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3ABAF" w14:textId="77777777" w:rsidR="003C22C4" w:rsidRPr="003C22C4" w:rsidRDefault="003C22C4" w:rsidP="003C22C4">
      <w:pPr>
        <w:spacing w:after="0" w:line="240" w:lineRule="auto"/>
        <w:rPr>
          <w:rFonts w:ascii="Calibri" w:eastAsia="Times New Roman" w:hAnsi="Calibri" w:cs="Calibri"/>
          <w:color w:val="000000"/>
          <w:lang w:eastAsia="en-AU"/>
        </w:rPr>
      </w:pPr>
      <w:r w:rsidRPr="003C22C4">
        <w:rPr>
          <w:rFonts w:ascii="Calibri" w:eastAsia="Times New Roman" w:hAnsi="Calibri" w:cs="Calibri"/>
          <w:color w:val="000000"/>
          <w:lang w:eastAsia="en-AU"/>
        </w:rPr>
        <w:t>As a preservice teacher I am bemused by LANTITE. If this is intended ensure that new teachers are sufficiently literate and numerate, why are the tests not part of the admission process when applying for teacher training courses? What happens to the preservice teachers who invest time and money in training to be a teacher and then find that they cannot pass a high stakes test? It would make more sense to make simple selections such as LANTITE before investing in teacher training.</w:t>
      </w:r>
    </w:p>
    <w:p w14:paraId="77545D26" w14:textId="77777777" w:rsidR="001D59D9" w:rsidRDefault="003C22C4"/>
    <w:sectPr w:rsidR="001D59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2C4"/>
    <w:rsid w:val="00175A94"/>
    <w:rsid w:val="003C22C4"/>
    <w:rsid w:val="009022F4"/>
    <w:rsid w:val="00C963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F31F2"/>
  <w15:chartTrackingRefBased/>
  <w15:docId w15:val="{55B68606-0E91-4747-A3B9-60275240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694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CALMA,Alice</dc:creator>
  <cp:keywords/>
  <dc:description/>
  <cp:lastModifiedBy>CALMA,Alice</cp:lastModifiedBy>
  <cp:revision>1</cp:revision>
  <dcterms:created xsi:type="dcterms:W3CDTF">2021-07-22T02:26:00Z</dcterms:created>
  <dcterms:modified xsi:type="dcterms:W3CDTF">2021-07-22T02:26:00Z</dcterms:modified>
</cp:coreProperties>
</file>