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342C7" w14:textId="6ECEAB93" w:rsidR="00CE1149" w:rsidRDefault="00CE1149">
      <w:r w:rsidRPr="00CE1149">
        <w:t xml:space="preserve">I am concerned with the amount of support being given to students doing teaching with low literacy skills at Utas. Having other people correct and edit work before submission is a kind of cheating it does not assess the candidate accurately. Why is there a system at utas that supports </w:t>
      </w:r>
      <w:proofErr w:type="gramStart"/>
      <w:r w:rsidRPr="00CE1149">
        <w:t>this ???</w:t>
      </w:r>
      <w:proofErr w:type="gramEnd"/>
    </w:p>
    <w:sectPr w:rsidR="00CE1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49"/>
    <w:rsid w:val="00C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E61E"/>
  <w15:chartTrackingRefBased/>
  <w15:docId w15:val="{6833E8A9-7490-41E1-965B-9E63BFCC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GARNER,Kate</dc:creator>
  <cp:keywords/>
  <dc:description/>
  <cp:lastModifiedBy>GARNER,Kate</cp:lastModifiedBy>
  <cp:revision>1</cp:revision>
  <dcterms:created xsi:type="dcterms:W3CDTF">2021-07-22T02:27:00Z</dcterms:created>
  <dcterms:modified xsi:type="dcterms:W3CDTF">2021-07-22T02:27:00Z</dcterms:modified>
</cp:coreProperties>
</file>