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76C7A" w14:textId="77777777" w:rsidR="00255228" w:rsidRPr="007779B8" w:rsidRDefault="00255228" w:rsidP="003E5B22">
      <w:pPr>
        <w:pStyle w:val="Heading2"/>
      </w:pPr>
      <w:bookmarkStart w:id="0" w:name="_Toc43319244"/>
      <w:bookmarkStart w:id="1" w:name="_Hlk44070476"/>
      <w:bookmarkStart w:id="2" w:name="_GoBack"/>
      <w:bookmarkEnd w:id="2"/>
      <w:r w:rsidRPr="007779B8">
        <w:t>Questions for educators and providers of education and training</w:t>
      </w:r>
    </w:p>
    <w:p w14:paraId="6E15F601" w14:textId="70C40450" w:rsidR="006C5C62" w:rsidRPr="006C5C62" w:rsidRDefault="00255228">
      <w:pPr>
        <w:pStyle w:val="Heading3"/>
      </w:pPr>
      <w:r w:rsidRPr="002117A3">
        <w:t>Tell us about your experiences</w:t>
      </w:r>
      <w:r w:rsidRPr="00AA4421">
        <w:t xml:space="preserve"> </w:t>
      </w:r>
      <w:r w:rsidR="00EC58B2">
        <w:t>with students with disability</w:t>
      </w:r>
      <w:r w:rsidRPr="00AA4421">
        <w:t xml:space="preserve">. </w:t>
      </w:r>
    </w:p>
    <w:p w14:paraId="4DED9BE0" w14:textId="31483816" w:rsidR="000D1DDE" w:rsidRPr="00D673CF" w:rsidRDefault="00255228" w:rsidP="002A6010">
      <w:pPr>
        <w:pStyle w:val="NormalWeb"/>
        <w:numPr>
          <w:ilvl w:val="0"/>
          <w:numId w:val="0"/>
        </w:numPr>
        <w:ind w:left="720"/>
        <w:rPr>
          <w:i/>
          <w:iCs/>
        </w:rPr>
      </w:pPr>
      <w:r w:rsidRPr="00D673CF">
        <w:rPr>
          <w:u w:val="single"/>
        </w:rPr>
        <w:t>Enrolment and access:</w:t>
      </w:r>
      <w:r w:rsidRPr="00AA4421">
        <w:t xml:space="preserve"> </w:t>
      </w:r>
      <w:r w:rsidR="000D1DDE" w:rsidRPr="00D673CF">
        <w:rPr>
          <w:i/>
          <w:iCs/>
        </w:rPr>
        <w:t xml:space="preserve">In my role as a Learning Support teacher I have been involved in enrolment interviews for students who are entering the school and living with disability. Before these interviews, I would prepare by reading through any documentation supplied by the family and prepare a list of questions to help me better understand the young person and any external/internal interventions that had been taking place for them in the past. In early interviews, I participated in a observational capcity so that I could witness a more experienced teacher acting according to best practice in an interview. </w:t>
      </w:r>
    </w:p>
    <w:p w14:paraId="22BBD0D4" w14:textId="5E44FA19" w:rsidR="000D1DDE" w:rsidRPr="00F03A91" w:rsidRDefault="000D1DDE" w:rsidP="002A6010">
      <w:pPr>
        <w:pStyle w:val="NormalWeb"/>
        <w:numPr>
          <w:ilvl w:val="0"/>
          <w:numId w:val="0"/>
        </w:numPr>
        <w:ind w:left="720"/>
        <w:rPr>
          <w:rFonts w:asciiTheme="minorHAnsi" w:hAnsiTheme="minorHAnsi" w:cstheme="minorHAnsi"/>
          <w:i/>
          <w:iCs/>
        </w:rPr>
      </w:pPr>
      <w:r>
        <w:rPr>
          <w:i/>
          <w:iCs/>
        </w:rPr>
        <w:t xml:space="preserve">After the initial interview and depending on the young person’s personal circumstances, part of this process </w:t>
      </w:r>
      <w:r w:rsidR="004B1007">
        <w:rPr>
          <w:i/>
          <w:iCs/>
        </w:rPr>
        <w:t xml:space="preserve">may </w:t>
      </w:r>
      <w:r>
        <w:rPr>
          <w:i/>
          <w:iCs/>
        </w:rPr>
        <w:t>include an educational consultant or a member of the students occupational therapy team coming in to the school for an additional meeting to help advise how to best enable access for the student. This may be in terms of accessing the curriculum, or to discuss access in the physical environment of the school.</w:t>
      </w:r>
    </w:p>
    <w:p w14:paraId="7EC7B166" w14:textId="77777777" w:rsidR="000D1DDE" w:rsidRDefault="000D1DDE" w:rsidP="002A6010">
      <w:pPr>
        <w:pStyle w:val="NormalWeb"/>
        <w:numPr>
          <w:ilvl w:val="0"/>
          <w:numId w:val="0"/>
        </w:numPr>
        <w:ind w:left="720"/>
        <w:rPr>
          <w:rFonts w:asciiTheme="minorHAnsi" w:hAnsiTheme="minorHAnsi" w:cstheme="minorHAnsi"/>
        </w:rPr>
      </w:pPr>
    </w:p>
    <w:p w14:paraId="4489C3CF" w14:textId="77777777" w:rsidR="00D673CF" w:rsidRDefault="00255228" w:rsidP="00AA757E">
      <w:pPr>
        <w:pStyle w:val="NormalWeb"/>
        <w:numPr>
          <w:ilvl w:val="0"/>
          <w:numId w:val="0"/>
        </w:numPr>
        <w:ind w:left="720"/>
      </w:pPr>
      <w:r w:rsidRPr="00D673CF">
        <w:rPr>
          <w:u w:val="single"/>
        </w:rPr>
        <w:t>Participation:</w:t>
      </w:r>
      <w:r w:rsidRPr="00465D05">
        <w:t xml:space="preserve"> </w:t>
      </w:r>
    </w:p>
    <w:p w14:paraId="2B929DD5" w14:textId="2CC7F86E" w:rsidR="000D1DDE" w:rsidRPr="002A6010" w:rsidRDefault="000D1DDE" w:rsidP="002A6010">
      <w:pPr>
        <w:pStyle w:val="NormalWeb"/>
        <w:numPr>
          <w:ilvl w:val="0"/>
          <w:numId w:val="0"/>
        </w:numPr>
        <w:ind w:left="720"/>
        <w:rPr>
          <w:i/>
          <w:iCs/>
        </w:rPr>
      </w:pPr>
      <w:r w:rsidRPr="002A6010">
        <w:rPr>
          <w:i/>
          <w:iCs/>
        </w:rPr>
        <w:t>I understand my obligations for making reasonable adjustments to ensure that all students with disability can participate in their education. In my role, I am not just adjusting for my own students, but also assiting other teachers with making adjustments for the students in their classes. This requires knowing about the needs of particular students and responding to those needs in a way that displays best practice. In my role I have mentored early career teachers in providing reasonable adjustments through collaboratively planning units of work and demonstrated reasonable adjustment in action through inviting them to observe my lessons and team teaching.</w:t>
      </w:r>
    </w:p>
    <w:p w14:paraId="54C895B2" w14:textId="77777777" w:rsidR="000D1DDE" w:rsidRDefault="000D1DDE" w:rsidP="002A6010">
      <w:pPr>
        <w:pStyle w:val="NormalWeb"/>
        <w:numPr>
          <w:ilvl w:val="0"/>
          <w:numId w:val="0"/>
        </w:numPr>
        <w:ind w:left="720"/>
      </w:pPr>
    </w:p>
    <w:p w14:paraId="0F992E82" w14:textId="77777777" w:rsidR="00255228" w:rsidRPr="0076220B" w:rsidRDefault="00255228" w:rsidP="002A6010">
      <w:pPr>
        <w:pStyle w:val="NormalWeb"/>
        <w:numPr>
          <w:ilvl w:val="0"/>
          <w:numId w:val="0"/>
        </w:numPr>
        <w:ind w:left="720"/>
      </w:pPr>
      <w:r w:rsidRPr="0076220B">
        <w:rPr>
          <w:u w:val="single"/>
        </w:rPr>
        <w:t>Supporting students:</w:t>
      </w:r>
      <w:r w:rsidRPr="0076220B">
        <w:t xml:space="preserve"> How have you appropriately supported students with disability during their education? This includes the student being able to access supports, including specialist resources.  </w:t>
      </w:r>
    </w:p>
    <w:p w14:paraId="066741BF" w14:textId="77777777" w:rsidR="00D673CF" w:rsidRDefault="00255228" w:rsidP="00AA757E">
      <w:pPr>
        <w:pStyle w:val="NormalWeb"/>
        <w:numPr>
          <w:ilvl w:val="0"/>
          <w:numId w:val="0"/>
        </w:numPr>
        <w:ind w:left="720"/>
      </w:pPr>
      <w:r w:rsidRPr="00D673CF">
        <w:rPr>
          <w:u w:val="single"/>
        </w:rPr>
        <w:t>Harassment or victimisation:</w:t>
      </w:r>
      <w:r w:rsidRPr="0076220B">
        <w:t xml:space="preserve"> </w:t>
      </w:r>
    </w:p>
    <w:p w14:paraId="1DC7E59A" w14:textId="4701BAB7" w:rsidR="00AA0177" w:rsidRPr="002A6010" w:rsidRDefault="00AA0177" w:rsidP="002A6010">
      <w:pPr>
        <w:pStyle w:val="NormalWeb"/>
        <w:numPr>
          <w:ilvl w:val="0"/>
          <w:numId w:val="0"/>
        </w:numPr>
        <w:ind w:left="720"/>
        <w:rPr>
          <w:i/>
          <w:iCs/>
        </w:rPr>
      </w:pPr>
      <w:r w:rsidRPr="002A6010">
        <w:rPr>
          <w:i/>
          <w:iCs/>
        </w:rPr>
        <w:t>In order to address</w:t>
      </w:r>
      <w:r w:rsidR="00984678" w:rsidRPr="00D673CF">
        <w:rPr>
          <w:i/>
          <w:iCs/>
        </w:rPr>
        <w:t xml:space="preserve"> the</w:t>
      </w:r>
      <w:r w:rsidRPr="00D673CF">
        <w:rPr>
          <w:i/>
          <w:iCs/>
        </w:rPr>
        <w:t xml:space="preserve"> incidence of harassment and/or victimisation of a student with di</w:t>
      </w:r>
      <w:r w:rsidR="004B1007">
        <w:rPr>
          <w:i/>
          <w:iCs/>
        </w:rPr>
        <w:t>s</w:t>
      </w:r>
      <w:r w:rsidRPr="00D673CF">
        <w:rPr>
          <w:i/>
          <w:iCs/>
        </w:rPr>
        <w:t>ability, it is important to ensure that you allow the student to relay the information in the way in which the student feels most comfortable (</w:t>
      </w:r>
      <w:r w:rsidR="00984678" w:rsidRPr="00D673CF">
        <w:rPr>
          <w:i/>
          <w:iCs/>
        </w:rPr>
        <w:t>spoken, using assistive technologies, written</w:t>
      </w:r>
      <w:r w:rsidR="004B1007">
        <w:rPr>
          <w:i/>
          <w:iCs/>
        </w:rPr>
        <w:t xml:space="preserve"> etc</w:t>
      </w:r>
      <w:r w:rsidR="00984678" w:rsidRPr="00D673CF">
        <w:rPr>
          <w:i/>
          <w:iCs/>
        </w:rPr>
        <w:t>), it can be also be useful to offer a support person (such as a trusted staff member or peer). The incident then needs to be dealt with in a timely fashion according to the school’s policies surrounding this. An important aspect is what comes after; offering opportunities for and support of reconciliation between parties, educating offenders and providing relevant support services to victim and offender (eg social skills training, behaviour management intervention, counselling services, support groups etc).</w:t>
      </w:r>
    </w:p>
    <w:p w14:paraId="6848D822" w14:textId="2FAC7329" w:rsidR="00255228" w:rsidRDefault="00255228" w:rsidP="0076220B">
      <w:pPr>
        <w:pStyle w:val="NormalWeb"/>
      </w:pPr>
      <w:r w:rsidRPr="0076220B">
        <w:rPr>
          <w:u w:val="single"/>
        </w:rPr>
        <w:t>Compliance:</w:t>
      </w:r>
    </w:p>
    <w:p w14:paraId="56E92B41" w14:textId="3A4AA189" w:rsidR="00E16A60" w:rsidRDefault="00E16A60" w:rsidP="002A6010">
      <w:pPr>
        <w:pStyle w:val="NormalWeb"/>
        <w:numPr>
          <w:ilvl w:val="0"/>
          <w:numId w:val="0"/>
        </w:numPr>
        <w:ind w:left="360"/>
        <w:rPr>
          <w:i/>
          <w:iCs/>
        </w:rPr>
      </w:pPr>
      <w:r>
        <w:rPr>
          <w:i/>
          <w:iCs/>
        </w:rPr>
        <w:lastRenderedPageBreak/>
        <w:t>Unfortunately, issues of compliance to the DSE are raised amongst both students and parents from time to time. Usually when this comes from a student regarding a particular teacher/subject/task I respond by listening non judgmentally and talking to the student about their own rights and go through the school’s relevant</w:t>
      </w:r>
      <w:r w:rsidR="004B1007">
        <w:rPr>
          <w:i/>
          <w:iCs/>
        </w:rPr>
        <w:t xml:space="preserve"> policies and</w:t>
      </w:r>
      <w:r>
        <w:rPr>
          <w:i/>
          <w:iCs/>
        </w:rPr>
        <w:t xml:space="preserve"> procedure</w:t>
      </w:r>
      <w:r w:rsidR="004B1007">
        <w:rPr>
          <w:i/>
          <w:iCs/>
        </w:rPr>
        <w:t>s</w:t>
      </w:r>
      <w:r>
        <w:rPr>
          <w:i/>
          <w:iCs/>
        </w:rPr>
        <w:t xml:space="preserve"> for how to address this. I would then typically talk to the teacher to find out what has happened and if needed, remind them about their legal obligation to uphold the DSE.</w:t>
      </w:r>
    </w:p>
    <w:p w14:paraId="09BD59A4" w14:textId="48588EDD" w:rsidR="00E16A60" w:rsidRPr="002A6010" w:rsidRDefault="00E16A60" w:rsidP="002A6010">
      <w:pPr>
        <w:pStyle w:val="NormalWeb"/>
        <w:numPr>
          <w:ilvl w:val="0"/>
          <w:numId w:val="0"/>
        </w:numPr>
        <w:ind w:left="720"/>
        <w:rPr>
          <w:i/>
          <w:iCs/>
        </w:rPr>
      </w:pPr>
      <w:r>
        <w:rPr>
          <w:i/>
          <w:iCs/>
        </w:rPr>
        <w:t>If the complaint is raised by a parent</w:t>
      </w:r>
      <w:r w:rsidR="00AA0177">
        <w:rPr>
          <w:i/>
          <w:iCs/>
        </w:rPr>
        <w:t>/ caregiver</w:t>
      </w:r>
      <w:r>
        <w:rPr>
          <w:i/>
          <w:iCs/>
        </w:rPr>
        <w:t>, I will again listen non judgement</w:t>
      </w:r>
      <w:r w:rsidR="006F4E71">
        <w:rPr>
          <w:i/>
          <w:iCs/>
        </w:rPr>
        <w:t>ally</w:t>
      </w:r>
      <w:r>
        <w:rPr>
          <w:i/>
          <w:iCs/>
        </w:rPr>
        <w:t xml:space="preserve"> and investigate further into the matter. </w:t>
      </w:r>
      <w:r w:rsidR="006F4E71">
        <w:rPr>
          <w:i/>
          <w:iCs/>
        </w:rPr>
        <w:t xml:space="preserve">I feel it is important to be cognizant of the fact that, often when parents of students with disability are placing a complaint, it is a highly emotionally charged encounter for them. </w:t>
      </w:r>
      <w:r w:rsidR="00AA0177">
        <w:rPr>
          <w:i/>
          <w:iCs/>
        </w:rPr>
        <w:t>It is a time when your empathy is crucial. It is also important to be mindful of the fact that the parent/caregiver themselves may also be a person living with disability.</w:t>
      </w:r>
      <w:r w:rsidR="006F4E71">
        <w:rPr>
          <w:i/>
          <w:iCs/>
        </w:rPr>
        <w:t xml:space="preserve"> </w:t>
      </w:r>
      <w:r>
        <w:rPr>
          <w:i/>
          <w:iCs/>
        </w:rPr>
        <w:t xml:space="preserve">What is necessary is that data records are kept in terms of interventions taking place for the student, evidence of this (records of conversation, task/ program samples, work samples etc) and clear collaborative planning (usually in the form of an IEP) has taken place. As a Learning Support teacher, I have found </w:t>
      </w:r>
      <w:r w:rsidR="00AA0177">
        <w:rPr>
          <w:i/>
          <w:iCs/>
        </w:rPr>
        <w:t>that this is essential as it ensures that you are able to track and monitor what is in place for the young person. It doesn’t mean that all staff members will be following the DSE, but having transparency from a Learning Support department perspective places that onus back on the</w:t>
      </w:r>
      <w:r w:rsidR="004B1007">
        <w:rPr>
          <w:i/>
          <w:iCs/>
        </w:rPr>
        <w:t xml:space="preserve"> individual</w:t>
      </w:r>
      <w:r w:rsidR="00AA0177">
        <w:rPr>
          <w:i/>
          <w:iCs/>
        </w:rPr>
        <w:t xml:space="preserve"> teacher.</w:t>
      </w:r>
      <w:r w:rsidR="004B1007">
        <w:rPr>
          <w:i/>
          <w:iCs/>
        </w:rPr>
        <w:t xml:space="preserve"> It is the responsibility of all staff members to play an equal role in upholding the Standards.</w:t>
      </w:r>
    </w:p>
    <w:p w14:paraId="4D98834B" w14:textId="51319B17" w:rsidR="00A621A3" w:rsidRPr="002A6010" w:rsidRDefault="00255228" w:rsidP="002A6010">
      <w:pPr>
        <w:pStyle w:val="NormalWeb"/>
        <w:numPr>
          <w:ilvl w:val="0"/>
          <w:numId w:val="0"/>
        </w:numPr>
        <w:ind w:left="720"/>
        <w:rPr>
          <w:i/>
          <w:iCs/>
        </w:rPr>
      </w:pPr>
      <w:r w:rsidRPr="00D673CF">
        <w:rPr>
          <w:u w:val="single"/>
        </w:rPr>
        <w:t>Transition:</w:t>
      </w:r>
      <w:r w:rsidRPr="0076220B">
        <w:t xml:space="preserve"> </w:t>
      </w:r>
      <w:r w:rsidR="0067667B" w:rsidRPr="00D673CF">
        <w:rPr>
          <w:i/>
          <w:iCs/>
        </w:rPr>
        <w:t xml:space="preserve">Transition planning should always be a collaborative process. Many times I have worked with staff from different educational settings, parents and individual students to facilitate successful transitions of students, either to or from the school I was currently employed at or future planning for post school options. </w:t>
      </w:r>
      <w:r w:rsidR="00B36D92" w:rsidRPr="00D673CF">
        <w:rPr>
          <w:i/>
          <w:iCs/>
        </w:rPr>
        <w:t xml:space="preserve">In order for a successful transition post school, I have worked with careers counsellors, the individual student and their parents/ caregivers to arrive at a solution. I have also taught classes which prepare students for the skills that they will need to successfully enter the workplace as well as organising work place opportunities for students living with disability to see what they like and to help further hone their skills prior to leaving school. </w:t>
      </w:r>
      <w:r w:rsidR="0067667B" w:rsidRPr="00D673CF">
        <w:rPr>
          <w:i/>
          <w:iCs/>
        </w:rPr>
        <w:t>My concern here is that some schools seem to do this very well, while others seem to not have the same knowledge of this</w:t>
      </w:r>
      <w:r w:rsidR="00B36D92" w:rsidRPr="00D673CF">
        <w:rPr>
          <w:i/>
          <w:iCs/>
        </w:rPr>
        <w:t xml:space="preserve"> stage of</w:t>
      </w:r>
      <w:r w:rsidR="0067667B" w:rsidRPr="00D673CF">
        <w:rPr>
          <w:i/>
          <w:iCs/>
        </w:rPr>
        <w:t xml:space="preserve"> planning. Transition planning was not covered to a significant extent in my Masters </w:t>
      </w:r>
      <w:r w:rsidR="004B1007">
        <w:rPr>
          <w:i/>
          <w:iCs/>
        </w:rPr>
        <w:t xml:space="preserve">(MSpedEd) </w:t>
      </w:r>
      <w:r w:rsidR="0067667B" w:rsidRPr="00D673CF">
        <w:rPr>
          <w:i/>
          <w:iCs/>
        </w:rPr>
        <w:t xml:space="preserve">degree, leaving me to gain this information through a combination  of mentorship, experience, cross collaborative planning and professional development </w:t>
      </w:r>
      <w:r w:rsidR="009B27B1" w:rsidRPr="00D673CF">
        <w:rPr>
          <w:i/>
          <w:iCs/>
        </w:rPr>
        <w:t xml:space="preserve">opportunities. </w:t>
      </w:r>
    </w:p>
    <w:p w14:paraId="6EF1B726" w14:textId="4EF6F8E2" w:rsidR="00A621A3" w:rsidRPr="0076220B" w:rsidRDefault="00A621A3" w:rsidP="0076220B">
      <w:pPr>
        <w:pStyle w:val="NormalWeb"/>
        <w:rPr>
          <w:u w:val="single"/>
        </w:rPr>
      </w:pPr>
      <w:r w:rsidRPr="0076220B">
        <w:rPr>
          <w:u w:val="single"/>
        </w:rPr>
        <w:t>Aboriginal and Torres Strait Islander students with disability:</w:t>
      </w:r>
      <w:r w:rsidRPr="0076220B">
        <w:t xml:space="preserve"> </w:t>
      </w:r>
      <w:r w:rsidR="00140DD2">
        <w:rPr>
          <w:i/>
          <w:iCs/>
        </w:rPr>
        <w:t xml:space="preserve">My approach, when supporting students living with disability from Aboriginal and Torres Strait Islander background, </w:t>
      </w:r>
      <w:r w:rsidR="004B1007">
        <w:rPr>
          <w:i/>
          <w:iCs/>
        </w:rPr>
        <w:t>wa</w:t>
      </w:r>
      <w:r w:rsidR="00140DD2">
        <w:rPr>
          <w:i/>
          <w:iCs/>
        </w:rPr>
        <w:t xml:space="preserve">s to initially start by familiarising myself with the student’s particular cultural background. This was completed in consultation with the primary carers of the students (one of which was also from an ATSI background) and the students themselves. I found that through understanding </w:t>
      </w:r>
      <w:r w:rsidR="009B27B1">
        <w:rPr>
          <w:i/>
          <w:iCs/>
        </w:rPr>
        <w:t xml:space="preserve">cultural setting, </w:t>
      </w:r>
      <w:r w:rsidR="004B1007">
        <w:rPr>
          <w:i/>
          <w:iCs/>
        </w:rPr>
        <w:t xml:space="preserve">socio </w:t>
      </w:r>
      <w:r w:rsidR="009B27B1">
        <w:rPr>
          <w:i/>
          <w:iCs/>
        </w:rPr>
        <w:t xml:space="preserve">linguistic </w:t>
      </w:r>
      <w:r w:rsidR="004B1007">
        <w:rPr>
          <w:i/>
          <w:iCs/>
        </w:rPr>
        <w:t>ettiquette</w:t>
      </w:r>
      <w:r w:rsidR="009B27B1">
        <w:rPr>
          <w:i/>
          <w:iCs/>
        </w:rPr>
        <w:t xml:space="preserve"> and history, I was better able to create opportunities for inclusion and access. This included mentoring one particular Australian indigenous student living with disability through to a student leadership position where she was able to educate her peers and form meaningful connections with her culture. This process, as an educator, was ongoing. It included mentoring the student, collecting data on the student from colleagues, individual instruction 2 x weekly during study periods, frequent communication with caregivers, monitoring of student progress, supporting the student to meet and manage her leadership responsibilities and facilitate </w:t>
      </w:r>
      <w:r w:rsidR="00D9512C">
        <w:rPr>
          <w:i/>
          <w:iCs/>
        </w:rPr>
        <w:t xml:space="preserve">access to an indigenous mentor for the student. </w:t>
      </w:r>
    </w:p>
    <w:p w14:paraId="4A0C2404" w14:textId="27E6CA8B" w:rsidR="00A62D39" w:rsidRDefault="00A62D39" w:rsidP="0076220B">
      <w:pPr>
        <w:pStyle w:val="NormalWeb"/>
      </w:pPr>
      <w:r w:rsidRPr="0076220B">
        <w:rPr>
          <w:u w:val="single"/>
        </w:rPr>
        <w:lastRenderedPageBreak/>
        <w:t>Specific experiences:</w:t>
      </w:r>
      <w:r w:rsidRPr="0076220B">
        <w:t xml:space="preserve"> </w:t>
      </w:r>
    </w:p>
    <w:p w14:paraId="4961D69D" w14:textId="00EE1CD4" w:rsidR="00373A72" w:rsidRDefault="00D9512C" w:rsidP="00D9512C">
      <w:pPr>
        <w:pStyle w:val="NormalWeb"/>
        <w:numPr>
          <w:ilvl w:val="0"/>
          <w:numId w:val="51"/>
        </w:numPr>
        <w:rPr>
          <w:i/>
          <w:iCs/>
        </w:rPr>
      </w:pPr>
      <w:r w:rsidRPr="002A6010">
        <w:rPr>
          <w:i/>
          <w:iCs/>
        </w:rPr>
        <w:t xml:space="preserve">Sexual orientation </w:t>
      </w:r>
      <w:r>
        <w:rPr>
          <w:i/>
          <w:iCs/>
        </w:rPr>
        <w:t>–</w:t>
      </w:r>
      <w:r w:rsidRPr="002A6010">
        <w:rPr>
          <w:i/>
          <w:iCs/>
        </w:rPr>
        <w:t xml:space="preserve"> </w:t>
      </w:r>
      <w:r>
        <w:rPr>
          <w:i/>
          <w:iCs/>
        </w:rPr>
        <w:t>One particular student I was supporting was a young person who was living with disability and whom was in the process of exploring his own sexual orientation. He had been involved in a serious incident due to inappropriate online behaviour, that he was socially unaware of at the time of initiating the communication. It was important, again, to take a collaborative approach between Wellbeing and Learning Support. Understanding the appropriate action to be taken as harassment and victimisation had already occurred (externally), was essential to ensure the student’s safety. Following</w:t>
      </w:r>
      <w:r w:rsidR="004B1007">
        <w:rPr>
          <w:i/>
          <w:iCs/>
        </w:rPr>
        <w:t xml:space="preserve"> seeking</w:t>
      </w:r>
      <w:r>
        <w:rPr>
          <w:i/>
          <w:iCs/>
        </w:rPr>
        <w:t xml:space="preserve"> the appropriate legal action in this situation, collaborative planning</w:t>
      </w:r>
      <w:r w:rsidR="004B1007">
        <w:rPr>
          <w:i/>
          <w:iCs/>
        </w:rPr>
        <w:t xml:space="preserve"> took place</w:t>
      </w:r>
      <w:r>
        <w:rPr>
          <w:i/>
          <w:iCs/>
        </w:rPr>
        <w:t xml:space="preserve"> between the parents, Learning Support and Student Wellbeing. We started a social skills training program for the student, counselling with the school psychologist and assigned the student a mentor. We </w:t>
      </w:r>
      <w:r w:rsidR="00373A72">
        <w:rPr>
          <w:i/>
          <w:iCs/>
        </w:rPr>
        <w:t>found programs for the student where he was able to meet young people similar to his age, living with disability and coming to terms with their sexual orientation.</w:t>
      </w:r>
    </w:p>
    <w:p w14:paraId="1C298190" w14:textId="0031C5C5" w:rsidR="00373A72" w:rsidRPr="002A6010" w:rsidRDefault="00373A72" w:rsidP="002A6010">
      <w:pPr>
        <w:pStyle w:val="NormalWeb"/>
        <w:numPr>
          <w:ilvl w:val="0"/>
          <w:numId w:val="51"/>
        </w:numPr>
        <w:rPr>
          <w:i/>
          <w:iCs/>
        </w:rPr>
      </w:pPr>
      <w:r>
        <w:rPr>
          <w:i/>
          <w:iCs/>
        </w:rPr>
        <w:t xml:space="preserve">Ethnic origin/ race – Having worked in schools which represent a wide range of cultural backgrounds, I have discovered time and again that it is crucial to ensure that you have an understanding of different cultural backgrounds, particularly in relation to cultural views around disability. I have found that for some cultures, there is a real stigma attached to disability and that this idea of shame prevents parents/ caregivers from seeking intervention for their child/ren. Parents/ caregivers of young people living with disability who come from NESB also are presented with the challenge of not being able to access the information which supports them in making decisions on behalf of their child/ren. To illuminate this, I was once supporting a student who </w:t>
      </w:r>
      <w:r w:rsidR="00AC3B7D">
        <w:rPr>
          <w:i/>
          <w:iCs/>
        </w:rPr>
        <w:t>was achieving a high academic standard but had been observed by his teachers as struggling with handwriting in examinations. Upon meeting with the student I was able to find out that his family were refugees, and while his parents held highly qualified positions overseas, they were now working in minimum wage jobs due to the language barrier and non recognition of their studies. He felt too ashamed to ask for help, and while his parents had attended information sessions where they were told about Disability Provisions, they were not able to access the language. Upon accessing a translator to discuss how best to enable their son access, the family felt they were un-deserving of assistance and had no idea that the DSE existed. While providing translated pdf versions is a great start, it doesn’t cover all languages, ability levels of parents (eg. Some parents/caregivers are unable to read their native language) and the parents/caregivers need to have enough applied English language to be able to access the website in the first place. Greater community outreach is needed in the area of understanding the rights of people living with disability in diverse communities.</w:t>
      </w:r>
    </w:p>
    <w:p w14:paraId="1DE15F5D" w14:textId="764260C3" w:rsidR="00AC3B7D" w:rsidRPr="00D673CF" w:rsidRDefault="00255228" w:rsidP="002A6010">
      <w:pPr>
        <w:pStyle w:val="NormalWeb"/>
        <w:numPr>
          <w:ilvl w:val="0"/>
          <w:numId w:val="0"/>
        </w:numPr>
        <w:spacing w:after="160"/>
        <w:ind w:left="720" w:hanging="360"/>
        <w:rPr>
          <w:i/>
          <w:iCs/>
        </w:rPr>
      </w:pPr>
      <w:r w:rsidRPr="00D673CF">
        <w:rPr>
          <w:u w:val="single"/>
        </w:rPr>
        <w:t>COVID</w:t>
      </w:r>
      <w:r w:rsidR="00C87C7A" w:rsidRPr="00D673CF">
        <w:rPr>
          <w:u w:val="single"/>
        </w:rPr>
        <w:t>-</w:t>
      </w:r>
      <w:r w:rsidRPr="00D673CF">
        <w:rPr>
          <w:u w:val="single"/>
        </w:rPr>
        <w:t>19:</w:t>
      </w:r>
      <w:r w:rsidRPr="0076220B">
        <w:t xml:space="preserve"> </w:t>
      </w:r>
      <w:r w:rsidR="00AC3B7D" w:rsidRPr="00D673CF">
        <w:rPr>
          <w:i/>
          <w:iCs/>
        </w:rPr>
        <w:t xml:space="preserve">Many students living with disability have struggled to participate in education as a result of COVID-19. Online learning provided the perfect opportunity for students who are typically school avoiders to take it up a notch. </w:t>
      </w:r>
      <w:r w:rsidR="005204BD" w:rsidRPr="00D673CF">
        <w:rPr>
          <w:i/>
          <w:iCs/>
        </w:rPr>
        <w:t>Many students struggled with having to adapt to a new learning style (delivered all online) and the cognitive requirments of students were increased significantly as to even begin to engage with the work, they also had to access the ICT information needed to access the work/ class that their teacher was providing.</w:t>
      </w:r>
    </w:p>
    <w:p w14:paraId="688D282C" w14:textId="3DEDAB78" w:rsidR="005204BD" w:rsidRDefault="005204BD">
      <w:pPr>
        <w:pStyle w:val="NormalWeb"/>
        <w:numPr>
          <w:ilvl w:val="0"/>
          <w:numId w:val="0"/>
        </w:numPr>
        <w:spacing w:after="160"/>
        <w:ind w:left="720" w:hanging="360"/>
        <w:rPr>
          <w:i/>
          <w:iCs/>
        </w:rPr>
      </w:pPr>
      <w:r>
        <w:rPr>
          <w:i/>
          <w:iCs/>
        </w:rPr>
        <w:lastRenderedPageBreak/>
        <w:t xml:space="preserve">Another significant issue that has resulted from COVID-19 is the </w:t>
      </w:r>
      <w:r w:rsidR="00004647">
        <w:rPr>
          <w:i/>
          <w:iCs/>
        </w:rPr>
        <w:t>social implications for many students living with disability. Like many people, social disconnect has been an issue. However this appears to be significantly increased for young people who have very limited social interactions outside of formal school and for those who perhaps do not have the social skill development to be able to readjust socially when re-entering formal schooling. We have seen a rise in anti-social behaviours amongst students living with disability, such as: inappropriate online interactions, breakdown of social groups, difficulty emotionally regulating both in and outside of class, self isolation from peers, increased mental health crises etc.</w:t>
      </w:r>
    </w:p>
    <w:p w14:paraId="61D7DD0E" w14:textId="373A0B0E" w:rsidR="0075055F" w:rsidRPr="002A6010" w:rsidRDefault="0075055F" w:rsidP="002A6010">
      <w:pPr>
        <w:pStyle w:val="NormalWeb"/>
        <w:numPr>
          <w:ilvl w:val="0"/>
          <w:numId w:val="0"/>
        </w:numPr>
        <w:spacing w:after="160"/>
        <w:ind w:left="720" w:hanging="360"/>
        <w:rPr>
          <w:i/>
          <w:iCs/>
        </w:rPr>
      </w:pPr>
      <w:r>
        <w:rPr>
          <w:i/>
          <w:iCs/>
        </w:rPr>
        <w:t>From a teaching perspective, upholding the Standards has been challenging for teachers also. This is an area of education that needs to be seriously addressed, so that in the event of future school closures, all students are able to access their education.</w:t>
      </w:r>
    </w:p>
    <w:p w14:paraId="641D9A6F" w14:textId="77777777" w:rsidR="00255228" w:rsidRPr="00AA4421" w:rsidRDefault="00255228" w:rsidP="00E54989">
      <w:pPr>
        <w:pStyle w:val="Heading3"/>
      </w:pPr>
      <w:r w:rsidRPr="00990CC6">
        <w:t xml:space="preserve">We want to know what you think about the </w:t>
      </w:r>
      <w:r w:rsidRPr="00C37756">
        <w:t>Standards</w:t>
      </w:r>
      <w:r w:rsidR="00A621A3">
        <w:t>.</w:t>
      </w:r>
    </w:p>
    <w:p w14:paraId="5EBA7E32" w14:textId="2AE65C23" w:rsidR="00255228" w:rsidRDefault="00255228" w:rsidP="0076220B">
      <w:pPr>
        <w:pStyle w:val="NormalWeb"/>
      </w:pPr>
      <w:r w:rsidRPr="0076220B">
        <w:t>Are you familiar with the Standards and what they are designed to do? If so, where did you find out about the Standards?</w:t>
      </w:r>
    </w:p>
    <w:p w14:paraId="626973EB" w14:textId="0D67A7D1" w:rsidR="00D673CF" w:rsidRPr="002A6010" w:rsidRDefault="00D673CF" w:rsidP="002A6010">
      <w:pPr>
        <w:pStyle w:val="NormalWeb"/>
        <w:numPr>
          <w:ilvl w:val="0"/>
          <w:numId w:val="0"/>
        </w:numPr>
        <w:ind w:left="720"/>
        <w:rPr>
          <w:i/>
          <w:iCs/>
        </w:rPr>
      </w:pPr>
      <w:r>
        <w:rPr>
          <w:i/>
          <w:iCs/>
        </w:rPr>
        <w:t>I am familiar with the standards. I have completed professional learning which covers the standards and also have completed refresher courses.</w:t>
      </w:r>
    </w:p>
    <w:p w14:paraId="33883741" w14:textId="5262E840" w:rsidR="00EF520C" w:rsidRPr="0076220B" w:rsidRDefault="00EF520C" w:rsidP="0076220B">
      <w:pPr>
        <w:pStyle w:val="NormalWeb"/>
      </w:pPr>
      <w:r w:rsidRPr="0076220B">
        <w:t>Have you receiv</w:t>
      </w:r>
      <w:r w:rsidR="00697EDD" w:rsidRPr="0076220B">
        <w:t>ed</w:t>
      </w:r>
      <w:r w:rsidRPr="0076220B">
        <w:t xml:space="preserve"> training of any kind about the Standards? What did this involve?</w:t>
      </w:r>
      <w:r w:rsidR="00D673CF">
        <w:t xml:space="preserve"> </w:t>
      </w:r>
      <w:r w:rsidR="00D673CF">
        <w:rPr>
          <w:i/>
          <w:iCs/>
        </w:rPr>
        <w:t>The training I completed involved the individual completion of online modules.</w:t>
      </w:r>
      <w:r w:rsidR="00E1195A">
        <w:rPr>
          <w:i/>
          <w:iCs/>
        </w:rPr>
        <w:t xml:space="preserve"> It took approximately 45 minutes to complete and multiple attempts were a</w:t>
      </w:r>
      <w:r w:rsidR="001A7749">
        <w:rPr>
          <w:i/>
          <w:iCs/>
        </w:rPr>
        <w:t>fford</w:t>
      </w:r>
      <w:r w:rsidR="00E1195A">
        <w:rPr>
          <w:i/>
          <w:iCs/>
        </w:rPr>
        <w:t xml:space="preserve">ed to particpants in order to pass the course. </w:t>
      </w:r>
      <w:r w:rsidR="00017465">
        <w:rPr>
          <w:i/>
          <w:iCs/>
        </w:rPr>
        <w:t>The Standards were also covered early in my Masters of Special Education studies at Macquarie University.</w:t>
      </w:r>
    </w:p>
    <w:p w14:paraId="0BBC9275" w14:textId="225BBE2A" w:rsidR="00B62EEB" w:rsidRPr="002A6010" w:rsidRDefault="00255228" w:rsidP="0076220B">
      <w:pPr>
        <w:pStyle w:val="NormalWeb"/>
        <w:rPr>
          <w:i/>
          <w:iCs/>
        </w:rPr>
      </w:pPr>
      <w:r w:rsidRPr="0076220B">
        <w:t xml:space="preserve">Do you understand your </w:t>
      </w:r>
      <w:r w:rsidR="00EF520C" w:rsidRPr="0076220B">
        <w:t>obligations</w:t>
      </w:r>
      <w:r w:rsidRPr="0076220B">
        <w:t xml:space="preserve"> when it comes to </w:t>
      </w:r>
      <w:r w:rsidR="00EF520C" w:rsidRPr="0076220B">
        <w:t xml:space="preserve">students with disability </w:t>
      </w:r>
      <w:r w:rsidRPr="0076220B">
        <w:t>being able to access and participate in education?</w:t>
      </w:r>
      <w:r w:rsidR="00B62EEB" w:rsidRPr="0076220B">
        <w:t xml:space="preserve"> How have the Standards helped you to understand your obligations? </w:t>
      </w:r>
      <w:r w:rsidR="00E1195A" w:rsidRPr="002A6010">
        <w:rPr>
          <w:i/>
          <w:iCs/>
        </w:rPr>
        <w:t>I do understand my obligations</w:t>
      </w:r>
      <w:r w:rsidR="00E1195A">
        <w:rPr>
          <w:i/>
          <w:iCs/>
        </w:rPr>
        <w:t xml:space="preserve"> and I find that the standards are an incredibly useful framework for talking to other staff about creating access for students with disability.</w:t>
      </w:r>
    </w:p>
    <w:p w14:paraId="5C4B3DD0" w14:textId="21A2C509" w:rsidR="00502E17" w:rsidRPr="0076220B" w:rsidRDefault="00502E17" w:rsidP="0076220B">
      <w:pPr>
        <w:pStyle w:val="NormalWeb"/>
      </w:pPr>
      <w:r w:rsidRPr="0076220B">
        <w:t>Do you feel confident negotiating and implementing a reasonable adjustment? Do you know how to determine if this would result in unjustifiable hardship?</w:t>
      </w:r>
      <w:r w:rsidR="00E1195A">
        <w:t xml:space="preserve"> </w:t>
      </w:r>
      <w:r w:rsidR="00E1195A">
        <w:rPr>
          <w:i/>
          <w:iCs/>
        </w:rPr>
        <w:t xml:space="preserve">I do feel confident in this and am able to determine the grounds under which an adjustment would result in unjustifiable hardship. We developed a user friendly rubric for teachers to better understand what did and didn’t count as unjustifiable hardship in adjustments based on our particular school and facilities/ staffing. </w:t>
      </w:r>
    </w:p>
    <w:p w14:paraId="4D8F2DF4" w14:textId="6A1D8D6E" w:rsidR="00255228" w:rsidRPr="0076220B" w:rsidRDefault="00255228" w:rsidP="0076220B">
      <w:pPr>
        <w:pStyle w:val="NormalWeb"/>
      </w:pPr>
      <w:r w:rsidRPr="0076220B">
        <w:t>Do you think the Standards help students with disability to access and participate in education and training on the same basis as students without disability? Why, or why not?</w:t>
      </w:r>
      <w:r w:rsidR="00E1195A">
        <w:t xml:space="preserve"> </w:t>
      </w:r>
      <w:r w:rsidR="00E1195A">
        <w:rPr>
          <w:i/>
          <w:iCs/>
        </w:rPr>
        <w:t xml:space="preserve">The Standards provide a framework which guides the access and participation of young people with disability that is equitable to that of their peers living without disability. </w:t>
      </w:r>
      <w:r w:rsidR="001A7749">
        <w:rPr>
          <w:i/>
          <w:iCs/>
        </w:rPr>
        <w:t>This is due to it giving educators a very clear guide to best practice in this area.</w:t>
      </w:r>
    </w:p>
    <w:p w14:paraId="08E2B7DF" w14:textId="2CC883C3" w:rsidR="00255228" w:rsidRPr="0076220B" w:rsidRDefault="00A621A3" w:rsidP="0076220B">
      <w:pPr>
        <w:pStyle w:val="NormalWeb"/>
      </w:pPr>
      <w:r w:rsidRPr="0076220B">
        <w:t xml:space="preserve">Do you think the Standards help Aboriginal and Torres Strait Islander students with disability </w:t>
      </w:r>
      <w:r w:rsidR="00356412" w:rsidRPr="0076220B">
        <w:t xml:space="preserve">to access and participate </w:t>
      </w:r>
      <w:r w:rsidR="001B1F59" w:rsidRPr="0076220B">
        <w:t xml:space="preserve">in </w:t>
      </w:r>
      <w:r w:rsidR="00356412" w:rsidRPr="0076220B">
        <w:t>education and training on the same basis as students without disability</w:t>
      </w:r>
      <w:r w:rsidRPr="0076220B">
        <w:t>? Tell us why you think this.</w:t>
      </w:r>
      <w:r w:rsidR="00017465">
        <w:t xml:space="preserve"> </w:t>
      </w:r>
      <w:r w:rsidR="00017465">
        <w:rPr>
          <w:i/>
          <w:iCs/>
        </w:rPr>
        <w:t>The Standards have enough genrality to be applied to all students. However, I believe that there is more that could be done with the standards to address the needs of Indigenous Australians.</w:t>
      </w:r>
    </w:p>
    <w:p w14:paraId="7CB48B66" w14:textId="77777777" w:rsidR="00255228" w:rsidRPr="0084179C" w:rsidRDefault="00255228" w:rsidP="00F824CD">
      <w:pPr>
        <w:spacing w:line="240" w:lineRule="auto"/>
        <w:rPr>
          <w:rFonts w:ascii="Calibri" w:hAnsi="Calibri" w:cs="Calibri"/>
        </w:rPr>
      </w:pPr>
      <w:r w:rsidRPr="00AA4421">
        <w:rPr>
          <w:rFonts w:ascii="Calibri" w:hAnsi="Calibri" w:cs="Calibri"/>
        </w:rPr>
        <w:t xml:space="preserve">This Review will help us to consider if </w:t>
      </w:r>
      <w:r>
        <w:rPr>
          <w:rFonts w:ascii="Calibri" w:hAnsi="Calibri" w:cs="Calibri"/>
        </w:rPr>
        <w:t xml:space="preserve">we need to </w:t>
      </w:r>
      <w:r w:rsidRPr="00AA4421">
        <w:rPr>
          <w:rFonts w:ascii="Calibri" w:hAnsi="Calibri" w:cs="Calibri"/>
        </w:rPr>
        <w:t>im</w:t>
      </w:r>
      <w:r>
        <w:rPr>
          <w:rFonts w:ascii="Calibri" w:hAnsi="Calibri" w:cs="Calibri"/>
        </w:rPr>
        <w:t>prove</w:t>
      </w:r>
      <w:r w:rsidRPr="00AA4421">
        <w:rPr>
          <w:rFonts w:ascii="Calibri" w:hAnsi="Calibri" w:cs="Calibri"/>
        </w:rPr>
        <w:t xml:space="preserve"> the Standards </w:t>
      </w:r>
      <w:r>
        <w:rPr>
          <w:rFonts w:ascii="Calibri" w:hAnsi="Calibri" w:cs="Calibri"/>
        </w:rPr>
        <w:t>and how they are used and implemented</w:t>
      </w:r>
      <w:r w:rsidRPr="00AA4421">
        <w:rPr>
          <w:rFonts w:ascii="Calibri" w:hAnsi="Calibri" w:cs="Calibri"/>
        </w:rPr>
        <w:t xml:space="preserve">. </w:t>
      </w:r>
      <w:r w:rsidRPr="00E54989">
        <w:rPr>
          <w:rStyle w:val="Heading3Char"/>
        </w:rPr>
        <w:t>We want to know how you think the Standards could be improved.</w:t>
      </w:r>
    </w:p>
    <w:p w14:paraId="3554BA65" w14:textId="112E25A1" w:rsidR="00CD3CC7" w:rsidRDefault="00CD3CC7" w:rsidP="0076220B">
      <w:pPr>
        <w:pStyle w:val="NormalWeb"/>
      </w:pPr>
      <w:r w:rsidRPr="0076220B">
        <w:lastRenderedPageBreak/>
        <w:t>How do you think the Standards could be improved to help overcome barriers for students with disability in accessing or participating in education?</w:t>
      </w:r>
    </w:p>
    <w:p w14:paraId="32665DD7" w14:textId="233D66B2" w:rsidR="00F51AE7" w:rsidRPr="002A6010" w:rsidRDefault="00F51AE7" w:rsidP="002A6010">
      <w:pPr>
        <w:pStyle w:val="NormalWeb"/>
        <w:numPr>
          <w:ilvl w:val="0"/>
          <w:numId w:val="0"/>
        </w:numPr>
        <w:ind w:left="720"/>
        <w:rPr>
          <w:i/>
          <w:iCs/>
        </w:rPr>
      </w:pPr>
      <w:r w:rsidRPr="002A6010">
        <w:rPr>
          <w:i/>
          <w:iCs/>
        </w:rPr>
        <w:t xml:space="preserve">The Standards provide a level playing field for all students and </w:t>
      </w:r>
      <w:r>
        <w:rPr>
          <w:i/>
          <w:iCs/>
        </w:rPr>
        <w:t xml:space="preserve">are succinct enough that </w:t>
      </w:r>
      <w:r w:rsidR="001A7749">
        <w:rPr>
          <w:i/>
          <w:iCs/>
        </w:rPr>
        <w:t xml:space="preserve">if they are followed correctly, students with disability should experience equity in their education. </w:t>
      </w:r>
    </w:p>
    <w:p w14:paraId="0E7F95BA" w14:textId="1444AD5B" w:rsidR="00255228" w:rsidRDefault="00255228" w:rsidP="0076220B">
      <w:pPr>
        <w:pStyle w:val="NormalWeb"/>
      </w:pPr>
      <w:r w:rsidRPr="0076220B">
        <w:t xml:space="preserve">Do the Standards need changing? If so, please </w:t>
      </w:r>
      <w:r w:rsidR="00EF520C" w:rsidRPr="0076220B">
        <w:t>let us know how you would change them</w:t>
      </w:r>
      <w:r w:rsidRPr="0076220B">
        <w:t>.</w:t>
      </w:r>
      <w:r w:rsidR="00D4416F">
        <w:t xml:space="preserve"> </w:t>
      </w:r>
    </w:p>
    <w:p w14:paraId="27694614" w14:textId="2C310192" w:rsidR="00484284" w:rsidRDefault="00484284" w:rsidP="00484284">
      <w:pPr>
        <w:pStyle w:val="NormalWeb"/>
        <w:numPr>
          <w:ilvl w:val="0"/>
          <w:numId w:val="0"/>
        </w:numPr>
        <w:ind w:left="720"/>
        <w:rPr>
          <w:i/>
          <w:iCs/>
        </w:rPr>
      </w:pPr>
      <w:r w:rsidRPr="002A6010">
        <w:rPr>
          <w:i/>
          <w:iCs/>
        </w:rPr>
        <w:t>Other than considering the accessibility of the standards, there are two things I would like to specificially address:</w:t>
      </w:r>
    </w:p>
    <w:p w14:paraId="6F161148" w14:textId="3EACFD75" w:rsidR="00484284" w:rsidRDefault="00484284" w:rsidP="00484284">
      <w:pPr>
        <w:pStyle w:val="NormalWeb"/>
        <w:numPr>
          <w:ilvl w:val="0"/>
          <w:numId w:val="0"/>
        </w:numPr>
        <w:ind w:left="720"/>
        <w:rPr>
          <w:i/>
          <w:iCs/>
        </w:rPr>
      </w:pPr>
      <w:r>
        <w:rPr>
          <w:i/>
          <w:iCs/>
        </w:rPr>
        <w:t>The use of “he or she” should be removed from this document to so as to not exclude people who identify as being non-binary. It is not used frequently, but could just as easily be replaced with ‘the young person’ or ‘the student’. This document is about inclusion and accessibility, moving forward I believe we need to apply this type of language.</w:t>
      </w:r>
    </w:p>
    <w:p w14:paraId="0D843817" w14:textId="1469BC6A" w:rsidR="00484284" w:rsidRDefault="00AA757E" w:rsidP="00484284">
      <w:pPr>
        <w:pStyle w:val="NormalWeb"/>
        <w:numPr>
          <w:ilvl w:val="0"/>
          <w:numId w:val="0"/>
        </w:numPr>
        <w:ind w:left="720"/>
        <w:rPr>
          <w:i/>
          <w:iCs/>
        </w:rPr>
      </w:pPr>
      <w:r>
        <w:rPr>
          <w:i/>
          <w:iCs/>
        </w:rPr>
        <w:t>As this is a document from th Australian Government, I think it needs a section that applies specifically to creating access for indigenous students.</w:t>
      </w:r>
      <w:r w:rsidR="00071577">
        <w:rPr>
          <w:i/>
          <w:iCs/>
        </w:rPr>
        <w:t xml:space="preserve"> </w:t>
      </w:r>
      <w:r w:rsidR="001236AD">
        <w:rPr>
          <w:i/>
          <w:iCs/>
        </w:rPr>
        <w:t>This needs to be done in such a way that maintains a high level of respect for and protection of indigenous rights, values, and political integrity. The</w:t>
      </w:r>
      <w:r w:rsidR="00017465">
        <w:rPr>
          <w:i/>
          <w:iCs/>
        </w:rPr>
        <w:t xml:space="preserve"> Standards</w:t>
      </w:r>
      <w:r w:rsidR="001236AD">
        <w:rPr>
          <w:i/>
          <w:iCs/>
        </w:rPr>
        <w:t xml:space="preserve"> need to be able to demonstrate that they have historical, legal and cultural knowledge of indigenous nations. </w:t>
      </w:r>
      <w:r w:rsidR="00017465">
        <w:rPr>
          <w:i/>
          <w:iCs/>
        </w:rPr>
        <w:t>They s</w:t>
      </w:r>
      <w:r w:rsidR="001236AD">
        <w:rPr>
          <w:i/>
          <w:iCs/>
        </w:rPr>
        <w:t>hould support indigenous interests, values and institutions.</w:t>
      </w:r>
    </w:p>
    <w:p w14:paraId="7DE1C6DA" w14:textId="77777777" w:rsidR="00484284" w:rsidRPr="0076220B" w:rsidRDefault="00484284" w:rsidP="002A6010">
      <w:pPr>
        <w:pStyle w:val="NormalWeb"/>
        <w:numPr>
          <w:ilvl w:val="0"/>
          <w:numId w:val="0"/>
        </w:numPr>
        <w:ind w:left="720"/>
      </w:pPr>
    </w:p>
    <w:p w14:paraId="4F9FBCAA" w14:textId="1C48955D" w:rsidR="00502E17" w:rsidRDefault="00255228" w:rsidP="0076220B">
      <w:pPr>
        <w:pStyle w:val="NormalWeb"/>
      </w:pPr>
      <w:r w:rsidRPr="0076220B">
        <w:t>What should be done to improve awareness of the Standards</w:t>
      </w:r>
      <w:r w:rsidR="00EF520C" w:rsidRPr="0076220B">
        <w:t>?</w:t>
      </w:r>
      <w:r w:rsidRPr="0076220B">
        <w:t xml:space="preserve"> </w:t>
      </w:r>
    </w:p>
    <w:p w14:paraId="2796E455" w14:textId="1360A2FA" w:rsidR="001641DC" w:rsidRPr="002A6010" w:rsidRDefault="001641DC" w:rsidP="002A6010">
      <w:pPr>
        <w:pStyle w:val="NormalWeb"/>
        <w:numPr>
          <w:ilvl w:val="0"/>
          <w:numId w:val="0"/>
        </w:numPr>
        <w:ind w:left="720"/>
        <w:rPr>
          <w:i/>
          <w:iCs/>
        </w:rPr>
      </w:pPr>
      <w:r w:rsidRPr="002A6010">
        <w:rPr>
          <w:i/>
          <w:iCs/>
        </w:rPr>
        <w:t>The document itself</w:t>
      </w:r>
      <w:r>
        <w:rPr>
          <w:i/>
          <w:iCs/>
        </w:rPr>
        <w:t xml:space="preserve">, I feel, is inaccessible for many people. Educators, who are familiar with the terminology and the overall concept of standards, are at a distinct advantage when accessing the standards. People from a NESB, certain individuals with disability, individuals with low literacy would find this challenging to access and therefore may not be aware of the rights of individuals with disability in education settings and also unaware of the resposibilites of educators towards these young people. Anecdotally, from my own experience, when I have worked in schools with a low socioeconomic and NESB population vs. schools in more affluent areas with a demographic of parents/ caregivers with higher levels of education, I have observed a stark difference between the overall engagement with the </w:t>
      </w:r>
      <w:r w:rsidR="00D4416F">
        <w:rPr>
          <w:i/>
          <w:iCs/>
        </w:rPr>
        <w:t>S</w:t>
      </w:r>
      <w:r>
        <w:rPr>
          <w:i/>
          <w:iCs/>
        </w:rPr>
        <w:t>tandards and the understanding of what this does and doesn’t entitle the young person to. I fear, that when this knowledge is lacking in communities that so desperately need it, some educators may feel less community pressure to observe and uphold the standards in their setting. There is a big difference</w:t>
      </w:r>
      <w:r w:rsidR="00D4416F">
        <w:rPr>
          <w:i/>
          <w:iCs/>
        </w:rPr>
        <w:t xml:space="preserve"> in schools</w:t>
      </w:r>
      <w:r>
        <w:rPr>
          <w:i/>
          <w:iCs/>
        </w:rPr>
        <w:t xml:space="preserve"> when you have parents/ caregivers who will phone to ask why certain things are/ aren’t happening for their child compared to families who do not even have a working phone or enough knowledge/ language to make that phonecall.</w:t>
      </w:r>
    </w:p>
    <w:p w14:paraId="3E159329" w14:textId="1AAC94F9" w:rsidR="00F415D9" w:rsidRDefault="00F415D9" w:rsidP="0076220B">
      <w:pPr>
        <w:pStyle w:val="NormalWeb"/>
      </w:pPr>
      <w:r w:rsidRPr="0076220B">
        <w:t xml:space="preserve">Do you need </w:t>
      </w:r>
      <w:r w:rsidR="00EF520C" w:rsidRPr="0076220B">
        <w:t xml:space="preserve">more or different support </w:t>
      </w:r>
      <w:r w:rsidRPr="0076220B">
        <w:t>to</w:t>
      </w:r>
      <w:r w:rsidR="00EF520C" w:rsidRPr="0076220B">
        <w:t xml:space="preserve"> help you to understand </w:t>
      </w:r>
      <w:r w:rsidRPr="0076220B">
        <w:t xml:space="preserve">and apply </w:t>
      </w:r>
      <w:r w:rsidR="00EF520C" w:rsidRPr="0076220B">
        <w:t>the Standards? What kind of support would</w:t>
      </w:r>
      <w:r w:rsidR="00251807" w:rsidRPr="0076220B">
        <w:t xml:space="preserve"> be useful</w:t>
      </w:r>
      <w:r w:rsidR="00EF520C" w:rsidRPr="0076220B">
        <w:t xml:space="preserve">? </w:t>
      </w:r>
    </w:p>
    <w:p w14:paraId="69DBE095" w14:textId="7F45AC19" w:rsidR="001641DC" w:rsidRPr="002A6010" w:rsidRDefault="001641DC" w:rsidP="002A6010">
      <w:pPr>
        <w:pStyle w:val="NormalWeb"/>
        <w:numPr>
          <w:ilvl w:val="0"/>
          <w:numId w:val="0"/>
        </w:numPr>
        <w:ind w:left="720"/>
        <w:rPr>
          <w:i/>
          <w:iCs/>
        </w:rPr>
      </w:pPr>
      <w:r w:rsidRPr="002A6010">
        <w:rPr>
          <w:i/>
          <w:iCs/>
        </w:rPr>
        <w:t>Personally, I can access the standards. However, I have much training and experience behind me to be able to do this. Not all people are in this same situation and we need to be cognisant of that.</w:t>
      </w:r>
    </w:p>
    <w:p w14:paraId="5CBB57B8" w14:textId="48D5BF72" w:rsidR="00255228" w:rsidRDefault="00255228" w:rsidP="0076220B">
      <w:pPr>
        <w:pStyle w:val="NormalWeb"/>
      </w:pPr>
      <w:r w:rsidRPr="0076220B">
        <w:t>Do you find the Guidance Notes for the Standards useful? If not, why not?</w:t>
      </w:r>
    </w:p>
    <w:p w14:paraId="4B1E5D0B" w14:textId="2633180B" w:rsidR="00F51AE7" w:rsidRPr="002A6010" w:rsidRDefault="00F51AE7" w:rsidP="002A6010">
      <w:pPr>
        <w:pStyle w:val="NormalWeb"/>
        <w:numPr>
          <w:ilvl w:val="0"/>
          <w:numId w:val="0"/>
        </w:numPr>
        <w:ind w:left="720"/>
        <w:rPr>
          <w:i/>
          <w:iCs/>
        </w:rPr>
      </w:pPr>
      <w:r w:rsidRPr="002A6010">
        <w:rPr>
          <w:i/>
          <w:iCs/>
        </w:rPr>
        <w:lastRenderedPageBreak/>
        <w:t>I think the Guidance notes are useful and are something that needs to remain in the Standards. I wouldn’t honestly say that I refer to them all the time, but if you are unsure in a situation, it is very useful to have this additional information.</w:t>
      </w:r>
    </w:p>
    <w:p w14:paraId="1AD5F845" w14:textId="77777777" w:rsidR="001641DC" w:rsidRPr="0076220B" w:rsidRDefault="001641DC" w:rsidP="002A6010">
      <w:pPr>
        <w:pStyle w:val="NormalWeb"/>
        <w:numPr>
          <w:ilvl w:val="0"/>
          <w:numId w:val="0"/>
        </w:numPr>
        <w:ind w:left="720"/>
      </w:pPr>
    </w:p>
    <w:p w14:paraId="1A212728" w14:textId="56116AB4" w:rsidR="00A621A3" w:rsidRDefault="00A621A3" w:rsidP="0076220B">
      <w:pPr>
        <w:pStyle w:val="NormalWeb"/>
      </w:pPr>
      <w:r w:rsidRPr="0076220B">
        <w:t xml:space="preserve">What would you change </w:t>
      </w:r>
      <w:r w:rsidR="00F415D9" w:rsidRPr="0076220B">
        <w:t>to make</w:t>
      </w:r>
      <w:r w:rsidRPr="0076220B">
        <w:t xml:space="preserve"> the Standards work better for Aboriginal and Torres Strait Islander students with disability and their families</w:t>
      </w:r>
      <w:r w:rsidR="00E22973" w:rsidRPr="0076220B">
        <w:t xml:space="preserve"> and carers</w:t>
      </w:r>
      <w:r w:rsidRPr="0076220B">
        <w:t>?</w:t>
      </w:r>
    </w:p>
    <w:p w14:paraId="75375CB8" w14:textId="1F4A9C4E" w:rsidR="00F51AE7" w:rsidRDefault="00F51AE7">
      <w:pPr>
        <w:pStyle w:val="NormalWeb"/>
        <w:numPr>
          <w:ilvl w:val="0"/>
          <w:numId w:val="0"/>
        </w:numPr>
        <w:rPr>
          <w:i/>
          <w:iCs/>
        </w:rPr>
      </w:pPr>
      <w:r w:rsidRPr="002A6010">
        <w:rPr>
          <w:i/>
          <w:iCs/>
        </w:rPr>
        <w:t>Again this comes down to access. We need to find ways to share this information in ATSI communities that is accessible for all people.</w:t>
      </w:r>
      <w:r>
        <w:rPr>
          <w:i/>
          <w:iCs/>
        </w:rPr>
        <w:t xml:space="preserve"> There need</w:t>
      </w:r>
      <w:r w:rsidR="00D4416F">
        <w:rPr>
          <w:i/>
          <w:iCs/>
        </w:rPr>
        <w:t>s</w:t>
      </w:r>
      <w:r>
        <w:rPr>
          <w:i/>
          <w:iCs/>
        </w:rPr>
        <w:t xml:space="preserve"> to be opportunities for reminder/ refresher sessions also. This also needs to be advertised and promoted so that people are aware.</w:t>
      </w:r>
      <w:r w:rsidR="00017465">
        <w:rPr>
          <w:i/>
          <w:iCs/>
        </w:rPr>
        <w:t xml:space="preserve"> If you look at the statistics, we can see the incredible impact that access to education has on indigenous people living with a disability. We can also clearly see that ATSI students living with disability have a distinct age, geographic and health profile which greatly differs to that of the equivalent in the non indigenous population </w:t>
      </w:r>
      <w:sdt>
        <w:sdtPr>
          <w:rPr>
            <w:i/>
            <w:iCs/>
          </w:rPr>
          <w:id w:val="707686674"/>
          <w:citation/>
        </w:sdtPr>
        <w:sdtEndPr/>
        <w:sdtContent>
          <w:r w:rsidR="00017465">
            <w:rPr>
              <w:i/>
              <w:iCs/>
            </w:rPr>
            <w:fldChar w:fldCharType="begin"/>
          </w:r>
          <w:r w:rsidR="00017465">
            <w:rPr>
              <w:i/>
              <w:iCs/>
              <w:lang w:val="en-US"/>
            </w:rPr>
            <w:instrText xml:space="preserve"> CITATION NBi14 \l 1033 </w:instrText>
          </w:r>
          <w:r w:rsidR="00017465">
            <w:rPr>
              <w:i/>
              <w:iCs/>
            </w:rPr>
            <w:fldChar w:fldCharType="separate"/>
          </w:r>
          <w:r w:rsidR="009D4A66" w:rsidRPr="009D4A66">
            <w:rPr>
              <w:noProof/>
              <w:lang w:val="en-US"/>
            </w:rPr>
            <w:t>(N. Biddle, 2014)</w:t>
          </w:r>
          <w:r w:rsidR="00017465">
            <w:rPr>
              <w:i/>
              <w:iCs/>
            </w:rPr>
            <w:fldChar w:fldCharType="end"/>
          </w:r>
        </w:sdtContent>
      </w:sdt>
      <w:r w:rsidR="00BC6A3F">
        <w:rPr>
          <w:i/>
          <w:iCs/>
        </w:rPr>
        <w:t xml:space="preserve">. Furthermore, we know that there are cultural differences in the approach to disability and many young people living with disability are cared for by individuals with disability. I urge the consideration of the needs of the indigenous population be very carefully evaluated in this review, with particular focus on how the Standards can be developed to be culturally and linguistically responsive to the needs of indigenous peoples and how they can be delivered in remote communities where access to services and trained professionals is limited. </w:t>
      </w:r>
    </w:p>
    <w:p w14:paraId="0CF65D09" w14:textId="625BDC7D" w:rsidR="00BC6A3F" w:rsidRPr="002A6010" w:rsidRDefault="00BC6A3F">
      <w:pPr>
        <w:pStyle w:val="NormalWeb"/>
        <w:numPr>
          <w:ilvl w:val="0"/>
          <w:numId w:val="0"/>
        </w:numPr>
      </w:pPr>
    </w:p>
    <w:p w14:paraId="7926866B" w14:textId="40403EAB" w:rsidR="00BC6A3F" w:rsidRPr="00BC6A3F" w:rsidRDefault="00BC6A3F" w:rsidP="002A6010">
      <w:pPr>
        <w:pStyle w:val="NormalWeb"/>
        <w:numPr>
          <w:ilvl w:val="0"/>
          <w:numId w:val="0"/>
        </w:numPr>
      </w:pPr>
      <w:r w:rsidRPr="002A6010">
        <w:t>I am happy to be further involved in the consultation process.</w:t>
      </w:r>
    </w:p>
    <w:p w14:paraId="35958D14" w14:textId="7BB106ED" w:rsidR="004C58F0" w:rsidRDefault="004C58F0" w:rsidP="004C58F0">
      <w:pPr>
        <w:pStyle w:val="NormalWeb"/>
        <w:numPr>
          <w:ilvl w:val="0"/>
          <w:numId w:val="0"/>
        </w:numPr>
        <w:ind w:left="720" w:hanging="360"/>
      </w:pPr>
    </w:p>
    <w:p w14:paraId="5163A603" w14:textId="76E49AED" w:rsidR="00BC6A3F" w:rsidRDefault="00BC6A3F" w:rsidP="004C58F0">
      <w:pPr>
        <w:pStyle w:val="NormalWeb"/>
        <w:numPr>
          <w:ilvl w:val="0"/>
          <w:numId w:val="0"/>
        </w:numPr>
        <w:ind w:left="720" w:hanging="360"/>
      </w:pPr>
    </w:p>
    <w:sdt>
      <w:sdtPr>
        <w:rPr>
          <w:rFonts w:asciiTheme="minorHAnsi" w:eastAsiaTheme="minorHAnsi" w:hAnsiTheme="minorHAnsi" w:cstheme="minorBidi"/>
          <w:b w:val="0"/>
          <w:bCs w:val="0"/>
          <w:color w:val="auto"/>
          <w:sz w:val="22"/>
          <w:szCs w:val="22"/>
        </w:rPr>
        <w:id w:val="-854416539"/>
        <w:docPartObj>
          <w:docPartGallery w:val="Bibliographies"/>
          <w:docPartUnique/>
        </w:docPartObj>
      </w:sdtPr>
      <w:sdtEndPr/>
      <w:sdtContent>
        <w:p w14:paraId="555C07B1" w14:textId="6630506A" w:rsidR="009D4A66" w:rsidRDefault="009D4A66">
          <w:pPr>
            <w:pStyle w:val="Heading1"/>
          </w:pPr>
          <w:r>
            <w:t>Bibliography</w:t>
          </w:r>
        </w:p>
        <w:sdt>
          <w:sdtPr>
            <w:id w:val="111145805"/>
            <w:bibliography/>
          </w:sdtPr>
          <w:sdtEndPr/>
          <w:sdtContent>
            <w:p w14:paraId="5F18BB85" w14:textId="77777777" w:rsidR="009D4A66" w:rsidRDefault="009D4A66" w:rsidP="009D4A66">
              <w:pPr>
                <w:pStyle w:val="Bibliography"/>
                <w:ind w:left="720" w:hanging="720"/>
                <w:rPr>
                  <w:noProof/>
                  <w:sz w:val="24"/>
                  <w:szCs w:val="24"/>
                </w:rPr>
              </w:pPr>
              <w:r>
                <w:fldChar w:fldCharType="begin"/>
              </w:r>
              <w:r>
                <w:instrText xml:space="preserve"> BIBLIOGRAPHY </w:instrText>
              </w:r>
              <w:r>
                <w:fldChar w:fldCharType="separate"/>
              </w:r>
              <w:r>
                <w:rPr>
                  <w:noProof/>
                </w:rPr>
                <w:t xml:space="preserve">N. Biddle, F. A.-Y. (2014). Delivering Disability Services. In F. A.-Y. N. Biddle, </w:t>
              </w:r>
              <w:r>
                <w:rPr>
                  <w:i/>
                  <w:iCs/>
                  <w:noProof/>
                </w:rPr>
                <w:t>Indigenous Australians and the National Disability Insurance Scheme</w:t>
              </w:r>
              <w:r>
                <w:rPr>
                  <w:noProof/>
                </w:rPr>
                <w:t xml:space="preserve"> (pp. 79-81). ANU Press.</w:t>
              </w:r>
            </w:p>
            <w:p w14:paraId="469FED3D" w14:textId="2DFC8D71" w:rsidR="009D4A66" w:rsidRDefault="009D4A66" w:rsidP="002A6010">
              <w:pPr>
                <w:tabs>
                  <w:tab w:val="center" w:pos="4749"/>
                </w:tabs>
              </w:pPr>
              <w:r>
                <w:rPr>
                  <w:b/>
                  <w:bCs/>
                  <w:noProof/>
                </w:rPr>
                <w:fldChar w:fldCharType="end"/>
              </w:r>
              <w:r>
                <w:rPr>
                  <w:b/>
                  <w:bCs/>
                  <w:noProof/>
                </w:rPr>
                <w:tab/>
              </w:r>
            </w:p>
          </w:sdtContent>
        </w:sdt>
      </w:sdtContent>
    </w:sdt>
    <w:p w14:paraId="5F0DCA86" w14:textId="74680385" w:rsidR="00BC6A3F" w:rsidRDefault="00BC6A3F" w:rsidP="009D4A66"/>
    <w:p w14:paraId="3B186E22" w14:textId="77777777" w:rsidR="00BC6A3F" w:rsidRDefault="00BC6A3F" w:rsidP="004C58F0">
      <w:pPr>
        <w:pStyle w:val="NormalWeb"/>
        <w:numPr>
          <w:ilvl w:val="0"/>
          <w:numId w:val="0"/>
        </w:numPr>
        <w:ind w:left="720" w:hanging="360"/>
      </w:pPr>
    </w:p>
    <w:p w14:paraId="6C1702FC" w14:textId="55456ADD" w:rsidR="004C58F0" w:rsidRDefault="004C58F0" w:rsidP="004C58F0">
      <w:pPr>
        <w:pStyle w:val="NormalWeb"/>
        <w:numPr>
          <w:ilvl w:val="0"/>
          <w:numId w:val="0"/>
        </w:numPr>
        <w:ind w:left="720" w:hanging="360"/>
      </w:pPr>
    </w:p>
    <w:p w14:paraId="6321782D" w14:textId="77777777" w:rsidR="004C58F0" w:rsidRPr="0076220B" w:rsidRDefault="004C58F0" w:rsidP="002A6010">
      <w:pPr>
        <w:pStyle w:val="NormalWeb"/>
        <w:numPr>
          <w:ilvl w:val="0"/>
          <w:numId w:val="0"/>
        </w:numPr>
        <w:ind w:left="720" w:hanging="360"/>
      </w:pPr>
    </w:p>
    <w:bookmarkEnd w:id="0"/>
    <w:bookmarkEnd w:id="1"/>
    <w:p w14:paraId="26CD20A0" w14:textId="77777777" w:rsidR="00BB4CD1" w:rsidRDefault="00BB4CD1" w:rsidP="00C620DF"/>
    <w:sectPr w:rsidR="00BB4CD1" w:rsidSect="004609FF">
      <w:headerReference w:type="first" r:id="rId11"/>
      <w:pgSz w:w="11906" w:h="16838"/>
      <w:pgMar w:top="1127" w:right="1110" w:bottom="1386" w:left="1298" w:header="117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A82A1" w14:textId="77777777" w:rsidR="0047350B" w:rsidRDefault="0047350B" w:rsidP="0082641F">
      <w:pPr>
        <w:spacing w:after="0" w:line="240" w:lineRule="auto"/>
      </w:pPr>
      <w:r>
        <w:separator/>
      </w:r>
    </w:p>
  </w:endnote>
  <w:endnote w:type="continuationSeparator" w:id="0">
    <w:p w14:paraId="4D6DA633" w14:textId="77777777" w:rsidR="0047350B" w:rsidRDefault="0047350B" w:rsidP="0082641F">
      <w:pPr>
        <w:spacing w:after="0" w:line="240" w:lineRule="auto"/>
      </w:pPr>
      <w:r>
        <w:continuationSeparator/>
      </w:r>
    </w:p>
  </w:endnote>
  <w:endnote w:type="continuationNotice" w:id="1">
    <w:p w14:paraId="137BD41E" w14:textId="77777777" w:rsidR="0047350B" w:rsidRDefault="004735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Pro-Medium">
    <w:altName w:val="Times New Roman"/>
    <w:panose1 w:val="020B0604020202020204"/>
    <w:charset w:val="00"/>
    <w:family w:val="roman"/>
    <w:pitch w:val="variable"/>
  </w:font>
  <w:font w:name="Segoe UI">
    <w:altName w:val="Sylfaen"/>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5F49B" w14:textId="77777777" w:rsidR="0047350B" w:rsidRDefault="0047350B" w:rsidP="0082641F">
      <w:pPr>
        <w:spacing w:after="0" w:line="240" w:lineRule="auto"/>
      </w:pPr>
      <w:r>
        <w:separator/>
      </w:r>
    </w:p>
  </w:footnote>
  <w:footnote w:type="continuationSeparator" w:id="0">
    <w:p w14:paraId="54F56F05" w14:textId="77777777" w:rsidR="0047350B" w:rsidRDefault="0047350B" w:rsidP="0082641F">
      <w:pPr>
        <w:spacing w:after="0" w:line="240" w:lineRule="auto"/>
      </w:pPr>
      <w:r>
        <w:continuationSeparator/>
      </w:r>
    </w:p>
  </w:footnote>
  <w:footnote w:type="continuationNotice" w:id="1">
    <w:p w14:paraId="2EA7215B" w14:textId="77777777" w:rsidR="0047350B" w:rsidRDefault="004735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EAF1D" w14:textId="1822462D" w:rsidR="00AA757E" w:rsidRPr="002A6010" w:rsidRDefault="00AA757E">
    <w:pPr>
      <w:pStyle w:val="Header"/>
      <w:rPr>
        <w:sz w:val="20"/>
        <w:szCs w:val="20"/>
      </w:rPr>
    </w:pPr>
    <w:r w:rsidRPr="002A6010">
      <w:rPr>
        <w:sz w:val="20"/>
        <w:szCs w:val="20"/>
      </w:rPr>
      <w:t>Jessica Marino</w:t>
    </w:r>
  </w:p>
  <w:p w14:paraId="58C5C23A" w14:textId="77777777" w:rsidR="00AA757E" w:rsidRDefault="00AA7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DAAA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3E1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5A14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9C7C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18A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140D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6A71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14D0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0E18EEB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1D6D29"/>
    <w:multiLevelType w:val="hybridMultilevel"/>
    <w:tmpl w:val="B2BC8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ED7766"/>
    <w:multiLevelType w:val="hybridMultilevel"/>
    <w:tmpl w:val="976A2628"/>
    <w:lvl w:ilvl="0" w:tplc="10F837EA">
      <w:start w:val="1"/>
      <w:numFmt w:val="bullet"/>
      <w:lvlText w:val="•"/>
      <w:lvlJc w:val="left"/>
      <w:pPr>
        <w:tabs>
          <w:tab w:val="num" w:pos="720"/>
        </w:tabs>
        <w:ind w:left="720" w:hanging="360"/>
      </w:pPr>
      <w:rPr>
        <w:rFonts w:ascii="Arial" w:hAnsi="Arial" w:hint="default"/>
      </w:rPr>
    </w:lvl>
    <w:lvl w:ilvl="1" w:tplc="844CBB02" w:tentative="1">
      <w:start w:val="1"/>
      <w:numFmt w:val="bullet"/>
      <w:lvlText w:val="•"/>
      <w:lvlJc w:val="left"/>
      <w:pPr>
        <w:tabs>
          <w:tab w:val="num" w:pos="1440"/>
        </w:tabs>
        <w:ind w:left="1440" w:hanging="360"/>
      </w:pPr>
      <w:rPr>
        <w:rFonts w:ascii="Arial" w:hAnsi="Arial" w:hint="default"/>
      </w:rPr>
    </w:lvl>
    <w:lvl w:ilvl="2" w:tplc="D85A9CC4" w:tentative="1">
      <w:start w:val="1"/>
      <w:numFmt w:val="bullet"/>
      <w:lvlText w:val="•"/>
      <w:lvlJc w:val="left"/>
      <w:pPr>
        <w:tabs>
          <w:tab w:val="num" w:pos="2160"/>
        </w:tabs>
        <w:ind w:left="2160" w:hanging="360"/>
      </w:pPr>
      <w:rPr>
        <w:rFonts w:ascii="Arial" w:hAnsi="Arial" w:hint="default"/>
      </w:rPr>
    </w:lvl>
    <w:lvl w:ilvl="3" w:tplc="8938CCD0" w:tentative="1">
      <w:start w:val="1"/>
      <w:numFmt w:val="bullet"/>
      <w:lvlText w:val="•"/>
      <w:lvlJc w:val="left"/>
      <w:pPr>
        <w:tabs>
          <w:tab w:val="num" w:pos="2880"/>
        </w:tabs>
        <w:ind w:left="2880" w:hanging="360"/>
      </w:pPr>
      <w:rPr>
        <w:rFonts w:ascii="Arial" w:hAnsi="Arial" w:hint="default"/>
      </w:rPr>
    </w:lvl>
    <w:lvl w:ilvl="4" w:tplc="D340B5DE" w:tentative="1">
      <w:start w:val="1"/>
      <w:numFmt w:val="bullet"/>
      <w:lvlText w:val="•"/>
      <w:lvlJc w:val="left"/>
      <w:pPr>
        <w:tabs>
          <w:tab w:val="num" w:pos="3600"/>
        </w:tabs>
        <w:ind w:left="3600" w:hanging="360"/>
      </w:pPr>
      <w:rPr>
        <w:rFonts w:ascii="Arial" w:hAnsi="Arial" w:hint="default"/>
      </w:rPr>
    </w:lvl>
    <w:lvl w:ilvl="5" w:tplc="A41A0B1E" w:tentative="1">
      <w:start w:val="1"/>
      <w:numFmt w:val="bullet"/>
      <w:lvlText w:val="•"/>
      <w:lvlJc w:val="left"/>
      <w:pPr>
        <w:tabs>
          <w:tab w:val="num" w:pos="4320"/>
        </w:tabs>
        <w:ind w:left="4320" w:hanging="360"/>
      </w:pPr>
      <w:rPr>
        <w:rFonts w:ascii="Arial" w:hAnsi="Arial" w:hint="default"/>
      </w:rPr>
    </w:lvl>
    <w:lvl w:ilvl="6" w:tplc="E86E406E" w:tentative="1">
      <w:start w:val="1"/>
      <w:numFmt w:val="bullet"/>
      <w:lvlText w:val="•"/>
      <w:lvlJc w:val="left"/>
      <w:pPr>
        <w:tabs>
          <w:tab w:val="num" w:pos="5040"/>
        </w:tabs>
        <w:ind w:left="5040" w:hanging="360"/>
      </w:pPr>
      <w:rPr>
        <w:rFonts w:ascii="Arial" w:hAnsi="Arial" w:hint="default"/>
      </w:rPr>
    </w:lvl>
    <w:lvl w:ilvl="7" w:tplc="3536C380" w:tentative="1">
      <w:start w:val="1"/>
      <w:numFmt w:val="bullet"/>
      <w:lvlText w:val="•"/>
      <w:lvlJc w:val="left"/>
      <w:pPr>
        <w:tabs>
          <w:tab w:val="num" w:pos="5760"/>
        </w:tabs>
        <w:ind w:left="5760" w:hanging="360"/>
      </w:pPr>
      <w:rPr>
        <w:rFonts w:ascii="Arial" w:hAnsi="Arial" w:hint="default"/>
      </w:rPr>
    </w:lvl>
    <w:lvl w:ilvl="8" w:tplc="87FC605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753188"/>
    <w:multiLevelType w:val="hybridMultilevel"/>
    <w:tmpl w:val="BBD2158A"/>
    <w:lvl w:ilvl="0" w:tplc="9662A85E">
      <w:start w:val="1"/>
      <w:numFmt w:val="bullet"/>
      <w:lvlText w:val="•"/>
      <w:lvlJc w:val="left"/>
      <w:pPr>
        <w:tabs>
          <w:tab w:val="num" w:pos="720"/>
        </w:tabs>
        <w:ind w:left="720" w:hanging="360"/>
      </w:pPr>
      <w:rPr>
        <w:rFonts w:ascii="Arial" w:hAnsi="Arial" w:hint="default"/>
      </w:rPr>
    </w:lvl>
    <w:lvl w:ilvl="1" w:tplc="980692D4" w:tentative="1">
      <w:start w:val="1"/>
      <w:numFmt w:val="bullet"/>
      <w:lvlText w:val="•"/>
      <w:lvlJc w:val="left"/>
      <w:pPr>
        <w:tabs>
          <w:tab w:val="num" w:pos="1440"/>
        </w:tabs>
        <w:ind w:left="1440" w:hanging="360"/>
      </w:pPr>
      <w:rPr>
        <w:rFonts w:ascii="Arial" w:hAnsi="Arial" w:hint="default"/>
      </w:rPr>
    </w:lvl>
    <w:lvl w:ilvl="2" w:tplc="6A7CAE1C" w:tentative="1">
      <w:start w:val="1"/>
      <w:numFmt w:val="bullet"/>
      <w:lvlText w:val="•"/>
      <w:lvlJc w:val="left"/>
      <w:pPr>
        <w:tabs>
          <w:tab w:val="num" w:pos="2160"/>
        </w:tabs>
        <w:ind w:left="2160" w:hanging="360"/>
      </w:pPr>
      <w:rPr>
        <w:rFonts w:ascii="Arial" w:hAnsi="Arial" w:hint="default"/>
      </w:rPr>
    </w:lvl>
    <w:lvl w:ilvl="3" w:tplc="12AE066E" w:tentative="1">
      <w:start w:val="1"/>
      <w:numFmt w:val="bullet"/>
      <w:lvlText w:val="•"/>
      <w:lvlJc w:val="left"/>
      <w:pPr>
        <w:tabs>
          <w:tab w:val="num" w:pos="2880"/>
        </w:tabs>
        <w:ind w:left="2880" w:hanging="360"/>
      </w:pPr>
      <w:rPr>
        <w:rFonts w:ascii="Arial" w:hAnsi="Arial" w:hint="default"/>
      </w:rPr>
    </w:lvl>
    <w:lvl w:ilvl="4" w:tplc="1A301C1E" w:tentative="1">
      <w:start w:val="1"/>
      <w:numFmt w:val="bullet"/>
      <w:lvlText w:val="•"/>
      <w:lvlJc w:val="left"/>
      <w:pPr>
        <w:tabs>
          <w:tab w:val="num" w:pos="3600"/>
        </w:tabs>
        <w:ind w:left="3600" w:hanging="360"/>
      </w:pPr>
      <w:rPr>
        <w:rFonts w:ascii="Arial" w:hAnsi="Arial" w:hint="default"/>
      </w:rPr>
    </w:lvl>
    <w:lvl w:ilvl="5" w:tplc="343C3672" w:tentative="1">
      <w:start w:val="1"/>
      <w:numFmt w:val="bullet"/>
      <w:lvlText w:val="•"/>
      <w:lvlJc w:val="left"/>
      <w:pPr>
        <w:tabs>
          <w:tab w:val="num" w:pos="4320"/>
        </w:tabs>
        <w:ind w:left="4320" w:hanging="360"/>
      </w:pPr>
      <w:rPr>
        <w:rFonts w:ascii="Arial" w:hAnsi="Arial" w:hint="default"/>
      </w:rPr>
    </w:lvl>
    <w:lvl w:ilvl="6" w:tplc="14A67272" w:tentative="1">
      <w:start w:val="1"/>
      <w:numFmt w:val="bullet"/>
      <w:lvlText w:val="•"/>
      <w:lvlJc w:val="left"/>
      <w:pPr>
        <w:tabs>
          <w:tab w:val="num" w:pos="5040"/>
        </w:tabs>
        <w:ind w:left="5040" w:hanging="360"/>
      </w:pPr>
      <w:rPr>
        <w:rFonts w:ascii="Arial" w:hAnsi="Arial" w:hint="default"/>
      </w:rPr>
    </w:lvl>
    <w:lvl w:ilvl="7" w:tplc="DEE46F06" w:tentative="1">
      <w:start w:val="1"/>
      <w:numFmt w:val="bullet"/>
      <w:lvlText w:val="•"/>
      <w:lvlJc w:val="left"/>
      <w:pPr>
        <w:tabs>
          <w:tab w:val="num" w:pos="5760"/>
        </w:tabs>
        <w:ind w:left="5760" w:hanging="360"/>
      </w:pPr>
      <w:rPr>
        <w:rFonts w:ascii="Arial" w:hAnsi="Arial" w:hint="default"/>
      </w:rPr>
    </w:lvl>
    <w:lvl w:ilvl="8" w:tplc="D5DE50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8BB3108"/>
    <w:multiLevelType w:val="hybridMultilevel"/>
    <w:tmpl w:val="696CC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F95ADF"/>
    <w:multiLevelType w:val="hybridMultilevel"/>
    <w:tmpl w:val="C32E3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131E62"/>
    <w:multiLevelType w:val="hybridMultilevel"/>
    <w:tmpl w:val="7FDEF970"/>
    <w:lvl w:ilvl="0" w:tplc="B51802A4">
      <w:start w:val="1"/>
      <w:numFmt w:val="bullet"/>
      <w:lvlText w:val="•"/>
      <w:lvlJc w:val="left"/>
      <w:pPr>
        <w:tabs>
          <w:tab w:val="num" w:pos="720"/>
        </w:tabs>
        <w:ind w:left="720" w:hanging="360"/>
      </w:pPr>
      <w:rPr>
        <w:rFonts w:ascii="Arial" w:hAnsi="Arial" w:hint="default"/>
      </w:rPr>
    </w:lvl>
    <w:lvl w:ilvl="1" w:tplc="99E43BBE" w:tentative="1">
      <w:start w:val="1"/>
      <w:numFmt w:val="bullet"/>
      <w:lvlText w:val="•"/>
      <w:lvlJc w:val="left"/>
      <w:pPr>
        <w:tabs>
          <w:tab w:val="num" w:pos="1440"/>
        </w:tabs>
        <w:ind w:left="1440" w:hanging="360"/>
      </w:pPr>
      <w:rPr>
        <w:rFonts w:ascii="Arial" w:hAnsi="Arial" w:hint="default"/>
      </w:rPr>
    </w:lvl>
    <w:lvl w:ilvl="2" w:tplc="3DC8A0BC" w:tentative="1">
      <w:start w:val="1"/>
      <w:numFmt w:val="bullet"/>
      <w:lvlText w:val="•"/>
      <w:lvlJc w:val="left"/>
      <w:pPr>
        <w:tabs>
          <w:tab w:val="num" w:pos="2160"/>
        </w:tabs>
        <w:ind w:left="2160" w:hanging="360"/>
      </w:pPr>
      <w:rPr>
        <w:rFonts w:ascii="Arial" w:hAnsi="Arial" w:hint="default"/>
      </w:rPr>
    </w:lvl>
    <w:lvl w:ilvl="3" w:tplc="E160CF1A" w:tentative="1">
      <w:start w:val="1"/>
      <w:numFmt w:val="bullet"/>
      <w:lvlText w:val="•"/>
      <w:lvlJc w:val="left"/>
      <w:pPr>
        <w:tabs>
          <w:tab w:val="num" w:pos="2880"/>
        </w:tabs>
        <w:ind w:left="2880" w:hanging="360"/>
      </w:pPr>
      <w:rPr>
        <w:rFonts w:ascii="Arial" w:hAnsi="Arial" w:hint="default"/>
      </w:rPr>
    </w:lvl>
    <w:lvl w:ilvl="4" w:tplc="D1F40FD4" w:tentative="1">
      <w:start w:val="1"/>
      <w:numFmt w:val="bullet"/>
      <w:lvlText w:val="•"/>
      <w:lvlJc w:val="left"/>
      <w:pPr>
        <w:tabs>
          <w:tab w:val="num" w:pos="3600"/>
        </w:tabs>
        <w:ind w:left="3600" w:hanging="360"/>
      </w:pPr>
      <w:rPr>
        <w:rFonts w:ascii="Arial" w:hAnsi="Arial" w:hint="default"/>
      </w:rPr>
    </w:lvl>
    <w:lvl w:ilvl="5" w:tplc="AB7E8774" w:tentative="1">
      <w:start w:val="1"/>
      <w:numFmt w:val="bullet"/>
      <w:lvlText w:val="•"/>
      <w:lvlJc w:val="left"/>
      <w:pPr>
        <w:tabs>
          <w:tab w:val="num" w:pos="4320"/>
        </w:tabs>
        <w:ind w:left="4320" w:hanging="360"/>
      </w:pPr>
      <w:rPr>
        <w:rFonts w:ascii="Arial" w:hAnsi="Arial" w:hint="default"/>
      </w:rPr>
    </w:lvl>
    <w:lvl w:ilvl="6" w:tplc="D3A4E278" w:tentative="1">
      <w:start w:val="1"/>
      <w:numFmt w:val="bullet"/>
      <w:lvlText w:val="•"/>
      <w:lvlJc w:val="left"/>
      <w:pPr>
        <w:tabs>
          <w:tab w:val="num" w:pos="5040"/>
        </w:tabs>
        <w:ind w:left="5040" w:hanging="360"/>
      </w:pPr>
      <w:rPr>
        <w:rFonts w:ascii="Arial" w:hAnsi="Arial" w:hint="default"/>
      </w:rPr>
    </w:lvl>
    <w:lvl w:ilvl="7" w:tplc="BFB06CA0" w:tentative="1">
      <w:start w:val="1"/>
      <w:numFmt w:val="bullet"/>
      <w:lvlText w:val="•"/>
      <w:lvlJc w:val="left"/>
      <w:pPr>
        <w:tabs>
          <w:tab w:val="num" w:pos="5760"/>
        </w:tabs>
        <w:ind w:left="5760" w:hanging="360"/>
      </w:pPr>
      <w:rPr>
        <w:rFonts w:ascii="Arial" w:hAnsi="Arial" w:hint="default"/>
      </w:rPr>
    </w:lvl>
    <w:lvl w:ilvl="8" w:tplc="B212EE0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2782F49"/>
    <w:multiLevelType w:val="hybridMultilevel"/>
    <w:tmpl w:val="40F43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0B3D6F"/>
    <w:multiLevelType w:val="hybridMultilevel"/>
    <w:tmpl w:val="1BB2FF70"/>
    <w:lvl w:ilvl="0" w:tplc="062043B2">
      <w:start w:val="1"/>
      <w:numFmt w:val="bullet"/>
      <w:lvlText w:val="•"/>
      <w:lvlJc w:val="left"/>
      <w:pPr>
        <w:tabs>
          <w:tab w:val="num" w:pos="720"/>
        </w:tabs>
        <w:ind w:left="720" w:hanging="360"/>
      </w:pPr>
      <w:rPr>
        <w:rFonts w:ascii="Arial" w:hAnsi="Arial" w:hint="default"/>
      </w:rPr>
    </w:lvl>
    <w:lvl w:ilvl="1" w:tplc="6652B1AC" w:tentative="1">
      <w:start w:val="1"/>
      <w:numFmt w:val="bullet"/>
      <w:lvlText w:val="•"/>
      <w:lvlJc w:val="left"/>
      <w:pPr>
        <w:tabs>
          <w:tab w:val="num" w:pos="1440"/>
        </w:tabs>
        <w:ind w:left="1440" w:hanging="360"/>
      </w:pPr>
      <w:rPr>
        <w:rFonts w:ascii="Arial" w:hAnsi="Arial" w:hint="default"/>
      </w:rPr>
    </w:lvl>
    <w:lvl w:ilvl="2" w:tplc="C9CE9074" w:tentative="1">
      <w:start w:val="1"/>
      <w:numFmt w:val="bullet"/>
      <w:lvlText w:val="•"/>
      <w:lvlJc w:val="left"/>
      <w:pPr>
        <w:tabs>
          <w:tab w:val="num" w:pos="2160"/>
        </w:tabs>
        <w:ind w:left="2160" w:hanging="360"/>
      </w:pPr>
      <w:rPr>
        <w:rFonts w:ascii="Arial" w:hAnsi="Arial" w:hint="default"/>
      </w:rPr>
    </w:lvl>
    <w:lvl w:ilvl="3" w:tplc="2E2EE904" w:tentative="1">
      <w:start w:val="1"/>
      <w:numFmt w:val="bullet"/>
      <w:lvlText w:val="•"/>
      <w:lvlJc w:val="left"/>
      <w:pPr>
        <w:tabs>
          <w:tab w:val="num" w:pos="2880"/>
        </w:tabs>
        <w:ind w:left="2880" w:hanging="360"/>
      </w:pPr>
      <w:rPr>
        <w:rFonts w:ascii="Arial" w:hAnsi="Arial" w:hint="default"/>
      </w:rPr>
    </w:lvl>
    <w:lvl w:ilvl="4" w:tplc="F7984A94" w:tentative="1">
      <w:start w:val="1"/>
      <w:numFmt w:val="bullet"/>
      <w:lvlText w:val="•"/>
      <w:lvlJc w:val="left"/>
      <w:pPr>
        <w:tabs>
          <w:tab w:val="num" w:pos="3600"/>
        </w:tabs>
        <w:ind w:left="3600" w:hanging="360"/>
      </w:pPr>
      <w:rPr>
        <w:rFonts w:ascii="Arial" w:hAnsi="Arial" w:hint="default"/>
      </w:rPr>
    </w:lvl>
    <w:lvl w:ilvl="5" w:tplc="7BD646AE" w:tentative="1">
      <w:start w:val="1"/>
      <w:numFmt w:val="bullet"/>
      <w:lvlText w:val="•"/>
      <w:lvlJc w:val="left"/>
      <w:pPr>
        <w:tabs>
          <w:tab w:val="num" w:pos="4320"/>
        </w:tabs>
        <w:ind w:left="4320" w:hanging="360"/>
      </w:pPr>
      <w:rPr>
        <w:rFonts w:ascii="Arial" w:hAnsi="Arial" w:hint="default"/>
      </w:rPr>
    </w:lvl>
    <w:lvl w:ilvl="6" w:tplc="0EDC831A" w:tentative="1">
      <w:start w:val="1"/>
      <w:numFmt w:val="bullet"/>
      <w:lvlText w:val="•"/>
      <w:lvlJc w:val="left"/>
      <w:pPr>
        <w:tabs>
          <w:tab w:val="num" w:pos="5040"/>
        </w:tabs>
        <w:ind w:left="5040" w:hanging="360"/>
      </w:pPr>
      <w:rPr>
        <w:rFonts w:ascii="Arial" w:hAnsi="Arial" w:hint="default"/>
      </w:rPr>
    </w:lvl>
    <w:lvl w:ilvl="7" w:tplc="FAAE75C2" w:tentative="1">
      <w:start w:val="1"/>
      <w:numFmt w:val="bullet"/>
      <w:lvlText w:val="•"/>
      <w:lvlJc w:val="left"/>
      <w:pPr>
        <w:tabs>
          <w:tab w:val="num" w:pos="5760"/>
        </w:tabs>
        <w:ind w:left="5760" w:hanging="360"/>
      </w:pPr>
      <w:rPr>
        <w:rFonts w:ascii="Arial" w:hAnsi="Arial" w:hint="default"/>
      </w:rPr>
    </w:lvl>
    <w:lvl w:ilvl="8" w:tplc="ED2094C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56B61AC"/>
    <w:multiLevelType w:val="hybridMultilevel"/>
    <w:tmpl w:val="A66E6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7357A9D"/>
    <w:multiLevelType w:val="hybridMultilevel"/>
    <w:tmpl w:val="5344D694"/>
    <w:lvl w:ilvl="0" w:tplc="97680C54">
      <w:start w:val="1"/>
      <w:numFmt w:val="bullet"/>
      <w:lvlText w:val="•"/>
      <w:lvlJc w:val="left"/>
      <w:pPr>
        <w:tabs>
          <w:tab w:val="num" w:pos="720"/>
        </w:tabs>
        <w:ind w:left="720" w:hanging="360"/>
      </w:pPr>
      <w:rPr>
        <w:rFonts w:ascii="Arial" w:hAnsi="Arial" w:hint="default"/>
      </w:rPr>
    </w:lvl>
    <w:lvl w:ilvl="1" w:tplc="43FEBFBA" w:tentative="1">
      <w:start w:val="1"/>
      <w:numFmt w:val="bullet"/>
      <w:lvlText w:val="•"/>
      <w:lvlJc w:val="left"/>
      <w:pPr>
        <w:tabs>
          <w:tab w:val="num" w:pos="1440"/>
        </w:tabs>
        <w:ind w:left="1440" w:hanging="360"/>
      </w:pPr>
      <w:rPr>
        <w:rFonts w:ascii="Arial" w:hAnsi="Arial" w:hint="default"/>
      </w:rPr>
    </w:lvl>
    <w:lvl w:ilvl="2" w:tplc="CB54C924" w:tentative="1">
      <w:start w:val="1"/>
      <w:numFmt w:val="bullet"/>
      <w:lvlText w:val="•"/>
      <w:lvlJc w:val="left"/>
      <w:pPr>
        <w:tabs>
          <w:tab w:val="num" w:pos="2160"/>
        </w:tabs>
        <w:ind w:left="2160" w:hanging="360"/>
      </w:pPr>
      <w:rPr>
        <w:rFonts w:ascii="Arial" w:hAnsi="Arial" w:hint="default"/>
      </w:rPr>
    </w:lvl>
    <w:lvl w:ilvl="3" w:tplc="F2845EC4" w:tentative="1">
      <w:start w:val="1"/>
      <w:numFmt w:val="bullet"/>
      <w:lvlText w:val="•"/>
      <w:lvlJc w:val="left"/>
      <w:pPr>
        <w:tabs>
          <w:tab w:val="num" w:pos="2880"/>
        </w:tabs>
        <w:ind w:left="2880" w:hanging="360"/>
      </w:pPr>
      <w:rPr>
        <w:rFonts w:ascii="Arial" w:hAnsi="Arial" w:hint="default"/>
      </w:rPr>
    </w:lvl>
    <w:lvl w:ilvl="4" w:tplc="1F3EF2E2" w:tentative="1">
      <w:start w:val="1"/>
      <w:numFmt w:val="bullet"/>
      <w:lvlText w:val="•"/>
      <w:lvlJc w:val="left"/>
      <w:pPr>
        <w:tabs>
          <w:tab w:val="num" w:pos="3600"/>
        </w:tabs>
        <w:ind w:left="3600" w:hanging="360"/>
      </w:pPr>
      <w:rPr>
        <w:rFonts w:ascii="Arial" w:hAnsi="Arial" w:hint="default"/>
      </w:rPr>
    </w:lvl>
    <w:lvl w:ilvl="5" w:tplc="8D7AEE96" w:tentative="1">
      <w:start w:val="1"/>
      <w:numFmt w:val="bullet"/>
      <w:lvlText w:val="•"/>
      <w:lvlJc w:val="left"/>
      <w:pPr>
        <w:tabs>
          <w:tab w:val="num" w:pos="4320"/>
        </w:tabs>
        <w:ind w:left="4320" w:hanging="360"/>
      </w:pPr>
      <w:rPr>
        <w:rFonts w:ascii="Arial" w:hAnsi="Arial" w:hint="default"/>
      </w:rPr>
    </w:lvl>
    <w:lvl w:ilvl="6" w:tplc="8DB291F2" w:tentative="1">
      <w:start w:val="1"/>
      <w:numFmt w:val="bullet"/>
      <w:lvlText w:val="•"/>
      <w:lvlJc w:val="left"/>
      <w:pPr>
        <w:tabs>
          <w:tab w:val="num" w:pos="5040"/>
        </w:tabs>
        <w:ind w:left="5040" w:hanging="360"/>
      </w:pPr>
      <w:rPr>
        <w:rFonts w:ascii="Arial" w:hAnsi="Arial" w:hint="default"/>
      </w:rPr>
    </w:lvl>
    <w:lvl w:ilvl="7" w:tplc="7CEA7D40" w:tentative="1">
      <w:start w:val="1"/>
      <w:numFmt w:val="bullet"/>
      <w:lvlText w:val="•"/>
      <w:lvlJc w:val="left"/>
      <w:pPr>
        <w:tabs>
          <w:tab w:val="num" w:pos="5760"/>
        </w:tabs>
        <w:ind w:left="5760" w:hanging="360"/>
      </w:pPr>
      <w:rPr>
        <w:rFonts w:ascii="Arial" w:hAnsi="Arial" w:hint="default"/>
      </w:rPr>
    </w:lvl>
    <w:lvl w:ilvl="8" w:tplc="80DE2DF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FFE0A37"/>
    <w:multiLevelType w:val="hybridMultilevel"/>
    <w:tmpl w:val="320C4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5F4CD9"/>
    <w:multiLevelType w:val="hybridMultilevel"/>
    <w:tmpl w:val="B2C4AA60"/>
    <w:lvl w:ilvl="0" w:tplc="D1E6EAF4">
      <w:start w:val="1"/>
      <w:numFmt w:val="bullet"/>
      <w:lvlText w:val="•"/>
      <w:lvlJc w:val="left"/>
      <w:pPr>
        <w:tabs>
          <w:tab w:val="num" w:pos="720"/>
        </w:tabs>
        <w:ind w:left="720" w:hanging="360"/>
      </w:pPr>
      <w:rPr>
        <w:rFonts w:ascii="Arial" w:hAnsi="Arial" w:hint="default"/>
      </w:rPr>
    </w:lvl>
    <w:lvl w:ilvl="1" w:tplc="4B9AB07E" w:tentative="1">
      <w:start w:val="1"/>
      <w:numFmt w:val="bullet"/>
      <w:lvlText w:val="•"/>
      <w:lvlJc w:val="left"/>
      <w:pPr>
        <w:tabs>
          <w:tab w:val="num" w:pos="1440"/>
        </w:tabs>
        <w:ind w:left="1440" w:hanging="360"/>
      </w:pPr>
      <w:rPr>
        <w:rFonts w:ascii="Arial" w:hAnsi="Arial" w:hint="default"/>
      </w:rPr>
    </w:lvl>
    <w:lvl w:ilvl="2" w:tplc="58C019B0" w:tentative="1">
      <w:start w:val="1"/>
      <w:numFmt w:val="bullet"/>
      <w:lvlText w:val="•"/>
      <w:lvlJc w:val="left"/>
      <w:pPr>
        <w:tabs>
          <w:tab w:val="num" w:pos="2160"/>
        </w:tabs>
        <w:ind w:left="2160" w:hanging="360"/>
      </w:pPr>
      <w:rPr>
        <w:rFonts w:ascii="Arial" w:hAnsi="Arial" w:hint="default"/>
      </w:rPr>
    </w:lvl>
    <w:lvl w:ilvl="3" w:tplc="B540F8CE" w:tentative="1">
      <w:start w:val="1"/>
      <w:numFmt w:val="bullet"/>
      <w:lvlText w:val="•"/>
      <w:lvlJc w:val="left"/>
      <w:pPr>
        <w:tabs>
          <w:tab w:val="num" w:pos="2880"/>
        </w:tabs>
        <w:ind w:left="2880" w:hanging="360"/>
      </w:pPr>
      <w:rPr>
        <w:rFonts w:ascii="Arial" w:hAnsi="Arial" w:hint="default"/>
      </w:rPr>
    </w:lvl>
    <w:lvl w:ilvl="4" w:tplc="C3D8E2EE" w:tentative="1">
      <w:start w:val="1"/>
      <w:numFmt w:val="bullet"/>
      <w:lvlText w:val="•"/>
      <w:lvlJc w:val="left"/>
      <w:pPr>
        <w:tabs>
          <w:tab w:val="num" w:pos="3600"/>
        </w:tabs>
        <w:ind w:left="3600" w:hanging="360"/>
      </w:pPr>
      <w:rPr>
        <w:rFonts w:ascii="Arial" w:hAnsi="Arial" w:hint="default"/>
      </w:rPr>
    </w:lvl>
    <w:lvl w:ilvl="5" w:tplc="4588DBE6" w:tentative="1">
      <w:start w:val="1"/>
      <w:numFmt w:val="bullet"/>
      <w:lvlText w:val="•"/>
      <w:lvlJc w:val="left"/>
      <w:pPr>
        <w:tabs>
          <w:tab w:val="num" w:pos="4320"/>
        </w:tabs>
        <w:ind w:left="4320" w:hanging="360"/>
      </w:pPr>
      <w:rPr>
        <w:rFonts w:ascii="Arial" w:hAnsi="Arial" w:hint="default"/>
      </w:rPr>
    </w:lvl>
    <w:lvl w:ilvl="6" w:tplc="84182EE2" w:tentative="1">
      <w:start w:val="1"/>
      <w:numFmt w:val="bullet"/>
      <w:lvlText w:val="•"/>
      <w:lvlJc w:val="left"/>
      <w:pPr>
        <w:tabs>
          <w:tab w:val="num" w:pos="5040"/>
        </w:tabs>
        <w:ind w:left="5040" w:hanging="360"/>
      </w:pPr>
      <w:rPr>
        <w:rFonts w:ascii="Arial" w:hAnsi="Arial" w:hint="default"/>
      </w:rPr>
    </w:lvl>
    <w:lvl w:ilvl="7" w:tplc="E1B21BD2" w:tentative="1">
      <w:start w:val="1"/>
      <w:numFmt w:val="bullet"/>
      <w:lvlText w:val="•"/>
      <w:lvlJc w:val="left"/>
      <w:pPr>
        <w:tabs>
          <w:tab w:val="num" w:pos="5760"/>
        </w:tabs>
        <w:ind w:left="5760" w:hanging="360"/>
      </w:pPr>
      <w:rPr>
        <w:rFonts w:ascii="Arial" w:hAnsi="Arial" w:hint="default"/>
      </w:rPr>
    </w:lvl>
    <w:lvl w:ilvl="8" w:tplc="C0D668F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2F96CC4"/>
    <w:multiLevelType w:val="hybridMultilevel"/>
    <w:tmpl w:val="06265776"/>
    <w:lvl w:ilvl="0" w:tplc="99D05B10">
      <w:start w:val="1"/>
      <w:numFmt w:val="bullet"/>
      <w:lvlText w:val="•"/>
      <w:lvlJc w:val="left"/>
      <w:pPr>
        <w:tabs>
          <w:tab w:val="num" w:pos="720"/>
        </w:tabs>
        <w:ind w:left="720" w:hanging="360"/>
      </w:pPr>
      <w:rPr>
        <w:rFonts w:ascii="Arial" w:hAnsi="Arial" w:hint="default"/>
      </w:rPr>
    </w:lvl>
    <w:lvl w:ilvl="1" w:tplc="04B00FFC">
      <w:numFmt w:val="none"/>
      <w:lvlText w:val=""/>
      <w:lvlJc w:val="left"/>
      <w:pPr>
        <w:tabs>
          <w:tab w:val="num" w:pos="360"/>
        </w:tabs>
      </w:pPr>
    </w:lvl>
    <w:lvl w:ilvl="2" w:tplc="0C090003">
      <w:start w:val="1"/>
      <w:numFmt w:val="bullet"/>
      <w:lvlText w:val="o"/>
      <w:lvlJc w:val="left"/>
      <w:pPr>
        <w:tabs>
          <w:tab w:val="num" w:pos="2160"/>
        </w:tabs>
        <w:ind w:left="2160" w:hanging="360"/>
      </w:pPr>
      <w:rPr>
        <w:rFonts w:ascii="Courier New" w:hAnsi="Courier New" w:cs="Courier New" w:hint="default"/>
      </w:rPr>
    </w:lvl>
    <w:lvl w:ilvl="3" w:tplc="3DAA1D3E" w:tentative="1">
      <w:start w:val="1"/>
      <w:numFmt w:val="bullet"/>
      <w:lvlText w:val="•"/>
      <w:lvlJc w:val="left"/>
      <w:pPr>
        <w:tabs>
          <w:tab w:val="num" w:pos="2880"/>
        </w:tabs>
        <w:ind w:left="2880" w:hanging="360"/>
      </w:pPr>
      <w:rPr>
        <w:rFonts w:ascii="Arial" w:hAnsi="Arial" w:hint="default"/>
      </w:rPr>
    </w:lvl>
    <w:lvl w:ilvl="4" w:tplc="2514F1CA" w:tentative="1">
      <w:start w:val="1"/>
      <w:numFmt w:val="bullet"/>
      <w:lvlText w:val="•"/>
      <w:lvlJc w:val="left"/>
      <w:pPr>
        <w:tabs>
          <w:tab w:val="num" w:pos="3600"/>
        </w:tabs>
        <w:ind w:left="3600" w:hanging="360"/>
      </w:pPr>
      <w:rPr>
        <w:rFonts w:ascii="Arial" w:hAnsi="Arial" w:hint="default"/>
      </w:rPr>
    </w:lvl>
    <w:lvl w:ilvl="5" w:tplc="7CFC3450" w:tentative="1">
      <w:start w:val="1"/>
      <w:numFmt w:val="bullet"/>
      <w:lvlText w:val="•"/>
      <w:lvlJc w:val="left"/>
      <w:pPr>
        <w:tabs>
          <w:tab w:val="num" w:pos="4320"/>
        </w:tabs>
        <w:ind w:left="4320" w:hanging="360"/>
      </w:pPr>
      <w:rPr>
        <w:rFonts w:ascii="Arial" w:hAnsi="Arial" w:hint="default"/>
      </w:rPr>
    </w:lvl>
    <w:lvl w:ilvl="6" w:tplc="6582872E" w:tentative="1">
      <w:start w:val="1"/>
      <w:numFmt w:val="bullet"/>
      <w:lvlText w:val="•"/>
      <w:lvlJc w:val="left"/>
      <w:pPr>
        <w:tabs>
          <w:tab w:val="num" w:pos="5040"/>
        </w:tabs>
        <w:ind w:left="5040" w:hanging="360"/>
      </w:pPr>
      <w:rPr>
        <w:rFonts w:ascii="Arial" w:hAnsi="Arial" w:hint="default"/>
      </w:rPr>
    </w:lvl>
    <w:lvl w:ilvl="7" w:tplc="7C541D68" w:tentative="1">
      <w:start w:val="1"/>
      <w:numFmt w:val="bullet"/>
      <w:lvlText w:val="•"/>
      <w:lvlJc w:val="left"/>
      <w:pPr>
        <w:tabs>
          <w:tab w:val="num" w:pos="5760"/>
        </w:tabs>
        <w:ind w:left="5760" w:hanging="360"/>
      </w:pPr>
      <w:rPr>
        <w:rFonts w:ascii="Arial" w:hAnsi="Arial" w:hint="default"/>
      </w:rPr>
    </w:lvl>
    <w:lvl w:ilvl="8" w:tplc="8FD0BFF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3536421"/>
    <w:multiLevelType w:val="hybridMultilevel"/>
    <w:tmpl w:val="49F47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5DE7E29"/>
    <w:multiLevelType w:val="multilevel"/>
    <w:tmpl w:val="4D7E39AE"/>
    <w:lvl w:ilvl="0">
      <w:start w:val="1"/>
      <w:numFmt w:val="bullet"/>
      <w:pStyle w:val="GNdotpoints"/>
      <w:lvlText w:val=""/>
      <w:lvlJc w:val="left"/>
      <w:pPr>
        <w:tabs>
          <w:tab w:val="num" w:pos="717"/>
        </w:tabs>
        <w:ind w:left="714" w:hanging="357"/>
      </w:pPr>
      <w:rPr>
        <w:rFonts w:ascii="Symbol" w:hAnsi="Symbol" w:cs="Symbol" w:hint="default"/>
      </w:rPr>
    </w:lvl>
    <w:lvl w:ilvl="1">
      <w:start w:val="1"/>
      <w:numFmt w:val="bullet"/>
      <w:lvlText w:val="o"/>
      <w:lvlJc w:val="left"/>
      <w:pPr>
        <w:tabs>
          <w:tab w:val="num" w:pos="1457"/>
        </w:tabs>
        <w:ind w:left="1457" w:hanging="360"/>
      </w:pPr>
      <w:rPr>
        <w:rFonts w:ascii="Courier New" w:hAnsi="Courier New" w:cs="Courier New" w:hint="default"/>
      </w:rPr>
    </w:lvl>
    <w:lvl w:ilvl="2">
      <w:start w:val="1"/>
      <w:numFmt w:val="bullet"/>
      <w:lvlText w:val=""/>
      <w:lvlJc w:val="left"/>
      <w:pPr>
        <w:tabs>
          <w:tab w:val="num" w:pos="2177"/>
        </w:tabs>
        <w:ind w:left="2177" w:hanging="360"/>
      </w:pPr>
      <w:rPr>
        <w:rFonts w:ascii="Wingdings" w:hAnsi="Wingdings" w:cs="Wingdings" w:hint="default"/>
      </w:rPr>
    </w:lvl>
    <w:lvl w:ilvl="3">
      <w:start w:val="1"/>
      <w:numFmt w:val="bullet"/>
      <w:lvlText w:val=""/>
      <w:lvlJc w:val="left"/>
      <w:pPr>
        <w:tabs>
          <w:tab w:val="num" w:pos="2897"/>
        </w:tabs>
        <w:ind w:left="2897" w:hanging="360"/>
      </w:pPr>
      <w:rPr>
        <w:rFonts w:ascii="Symbol" w:hAnsi="Symbol" w:cs="Symbol" w:hint="default"/>
      </w:rPr>
    </w:lvl>
    <w:lvl w:ilvl="4">
      <w:start w:val="1"/>
      <w:numFmt w:val="bullet"/>
      <w:lvlText w:val="o"/>
      <w:lvlJc w:val="left"/>
      <w:pPr>
        <w:tabs>
          <w:tab w:val="num" w:pos="3617"/>
        </w:tabs>
        <w:ind w:left="3617" w:hanging="360"/>
      </w:pPr>
      <w:rPr>
        <w:rFonts w:ascii="Courier New" w:hAnsi="Courier New" w:cs="Courier New" w:hint="default"/>
      </w:rPr>
    </w:lvl>
    <w:lvl w:ilvl="5">
      <w:start w:val="1"/>
      <w:numFmt w:val="bullet"/>
      <w:lvlText w:val=""/>
      <w:lvlJc w:val="left"/>
      <w:pPr>
        <w:tabs>
          <w:tab w:val="num" w:pos="4337"/>
        </w:tabs>
        <w:ind w:left="4337" w:hanging="360"/>
      </w:pPr>
      <w:rPr>
        <w:rFonts w:ascii="Wingdings" w:hAnsi="Wingdings" w:cs="Wingdings" w:hint="default"/>
      </w:rPr>
    </w:lvl>
    <w:lvl w:ilvl="6">
      <w:start w:val="1"/>
      <w:numFmt w:val="bullet"/>
      <w:lvlText w:val=""/>
      <w:lvlJc w:val="left"/>
      <w:pPr>
        <w:tabs>
          <w:tab w:val="num" w:pos="5057"/>
        </w:tabs>
        <w:ind w:left="5057" w:hanging="360"/>
      </w:pPr>
      <w:rPr>
        <w:rFonts w:ascii="Symbol" w:hAnsi="Symbol" w:cs="Symbol" w:hint="default"/>
      </w:rPr>
    </w:lvl>
    <w:lvl w:ilvl="7">
      <w:start w:val="1"/>
      <w:numFmt w:val="bullet"/>
      <w:lvlText w:val="o"/>
      <w:lvlJc w:val="left"/>
      <w:pPr>
        <w:tabs>
          <w:tab w:val="num" w:pos="5777"/>
        </w:tabs>
        <w:ind w:left="5777" w:hanging="360"/>
      </w:pPr>
      <w:rPr>
        <w:rFonts w:ascii="Courier New" w:hAnsi="Courier New" w:cs="Courier New" w:hint="default"/>
      </w:rPr>
    </w:lvl>
    <w:lvl w:ilvl="8">
      <w:start w:val="1"/>
      <w:numFmt w:val="bullet"/>
      <w:lvlText w:val=""/>
      <w:lvlJc w:val="left"/>
      <w:pPr>
        <w:tabs>
          <w:tab w:val="num" w:pos="6497"/>
        </w:tabs>
        <w:ind w:left="6497" w:hanging="360"/>
      </w:pPr>
      <w:rPr>
        <w:rFonts w:ascii="Wingdings" w:hAnsi="Wingdings" w:cs="Wingdings" w:hint="default"/>
      </w:rPr>
    </w:lvl>
  </w:abstractNum>
  <w:abstractNum w:abstractNumId="24" w15:restartNumberingAfterBreak="0">
    <w:nsid w:val="280E5873"/>
    <w:multiLevelType w:val="hybridMultilevel"/>
    <w:tmpl w:val="E766F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102CA8"/>
    <w:multiLevelType w:val="hybridMultilevel"/>
    <w:tmpl w:val="E0EEB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F44054C"/>
    <w:multiLevelType w:val="hybridMultilevel"/>
    <w:tmpl w:val="C45EC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9A7347"/>
    <w:multiLevelType w:val="multilevel"/>
    <w:tmpl w:val="485433D0"/>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28" w15:restartNumberingAfterBreak="0">
    <w:nsid w:val="31A845BF"/>
    <w:multiLevelType w:val="hybridMultilevel"/>
    <w:tmpl w:val="BEE4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6226B7"/>
    <w:multiLevelType w:val="hybridMultilevel"/>
    <w:tmpl w:val="D646D416"/>
    <w:lvl w:ilvl="0" w:tplc="FC48EDF2">
      <w:start w:val="1"/>
      <w:numFmt w:val="bullet"/>
      <w:lvlText w:val="•"/>
      <w:lvlJc w:val="left"/>
      <w:pPr>
        <w:tabs>
          <w:tab w:val="num" w:pos="720"/>
        </w:tabs>
        <w:ind w:left="720" w:hanging="360"/>
      </w:pPr>
      <w:rPr>
        <w:rFonts w:ascii="Arial" w:hAnsi="Arial" w:hint="default"/>
      </w:rPr>
    </w:lvl>
    <w:lvl w:ilvl="1" w:tplc="1DBAC6B6" w:tentative="1">
      <w:start w:val="1"/>
      <w:numFmt w:val="bullet"/>
      <w:lvlText w:val="•"/>
      <w:lvlJc w:val="left"/>
      <w:pPr>
        <w:tabs>
          <w:tab w:val="num" w:pos="1440"/>
        </w:tabs>
        <w:ind w:left="1440" w:hanging="360"/>
      </w:pPr>
      <w:rPr>
        <w:rFonts w:ascii="Arial" w:hAnsi="Arial" w:hint="default"/>
      </w:rPr>
    </w:lvl>
    <w:lvl w:ilvl="2" w:tplc="E9FC12B2" w:tentative="1">
      <w:start w:val="1"/>
      <w:numFmt w:val="bullet"/>
      <w:lvlText w:val="•"/>
      <w:lvlJc w:val="left"/>
      <w:pPr>
        <w:tabs>
          <w:tab w:val="num" w:pos="2160"/>
        </w:tabs>
        <w:ind w:left="2160" w:hanging="360"/>
      </w:pPr>
      <w:rPr>
        <w:rFonts w:ascii="Arial" w:hAnsi="Arial" w:hint="default"/>
      </w:rPr>
    </w:lvl>
    <w:lvl w:ilvl="3" w:tplc="7C1A5452" w:tentative="1">
      <w:start w:val="1"/>
      <w:numFmt w:val="bullet"/>
      <w:lvlText w:val="•"/>
      <w:lvlJc w:val="left"/>
      <w:pPr>
        <w:tabs>
          <w:tab w:val="num" w:pos="2880"/>
        </w:tabs>
        <w:ind w:left="2880" w:hanging="360"/>
      </w:pPr>
      <w:rPr>
        <w:rFonts w:ascii="Arial" w:hAnsi="Arial" w:hint="default"/>
      </w:rPr>
    </w:lvl>
    <w:lvl w:ilvl="4" w:tplc="62002B84" w:tentative="1">
      <w:start w:val="1"/>
      <w:numFmt w:val="bullet"/>
      <w:lvlText w:val="•"/>
      <w:lvlJc w:val="left"/>
      <w:pPr>
        <w:tabs>
          <w:tab w:val="num" w:pos="3600"/>
        </w:tabs>
        <w:ind w:left="3600" w:hanging="360"/>
      </w:pPr>
      <w:rPr>
        <w:rFonts w:ascii="Arial" w:hAnsi="Arial" w:hint="default"/>
      </w:rPr>
    </w:lvl>
    <w:lvl w:ilvl="5" w:tplc="D40A36C2" w:tentative="1">
      <w:start w:val="1"/>
      <w:numFmt w:val="bullet"/>
      <w:lvlText w:val="•"/>
      <w:lvlJc w:val="left"/>
      <w:pPr>
        <w:tabs>
          <w:tab w:val="num" w:pos="4320"/>
        </w:tabs>
        <w:ind w:left="4320" w:hanging="360"/>
      </w:pPr>
      <w:rPr>
        <w:rFonts w:ascii="Arial" w:hAnsi="Arial" w:hint="default"/>
      </w:rPr>
    </w:lvl>
    <w:lvl w:ilvl="6" w:tplc="0C94E884" w:tentative="1">
      <w:start w:val="1"/>
      <w:numFmt w:val="bullet"/>
      <w:lvlText w:val="•"/>
      <w:lvlJc w:val="left"/>
      <w:pPr>
        <w:tabs>
          <w:tab w:val="num" w:pos="5040"/>
        </w:tabs>
        <w:ind w:left="5040" w:hanging="360"/>
      </w:pPr>
      <w:rPr>
        <w:rFonts w:ascii="Arial" w:hAnsi="Arial" w:hint="default"/>
      </w:rPr>
    </w:lvl>
    <w:lvl w:ilvl="7" w:tplc="B5D671EA" w:tentative="1">
      <w:start w:val="1"/>
      <w:numFmt w:val="bullet"/>
      <w:lvlText w:val="•"/>
      <w:lvlJc w:val="left"/>
      <w:pPr>
        <w:tabs>
          <w:tab w:val="num" w:pos="5760"/>
        </w:tabs>
        <w:ind w:left="5760" w:hanging="360"/>
      </w:pPr>
      <w:rPr>
        <w:rFonts w:ascii="Arial" w:hAnsi="Arial" w:hint="default"/>
      </w:rPr>
    </w:lvl>
    <w:lvl w:ilvl="8" w:tplc="7748944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49501E6"/>
    <w:multiLevelType w:val="singleLevel"/>
    <w:tmpl w:val="23B64324"/>
    <w:lvl w:ilvl="0">
      <w:start w:val="1"/>
      <w:numFmt w:val="bullet"/>
      <w:lvlText w:val=""/>
      <w:lvlJc w:val="left"/>
      <w:pPr>
        <w:tabs>
          <w:tab w:val="num" w:pos="360"/>
        </w:tabs>
        <w:ind w:left="357" w:hanging="357"/>
      </w:pPr>
      <w:rPr>
        <w:rFonts w:ascii="Symbol" w:hAnsi="Symbol" w:cs="Symbol" w:hint="default"/>
      </w:rPr>
    </w:lvl>
  </w:abstractNum>
  <w:abstractNum w:abstractNumId="31" w15:restartNumberingAfterBreak="0">
    <w:nsid w:val="36883339"/>
    <w:multiLevelType w:val="hybridMultilevel"/>
    <w:tmpl w:val="C18A4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85B363E"/>
    <w:multiLevelType w:val="hybridMultilevel"/>
    <w:tmpl w:val="55028642"/>
    <w:lvl w:ilvl="0" w:tplc="2D44D2FE">
      <w:start w:val="1"/>
      <w:numFmt w:val="bullet"/>
      <w:lvlText w:val="•"/>
      <w:lvlJc w:val="left"/>
      <w:pPr>
        <w:tabs>
          <w:tab w:val="num" w:pos="720"/>
        </w:tabs>
        <w:ind w:left="720" w:hanging="360"/>
      </w:pPr>
      <w:rPr>
        <w:rFonts w:ascii="Arial" w:hAnsi="Arial" w:hint="default"/>
      </w:rPr>
    </w:lvl>
    <w:lvl w:ilvl="1" w:tplc="0A560434" w:tentative="1">
      <w:start w:val="1"/>
      <w:numFmt w:val="bullet"/>
      <w:lvlText w:val="•"/>
      <w:lvlJc w:val="left"/>
      <w:pPr>
        <w:tabs>
          <w:tab w:val="num" w:pos="1440"/>
        </w:tabs>
        <w:ind w:left="1440" w:hanging="360"/>
      </w:pPr>
      <w:rPr>
        <w:rFonts w:ascii="Arial" w:hAnsi="Arial" w:hint="default"/>
      </w:rPr>
    </w:lvl>
    <w:lvl w:ilvl="2" w:tplc="AB86E6BA" w:tentative="1">
      <w:start w:val="1"/>
      <w:numFmt w:val="bullet"/>
      <w:lvlText w:val="•"/>
      <w:lvlJc w:val="left"/>
      <w:pPr>
        <w:tabs>
          <w:tab w:val="num" w:pos="2160"/>
        </w:tabs>
        <w:ind w:left="2160" w:hanging="360"/>
      </w:pPr>
      <w:rPr>
        <w:rFonts w:ascii="Arial" w:hAnsi="Arial" w:hint="default"/>
      </w:rPr>
    </w:lvl>
    <w:lvl w:ilvl="3" w:tplc="0B9CA102" w:tentative="1">
      <w:start w:val="1"/>
      <w:numFmt w:val="bullet"/>
      <w:lvlText w:val="•"/>
      <w:lvlJc w:val="left"/>
      <w:pPr>
        <w:tabs>
          <w:tab w:val="num" w:pos="2880"/>
        </w:tabs>
        <w:ind w:left="2880" w:hanging="360"/>
      </w:pPr>
      <w:rPr>
        <w:rFonts w:ascii="Arial" w:hAnsi="Arial" w:hint="default"/>
      </w:rPr>
    </w:lvl>
    <w:lvl w:ilvl="4" w:tplc="53B4B5FA" w:tentative="1">
      <w:start w:val="1"/>
      <w:numFmt w:val="bullet"/>
      <w:lvlText w:val="•"/>
      <w:lvlJc w:val="left"/>
      <w:pPr>
        <w:tabs>
          <w:tab w:val="num" w:pos="3600"/>
        </w:tabs>
        <w:ind w:left="3600" w:hanging="360"/>
      </w:pPr>
      <w:rPr>
        <w:rFonts w:ascii="Arial" w:hAnsi="Arial" w:hint="default"/>
      </w:rPr>
    </w:lvl>
    <w:lvl w:ilvl="5" w:tplc="D1F6735C" w:tentative="1">
      <w:start w:val="1"/>
      <w:numFmt w:val="bullet"/>
      <w:lvlText w:val="•"/>
      <w:lvlJc w:val="left"/>
      <w:pPr>
        <w:tabs>
          <w:tab w:val="num" w:pos="4320"/>
        </w:tabs>
        <w:ind w:left="4320" w:hanging="360"/>
      </w:pPr>
      <w:rPr>
        <w:rFonts w:ascii="Arial" w:hAnsi="Arial" w:hint="default"/>
      </w:rPr>
    </w:lvl>
    <w:lvl w:ilvl="6" w:tplc="EF6EE188" w:tentative="1">
      <w:start w:val="1"/>
      <w:numFmt w:val="bullet"/>
      <w:lvlText w:val="•"/>
      <w:lvlJc w:val="left"/>
      <w:pPr>
        <w:tabs>
          <w:tab w:val="num" w:pos="5040"/>
        </w:tabs>
        <w:ind w:left="5040" w:hanging="360"/>
      </w:pPr>
      <w:rPr>
        <w:rFonts w:ascii="Arial" w:hAnsi="Arial" w:hint="default"/>
      </w:rPr>
    </w:lvl>
    <w:lvl w:ilvl="7" w:tplc="E222CBEA" w:tentative="1">
      <w:start w:val="1"/>
      <w:numFmt w:val="bullet"/>
      <w:lvlText w:val="•"/>
      <w:lvlJc w:val="left"/>
      <w:pPr>
        <w:tabs>
          <w:tab w:val="num" w:pos="5760"/>
        </w:tabs>
        <w:ind w:left="5760" w:hanging="360"/>
      </w:pPr>
      <w:rPr>
        <w:rFonts w:ascii="Arial" w:hAnsi="Arial" w:hint="default"/>
      </w:rPr>
    </w:lvl>
    <w:lvl w:ilvl="8" w:tplc="8EDCF52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AD966B1"/>
    <w:multiLevelType w:val="hybridMultilevel"/>
    <w:tmpl w:val="B87E3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0EE24A3"/>
    <w:multiLevelType w:val="hybridMultilevel"/>
    <w:tmpl w:val="7B62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AB46DD"/>
    <w:multiLevelType w:val="hybridMultilevel"/>
    <w:tmpl w:val="BEA660EA"/>
    <w:lvl w:ilvl="0" w:tplc="61183670">
      <w:start w:val="1"/>
      <w:numFmt w:val="bullet"/>
      <w:lvlText w:val="•"/>
      <w:lvlJc w:val="left"/>
      <w:pPr>
        <w:tabs>
          <w:tab w:val="num" w:pos="720"/>
        </w:tabs>
        <w:ind w:left="720" w:hanging="360"/>
      </w:pPr>
      <w:rPr>
        <w:rFonts w:ascii="Arial" w:hAnsi="Arial" w:hint="default"/>
      </w:rPr>
    </w:lvl>
    <w:lvl w:ilvl="1" w:tplc="BEB0D916" w:tentative="1">
      <w:start w:val="1"/>
      <w:numFmt w:val="bullet"/>
      <w:lvlText w:val="•"/>
      <w:lvlJc w:val="left"/>
      <w:pPr>
        <w:tabs>
          <w:tab w:val="num" w:pos="1440"/>
        </w:tabs>
        <w:ind w:left="1440" w:hanging="360"/>
      </w:pPr>
      <w:rPr>
        <w:rFonts w:ascii="Arial" w:hAnsi="Arial" w:hint="default"/>
      </w:rPr>
    </w:lvl>
    <w:lvl w:ilvl="2" w:tplc="A56803C0" w:tentative="1">
      <w:start w:val="1"/>
      <w:numFmt w:val="bullet"/>
      <w:lvlText w:val="•"/>
      <w:lvlJc w:val="left"/>
      <w:pPr>
        <w:tabs>
          <w:tab w:val="num" w:pos="2160"/>
        </w:tabs>
        <w:ind w:left="2160" w:hanging="360"/>
      </w:pPr>
      <w:rPr>
        <w:rFonts w:ascii="Arial" w:hAnsi="Arial" w:hint="default"/>
      </w:rPr>
    </w:lvl>
    <w:lvl w:ilvl="3" w:tplc="2758E928" w:tentative="1">
      <w:start w:val="1"/>
      <w:numFmt w:val="bullet"/>
      <w:lvlText w:val="•"/>
      <w:lvlJc w:val="left"/>
      <w:pPr>
        <w:tabs>
          <w:tab w:val="num" w:pos="2880"/>
        </w:tabs>
        <w:ind w:left="2880" w:hanging="360"/>
      </w:pPr>
      <w:rPr>
        <w:rFonts w:ascii="Arial" w:hAnsi="Arial" w:hint="default"/>
      </w:rPr>
    </w:lvl>
    <w:lvl w:ilvl="4" w:tplc="4A726C3E" w:tentative="1">
      <w:start w:val="1"/>
      <w:numFmt w:val="bullet"/>
      <w:lvlText w:val="•"/>
      <w:lvlJc w:val="left"/>
      <w:pPr>
        <w:tabs>
          <w:tab w:val="num" w:pos="3600"/>
        </w:tabs>
        <w:ind w:left="3600" w:hanging="360"/>
      </w:pPr>
      <w:rPr>
        <w:rFonts w:ascii="Arial" w:hAnsi="Arial" w:hint="default"/>
      </w:rPr>
    </w:lvl>
    <w:lvl w:ilvl="5" w:tplc="22A2EE18" w:tentative="1">
      <w:start w:val="1"/>
      <w:numFmt w:val="bullet"/>
      <w:lvlText w:val="•"/>
      <w:lvlJc w:val="left"/>
      <w:pPr>
        <w:tabs>
          <w:tab w:val="num" w:pos="4320"/>
        </w:tabs>
        <w:ind w:left="4320" w:hanging="360"/>
      </w:pPr>
      <w:rPr>
        <w:rFonts w:ascii="Arial" w:hAnsi="Arial" w:hint="default"/>
      </w:rPr>
    </w:lvl>
    <w:lvl w:ilvl="6" w:tplc="AFF03794" w:tentative="1">
      <w:start w:val="1"/>
      <w:numFmt w:val="bullet"/>
      <w:lvlText w:val="•"/>
      <w:lvlJc w:val="left"/>
      <w:pPr>
        <w:tabs>
          <w:tab w:val="num" w:pos="5040"/>
        </w:tabs>
        <w:ind w:left="5040" w:hanging="360"/>
      </w:pPr>
      <w:rPr>
        <w:rFonts w:ascii="Arial" w:hAnsi="Arial" w:hint="default"/>
      </w:rPr>
    </w:lvl>
    <w:lvl w:ilvl="7" w:tplc="B99626C4" w:tentative="1">
      <w:start w:val="1"/>
      <w:numFmt w:val="bullet"/>
      <w:lvlText w:val="•"/>
      <w:lvlJc w:val="left"/>
      <w:pPr>
        <w:tabs>
          <w:tab w:val="num" w:pos="5760"/>
        </w:tabs>
        <w:ind w:left="5760" w:hanging="360"/>
      </w:pPr>
      <w:rPr>
        <w:rFonts w:ascii="Arial" w:hAnsi="Arial" w:hint="default"/>
      </w:rPr>
    </w:lvl>
    <w:lvl w:ilvl="8" w:tplc="B11AAA8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53A17B8"/>
    <w:multiLevelType w:val="hybridMultilevel"/>
    <w:tmpl w:val="FB383ACE"/>
    <w:lvl w:ilvl="0" w:tplc="8620EF8E">
      <w:start w:val="1"/>
      <w:numFmt w:val="bullet"/>
      <w:lvlText w:val="•"/>
      <w:lvlJc w:val="left"/>
      <w:pPr>
        <w:tabs>
          <w:tab w:val="num" w:pos="720"/>
        </w:tabs>
        <w:ind w:left="720" w:hanging="360"/>
      </w:pPr>
      <w:rPr>
        <w:rFonts w:ascii="Arial" w:hAnsi="Arial" w:hint="default"/>
      </w:rPr>
    </w:lvl>
    <w:lvl w:ilvl="1" w:tplc="BA56F67A">
      <w:numFmt w:val="none"/>
      <w:lvlText w:val=""/>
      <w:lvlJc w:val="left"/>
      <w:pPr>
        <w:tabs>
          <w:tab w:val="num" w:pos="360"/>
        </w:tabs>
      </w:pPr>
    </w:lvl>
    <w:lvl w:ilvl="2" w:tplc="0C090003">
      <w:start w:val="1"/>
      <w:numFmt w:val="bullet"/>
      <w:lvlText w:val="o"/>
      <w:lvlJc w:val="left"/>
      <w:pPr>
        <w:tabs>
          <w:tab w:val="num" w:pos="2160"/>
        </w:tabs>
        <w:ind w:left="2160" w:hanging="360"/>
      </w:pPr>
      <w:rPr>
        <w:rFonts w:ascii="Courier New" w:hAnsi="Courier New" w:cs="Courier New" w:hint="default"/>
      </w:rPr>
    </w:lvl>
    <w:lvl w:ilvl="3" w:tplc="4C96A090" w:tentative="1">
      <w:start w:val="1"/>
      <w:numFmt w:val="bullet"/>
      <w:lvlText w:val="•"/>
      <w:lvlJc w:val="left"/>
      <w:pPr>
        <w:tabs>
          <w:tab w:val="num" w:pos="2880"/>
        </w:tabs>
        <w:ind w:left="2880" w:hanging="360"/>
      </w:pPr>
      <w:rPr>
        <w:rFonts w:ascii="Arial" w:hAnsi="Arial" w:hint="default"/>
      </w:rPr>
    </w:lvl>
    <w:lvl w:ilvl="4" w:tplc="2C7017F0" w:tentative="1">
      <w:start w:val="1"/>
      <w:numFmt w:val="bullet"/>
      <w:lvlText w:val="•"/>
      <w:lvlJc w:val="left"/>
      <w:pPr>
        <w:tabs>
          <w:tab w:val="num" w:pos="3600"/>
        </w:tabs>
        <w:ind w:left="3600" w:hanging="360"/>
      </w:pPr>
      <w:rPr>
        <w:rFonts w:ascii="Arial" w:hAnsi="Arial" w:hint="default"/>
      </w:rPr>
    </w:lvl>
    <w:lvl w:ilvl="5" w:tplc="AA7A990A" w:tentative="1">
      <w:start w:val="1"/>
      <w:numFmt w:val="bullet"/>
      <w:lvlText w:val="•"/>
      <w:lvlJc w:val="left"/>
      <w:pPr>
        <w:tabs>
          <w:tab w:val="num" w:pos="4320"/>
        </w:tabs>
        <w:ind w:left="4320" w:hanging="360"/>
      </w:pPr>
      <w:rPr>
        <w:rFonts w:ascii="Arial" w:hAnsi="Arial" w:hint="default"/>
      </w:rPr>
    </w:lvl>
    <w:lvl w:ilvl="6" w:tplc="AD9A7D1A" w:tentative="1">
      <w:start w:val="1"/>
      <w:numFmt w:val="bullet"/>
      <w:lvlText w:val="•"/>
      <w:lvlJc w:val="left"/>
      <w:pPr>
        <w:tabs>
          <w:tab w:val="num" w:pos="5040"/>
        </w:tabs>
        <w:ind w:left="5040" w:hanging="360"/>
      </w:pPr>
      <w:rPr>
        <w:rFonts w:ascii="Arial" w:hAnsi="Arial" w:hint="default"/>
      </w:rPr>
    </w:lvl>
    <w:lvl w:ilvl="7" w:tplc="AA3C2CE8" w:tentative="1">
      <w:start w:val="1"/>
      <w:numFmt w:val="bullet"/>
      <w:lvlText w:val="•"/>
      <w:lvlJc w:val="left"/>
      <w:pPr>
        <w:tabs>
          <w:tab w:val="num" w:pos="5760"/>
        </w:tabs>
        <w:ind w:left="5760" w:hanging="360"/>
      </w:pPr>
      <w:rPr>
        <w:rFonts w:ascii="Arial" w:hAnsi="Arial" w:hint="default"/>
      </w:rPr>
    </w:lvl>
    <w:lvl w:ilvl="8" w:tplc="0D5267F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6945792"/>
    <w:multiLevelType w:val="multilevel"/>
    <w:tmpl w:val="C406A626"/>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75C6815"/>
    <w:multiLevelType w:val="hybridMultilevel"/>
    <w:tmpl w:val="8DDCD556"/>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9" w15:restartNumberingAfterBreak="0">
    <w:nsid w:val="545808E1"/>
    <w:multiLevelType w:val="hybridMultilevel"/>
    <w:tmpl w:val="82CE9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905278"/>
    <w:multiLevelType w:val="hybridMultilevel"/>
    <w:tmpl w:val="13341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89586A"/>
    <w:multiLevelType w:val="hybridMultilevel"/>
    <w:tmpl w:val="629A3A2A"/>
    <w:lvl w:ilvl="0" w:tplc="E6422C88">
      <w:start w:val="1"/>
      <w:numFmt w:val="bullet"/>
      <w:pStyle w:val="NormalWeb"/>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E34087"/>
    <w:multiLevelType w:val="hybridMultilevel"/>
    <w:tmpl w:val="95D21240"/>
    <w:lvl w:ilvl="0" w:tplc="780A956E">
      <w:start w:val="1"/>
      <w:numFmt w:val="bullet"/>
      <w:lvlText w:val="•"/>
      <w:lvlJc w:val="left"/>
      <w:pPr>
        <w:tabs>
          <w:tab w:val="num" w:pos="720"/>
        </w:tabs>
        <w:ind w:left="720" w:hanging="360"/>
      </w:pPr>
      <w:rPr>
        <w:rFonts w:ascii="Arial" w:hAnsi="Arial" w:hint="default"/>
      </w:rPr>
    </w:lvl>
    <w:lvl w:ilvl="1" w:tplc="07A82F02" w:tentative="1">
      <w:start w:val="1"/>
      <w:numFmt w:val="bullet"/>
      <w:lvlText w:val="•"/>
      <w:lvlJc w:val="left"/>
      <w:pPr>
        <w:tabs>
          <w:tab w:val="num" w:pos="1440"/>
        </w:tabs>
        <w:ind w:left="1440" w:hanging="360"/>
      </w:pPr>
      <w:rPr>
        <w:rFonts w:ascii="Arial" w:hAnsi="Arial" w:hint="default"/>
      </w:rPr>
    </w:lvl>
    <w:lvl w:ilvl="2" w:tplc="CF964548" w:tentative="1">
      <w:start w:val="1"/>
      <w:numFmt w:val="bullet"/>
      <w:lvlText w:val="•"/>
      <w:lvlJc w:val="left"/>
      <w:pPr>
        <w:tabs>
          <w:tab w:val="num" w:pos="2160"/>
        </w:tabs>
        <w:ind w:left="2160" w:hanging="360"/>
      </w:pPr>
      <w:rPr>
        <w:rFonts w:ascii="Arial" w:hAnsi="Arial" w:hint="default"/>
      </w:rPr>
    </w:lvl>
    <w:lvl w:ilvl="3" w:tplc="54EAFAB2" w:tentative="1">
      <w:start w:val="1"/>
      <w:numFmt w:val="bullet"/>
      <w:lvlText w:val="•"/>
      <w:lvlJc w:val="left"/>
      <w:pPr>
        <w:tabs>
          <w:tab w:val="num" w:pos="2880"/>
        </w:tabs>
        <w:ind w:left="2880" w:hanging="360"/>
      </w:pPr>
      <w:rPr>
        <w:rFonts w:ascii="Arial" w:hAnsi="Arial" w:hint="default"/>
      </w:rPr>
    </w:lvl>
    <w:lvl w:ilvl="4" w:tplc="4848458E" w:tentative="1">
      <w:start w:val="1"/>
      <w:numFmt w:val="bullet"/>
      <w:lvlText w:val="•"/>
      <w:lvlJc w:val="left"/>
      <w:pPr>
        <w:tabs>
          <w:tab w:val="num" w:pos="3600"/>
        </w:tabs>
        <w:ind w:left="3600" w:hanging="360"/>
      </w:pPr>
      <w:rPr>
        <w:rFonts w:ascii="Arial" w:hAnsi="Arial" w:hint="default"/>
      </w:rPr>
    </w:lvl>
    <w:lvl w:ilvl="5" w:tplc="D85E2210" w:tentative="1">
      <w:start w:val="1"/>
      <w:numFmt w:val="bullet"/>
      <w:lvlText w:val="•"/>
      <w:lvlJc w:val="left"/>
      <w:pPr>
        <w:tabs>
          <w:tab w:val="num" w:pos="4320"/>
        </w:tabs>
        <w:ind w:left="4320" w:hanging="360"/>
      </w:pPr>
      <w:rPr>
        <w:rFonts w:ascii="Arial" w:hAnsi="Arial" w:hint="default"/>
      </w:rPr>
    </w:lvl>
    <w:lvl w:ilvl="6" w:tplc="43D480CE" w:tentative="1">
      <w:start w:val="1"/>
      <w:numFmt w:val="bullet"/>
      <w:lvlText w:val="•"/>
      <w:lvlJc w:val="left"/>
      <w:pPr>
        <w:tabs>
          <w:tab w:val="num" w:pos="5040"/>
        </w:tabs>
        <w:ind w:left="5040" w:hanging="360"/>
      </w:pPr>
      <w:rPr>
        <w:rFonts w:ascii="Arial" w:hAnsi="Arial" w:hint="default"/>
      </w:rPr>
    </w:lvl>
    <w:lvl w:ilvl="7" w:tplc="F1DAE902" w:tentative="1">
      <w:start w:val="1"/>
      <w:numFmt w:val="bullet"/>
      <w:lvlText w:val="•"/>
      <w:lvlJc w:val="left"/>
      <w:pPr>
        <w:tabs>
          <w:tab w:val="num" w:pos="5760"/>
        </w:tabs>
        <w:ind w:left="5760" w:hanging="360"/>
      </w:pPr>
      <w:rPr>
        <w:rFonts w:ascii="Arial" w:hAnsi="Arial" w:hint="default"/>
      </w:rPr>
    </w:lvl>
    <w:lvl w:ilvl="8" w:tplc="8EA036C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8E90840"/>
    <w:multiLevelType w:val="hybridMultilevel"/>
    <w:tmpl w:val="3FD65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CE39F0"/>
    <w:multiLevelType w:val="hybridMultilevel"/>
    <w:tmpl w:val="339668AA"/>
    <w:lvl w:ilvl="0" w:tplc="DA64DE7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693A6B"/>
    <w:multiLevelType w:val="hybridMultilevel"/>
    <w:tmpl w:val="8530188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6" w15:restartNumberingAfterBreak="0">
    <w:nsid w:val="78720816"/>
    <w:multiLevelType w:val="hybridMultilevel"/>
    <w:tmpl w:val="E79AA8F2"/>
    <w:lvl w:ilvl="0" w:tplc="C6B8368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8C4BE8"/>
    <w:multiLevelType w:val="hybridMultilevel"/>
    <w:tmpl w:val="B192DB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CBE4AB7"/>
    <w:multiLevelType w:val="hybridMultilevel"/>
    <w:tmpl w:val="395002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E375441"/>
    <w:multiLevelType w:val="hybridMultilevel"/>
    <w:tmpl w:val="044E933A"/>
    <w:lvl w:ilvl="0" w:tplc="97AE89E6">
      <w:start w:val="1"/>
      <w:numFmt w:val="bullet"/>
      <w:lvlText w:val="•"/>
      <w:lvlJc w:val="left"/>
      <w:pPr>
        <w:tabs>
          <w:tab w:val="num" w:pos="720"/>
        </w:tabs>
        <w:ind w:left="720" w:hanging="360"/>
      </w:pPr>
      <w:rPr>
        <w:rFonts w:ascii="Arial" w:hAnsi="Arial" w:hint="default"/>
      </w:rPr>
    </w:lvl>
    <w:lvl w:ilvl="1" w:tplc="D4A8CA2E" w:tentative="1">
      <w:start w:val="1"/>
      <w:numFmt w:val="bullet"/>
      <w:lvlText w:val="•"/>
      <w:lvlJc w:val="left"/>
      <w:pPr>
        <w:tabs>
          <w:tab w:val="num" w:pos="1440"/>
        </w:tabs>
        <w:ind w:left="1440" w:hanging="360"/>
      </w:pPr>
      <w:rPr>
        <w:rFonts w:ascii="Arial" w:hAnsi="Arial" w:hint="default"/>
      </w:rPr>
    </w:lvl>
    <w:lvl w:ilvl="2" w:tplc="D312EFD2" w:tentative="1">
      <w:start w:val="1"/>
      <w:numFmt w:val="bullet"/>
      <w:lvlText w:val="•"/>
      <w:lvlJc w:val="left"/>
      <w:pPr>
        <w:tabs>
          <w:tab w:val="num" w:pos="2160"/>
        </w:tabs>
        <w:ind w:left="2160" w:hanging="360"/>
      </w:pPr>
      <w:rPr>
        <w:rFonts w:ascii="Arial" w:hAnsi="Arial" w:hint="default"/>
      </w:rPr>
    </w:lvl>
    <w:lvl w:ilvl="3" w:tplc="D688C636" w:tentative="1">
      <w:start w:val="1"/>
      <w:numFmt w:val="bullet"/>
      <w:lvlText w:val="•"/>
      <w:lvlJc w:val="left"/>
      <w:pPr>
        <w:tabs>
          <w:tab w:val="num" w:pos="2880"/>
        </w:tabs>
        <w:ind w:left="2880" w:hanging="360"/>
      </w:pPr>
      <w:rPr>
        <w:rFonts w:ascii="Arial" w:hAnsi="Arial" w:hint="default"/>
      </w:rPr>
    </w:lvl>
    <w:lvl w:ilvl="4" w:tplc="9FEA6262" w:tentative="1">
      <w:start w:val="1"/>
      <w:numFmt w:val="bullet"/>
      <w:lvlText w:val="•"/>
      <w:lvlJc w:val="left"/>
      <w:pPr>
        <w:tabs>
          <w:tab w:val="num" w:pos="3600"/>
        </w:tabs>
        <w:ind w:left="3600" w:hanging="360"/>
      </w:pPr>
      <w:rPr>
        <w:rFonts w:ascii="Arial" w:hAnsi="Arial" w:hint="default"/>
      </w:rPr>
    </w:lvl>
    <w:lvl w:ilvl="5" w:tplc="DE9A6968" w:tentative="1">
      <w:start w:val="1"/>
      <w:numFmt w:val="bullet"/>
      <w:lvlText w:val="•"/>
      <w:lvlJc w:val="left"/>
      <w:pPr>
        <w:tabs>
          <w:tab w:val="num" w:pos="4320"/>
        </w:tabs>
        <w:ind w:left="4320" w:hanging="360"/>
      </w:pPr>
      <w:rPr>
        <w:rFonts w:ascii="Arial" w:hAnsi="Arial" w:hint="default"/>
      </w:rPr>
    </w:lvl>
    <w:lvl w:ilvl="6" w:tplc="14C2DEA0" w:tentative="1">
      <w:start w:val="1"/>
      <w:numFmt w:val="bullet"/>
      <w:lvlText w:val="•"/>
      <w:lvlJc w:val="left"/>
      <w:pPr>
        <w:tabs>
          <w:tab w:val="num" w:pos="5040"/>
        </w:tabs>
        <w:ind w:left="5040" w:hanging="360"/>
      </w:pPr>
      <w:rPr>
        <w:rFonts w:ascii="Arial" w:hAnsi="Arial" w:hint="default"/>
      </w:rPr>
    </w:lvl>
    <w:lvl w:ilvl="7" w:tplc="22AEF8DA" w:tentative="1">
      <w:start w:val="1"/>
      <w:numFmt w:val="bullet"/>
      <w:lvlText w:val="•"/>
      <w:lvlJc w:val="left"/>
      <w:pPr>
        <w:tabs>
          <w:tab w:val="num" w:pos="5760"/>
        </w:tabs>
        <w:ind w:left="5760" w:hanging="360"/>
      </w:pPr>
      <w:rPr>
        <w:rFonts w:ascii="Arial" w:hAnsi="Arial" w:hint="default"/>
      </w:rPr>
    </w:lvl>
    <w:lvl w:ilvl="8" w:tplc="871EF98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ED467F7"/>
    <w:multiLevelType w:val="hybridMultilevel"/>
    <w:tmpl w:val="54E2B342"/>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num w:numId="1">
    <w:abstractNumId w:val="18"/>
  </w:num>
  <w:num w:numId="2">
    <w:abstractNumId w:val="35"/>
  </w:num>
  <w:num w:numId="3">
    <w:abstractNumId w:val="29"/>
  </w:num>
  <w:num w:numId="4">
    <w:abstractNumId w:val="49"/>
  </w:num>
  <w:num w:numId="5">
    <w:abstractNumId w:val="14"/>
  </w:num>
  <w:num w:numId="6">
    <w:abstractNumId w:val="42"/>
  </w:num>
  <w:num w:numId="7">
    <w:abstractNumId w:val="16"/>
  </w:num>
  <w:num w:numId="8">
    <w:abstractNumId w:val="20"/>
  </w:num>
  <w:num w:numId="9">
    <w:abstractNumId w:val="36"/>
  </w:num>
  <w:num w:numId="10">
    <w:abstractNumId w:val="21"/>
  </w:num>
  <w:num w:numId="11">
    <w:abstractNumId w:val="11"/>
  </w:num>
  <w:num w:numId="12">
    <w:abstractNumId w:val="32"/>
  </w:num>
  <w:num w:numId="13">
    <w:abstractNumId w:val="10"/>
  </w:num>
  <w:num w:numId="14">
    <w:abstractNumId w:val="22"/>
  </w:num>
  <w:num w:numId="15">
    <w:abstractNumId w:val="17"/>
  </w:num>
  <w:num w:numId="16">
    <w:abstractNumId w:val="40"/>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4"/>
  </w:num>
  <w:num w:numId="20">
    <w:abstractNumId w:val="23"/>
  </w:num>
  <w:num w:numId="21">
    <w:abstractNumId w:val="30"/>
  </w:num>
  <w:num w:numId="22">
    <w:abstractNumId w:val="27"/>
  </w:num>
  <w:num w:numId="23">
    <w:abstractNumId w:val="9"/>
  </w:num>
  <w:num w:numId="24">
    <w:abstractNumId w:val="45"/>
  </w:num>
  <w:num w:numId="25">
    <w:abstractNumId w:val="50"/>
  </w:num>
  <w:num w:numId="26">
    <w:abstractNumId w:val="33"/>
  </w:num>
  <w:num w:numId="27">
    <w:abstractNumId w:val="43"/>
  </w:num>
  <w:num w:numId="28">
    <w:abstractNumId w:val="39"/>
  </w:num>
  <w:num w:numId="29">
    <w:abstractNumId w:val="12"/>
  </w:num>
  <w:num w:numId="30">
    <w:abstractNumId w:val="38"/>
  </w:num>
  <w:num w:numId="31">
    <w:abstractNumId w:val="31"/>
  </w:num>
  <w:num w:numId="32">
    <w:abstractNumId w:val="41"/>
  </w:num>
  <w:num w:numId="33">
    <w:abstractNumId w:val="25"/>
  </w:num>
  <w:num w:numId="34">
    <w:abstractNumId w:val="19"/>
  </w:num>
  <w:num w:numId="35">
    <w:abstractNumId w:val="46"/>
  </w:num>
  <w:num w:numId="36">
    <w:abstractNumId w:val="28"/>
  </w:num>
  <w:num w:numId="37">
    <w:abstractNumId w:val="26"/>
  </w:num>
  <w:num w:numId="38">
    <w:abstractNumId w:val="34"/>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13"/>
  </w:num>
  <w:num w:numId="42">
    <w:abstractNumId w:val="0"/>
  </w:num>
  <w:num w:numId="43">
    <w:abstractNumId w:val="1"/>
  </w:num>
  <w:num w:numId="44">
    <w:abstractNumId w:val="2"/>
  </w:num>
  <w:num w:numId="45">
    <w:abstractNumId w:val="3"/>
  </w:num>
  <w:num w:numId="46">
    <w:abstractNumId w:val="4"/>
  </w:num>
  <w:num w:numId="47">
    <w:abstractNumId w:val="5"/>
  </w:num>
  <w:num w:numId="48">
    <w:abstractNumId w:val="6"/>
  </w:num>
  <w:num w:numId="49">
    <w:abstractNumId w:val="7"/>
  </w:num>
  <w:num w:numId="50">
    <w:abstractNumId w:val="8"/>
  </w:num>
  <w:num w:numId="51">
    <w:abstractNumId w:val="47"/>
  </w:num>
  <w:num w:numId="52">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C4C"/>
    <w:rsid w:val="00000241"/>
    <w:rsid w:val="00004647"/>
    <w:rsid w:val="00017465"/>
    <w:rsid w:val="0002120C"/>
    <w:rsid w:val="00034CA3"/>
    <w:rsid w:val="000411D3"/>
    <w:rsid w:val="00044D6E"/>
    <w:rsid w:val="000505F2"/>
    <w:rsid w:val="00066FB1"/>
    <w:rsid w:val="00071577"/>
    <w:rsid w:val="00080ACD"/>
    <w:rsid w:val="00081326"/>
    <w:rsid w:val="00084E9A"/>
    <w:rsid w:val="00085E65"/>
    <w:rsid w:val="00085FB5"/>
    <w:rsid w:val="000937C6"/>
    <w:rsid w:val="000A2B1D"/>
    <w:rsid w:val="000A42EC"/>
    <w:rsid w:val="000B1A3A"/>
    <w:rsid w:val="000B267B"/>
    <w:rsid w:val="000B2FAA"/>
    <w:rsid w:val="000C59DD"/>
    <w:rsid w:val="000C5E91"/>
    <w:rsid w:val="000D0218"/>
    <w:rsid w:val="000D1DDE"/>
    <w:rsid w:val="000D4F02"/>
    <w:rsid w:val="000D65B0"/>
    <w:rsid w:val="000E52F3"/>
    <w:rsid w:val="000E6F6D"/>
    <w:rsid w:val="000F3150"/>
    <w:rsid w:val="000F5B1D"/>
    <w:rsid w:val="00104809"/>
    <w:rsid w:val="001154DE"/>
    <w:rsid w:val="00115867"/>
    <w:rsid w:val="00116BC6"/>
    <w:rsid w:val="001211C6"/>
    <w:rsid w:val="001227BE"/>
    <w:rsid w:val="00122DFB"/>
    <w:rsid w:val="001236AD"/>
    <w:rsid w:val="001330BF"/>
    <w:rsid w:val="00133EAE"/>
    <w:rsid w:val="00140DD2"/>
    <w:rsid w:val="00142228"/>
    <w:rsid w:val="00143D43"/>
    <w:rsid w:val="00147227"/>
    <w:rsid w:val="00152AB9"/>
    <w:rsid w:val="0015470A"/>
    <w:rsid w:val="00154C1B"/>
    <w:rsid w:val="00155519"/>
    <w:rsid w:val="00163392"/>
    <w:rsid w:val="001641DC"/>
    <w:rsid w:val="00164F8D"/>
    <w:rsid w:val="001655E3"/>
    <w:rsid w:val="00165F50"/>
    <w:rsid w:val="00167832"/>
    <w:rsid w:val="00173E86"/>
    <w:rsid w:val="0017437A"/>
    <w:rsid w:val="00175041"/>
    <w:rsid w:val="0018175C"/>
    <w:rsid w:val="001841B8"/>
    <w:rsid w:val="001850F1"/>
    <w:rsid w:val="00195052"/>
    <w:rsid w:val="001A4CE6"/>
    <w:rsid w:val="001A7749"/>
    <w:rsid w:val="001B1F59"/>
    <w:rsid w:val="001B627A"/>
    <w:rsid w:val="001C3015"/>
    <w:rsid w:val="001C35BB"/>
    <w:rsid w:val="001C7850"/>
    <w:rsid w:val="001D474C"/>
    <w:rsid w:val="001E5614"/>
    <w:rsid w:val="001E6930"/>
    <w:rsid w:val="001E70A7"/>
    <w:rsid w:val="001F44AF"/>
    <w:rsid w:val="00210169"/>
    <w:rsid w:val="0021298E"/>
    <w:rsid w:val="002151B0"/>
    <w:rsid w:val="00216938"/>
    <w:rsid w:val="002217A5"/>
    <w:rsid w:val="00222252"/>
    <w:rsid w:val="00230D73"/>
    <w:rsid w:val="00231C59"/>
    <w:rsid w:val="00234B0C"/>
    <w:rsid w:val="00236A99"/>
    <w:rsid w:val="00243CA6"/>
    <w:rsid w:val="00247931"/>
    <w:rsid w:val="00247B6E"/>
    <w:rsid w:val="00250211"/>
    <w:rsid w:val="00251807"/>
    <w:rsid w:val="00252BA1"/>
    <w:rsid w:val="00255228"/>
    <w:rsid w:val="002576AC"/>
    <w:rsid w:val="00257E38"/>
    <w:rsid w:val="00263716"/>
    <w:rsid w:val="0027539A"/>
    <w:rsid w:val="00292BD6"/>
    <w:rsid w:val="002A0287"/>
    <w:rsid w:val="002A0F74"/>
    <w:rsid w:val="002A410E"/>
    <w:rsid w:val="002A6010"/>
    <w:rsid w:val="002B05BE"/>
    <w:rsid w:val="002B3E7B"/>
    <w:rsid w:val="002C0220"/>
    <w:rsid w:val="002C03EA"/>
    <w:rsid w:val="002C0B9D"/>
    <w:rsid w:val="002C2D8F"/>
    <w:rsid w:val="002C4331"/>
    <w:rsid w:val="002C47A3"/>
    <w:rsid w:val="002C57AA"/>
    <w:rsid w:val="002C62A2"/>
    <w:rsid w:val="002D016F"/>
    <w:rsid w:val="002E133E"/>
    <w:rsid w:val="002E6473"/>
    <w:rsid w:val="002F5E9B"/>
    <w:rsid w:val="002F66B0"/>
    <w:rsid w:val="00300D01"/>
    <w:rsid w:val="00306613"/>
    <w:rsid w:val="00306FDF"/>
    <w:rsid w:val="00311DA3"/>
    <w:rsid w:val="00313CCF"/>
    <w:rsid w:val="00320E4B"/>
    <w:rsid w:val="00325BF2"/>
    <w:rsid w:val="00327F39"/>
    <w:rsid w:val="003310B0"/>
    <w:rsid w:val="003340F8"/>
    <w:rsid w:val="00336475"/>
    <w:rsid w:val="00336C0F"/>
    <w:rsid w:val="00337CDA"/>
    <w:rsid w:val="003402AC"/>
    <w:rsid w:val="003441FB"/>
    <w:rsid w:val="003544F2"/>
    <w:rsid w:val="00356412"/>
    <w:rsid w:val="003627A5"/>
    <w:rsid w:val="003678CF"/>
    <w:rsid w:val="00373A72"/>
    <w:rsid w:val="00374C5B"/>
    <w:rsid w:val="00376D43"/>
    <w:rsid w:val="00385B96"/>
    <w:rsid w:val="00387396"/>
    <w:rsid w:val="003944F7"/>
    <w:rsid w:val="00397D9D"/>
    <w:rsid w:val="003A2952"/>
    <w:rsid w:val="003A67FF"/>
    <w:rsid w:val="003A6ADC"/>
    <w:rsid w:val="003B2B85"/>
    <w:rsid w:val="003B3EC2"/>
    <w:rsid w:val="003C2B7E"/>
    <w:rsid w:val="003C5105"/>
    <w:rsid w:val="003D1D37"/>
    <w:rsid w:val="003E3D74"/>
    <w:rsid w:val="003E4A63"/>
    <w:rsid w:val="003E4D92"/>
    <w:rsid w:val="003E4F93"/>
    <w:rsid w:val="003E5B22"/>
    <w:rsid w:val="003F0C9F"/>
    <w:rsid w:val="003F2AF3"/>
    <w:rsid w:val="003F331A"/>
    <w:rsid w:val="00407BFD"/>
    <w:rsid w:val="004137B3"/>
    <w:rsid w:val="00413E73"/>
    <w:rsid w:val="004159DE"/>
    <w:rsid w:val="00416118"/>
    <w:rsid w:val="00420916"/>
    <w:rsid w:val="00421E72"/>
    <w:rsid w:val="00422BE5"/>
    <w:rsid w:val="00422C11"/>
    <w:rsid w:val="004265EB"/>
    <w:rsid w:val="004310DA"/>
    <w:rsid w:val="00433EFF"/>
    <w:rsid w:val="00434D28"/>
    <w:rsid w:val="00444B91"/>
    <w:rsid w:val="00454993"/>
    <w:rsid w:val="0045573A"/>
    <w:rsid w:val="004609FF"/>
    <w:rsid w:val="00462EBC"/>
    <w:rsid w:val="00465B20"/>
    <w:rsid w:val="00466B6A"/>
    <w:rsid w:val="00470571"/>
    <w:rsid w:val="004717ED"/>
    <w:rsid w:val="00471DB5"/>
    <w:rsid w:val="00472BBD"/>
    <w:rsid w:val="0047350B"/>
    <w:rsid w:val="00473815"/>
    <w:rsid w:val="00474B87"/>
    <w:rsid w:val="00480B59"/>
    <w:rsid w:val="00482F73"/>
    <w:rsid w:val="00484284"/>
    <w:rsid w:val="00485A20"/>
    <w:rsid w:val="00485E67"/>
    <w:rsid w:val="00487580"/>
    <w:rsid w:val="004920BE"/>
    <w:rsid w:val="00495F59"/>
    <w:rsid w:val="00497348"/>
    <w:rsid w:val="004A1EDB"/>
    <w:rsid w:val="004B1007"/>
    <w:rsid w:val="004B166F"/>
    <w:rsid w:val="004C0A19"/>
    <w:rsid w:val="004C4E47"/>
    <w:rsid w:val="004C58F0"/>
    <w:rsid w:val="004C60DA"/>
    <w:rsid w:val="004C6479"/>
    <w:rsid w:val="004E0D3E"/>
    <w:rsid w:val="004E67C6"/>
    <w:rsid w:val="004E6A28"/>
    <w:rsid w:val="004E79A4"/>
    <w:rsid w:val="00502E17"/>
    <w:rsid w:val="0051266C"/>
    <w:rsid w:val="00514268"/>
    <w:rsid w:val="00514DAA"/>
    <w:rsid w:val="0052021C"/>
    <w:rsid w:val="005204BD"/>
    <w:rsid w:val="00520E8D"/>
    <w:rsid w:val="005221E8"/>
    <w:rsid w:val="00523E3D"/>
    <w:rsid w:val="005318C8"/>
    <w:rsid w:val="005439A9"/>
    <w:rsid w:val="00543BDB"/>
    <w:rsid w:val="0054623B"/>
    <w:rsid w:val="00547C0E"/>
    <w:rsid w:val="00551B3B"/>
    <w:rsid w:val="00553A18"/>
    <w:rsid w:val="00556CE2"/>
    <w:rsid w:val="00561024"/>
    <w:rsid w:val="005645DD"/>
    <w:rsid w:val="00573EF7"/>
    <w:rsid w:val="00574BA8"/>
    <w:rsid w:val="00575FDF"/>
    <w:rsid w:val="00580F4C"/>
    <w:rsid w:val="00596B77"/>
    <w:rsid w:val="00596CA2"/>
    <w:rsid w:val="005A0B6E"/>
    <w:rsid w:val="005B2154"/>
    <w:rsid w:val="005B30E5"/>
    <w:rsid w:val="005B69DB"/>
    <w:rsid w:val="005B7D7F"/>
    <w:rsid w:val="005C1925"/>
    <w:rsid w:val="005C2DAF"/>
    <w:rsid w:val="005C726E"/>
    <w:rsid w:val="005C7D98"/>
    <w:rsid w:val="005C7E99"/>
    <w:rsid w:val="005D3E76"/>
    <w:rsid w:val="005E0C2D"/>
    <w:rsid w:val="005E114E"/>
    <w:rsid w:val="005E2138"/>
    <w:rsid w:val="005E26D4"/>
    <w:rsid w:val="005F32D2"/>
    <w:rsid w:val="005F3ADB"/>
    <w:rsid w:val="005F6CEE"/>
    <w:rsid w:val="005F719F"/>
    <w:rsid w:val="00604AFE"/>
    <w:rsid w:val="00604F04"/>
    <w:rsid w:val="00605206"/>
    <w:rsid w:val="00607AA4"/>
    <w:rsid w:val="0061481B"/>
    <w:rsid w:val="00614AE2"/>
    <w:rsid w:val="00622761"/>
    <w:rsid w:val="0062315C"/>
    <w:rsid w:val="00623217"/>
    <w:rsid w:val="00623598"/>
    <w:rsid w:val="00626EBC"/>
    <w:rsid w:val="00630130"/>
    <w:rsid w:val="006354E2"/>
    <w:rsid w:val="00635E43"/>
    <w:rsid w:val="0063675E"/>
    <w:rsid w:val="00644430"/>
    <w:rsid w:val="00645935"/>
    <w:rsid w:val="00646486"/>
    <w:rsid w:val="0065031D"/>
    <w:rsid w:val="00654605"/>
    <w:rsid w:val="00655DCB"/>
    <w:rsid w:val="0065678C"/>
    <w:rsid w:val="00656B20"/>
    <w:rsid w:val="0066218B"/>
    <w:rsid w:val="00662A0C"/>
    <w:rsid w:val="006653A2"/>
    <w:rsid w:val="00665650"/>
    <w:rsid w:val="006730EB"/>
    <w:rsid w:val="0067378E"/>
    <w:rsid w:val="00674B0D"/>
    <w:rsid w:val="0067667B"/>
    <w:rsid w:val="00676C4C"/>
    <w:rsid w:val="00683C64"/>
    <w:rsid w:val="00683E80"/>
    <w:rsid w:val="00690296"/>
    <w:rsid w:val="006915F7"/>
    <w:rsid w:val="00692FA6"/>
    <w:rsid w:val="00697EDD"/>
    <w:rsid w:val="006A0BAF"/>
    <w:rsid w:val="006A1525"/>
    <w:rsid w:val="006A1BFC"/>
    <w:rsid w:val="006A2509"/>
    <w:rsid w:val="006A250E"/>
    <w:rsid w:val="006A4D67"/>
    <w:rsid w:val="006A4F4E"/>
    <w:rsid w:val="006B093B"/>
    <w:rsid w:val="006B195F"/>
    <w:rsid w:val="006B41CB"/>
    <w:rsid w:val="006B5E92"/>
    <w:rsid w:val="006B5F08"/>
    <w:rsid w:val="006C25D8"/>
    <w:rsid w:val="006C5C62"/>
    <w:rsid w:val="006C76C7"/>
    <w:rsid w:val="006D1900"/>
    <w:rsid w:val="006E10A7"/>
    <w:rsid w:val="006E6ED1"/>
    <w:rsid w:val="006F124B"/>
    <w:rsid w:val="006F14DA"/>
    <w:rsid w:val="006F163E"/>
    <w:rsid w:val="006F4E71"/>
    <w:rsid w:val="00707FF6"/>
    <w:rsid w:val="00711F97"/>
    <w:rsid w:val="007125B9"/>
    <w:rsid w:val="00712A6B"/>
    <w:rsid w:val="00717CB8"/>
    <w:rsid w:val="00721365"/>
    <w:rsid w:val="007226C1"/>
    <w:rsid w:val="00725FA3"/>
    <w:rsid w:val="00731C02"/>
    <w:rsid w:val="0073376E"/>
    <w:rsid w:val="0073587B"/>
    <w:rsid w:val="00740818"/>
    <w:rsid w:val="00742928"/>
    <w:rsid w:val="00742AE6"/>
    <w:rsid w:val="00745138"/>
    <w:rsid w:val="007451BC"/>
    <w:rsid w:val="0075055F"/>
    <w:rsid w:val="00753C37"/>
    <w:rsid w:val="007556A3"/>
    <w:rsid w:val="00756CA6"/>
    <w:rsid w:val="00761D24"/>
    <w:rsid w:val="0076220B"/>
    <w:rsid w:val="007633B5"/>
    <w:rsid w:val="00764B66"/>
    <w:rsid w:val="00764FEE"/>
    <w:rsid w:val="00767C02"/>
    <w:rsid w:val="007707FE"/>
    <w:rsid w:val="00775B3F"/>
    <w:rsid w:val="00775F81"/>
    <w:rsid w:val="00776024"/>
    <w:rsid w:val="007770DF"/>
    <w:rsid w:val="007779B8"/>
    <w:rsid w:val="00783FE3"/>
    <w:rsid w:val="0078672B"/>
    <w:rsid w:val="007877A3"/>
    <w:rsid w:val="00790C93"/>
    <w:rsid w:val="00791DE9"/>
    <w:rsid w:val="007926D4"/>
    <w:rsid w:val="007933D2"/>
    <w:rsid w:val="00793852"/>
    <w:rsid w:val="00793F5D"/>
    <w:rsid w:val="007A2996"/>
    <w:rsid w:val="007A5715"/>
    <w:rsid w:val="007C61FD"/>
    <w:rsid w:val="007C65B1"/>
    <w:rsid w:val="007E51D0"/>
    <w:rsid w:val="007E6E98"/>
    <w:rsid w:val="007E6FA6"/>
    <w:rsid w:val="007F210E"/>
    <w:rsid w:val="007F5DA6"/>
    <w:rsid w:val="007F7439"/>
    <w:rsid w:val="007F7FB8"/>
    <w:rsid w:val="00801B8F"/>
    <w:rsid w:val="0080228C"/>
    <w:rsid w:val="0080621F"/>
    <w:rsid w:val="008077F6"/>
    <w:rsid w:val="00807AB3"/>
    <w:rsid w:val="00807D56"/>
    <w:rsid w:val="008110D5"/>
    <w:rsid w:val="00820218"/>
    <w:rsid w:val="00820303"/>
    <w:rsid w:val="008228C4"/>
    <w:rsid w:val="00822DA0"/>
    <w:rsid w:val="0082416C"/>
    <w:rsid w:val="0082464E"/>
    <w:rsid w:val="0082641F"/>
    <w:rsid w:val="00830606"/>
    <w:rsid w:val="008329C4"/>
    <w:rsid w:val="00834448"/>
    <w:rsid w:val="00842E77"/>
    <w:rsid w:val="00846C3E"/>
    <w:rsid w:val="00850229"/>
    <w:rsid w:val="00850268"/>
    <w:rsid w:val="008579DA"/>
    <w:rsid w:val="00886842"/>
    <w:rsid w:val="00887021"/>
    <w:rsid w:val="00896493"/>
    <w:rsid w:val="008A247B"/>
    <w:rsid w:val="008A30BA"/>
    <w:rsid w:val="008B2EE5"/>
    <w:rsid w:val="008B3DF6"/>
    <w:rsid w:val="008B4573"/>
    <w:rsid w:val="008B4F18"/>
    <w:rsid w:val="008B647D"/>
    <w:rsid w:val="008B6AC2"/>
    <w:rsid w:val="008C046A"/>
    <w:rsid w:val="008C0E67"/>
    <w:rsid w:val="008C2C6A"/>
    <w:rsid w:val="008C4E99"/>
    <w:rsid w:val="008D3909"/>
    <w:rsid w:val="008D6B6F"/>
    <w:rsid w:val="008D73BB"/>
    <w:rsid w:val="008D745E"/>
    <w:rsid w:val="008E0837"/>
    <w:rsid w:val="008E7888"/>
    <w:rsid w:val="008F43C9"/>
    <w:rsid w:val="008F45B1"/>
    <w:rsid w:val="008F68BD"/>
    <w:rsid w:val="008F7684"/>
    <w:rsid w:val="008F7B56"/>
    <w:rsid w:val="00903ABF"/>
    <w:rsid w:val="0090712F"/>
    <w:rsid w:val="00907895"/>
    <w:rsid w:val="00910F9F"/>
    <w:rsid w:val="009153C4"/>
    <w:rsid w:val="00916393"/>
    <w:rsid w:val="0091640E"/>
    <w:rsid w:val="009174A9"/>
    <w:rsid w:val="00921080"/>
    <w:rsid w:val="00930F81"/>
    <w:rsid w:val="009314EC"/>
    <w:rsid w:val="009318E0"/>
    <w:rsid w:val="00931DAB"/>
    <w:rsid w:val="009337BC"/>
    <w:rsid w:val="00933CBD"/>
    <w:rsid w:val="00935893"/>
    <w:rsid w:val="00937E31"/>
    <w:rsid w:val="00945248"/>
    <w:rsid w:val="009452CD"/>
    <w:rsid w:val="00950D77"/>
    <w:rsid w:val="00950F1E"/>
    <w:rsid w:val="0095633B"/>
    <w:rsid w:val="0095745E"/>
    <w:rsid w:val="00963C77"/>
    <w:rsid w:val="00967482"/>
    <w:rsid w:val="00970F73"/>
    <w:rsid w:val="00972AE5"/>
    <w:rsid w:val="00982C2F"/>
    <w:rsid w:val="00983427"/>
    <w:rsid w:val="00984678"/>
    <w:rsid w:val="00985CD3"/>
    <w:rsid w:val="00986EEB"/>
    <w:rsid w:val="00987425"/>
    <w:rsid w:val="00990B84"/>
    <w:rsid w:val="00990CC6"/>
    <w:rsid w:val="00993151"/>
    <w:rsid w:val="00995F1C"/>
    <w:rsid w:val="00997659"/>
    <w:rsid w:val="009A3D42"/>
    <w:rsid w:val="009A745C"/>
    <w:rsid w:val="009A7BF9"/>
    <w:rsid w:val="009B143F"/>
    <w:rsid w:val="009B27B1"/>
    <w:rsid w:val="009C1857"/>
    <w:rsid w:val="009D4140"/>
    <w:rsid w:val="009D4A66"/>
    <w:rsid w:val="009E338E"/>
    <w:rsid w:val="009E39F5"/>
    <w:rsid w:val="009F0366"/>
    <w:rsid w:val="009F4099"/>
    <w:rsid w:val="00A00602"/>
    <w:rsid w:val="00A0060D"/>
    <w:rsid w:val="00A01663"/>
    <w:rsid w:val="00A06AFF"/>
    <w:rsid w:val="00A06D0B"/>
    <w:rsid w:val="00A12B0A"/>
    <w:rsid w:val="00A15D6F"/>
    <w:rsid w:val="00A233F7"/>
    <w:rsid w:val="00A2370C"/>
    <w:rsid w:val="00A26234"/>
    <w:rsid w:val="00A26867"/>
    <w:rsid w:val="00A3305B"/>
    <w:rsid w:val="00A35796"/>
    <w:rsid w:val="00A372AF"/>
    <w:rsid w:val="00A42BEB"/>
    <w:rsid w:val="00A44325"/>
    <w:rsid w:val="00A44BFD"/>
    <w:rsid w:val="00A4785A"/>
    <w:rsid w:val="00A47EFE"/>
    <w:rsid w:val="00A50433"/>
    <w:rsid w:val="00A50810"/>
    <w:rsid w:val="00A53FE3"/>
    <w:rsid w:val="00A572EA"/>
    <w:rsid w:val="00A621A3"/>
    <w:rsid w:val="00A62D39"/>
    <w:rsid w:val="00A63A38"/>
    <w:rsid w:val="00A63F0B"/>
    <w:rsid w:val="00A65484"/>
    <w:rsid w:val="00A71BB6"/>
    <w:rsid w:val="00A7208F"/>
    <w:rsid w:val="00A724DB"/>
    <w:rsid w:val="00A733C2"/>
    <w:rsid w:val="00A7378C"/>
    <w:rsid w:val="00A757D5"/>
    <w:rsid w:val="00A77E8C"/>
    <w:rsid w:val="00A85728"/>
    <w:rsid w:val="00A90671"/>
    <w:rsid w:val="00A9087B"/>
    <w:rsid w:val="00A91061"/>
    <w:rsid w:val="00AA0177"/>
    <w:rsid w:val="00AA3784"/>
    <w:rsid w:val="00AA3F12"/>
    <w:rsid w:val="00AA757E"/>
    <w:rsid w:val="00AB4C6E"/>
    <w:rsid w:val="00AC3AE8"/>
    <w:rsid w:val="00AC3B7D"/>
    <w:rsid w:val="00AC3C8C"/>
    <w:rsid w:val="00AC5441"/>
    <w:rsid w:val="00AC58DA"/>
    <w:rsid w:val="00AD338B"/>
    <w:rsid w:val="00AD39F9"/>
    <w:rsid w:val="00AD3EA4"/>
    <w:rsid w:val="00AD675D"/>
    <w:rsid w:val="00AE18BD"/>
    <w:rsid w:val="00AE2F96"/>
    <w:rsid w:val="00AF2836"/>
    <w:rsid w:val="00AF4412"/>
    <w:rsid w:val="00AF6C15"/>
    <w:rsid w:val="00B01AFE"/>
    <w:rsid w:val="00B02060"/>
    <w:rsid w:val="00B027B1"/>
    <w:rsid w:val="00B02A60"/>
    <w:rsid w:val="00B0513E"/>
    <w:rsid w:val="00B11CAB"/>
    <w:rsid w:val="00B12382"/>
    <w:rsid w:val="00B12719"/>
    <w:rsid w:val="00B1402D"/>
    <w:rsid w:val="00B1486E"/>
    <w:rsid w:val="00B2153A"/>
    <w:rsid w:val="00B22291"/>
    <w:rsid w:val="00B2569B"/>
    <w:rsid w:val="00B25BAD"/>
    <w:rsid w:val="00B26710"/>
    <w:rsid w:val="00B2718A"/>
    <w:rsid w:val="00B30009"/>
    <w:rsid w:val="00B31D4F"/>
    <w:rsid w:val="00B325E4"/>
    <w:rsid w:val="00B36D92"/>
    <w:rsid w:val="00B40BCB"/>
    <w:rsid w:val="00B4301B"/>
    <w:rsid w:val="00B43E39"/>
    <w:rsid w:val="00B50B0B"/>
    <w:rsid w:val="00B54220"/>
    <w:rsid w:val="00B54723"/>
    <w:rsid w:val="00B54E59"/>
    <w:rsid w:val="00B57B64"/>
    <w:rsid w:val="00B57BEA"/>
    <w:rsid w:val="00B57FE5"/>
    <w:rsid w:val="00B62B35"/>
    <w:rsid w:val="00B62EEB"/>
    <w:rsid w:val="00B63E81"/>
    <w:rsid w:val="00B650EC"/>
    <w:rsid w:val="00B666D4"/>
    <w:rsid w:val="00B72174"/>
    <w:rsid w:val="00B74D73"/>
    <w:rsid w:val="00B759EC"/>
    <w:rsid w:val="00B8156A"/>
    <w:rsid w:val="00B821CC"/>
    <w:rsid w:val="00B836D8"/>
    <w:rsid w:val="00B841BD"/>
    <w:rsid w:val="00B842C4"/>
    <w:rsid w:val="00B847BB"/>
    <w:rsid w:val="00B859B9"/>
    <w:rsid w:val="00B93E68"/>
    <w:rsid w:val="00B94AF8"/>
    <w:rsid w:val="00B9608D"/>
    <w:rsid w:val="00B977E8"/>
    <w:rsid w:val="00B97B65"/>
    <w:rsid w:val="00B97DE6"/>
    <w:rsid w:val="00BA42D6"/>
    <w:rsid w:val="00BB02D6"/>
    <w:rsid w:val="00BB12D3"/>
    <w:rsid w:val="00BB2A72"/>
    <w:rsid w:val="00BB452A"/>
    <w:rsid w:val="00BB4CD1"/>
    <w:rsid w:val="00BC5593"/>
    <w:rsid w:val="00BC6879"/>
    <w:rsid w:val="00BC6A3F"/>
    <w:rsid w:val="00BD016F"/>
    <w:rsid w:val="00BD44C5"/>
    <w:rsid w:val="00BD6B72"/>
    <w:rsid w:val="00BE2889"/>
    <w:rsid w:val="00BE4B63"/>
    <w:rsid w:val="00C01C0D"/>
    <w:rsid w:val="00C025AD"/>
    <w:rsid w:val="00C0374C"/>
    <w:rsid w:val="00C04047"/>
    <w:rsid w:val="00C04538"/>
    <w:rsid w:val="00C0751B"/>
    <w:rsid w:val="00C11392"/>
    <w:rsid w:val="00C117E2"/>
    <w:rsid w:val="00C14A5C"/>
    <w:rsid w:val="00C14B9F"/>
    <w:rsid w:val="00C155F7"/>
    <w:rsid w:val="00C21EC8"/>
    <w:rsid w:val="00C2508F"/>
    <w:rsid w:val="00C2648D"/>
    <w:rsid w:val="00C27382"/>
    <w:rsid w:val="00C35D43"/>
    <w:rsid w:val="00C37756"/>
    <w:rsid w:val="00C43F7F"/>
    <w:rsid w:val="00C47785"/>
    <w:rsid w:val="00C53FA4"/>
    <w:rsid w:val="00C6030E"/>
    <w:rsid w:val="00C620DF"/>
    <w:rsid w:val="00C637FD"/>
    <w:rsid w:val="00C64DE1"/>
    <w:rsid w:val="00C710F5"/>
    <w:rsid w:val="00C72361"/>
    <w:rsid w:val="00C73401"/>
    <w:rsid w:val="00C773EC"/>
    <w:rsid w:val="00C777B0"/>
    <w:rsid w:val="00C80669"/>
    <w:rsid w:val="00C87C7A"/>
    <w:rsid w:val="00C9010E"/>
    <w:rsid w:val="00C9291F"/>
    <w:rsid w:val="00C94796"/>
    <w:rsid w:val="00C957DC"/>
    <w:rsid w:val="00C971CF"/>
    <w:rsid w:val="00C97645"/>
    <w:rsid w:val="00CA07FC"/>
    <w:rsid w:val="00CA3408"/>
    <w:rsid w:val="00CA4FEE"/>
    <w:rsid w:val="00CA6D7B"/>
    <w:rsid w:val="00CB13CC"/>
    <w:rsid w:val="00CB5DD8"/>
    <w:rsid w:val="00CC0DA9"/>
    <w:rsid w:val="00CD0F38"/>
    <w:rsid w:val="00CD3CC7"/>
    <w:rsid w:val="00CD7D10"/>
    <w:rsid w:val="00CE06B7"/>
    <w:rsid w:val="00CE2FB8"/>
    <w:rsid w:val="00CE6570"/>
    <w:rsid w:val="00CF309C"/>
    <w:rsid w:val="00D02B91"/>
    <w:rsid w:val="00D03D99"/>
    <w:rsid w:val="00D1110D"/>
    <w:rsid w:val="00D135B2"/>
    <w:rsid w:val="00D15514"/>
    <w:rsid w:val="00D16904"/>
    <w:rsid w:val="00D24BFC"/>
    <w:rsid w:val="00D33410"/>
    <w:rsid w:val="00D36FF3"/>
    <w:rsid w:val="00D43B6A"/>
    <w:rsid w:val="00D4416F"/>
    <w:rsid w:val="00D45D0A"/>
    <w:rsid w:val="00D466B3"/>
    <w:rsid w:val="00D54428"/>
    <w:rsid w:val="00D57861"/>
    <w:rsid w:val="00D57CE2"/>
    <w:rsid w:val="00D615BA"/>
    <w:rsid w:val="00D6320A"/>
    <w:rsid w:val="00D63519"/>
    <w:rsid w:val="00D64202"/>
    <w:rsid w:val="00D65F52"/>
    <w:rsid w:val="00D673CF"/>
    <w:rsid w:val="00D71395"/>
    <w:rsid w:val="00D71ACC"/>
    <w:rsid w:val="00D75CAF"/>
    <w:rsid w:val="00D9512C"/>
    <w:rsid w:val="00D97665"/>
    <w:rsid w:val="00DA23E1"/>
    <w:rsid w:val="00DA3EA4"/>
    <w:rsid w:val="00DA4F52"/>
    <w:rsid w:val="00DA5FBF"/>
    <w:rsid w:val="00DA63CD"/>
    <w:rsid w:val="00DB7F25"/>
    <w:rsid w:val="00DC37D8"/>
    <w:rsid w:val="00DC4B85"/>
    <w:rsid w:val="00DD2570"/>
    <w:rsid w:val="00DE1995"/>
    <w:rsid w:val="00DE2C12"/>
    <w:rsid w:val="00DE6791"/>
    <w:rsid w:val="00DF2E84"/>
    <w:rsid w:val="00E012E3"/>
    <w:rsid w:val="00E10435"/>
    <w:rsid w:val="00E10C5F"/>
    <w:rsid w:val="00E113FF"/>
    <w:rsid w:val="00E1195A"/>
    <w:rsid w:val="00E11B3C"/>
    <w:rsid w:val="00E12CFA"/>
    <w:rsid w:val="00E1304A"/>
    <w:rsid w:val="00E151C3"/>
    <w:rsid w:val="00E16A60"/>
    <w:rsid w:val="00E2040A"/>
    <w:rsid w:val="00E20B2A"/>
    <w:rsid w:val="00E20BF5"/>
    <w:rsid w:val="00E22973"/>
    <w:rsid w:val="00E334F8"/>
    <w:rsid w:val="00E33648"/>
    <w:rsid w:val="00E33A68"/>
    <w:rsid w:val="00E347F3"/>
    <w:rsid w:val="00E40838"/>
    <w:rsid w:val="00E40CD1"/>
    <w:rsid w:val="00E41250"/>
    <w:rsid w:val="00E45891"/>
    <w:rsid w:val="00E45A34"/>
    <w:rsid w:val="00E45FB0"/>
    <w:rsid w:val="00E47863"/>
    <w:rsid w:val="00E50B28"/>
    <w:rsid w:val="00E50F41"/>
    <w:rsid w:val="00E54989"/>
    <w:rsid w:val="00E553A8"/>
    <w:rsid w:val="00E60E59"/>
    <w:rsid w:val="00E645F9"/>
    <w:rsid w:val="00E65650"/>
    <w:rsid w:val="00E65A24"/>
    <w:rsid w:val="00E67A8A"/>
    <w:rsid w:val="00E7383B"/>
    <w:rsid w:val="00E73965"/>
    <w:rsid w:val="00E741B0"/>
    <w:rsid w:val="00E75661"/>
    <w:rsid w:val="00E75C91"/>
    <w:rsid w:val="00E75D3B"/>
    <w:rsid w:val="00E76687"/>
    <w:rsid w:val="00E7696A"/>
    <w:rsid w:val="00E9016F"/>
    <w:rsid w:val="00EA442B"/>
    <w:rsid w:val="00EA4C84"/>
    <w:rsid w:val="00EA53DA"/>
    <w:rsid w:val="00EB0757"/>
    <w:rsid w:val="00EB2627"/>
    <w:rsid w:val="00EC11F2"/>
    <w:rsid w:val="00EC3A1E"/>
    <w:rsid w:val="00EC551B"/>
    <w:rsid w:val="00EC58B2"/>
    <w:rsid w:val="00EC7610"/>
    <w:rsid w:val="00EC7DC9"/>
    <w:rsid w:val="00ED1750"/>
    <w:rsid w:val="00ED1CF2"/>
    <w:rsid w:val="00ED2450"/>
    <w:rsid w:val="00ED39C6"/>
    <w:rsid w:val="00EE0E7C"/>
    <w:rsid w:val="00EE1247"/>
    <w:rsid w:val="00EE3120"/>
    <w:rsid w:val="00EE5AA7"/>
    <w:rsid w:val="00EE61C9"/>
    <w:rsid w:val="00EF232F"/>
    <w:rsid w:val="00EF2BA9"/>
    <w:rsid w:val="00EF520C"/>
    <w:rsid w:val="00EF6744"/>
    <w:rsid w:val="00EF7754"/>
    <w:rsid w:val="00F06457"/>
    <w:rsid w:val="00F06588"/>
    <w:rsid w:val="00F07E68"/>
    <w:rsid w:val="00F13CE4"/>
    <w:rsid w:val="00F1633F"/>
    <w:rsid w:val="00F23893"/>
    <w:rsid w:val="00F25D41"/>
    <w:rsid w:val="00F25E89"/>
    <w:rsid w:val="00F33FB3"/>
    <w:rsid w:val="00F36CAB"/>
    <w:rsid w:val="00F415D9"/>
    <w:rsid w:val="00F42DAE"/>
    <w:rsid w:val="00F43CD2"/>
    <w:rsid w:val="00F46C53"/>
    <w:rsid w:val="00F50070"/>
    <w:rsid w:val="00F51114"/>
    <w:rsid w:val="00F51641"/>
    <w:rsid w:val="00F51AE7"/>
    <w:rsid w:val="00F54F53"/>
    <w:rsid w:val="00F5503D"/>
    <w:rsid w:val="00F56839"/>
    <w:rsid w:val="00F56ADE"/>
    <w:rsid w:val="00F57E48"/>
    <w:rsid w:val="00F60B46"/>
    <w:rsid w:val="00F61BC2"/>
    <w:rsid w:val="00F65572"/>
    <w:rsid w:val="00F7185C"/>
    <w:rsid w:val="00F71E16"/>
    <w:rsid w:val="00F72257"/>
    <w:rsid w:val="00F74B30"/>
    <w:rsid w:val="00F76F3D"/>
    <w:rsid w:val="00F77510"/>
    <w:rsid w:val="00F80A25"/>
    <w:rsid w:val="00F817A7"/>
    <w:rsid w:val="00F824CD"/>
    <w:rsid w:val="00F82D12"/>
    <w:rsid w:val="00F85FB2"/>
    <w:rsid w:val="00F904E6"/>
    <w:rsid w:val="00F90EBB"/>
    <w:rsid w:val="00F948B7"/>
    <w:rsid w:val="00F9576A"/>
    <w:rsid w:val="00F95861"/>
    <w:rsid w:val="00F95964"/>
    <w:rsid w:val="00F97FA5"/>
    <w:rsid w:val="00FA2E12"/>
    <w:rsid w:val="00FA7E29"/>
    <w:rsid w:val="00FC04BF"/>
    <w:rsid w:val="00FC12C3"/>
    <w:rsid w:val="00FC1E6D"/>
    <w:rsid w:val="00FC2480"/>
    <w:rsid w:val="00FC6AA8"/>
    <w:rsid w:val="00FD499E"/>
    <w:rsid w:val="00FD7552"/>
    <w:rsid w:val="00FD795D"/>
    <w:rsid w:val="00FE0B55"/>
    <w:rsid w:val="00FE2976"/>
    <w:rsid w:val="00FF15EF"/>
    <w:rsid w:val="00FF3E7D"/>
    <w:rsid w:val="00FF4641"/>
    <w:rsid w:val="00FF5242"/>
    <w:rsid w:val="00FF5A6D"/>
    <w:rsid w:val="00FF6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ECF45B"/>
  <w15:chartTrackingRefBased/>
  <w15:docId w15:val="{BE404E6A-64B0-424E-B207-605D8ED2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B22"/>
    <w:pPr>
      <w:keepNext/>
      <w:keepLines/>
      <w:spacing w:before="240" w:after="120"/>
      <w:outlineLvl w:val="0"/>
    </w:pPr>
    <w:rPr>
      <w:rFonts w:asciiTheme="majorHAnsi" w:eastAsiaTheme="majorEastAsia" w:hAnsiTheme="majorHAnsi" w:cstheme="majorHAnsi"/>
      <w:b/>
      <w:bCs/>
      <w:color w:val="052C3F"/>
      <w:sz w:val="40"/>
      <w:szCs w:val="40"/>
    </w:rPr>
  </w:style>
  <w:style w:type="paragraph" w:styleId="Heading2">
    <w:name w:val="heading 2"/>
    <w:basedOn w:val="Normal"/>
    <w:next w:val="Normal"/>
    <w:link w:val="Heading2Char"/>
    <w:uiPriority w:val="9"/>
    <w:unhideWhenUsed/>
    <w:qFormat/>
    <w:rsid w:val="003E5B22"/>
    <w:pPr>
      <w:outlineLvl w:val="1"/>
    </w:pPr>
    <w:rPr>
      <w:rFonts w:asciiTheme="majorHAnsi" w:hAnsiTheme="majorHAnsi" w:cstheme="majorHAnsi"/>
      <w:b/>
      <w:color w:val="2A7FB3"/>
      <w:sz w:val="32"/>
      <w:szCs w:val="32"/>
    </w:rPr>
  </w:style>
  <w:style w:type="paragraph" w:styleId="Heading3">
    <w:name w:val="heading 3"/>
    <w:basedOn w:val="Normal"/>
    <w:next w:val="Normal"/>
    <w:link w:val="Heading3Char"/>
    <w:uiPriority w:val="9"/>
    <w:unhideWhenUsed/>
    <w:qFormat/>
    <w:rsid w:val="00B1486E"/>
    <w:pPr>
      <w:spacing w:line="276" w:lineRule="auto"/>
      <w:outlineLvl w:val="2"/>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B22"/>
    <w:rPr>
      <w:rFonts w:asciiTheme="majorHAnsi" w:eastAsiaTheme="majorEastAsia" w:hAnsiTheme="majorHAnsi" w:cstheme="majorHAnsi"/>
      <w:b/>
      <w:bCs/>
      <w:color w:val="052C3F"/>
      <w:sz w:val="40"/>
      <w:szCs w:val="40"/>
    </w:rPr>
  </w:style>
  <w:style w:type="paragraph" w:styleId="TOCHeading">
    <w:name w:val="TOC Heading"/>
    <w:basedOn w:val="Heading1"/>
    <w:next w:val="Normal"/>
    <w:uiPriority w:val="39"/>
    <w:unhideWhenUsed/>
    <w:qFormat/>
    <w:rsid w:val="00E151C3"/>
    <w:pPr>
      <w:outlineLvl w:val="9"/>
    </w:pPr>
    <w:rPr>
      <w:lang w:val="en-US"/>
    </w:rPr>
  </w:style>
  <w:style w:type="paragraph" w:styleId="TOC1">
    <w:name w:val="toc 1"/>
    <w:basedOn w:val="Normal"/>
    <w:next w:val="Normal"/>
    <w:autoRedefine/>
    <w:uiPriority w:val="39"/>
    <w:unhideWhenUsed/>
    <w:rsid w:val="00B01AFE"/>
    <w:pPr>
      <w:tabs>
        <w:tab w:val="right" w:leader="dot" w:pos="9016"/>
      </w:tabs>
      <w:spacing w:after="100"/>
    </w:pPr>
  </w:style>
  <w:style w:type="character" w:styleId="Hyperlink">
    <w:name w:val="Hyperlink"/>
    <w:basedOn w:val="DefaultParagraphFont"/>
    <w:uiPriority w:val="99"/>
    <w:unhideWhenUsed/>
    <w:rsid w:val="00E151C3"/>
    <w:rPr>
      <w:color w:val="0563C1" w:themeColor="hyperlink"/>
      <w:u w:val="single"/>
    </w:rPr>
  </w:style>
  <w:style w:type="paragraph" w:styleId="ListParagraph">
    <w:name w:val="List Paragraph"/>
    <w:basedOn w:val="Normal"/>
    <w:uiPriority w:val="34"/>
    <w:qFormat/>
    <w:rsid w:val="00BB452A"/>
    <w:pPr>
      <w:spacing w:after="0" w:line="240" w:lineRule="auto"/>
      <w:ind w:left="720"/>
      <w:contextualSpacing/>
    </w:pPr>
    <w:rPr>
      <w:rFonts w:ascii="Times New Roman" w:eastAsia="Times New Roman" w:hAnsi="Times New Roman" w:cs="Times New Roman"/>
      <w:sz w:val="24"/>
      <w:szCs w:val="24"/>
      <w:lang w:eastAsia="en-AU"/>
    </w:rPr>
  </w:style>
  <w:style w:type="paragraph" w:styleId="NoSpacing">
    <w:name w:val="No Spacing"/>
    <w:uiPriority w:val="1"/>
    <w:qFormat/>
    <w:rsid w:val="00422BE5"/>
    <w:pPr>
      <w:spacing w:after="0" w:line="240" w:lineRule="auto"/>
    </w:pPr>
  </w:style>
  <w:style w:type="paragraph" w:customStyle="1" w:styleId="R1">
    <w:name w:val="R1"/>
    <w:aliases w:val="1. or 1.(1)"/>
    <w:basedOn w:val="Normal"/>
    <w:next w:val="Normal"/>
    <w:uiPriority w:val="99"/>
    <w:rsid w:val="00635E43"/>
    <w:pPr>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P1">
    <w:name w:val="P1"/>
    <w:aliases w:val="(a)"/>
    <w:basedOn w:val="Normal"/>
    <w:uiPriority w:val="99"/>
    <w:rsid w:val="00635E43"/>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Note">
    <w:name w:val="Note"/>
    <w:basedOn w:val="Normal"/>
    <w:uiPriority w:val="99"/>
    <w:rsid w:val="00635E43"/>
    <w:pPr>
      <w:spacing w:before="120" w:after="0" w:line="220" w:lineRule="exact"/>
      <w:ind w:left="964"/>
      <w:jc w:val="both"/>
    </w:pPr>
    <w:rPr>
      <w:rFonts w:ascii="Times New Roman" w:eastAsia="Times New Roman" w:hAnsi="Times New Roman" w:cs="Times New Roman"/>
      <w:sz w:val="20"/>
      <w:szCs w:val="20"/>
    </w:rPr>
  </w:style>
  <w:style w:type="paragraph" w:customStyle="1" w:styleId="Text1">
    <w:name w:val="Text1"/>
    <w:basedOn w:val="Normal"/>
    <w:rsid w:val="00623598"/>
    <w:pPr>
      <w:spacing w:after="240" w:line="240" w:lineRule="auto"/>
    </w:pPr>
    <w:rPr>
      <w:rFonts w:ascii="Times New Roman" w:eastAsia="Times New Roman" w:hAnsi="Times New Roman" w:cs="Times New Roman"/>
      <w:sz w:val="24"/>
      <w:szCs w:val="24"/>
      <w:lang w:val="en-US"/>
    </w:rPr>
  </w:style>
  <w:style w:type="character" w:customStyle="1" w:styleId="A3">
    <w:name w:val="A3"/>
    <w:uiPriority w:val="99"/>
    <w:rsid w:val="0065678C"/>
    <w:rPr>
      <w:rFonts w:cs="DINPro-Medium"/>
      <w:color w:val="000000"/>
      <w:sz w:val="50"/>
      <w:szCs w:val="50"/>
    </w:rPr>
  </w:style>
  <w:style w:type="paragraph" w:customStyle="1" w:styleId="GNdotpoints">
    <w:name w:val="GN dotpoints"/>
    <w:basedOn w:val="Normal"/>
    <w:rsid w:val="00AC5441"/>
    <w:pPr>
      <w:numPr>
        <w:numId w:val="20"/>
      </w:numPr>
      <w:shd w:val="clear" w:color="auto" w:fill="FFFFFF"/>
      <w:tabs>
        <w:tab w:val="left" w:pos="360"/>
      </w:tabs>
      <w:spacing w:after="240" w:line="240" w:lineRule="auto"/>
    </w:pPr>
    <w:rPr>
      <w:rFonts w:ascii="Times New Roman" w:eastAsia="Times New Roman" w:hAnsi="Times New Roman" w:cs="Times New Roman"/>
      <w:lang w:val="en-US"/>
    </w:rPr>
  </w:style>
  <w:style w:type="paragraph" w:customStyle="1" w:styleId="GNText">
    <w:name w:val="GN Text"/>
    <w:basedOn w:val="Text1"/>
    <w:next w:val="Normal"/>
    <w:rsid w:val="00AC5441"/>
    <w:pPr>
      <w:shd w:val="clear" w:color="auto" w:fill="FFFFFF"/>
    </w:pPr>
    <w:rPr>
      <w:sz w:val="22"/>
      <w:szCs w:val="22"/>
    </w:rPr>
  </w:style>
  <w:style w:type="character" w:customStyle="1" w:styleId="Heading2Char">
    <w:name w:val="Heading 2 Char"/>
    <w:basedOn w:val="DefaultParagraphFont"/>
    <w:link w:val="Heading2"/>
    <w:uiPriority w:val="9"/>
    <w:rsid w:val="003E5B22"/>
    <w:rPr>
      <w:rFonts w:asciiTheme="majorHAnsi" w:hAnsiTheme="majorHAnsi" w:cstheme="majorHAnsi"/>
      <w:b/>
      <w:color w:val="2A7FB3"/>
      <w:sz w:val="32"/>
      <w:szCs w:val="32"/>
    </w:rPr>
  </w:style>
  <w:style w:type="paragraph" w:customStyle="1" w:styleId="Default">
    <w:name w:val="Default"/>
    <w:rsid w:val="00B57B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D745E"/>
    <w:pPr>
      <w:numPr>
        <w:numId w:val="32"/>
      </w:numPr>
      <w:spacing w:after="120" w:line="276" w:lineRule="auto"/>
    </w:pPr>
    <w:rPr>
      <w:rFonts w:ascii="Calibri" w:eastAsia="Times New Roman" w:hAnsi="Calibri" w:cs="Calibri"/>
      <w:color w:val="000000"/>
      <w:lang w:eastAsia="en-AU"/>
    </w:rPr>
  </w:style>
  <w:style w:type="character" w:customStyle="1" w:styleId="UnresolvedMention1">
    <w:name w:val="Unresolved Mention1"/>
    <w:basedOn w:val="DefaultParagraphFont"/>
    <w:uiPriority w:val="99"/>
    <w:semiHidden/>
    <w:unhideWhenUsed/>
    <w:rsid w:val="00C73401"/>
    <w:rPr>
      <w:color w:val="605E5C"/>
      <w:shd w:val="clear" w:color="auto" w:fill="E1DFDD"/>
    </w:rPr>
  </w:style>
  <w:style w:type="character" w:styleId="CommentReference">
    <w:name w:val="annotation reference"/>
    <w:basedOn w:val="DefaultParagraphFont"/>
    <w:uiPriority w:val="99"/>
    <w:semiHidden/>
    <w:unhideWhenUsed/>
    <w:rsid w:val="00A3305B"/>
    <w:rPr>
      <w:sz w:val="16"/>
      <w:szCs w:val="16"/>
    </w:rPr>
  </w:style>
  <w:style w:type="paragraph" w:styleId="CommentText">
    <w:name w:val="annotation text"/>
    <w:basedOn w:val="Normal"/>
    <w:link w:val="CommentTextChar"/>
    <w:uiPriority w:val="99"/>
    <w:unhideWhenUsed/>
    <w:rsid w:val="00A3305B"/>
    <w:pPr>
      <w:spacing w:line="240" w:lineRule="auto"/>
    </w:pPr>
    <w:rPr>
      <w:sz w:val="20"/>
      <w:szCs w:val="20"/>
    </w:rPr>
  </w:style>
  <w:style w:type="character" w:customStyle="1" w:styleId="CommentTextChar">
    <w:name w:val="Comment Text Char"/>
    <w:basedOn w:val="DefaultParagraphFont"/>
    <w:link w:val="CommentText"/>
    <w:uiPriority w:val="99"/>
    <w:rsid w:val="00A3305B"/>
    <w:rPr>
      <w:sz w:val="20"/>
      <w:szCs w:val="20"/>
    </w:rPr>
  </w:style>
  <w:style w:type="paragraph" w:styleId="CommentSubject">
    <w:name w:val="annotation subject"/>
    <w:basedOn w:val="CommentText"/>
    <w:next w:val="CommentText"/>
    <w:link w:val="CommentSubjectChar"/>
    <w:uiPriority w:val="99"/>
    <w:semiHidden/>
    <w:unhideWhenUsed/>
    <w:rsid w:val="00A3305B"/>
    <w:rPr>
      <w:b/>
      <w:bCs/>
    </w:rPr>
  </w:style>
  <w:style w:type="character" w:customStyle="1" w:styleId="CommentSubjectChar">
    <w:name w:val="Comment Subject Char"/>
    <w:basedOn w:val="CommentTextChar"/>
    <w:link w:val="CommentSubject"/>
    <w:uiPriority w:val="99"/>
    <w:semiHidden/>
    <w:rsid w:val="00A3305B"/>
    <w:rPr>
      <w:b/>
      <w:bCs/>
      <w:sz w:val="20"/>
      <w:szCs w:val="20"/>
    </w:rPr>
  </w:style>
  <w:style w:type="paragraph" w:styleId="BalloonText">
    <w:name w:val="Balloon Text"/>
    <w:basedOn w:val="Normal"/>
    <w:link w:val="BalloonTextChar"/>
    <w:uiPriority w:val="99"/>
    <w:semiHidden/>
    <w:unhideWhenUsed/>
    <w:rsid w:val="00A33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05B"/>
    <w:rPr>
      <w:rFonts w:ascii="Segoe UI" w:hAnsi="Segoe UI" w:cs="Segoe UI"/>
      <w:sz w:val="18"/>
      <w:szCs w:val="18"/>
    </w:rPr>
  </w:style>
  <w:style w:type="paragraph" w:styleId="Header">
    <w:name w:val="header"/>
    <w:basedOn w:val="Normal"/>
    <w:link w:val="HeaderChar"/>
    <w:uiPriority w:val="99"/>
    <w:unhideWhenUsed/>
    <w:rsid w:val="00826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41F"/>
  </w:style>
  <w:style w:type="paragraph" w:styleId="Footer">
    <w:name w:val="footer"/>
    <w:basedOn w:val="Normal"/>
    <w:link w:val="FooterChar"/>
    <w:uiPriority w:val="99"/>
    <w:unhideWhenUsed/>
    <w:rsid w:val="00826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41F"/>
  </w:style>
  <w:style w:type="paragraph" w:styleId="ListNumber">
    <w:name w:val="List Number"/>
    <w:basedOn w:val="BodyText"/>
    <w:qFormat/>
    <w:rsid w:val="00B1402D"/>
    <w:pPr>
      <w:numPr>
        <w:numId w:val="22"/>
      </w:numPr>
      <w:tabs>
        <w:tab w:val="clear" w:pos="567"/>
        <w:tab w:val="num" w:pos="717"/>
      </w:tabs>
      <w:spacing w:after="240" w:line="240" w:lineRule="atLeast"/>
      <w:ind w:left="714" w:hanging="357"/>
    </w:pPr>
    <w:rPr>
      <w:rFonts w:ascii="Arial" w:eastAsia="Times New Roman" w:hAnsi="Arial" w:cs="Times New Roman"/>
      <w:sz w:val="20"/>
      <w:szCs w:val="20"/>
      <w:lang w:eastAsia="en-AU"/>
    </w:rPr>
  </w:style>
  <w:style w:type="paragraph" w:styleId="BodyText">
    <w:name w:val="Body Text"/>
    <w:basedOn w:val="Normal"/>
    <w:link w:val="BodyTextChar"/>
    <w:uiPriority w:val="99"/>
    <w:semiHidden/>
    <w:unhideWhenUsed/>
    <w:rsid w:val="00B1402D"/>
    <w:pPr>
      <w:spacing w:after="120"/>
    </w:pPr>
  </w:style>
  <w:style w:type="character" w:customStyle="1" w:styleId="BodyTextChar">
    <w:name w:val="Body Text Char"/>
    <w:basedOn w:val="DefaultParagraphFont"/>
    <w:link w:val="BodyText"/>
    <w:uiPriority w:val="99"/>
    <w:semiHidden/>
    <w:rsid w:val="00B1402D"/>
  </w:style>
  <w:style w:type="paragraph" w:customStyle="1" w:styleId="MainSentence">
    <w:name w:val="Main Sentence"/>
    <w:basedOn w:val="Normal"/>
    <w:link w:val="MainSentenceChar"/>
    <w:qFormat/>
    <w:rsid w:val="00E45891"/>
    <w:pPr>
      <w:spacing w:before="120" w:after="120"/>
    </w:pPr>
    <w:rPr>
      <w:b/>
      <w:color w:val="4472C4" w:themeColor="accent1"/>
    </w:rPr>
  </w:style>
  <w:style w:type="character" w:customStyle="1" w:styleId="MainSentenceChar">
    <w:name w:val="Main Sentence Char"/>
    <w:basedOn w:val="DefaultParagraphFont"/>
    <w:link w:val="MainSentence"/>
    <w:rsid w:val="00E45891"/>
    <w:rPr>
      <w:b/>
      <w:color w:val="4472C4" w:themeColor="accent1"/>
    </w:rPr>
  </w:style>
  <w:style w:type="paragraph" w:styleId="FootnoteText">
    <w:name w:val="footnote text"/>
    <w:basedOn w:val="Normal"/>
    <w:link w:val="FootnoteTextChar"/>
    <w:uiPriority w:val="99"/>
    <w:semiHidden/>
    <w:unhideWhenUsed/>
    <w:rsid w:val="001330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0BF"/>
    <w:rPr>
      <w:sz w:val="20"/>
      <w:szCs w:val="20"/>
    </w:rPr>
  </w:style>
  <w:style w:type="character" w:styleId="FootnoteReference">
    <w:name w:val="footnote reference"/>
    <w:basedOn w:val="DefaultParagraphFont"/>
    <w:uiPriority w:val="99"/>
    <w:semiHidden/>
    <w:unhideWhenUsed/>
    <w:rsid w:val="001330BF"/>
    <w:rPr>
      <w:vertAlign w:val="superscript"/>
    </w:rPr>
  </w:style>
  <w:style w:type="paragraph" w:styleId="Revision">
    <w:name w:val="Revision"/>
    <w:hidden/>
    <w:uiPriority w:val="99"/>
    <w:semiHidden/>
    <w:rsid w:val="00C6030E"/>
    <w:pPr>
      <w:spacing w:after="0" w:line="240" w:lineRule="auto"/>
    </w:pPr>
  </w:style>
  <w:style w:type="character" w:customStyle="1" w:styleId="logoroyal-commission2">
    <w:name w:val="logo__royal-commission2"/>
    <w:basedOn w:val="DefaultParagraphFont"/>
    <w:rsid w:val="001154DE"/>
  </w:style>
  <w:style w:type="character" w:customStyle="1" w:styleId="logosite-slogan">
    <w:name w:val="logo__site-slogan"/>
    <w:basedOn w:val="DefaultParagraphFont"/>
    <w:rsid w:val="001154DE"/>
  </w:style>
  <w:style w:type="character" w:customStyle="1" w:styleId="UnresolvedMention2">
    <w:name w:val="Unresolved Mention2"/>
    <w:basedOn w:val="DefaultParagraphFont"/>
    <w:uiPriority w:val="99"/>
    <w:semiHidden/>
    <w:unhideWhenUsed/>
    <w:rsid w:val="00605206"/>
    <w:rPr>
      <w:color w:val="605E5C"/>
      <w:shd w:val="clear" w:color="auto" w:fill="E1DFDD"/>
    </w:rPr>
  </w:style>
  <w:style w:type="paragraph" w:styleId="Title">
    <w:name w:val="Title"/>
    <w:basedOn w:val="Normal"/>
    <w:next w:val="Normal"/>
    <w:link w:val="TitleChar"/>
    <w:uiPriority w:val="10"/>
    <w:qFormat/>
    <w:rsid w:val="003E5B22"/>
    <w:rPr>
      <w:rFonts w:asciiTheme="majorHAnsi" w:eastAsiaTheme="majorEastAsia" w:hAnsiTheme="majorHAnsi" w:cstheme="majorHAnsi"/>
      <w:b/>
      <w:color w:val="000000" w:themeColor="text1"/>
      <w:sz w:val="56"/>
      <w:szCs w:val="56"/>
    </w:rPr>
  </w:style>
  <w:style w:type="character" w:customStyle="1" w:styleId="TitleChar">
    <w:name w:val="Title Char"/>
    <w:basedOn w:val="DefaultParagraphFont"/>
    <w:link w:val="Title"/>
    <w:uiPriority w:val="10"/>
    <w:rsid w:val="003E5B22"/>
    <w:rPr>
      <w:rFonts w:asciiTheme="majorHAnsi" w:eastAsiaTheme="majorEastAsia" w:hAnsiTheme="majorHAnsi" w:cstheme="majorHAnsi"/>
      <w:b/>
      <w:color w:val="000000" w:themeColor="text1"/>
      <w:sz w:val="56"/>
      <w:szCs w:val="56"/>
    </w:rPr>
  </w:style>
  <w:style w:type="character" w:customStyle="1" w:styleId="UnresolvedMention3">
    <w:name w:val="Unresolved Mention3"/>
    <w:basedOn w:val="DefaultParagraphFont"/>
    <w:uiPriority w:val="99"/>
    <w:semiHidden/>
    <w:unhideWhenUsed/>
    <w:rsid w:val="00D615BA"/>
    <w:rPr>
      <w:color w:val="605E5C"/>
      <w:shd w:val="clear" w:color="auto" w:fill="E1DFDD"/>
    </w:rPr>
  </w:style>
  <w:style w:type="character" w:styleId="PageNumber">
    <w:name w:val="page number"/>
    <w:basedOn w:val="DefaultParagraphFont"/>
    <w:uiPriority w:val="99"/>
    <w:semiHidden/>
    <w:unhideWhenUsed/>
    <w:rsid w:val="00CA07FC"/>
  </w:style>
  <w:style w:type="character" w:customStyle="1" w:styleId="Heading3Char">
    <w:name w:val="Heading 3 Char"/>
    <w:basedOn w:val="DefaultParagraphFont"/>
    <w:link w:val="Heading3"/>
    <w:uiPriority w:val="9"/>
    <w:rsid w:val="00B1486E"/>
    <w:rPr>
      <w:rFonts w:ascii="Calibri" w:hAnsi="Calibri" w:cs="Calibri"/>
      <w:b/>
      <w:bCs/>
    </w:rPr>
  </w:style>
  <w:style w:type="paragraph" w:customStyle="1" w:styleId="Questiondots">
    <w:name w:val="Question dots"/>
    <w:basedOn w:val="NormalWeb"/>
    <w:qFormat/>
    <w:rsid w:val="00C957DC"/>
    <w:pPr>
      <w:spacing w:after="0"/>
    </w:pPr>
  </w:style>
  <w:style w:type="character" w:styleId="FollowedHyperlink">
    <w:name w:val="FollowedHyperlink"/>
    <w:basedOn w:val="DefaultParagraphFont"/>
    <w:uiPriority w:val="99"/>
    <w:semiHidden/>
    <w:unhideWhenUsed/>
    <w:rsid w:val="00CE2FB8"/>
    <w:rPr>
      <w:color w:val="954F72" w:themeColor="followedHyperlink"/>
      <w:u w:val="single"/>
    </w:rPr>
  </w:style>
  <w:style w:type="character" w:styleId="UnresolvedMention">
    <w:name w:val="Unresolved Mention"/>
    <w:basedOn w:val="DefaultParagraphFont"/>
    <w:uiPriority w:val="99"/>
    <w:semiHidden/>
    <w:unhideWhenUsed/>
    <w:rsid w:val="00D16904"/>
    <w:rPr>
      <w:color w:val="605E5C"/>
      <w:shd w:val="clear" w:color="auto" w:fill="E1DFDD"/>
    </w:rPr>
  </w:style>
  <w:style w:type="paragraph" w:styleId="Bibliography">
    <w:name w:val="Bibliography"/>
    <w:basedOn w:val="Normal"/>
    <w:next w:val="Normal"/>
    <w:uiPriority w:val="37"/>
    <w:unhideWhenUsed/>
    <w:rsid w:val="00BC6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620">
      <w:bodyDiv w:val="1"/>
      <w:marLeft w:val="0"/>
      <w:marRight w:val="0"/>
      <w:marTop w:val="0"/>
      <w:marBottom w:val="0"/>
      <w:divBdr>
        <w:top w:val="none" w:sz="0" w:space="0" w:color="auto"/>
        <w:left w:val="none" w:sz="0" w:space="0" w:color="auto"/>
        <w:bottom w:val="none" w:sz="0" w:space="0" w:color="auto"/>
        <w:right w:val="none" w:sz="0" w:space="0" w:color="auto"/>
      </w:divBdr>
    </w:div>
    <w:div w:id="6098318">
      <w:bodyDiv w:val="1"/>
      <w:marLeft w:val="0"/>
      <w:marRight w:val="0"/>
      <w:marTop w:val="0"/>
      <w:marBottom w:val="0"/>
      <w:divBdr>
        <w:top w:val="none" w:sz="0" w:space="0" w:color="auto"/>
        <w:left w:val="none" w:sz="0" w:space="0" w:color="auto"/>
        <w:bottom w:val="none" w:sz="0" w:space="0" w:color="auto"/>
        <w:right w:val="none" w:sz="0" w:space="0" w:color="auto"/>
      </w:divBdr>
    </w:div>
    <w:div w:id="71050763">
      <w:bodyDiv w:val="1"/>
      <w:marLeft w:val="0"/>
      <w:marRight w:val="0"/>
      <w:marTop w:val="0"/>
      <w:marBottom w:val="0"/>
      <w:divBdr>
        <w:top w:val="none" w:sz="0" w:space="0" w:color="auto"/>
        <w:left w:val="none" w:sz="0" w:space="0" w:color="auto"/>
        <w:bottom w:val="none" w:sz="0" w:space="0" w:color="auto"/>
        <w:right w:val="none" w:sz="0" w:space="0" w:color="auto"/>
      </w:divBdr>
      <w:divsChild>
        <w:div w:id="1317300509">
          <w:marLeft w:val="360"/>
          <w:marRight w:val="0"/>
          <w:marTop w:val="200"/>
          <w:marBottom w:val="0"/>
          <w:divBdr>
            <w:top w:val="none" w:sz="0" w:space="0" w:color="auto"/>
            <w:left w:val="none" w:sz="0" w:space="0" w:color="auto"/>
            <w:bottom w:val="none" w:sz="0" w:space="0" w:color="auto"/>
            <w:right w:val="none" w:sz="0" w:space="0" w:color="auto"/>
          </w:divBdr>
        </w:div>
        <w:div w:id="1450854843">
          <w:marLeft w:val="360"/>
          <w:marRight w:val="0"/>
          <w:marTop w:val="200"/>
          <w:marBottom w:val="0"/>
          <w:divBdr>
            <w:top w:val="none" w:sz="0" w:space="0" w:color="auto"/>
            <w:left w:val="none" w:sz="0" w:space="0" w:color="auto"/>
            <w:bottom w:val="none" w:sz="0" w:space="0" w:color="auto"/>
            <w:right w:val="none" w:sz="0" w:space="0" w:color="auto"/>
          </w:divBdr>
        </w:div>
        <w:div w:id="1504204869">
          <w:marLeft w:val="360"/>
          <w:marRight w:val="0"/>
          <w:marTop w:val="200"/>
          <w:marBottom w:val="0"/>
          <w:divBdr>
            <w:top w:val="none" w:sz="0" w:space="0" w:color="auto"/>
            <w:left w:val="none" w:sz="0" w:space="0" w:color="auto"/>
            <w:bottom w:val="none" w:sz="0" w:space="0" w:color="auto"/>
            <w:right w:val="none" w:sz="0" w:space="0" w:color="auto"/>
          </w:divBdr>
        </w:div>
        <w:div w:id="1973368233">
          <w:marLeft w:val="360"/>
          <w:marRight w:val="0"/>
          <w:marTop w:val="200"/>
          <w:marBottom w:val="0"/>
          <w:divBdr>
            <w:top w:val="none" w:sz="0" w:space="0" w:color="auto"/>
            <w:left w:val="none" w:sz="0" w:space="0" w:color="auto"/>
            <w:bottom w:val="none" w:sz="0" w:space="0" w:color="auto"/>
            <w:right w:val="none" w:sz="0" w:space="0" w:color="auto"/>
          </w:divBdr>
        </w:div>
        <w:div w:id="2111387576">
          <w:marLeft w:val="360"/>
          <w:marRight w:val="0"/>
          <w:marTop w:val="200"/>
          <w:marBottom w:val="0"/>
          <w:divBdr>
            <w:top w:val="none" w:sz="0" w:space="0" w:color="auto"/>
            <w:left w:val="none" w:sz="0" w:space="0" w:color="auto"/>
            <w:bottom w:val="none" w:sz="0" w:space="0" w:color="auto"/>
            <w:right w:val="none" w:sz="0" w:space="0" w:color="auto"/>
          </w:divBdr>
        </w:div>
      </w:divsChild>
    </w:div>
    <w:div w:id="121727005">
      <w:bodyDiv w:val="1"/>
      <w:marLeft w:val="0"/>
      <w:marRight w:val="0"/>
      <w:marTop w:val="0"/>
      <w:marBottom w:val="0"/>
      <w:divBdr>
        <w:top w:val="none" w:sz="0" w:space="0" w:color="auto"/>
        <w:left w:val="none" w:sz="0" w:space="0" w:color="auto"/>
        <w:bottom w:val="none" w:sz="0" w:space="0" w:color="auto"/>
        <w:right w:val="none" w:sz="0" w:space="0" w:color="auto"/>
      </w:divBdr>
      <w:divsChild>
        <w:div w:id="526144522">
          <w:marLeft w:val="360"/>
          <w:marRight w:val="0"/>
          <w:marTop w:val="200"/>
          <w:marBottom w:val="0"/>
          <w:divBdr>
            <w:top w:val="none" w:sz="0" w:space="0" w:color="auto"/>
            <w:left w:val="none" w:sz="0" w:space="0" w:color="auto"/>
            <w:bottom w:val="none" w:sz="0" w:space="0" w:color="auto"/>
            <w:right w:val="none" w:sz="0" w:space="0" w:color="auto"/>
          </w:divBdr>
        </w:div>
        <w:div w:id="845444304">
          <w:marLeft w:val="360"/>
          <w:marRight w:val="0"/>
          <w:marTop w:val="200"/>
          <w:marBottom w:val="0"/>
          <w:divBdr>
            <w:top w:val="none" w:sz="0" w:space="0" w:color="auto"/>
            <w:left w:val="none" w:sz="0" w:space="0" w:color="auto"/>
            <w:bottom w:val="none" w:sz="0" w:space="0" w:color="auto"/>
            <w:right w:val="none" w:sz="0" w:space="0" w:color="auto"/>
          </w:divBdr>
        </w:div>
        <w:div w:id="1036270054">
          <w:marLeft w:val="360"/>
          <w:marRight w:val="0"/>
          <w:marTop w:val="200"/>
          <w:marBottom w:val="0"/>
          <w:divBdr>
            <w:top w:val="none" w:sz="0" w:space="0" w:color="auto"/>
            <w:left w:val="none" w:sz="0" w:space="0" w:color="auto"/>
            <w:bottom w:val="none" w:sz="0" w:space="0" w:color="auto"/>
            <w:right w:val="none" w:sz="0" w:space="0" w:color="auto"/>
          </w:divBdr>
        </w:div>
        <w:div w:id="1485659649">
          <w:marLeft w:val="360"/>
          <w:marRight w:val="0"/>
          <w:marTop w:val="200"/>
          <w:marBottom w:val="0"/>
          <w:divBdr>
            <w:top w:val="none" w:sz="0" w:space="0" w:color="auto"/>
            <w:left w:val="none" w:sz="0" w:space="0" w:color="auto"/>
            <w:bottom w:val="none" w:sz="0" w:space="0" w:color="auto"/>
            <w:right w:val="none" w:sz="0" w:space="0" w:color="auto"/>
          </w:divBdr>
        </w:div>
        <w:div w:id="1621104415">
          <w:marLeft w:val="360"/>
          <w:marRight w:val="0"/>
          <w:marTop w:val="200"/>
          <w:marBottom w:val="0"/>
          <w:divBdr>
            <w:top w:val="none" w:sz="0" w:space="0" w:color="auto"/>
            <w:left w:val="none" w:sz="0" w:space="0" w:color="auto"/>
            <w:bottom w:val="none" w:sz="0" w:space="0" w:color="auto"/>
            <w:right w:val="none" w:sz="0" w:space="0" w:color="auto"/>
          </w:divBdr>
        </w:div>
      </w:divsChild>
    </w:div>
    <w:div w:id="157236191">
      <w:bodyDiv w:val="1"/>
      <w:marLeft w:val="0"/>
      <w:marRight w:val="0"/>
      <w:marTop w:val="0"/>
      <w:marBottom w:val="0"/>
      <w:divBdr>
        <w:top w:val="none" w:sz="0" w:space="0" w:color="auto"/>
        <w:left w:val="none" w:sz="0" w:space="0" w:color="auto"/>
        <w:bottom w:val="none" w:sz="0" w:space="0" w:color="auto"/>
        <w:right w:val="none" w:sz="0" w:space="0" w:color="auto"/>
      </w:divBdr>
      <w:divsChild>
        <w:div w:id="13847977">
          <w:marLeft w:val="360"/>
          <w:marRight w:val="0"/>
          <w:marTop w:val="200"/>
          <w:marBottom w:val="0"/>
          <w:divBdr>
            <w:top w:val="none" w:sz="0" w:space="0" w:color="auto"/>
            <w:left w:val="none" w:sz="0" w:space="0" w:color="auto"/>
            <w:bottom w:val="none" w:sz="0" w:space="0" w:color="auto"/>
            <w:right w:val="none" w:sz="0" w:space="0" w:color="auto"/>
          </w:divBdr>
        </w:div>
        <w:div w:id="324281838">
          <w:marLeft w:val="360"/>
          <w:marRight w:val="0"/>
          <w:marTop w:val="200"/>
          <w:marBottom w:val="0"/>
          <w:divBdr>
            <w:top w:val="none" w:sz="0" w:space="0" w:color="auto"/>
            <w:left w:val="none" w:sz="0" w:space="0" w:color="auto"/>
            <w:bottom w:val="none" w:sz="0" w:space="0" w:color="auto"/>
            <w:right w:val="none" w:sz="0" w:space="0" w:color="auto"/>
          </w:divBdr>
        </w:div>
        <w:div w:id="342975032">
          <w:marLeft w:val="1080"/>
          <w:marRight w:val="0"/>
          <w:marTop w:val="100"/>
          <w:marBottom w:val="0"/>
          <w:divBdr>
            <w:top w:val="none" w:sz="0" w:space="0" w:color="auto"/>
            <w:left w:val="none" w:sz="0" w:space="0" w:color="auto"/>
            <w:bottom w:val="none" w:sz="0" w:space="0" w:color="auto"/>
            <w:right w:val="none" w:sz="0" w:space="0" w:color="auto"/>
          </w:divBdr>
        </w:div>
        <w:div w:id="642665176">
          <w:marLeft w:val="1080"/>
          <w:marRight w:val="0"/>
          <w:marTop w:val="100"/>
          <w:marBottom w:val="0"/>
          <w:divBdr>
            <w:top w:val="none" w:sz="0" w:space="0" w:color="auto"/>
            <w:left w:val="none" w:sz="0" w:space="0" w:color="auto"/>
            <w:bottom w:val="none" w:sz="0" w:space="0" w:color="auto"/>
            <w:right w:val="none" w:sz="0" w:space="0" w:color="auto"/>
          </w:divBdr>
        </w:div>
        <w:div w:id="1087458113">
          <w:marLeft w:val="1080"/>
          <w:marRight w:val="0"/>
          <w:marTop w:val="100"/>
          <w:marBottom w:val="0"/>
          <w:divBdr>
            <w:top w:val="none" w:sz="0" w:space="0" w:color="auto"/>
            <w:left w:val="none" w:sz="0" w:space="0" w:color="auto"/>
            <w:bottom w:val="none" w:sz="0" w:space="0" w:color="auto"/>
            <w:right w:val="none" w:sz="0" w:space="0" w:color="auto"/>
          </w:divBdr>
        </w:div>
        <w:div w:id="1328171997">
          <w:marLeft w:val="360"/>
          <w:marRight w:val="0"/>
          <w:marTop w:val="200"/>
          <w:marBottom w:val="0"/>
          <w:divBdr>
            <w:top w:val="none" w:sz="0" w:space="0" w:color="auto"/>
            <w:left w:val="none" w:sz="0" w:space="0" w:color="auto"/>
            <w:bottom w:val="none" w:sz="0" w:space="0" w:color="auto"/>
            <w:right w:val="none" w:sz="0" w:space="0" w:color="auto"/>
          </w:divBdr>
        </w:div>
      </w:divsChild>
    </w:div>
    <w:div w:id="264046661">
      <w:bodyDiv w:val="1"/>
      <w:marLeft w:val="0"/>
      <w:marRight w:val="0"/>
      <w:marTop w:val="0"/>
      <w:marBottom w:val="0"/>
      <w:divBdr>
        <w:top w:val="none" w:sz="0" w:space="0" w:color="auto"/>
        <w:left w:val="none" w:sz="0" w:space="0" w:color="auto"/>
        <w:bottom w:val="none" w:sz="0" w:space="0" w:color="auto"/>
        <w:right w:val="none" w:sz="0" w:space="0" w:color="auto"/>
      </w:divBdr>
    </w:div>
    <w:div w:id="284971063">
      <w:bodyDiv w:val="1"/>
      <w:marLeft w:val="0"/>
      <w:marRight w:val="0"/>
      <w:marTop w:val="0"/>
      <w:marBottom w:val="0"/>
      <w:divBdr>
        <w:top w:val="none" w:sz="0" w:space="0" w:color="auto"/>
        <w:left w:val="none" w:sz="0" w:space="0" w:color="auto"/>
        <w:bottom w:val="none" w:sz="0" w:space="0" w:color="auto"/>
        <w:right w:val="none" w:sz="0" w:space="0" w:color="auto"/>
      </w:divBdr>
    </w:div>
    <w:div w:id="310327434">
      <w:bodyDiv w:val="1"/>
      <w:marLeft w:val="0"/>
      <w:marRight w:val="0"/>
      <w:marTop w:val="0"/>
      <w:marBottom w:val="0"/>
      <w:divBdr>
        <w:top w:val="none" w:sz="0" w:space="0" w:color="auto"/>
        <w:left w:val="none" w:sz="0" w:space="0" w:color="auto"/>
        <w:bottom w:val="none" w:sz="0" w:space="0" w:color="auto"/>
        <w:right w:val="none" w:sz="0" w:space="0" w:color="auto"/>
      </w:divBdr>
      <w:divsChild>
        <w:div w:id="815991204">
          <w:marLeft w:val="360"/>
          <w:marRight w:val="0"/>
          <w:marTop w:val="200"/>
          <w:marBottom w:val="0"/>
          <w:divBdr>
            <w:top w:val="none" w:sz="0" w:space="0" w:color="auto"/>
            <w:left w:val="none" w:sz="0" w:space="0" w:color="auto"/>
            <w:bottom w:val="none" w:sz="0" w:space="0" w:color="auto"/>
            <w:right w:val="none" w:sz="0" w:space="0" w:color="auto"/>
          </w:divBdr>
        </w:div>
        <w:div w:id="1164781895">
          <w:marLeft w:val="360"/>
          <w:marRight w:val="0"/>
          <w:marTop w:val="200"/>
          <w:marBottom w:val="0"/>
          <w:divBdr>
            <w:top w:val="none" w:sz="0" w:space="0" w:color="auto"/>
            <w:left w:val="none" w:sz="0" w:space="0" w:color="auto"/>
            <w:bottom w:val="none" w:sz="0" w:space="0" w:color="auto"/>
            <w:right w:val="none" w:sz="0" w:space="0" w:color="auto"/>
          </w:divBdr>
        </w:div>
        <w:div w:id="1773359186">
          <w:marLeft w:val="360"/>
          <w:marRight w:val="0"/>
          <w:marTop w:val="200"/>
          <w:marBottom w:val="0"/>
          <w:divBdr>
            <w:top w:val="none" w:sz="0" w:space="0" w:color="auto"/>
            <w:left w:val="none" w:sz="0" w:space="0" w:color="auto"/>
            <w:bottom w:val="none" w:sz="0" w:space="0" w:color="auto"/>
            <w:right w:val="none" w:sz="0" w:space="0" w:color="auto"/>
          </w:divBdr>
        </w:div>
      </w:divsChild>
    </w:div>
    <w:div w:id="325746079">
      <w:bodyDiv w:val="1"/>
      <w:marLeft w:val="0"/>
      <w:marRight w:val="0"/>
      <w:marTop w:val="0"/>
      <w:marBottom w:val="0"/>
      <w:divBdr>
        <w:top w:val="none" w:sz="0" w:space="0" w:color="auto"/>
        <w:left w:val="none" w:sz="0" w:space="0" w:color="auto"/>
        <w:bottom w:val="none" w:sz="0" w:space="0" w:color="auto"/>
        <w:right w:val="none" w:sz="0" w:space="0" w:color="auto"/>
      </w:divBdr>
    </w:div>
    <w:div w:id="382556752">
      <w:bodyDiv w:val="1"/>
      <w:marLeft w:val="0"/>
      <w:marRight w:val="0"/>
      <w:marTop w:val="0"/>
      <w:marBottom w:val="0"/>
      <w:divBdr>
        <w:top w:val="none" w:sz="0" w:space="0" w:color="auto"/>
        <w:left w:val="none" w:sz="0" w:space="0" w:color="auto"/>
        <w:bottom w:val="none" w:sz="0" w:space="0" w:color="auto"/>
        <w:right w:val="none" w:sz="0" w:space="0" w:color="auto"/>
      </w:divBdr>
      <w:divsChild>
        <w:div w:id="19818268">
          <w:marLeft w:val="360"/>
          <w:marRight w:val="0"/>
          <w:marTop w:val="200"/>
          <w:marBottom w:val="0"/>
          <w:divBdr>
            <w:top w:val="none" w:sz="0" w:space="0" w:color="auto"/>
            <w:left w:val="none" w:sz="0" w:space="0" w:color="auto"/>
            <w:bottom w:val="none" w:sz="0" w:space="0" w:color="auto"/>
            <w:right w:val="none" w:sz="0" w:space="0" w:color="auto"/>
          </w:divBdr>
        </w:div>
        <w:div w:id="527451495">
          <w:marLeft w:val="360"/>
          <w:marRight w:val="0"/>
          <w:marTop w:val="200"/>
          <w:marBottom w:val="0"/>
          <w:divBdr>
            <w:top w:val="none" w:sz="0" w:space="0" w:color="auto"/>
            <w:left w:val="none" w:sz="0" w:space="0" w:color="auto"/>
            <w:bottom w:val="none" w:sz="0" w:space="0" w:color="auto"/>
            <w:right w:val="none" w:sz="0" w:space="0" w:color="auto"/>
          </w:divBdr>
        </w:div>
        <w:div w:id="794568951">
          <w:marLeft w:val="360"/>
          <w:marRight w:val="0"/>
          <w:marTop w:val="200"/>
          <w:marBottom w:val="0"/>
          <w:divBdr>
            <w:top w:val="none" w:sz="0" w:space="0" w:color="auto"/>
            <w:left w:val="none" w:sz="0" w:space="0" w:color="auto"/>
            <w:bottom w:val="none" w:sz="0" w:space="0" w:color="auto"/>
            <w:right w:val="none" w:sz="0" w:space="0" w:color="auto"/>
          </w:divBdr>
        </w:div>
        <w:div w:id="1365254537">
          <w:marLeft w:val="360"/>
          <w:marRight w:val="0"/>
          <w:marTop w:val="200"/>
          <w:marBottom w:val="0"/>
          <w:divBdr>
            <w:top w:val="none" w:sz="0" w:space="0" w:color="auto"/>
            <w:left w:val="none" w:sz="0" w:space="0" w:color="auto"/>
            <w:bottom w:val="none" w:sz="0" w:space="0" w:color="auto"/>
            <w:right w:val="none" w:sz="0" w:space="0" w:color="auto"/>
          </w:divBdr>
        </w:div>
        <w:div w:id="1382289398">
          <w:marLeft w:val="360"/>
          <w:marRight w:val="0"/>
          <w:marTop w:val="200"/>
          <w:marBottom w:val="0"/>
          <w:divBdr>
            <w:top w:val="none" w:sz="0" w:space="0" w:color="auto"/>
            <w:left w:val="none" w:sz="0" w:space="0" w:color="auto"/>
            <w:bottom w:val="none" w:sz="0" w:space="0" w:color="auto"/>
            <w:right w:val="none" w:sz="0" w:space="0" w:color="auto"/>
          </w:divBdr>
        </w:div>
      </w:divsChild>
    </w:div>
    <w:div w:id="441385335">
      <w:bodyDiv w:val="1"/>
      <w:marLeft w:val="0"/>
      <w:marRight w:val="0"/>
      <w:marTop w:val="0"/>
      <w:marBottom w:val="0"/>
      <w:divBdr>
        <w:top w:val="none" w:sz="0" w:space="0" w:color="auto"/>
        <w:left w:val="none" w:sz="0" w:space="0" w:color="auto"/>
        <w:bottom w:val="none" w:sz="0" w:space="0" w:color="auto"/>
        <w:right w:val="none" w:sz="0" w:space="0" w:color="auto"/>
      </w:divBdr>
    </w:div>
    <w:div w:id="594359067">
      <w:bodyDiv w:val="1"/>
      <w:marLeft w:val="0"/>
      <w:marRight w:val="0"/>
      <w:marTop w:val="0"/>
      <w:marBottom w:val="0"/>
      <w:divBdr>
        <w:top w:val="none" w:sz="0" w:space="0" w:color="auto"/>
        <w:left w:val="none" w:sz="0" w:space="0" w:color="auto"/>
        <w:bottom w:val="none" w:sz="0" w:space="0" w:color="auto"/>
        <w:right w:val="none" w:sz="0" w:space="0" w:color="auto"/>
      </w:divBdr>
      <w:divsChild>
        <w:div w:id="377508853">
          <w:marLeft w:val="360"/>
          <w:marRight w:val="0"/>
          <w:marTop w:val="200"/>
          <w:marBottom w:val="0"/>
          <w:divBdr>
            <w:top w:val="none" w:sz="0" w:space="0" w:color="auto"/>
            <w:left w:val="none" w:sz="0" w:space="0" w:color="auto"/>
            <w:bottom w:val="none" w:sz="0" w:space="0" w:color="auto"/>
            <w:right w:val="none" w:sz="0" w:space="0" w:color="auto"/>
          </w:divBdr>
        </w:div>
        <w:div w:id="579213950">
          <w:marLeft w:val="360"/>
          <w:marRight w:val="0"/>
          <w:marTop w:val="200"/>
          <w:marBottom w:val="0"/>
          <w:divBdr>
            <w:top w:val="none" w:sz="0" w:space="0" w:color="auto"/>
            <w:left w:val="none" w:sz="0" w:space="0" w:color="auto"/>
            <w:bottom w:val="none" w:sz="0" w:space="0" w:color="auto"/>
            <w:right w:val="none" w:sz="0" w:space="0" w:color="auto"/>
          </w:divBdr>
        </w:div>
        <w:div w:id="1027827493">
          <w:marLeft w:val="360"/>
          <w:marRight w:val="0"/>
          <w:marTop w:val="200"/>
          <w:marBottom w:val="0"/>
          <w:divBdr>
            <w:top w:val="none" w:sz="0" w:space="0" w:color="auto"/>
            <w:left w:val="none" w:sz="0" w:space="0" w:color="auto"/>
            <w:bottom w:val="none" w:sz="0" w:space="0" w:color="auto"/>
            <w:right w:val="none" w:sz="0" w:space="0" w:color="auto"/>
          </w:divBdr>
        </w:div>
        <w:div w:id="1736851030">
          <w:marLeft w:val="360"/>
          <w:marRight w:val="0"/>
          <w:marTop w:val="200"/>
          <w:marBottom w:val="0"/>
          <w:divBdr>
            <w:top w:val="none" w:sz="0" w:space="0" w:color="auto"/>
            <w:left w:val="none" w:sz="0" w:space="0" w:color="auto"/>
            <w:bottom w:val="none" w:sz="0" w:space="0" w:color="auto"/>
            <w:right w:val="none" w:sz="0" w:space="0" w:color="auto"/>
          </w:divBdr>
        </w:div>
      </w:divsChild>
    </w:div>
    <w:div w:id="604658039">
      <w:bodyDiv w:val="1"/>
      <w:marLeft w:val="0"/>
      <w:marRight w:val="0"/>
      <w:marTop w:val="0"/>
      <w:marBottom w:val="0"/>
      <w:divBdr>
        <w:top w:val="none" w:sz="0" w:space="0" w:color="auto"/>
        <w:left w:val="none" w:sz="0" w:space="0" w:color="auto"/>
        <w:bottom w:val="none" w:sz="0" w:space="0" w:color="auto"/>
        <w:right w:val="none" w:sz="0" w:space="0" w:color="auto"/>
      </w:divBdr>
      <w:divsChild>
        <w:div w:id="918097196">
          <w:marLeft w:val="360"/>
          <w:marRight w:val="0"/>
          <w:marTop w:val="200"/>
          <w:marBottom w:val="0"/>
          <w:divBdr>
            <w:top w:val="none" w:sz="0" w:space="0" w:color="auto"/>
            <w:left w:val="none" w:sz="0" w:space="0" w:color="auto"/>
            <w:bottom w:val="none" w:sz="0" w:space="0" w:color="auto"/>
            <w:right w:val="none" w:sz="0" w:space="0" w:color="auto"/>
          </w:divBdr>
        </w:div>
        <w:div w:id="958730612">
          <w:marLeft w:val="360"/>
          <w:marRight w:val="0"/>
          <w:marTop w:val="200"/>
          <w:marBottom w:val="0"/>
          <w:divBdr>
            <w:top w:val="none" w:sz="0" w:space="0" w:color="auto"/>
            <w:left w:val="none" w:sz="0" w:space="0" w:color="auto"/>
            <w:bottom w:val="none" w:sz="0" w:space="0" w:color="auto"/>
            <w:right w:val="none" w:sz="0" w:space="0" w:color="auto"/>
          </w:divBdr>
        </w:div>
        <w:div w:id="1129741701">
          <w:marLeft w:val="360"/>
          <w:marRight w:val="0"/>
          <w:marTop w:val="200"/>
          <w:marBottom w:val="0"/>
          <w:divBdr>
            <w:top w:val="none" w:sz="0" w:space="0" w:color="auto"/>
            <w:left w:val="none" w:sz="0" w:space="0" w:color="auto"/>
            <w:bottom w:val="none" w:sz="0" w:space="0" w:color="auto"/>
            <w:right w:val="none" w:sz="0" w:space="0" w:color="auto"/>
          </w:divBdr>
        </w:div>
      </w:divsChild>
    </w:div>
    <w:div w:id="616300765">
      <w:bodyDiv w:val="1"/>
      <w:marLeft w:val="0"/>
      <w:marRight w:val="0"/>
      <w:marTop w:val="0"/>
      <w:marBottom w:val="0"/>
      <w:divBdr>
        <w:top w:val="none" w:sz="0" w:space="0" w:color="auto"/>
        <w:left w:val="none" w:sz="0" w:space="0" w:color="auto"/>
        <w:bottom w:val="none" w:sz="0" w:space="0" w:color="auto"/>
        <w:right w:val="none" w:sz="0" w:space="0" w:color="auto"/>
      </w:divBdr>
      <w:divsChild>
        <w:div w:id="42142809">
          <w:marLeft w:val="360"/>
          <w:marRight w:val="0"/>
          <w:marTop w:val="200"/>
          <w:marBottom w:val="0"/>
          <w:divBdr>
            <w:top w:val="none" w:sz="0" w:space="0" w:color="auto"/>
            <w:left w:val="none" w:sz="0" w:space="0" w:color="auto"/>
            <w:bottom w:val="none" w:sz="0" w:space="0" w:color="auto"/>
            <w:right w:val="none" w:sz="0" w:space="0" w:color="auto"/>
          </w:divBdr>
        </w:div>
        <w:div w:id="681709393">
          <w:marLeft w:val="360"/>
          <w:marRight w:val="0"/>
          <w:marTop w:val="200"/>
          <w:marBottom w:val="0"/>
          <w:divBdr>
            <w:top w:val="none" w:sz="0" w:space="0" w:color="auto"/>
            <w:left w:val="none" w:sz="0" w:space="0" w:color="auto"/>
            <w:bottom w:val="none" w:sz="0" w:space="0" w:color="auto"/>
            <w:right w:val="none" w:sz="0" w:space="0" w:color="auto"/>
          </w:divBdr>
        </w:div>
        <w:div w:id="694308442">
          <w:marLeft w:val="1080"/>
          <w:marRight w:val="0"/>
          <w:marTop w:val="100"/>
          <w:marBottom w:val="0"/>
          <w:divBdr>
            <w:top w:val="none" w:sz="0" w:space="0" w:color="auto"/>
            <w:left w:val="none" w:sz="0" w:space="0" w:color="auto"/>
            <w:bottom w:val="none" w:sz="0" w:space="0" w:color="auto"/>
            <w:right w:val="none" w:sz="0" w:space="0" w:color="auto"/>
          </w:divBdr>
        </w:div>
        <w:div w:id="918057377">
          <w:marLeft w:val="1080"/>
          <w:marRight w:val="0"/>
          <w:marTop w:val="100"/>
          <w:marBottom w:val="0"/>
          <w:divBdr>
            <w:top w:val="none" w:sz="0" w:space="0" w:color="auto"/>
            <w:left w:val="none" w:sz="0" w:space="0" w:color="auto"/>
            <w:bottom w:val="none" w:sz="0" w:space="0" w:color="auto"/>
            <w:right w:val="none" w:sz="0" w:space="0" w:color="auto"/>
          </w:divBdr>
        </w:div>
        <w:div w:id="1079789739">
          <w:marLeft w:val="360"/>
          <w:marRight w:val="0"/>
          <w:marTop w:val="200"/>
          <w:marBottom w:val="0"/>
          <w:divBdr>
            <w:top w:val="none" w:sz="0" w:space="0" w:color="auto"/>
            <w:left w:val="none" w:sz="0" w:space="0" w:color="auto"/>
            <w:bottom w:val="none" w:sz="0" w:space="0" w:color="auto"/>
            <w:right w:val="none" w:sz="0" w:space="0" w:color="auto"/>
          </w:divBdr>
        </w:div>
        <w:div w:id="2076856465">
          <w:marLeft w:val="1080"/>
          <w:marRight w:val="0"/>
          <w:marTop w:val="100"/>
          <w:marBottom w:val="0"/>
          <w:divBdr>
            <w:top w:val="none" w:sz="0" w:space="0" w:color="auto"/>
            <w:left w:val="none" w:sz="0" w:space="0" w:color="auto"/>
            <w:bottom w:val="none" w:sz="0" w:space="0" w:color="auto"/>
            <w:right w:val="none" w:sz="0" w:space="0" w:color="auto"/>
          </w:divBdr>
        </w:div>
      </w:divsChild>
    </w:div>
    <w:div w:id="700398268">
      <w:bodyDiv w:val="1"/>
      <w:marLeft w:val="0"/>
      <w:marRight w:val="0"/>
      <w:marTop w:val="0"/>
      <w:marBottom w:val="0"/>
      <w:divBdr>
        <w:top w:val="none" w:sz="0" w:space="0" w:color="auto"/>
        <w:left w:val="none" w:sz="0" w:space="0" w:color="auto"/>
        <w:bottom w:val="none" w:sz="0" w:space="0" w:color="auto"/>
        <w:right w:val="none" w:sz="0" w:space="0" w:color="auto"/>
      </w:divBdr>
    </w:div>
    <w:div w:id="702904711">
      <w:bodyDiv w:val="1"/>
      <w:marLeft w:val="0"/>
      <w:marRight w:val="0"/>
      <w:marTop w:val="0"/>
      <w:marBottom w:val="0"/>
      <w:divBdr>
        <w:top w:val="none" w:sz="0" w:space="0" w:color="auto"/>
        <w:left w:val="none" w:sz="0" w:space="0" w:color="auto"/>
        <w:bottom w:val="none" w:sz="0" w:space="0" w:color="auto"/>
        <w:right w:val="none" w:sz="0" w:space="0" w:color="auto"/>
      </w:divBdr>
    </w:div>
    <w:div w:id="790586170">
      <w:bodyDiv w:val="1"/>
      <w:marLeft w:val="0"/>
      <w:marRight w:val="0"/>
      <w:marTop w:val="0"/>
      <w:marBottom w:val="0"/>
      <w:divBdr>
        <w:top w:val="none" w:sz="0" w:space="0" w:color="auto"/>
        <w:left w:val="none" w:sz="0" w:space="0" w:color="auto"/>
        <w:bottom w:val="none" w:sz="0" w:space="0" w:color="auto"/>
        <w:right w:val="none" w:sz="0" w:space="0" w:color="auto"/>
      </w:divBdr>
    </w:div>
    <w:div w:id="798451603">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955019094">
      <w:bodyDiv w:val="1"/>
      <w:marLeft w:val="0"/>
      <w:marRight w:val="0"/>
      <w:marTop w:val="0"/>
      <w:marBottom w:val="0"/>
      <w:divBdr>
        <w:top w:val="none" w:sz="0" w:space="0" w:color="auto"/>
        <w:left w:val="none" w:sz="0" w:space="0" w:color="auto"/>
        <w:bottom w:val="none" w:sz="0" w:space="0" w:color="auto"/>
        <w:right w:val="none" w:sz="0" w:space="0" w:color="auto"/>
      </w:divBdr>
    </w:div>
    <w:div w:id="1015034256">
      <w:bodyDiv w:val="1"/>
      <w:marLeft w:val="0"/>
      <w:marRight w:val="0"/>
      <w:marTop w:val="0"/>
      <w:marBottom w:val="0"/>
      <w:divBdr>
        <w:top w:val="none" w:sz="0" w:space="0" w:color="auto"/>
        <w:left w:val="none" w:sz="0" w:space="0" w:color="auto"/>
        <w:bottom w:val="none" w:sz="0" w:space="0" w:color="auto"/>
        <w:right w:val="none" w:sz="0" w:space="0" w:color="auto"/>
      </w:divBdr>
    </w:div>
    <w:div w:id="1124075601">
      <w:bodyDiv w:val="1"/>
      <w:marLeft w:val="0"/>
      <w:marRight w:val="0"/>
      <w:marTop w:val="0"/>
      <w:marBottom w:val="0"/>
      <w:divBdr>
        <w:top w:val="none" w:sz="0" w:space="0" w:color="auto"/>
        <w:left w:val="none" w:sz="0" w:space="0" w:color="auto"/>
        <w:bottom w:val="none" w:sz="0" w:space="0" w:color="auto"/>
        <w:right w:val="none" w:sz="0" w:space="0" w:color="auto"/>
      </w:divBdr>
      <w:divsChild>
        <w:div w:id="202182045">
          <w:marLeft w:val="360"/>
          <w:marRight w:val="0"/>
          <w:marTop w:val="200"/>
          <w:marBottom w:val="0"/>
          <w:divBdr>
            <w:top w:val="none" w:sz="0" w:space="0" w:color="auto"/>
            <w:left w:val="none" w:sz="0" w:space="0" w:color="auto"/>
            <w:bottom w:val="none" w:sz="0" w:space="0" w:color="auto"/>
            <w:right w:val="none" w:sz="0" w:space="0" w:color="auto"/>
          </w:divBdr>
        </w:div>
        <w:div w:id="405960811">
          <w:marLeft w:val="360"/>
          <w:marRight w:val="0"/>
          <w:marTop w:val="200"/>
          <w:marBottom w:val="0"/>
          <w:divBdr>
            <w:top w:val="none" w:sz="0" w:space="0" w:color="auto"/>
            <w:left w:val="none" w:sz="0" w:space="0" w:color="auto"/>
            <w:bottom w:val="none" w:sz="0" w:space="0" w:color="auto"/>
            <w:right w:val="none" w:sz="0" w:space="0" w:color="auto"/>
          </w:divBdr>
        </w:div>
        <w:div w:id="843863437">
          <w:marLeft w:val="360"/>
          <w:marRight w:val="0"/>
          <w:marTop w:val="200"/>
          <w:marBottom w:val="0"/>
          <w:divBdr>
            <w:top w:val="none" w:sz="0" w:space="0" w:color="auto"/>
            <w:left w:val="none" w:sz="0" w:space="0" w:color="auto"/>
            <w:bottom w:val="none" w:sz="0" w:space="0" w:color="auto"/>
            <w:right w:val="none" w:sz="0" w:space="0" w:color="auto"/>
          </w:divBdr>
        </w:div>
      </w:divsChild>
    </w:div>
    <w:div w:id="1180312886">
      <w:bodyDiv w:val="1"/>
      <w:marLeft w:val="0"/>
      <w:marRight w:val="0"/>
      <w:marTop w:val="0"/>
      <w:marBottom w:val="0"/>
      <w:divBdr>
        <w:top w:val="none" w:sz="0" w:space="0" w:color="auto"/>
        <w:left w:val="none" w:sz="0" w:space="0" w:color="auto"/>
        <w:bottom w:val="none" w:sz="0" w:space="0" w:color="auto"/>
        <w:right w:val="none" w:sz="0" w:space="0" w:color="auto"/>
      </w:divBdr>
    </w:div>
    <w:div w:id="1205365481">
      <w:bodyDiv w:val="1"/>
      <w:marLeft w:val="0"/>
      <w:marRight w:val="0"/>
      <w:marTop w:val="0"/>
      <w:marBottom w:val="0"/>
      <w:divBdr>
        <w:top w:val="none" w:sz="0" w:space="0" w:color="auto"/>
        <w:left w:val="none" w:sz="0" w:space="0" w:color="auto"/>
        <w:bottom w:val="none" w:sz="0" w:space="0" w:color="auto"/>
        <w:right w:val="none" w:sz="0" w:space="0" w:color="auto"/>
      </w:divBdr>
    </w:div>
    <w:div w:id="1206793068">
      <w:bodyDiv w:val="1"/>
      <w:marLeft w:val="0"/>
      <w:marRight w:val="0"/>
      <w:marTop w:val="0"/>
      <w:marBottom w:val="0"/>
      <w:divBdr>
        <w:top w:val="none" w:sz="0" w:space="0" w:color="auto"/>
        <w:left w:val="none" w:sz="0" w:space="0" w:color="auto"/>
        <w:bottom w:val="none" w:sz="0" w:space="0" w:color="auto"/>
        <w:right w:val="none" w:sz="0" w:space="0" w:color="auto"/>
      </w:divBdr>
    </w:div>
    <w:div w:id="1298562141">
      <w:bodyDiv w:val="1"/>
      <w:marLeft w:val="0"/>
      <w:marRight w:val="0"/>
      <w:marTop w:val="0"/>
      <w:marBottom w:val="0"/>
      <w:divBdr>
        <w:top w:val="none" w:sz="0" w:space="0" w:color="auto"/>
        <w:left w:val="none" w:sz="0" w:space="0" w:color="auto"/>
        <w:bottom w:val="none" w:sz="0" w:space="0" w:color="auto"/>
        <w:right w:val="none" w:sz="0" w:space="0" w:color="auto"/>
      </w:divBdr>
    </w:div>
    <w:div w:id="1319187324">
      <w:bodyDiv w:val="1"/>
      <w:marLeft w:val="0"/>
      <w:marRight w:val="0"/>
      <w:marTop w:val="0"/>
      <w:marBottom w:val="0"/>
      <w:divBdr>
        <w:top w:val="none" w:sz="0" w:space="0" w:color="auto"/>
        <w:left w:val="none" w:sz="0" w:space="0" w:color="auto"/>
        <w:bottom w:val="none" w:sz="0" w:space="0" w:color="auto"/>
        <w:right w:val="none" w:sz="0" w:space="0" w:color="auto"/>
      </w:divBdr>
    </w:div>
    <w:div w:id="1351293904">
      <w:bodyDiv w:val="1"/>
      <w:marLeft w:val="0"/>
      <w:marRight w:val="0"/>
      <w:marTop w:val="0"/>
      <w:marBottom w:val="0"/>
      <w:divBdr>
        <w:top w:val="none" w:sz="0" w:space="0" w:color="auto"/>
        <w:left w:val="none" w:sz="0" w:space="0" w:color="auto"/>
        <w:bottom w:val="none" w:sz="0" w:space="0" w:color="auto"/>
        <w:right w:val="none" w:sz="0" w:space="0" w:color="auto"/>
      </w:divBdr>
    </w:div>
    <w:div w:id="1478840056">
      <w:bodyDiv w:val="1"/>
      <w:marLeft w:val="0"/>
      <w:marRight w:val="0"/>
      <w:marTop w:val="0"/>
      <w:marBottom w:val="0"/>
      <w:divBdr>
        <w:top w:val="none" w:sz="0" w:space="0" w:color="auto"/>
        <w:left w:val="none" w:sz="0" w:space="0" w:color="auto"/>
        <w:bottom w:val="none" w:sz="0" w:space="0" w:color="auto"/>
        <w:right w:val="none" w:sz="0" w:space="0" w:color="auto"/>
      </w:divBdr>
    </w:div>
    <w:div w:id="1493911186">
      <w:bodyDiv w:val="1"/>
      <w:marLeft w:val="0"/>
      <w:marRight w:val="0"/>
      <w:marTop w:val="0"/>
      <w:marBottom w:val="0"/>
      <w:divBdr>
        <w:top w:val="none" w:sz="0" w:space="0" w:color="auto"/>
        <w:left w:val="none" w:sz="0" w:space="0" w:color="auto"/>
        <w:bottom w:val="none" w:sz="0" w:space="0" w:color="auto"/>
        <w:right w:val="none" w:sz="0" w:space="0" w:color="auto"/>
      </w:divBdr>
    </w:div>
    <w:div w:id="1553032180">
      <w:bodyDiv w:val="1"/>
      <w:marLeft w:val="0"/>
      <w:marRight w:val="0"/>
      <w:marTop w:val="0"/>
      <w:marBottom w:val="0"/>
      <w:divBdr>
        <w:top w:val="none" w:sz="0" w:space="0" w:color="auto"/>
        <w:left w:val="none" w:sz="0" w:space="0" w:color="auto"/>
        <w:bottom w:val="none" w:sz="0" w:space="0" w:color="auto"/>
        <w:right w:val="none" w:sz="0" w:space="0" w:color="auto"/>
      </w:divBdr>
    </w:div>
    <w:div w:id="1586912178">
      <w:bodyDiv w:val="1"/>
      <w:marLeft w:val="0"/>
      <w:marRight w:val="0"/>
      <w:marTop w:val="0"/>
      <w:marBottom w:val="0"/>
      <w:divBdr>
        <w:top w:val="none" w:sz="0" w:space="0" w:color="auto"/>
        <w:left w:val="none" w:sz="0" w:space="0" w:color="auto"/>
        <w:bottom w:val="none" w:sz="0" w:space="0" w:color="auto"/>
        <w:right w:val="none" w:sz="0" w:space="0" w:color="auto"/>
      </w:divBdr>
    </w:div>
    <w:div w:id="1590310280">
      <w:bodyDiv w:val="1"/>
      <w:marLeft w:val="0"/>
      <w:marRight w:val="0"/>
      <w:marTop w:val="0"/>
      <w:marBottom w:val="0"/>
      <w:divBdr>
        <w:top w:val="none" w:sz="0" w:space="0" w:color="auto"/>
        <w:left w:val="none" w:sz="0" w:space="0" w:color="auto"/>
        <w:bottom w:val="none" w:sz="0" w:space="0" w:color="auto"/>
        <w:right w:val="none" w:sz="0" w:space="0" w:color="auto"/>
      </w:divBdr>
      <w:divsChild>
        <w:div w:id="183058278">
          <w:marLeft w:val="360"/>
          <w:marRight w:val="0"/>
          <w:marTop w:val="200"/>
          <w:marBottom w:val="0"/>
          <w:divBdr>
            <w:top w:val="none" w:sz="0" w:space="0" w:color="auto"/>
            <w:left w:val="none" w:sz="0" w:space="0" w:color="auto"/>
            <w:bottom w:val="none" w:sz="0" w:space="0" w:color="auto"/>
            <w:right w:val="none" w:sz="0" w:space="0" w:color="auto"/>
          </w:divBdr>
        </w:div>
        <w:div w:id="1408501524">
          <w:marLeft w:val="360"/>
          <w:marRight w:val="0"/>
          <w:marTop w:val="200"/>
          <w:marBottom w:val="0"/>
          <w:divBdr>
            <w:top w:val="none" w:sz="0" w:space="0" w:color="auto"/>
            <w:left w:val="none" w:sz="0" w:space="0" w:color="auto"/>
            <w:bottom w:val="none" w:sz="0" w:space="0" w:color="auto"/>
            <w:right w:val="none" w:sz="0" w:space="0" w:color="auto"/>
          </w:divBdr>
        </w:div>
        <w:div w:id="1473668936">
          <w:marLeft w:val="360"/>
          <w:marRight w:val="0"/>
          <w:marTop w:val="200"/>
          <w:marBottom w:val="0"/>
          <w:divBdr>
            <w:top w:val="none" w:sz="0" w:space="0" w:color="auto"/>
            <w:left w:val="none" w:sz="0" w:space="0" w:color="auto"/>
            <w:bottom w:val="none" w:sz="0" w:space="0" w:color="auto"/>
            <w:right w:val="none" w:sz="0" w:space="0" w:color="auto"/>
          </w:divBdr>
        </w:div>
        <w:div w:id="1797601154">
          <w:marLeft w:val="360"/>
          <w:marRight w:val="0"/>
          <w:marTop w:val="200"/>
          <w:marBottom w:val="0"/>
          <w:divBdr>
            <w:top w:val="none" w:sz="0" w:space="0" w:color="auto"/>
            <w:left w:val="none" w:sz="0" w:space="0" w:color="auto"/>
            <w:bottom w:val="none" w:sz="0" w:space="0" w:color="auto"/>
            <w:right w:val="none" w:sz="0" w:space="0" w:color="auto"/>
          </w:divBdr>
        </w:div>
        <w:div w:id="1837040302">
          <w:marLeft w:val="360"/>
          <w:marRight w:val="0"/>
          <w:marTop w:val="200"/>
          <w:marBottom w:val="0"/>
          <w:divBdr>
            <w:top w:val="none" w:sz="0" w:space="0" w:color="auto"/>
            <w:left w:val="none" w:sz="0" w:space="0" w:color="auto"/>
            <w:bottom w:val="none" w:sz="0" w:space="0" w:color="auto"/>
            <w:right w:val="none" w:sz="0" w:space="0" w:color="auto"/>
          </w:divBdr>
        </w:div>
      </w:divsChild>
    </w:div>
    <w:div w:id="1612129170">
      <w:bodyDiv w:val="1"/>
      <w:marLeft w:val="0"/>
      <w:marRight w:val="0"/>
      <w:marTop w:val="0"/>
      <w:marBottom w:val="0"/>
      <w:divBdr>
        <w:top w:val="none" w:sz="0" w:space="0" w:color="auto"/>
        <w:left w:val="none" w:sz="0" w:space="0" w:color="auto"/>
        <w:bottom w:val="none" w:sz="0" w:space="0" w:color="auto"/>
        <w:right w:val="none" w:sz="0" w:space="0" w:color="auto"/>
      </w:divBdr>
    </w:div>
    <w:div w:id="1697459501">
      <w:bodyDiv w:val="1"/>
      <w:marLeft w:val="0"/>
      <w:marRight w:val="0"/>
      <w:marTop w:val="0"/>
      <w:marBottom w:val="0"/>
      <w:divBdr>
        <w:top w:val="none" w:sz="0" w:space="0" w:color="auto"/>
        <w:left w:val="none" w:sz="0" w:space="0" w:color="auto"/>
        <w:bottom w:val="none" w:sz="0" w:space="0" w:color="auto"/>
        <w:right w:val="none" w:sz="0" w:space="0" w:color="auto"/>
      </w:divBdr>
    </w:div>
    <w:div w:id="1729304042">
      <w:bodyDiv w:val="1"/>
      <w:marLeft w:val="0"/>
      <w:marRight w:val="0"/>
      <w:marTop w:val="0"/>
      <w:marBottom w:val="0"/>
      <w:divBdr>
        <w:top w:val="none" w:sz="0" w:space="0" w:color="auto"/>
        <w:left w:val="none" w:sz="0" w:space="0" w:color="auto"/>
        <w:bottom w:val="none" w:sz="0" w:space="0" w:color="auto"/>
        <w:right w:val="none" w:sz="0" w:space="0" w:color="auto"/>
      </w:divBdr>
      <w:divsChild>
        <w:div w:id="59834486">
          <w:marLeft w:val="360"/>
          <w:marRight w:val="0"/>
          <w:marTop w:val="200"/>
          <w:marBottom w:val="0"/>
          <w:divBdr>
            <w:top w:val="none" w:sz="0" w:space="0" w:color="auto"/>
            <w:left w:val="none" w:sz="0" w:space="0" w:color="auto"/>
            <w:bottom w:val="none" w:sz="0" w:space="0" w:color="auto"/>
            <w:right w:val="none" w:sz="0" w:space="0" w:color="auto"/>
          </w:divBdr>
        </w:div>
        <w:div w:id="1355839823">
          <w:marLeft w:val="360"/>
          <w:marRight w:val="0"/>
          <w:marTop w:val="200"/>
          <w:marBottom w:val="0"/>
          <w:divBdr>
            <w:top w:val="none" w:sz="0" w:space="0" w:color="auto"/>
            <w:left w:val="none" w:sz="0" w:space="0" w:color="auto"/>
            <w:bottom w:val="none" w:sz="0" w:space="0" w:color="auto"/>
            <w:right w:val="none" w:sz="0" w:space="0" w:color="auto"/>
          </w:divBdr>
        </w:div>
      </w:divsChild>
    </w:div>
    <w:div w:id="1752772020">
      <w:bodyDiv w:val="1"/>
      <w:marLeft w:val="0"/>
      <w:marRight w:val="0"/>
      <w:marTop w:val="0"/>
      <w:marBottom w:val="0"/>
      <w:divBdr>
        <w:top w:val="none" w:sz="0" w:space="0" w:color="auto"/>
        <w:left w:val="none" w:sz="0" w:space="0" w:color="auto"/>
        <w:bottom w:val="none" w:sz="0" w:space="0" w:color="auto"/>
        <w:right w:val="none" w:sz="0" w:space="0" w:color="auto"/>
      </w:divBdr>
      <w:divsChild>
        <w:div w:id="292247963">
          <w:marLeft w:val="360"/>
          <w:marRight w:val="0"/>
          <w:marTop w:val="200"/>
          <w:marBottom w:val="0"/>
          <w:divBdr>
            <w:top w:val="none" w:sz="0" w:space="0" w:color="auto"/>
            <w:left w:val="none" w:sz="0" w:space="0" w:color="auto"/>
            <w:bottom w:val="none" w:sz="0" w:space="0" w:color="auto"/>
            <w:right w:val="none" w:sz="0" w:space="0" w:color="auto"/>
          </w:divBdr>
        </w:div>
        <w:div w:id="469176628">
          <w:marLeft w:val="360"/>
          <w:marRight w:val="0"/>
          <w:marTop w:val="200"/>
          <w:marBottom w:val="0"/>
          <w:divBdr>
            <w:top w:val="none" w:sz="0" w:space="0" w:color="auto"/>
            <w:left w:val="none" w:sz="0" w:space="0" w:color="auto"/>
            <w:bottom w:val="none" w:sz="0" w:space="0" w:color="auto"/>
            <w:right w:val="none" w:sz="0" w:space="0" w:color="auto"/>
          </w:divBdr>
        </w:div>
        <w:div w:id="1167328120">
          <w:marLeft w:val="360"/>
          <w:marRight w:val="0"/>
          <w:marTop w:val="200"/>
          <w:marBottom w:val="0"/>
          <w:divBdr>
            <w:top w:val="none" w:sz="0" w:space="0" w:color="auto"/>
            <w:left w:val="none" w:sz="0" w:space="0" w:color="auto"/>
            <w:bottom w:val="none" w:sz="0" w:space="0" w:color="auto"/>
            <w:right w:val="none" w:sz="0" w:space="0" w:color="auto"/>
          </w:divBdr>
        </w:div>
        <w:div w:id="1326469478">
          <w:marLeft w:val="360"/>
          <w:marRight w:val="0"/>
          <w:marTop w:val="200"/>
          <w:marBottom w:val="0"/>
          <w:divBdr>
            <w:top w:val="none" w:sz="0" w:space="0" w:color="auto"/>
            <w:left w:val="none" w:sz="0" w:space="0" w:color="auto"/>
            <w:bottom w:val="none" w:sz="0" w:space="0" w:color="auto"/>
            <w:right w:val="none" w:sz="0" w:space="0" w:color="auto"/>
          </w:divBdr>
        </w:div>
        <w:div w:id="1953433425">
          <w:marLeft w:val="360"/>
          <w:marRight w:val="0"/>
          <w:marTop w:val="200"/>
          <w:marBottom w:val="0"/>
          <w:divBdr>
            <w:top w:val="none" w:sz="0" w:space="0" w:color="auto"/>
            <w:left w:val="none" w:sz="0" w:space="0" w:color="auto"/>
            <w:bottom w:val="none" w:sz="0" w:space="0" w:color="auto"/>
            <w:right w:val="none" w:sz="0" w:space="0" w:color="auto"/>
          </w:divBdr>
        </w:div>
      </w:divsChild>
    </w:div>
    <w:div w:id="1900707370">
      <w:bodyDiv w:val="1"/>
      <w:marLeft w:val="0"/>
      <w:marRight w:val="0"/>
      <w:marTop w:val="0"/>
      <w:marBottom w:val="0"/>
      <w:divBdr>
        <w:top w:val="none" w:sz="0" w:space="0" w:color="auto"/>
        <w:left w:val="none" w:sz="0" w:space="0" w:color="auto"/>
        <w:bottom w:val="none" w:sz="0" w:space="0" w:color="auto"/>
        <w:right w:val="none" w:sz="0" w:space="0" w:color="auto"/>
      </w:divBdr>
    </w:div>
    <w:div w:id="1914469087">
      <w:bodyDiv w:val="1"/>
      <w:marLeft w:val="0"/>
      <w:marRight w:val="0"/>
      <w:marTop w:val="0"/>
      <w:marBottom w:val="0"/>
      <w:divBdr>
        <w:top w:val="none" w:sz="0" w:space="0" w:color="auto"/>
        <w:left w:val="none" w:sz="0" w:space="0" w:color="auto"/>
        <w:bottom w:val="none" w:sz="0" w:space="0" w:color="auto"/>
        <w:right w:val="none" w:sz="0" w:space="0" w:color="auto"/>
      </w:divBdr>
    </w:div>
    <w:div w:id="1971131347">
      <w:bodyDiv w:val="1"/>
      <w:marLeft w:val="0"/>
      <w:marRight w:val="0"/>
      <w:marTop w:val="0"/>
      <w:marBottom w:val="0"/>
      <w:divBdr>
        <w:top w:val="none" w:sz="0" w:space="0" w:color="auto"/>
        <w:left w:val="none" w:sz="0" w:space="0" w:color="auto"/>
        <w:bottom w:val="none" w:sz="0" w:space="0" w:color="auto"/>
        <w:right w:val="none" w:sz="0" w:space="0" w:color="auto"/>
      </w:divBdr>
    </w:div>
    <w:div w:id="1974825349">
      <w:bodyDiv w:val="1"/>
      <w:marLeft w:val="0"/>
      <w:marRight w:val="0"/>
      <w:marTop w:val="0"/>
      <w:marBottom w:val="0"/>
      <w:divBdr>
        <w:top w:val="none" w:sz="0" w:space="0" w:color="auto"/>
        <w:left w:val="none" w:sz="0" w:space="0" w:color="auto"/>
        <w:bottom w:val="none" w:sz="0" w:space="0" w:color="auto"/>
        <w:right w:val="none" w:sz="0" w:space="0" w:color="auto"/>
      </w:divBdr>
      <w:divsChild>
        <w:div w:id="1206604172">
          <w:marLeft w:val="360"/>
          <w:marRight w:val="0"/>
          <w:marTop w:val="200"/>
          <w:marBottom w:val="0"/>
          <w:divBdr>
            <w:top w:val="none" w:sz="0" w:space="0" w:color="auto"/>
            <w:left w:val="none" w:sz="0" w:space="0" w:color="auto"/>
            <w:bottom w:val="none" w:sz="0" w:space="0" w:color="auto"/>
            <w:right w:val="none" w:sz="0" w:space="0" w:color="auto"/>
          </w:divBdr>
        </w:div>
        <w:div w:id="1561283838">
          <w:marLeft w:val="360"/>
          <w:marRight w:val="0"/>
          <w:marTop w:val="200"/>
          <w:marBottom w:val="0"/>
          <w:divBdr>
            <w:top w:val="none" w:sz="0" w:space="0" w:color="auto"/>
            <w:left w:val="none" w:sz="0" w:space="0" w:color="auto"/>
            <w:bottom w:val="none" w:sz="0" w:space="0" w:color="auto"/>
            <w:right w:val="none" w:sz="0" w:space="0" w:color="auto"/>
          </w:divBdr>
        </w:div>
        <w:div w:id="1574659546">
          <w:marLeft w:val="360"/>
          <w:marRight w:val="0"/>
          <w:marTop w:val="200"/>
          <w:marBottom w:val="0"/>
          <w:divBdr>
            <w:top w:val="none" w:sz="0" w:space="0" w:color="auto"/>
            <w:left w:val="none" w:sz="0" w:space="0" w:color="auto"/>
            <w:bottom w:val="none" w:sz="0" w:space="0" w:color="auto"/>
            <w:right w:val="none" w:sz="0" w:space="0" w:color="auto"/>
          </w:divBdr>
        </w:div>
      </w:divsChild>
    </w:div>
    <w:div w:id="2037390780">
      <w:bodyDiv w:val="1"/>
      <w:marLeft w:val="0"/>
      <w:marRight w:val="0"/>
      <w:marTop w:val="0"/>
      <w:marBottom w:val="0"/>
      <w:divBdr>
        <w:top w:val="none" w:sz="0" w:space="0" w:color="auto"/>
        <w:left w:val="none" w:sz="0" w:space="0" w:color="auto"/>
        <w:bottom w:val="none" w:sz="0" w:space="0" w:color="auto"/>
        <w:right w:val="none" w:sz="0" w:space="0" w:color="auto"/>
      </w:divBdr>
    </w:div>
    <w:div w:id="2038772177">
      <w:bodyDiv w:val="1"/>
      <w:marLeft w:val="0"/>
      <w:marRight w:val="0"/>
      <w:marTop w:val="0"/>
      <w:marBottom w:val="0"/>
      <w:divBdr>
        <w:top w:val="none" w:sz="0" w:space="0" w:color="auto"/>
        <w:left w:val="none" w:sz="0" w:space="0" w:color="auto"/>
        <w:bottom w:val="none" w:sz="0" w:space="0" w:color="auto"/>
        <w:right w:val="none" w:sz="0" w:space="0" w:color="auto"/>
      </w:divBdr>
    </w:div>
    <w:div w:id="2140686930">
      <w:bodyDiv w:val="1"/>
      <w:marLeft w:val="0"/>
      <w:marRight w:val="0"/>
      <w:marTop w:val="0"/>
      <w:marBottom w:val="0"/>
      <w:divBdr>
        <w:top w:val="none" w:sz="0" w:space="0" w:color="auto"/>
        <w:left w:val="none" w:sz="0" w:space="0" w:color="auto"/>
        <w:bottom w:val="none" w:sz="0" w:space="0" w:color="auto"/>
        <w:right w:val="none" w:sz="0" w:space="0" w:color="auto"/>
      </w:divBdr>
      <w:divsChild>
        <w:div w:id="503282794">
          <w:marLeft w:val="360"/>
          <w:marRight w:val="0"/>
          <w:marTop w:val="200"/>
          <w:marBottom w:val="0"/>
          <w:divBdr>
            <w:top w:val="none" w:sz="0" w:space="0" w:color="auto"/>
            <w:left w:val="none" w:sz="0" w:space="0" w:color="auto"/>
            <w:bottom w:val="none" w:sz="0" w:space="0" w:color="auto"/>
            <w:right w:val="none" w:sz="0" w:space="0" w:color="auto"/>
          </w:divBdr>
        </w:div>
        <w:div w:id="933823960">
          <w:marLeft w:val="360"/>
          <w:marRight w:val="0"/>
          <w:marTop w:val="200"/>
          <w:marBottom w:val="0"/>
          <w:divBdr>
            <w:top w:val="none" w:sz="0" w:space="0" w:color="auto"/>
            <w:left w:val="none" w:sz="0" w:space="0" w:color="auto"/>
            <w:bottom w:val="none" w:sz="0" w:space="0" w:color="auto"/>
            <w:right w:val="none" w:sz="0" w:space="0" w:color="auto"/>
          </w:divBdr>
        </w:div>
        <w:div w:id="970785088">
          <w:marLeft w:val="360"/>
          <w:marRight w:val="0"/>
          <w:marTop w:val="200"/>
          <w:marBottom w:val="0"/>
          <w:divBdr>
            <w:top w:val="none" w:sz="0" w:space="0" w:color="auto"/>
            <w:left w:val="none" w:sz="0" w:space="0" w:color="auto"/>
            <w:bottom w:val="none" w:sz="0" w:space="0" w:color="auto"/>
            <w:right w:val="none" w:sz="0" w:space="0" w:color="auto"/>
          </w:divBdr>
        </w:div>
        <w:div w:id="10402007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NBi14</b:Tag>
    <b:SourceType>BookSection</b:SourceType>
    <b:Guid>{A3D0BB2F-F1EB-43CE-B5AC-5FCE563D43FB}</b:Guid>
    <b:Title>Delivering Disability Services</b:Title>
    <b:Year>2014</b:Year>
    <b:Author>
      <b:Author>
        <b:NameList>
          <b:Person>
            <b:Last>N. Biddle</b:Last>
            <b:First>F.</b:First>
            <b:Middle>Al-Yamen, M. Gourley, M. Gray, J. R. Bray, B.Brady, L. A. Pham, E. Williams and M. Montaigne</b:Middle>
          </b:Person>
        </b:NameList>
      </b:Author>
      <b:BookAuthor>
        <b:NameList>
          <b:Person>
            <b:Last>N. Biddle</b:Last>
            <b:First>F.</b:First>
            <b:Middle>Al-Yamen, M. Gourley, M. Gray, J. R. Bray, B.Brady, L. A. Pham, E. Williams and M. Montaigne</b:Middle>
          </b:Person>
        </b:NameList>
      </b:BookAuthor>
    </b:Author>
    <b:BookTitle>Indigenous Australians and the National Disability Insurance Scheme</b:BookTitle>
    <b:Pages>79-81</b:Pages>
    <b:Publisher>ANU Press</b:Publisher>
    <b:RefOrder>1</b:RefOrder>
  </b:Source>
</b:Sources>
</file>

<file path=customXml/itemProps1.xml><?xml version="1.0" encoding="utf-8"?>
<ds:datastoreItem xmlns:ds="http://schemas.openxmlformats.org/officeDocument/2006/customXml" ds:itemID="{AC5BBED7-05E0-4284-966F-7828EDA027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1A6405-00D1-48C3-A94D-1658A6D68AD8}">
  <ds:schemaRefs>
    <ds:schemaRef ds:uri="http://schemas.microsoft.com/sharepoint/v3/contenttype/forms"/>
  </ds:schemaRefs>
</ds:datastoreItem>
</file>

<file path=customXml/itemProps3.xml><?xml version="1.0" encoding="utf-8"?>
<ds:datastoreItem xmlns:ds="http://schemas.openxmlformats.org/officeDocument/2006/customXml" ds:itemID="{6DB28FC7-2B0E-4606-AC44-FB6E2AD8F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ECB095-40B4-BB48-9D0C-BA0FAB18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2870</Words>
  <Characters>16360</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19192</CharactersWithSpaces>
  <SharedDoc>false</SharedDoc>
  <HLinks>
    <vt:vector size="36" baseType="variant">
      <vt:variant>
        <vt:i4>1572918</vt:i4>
      </vt:variant>
      <vt:variant>
        <vt:i4>15</vt:i4>
      </vt:variant>
      <vt:variant>
        <vt:i4>0</vt:i4>
      </vt:variant>
      <vt:variant>
        <vt:i4>5</vt:i4>
      </vt:variant>
      <vt:variant>
        <vt:lpwstr>mailto:engage@thesocialdeck.com</vt:lpwstr>
      </vt:variant>
      <vt:variant>
        <vt:lpwstr/>
      </vt:variant>
      <vt:variant>
        <vt:i4>2949194</vt:i4>
      </vt:variant>
      <vt:variant>
        <vt:i4>12</vt:i4>
      </vt:variant>
      <vt:variant>
        <vt:i4>0</vt:i4>
      </vt:variant>
      <vt:variant>
        <vt:i4>5</vt:i4>
      </vt:variant>
      <vt:variant>
        <vt:lpwstr>mailto:DisabilityStrategy@dese.gov.au</vt:lpwstr>
      </vt:variant>
      <vt:variant>
        <vt:lpwstr/>
      </vt:variant>
      <vt:variant>
        <vt:i4>6488183</vt:i4>
      </vt:variant>
      <vt:variant>
        <vt:i4>9</vt:i4>
      </vt:variant>
      <vt:variant>
        <vt:i4>0</vt:i4>
      </vt:variant>
      <vt:variant>
        <vt:i4>5</vt:i4>
      </vt:variant>
      <vt:variant>
        <vt:lpwstr>http://www.disabilitystandardsreview.education.gov.au/</vt:lpwstr>
      </vt:variant>
      <vt:variant>
        <vt:lpwstr/>
      </vt:variant>
      <vt:variant>
        <vt:i4>7733307</vt:i4>
      </vt:variant>
      <vt:variant>
        <vt:i4>6</vt:i4>
      </vt:variant>
      <vt:variant>
        <vt:i4>0</vt:i4>
      </vt:variant>
      <vt:variant>
        <vt:i4>5</vt:i4>
      </vt:variant>
      <vt:variant>
        <vt:lpwstr>https://www.education.gov.au/2020-review-disability-standards-education</vt:lpwstr>
      </vt:variant>
      <vt:variant>
        <vt:lpwstr/>
      </vt:variant>
      <vt:variant>
        <vt:i4>6488183</vt:i4>
      </vt:variant>
      <vt:variant>
        <vt:i4>3</vt:i4>
      </vt:variant>
      <vt:variant>
        <vt:i4>0</vt:i4>
      </vt:variant>
      <vt:variant>
        <vt:i4>5</vt:i4>
      </vt:variant>
      <vt:variant>
        <vt:lpwstr>http://www.disabilitystandardsreview.education.gov.au/</vt:lpwstr>
      </vt:variant>
      <vt:variant>
        <vt:lpwstr/>
      </vt:variant>
      <vt:variant>
        <vt:i4>6488183</vt:i4>
      </vt:variant>
      <vt:variant>
        <vt:i4>0</vt:i4>
      </vt:variant>
      <vt:variant>
        <vt:i4>0</vt:i4>
      </vt:variant>
      <vt:variant>
        <vt:i4>5</vt:i4>
      </vt:variant>
      <vt:variant>
        <vt:lpwstr>http://www.disabilitystandardsreview.education.gov.au/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2020-07-02T10:31:00Z</cp:lastPrinted>
  <dcterms:created xsi:type="dcterms:W3CDTF">2020-09-23T06:36:00Z</dcterms:created>
  <dcterms:modified xsi:type="dcterms:W3CDTF">2020-10-19T03:47:00Z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