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BD" w:rsidRPr="008F7BC0" w:rsidRDefault="00717FBD" w:rsidP="008F7BC0">
      <w:pPr>
        <w:pStyle w:val="Heading1"/>
        <w:rPr>
          <w:color w:val="auto"/>
        </w:rPr>
      </w:pPr>
      <w:r w:rsidRPr="008F7BC0">
        <w:rPr>
          <w:color w:val="auto"/>
        </w:rPr>
        <w:t>Recipient Details</w:t>
      </w:r>
    </w:p>
    <w:p w:rsidR="00717FBD" w:rsidRPr="008F7BC0" w:rsidRDefault="00717FBD">
      <w:r w:rsidRPr="008F7BC0">
        <w:t>Name of organisation or individual</w:t>
      </w:r>
      <w:r>
        <w:t xml:space="preserve">: </w:t>
      </w:r>
      <w:r>
        <w:rPr>
          <w:noProof/>
        </w:rPr>
        <w:t xml:space="preserve">[I] </w:t>
      </w:r>
      <w:bookmarkStart w:id="0" w:name="_GoBack"/>
      <w:r>
        <w:rPr>
          <w:noProof/>
        </w:rPr>
        <w:t>Walker, Ashley</w:t>
      </w:r>
      <w:bookmarkEnd w:id="0"/>
    </w:p>
    <w:p w:rsidR="00717FBD" w:rsidRPr="008F7BC0" w:rsidRDefault="00717FBD">
      <w:r w:rsidRPr="008F7BC0">
        <w:t>Reference Type</w:t>
      </w:r>
      <w:r>
        <w:t xml:space="preserve">: </w:t>
      </w:r>
      <w:r>
        <w:rPr>
          <w:noProof/>
        </w:rPr>
        <w:t>Parent - School</w:t>
      </w:r>
    </w:p>
    <w:p w:rsidR="00717FBD" w:rsidRPr="008F7BC0" w:rsidRDefault="00717FBD">
      <w:r w:rsidRPr="008F7BC0">
        <w:t>State or territory</w:t>
      </w:r>
      <w:r>
        <w:t xml:space="preserve">: </w:t>
      </w:r>
      <w:r>
        <w:rPr>
          <w:noProof/>
        </w:rPr>
        <w:t>WA</w:t>
      </w:r>
      <w:r w:rsidRPr="008F7BC0">
        <w:t xml:space="preserve"> </w:t>
      </w:r>
    </w:p>
    <w:p w:rsidR="00717FBD" w:rsidRPr="008F7BC0" w:rsidRDefault="00717FBD">
      <w:r>
        <w:t xml:space="preserve">Serial Identification Number: </w:t>
      </w:r>
      <w:r>
        <w:rPr>
          <w:noProof/>
        </w:rPr>
        <w:t>476796</w:t>
      </w:r>
    </w:p>
    <w:p w:rsidR="00717FBD" w:rsidRPr="008F7BC0" w:rsidRDefault="00717FBD" w:rsidP="008F7BC0">
      <w:pPr>
        <w:pStyle w:val="Heading1"/>
        <w:rPr>
          <w:color w:val="auto"/>
        </w:rPr>
      </w:pPr>
      <w:r w:rsidRPr="008F7BC0">
        <w:rPr>
          <w:color w:val="auto"/>
        </w:rPr>
        <w:t>Responses</w:t>
      </w:r>
    </w:p>
    <w:p w:rsidR="00717FBD" w:rsidRDefault="00717FBD" w:rsidP="008F7BC0">
      <w:pPr>
        <w:pStyle w:val="Heading2"/>
        <w:rPr>
          <w:color w:val="auto"/>
        </w:rPr>
      </w:pPr>
      <w:r w:rsidRPr="008F7BC0">
        <w:rPr>
          <w:color w:val="auto"/>
        </w:rPr>
        <w:t>Curriculum and assessment</w:t>
      </w:r>
    </w:p>
    <w:p w:rsidR="00717FBD" w:rsidRPr="008F7BC0" w:rsidRDefault="00717FBD">
      <w:r w:rsidRPr="008F7BC0">
        <w:t>Rating</w:t>
      </w:r>
      <w:r>
        <w:t xml:space="preserve">: </w:t>
      </w:r>
      <w:r>
        <w:rPr>
          <w:noProof/>
        </w:rPr>
        <w:t>7</w:t>
      </w:r>
    </w:p>
    <w:p w:rsidR="00717FBD" w:rsidRDefault="00717FBD" w:rsidP="008F7BC0">
      <w:pPr>
        <w:pStyle w:val="Heading2"/>
        <w:rPr>
          <w:color w:val="auto"/>
        </w:rPr>
      </w:pPr>
      <w:r w:rsidRPr="008F7BC0">
        <w:rPr>
          <w:color w:val="auto"/>
        </w:rPr>
        <w:t>Teachers and teaching</w:t>
      </w:r>
    </w:p>
    <w:p w:rsidR="00717FBD" w:rsidRPr="008F7BC0" w:rsidRDefault="00717FBD">
      <w:r w:rsidRPr="008F7BC0">
        <w:t>Rating</w:t>
      </w:r>
      <w:r>
        <w:t xml:space="preserve">: </w:t>
      </w:r>
      <w:r>
        <w:rPr>
          <w:noProof/>
        </w:rPr>
        <w:t>7</w:t>
      </w:r>
    </w:p>
    <w:p w:rsidR="00717FBD" w:rsidRDefault="00717FBD" w:rsidP="008F7BC0">
      <w:pPr>
        <w:pStyle w:val="Heading2"/>
        <w:rPr>
          <w:color w:val="auto"/>
        </w:rPr>
      </w:pPr>
      <w:r w:rsidRPr="008F7BC0">
        <w:rPr>
          <w:color w:val="auto"/>
        </w:rPr>
        <w:t>Leaders and leadership</w:t>
      </w:r>
    </w:p>
    <w:p w:rsidR="00717FBD" w:rsidRPr="008F7BC0" w:rsidRDefault="00717FBD">
      <w:r w:rsidRPr="008F7BC0">
        <w:t>Rating</w:t>
      </w:r>
      <w:r>
        <w:t xml:space="preserve">: </w:t>
      </w:r>
      <w:r>
        <w:rPr>
          <w:noProof/>
        </w:rPr>
        <w:t>4</w:t>
      </w:r>
    </w:p>
    <w:p w:rsidR="00717FBD" w:rsidRDefault="00717FBD" w:rsidP="008F7BC0">
      <w:pPr>
        <w:pStyle w:val="Heading2"/>
        <w:rPr>
          <w:color w:val="auto"/>
        </w:rPr>
      </w:pPr>
      <w:r w:rsidRPr="008F7BC0">
        <w:rPr>
          <w:color w:val="auto"/>
        </w:rPr>
        <w:t>School and Community</w:t>
      </w:r>
    </w:p>
    <w:p w:rsidR="00717FBD" w:rsidRPr="008F7BC0" w:rsidRDefault="00717FBD">
      <w:r w:rsidRPr="008F7BC0">
        <w:t>Rating</w:t>
      </w:r>
      <w:r>
        <w:t xml:space="preserve">: </w:t>
      </w:r>
      <w:r>
        <w:rPr>
          <w:noProof/>
        </w:rPr>
        <w:t>6</w:t>
      </w:r>
    </w:p>
    <w:p w:rsidR="00717FBD" w:rsidRDefault="00717FBD" w:rsidP="008F7BC0">
      <w:pPr>
        <w:pStyle w:val="Heading2"/>
        <w:rPr>
          <w:color w:val="auto"/>
        </w:rPr>
      </w:pPr>
      <w:r w:rsidRPr="008F7BC0">
        <w:rPr>
          <w:color w:val="auto"/>
        </w:rPr>
        <w:t>Information and Communication Technology</w:t>
      </w:r>
    </w:p>
    <w:p w:rsidR="00717FBD" w:rsidRPr="008F7BC0" w:rsidRDefault="00717FBD">
      <w:r w:rsidRPr="008F7BC0">
        <w:t>Rating</w:t>
      </w:r>
      <w:r>
        <w:t xml:space="preserve">: </w:t>
      </w:r>
      <w:r>
        <w:rPr>
          <w:noProof/>
        </w:rPr>
        <w:t>7</w:t>
      </w:r>
    </w:p>
    <w:p w:rsidR="00717FBD" w:rsidRDefault="00717FBD" w:rsidP="008F7BC0">
      <w:pPr>
        <w:pStyle w:val="Heading2"/>
        <w:rPr>
          <w:color w:val="auto"/>
        </w:rPr>
      </w:pPr>
      <w:r w:rsidRPr="008F7BC0">
        <w:rPr>
          <w:color w:val="auto"/>
        </w:rPr>
        <w:t>Entrepreneurship and schools</w:t>
      </w:r>
    </w:p>
    <w:p w:rsidR="00717FBD" w:rsidRPr="008F7BC0" w:rsidRDefault="00717FBD">
      <w:r w:rsidRPr="008F7BC0">
        <w:t>Rating</w:t>
      </w:r>
      <w:r>
        <w:t xml:space="preserve">: </w:t>
      </w:r>
    </w:p>
    <w:p w:rsidR="00717FBD" w:rsidRDefault="00717FBD" w:rsidP="008F7BC0">
      <w:pPr>
        <w:pStyle w:val="Heading2"/>
        <w:rPr>
          <w:color w:val="auto"/>
        </w:rPr>
      </w:pPr>
      <w:r w:rsidRPr="008F7BC0">
        <w:rPr>
          <w:color w:val="auto"/>
        </w:rPr>
        <w:t>Improving access – enrolments, clusters, distance education and boarding</w:t>
      </w:r>
    </w:p>
    <w:p w:rsidR="00717FBD" w:rsidRPr="008F7BC0" w:rsidRDefault="00717FBD">
      <w:r w:rsidRPr="008F7BC0">
        <w:t>Rating for enrolments</w:t>
      </w:r>
      <w:r>
        <w:t xml:space="preserve">: </w:t>
      </w:r>
      <w:r>
        <w:rPr>
          <w:noProof/>
        </w:rPr>
        <w:t>0</w:t>
      </w:r>
    </w:p>
    <w:p w:rsidR="00717FBD" w:rsidRPr="008F7BC0" w:rsidRDefault="00717FBD">
      <w:r w:rsidRPr="008F7BC0">
        <w:t>Rating for clusters</w:t>
      </w:r>
      <w:r>
        <w:t xml:space="preserve">: </w:t>
      </w:r>
      <w:r>
        <w:rPr>
          <w:noProof/>
        </w:rPr>
        <w:t>0</w:t>
      </w:r>
    </w:p>
    <w:p w:rsidR="00717FBD" w:rsidRPr="008F7BC0" w:rsidRDefault="00717FBD">
      <w:r w:rsidRPr="008F7BC0">
        <w:t>Rating for distance education</w:t>
      </w:r>
      <w:r>
        <w:t xml:space="preserve">: </w:t>
      </w:r>
      <w:r>
        <w:rPr>
          <w:noProof/>
        </w:rPr>
        <w:t>7</w:t>
      </w:r>
    </w:p>
    <w:p w:rsidR="00717FBD" w:rsidRPr="008F7BC0" w:rsidRDefault="00717FBD">
      <w:r w:rsidRPr="008F7BC0">
        <w:t>Rating for boarding</w:t>
      </w:r>
      <w:r>
        <w:t xml:space="preserve">: </w:t>
      </w:r>
      <w:r>
        <w:rPr>
          <w:noProof/>
        </w:rPr>
        <w:t>7</w:t>
      </w:r>
    </w:p>
    <w:p w:rsidR="00717FBD" w:rsidRDefault="00717FBD" w:rsidP="008F7BC0">
      <w:pPr>
        <w:pStyle w:val="Heading2"/>
        <w:rPr>
          <w:color w:val="auto"/>
        </w:rPr>
      </w:pPr>
      <w:r w:rsidRPr="008F7BC0">
        <w:rPr>
          <w:color w:val="auto"/>
        </w:rPr>
        <w:t>Diversity</w:t>
      </w:r>
    </w:p>
    <w:p w:rsidR="00717FBD" w:rsidRPr="008F7BC0" w:rsidRDefault="00717FBD">
      <w:r w:rsidRPr="008F7BC0">
        <w:t>Rating</w:t>
      </w:r>
      <w:r>
        <w:t xml:space="preserve">: </w:t>
      </w:r>
      <w:r>
        <w:rPr>
          <w:noProof/>
        </w:rPr>
        <w:t>5</w:t>
      </w:r>
    </w:p>
    <w:p w:rsidR="00717FBD" w:rsidRDefault="00717FBD" w:rsidP="008F7BC0">
      <w:pPr>
        <w:pStyle w:val="Heading2"/>
        <w:rPr>
          <w:color w:val="auto"/>
        </w:rPr>
      </w:pPr>
      <w:r w:rsidRPr="008F7BC0">
        <w:rPr>
          <w:color w:val="auto"/>
        </w:rPr>
        <w:t>Transitioning beyond school</w:t>
      </w:r>
    </w:p>
    <w:p w:rsidR="00717FBD" w:rsidRPr="008F7BC0" w:rsidRDefault="00717FBD">
      <w:r w:rsidRPr="008F7BC0">
        <w:t>Rating</w:t>
      </w:r>
      <w:r>
        <w:t xml:space="preserve">: </w:t>
      </w:r>
      <w:r>
        <w:rPr>
          <w:noProof/>
        </w:rPr>
        <w:t>3</w:t>
      </w:r>
    </w:p>
    <w:p w:rsidR="00717FBD" w:rsidRDefault="00717FBD" w:rsidP="008F7BC0">
      <w:pPr>
        <w:pStyle w:val="Heading2"/>
        <w:rPr>
          <w:color w:val="auto"/>
        </w:rPr>
      </w:pPr>
      <w:r w:rsidRPr="008F7BC0">
        <w:rPr>
          <w:color w:val="auto"/>
        </w:rPr>
        <w:t>Additional Comments</w:t>
      </w:r>
    </w:p>
    <w:p w:rsidR="00717FBD" w:rsidRDefault="00717FBD" w:rsidP="00AD11C2">
      <w:pPr>
        <w:sectPr w:rsidR="00717FBD" w:rsidSect="00717FBD">
          <w:pgSz w:w="11906" w:h="16838"/>
          <w:pgMar w:top="1440" w:right="1440" w:bottom="1440" w:left="1440" w:header="708" w:footer="708" w:gutter="0"/>
          <w:pgNumType w:start="1"/>
          <w:cols w:space="708"/>
          <w:docGrid w:linePitch="360"/>
        </w:sectPr>
      </w:pPr>
      <w:r>
        <w:rPr>
          <w:noProof/>
        </w:rPr>
        <w:t xml:space="preserve">We have been denied Assistance for Isolated Children (AIC) because our school teachers the 4 core subjects. There is more to education then those 4 subjects.   Having a class of only 3 students, no DET, no Home economics, no sport, no religious studies all play a part in developing children. Class  interaction between students, social skills cannot be over looked. Can it be explained as to the decision making that gives the education department the right to denine my child the education that every child deserves to receive which includes what children in other government schools receive with all mentioned subjects. If it can not be provided locally we should be able to apply for </w:t>
      </w:r>
      <w:r>
        <w:rPr>
          <w:noProof/>
        </w:rPr>
        <w:lastRenderedPageBreak/>
        <w:t>assistance from the government to send our children away to receive this. With the year 7's into high school, this has created a financial burden on many rural families as they , we, have to send our children that year earlier. The argument might be you don't have to send them away in year 7 but if we don't they will be so far behind socially, mentally that missing that one year, will struggle them to catch up. You will always have those parents that are happy to send their children to a school that only provides the basic subjects, but those that want more opportunities for their child should not be denied financial support if the education department will not supply it.  Lastly the ruling on AIC of which if you live 56km or more from your local  school you will qualify to receive the AIC funding. It's the same school for every child no matter if they have a 45 minute bus ride or not. It is discriminating.</w:t>
      </w:r>
    </w:p>
    <w:p w:rsidR="00717FBD" w:rsidRPr="00AD11C2" w:rsidRDefault="00717FBD" w:rsidP="00AD11C2"/>
    <w:sectPr w:rsidR="00717FBD" w:rsidRPr="00AD11C2" w:rsidSect="00717FB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17FBD"/>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358627-F88A-4165-8B06-2542363AD243}"/>
</file>

<file path=customXml/itemProps2.xml><?xml version="1.0" encoding="utf-8"?>
<ds:datastoreItem xmlns:ds="http://schemas.openxmlformats.org/officeDocument/2006/customXml" ds:itemID="{38FBAF78-F0A7-4089-A334-20BE9A98E765}"/>
</file>

<file path=customXml/itemProps3.xml><?xml version="1.0" encoding="utf-8"?>
<ds:datastoreItem xmlns:ds="http://schemas.openxmlformats.org/officeDocument/2006/customXml" ds:itemID="{59D52BE6-B780-4D44-948A-E51DE55F1BC4}"/>
</file>

<file path=docProps/app.xml><?xml version="1.0" encoding="utf-8"?>
<Properties xmlns="http://schemas.openxmlformats.org/officeDocument/2006/extended-properties" xmlns:vt="http://schemas.openxmlformats.org/officeDocument/2006/docPropsVTypes">
  <Template>D641C8BA.dotm</Template>
  <TotalTime>1</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2018-02-08T03:45:00Z</dcterms:created>
  <dcterms:modified xsi:type="dcterms:W3CDTF">2018-02-08T03:46:00Z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