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A7DD139" w14:textId="77777777" w:rsidR="00804A91" w:rsidRDefault="00804A91" w:rsidP="00804A91">
      <w:pPr>
        <w:pStyle w:val="Heading1"/>
        <w:tabs>
          <w:tab w:val="left" w:pos="1985"/>
        </w:tabs>
        <w:rPr>
          <w:spacing w:val="20"/>
          <w:sz w:val="36"/>
        </w:rPr>
      </w:pPr>
      <w:r>
        <w:rPr>
          <w:noProof/>
          <w:lang w:val="en-NZ" w:eastAsia="en-NZ"/>
        </w:rPr>
        <mc:AlternateContent>
          <mc:Choice Requires="wps">
            <w:drawing>
              <wp:anchor distT="0" distB="0" distL="114300" distR="114300" simplePos="0" relativeHeight="251659264" behindDoc="0" locked="0" layoutInCell="1" allowOverlap="1" wp14:anchorId="6CF8AE7E" wp14:editId="19D4D89D">
                <wp:simplePos x="0" y="0"/>
                <wp:positionH relativeFrom="margin">
                  <wp:align>right</wp:align>
                </wp:positionH>
                <wp:positionV relativeFrom="paragraph">
                  <wp:posOffset>0</wp:posOffset>
                </wp:positionV>
                <wp:extent cx="4960620" cy="18821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18821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64C5453" w14:textId="201C3522" w:rsidR="00804A91" w:rsidRDefault="00804A91" w:rsidP="00A62187">
                            <w:pPr>
                              <w:pStyle w:val="Heading1"/>
                              <w:tabs>
                                <w:tab w:val="left" w:pos="1985"/>
                              </w:tabs>
                              <w:jc w:val="center"/>
                              <w:rPr>
                                <w:spacing w:val="20"/>
                                <w:sz w:val="36"/>
                              </w:rPr>
                            </w:pPr>
                            <w:r>
                              <w:rPr>
                                <w:spacing w:val="20"/>
                                <w:sz w:val="36"/>
                              </w:rPr>
                              <w:t>The</w:t>
                            </w:r>
                            <w:r>
                              <w:rPr>
                                <w:spacing w:val="20"/>
                              </w:rPr>
                              <w:t xml:space="preserve"> </w:t>
                            </w:r>
                            <w:r>
                              <w:rPr>
                                <w:spacing w:val="20"/>
                                <w:sz w:val="36"/>
                              </w:rPr>
                              <w:t>Australasian</w:t>
                            </w:r>
                            <w:r>
                              <w:rPr>
                                <w:spacing w:val="20"/>
                              </w:rPr>
                              <w:t xml:space="preserve"> </w:t>
                            </w:r>
                            <w:r>
                              <w:rPr>
                                <w:spacing w:val="20"/>
                                <w:sz w:val="36"/>
                              </w:rPr>
                              <w:t>Society</w:t>
                            </w:r>
                            <w:r>
                              <w:rPr>
                                <w:spacing w:val="20"/>
                              </w:rPr>
                              <w:t xml:space="preserve"> </w:t>
                            </w:r>
                            <w:r>
                              <w:rPr>
                                <w:spacing w:val="20"/>
                                <w:sz w:val="36"/>
                              </w:rPr>
                              <w:t>for</w:t>
                            </w:r>
                            <w:r>
                              <w:rPr>
                                <w:spacing w:val="20"/>
                              </w:rPr>
                              <w:t xml:space="preserve"> </w:t>
                            </w:r>
                            <w:r>
                              <w:rPr>
                                <w:spacing w:val="20"/>
                                <w:sz w:val="36"/>
                              </w:rPr>
                              <w:t>Classical</w:t>
                            </w:r>
                            <w:r>
                              <w:rPr>
                                <w:spacing w:val="20"/>
                              </w:rPr>
                              <w:t xml:space="preserve"> </w:t>
                            </w:r>
                            <w:r>
                              <w:rPr>
                                <w:spacing w:val="20"/>
                                <w:sz w:val="36"/>
                              </w:rPr>
                              <w:t>Studies</w:t>
                            </w:r>
                          </w:p>
                          <w:p w14:paraId="494BE033" w14:textId="77777777" w:rsidR="00804A91" w:rsidRPr="00100090" w:rsidRDefault="00804A91" w:rsidP="00A62187">
                            <w:pPr>
                              <w:spacing w:before="60"/>
                              <w:jc w:val="center"/>
                              <w:rPr>
                                <w:smallCaps/>
                                <w:sz w:val="22"/>
                              </w:rPr>
                            </w:pPr>
                            <w:r w:rsidRPr="00100090">
                              <w:rPr>
                                <w:smallCaps/>
                                <w:sz w:val="22"/>
                              </w:rPr>
                              <w:t>An Association Incorporated in the State of Victoria</w:t>
                            </w:r>
                          </w:p>
                          <w:p w14:paraId="7EE4DB84" w14:textId="77777777" w:rsidR="00804A91" w:rsidRPr="00100090" w:rsidRDefault="00804A91" w:rsidP="00804A91">
                            <w:pPr>
                              <w:ind w:right="-2"/>
                              <w:rPr>
                                <w:sz w:val="16"/>
                                <w:szCs w:val="16"/>
                              </w:rPr>
                            </w:pPr>
                          </w:p>
                          <w:p w14:paraId="2CC652BC" w14:textId="77777777" w:rsidR="00804A91" w:rsidRDefault="00804A91" w:rsidP="00804A91">
                            <w:pPr>
                              <w:pStyle w:val="Heading6"/>
                              <w:tabs>
                                <w:tab w:val="left" w:pos="5049"/>
                              </w:tabs>
                              <w:ind w:left="1985"/>
                              <w:jc w:val="right"/>
                            </w:pPr>
                            <w:r>
                              <w:t>President</w:t>
                            </w:r>
                          </w:p>
                          <w:p w14:paraId="4F60D2D5" w14:textId="77777777" w:rsidR="00804A91" w:rsidRDefault="00804A91" w:rsidP="00804A91">
                            <w:pPr>
                              <w:tabs>
                                <w:tab w:val="left" w:pos="5049"/>
                              </w:tabs>
                              <w:ind w:left="1985" w:right="-2"/>
                              <w:jc w:val="right"/>
                              <w:rPr>
                                <w:sz w:val="18"/>
                              </w:rPr>
                            </w:pPr>
                            <w:r>
                              <w:rPr>
                                <w:sz w:val="18"/>
                              </w:rPr>
                              <w:t>Assoc. Prof. Tom Stevenson</w:t>
                            </w:r>
                          </w:p>
                          <w:p w14:paraId="50851BBB" w14:textId="77777777" w:rsidR="00804A91" w:rsidRDefault="00804A91" w:rsidP="00804A91">
                            <w:pPr>
                              <w:tabs>
                                <w:tab w:val="left" w:pos="5049"/>
                              </w:tabs>
                              <w:ind w:left="1985" w:right="-2"/>
                              <w:jc w:val="right"/>
                              <w:rPr>
                                <w:sz w:val="18"/>
                              </w:rPr>
                            </w:pPr>
                            <w:r>
                              <w:rPr>
                                <w:sz w:val="18"/>
                              </w:rPr>
                              <w:t>Classics and Ancient History: School of Historical and Philosophical Inquiry</w:t>
                            </w:r>
                          </w:p>
                          <w:p w14:paraId="1D85B36C" w14:textId="77777777" w:rsidR="00804A91" w:rsidRDefault="00804A91" w:rsidP="00804A91">
                            <w:pPr>
                              <w:tabs>
                                <w:tab w:val="left" w:pos="5049"/>
                              </w:tabs>
                              <w:ind w:left="1985" w:right="-2"/>
                              <w:jc w:val="right"/>
                              <w:rPr>
                                <w:sz w:val="18"/>
                              </w:rPr>
                            </w:pPr>
                            <w:r>
                              <w:rPr>
                                <w:sz w:val="18"/>
                              </w:rPr>
                              <w:t>University of Queensland, St Lucia, Brisbane, 4072</w:t>
                            </w:r>
                          </w:p>
                          <w:p w14:paraId="2D40EB96" w14:textId="77777777" w:rsidR="00804A91" w:rsidRDefault="00804A91" w:rsidP="00804A91">
                            <w:pPr>
                              <w:tabs>
                                <w:tab w:val="left" w:pos="5049"/>
                              </w:tabs>
                              <w:ind w:left="1985" w:right="-2"/>
                              <w:jc w:val="right"/>
                              <w:rPr>
                                <w:sz w:val="18"/>
                              </w:rPr>
                            </w:pPr>
                            <w:r>
                              <w:rPr>
                                <w:sz w:val="18"/>
                              </w:rPr>
                              <w:t>Australia</w:t>
                            </w:r>
                          </w:p>
                          <w:p w14:paraId="2E9A998F" w14:textId="77777777" w:rsidR="00804A91" w:rsidRPr="00AF3957" w:rsidRDefault="005C7ECE" w:rsidP="00804A91">
                            <w:pPr>
                              <w:tabs>
                                <w:tab w:val="left" w:pos="5049"/>
                              </w:tabs>
                              <w:ind w:left="1985" w:right="-2"/>
                              <w:jc w:val="right"/>
                              <w:rPr>
                                <w:sz w:val="18"/>
                              </w:rPr>
                            </w:pPr>
                            <w:hyperlink r:id="rId5" w:history="1">
                              <w:r w:rsidR="00804A91" w:rsidRPr="004C20A6">
                                <w:rPr>
                                  <w:rStyle w:val="Hyperlink"/>
                                  <w:sz w:val="18"/>
                                </w:rPr>
                                <w:t>t.stevenson@uq.edu.au</w:t>
                              </w:r>
                            </w:hyperlink>
                            <w:r w:rsidR="00804A91">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8AE7E" id="_x0000_t202" coordsize="21600,21600" o:spt="202" path="m,l,21600r21600,l21600,xe">
                <v:stroke joinstyle="miter"/>
                <v:path gradientshapeok="t" o:connecttype="rect"/>
              </v:shapetype>
              <v:shape id="Text Box 3" o:spid="_x0000_s1026" type="#_x0000_t202" style="position:absolute;left:0;text-align:left;margin-left:339.4pt;margin-top:0;width:390.6pt;height:148.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" stroked="f" strokeweight="0">
                <v:textbox>
                  <w:txbxContent>
                    <w:p w14:paraId="564C5453" w14:textId="201C3522" w:rsidR="00804A91" w:rsidRDefault="00804A91" w:rsidP="00A62187">
                      <w:pPr>
                        <w:pStyle w:val="Heading1"/>
                        <w:tabs>
                          <w:tab w:val="left" w:pos="1985"/>
                        </w:tabs>
                        <w:jc w:val="center"/>
                        <w:rPr>
                          <w:spacing w:val="20"/>
                          <w:sz w:val="36"/>
                        </w:rPr>
                      </w:pPr>
                      <w:bookmarkStart w:id="1" w:name="_GoBack"/>
                      <w:r>
                        <w:rPr>
                          <w:spacing w:val="20"/>
                          <w:sz w:val="36"/>
                        </w:rPr>
                        <w:t>The</w:t>
                      </w:r>
                      <w:r>
                        <w:rPr>
                          <w:spacing w:val="20"/>
                        </w:rPr>
                        <w:t xml:space="preserve"> </w:t>
                      </w:r>
                      <w:r>
                        <w:rPr>
                          <w:spacing w:val="20"/>
                          <w:sz w:val="36"/>
                        </w:rPr>
                        <w:t>Australasian</w:t>
                      </w:r>
                      <w:r>
                        <w:rPr>
                          <w:spacing w:val="20"/>
                        </w:rPr>
                        <w:t xml:space="preserve"> </w:t>
                      </w:r>
                      <w:r>
                        <w:rPr>
                          <w:spacing w:val="20"/>
                          <w:sz w:val="36"/>
                        </w:rPr>
                        <w:t>Society</w:t>
                      </w:r>
                      <w:r>
                        <w:rPr>
                          <w:spacing w:val="20"/>
                        </w:rPr>
                        <w:t xml:space="preserve"> </w:t>
                      </w:r>
                      <w:r>
                        <w:rPr>
                          <w:spacing w:val="20"/>
                          <w:sz w:val="36"/>
                        </w:rPr>
                        <w:t>for</w:t>
                      </w:r>
                      <w:r>
                        <w:rPr>
                          <w:spacing w:val="20"/>
                        </w:rPr>
                        <w:t xml:space="preserve"> </w:t>
                      </w:r>
                      <w:r>
                        <w:rPr>
                          <w:spacing w:val="20"/>
                          <w:sz w:val="36"/>
                        </w:rPr>
                        <w:t>Classical</w:t>
                      </w:r>
                      <w:r>
                        <w:rPr>
                          <w:spacing w:val="20"/>
                        </w:rPr>
                        <w:t xml:space="preserve"> </w:t>
                      </w:r>
                      <w:r>
                        <w:rPr>
                          <w:spacing w:val="20"/>
                          <w:sz w:val="36"/>
                        </w:rPr>
                        <w:t>Studies</w:t>
                      </w:r>
                    </w:p>
                    <w:bookmarkEnd w:id="1"/>
                    <w:p w14:paraId="494BE033" w14:textId="77777777" w:rsidR="00804A91" w:rsidRPr="00100090" w:rsidRDefault="00804A91" w:rsidP="00A62187">
                      <w:pPr>
                        <w:spacing w:before="60"/>
                        <w:jc w:val="center"/>
                        <w:rPr>
                          <w:smallCaps/>
                          <w:sz w:val="22"/>
                        </w:rPr>
                      </w:pPr>
                      <w:r w:rsidRPr="00100090">
                        <w:rPr>
                          <w:smallCaps/>
                          <w:sz w:val="22"/>
                        </w:rPr>
                        <w:t>An Association Incorporated in the State of Victoria</w:t>
                      </w:r>
                    </w:p>
                    <w:p w14:paraId="7EE4DB84" w14:textId="77777777" w:rsidR="00804A91" w:rsidRPr="00100090" w:rsidRDefault="00804A91" w:rsidP="00804A91">
                      <w:pPr>
                        <w:ind w:right="-2"/>
                        <w:rPr>
                          <w:sz w:val="16"/>
                          <w:szCs w:val="16"/>
                        </w:rPr>
                      </w:pPr>
                    </w:p>
                    <w:p w14:paraId="2CC652BC" w14:textId="77777777" w:rsidR="00804A91" w:rsidRDefault="00804A91" w:rsidP="00804A91">
                      <w:pPr>
                        <w:pStyle w:val="Heading6"/>
                        <w:tabs>
                          <w:tab w:val="left" w:pos="5049"/>
                        </w:tabs>
                        <w:ind w:left="1985"/>
                        <w:jc w:val="right"/>
                      </w:pPr>
                      <w:r>
                        <w:t>President</w:t>
                      </w:r>
                    </w:p>
                    <w:p w14:paraId="4F60D2D5" w14:textId="77777777" w:rsidR="00804A91" w:rsidRDefault="00804A91" w:rsidP="00804A91">
                      <w:pPr>
                        <w:tabs>
                          <w:tab w:val="left" w:pos="5049"/>
                        </w:tabs>
                        <w:ind w:left="1985" w:right="-2"/>
                        <w:jc w:val="right"/>
                        <w:rPr>
                          <w:sz w:val="18"/>
                        </w:rPr>
                      </w:pPr>
                      <w:r>
                        <w:rPr>
                          <w:sz w:val="18"/>
                        </w:rPr>
                        <w:t>Assoc. Prof. Tom Stevenson</w:t>
                      </w:r>
                    </w:p>
                    <w:p w14:paraId="50851BBB" w14:textId="77777777" w:rsidR="00804A91" w:rsidRDefault="00804A91" w:rsidP="00804A91">
                      <w:pPr>
                        <w:tabs>
                          <w:tab w:val="left" w:pos="5049"/>
                        </w:tabs>
                        <w:ind w:left="1985" w:right="-2"/>
                        <w:jc w:val="right"/>
                        <w:rPr>
                          <w:sz w:val="18"/>
                        </w:rPr>
                      </w:pPr>
                      <w:r>
                        <w:rPr>
                          <w:sz w:val="18"/>
                        </w:rPr>
                        <w:t>Classics and Ancient History: School of Historical and Philosophical Inquiry</w:t>
                      </w:r>
                    </w:p>
                    <w:p w14:paraId="1D85B36C" w14:textId="77777777" w:rsidR="00804A91" w:rsidRDefault="00804A91" w:rsidP="00804A91">
                      <w:pPr>
                        <w:tabs>
                          <w:tab w:val="left" w:pos="5049"/>
                        </w:tabs>
                        <w:ind w:left="1985" w:right="-2"/>
                        <w:jc w:val="right"/>
                        <w:rPr>
                          <w:sz w:val="18"/>
                        </w:rPr>
                      </w:pPr>
                      <w:r>
                        <w:rPr>
                          <w:sz w:val="18"/>
                        </w:rPr>
                        <w:t>University of Queensland, St Lucia, Brisbane, 4072</w:t>
                      </w:r>
                    </w:p>
                    <w:p w14:paraId="2D40EB96" w14:textId="77777777" w:rsidR="00804A91" w:rsidRDefault="00804A91" w:rsidP="00804A91">
                      <w:pPr>
                        <w:tabs>
                          <w:tab w:val="left" w:pos="5049"/>
                        </w:tabs>
                        <w:ind w:left="1985" w:right="-2"/>
                        <w:jc w:val="right"/>
                        <w:rPr>
                          <w:sz w:val="18"/>
                        </w:rPr>
                      </w:pPr>
                      <w:r>
                        <w:rPr>
                          <w:sz w:val="18"/>
                        </w:rPr>
                        <w:t>Australia</w:t>
                      </w:r>
                    </w:p>
                    <w:p w14:paraId="2E9A998F" w14:textId="77777777" w:rsidR="00804A91" w:rsidRPr="00AF3957" w:rsidRDefault="00C4242B" w:rsidP="00804A91">
                      <w:pPr>
                        <w:tabs>
                          <w:tab w:val="left" w:pos="5049"/>
                        </w:tabs>
                        <w:ind w:left="1985" w:right="-2"/>
                        <w:jc w:val="right"/>
                        <w:rPr>
                          <w:sz w:val="18"/>
                        </w:rPr>
                      </w:pPr>
                      <w:hyperlink r:id="rId6" w:history="1">
                        <w:r w:rsidR="00804A91" w:rsidRPr="004C20A6">
                          <w:rPr>
                            <w:rStyle w:val="Hyperlink"/>
                            <w:sz w:val="18"/>
                          </w:rPr>
                          <w:t>t.stevenson@uq.edu.au</w:t>
                        </w:r>
                      </w:hyperlink>
                      <w:r w:rsidR="00804A91">
                        <w:rPr>
                          <w:sz w:val="18"/>
                        </w:rPr>
                        <w:t xml:space="preserve"> </w:t>
                      </w:r>
                    </w:p>
                  </w:txbxContent>
                </v:textbox>
                <w10:wrap anchorx="margin"/>
              </v:shape>
            </w:pict>
          </mc:Fallback>
        </mc:AlternateContent>
      </w:r>
      <w:r>
        <w:rPr>
          <w:noProof/>
          <w:lang w:val="en-NZ" w:eastAsia="en-NZ"/>
        </w:rPr>
        <w:drawing>
          <wp:inline distT="0" distB="0" distL="0" distR="0" wp14:anchorId="2AE9634F" wp14:editId="5693A5D0">
            <wp:extent cx="624840" cy="10312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840" cy="1031240"/>
                    </a:xfrm>
                    <a:prstGeom prst="rect">
                      <a:avLst/>
                    </a:prstGeom>
                    <a:noFill/>
                    <a:ln>
                      <a:noFill/>
                    </a:ln>
                  </pic:spPr>
                </pic:pic>
              </a:graphicData>
            </a:graphic>
          </wp:inline>
        </w:drawing>
      </w:r>
    </w:p>
    <w:p w14:paraId="77D05E95" w14:textId="77777777" w:rsidR="00804A91" w:rsidRDefault="00804A91" w:rsidP="00804A91">
      <w:pPr>
        <w:ind w:right="270"/>
        <w:jc w:val="right"/>
        <w:rPr>
          <w:sz w:val="18"/>
        </w:rPr>
      </w:pPr>
    </w:p>
    <w:p w14:paraId="0FC96308" w14:textId="77777777" w:rsidR="00804A91" w:rsidRDefault="00804A91" w:rsidP="00804A91">
      <w:pPr>
        <w:jc w:val="right"/>
        <w:rPr>
          <w:sz w:val="18"/>
        </w:rPr>
      </w:pPr>
    </w:p>
    <w:p w14:paraId="3BE8E8C6" w14:textId="77777777" w:rsidR="00804A91" w:rsidRDefault="00804A91" w:rsidP="00804A91">
      <w:pPr>
        <w:jc w:val="right"/>
        <w:rPr>
          <w:sz w:val="18"/>
        </w:rPr>
      </w:pPr>
    </w:p>
    <w:p w14:paraId="7136B69D" w14:textId="77777777" w:rsidR="00804A91" w:rsidRDefault="00804A91" w:rsidP="00804A91">
      <w:pPr>
        <w:jc w:val="right"/>
        <w:rPr>
          <w:sz w:val="18"/>
        </w:rPr>
      </w:pPr>
    </w:p>
    <w:p w14:paraId="191352ED" w14:textId="41DC592D" w:rsidR="003264B4" w:rsidRDefault="003264B4" w:rsidP="00804A91">
      <w:pPr>
        <w:spacing w:line="276" w:lineRule="auto"/>
        <w:rPr>
          <w:sz w:val="20"/>
          <w:szCs w:val="20"/>
          <w:lang w:val="de-DE"/>
        </w:rPr>
      </w:pPr>
    </w:p>
    <w:p w14:paraId="3D55EED6" w14:textId="77777777" w:rsidR="00804A91" w:rsidRDefault="00804A91" w:rsidP="00804A91">
      <w:pPr>
        <w:spacing w:line="276" w:lineRule="auto"/>
        <w:rPr>
          <w:rFonts w:ascii="Times New Roman" w:hAnsi="Times New Roman" w:cs="Times New Roman"/>
          <w:lang w:val="mi-NZ"/>
        </w:rPr>
      </w:pPr>
    </w:p>
    <w:p w14:paraId="6C1C1604" w14:textId="77777777" w:rsidR="00A62187" w:rsidRDefault="00A62187" w:rsidP="00FB44D2">
      <w:pPr>
        <w:spacing w:line="276" w:lineRule="auto"/>
        <w:jc w:val="right"/>
        <w:rPr>
          <w:rFonts w:ascii="Times New Roman" w:hAnsi="Times New Roman" w:cs="Times New Roman"/>
          <w:lang w:val="mi-NZ"/>
        </w:rPr>
      </w:pPr>
    </w:p>
    <w:p w14:paraId="2C85F899" w14:textId="25705F63" w:rsidR="006A4F7B" w:rsidRPr="00FB44D2" w:rsidRDefault="00FD444D" w:rsidP="0000177A">
      <w:pPr>
        <w:spacing w:line="276" w:lineRule="auto"/>
        <w:jc w:val="right"/>
        <w:rPr>
          <w:rFonts w:ascii="Times New Roman" w:hAnsi="Times New Roman" w:cs="Times New Roman"/>
          <w:lang w:val="mi-NZ"/>
        </w:rPr>
      </w:pPr>
      <w:r>
        <w:rPr>
          <w:rFonts w:ascii="Times New Roman" w:hAnsi="Times New Roman" w:cs="Times New Roman"/>
          <w:lang w:val="mi-NZ"/>
        </w:rPr>
        <w:t>17 August</w:t>
      </w:r>
      <w:r w:rsidR="006A4F7B" w:rsidRPr="00FB44D2">
        <w:rPr>
          <w:rFonts w:ascii="Times New Roman" w:hAnsi="Times New Roman" w:cs="Times New Roman"/>
          <w:lang w:val="mi-NZ"/>
        </w:rPr>
        <w:t xml:space="preserve"> 2020</w:t>
      </w:r>
    </w:p>
    <w:p w14:paraId="2A6720FF" w14:textId="77777777" w:rsidR="006A4F7B" w:rsidRPr="00480CAE" w:rsidRDefault="006A4F7B" w:rsidP="0000177A">
      <w:pPr>
        <w:spacing w:line="276" w:lineRule="auto"/>
        <w:jc w:val="both"/>
        <w:rPr>
          <w:rFonts w:ascii="Times New Roman" w:hAnsi="Times New Roman" w:cs="Times New Roman"/>
          <w:lang w:val="mi-NZ"/>
        </w:rPr>
      </w:pPr>
    </w:p>
    <w:p w14:paraId="582E4967" w14:textId="2A9ED53C" w:rsidR="00D40C70" w:rsidRPr="00480CAE" w:rsidRDefault="006A4F7B" w:rsidP="0000177A">
      <w:pPr>
        <w:spacing w:line="276" w:lineRule="auto"/>
        <w:jc w:val="both"/>
        <w:rPr>
          <w:rFonts w:ascii="Times New Roman" w:hAnsi="Times New Roman" w:cs="Times New Roman"/>
          <w:lang w:val="mi-NZ"/>
        </w:rPr>
      </w:pPr>
      <w:r w:rsidRPr="00480CAE">
        <w:rPr>
          <w:rFonts w:ascii="Times New Roman" w:hAnsi="Times New Roman" w:cs="Times New Roman"/>
          <w:lang w:val="mi-NZ"/>
        </w:rPr>
        <w:t xml:space="preserve">Att. Hon. Dan Tehan </w:t>
      </w:r>
    </w:p>
    <w:p w14:paraId="50C3B4A6" w14:textId="562273E3" w:rsidR="006A4F7B" w:rsidRPr="00480CAE" w:rsidRDefault="006A4F7B" w:rsidP="0000177A">
      <w:pPr>
        <w:spacing w:line="276" w:lineRule="auto"/>
        <w:jc w:val="both"/>
        <w:rPr>
          <w:rFonts w:ascii="Times New Roman" w:hAnsi="Times New Roman" w:cs="Times New Roman"/>
          <w:lang w:val="mi-NZ"/>
        </w:rPr>
      </w:pPr>
      <w:r w:rsidRPr="00480CAE">
        <w:rPr>
          <w:rFonts w:ascii="Times New Roman" w:hAnsi="Times New Roman" w:cs="Times New Roman"/>
          <w:lang w:val="mi-NZ"/>
        </w:rPr>
        <w:t xml:space="preserve">Minister for Education </w:t>
      </w:r>
    </w:p>
    <w:p w14:paraId="02C4A53C" w14:textId="4D039323" w:rsidR="006A4F7B" w:rsidRPr="00480CAE" w:rsidRDefault="006A4F7B" w:rsidP="0000177A">
      <w:pPr>
        <w:spacing w:line="276" w:lineRule="auto"/>
        <w:jc w:val="both"/>
        <w:rPr>
          <w:rFonts w:ascii="Times New Roman" w:hAnsi="Times New Roman" w:cs="Times New Roman"/>
          <w:lang w:val="mi-NZ"/>
        </w:rPr>
      </w:pPr>
    </w:p>
    <w:p w14:paraId="1D30833B" w14:textId="4583401D" w:rsidR="006A4F7B" w:rsidRPr="00480CAE" w:rsidRDefault="006A4F7B" w:rsidP="0000177A">
      <w:pPr>
        <w:spacing w:line="276" w:lineRule="auto"/>
        <w:jc w:val="both"/>
        <w:rPr>
          <w:rFonts w:ascii="Times New Roman" w:hAnsi="Times New Roman" w:cs="Times New Roman"/>
          <w:lang w:val="mi-NZ"/>
        </w:rPr>
      </w:pPr>
      <w:r w:rsidRPr="00480CAE">
        <w:rPr>
          <w:rFonts w:ascii="Times New Roman" w:hAnsi="Times New Roman" w:cs="Times New Roman"/>
          <w:lang w:val="mi-NZ"/>
        </w:rPr>
        <w:t>Dear Minister</w:t>
      </w:r>
      <w:r w:rsidR="00492772">
        <w:rPr>
          <w:rFonts w:ascii="Times New Roman" w:hAnsi="Times New Roman" w:cs="Times New Roman"/>
          <w:lang w:val="mi-NZ"/>
        </w:rPr>
        <w:t>,</w:t>
      </w:r>
      <w:r w:rsidRPr="00480CAE">
        <w:rPr>
          <w:rFonts w:ascii="Times New Roman" w:hAnsi="Times New Roman" w:cs="Times New Roman"/>
          <w:lang w:val="mi-NZ"/>
        </w:rPr>
        <w:t xml:space="preserve"> </w:t>
      </w:r>
    </w:p>
    <w:p w14:paraId="4FEEF375" w14:textId="1CFEAAEB" w:rsidR="006A4F7B" w:rsidRPr="00480CAE" w:rsidRDefault="006A4F7B" w:rsidP="0000177A">
      <w:pPr>
        <w:spacing w:line="276" w:lineRule="auto"/>
        <w:jc w:val="both"/>
        <w:rPr>
          <w:rFonts w:ascii="Times New Roman" w:hAnsi="Times New Roman" w:cs="Times New Roman"/>
          <w:lang w:val="mi-NZ"/>
        </w:rPr>
      </w:pPr>
    </w:p>
    <w:p w14:paraId="5AF580A5" w14:textId="399227F3" w:rsidR="00683A06" w:rsidRDefault="00FD444D" w:rsidP="0000177A">
      <w:pPr>
        <w:pStyle w:val="Default"/>
        <w:spacing w:line="276" w:lineRule="auto"/>
        <w:jc w:val="both"/>
        <w:rPr>
          <w:rFonts w:ascii="Times New Roman" w:hAnsi="Times New Roman" w:cs="Times New Roman"/>
        </w:rPr>
      </w:pPr>
      <w:r>
        <w:rPr>
          <w:rFonts w:ascii="Times New Roman" w:hAnsi="Times New Roman" w:cs="Times New Roman"/>
          <w:lang w:val="mi-NZ"/>
        </w:rPr>
        <w:t>I am writing to you as President of the Australasian Society for Classical Studies (ASCS)</w:t>
      </w:r>
      <w:r w:rsidR="0000177A">
        <w:rPr>
          <w:rFonts w:ascii="Times New Roman" w:hAnsi="Times New Roman" w:cs="Times New Roman"/>
          <w:lang w:val="mi-NZ"/>
        </w:rPr>
        <w:t xml:space="preserve"> in </w:t>
      </w:r>
      <w:r w:rsidR="0000177A" w:rsidRPr="0000177A">
        <w:rPr>
          <w:rFonts w:ascii="Times New Roman" w:hAnsi="Times New Roman" w:cs="Times New Roman"/>
          <w:lang w:val="mi-NZ"/>
        </w:rPr>
        <w:t xml:space="preserve">response to the </w:t>
      </w:r>
      <w:r w:rsidR="0000177A" w:rsidRPr="0000177A">
        <w:rPr>
          <w:rFonts w:ascii="Times New Roman" w:hAnsi="Times New Roman" w:cs="Times New Roman"/>
        </w:rPr>
        <w:t>Job-ready Graduates Package</w:t>
      </w:r>
      <w:r w:rsidR="00B1209B">
        <w:rPr>
          <w:rFonts w:ascii="Times New Roman" w:hAnsi="Times New Roman" w:cs="Times New Roman"/>
        </w:rPr>
        <w:t xml:space="preserve"> that is currently being considered</w:t>
      </w:r>
      <w:r w:rsidR="00650C80">
        <w:rPr>
          <w:rFonts w:ascii="Times New Roman" w:hAnsi="Times New Roman" w:cs="Times New Roman"/>
        </w:rPr>
        <w:t xml:space="preserve"> in its draft form.</w:t>
      </w:r>
    </w:p>
    <w:p w14:paraId="36746ADD" w14:textId="77777777" w:rsidR="00683A06" w:rsidRDefault="00683A06" w:rsidP="0000177A">
      <w:pPr>
        <w:pStyle w:val="Default"/>
        <w:spacing w:line="276" w:lineRule="auto"/>
        <w:jc w:val="both"/>
        <w:rPr>
          <w:rFonts w:ascii="Times New Roman" w:hAnsi="Times New Roman" w:cs="Times New Roman"/>
        </w:rPr>
      </w:pPr>
    </w:p>
    <w:p w14:paraId="73181359" w14:textId="7F4EECF9" w:rsidR="00492772" w:rsidRDefault="009A51DB" w:rsidP="0000177A">
      <w:pPr>
        <w:pStyle w:val="Default"/>
        <w:spacing w:line="276" w:lineRule="auto"/>
        <w:jc w:val="both"/>
        <w:rPr>
          <w:rFonts w:ascii="Times New Roman" w:hAnsi="Times New Roman" w:cs="Times New Roman"/>
        </w:rPr>
      </w:pPr>
      <w:r>
        <w:rPr>
          <w:rFonts w:ascii="Times New Roman" w:hAnsi="Times New Roman" w:cs="Times New Roman"/>
        </w:rPr>
        <w:t xml:space="preserve">The members of ASCS </w:t>
      </w:r>
      <w:r w:rsidR="00683A06">
        <w:rPr>
          <w:rFonts w:ascii="Times New Roman" w:hAnsi="Times New Roman" w:cs="Times New Roman"/>
        </w:rPr>
        <w:t>consist of university lecturers, school teachers</w:t>
      </w:r>
      <w:r w:rsidR="006E68F1">
        <w:rPr>
          <w:rFonts w:ascii="Times New Roman" w:hAnsi="Times New Roman" w:cs="Times New Roman"/>
        </w:rPr>
        <w:t>,</w:t>
      </w:r>
      <w:r w:rsidR="00683A06">
        <w:rPr>
          <w:rFonts w:ascii="Times New Roman" w:hAnsi="Times New Roman" w:cs="Times New Roman"/>
        </w:rPr>
        <w:t xml:space="preserve"> </w:t>
      </w:r>
      <w:r w:rsidR="00A91727">
        <w:rPr>
          <w:rFonts w:ascii="Times New Roman" w:hAnsi="Times New Roman" w:cs="Times New Roman"/>
        </w:rPr>
        <w:t>students at all levels</w:t>
      </w:r>
      <w:r w:rsidR="0023249F">
        <w:rPr>
          <w:rFonts w:ascii="Times New Roman" w:hAnsi="Times New Roman" w:cs="Times New Roman"/>
        </w:rPr>
        <w:t xml:space="preserve">, </w:t>
      </w:r>
      <w:r w:rsidR="00683A06">
        <w:rPr>
          <w:rFonts w:ascii="Times New Roman" w:hAnsi="Times New Roman" w:cs="Times New Roman"/>
        </w:rPr>
        <w:t xml:space="preserve">and </w:t>
      </w:r>
      <w:r w:rsidR="006E68F1">
        <w:rPr>
          <w:rFonts w:ascii="Times New Roman" w:hAnsi="Times New Roman" w:cs="Times New Roman"/>
        </w:rPr>
        <w:t xml:space="preserve">members of the public who have </w:t>
      </w:r>
      <w:r w:rsidR="00965181">
        <w:rPr>
          <w:rFonts w:ascii="Times New Roman" w:hAnsi="Times New Roman" w:cs="Times New Roman"/>
        </w:rPr>
        <w:t xml:space="preserve">a passion for </w:t>
      </w:r>
      <w:r w:rsidR="00663EF1">
        <w:rPr>
          <w:rFonts w:ascii="Times New Roman" w:hAnsi="Times New Roman" w:cs="Times New Roman"/>
        </w:rPr>
        <w:t xml:space="preserve">teaching, researching, and passing on the </w:t>
      </w:r>
      <w:r w:rsidR="00A351B6">
        <w:rPr>
          <w:rFonts w:ascii="Times New Roman" w:hAnsi="Times New Roman" w:cs="Times New Roman"/>
        </w:rPr>
        <w:t xml:space="preserve">great debt we all owe to our Graeco-Roman </w:t>
      </w:r>
      <w:r w:rsidR="00864126">
        <w:rPr>
          <w:rFonts w:ascii="Times New Roman" w:hAnsi="Times New Roman" w:cs="Times New Roman"/>
        </w:rPr>
        <w:t xml:space="preserve">heritage, </w:t>
      </w:r>
      <w:r w:rsidR="00A351B6">
        <w:rPr>
          <w:rFonts w:ascii="Times New Roman" w:hAnsi="Times New Roman" w:cs="Times New Roman"/>
        </w:rPr>
        <w:t xml:space="preserve">including </w:t>
      </w:r>
      <w:r w:rsidR="00864126">
        <w:rPr>
          <w:rFonts w:ascii="Times New Roman" w:hAnsi="Times New Roman" w:cs="Times New Roman"/>
        </w:rPr>
        <w:t>its reception in religion</w:t>
      </w:r>
      <w:r w:rsidR="00431099">
        <w:rPr>
          <w:rFonts w:ascii="Times New Roman" w:hAnsi="Times New Roman" w:cs="Times New Roman"/>
        </w:rPr>
        <w:t xml:space="preserve"> (notably Christianity)</w:t>
      </w:r>
      <w:r w:rsidR="00D86142">
        <w:rPr>
          <w:rFonts w:ascii="Times New Roman" w:hAnsi="Times New Roman" w:cs="Times New Roman"/>
        </w:rPr>
        <w:t xml:space="preserve">, politics, literature, and culture more broadly. </w:t>
      </w:r>
      <w:r w:rsidR="00B63961">
        <w:rPr>
          <w:rFonts w:ascii="Times New Roman" w:hAnsi="Times New Roman" w:cs="Times New Roman"/>
        </w:rPr>
        <w:t>We are, as such, great supporters of</w:t>
      </w:r>
      <w:r w:rsidR="00282C2F">
        <w:rPr>
          <w:rFonts w:ascii="Times New Roman" w:hAnsi="Times New Roman" w:cs="Times New Roman"/>
        </w:rPr>
        <w:t xml:space="preserve"> education in the humanities and social sciences and, naturally, are concerned about several aspects of </w:t>
      </w:r>
      <w:r w:rsidR="006911DB">
        <w:rPr>
          <w:rFonts w:ascii="Times New Roman" w:hAnsi="Times New Roman" w:cs="Times New Roman"/>
        </w:rPr>
        <w:t>the draft legislation. In general, we support the statements made by the Council for Humanities and Social Sciences (CHASS)</w:t>
      </w:r>
      <w:r w:rsidR="00442BF9">
        <w:rPr>
          <w:rFonts w:ascii="Times New Roman" w:hAnsi="Times New Roman" w:cs="Times New Roman"/>
        </w:rPr>
        <w:t xml:space="preserve">, </w:t>
      </w:r>
      <w:r w:rsidR="00122A60">
        <w:rPr>
          <w:rFonts w:ascii="Times New Roman" w:hAnsi="Times New Roman" w:cs="Times New Roman"/>
        </w:rPr>
        <w:t xml:space="preserve">especially </w:t>
      </w:r>
      <w:r w:rsidR="00B75CBA">
        <w:rPr>
          <w:rFonts w:ascii="Times New Roman" w:hAnsi="Times New Roman" w:cs="Times New Roman"/>
        </w:rPr>
        <w:t xml:space="preserve">concerning </w:t>
      </w:r>
      <w:r w:rsidR="00122A60">
        <w:rPr>
          <w:rFonts w:ascii="Times New Roman" w:hAnsi="Times New Roman" w:cs="Times New Roman"/>
        </w:rPr>
        <w:t>the impact that the proposed changes would have on access to tertiary education</w:t>
      </w:r>
      <w:r w:rsidR="00767111">
        <w:rPr>
          <w:rFonts w:ascii="Times New Roman" w:hAnsi="Times New Roman" w:cs="Times New Roman"/>
        </w:rPr>
        <w:t xml:space="preserve"> among women and </w:t>
      </w:r>
      <w:r w:rsidR="00AE4A6C">
        <w:rPr>
          <w:rFonts w:ascii="Times New Roman" w:hAnsi="Times New Roman" w:cs="Times New Roman"/>
        </w:rPr>
        <w:t xml:space="preserve">people from lower socio-economic </w:t>
      </w:r>
      <w:r w:rsidR="00221097">
        <w:rPr>
          <w:rFonts w:ascii="Times New Roman" w:hAnsi="Times New Roman" w:cs="Times New Roman"/>
        </w:rPr>
        <w:t>backgrounds</w:t>
      </w:r>
      <w:r w:rsidR="00AE4A6C">
        <w:rPr>
          <w:rFonts w:ascii="Times New Roman" w:hAnsi="Times New Roman" w:cs="Times New Roman"/>
        </w:rPr>
        <w:t>.</w:t>
      </w:r>
      <w:r w:rsidR="00221097">
        <w:rPr>
          <w:rFonts w:ascii="Times New Roman" w:hAnsi="Times New Roman" w:cs="Times New Roman"/>
        </w:rPr>
        <w:t xml:space="preserve"> In what follows, I want to make some remarks under three headings: (</w:t>
      </w:r>
      <w:proofErr w:type="spellStart"/>
      <w:r w:rsidR="00221097">
        <w:rPr>
          <w:rFonts w:ascii="Times New Roman" w:hAnsi="Times New Roman" w:cs="Times New Roman"/>
        </w:rPr>
        <w:t>i</w:t>
      </w:r>
      <w:proofErr w:type="spellEnd"/>
      <w:r w:rsidR="00221097">
        <w:rPr>
          <w:rFonts w:ascii="Times New Roman" w:hAnsi="Times New Roman" w:cs="Times New Roman"/>
        </w:rPr>
        <w:t xml:space="preserve">) </w:t>
      </w:r>
      <w:r w:rsidR="00874BE9">
        <w:rPr>
          <w:rFonts w:ascii="Times New Roman" w:hAnsi="Times New Roman" w:cs="Times New Roman"/>
        </w:rPr>
        <w:t>societal decision-making and t</w:t>
      </w:r>
      <w:r w:rsidR="00221097">
        <w:rPr>
          <w:rFonts w:ascii="Times New Roman" w:hAnsi="Times New Roman" w:cs="Times New Roman"/>
        </w:rPr>
        <w:t xml:space="preserve">he humanities; (ii) </w:t>
      </w:r>
      <w:r w:rsidR="00E3150D">
        <w:rPr>
          <w:rFonts w:ascii="Times New Roman" w:hAnsi="Times New Roman" w:cs="Times New Roman"/>
        </w:rPr>
        <w:t>the acquisition of core skills by humanities students; and (iii) the apparent political perspective</w:t>
      </w:r>
      <w:r w:rsidR="00974D12">
        <w:rPr>
          <w:rFonts w:ascii="Times New Roman" w:hAnsi="Times New Roman" w:cs="Times New Roman"/>
        </w:rPr>
        <w:t>.</w:t>
      </w:r>
    </w:p>
    <w:p w14:paraId="59F3CE40" w14:textId="793C5E8A" w:rsidR="00974D12" w:rsidRDefault="00974D12" w:rsidP="0000177A">
      <w:pPr>
        <w:pStyle w:val="Default"/>
        <w:spacing w:line="276" w:lineRule="auto"/>
        <w:jc w:val="both"/>
        <w:rPr>
          <w:rFonts w:ascii="Times New Roman" w:hAnsi="Times New Roman" w:cs="Times New Roman"/>
        </w:rPr>
      </w:pPr>
    </w:p>
    <w:p w14:paraId="1C03C68D" w14:textId="4BF369DA" w:rsidR="00974D12" w:rsidRPr="00974D12" w:rsidRDefault="00874BE9" w:rsidP="00974D12">
      <w:pPr>
        <w:pStyle w:val="Default"/>
        <w:numPr>
          <w:ilvl w:val="0"/>
          <w:numId w:val="1"/>
        </w:numPr>
        <w:spacing w:line="276" w:lineRule="auto"/>
        <w:ind w:left="567" w:hanging="567"/>
        <w:jc w:val="both"/>
        <w:rPr>
          <w:rFonts w:ascii="Times New Roman" w:hAnsi="Times New Roman" w:cs="Times New Roman"/>
        </w:rPr>
      </w:pPr>
      <w:r>
        <w:rPr>
          <w:rFonts w:ascii="Times New Roman" w:hAnsi="Times New Roman" w:cs="Times New Roman"/>
          <w:i/>
          <w:iCs/>
        </w:rPr>
        <w:t>Societal decision-making and the</w:t>
      </w:r>
      <w:r w:rsidR="00974D12" w:rsidRPr="00974D12">
        <w:rPr>
          <w:rFonts w:ascii="Times New Roman" w:hAnsi="Times New Roman" w:cs="Times New Roman"/>
          <w:i/>
          <w:iCs/>
        </w:rPr>
        <w:t xml:space="preserve"> humanities</w:t>
      </w:r>
    </w:p>
    <w:p w14:paraId="7AB6D234" w14:textId="4DA987FA" w:rsidR="00974D12" w:rsidRDefault="005D7FCB" w:rsidP="0000177A">
      <w:pPr>
        <w:pStyle w:val="Default"/>
        <w:spacing w:line="276" w:lineRule="auto"/>
        <w:jc w:val="both"/>
        <w:rPr>
          <w:rFonts w:ascii="Times New Roman" w:hAnsi="Times New Roman" w:cs="Times New Roman"/>
        </w:rPr>
      </w:pPr>
      <w:r>
        <w:rPr>
          <w:rFonts w:ascii="Times New Roman" w:hAnsi="Times New Roman" w:cs="Times New Roman"/>
        </w:rPr>
        <w:t xml:space="preserve">Universities have always offered education for life in all its </w:t>
      </w:r>
      <w:r w:rsidR="00A95701">
        <w:rPr>
          <w:rFonts w:ascii="Times New Roman" w:hAnsi="Times New Roman" w:cs="Times New Roman"/>
        </w:rPr>
        <w:t>complexity</w:t>
      </w:r>
      <w:r w:rsidR="009D147B">
        <w:rPr>
          <w:rFonts w:ascii="Times New Roman" w:hAnsi="Times New Roman" w:cs="Times New Roman"/>
        </w:rPr>
        <w:t xml:space="preserve">. </w:t>
      </w:r>
      <w:r w:rsidR="00695B13">
        <w:rPr>
          <w:rFonts w:ascii="Times New Roman" w:hAnsi="Times New Roman" w:cs="Times New Roman"/>
        </w:rPr>
        <w:t xml:space="preserve">They are meant to do much more than prepare students for </w:t>
      </w:r>
      <w:proofErr w:type="gramStart"/>
      <w:r w:rsidR="00EA1F6D">
        <w:rPr>
          <w:rFonts w:ascii="Times New Roman" w:hAnsi="Times New Roman" w:cs="Times New Roman"/>
        </w:rPr>
        <w:t>particular vocations</w:t>
      </w:r>
      <w:proofErr w:type="gramEnd"/>
      <w:r w:rsidR="00EA1F6D">
        <w:rPr>
          <w:rFonts w:ascii="Times New Roman" w:hAnsi="Times New Roman" w:cs="Times New Roman"/>
        </w:rPr>
        <w:t xml:space="preserve">, especially in a world in which employment opportunities are evolving as rapidly and profoundly as the </w:t>
      </w:r>
      <w:r w:rsidR="00626F29">
        <w:rPr>
          <w:rFonts w:ascii="Times New Roman" w:hAnsi="Times New Roman" w:cs="Times New Roman"/>
        </w:rPr>
        <w:t>draft legislation</w:t>
      </w:r>
      <w:r w:rsidR="00EA1F6D">
        <w:rPr>
          <w:rFonts w:ascii="Times New Roman" w:hAnsi="Times New Roman" w:cs="Times New Roman"/>
        </w:rPr>
        <w:t xml:space="preserve"> rightly recognises.</w:t>
      </w:r>
      <w:r w:rsidR="00626F29">
        <w:rPr>
          <w:rFonts w:ascii="Times New Roman" w:hAnsi="Times New Roman" w:cs="Times New Roman"/>
        </w:rPr>
        <w:t xml:space="preserve"> </w:t>
      </w:r>
      <w:r w:rsidR="00C14FE9">
        <w:rPr>
          <w:rFonts w:ascii="Times New Roman" w:hAnsi="Times New Roman" w:cs="Times New Roman"/>
        </w:rPr>
        <w:t xml:space="preserve">It is more than simply </w:t>
      </w:r>
      <w:r w:rsidR="00536E89">
        <w:rPr>
          <w:rFonts w:ascii="Times New Roman" w:hAnsi="Times New Roman" w:cs="Times New Roman"/>
        </w:rPr>
        <w:t>providing models for human achievement</w:t>
      </w:r>
      <w:r w:rsidR="00404803">
        <w:rPr>
          <w:rFonts w:ascii="Times New Roman" w:hAnsi="Times New Roman" w:cs="Times New Roman"/>
        </w:rPr>
        <w:t xml:space="preserve"> or </w:t>
      </w:r>
      <w:r w:rsidR="00F864FF">
        <w:rPr>
          <w:rFonts w:ascii="Times New Roman" w:hAnsi="Times New Roman" w:cs="Times New Roman"/>
        </w:rPr>
        <w:t>ways to contemplate positive role</w:t>
      </w:r>
      <w:r w:rsidR="00751426">
        <w:rPr>
          <w:rFonts w:ascii="Times New Roman" w:hAnsi="Times New Roman" w:cs="Times New Roman"/>
        </w:rPr>
        <w:t>s</w:t>
      </w:r>
      <w:r w:rsidR="00F864FF">
        <w:rPr>
          <w:rFonts w:ascii="Times New Roman" w:hAnsi="Times New Roman" w:cs="Times New Roman"/>
        </w:rPr>
        <w:t xml:space="preserve"> for individuals, families, groups, societies, and governments. </w:t>
      </w:r>
      <w:r w:rsidR="00726233">
        <w:rPr>
          <w:rFonts w:ascii="Times New Roman" w:hAnsi="Times New Roman" w:cs="Times New Roman"/>
        </w:rPr>
        <w:t xml:space="preserve">It is </w:t>
      </w:r>
      <w:proofErr w:type="gramStart"/>
      <w:r w:rsidR="00726233">
        <w:rPr>
          <w:rFonts w:ascii="Times New Roman" w:hAnsi="Times New Roman" w:cs="Times New Roman"/>
        </w:rPr>
        <w:t>really about</w:t>
      </w:r>
      <w:proofErr w:type="gramEnd"/>
      <w:r w:rsidR="00726233">
        <w:rPr>
          <w:rFonts w:ascii="Times New Roman" w:hAnsi="Times New Roman" w:cs="Times New Roman"/>
        </w:rPr>
        <w:t xml:space="preserve"> helping students to improve their capacity for </w:t>
      </w:r>
      <w:r w:rsidR="008366FB">
        <w:rPr>
          <w:rFonts w:ascii="Times New Roman" w:hAnsi="Times New Roman" w:cs="Times New Roman"/>
        </w:rPr>
        <w:t xml:space="preserve">excellent decision-making in all areas of their lives, including those related to their current employment. </w:t>
      </w:r>
      <w:r w:rsidR="00AB4AE8">
        <w:rPr>
          <w:rFonts w:ascii="Times New Roman" w:hAnsi="Times New Roman" w:cs="Times New Roman"/>
        </w:rPr>
        <w:t>It is plain</w:t>
      </w:r>
      <w:r w:rsidR="00E02C8B">
        <w:rPr>
          <w:rFonts w:ascii="Times New Roman" w:hAnsi="Times New Roman" w:cs="Times New Roman"/>
        </w:rPr>
        <w:t xml:space="preserve">, of course, </w:t>
      </w:r>
      <w:r w:rsidR="00625E57">
        <w:rPr>
          <w:rFonts w:ascii="Times New Roman" w:hAnsi="Times New Roman" w:cs="Times New Roman"/>
        </w:rPr>
        <w:t xml:space="preserve">that </w:t>
      </w:r>
      <w:r w:rsidR="00E02C8B">
        <w:rPr>
          <w:rFonts w:ascii="Times New Roman" w:hAnsi="Times New Roman" w:cs="Times New Roman"/>
        </w:rPr>
        <w:t xml:space="preserve">their jobs will never be divorced from their lives more generally or from the lives of others in </w:t>
      </w:r>
      <w:r w:rsidR="00901422">
        <w:rPr>
          <w:rFonts w:ascii="Times New Roman" w:hAnsi="Times New Roman" w:cs="Times New Roman"/>
        </w:rPr>
        <w:t>their communities.</w:t>
      </w:r>
      <w:r w:rsidR="00625E57">
        <w:rPr>
          <w:rFonts w:ascii="Times New Roman" w:hAnsi="Times New Roman" w:cs="Times New Roman"/>
        </w:rPr>
        <w:t xml:space="preserve"> </w:t>
      </w:r>
      <w:r w:rsidR="00AF7174">
        <w:rPr>
          <w:rFonts w:ascii="Times New Roman" w:hAnsi="Times New Roman" w:cs="Times New Roman"/>
        </w:rPr>
        <w:t>All decision-making, then</w:t>
      </w:r>
      <w:r w:rsidR="003A33BD">
        <w:rPr>
          <w:rFonts w:ascii="Times New Roman" w:hAnsi="Times New Roman" w:cs="Times New Roman"/>
        </w:rPr>
        <w:t xml:space="preserve">, </w:t>
      </w:r>
      <w:r w:rsidR="00A263C1">
        <w:rPr>
          <w:rFonts w:ascii="Times New Roman" w:hAnsi="Times New Roman" w:cs="Times New Roman"/>
        </w:rPr>
        <w:t xml:space="preserve">is inter-related and </w:t>
      </w:r>
      <w:r w:rsidR="008E625F">
        <w:rPr>
          <w:rFonts w:ascii="Times New Roman" w:hAnsi="Times New Roman" w:cs="Times New Roman"/>
        </w:rPr>
        <w:t xml:space="preserve">will be enhanced </w:t>
      </w:r>
      <w:r w:rsidR="00EB2B3C">
        <w:rPr>
          <w:rFonts w:ascii="Times New Roman" w:hAnsi="Times New Roman" w:cs="Times New Roman"/>
        </w:rPr>
        <w:t>by</w:t>
      </w:r>
      <w:r w:rsidR="00A263C1">
        <w:rPr>
          <w:rFonts w:ascii="Times New Roman" w:hAnsi="Times New Roman" w:cs="Times New Roman"/>
        </w:rPr>
        <w:t xml:space="preserve"> </w:t>
      </w:r>
      <w:r w:rsidR="00EB2B3C">
        <w:rPr>
          <w:rFonts w:ascii="Times New Roman" w:hAnsi="Times New Roman" w:cs="Times New Roman"/>
        </w:rPr>
        <w:t xml:space="preserve">access </w:t>
      </w:r>
      <w:r w:rsidR="00EB2B3C">
        <w:rPr>
          <w:rFonts w:ascii="Times New Roman" w:hAnsi="Times New Roman" w:cs="Times New Roman"/>
        </w:rPr>
        <w:lastRenderedPageBreak/>
        <w:t>to humanities education</w:t>
      </w:r>
      <w:r w:rsidR="00A263C1">
        <w:rPr>
          <w:rFonts w:ascii="Times New Roman" w:hAnsi="Times New Roman" w:cs="Times New Roman"/>
        </w:rPr>
        <w:t xml:space="preserve"> that is as broad as possible. </w:t>
      </w:r>
      <w:r w:rsidR="0076783A">
        <w:rPr>
          <w:rFonts w:ascii="Times New Roman" w:hAnsi="Times New Roman" w:cs="Times New Roman"/>
        </w:rPr>
        <w:t xml:space="preserve">In the fields of </w:t>
      </w:r>
      <w:r w:rsidR="008C2524">
        <w:rPr>
          <w:rFonts w:ascii="Times New Roman" w:hAnsi="Times New Roman" w:cs="Times New Roman"/>
        </w:rPr>
        <w:t xml:space="preserve">Classical Studies, </w:t>
      </w:r>
      <w:r w:rsidR="007C0870">
        <w:rPr>
          <w:rFonts w:ascii="Times New Roman" w:hAnsi="Times New Roman" w:cs="Times New Roman"/>
        </w:rPr>
        <w:t xml:space="preserve">for instance, </w:t>
      </w:r>
      <w:r w:rsidR="008C2524">
        <w:rPr>
          <w:rFonts w:ascii="Times New Roman" w:hAnsi="Times New Roman" w:cs="Times New Roman"/>
        </w:rPr>
        <w:t xml:space="preserve">we consider questions </w:t>
      </w:r>
      <w:r w:rsidR="008478F4">
        <w:rPr>
          <w:rFonts w:ascii="Times New Roman" w:hAnsi="Times New Roman" w:cs="Times New Roman"/>
        </w:rPr>
        <w:t xml:space="preserve">every day </w:t>
      </w:r>
      <w:r w:rsidR="008C2524">
        <w:rPr>
          <w:rFonts w:ascii="Times New Roman" w:hAnsi="Times New Roman" w:cs="Times New Roman"/>
        </w:rPr>
        <w:t xml:space="preserve">about </w:t>
      </w:r>
      <w:r w:rsidR="00D02FF9">
        <w:rPr>
          <w:rFonts w:ascii="Times New Roman" w:hAnsi="Times New Roman" w:cs="Times New Roman"/>
        </w:rPr>
        <w:t xml:space="preserve">the value of life, about </w:t>
      </w:r>
      <w:r w:rsidR="008C2524">
        <w:rPr>
          <w:rFonts w:ascii="Times New Roman" w:hAnsi="Times New Roman" w:cs="Times New Roman"/>
        </w:rPr>
        <w:t xml:space="preserve">individual </w:t>
      </w:r>
      <w:r w:rsidR="00591B64">
        <w:rPr>
          <w:rFonts w:ascii="Times New Roman" w:hAnsi="Times New Roman" w:cs="Times New Roman"/>
        </w:rPr>
        <w:t>rights and responsibilities</w:t>
      </w:r>
      <w:r w:rsidR="00111CC8">
        <w:rPr>
          <w:rFonts w:ascii="Times New Roman" w:hAnsi="Times New Roman" w:cs="Times New Roman"/>
        </w:rPr>
        <w:t>, and about understanding the perspectives of others</w:t>
      </w:r>
      <w:r w:rsidR="007C0870">
        <w:rPr>
          <w:rFonts w:ascii="Times New Roman" w:hAnsi="Times New Roman" w:cs="Times New Roman"/>
        </w:rPr>
        <w:t xml:space="preserve">. </w:t>
      </w:r>
      <w:r w:rsidR="0078736A">
        <w:rPr>
          <w:rFonts w:ascii="Times New Roman" w:hAnsi="Times New Roman" w:cs="Times New Roman"/>
        </w:rPr>
        <w:t xml:space="preserve">We do this carefully and in detail. We do it </w:t>
      </w:r>
      <w:r w:rsidR="00D02FF9">
        <w:rPr>
          <w:rFonts w:ascii="Times New Roman" w:hAnsi="Times New Roman" w:cs="Times New Roman"/>
        </w:rPr>
        <w:t>using reason</w:t>
      </w:r>
      <w:r w:rsidR="00E20E44">
        <w:rPr>
          <w:rFonts w:ascii="Times New Roman" w:hAnsi="Times New Roman" w:cs="Times New Roman"/>
        </w:rPr>
        <w:t xml:space="preserve"> rather than dogma or prejudice</w:t>
      </w:r>
      <w:r w:rsidR="004A4CC7">
        <w:rPr>
          <w:rFonts w:ascii="Times New Roman" w:hAnsi="Times New Roman" w:cs="Times New Roman"/>
        </w:rPr>
        <w:t>. We produce graduates of breadth and vision</w:t>
      </w:r>
      <w:r w:rsidR="009A4848">
        <w:rPr>
          <w:rFonts w:ascii="Times New Roman" w:hAnsi="Times New Roman" w:cs="Times New Roman"/>
        </w:rPr>
        <w:t>, who are typically more tolerant</w:t>
      </w:r>
      <w:r w:rsidR="005D25BF">
        <w:rPr>
          <w:rFonts w:ascii="Times New Roman" w:hAnsi="Times New Roman" w:cs="Times New Roman"/>
        </w:rPr>
        <w:t xml:space="preserve">, articulate, and </w:t>
      </w:r>
      <w:r w:rsidR="00D63642">
        <w:rPr>
          <w:rFonts w:ascii="Times New Roman" w:hAnsi="Times New Roman" w:cs="Times New Roman"/>
        </w:rPr>
        <w:t xml:space="preserve">diplomatic than the norm. </w:t>
      </w:r>
      <w:r w:rsidR="001F2D38">
        <w:rPr>
          <w:rFonts w:ascii="Times New Roman" w:hAnsi="Times New Roman" w:cs="Times New Roman"/>
        </w:rPr>
        <w:t>Decision-making by such graduates benefits us all.</w:t>
      </w:r>
    </w:p>
    <w:p w14:paraId="7BD25B6E" w14:textId="500A9474" w:rsidR="001F2D38" w:rsidRDefault="001F2D38" w:rsidP="0000177A">
      <w:pPr>
        <w:pStyle w:val="Default"/>
        <w:spacing w:line="276" w:lineRule="auto"/>
        <w:jc w:val="both"/>
        <w:rPr>
          <w:rFonts w:ascii="Times New Roman" w:hAnsi="Times New Roman" w:cs="Times New Roman"/>
        </w:rPr>
      </w:pPr>
    </w:p>
    <w:p w14:paraId="40EE0BF8" w14:textId="75481157" w:rsidR="001F2D38" w:rsidRDefault="001F2D38" w:rsidP="001F2D38">
      <w:pPr>
        <w:pStyle w:val="Default"/>
        <w:numPr>
          <w:ilvl w:val="0"/>
          <w:numId w:val="1"/>
        </w:numPr>
        <w:spacing w:line="276" w:lineRule="auto"/>
        <w:ind w:left="0" w:firstLine="0"/>
        <w:jc w:val="both"/>
        <w:rPr>
          <w:rFonts w:ascii="Times New Roman" w:hAnsi="Times New Roman" w:cs="Times New Roman"/>
        </w:rPr>
      </w:pPr>
      <w:r w:rsidRPr="001F2D38">
        <w:rPr>
          <w:rFonts w:ascii="Times New Roman" w:hAnsi="Times New Roman" w:cs="Times New Roman"/>
          <w:i/>
          <w:iCs/>
        </w:rPr>
        <w:t>The acquisition of core skills by humanities graduates</w:t>
      </w:r>
    </w:p>
    <w:p w14:paraId="367ADDE2" w14:textId="72F1DE10" w:rsidR="00B75CBA" w:rsidRDefault="00181745" w:rsidP="0000177A">
      <w:pPr>
        <w:pStyle w:val="Default"/>
        <w:spacing w:line="276" w:lineRule="auto"/>
        <w:jc w:val="both"/>
        <w:rPr>
          <w:rFonts w:ascii="Times New Roman" w:hAnsi="Times New Roman" w:cs="Times New Roman"/>
        </w:rPr>
      </w:pPr>
      <w:r>
        <w:rPr>
          <w:rFonts w:ascii="Times New Roman" w:hAnsi="Times New Roman" w:cs="Times New Roman"/>
        </w:rPr>
        <w:t>Skills of thinking, reading, writing, and speaking</w:t>
      </w:r>
      <w:r w:rsidR="00690129">
        <w:rPr>
          <w:rFonts w:ascii="Times New Roman" w:hAnsi="Times New Roman" w:cs="Times New Roman"/>
        </w:rPr>
        <w:t xml:space="preserve"> are primary business for teachers</w:t>
      </w:r>
      <w:r w:rsidR="0044140D">
        <w:rPr>
          <w:rFonts w:ascii="Times New Roman" w:hAnsi="Times New Roman" w:cs="Times New Roman"/>
        </w:rPr>
        <w:t xml:space="preserve"> and students</w:t>
      </w:r>
      <w:r w:rsidR="00690129">
        <w:rPr>
          <w:rFonts w:ascii="Times New Roman" w:hAnsi="Times New Roman" w:cs="Times New Roman"/>
        </w:rPr>
        <w:t xml:space="preserve"> of the humanities. Our graduates </w:t>
      </w:r>
      <w:r w:rsidR="00EE30EE">
        <w:rPr>
          <w:rFonts w:ascii="Times New Roman" w:hAnsi="Times New Roman" w:cs="Times New Roman"/>
        </w:rPr>
        <w:t>are more adaptable, flexible, and critical (in the thoughtful sense) than others</w:t>
      </w:r>
      <w:r w:rsidR="00DE6B49">
        <w:rPr>
          <w:rFonts w:ascii="Times New Roman" w:hAnsi="Times New Roman" w:cs="Times New Roman"/>
        </w:rPr>
        <w:t xml:space="preserve">. </w:t>
      </w:r>
      <w:r w:rsidR="008D168A">
        <w:rPr>
          <w:rFonts w:ascii="Times New Roman" w:hAnsi="Times New Roman" w:cs="Times New Roman"/>
        </w:rPr>
        <w:t xml:space="preserve">They know the backgrounds and </w:t>
      </w:r>
      <w:r w:rsidR="00345FC2">
        <w:rPr>
          <w:rFonts w:ascii="Times New Roman" w:hAnsi="Times New Roman" w:cs="Times New Roman"/>
        </w:rPr>
        <w:t xml:space="preserve">value of the most important ideas </w:t>
      </w:r>
      <w:r w:rsidR="00F877D9">
        <w:rPr>
          <w:rFonts w:ascii="Times New Roman" w:hAnsi="Times New Roman" w:cs="Times New Roman"/>
        </w:rPr>
        <w:t xml:space="preserve">of western traditions, such as </w:t>
      </w:r>
      <w:r w:rsidR="00C472F4">
        <w:rPr>
          <w:rFonts w:ascii="Times New Roman" w:hAnsi="Times New Roman" w:cs="Times New Roman"/>
        </w:rPr>
        <w:t>individual worth, democracy, egalitarianism</w:t>
      </w:r>
      <w:r w:rsidR="0084161F">
        <w:rPr>
          <w:rFonts w:ascii="Times New Roman" w:hAnsi="Times New Roman" w:cs="Times New Roman"/>
        </w:rPr>
        <w:t xml:space="preserve">, and freedom. </w:t>
      </w:r>
      <w:r w:rsidR="00DE6B49">
        <w:rPr>
          <w:rFonts w:ascii="Times New Roman" w:hAnsi="Times New Roman" w:cs="Times New Roman"/>
        </w:rPr>
        <w:t xml:space="preserve">Their employment opportunities are enhanced rather than limited by </w:t>
      </w:r>
      <w:r w:rsidR="0084161F">
        <w:rPr>
          <w:rFonts w:ascii="Times New Roman" w:hAnsi="Times New Roman" w:cs="Times New Roman"/>
        </w:rPr>
        <w:t>this kind of knowledge</w:t>
      </w:r>
      <w:r w:rsidR="002A1ADD">
        <w:rPr>
          <w:rFonts w:ascii="Times New Roman" w:hAnsi="Times New Roman" w:cs="Times New Roman"/>
        </w:rPr>
        <w:t xml:space="preserve">. They end up everywhere because they have skills that are useful everywhere. This, in turn, is because we are all human beings underneath the titles and roles we might have at any </w:t>
      </w:r>
      <w:proofErr w:type="gramStart"/>
      <w:r w:rsidR="002A1ADD">
        <w:rPr>
          <w:rFonts w:ascii="Times New Roman" w:hAnsi="Times New Roman" w:cs="Times New Roman"/>
        </w:rPr>
        <w:t>particular time</w:t>
      </w:r>
      <w:proofErr w:type="gramEnd"/>
      <w:r w:rsidR="002A1ADD">
        <w:rPr>
          <w:rFonts w:ascii="Times New Roman" w:hAnsi="Times New Roman" w:cs="Times New Roman"/>
        </w:rPr>
        <w:t xml:space="preserve">. </w:t>
      </w:r>
      <w:r w:rsidR="002C63B3">
        <w:rPr>
          <w:rFonts w:ascii="Times New Roman" w:hAnsi="Times New Roman" w:cs="Times New Roman"/>
        </w:rPr>
        <w:t xml:space="preserve">It is hardly surprising to </w:t>
      </w:r>
      <w:r w:rsidR="004905AE">
        <w:rPr>
          <w:rFonts w:ascii="Times New Roman" w:hAnsi="Times New Roman" w:cs="Times New Roman"/>
        </w:rPr>
        <w:t>learn about the number of members of the Government who have taken humanities courses.</w:t>
      </w:r>
    </w:p>
    <w:p w14:paraId="43E0F3E3" w14:textId="27F930D8" w:rsidR="004905AE" w:rsidRDefault="004905AE" w:rsidP="0000177A">
      <w:pPr>
        <w:pStyle w:val="Default"/>
        <w:spacing w:line="276" w:lineRule="auto"/>
        <w:jc w:val="both"/>
        <w:rPr>
          <w:rFonts w:ascii="Times New Roman" w:hAnsi="Times New Roman" w:cs="Times New Roman"/>
        </w:rPr>
      </w:pPr>
    </w:p>
    <w:p w14:paraId="7983932B" w14:textId="2A1083A4" w:rsidR="004905AE" w:rsidRDefault="004905AE" w:rsidP="004905AE">
      <w:pPr>
        <w:pStyle w:val="Default"/>
        <w:numPr>
          <w:ilvl w:val="0"/>
          <w:numId w:val="1"/>
        </w:numPr>
        <w:spacing w:line="276" w:lineRule="auto"/>
        <w:ind w:left="0" w:firstLine="0"/>
        <w:jc w:val="both"/>
        <w:rPr>
          <w:rFonts w:ascii="Times New Roman" w:hAnsi="Times New Roman" w:cs="Times New Roman"/>
        </w:rPr>
      </w:pPr>
      <w:r w:rsidRPr="004905AE">
        <w:rPr>
          <w:rFonts w:ascii="Times New Roman" w:hAnsi="Times New Roman" w:cs="Times New Roman"/>
          <w:i/>
          <w:iCs/>
        </w:rPr>
        <w:t>The apparent political perspective</w:t>
      </w:r>
    </w:p>
    <w:p w14:paraId="5696F9DA" w14:textId="4A8290F5" w:rsidR="004905AE" w:rsidRPr="004905AE" w:rsidRDefault="004905AE" w:rsidP="004905AE">
      <w:pPr>
        <w:pStyle w:val="Default"/>
        <w:spacing w:line="276" w:lineRule="auto"/>
        <w:jc w:val="both"/>
        <w:rPr>
          <w:rFonts w:ascii="Times New Roman" w:hAnsi="Times New Roman" w:cs="Times New Roman"/>
        </w:rPr>
      </w:pPr>
      <w:r>
        <w:rPr>
          <w:rFonts w:ascii="Times New Roman" w:hAnsi="Times New Roman" w:cs="Times New Roman"/>
        </w:rPr>
        <w:t xml:space="preserve">What is surprising, however, is that </w:t>
      </w:r>
      <w:r w:rsidR="007919D6">
        <w:rPr>
          <w:rFonts w:ascii="Times New Roman" w:hAnsi="Times New Roman" w:cs="Times New Roman"/>
        </w:rPr>
        <w:t xml:space="preserve">the draft legislation comes from people </w:t>
      </w:r>
      <w:r w:rsidR="00C008ED">
        <w:rPr>
          <w:rFonts w:ascii="Times New Roman" w:hAnsi="Times New Roman" w:cs="Times New Roman"/>
        </w:rPr>
        <w:t>who have had the benefit of such an education</w:t>
      </w:r>
      <w:r w:rsidR="007919D6">
        <w:rPr>
          <w:rFonts w:ascii="Times New Roman" w:hAnsi="Times New Roman" w:cs="Times New Roman"/>
        </w:rPr>
        <w:t xml:space="preserve">. </w:t>
      </w:r>
      <w:r w:rsidR="00F110A5">
        <w:rPr>
          <w:rFonts w:ascii="Times New Roman" w:hAnsi="Times New Roman" w:cs="Times New Roman"/>
        </w:rPr>
        <w:t xml:space="preserve">The differential increase in fees for humanities (and other) courses seems difficult to follow. </w:t>
      </w:r>
      <w:r w:rsidR="007919D6">
        <w:rPr>
          <w:rFonts w:ascii="Times New Roman" w:hAnsi="Times New Roman" w:cs="Times New Roman"/>
        </w:rPr>
        <w:t>The inconsistency seems stark</w:t>
      </w:r>
      <w:r w:rsidR="005E5A5C">
        <w:rPr>
          <w:rFonts w:ascii="Times New Roman" w:hAnsi="Times New Roman" w:cs="Times New Roman"/>
        </w:rPr>
        <w:t xml:space="preserve"> and </w:t>
      </w:r>
      <w:r w:rsidR="00057984">
        <w:rPr>
          <w:rFonts w:ascii="Times New Roman" w:hAnsi="Times New Roman" w:cs="Times New Roman"/>
        </w:rPr>
        <w:t>hugely dispiritin</w:t>
      </w:r>
      <w:r w:rsidR="005E5A5C">
        <w:rPr>
          <w:rFonts w:ascii="Times New Roman" w:hAnsi="Times New Roman" w:cs="Times New Roman"/>
        </w:rPr>
        <w:t xml:space="preserve">g. </w:t>
      </w:r>
      <w:r w:rsidR="00C008ED">
        <w:rPr>
          <w:rFonts w:ascii="Times New Roman" w:hAnsi="Times New Roman" w:cs="Times New Roman"/>
        </w:rPr>
        <w:t>I can only think that there is a</w:t>
      </w:r>
      <w:r w:rsidR="00EC455C">
        <w:rPr>
          <w:rFonts w:ascii="Times New Roman" w:hAnsi="Times New Roman" w:cs="Times New Roman"/>
        </w:rPr>
        <w:t xml:space="preserve">n idea prevalent somewhere among our decision-makers that universities are something other than I know them to be </w:t>
      </w:r>
      <w:r w:rsidR="00026E72">
        <w:rPr>
          <w:rFonts w:ascii="Times New Roman" w:hAnsi="Times New Roman" w:cs="Times New Roman"/>
        </w:rPr>
        <w:t>– and I have worked in universities (</w:t>
      </w:r>
      <w:proofErr w:type="spellStart"/>
      <w:r w:rsidR="00026E72">
        <w:rPr>
          <w:rFonts w:ascii="Times New Roman" w:hAnsi="Times New Roman" w:cs="Times New Roman"/>
        </w:rPr>
        <w:t>USydney</w:t>
      </w:r>
      <w:proofErr w:type="spellEnd"/>
      <w:r w:rsidR="00026E72">
        <w:rPr>
          <w:rFonts w:ascii="Times New Roman" w:hAnsi="Times New Roman" w:cs="Times New Roman"/>
        </w:rPr>
        <w:t xml:space="preserve">, </w:t>
      </w:r>
      <w:proofErr w:type="spellStart"/>
      <w:r w:rsidR="00026E72">
        <w:rPr>
          <w:rFonts w:ascii="Times New Roman" w:hAnsi="Times New Roman" w:cs="Times New Roman"/>
        </w:rPr>
        <w:t>UAuckland</w:t>
      </w:r>
      <w:proofErr w:type="spellEnd"/>
      <w:r w:rsidR="00026E72">
        <w:rPr>
          <w:rFonts w:ascii="Times New Roman" w:hAnsi="Times New Roman" w:cs="Times New Roman"/>
        </w:rPr>
        <w:t xml:space="preserve">, </w:t>
      </w:r>
      <w:proofErr w:type="spellStart"/>
      <w:r w:rsidR="00026E72">
        <w:rPr>
          <w:rFonts w:ascii="Times New Roman" w:hAnsi="Times New Roman" w:cs="Times New Roman"/>
        </w:rPr>
        <w:t>UQueensland</w:t>
      </w:r>
      <w:proofErr w:type="spellEnd"/>
      <w:r w:rsidR="00026E72">
        <w:rPr>
          <w:rFonts w:ascii="Times New Roman" w:hAnsi="Times New Roman" w:cs="Times New Roman"/>
        </w:rPr>
        <w:t xml:space="preserve">) since the 1980s. They are not hotbeds of sedition or </w:t>
      </w:r>
      <w:r w:rsidR="00F0473E">
        <w:rPr>
          <w:rFonts w:ascii="Times New Roman" w:hAnsi="Times New Roman" w:cs="Times New Roman"/>
        </w:rPr>
        <w:t>subversion, especially in the Arts and Humanities. They are not dominated by communist thought</w:t>
      </w:r>
      <w:r w:rsidR="0050664B">
        <w:rPr>
          <w:rFonts w:ascii="Times New Roman" w:hAnsi="Times New Roman" w:cs="Times New Roman"/>
        </w:rPr>
        <w:t xml:space="preserve"> (I have never worked alongside anyone who identifies as such) and </w:t>
      </w:r>
      <w:r w:rsidR="00C55AC3">
        <w:rPr>
          <w:rFonts w:ascii="Times New Roman" w:hAnsi="Times New Roman" w:cs="Times New Roman"/>
        </w:rPr>
        <w:t xml:space="preserve">they seek to do good rather than to undermine. </w:t>
      </w:r>
      <w:r w:rsidR="00C333BB">
        <w:rPr>
          <w:rFonts w:ascii="Times New Roman" w:hAnsi="Times New Roman" w:cs="Times New Roman"/>
        </w:rPr>
        <w:t xml:space="preserve">There seems to be a basic misunderstanding which can only lead to an impoverishment of spirit for </w:t>
      </w:r>
      <w:r w:rsidR="00F110A5">
        <w:rPr>
          <w:rFonts w:ascii="Times New Roman" w:hAnsi="Times New Roman" w:cs="Times New Roman"/>
        </w:rPr>
        <w:t>Australia in the future.</w:t>
      </w:r>
    </w:p>
    <w:p w14:paraId="475321FA" w14:textId="0F5E3B22" w:rsidR="00B75CBA" w:rsidRDefault="00B75CBA" w:rsidP="0000177A">
      <w:pPr>
        <w:pStyle w:val="Default"/>
        <w:spacing w:line="276" w:lineRule="auto"/>
        <w:jc w:val="both"/>
        <w:rPr>
          <w:rFonts w:ascii="Times New Roman" w:hAnsi="Times New Roman" w:cs="Times New Roman"/>
        </w:rPr>
      </w:pPr>
    </w:p>
    <w:p w14:paraId="2D0F44CB" w14:textId="6407840C" w:rsidR="00F110A5" w:rsidRPr="0000177A" w:rsidRDefault="00F110A5" w:rsidP="0000177A">
      <w:pPr>
        <w:pStyle w:val="Default"/>
        <w:spacing w:line="276" w:lineRule="auto"/>
        <w:jc w:val="both"/>
        <w:rPr>
          <w:rFonts w:ascii="Times New Roman" w:hAnsi="Times New Roman" w:cs="Times New Roman"/>
        </w:rPr>
      </w:pPr>
      <w:r>
        <w:rPr>
          <w:rFonts w:ascii="Times New Roman" w:hAnsi="Times New Roman" w:cs="Times New Roman"/>
        </w:rPr>
        <w:t>Thank you for the opportunity to make this submission.</w:t>
      </w:r>
    </w:p>
    <w:p w14:paraId="55BA602E" w14:textId="77777777" w:rsidR="005E1F3A" w:rsidRDefault="005E1F3A" w:rsidP="0000177A">
      <w:pPr>
        <w:spacing w:line="276" w:lineRule="auto"/>
        <w:jc w:val="both"/>
        <w:rPr>
          <w:rFonts w:ascii="Times New Roman" w:eastAsia="Times New Roman" w:hAnsi="Times New Roman" w:cs="Times New Roman"/>
          <w:color w:val="000000"/>
          <w:lang w:eastAsia="en-GB"/>
        </w:rPr>
      </w:pPr>
    </w:p>
    <w:p w14:paraId="2B50BA85" w14:textId="5BC8C6B2" w:rsidR="00492772" w:rsidRDefault="00492772" w:rsidP="0000177A">
      <w:pPr>
        <w:spacing w:line="276"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Yours,</w:t>
      </w:r>
    </w:p>
    <w:p w14:paraId="407B9459" w14:textId="77777777" w:rsidR="00D648E9" w:rsidRDefault="00D648E9" w:rsidP="0000177A">
      <w:pPr>
        <w:spacing w:line="276" w:lineRule="auto"/>
        <w:jc w:val="both"/>
        <w:rPr>
          <w:rFonts w:ascii="Times New Roman" w:eastAsia="Times New Roman" w:hAnsi="Times New Roman" w:cs="Times New Roman"/>
          <w:color w:val="000000"/>
          <w:lang w:eastAsia="en-GB"/>
        </w:rPr>
      </w:pPr>
    </w:p>
    <w:p w14:paraId="15DA6D24" w14:textId="682223F6" w:rsidR="00492772" w:rsidRDefault="00D648E9" w:rsidP="0000177A">
      <w:pPr>
        <w:spacing w:line="276" w:lineRule="auto"/>
        <w:jc w:val="both"/>
        <w:rPr>
          <w:rFonts w:ascii="Times New Roman" w:eastAsia="Times New Roman" w:hAnsi="Times New Roman" w:cs="Times New Roman"/>
          <w:color w:val="000000"/>
          <w:lang w:eastAsia="en-GB"/>
        </w:rPr>
      </w:pPr>
      <w:r w:rsidRPr="00D648E9">
        <w:rPr>
          <w:rFonts w:ascii="Times New Roman" w:eastAsia="Times New Roman" w:hAnsi="Times New Roman" w:cs="Times New Roman"/>
          <w:noProof/>
          <w:color w:val="000000"/>
          <w:lang w:eastAsia="en-GB"/>
        </w:rPr>
        <w:drawing>
          <wp:inline distT="0" distB="0" distL="0" distR="0" wp14:anchorId="36EBC16B" wp14:editId="364A4F16">
            <wp:extent cx="2228635" cy="511654"/>
            <wp:effectExtent l="0" t="0" r="63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9731" cy="541751"/>
                    </a:xfrm>
                    <a:prstGeom prst="rect">
                      <a:avLst/>
                    </a:prstGeom>
                    <a:noFill/>
                    <a:ln>
                      <a:noFill/>
                    </a:ln>
                  </pic:spPr>
                </pic:pic>
              </a:graphicData>
            </a:graphic>
          </wp:inline>
        </w:drawing>
      </w:r>
    </w:p>
    <w:p w14:paraId="118DC194" w14:textId="77777777" w:rsidR="00D648E9" w:rsidRDefault="00D648E9" w:rsidP="0000177A">
      <w:pPr>
        <w:spacing w:line="276" w:lineRule="auto"/>
        <w:jc w:val="both"/>
        <w:rPr>
          <w:rFonts w:ascii="Times New Roman" w:eastAsia="Times New Roman" w:hAnsi="Times New Roman" w:cs="Times New Roman"/>
          <w:color w:val="000000"/>
          <w:lang w:eastAsia="en-GB"/>
        </w:rPr>
      </w:pPr>
    </w:p>
    <w:p w14:paraId="7A16487A" w14:textId="77777777" w:rsidR="00C171AE" w:rsidRDefault="00C171AE" w:rsidP="0000177A">
      <w:pPr>
        <w:spacing w:line="276" w:lineRule="auto"/>
        <w:jc w:val="both"/>
        <w:rPr>
          <w:rFonts w:ascii="Times New Roman" w:eastAsia="Times New Roman" w:hAnsi="Times New Roman" w:cs="Times New Roman"/>
          <w:noProof/>
        </w:rPr>
      </w:pPr>
      <w:bookmarkStart w:id="1" w:name="_MailAutoSig"/>
      <w:r>
        <w:rPr>
          <w:rFonts w:ascii="Times New Roman" w:eastAsia="Times New Roman" w:hAnsi="Times New Roman" w:cs="Times New Roman"/>
          <w:noProof/>
        </w:rPr>
        <w:t>Assoc. Prof. Tom Stevenson,</w:t>
      </w:r>
    </w:p>
    <w:p w14:paraId="43E7711F" w14:textId="77777777" w:rsidR="00C171AE" w:rsidRDefault="00C171AE" w:rsidP="0000177A">
      <w:pPr>
        <w:spacing w:line="276" w:lineRule="auto"/>
        <w:jc w:val="both"/>
        <w:rPr>
          <w:rFonts w:ascii="Times New Roman" w:eastAsia="Times New Roman" w:hAnsi="Times New Roman" w:cs="Times New Roman"/>
          <w:noProof/>
        </w:rPr>
      </w:pPr>
      <w:r>
        <w:rPr>
          <w:rFonts w:ascii="Times New Roman" w:eastAsia="Times New Roman" w:hAnsi="Times New Roman" w:cs="Times New Roman"/>
          <w:noProof/>
        </w:rPr>
        <w:t>Room 527 Michie Building,</w:t>
      </w:r>
    </w:p>
    <w:p w14:paraId="20EB9565" w14:textId="77777777" w:rsidR="00C171AE" w:rsidRDefault="00C171AE" w:rsidP="0000177A">
      <w:pPr>
        <w:spacing w:line="276" w:lineRule="auto"/>
        <w:jc w:val="both"/>
        <w:rPr>
          <w:rFonts w:ascii="Times New Roman" w:eastAsia="Times New Roman" w:hAnsi="Times New Roman" w:cs="Times New Roman"/>
          <w:noProof/>
        </w:rPr>
      </w:pPr>
      <w:r>
        <w:rPr>
          <w:rFonts w:ascii="Times New Roman" w:eastAsia="Times New Roman" w:hAnsi="Times New Roman" w:cs="Times New Roman"/>
          <w:noProof/>
        </w:rPr>
        <w:t>School of Historical and Philosophical Inquiry,</w:t>
      </w:r>
    </w:p>
    <w:p w14:paraId="08CF0316" w14:textId="77777777" w:rsidR="00C171AE" w:rsidRDefault="00C171AE" w:rsidP="0000177A">
      <w:pPr>
        <w:spacing w:line="276" w:lineRule="auto"/>
        <w:jc w:val="both"/>
        <w:rPr>
          <w:rFonts w:ascii="Times New Roman" w:eastAsia="Times New Roman" w:hAnsi="Times New Roman" w:cs="Times New Roman"/>
          <w:noProof/>
        </w:rPr>
      </w:pPr>
      <w:r>
        <w:rPr>
          <w:rFonts w:ascii="Times New Roman" w:eastAsia="Times New Roman" w:hAnsi="Times New Roman" w:cs="Times New Roman"/>
          <w:noProof/>
        </w:rPr>
        <w:t>University of Queensland,</w:t>
      </w:r>
    </w:p>
    <w:p w14:paraId="08B609BC" w14:textId="77777777" w:rsidR="00C171AE" w:rsidRDefault="00C171AE" w:rsidP="0000177A">
      <w:pPr>
        <w:spacing w:line="276" w:lineRule="auto"/>
        <w:jc w:val="both"/>
        <w:rPr>
          <w:rFonts w:ascii="Times New Roman" w:eastAsia="Times New Roman" w:hAnsi="Times New Roman" w:cs="Times New Roman"/>
          <w:noProof/>
        </w:rPr>
      </w:pPr>
      <w:r>
        <w:rPr>
          <w:rFonts w:ascii="Times New Roman" w:eastAsia="Times New Roman" w:hAnsi="Times New Roman" w:cs="Times New Roman"/>
          <w:noProof/>
        </w:rPr>
        <w:t>St. Lucia, Brisbane. 4072.</w:t>
      </w:r>
    </w:p>
    <w:p w14:paraId="4AA02140" w14:textId="77777777" w:rsidR="00C171AE" w:rsidRDefault="00C171AE" w:rsidP="0000177A">
      <w:pPr>
        <w:spacing w:line="276" w:lineRule="auto"/>
        <w:jc w:val="both"/>
        <w:rPr>
          <w:rFonts w:ascii="Times New Roman" w:eastAsia="Times New Roman" w:hAnsi="Times New Roman" w:cs="Times New Roman"/>
          <w:noProof/>
        </w:rPr>
      </w:pPr>
      <w:r>
        <w:rPr>
          <w:rFonts w:ascii="Times New Roman" w:eastAsia="Times New Roman" w:hAnsi="Times New Roman" w:cs="Times New Roman"/>
          <w:noProof/>
        </w:rPr>
        <w:t>Queensland.</w:t>
      </w:r>
    </w:p>
    <w:p w14:paraId="7C2877AD" w14:textId="77777777" w:rsidR="00C171AE" w:rsidRDefault="00C171AE" w:rsidP="0000177A">
      <w:pPr>
        <w:spacing w:line="276" w:lineRule="auto"/>
        <w:jc w:val="both"/>
        <w:rPr>
          <w:rFonts w:ascii="Times New Roman" w:eastAsia="Times New Roman" w:hAnsi="Times New Roman" w:cs="Times New Roman"/>
          <w:noProof/>
        </w:rPr>
      </w:pPr>
      <w:r>
        <w:rPr>
          <w:rFonts w:ascii="Times New Roman" w:eastAsia="Times New Roman" w:hAnsi="Times New Roman" w:cs="Times New Roman"/>
          <w:noProof/>
        </w:rPr>
        <w:lastRenderedPageBreak/>
        <w:t>Ph.: 61-7-3365 3143 (w.)</w:t>
      </w:r>
    </w:p>
    <w:p w14:paraId="37842979" w14:textId="77777777" w:rsidR="00C171AE" w:rsidRDefault="00C171AE" w:rsidP="0000177A">
      <w:pPr>
        <w:spacing w:line="276" w:lineRule="auto"/>
        <w:jc w:val="both"/>
        <w:rPr>
          <w:rFonts w:eastAsiaTheme="minorEastAsia"/>
          <w:noProof/>
          <w:color w:val="0000FF"/>
          <w:sz w:val="22"/>
          <w:szCs w:val="22"/>
        </w:rPr>
      </w:pPr>
      <w:r>
        <w:rPr>
          <w:rFonts w:ascii="Times New Roman" w:eastAsia="Times New Roman" w:hAnsi="Times New Roman" w:cs="Times New Roman"/>
          <w:noProof/>
        </w:rPr>
        <w:t xml:space="preserve">Email: </w:t>
      </w:r>
      <w:hyperlink r:id="rId9" w:history="1">
        <w:r>
          <w:rPr>
            <w:rStyle w:val="Hyperlink"/>
            <w:noProof/>
          </w:rPr>
          <w:t>t.stevenson@uq.edu.au</w:t>
        </w:r>
      </w:hyperlink>
    </w:p>
    <w:p w14:paraId="6437EA16" w14:textId="77777777" w:rsidR="00C171AE" w:rsidRDefault="00C171AE" w:rsidP="0000177A">
      <w:pPr>
        <w:spacing w:line="276" w:lineRule="auto"/>
        <w:jc w:val="both"/>
        <w:rPr>
          <w:rFonts w:ascii="Times New Roman" w:eastAsia="Times New Roman" w:hAnsi="Times New Roman" w:cs="Times New Roman"/>
          <w:noProof/>
          <w:color w:val="0000FF"/>
        </w:rPr>
      </w:pPr>
    </w:p>
    <w:p w14:paraId="501C33BF" w14:textId="77777777" w:rsidR="00C171AE" w:rsidRDefault="00C171AE" w:rsidP="0000177A">
      <w:pPr>
        <w:spacing w:line="276" w:lineRule="auto"/>
        <w:jc w:val="both"/>
        <w:rPr>
          <w:rFonts w:eastAsiaTheme="minorEastAsia"/>
          <w:noProof/>
          <w:sz w:val="22"/>
          <w:szCs w:val="22"/>
        </w:rPr>
      </w:pPr>
      <w:r>
        <w:rPr>
          <w:rFonts w:ascii="Times New Roman" w:eastAsia="Times New Roman" w:hAnsi="Times New Roman" w:cs="Times New Roman"/>
          <w:noProof/>
          <w:color w:val="0000FF"/>
        </w:rPr>
        <w:t xml:space="preserve">CRICOS Provider No. 00025B </w:t>
      </w:r>
      <w:bookmarkEnd w:id="1"/>
    </w:p>
    <w:p w14:paraId="15868474" w14:textId="77777777" w:rsidR="00D648E9" w:rsidRDefault="00D648E9" w:rsidP="0000177A">
      <w:pPr>
        <w:spacing w:line="276" w:lineRule="auto"/>
        <w:jc w:val="both"/>
        <w:rPr>
          <w:rFonts w:ascii="Times New Roman" w:eastAsia="Times New Roman" w:hAnsi="Times New Roman" w:cs="Times New Roman"/>
          <w:color w:val="000000"/>
          <w:lang w:eastAsia="en-GB"/>
        </w:rPr>
      </w:pPr>
    </w:p>
    <w:p w14:paraId="4B646B62" w14:textId="5B1F56D8" w:rsidR="00FB44D2" w:rsidRPr="00FB44D2" w:rsidRDefault="00FB44D2" w:rsidP="0000177A">
      <w:pPr>
        <w:spacing w:line="276" w:lineRule="auto"/>
        <w:jc w:val="both"/>
        <w:rPr>
          <w:rFonts w:ascii="Times New Roman" w:eastAsia="Times New Roman" w:hAnsi="Times New Roman" w:cs="Times New Roman"/>
          <w:lang w:eastAsia="en-GB"/>
        </w:rPr>
      </w:pPr>
    </w:p>
    <w:p w14:paraId="70EFC3EC" w14:textId="66785DCC" w:rsidR="006A4F7B" w:rsidRPr="00FB44D2" w:rsidRDefault="006A4F7B" w:rsidP="00FB44D2">
      <w:pPr>
        <w:pStyle w:val="1szqc"/>
        <w:spacing w:line="276" w:lineRule="auto"/>
        <w:jc w:val="both"/>
        <w:rPr>
          <w:rFonts w:ascii="Helvetica Neue" w:hAnsi="Helvetica Neue"/>
          <w:color w:val="000000"/>
        </w:rPr>
      </w:pPr>
    </w:p>
    <w:sectPr w:rsidR="006A4F7B" w:rsidRPr="00FB44D2" w:rsidSect="00275E1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6F75"/>
    <w:multiLevelType w:val="hybridMultilevel"/>
    <w:tmpl w:val="238E7134"/>
    <w:lvl w:ilvl="0" w:tplc="B6F69BC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7B"/>
    <w:rsid w:val="0000177A"/>
    <w:rsid w:val="00026E72"/>
    <w:rsid w:val="00057984"/>
    <w:rsid w:val="00111CC8"/>
    <w:rsid w:val="00122A60"/>
    <w:rsid w:val="00130400"/>
    <w:rsid w:val="00181745"/>
    <w:rsid w:val="001F2D38"/>
    <w:rsid w:val="00221097"/>
    <w:rsid w:val="0023249F"/>
    <w:rsid w:val="00275E1C"/>
    <w:rsid w:val="00282C2F"/>
    <w:rsid w:val="002A1ADD"/>
    <w:rsid w:val="002C63B3"/>
    <w:rsid w:val="003264B4"/>
    <w:rsid w:val="00345FC2"/>
    <w:rsid w:val="003A33BD"/>
    <w:rsid w:val="00404803"/>
    <w:rsid w:val="00431099"/>
    <w:rsid w:val="0044140D"/>
    <w:rsid w:val="00442BF9"/>
    <w:rsid w:val="00480CAE"/>
    <w:rsid w:val="004905AE"/>
    <w:rsid w:val="00492772"/>
    <w:rsid w:val="004A4CC7"/>
    <w:rsid w:val="004D3A70"/>
    <w:rsid w:val="0050664B"/>
    <w:rsid w:val="00527987"/>
    <w:rsid w:val="00536E89"/>
    <w:rsid w:val="00591B64"/>
    <w:rsid w:val="005C7ECE"/>
    <w:rsid w:val="005D25BF"/>
    <w:rsid w:val="005D7FCB"/>
    <w:rsid w:val="005E1F3A"/>
    <w:rsid w:val="005E5A5C"/>
    <w:rsid w:val="005F6DF0"/>
    <w:rsid w:val="00625E57"/>
    <w:rsid w:val="00626F29"/>
    <w:rsid w:val="00650C80"/>
    <w:rsid w:val="00663EF1"/>
    <w:rsid w:val="00683A06"/>
    <w:rsid w:val="00690129"/>
    <w:rsid w:val="006911DB"/>
    <w:rsid w:val="00695B13"/>
    <w:rsid w:val="006A286D"/>
    <w:rsid w:val="006A4F7B"/>
    <w:rsid w:val="006B2165"/>
    <w:rsid w:val="006E68F1"/>
    <w:rsid w:val="00726233"/>
    <w:rsid w:val="00746251"/>
    <w:rsid w:val="00751426"/>
    <w:rsid w:val="00767111"/>
    <w:rsid w:val="0076783A"/>
    <w:rsid w:val="0078736A"/>
    <w:rsid w:val="007919D6"/>
    <w:rsid w:val="007C0870"/>
    <w:rsid w:val="00804A91"/>
    <w:rsid w:val="008366FB"/>
    <w:rsid w:val="0084161F"/>
    <w:rsid w:val="008478F4"/>
    <w:rsid w:val="00864126"/>
    <w:rsid w:val="00874BE9"/>
    <w:rsid w:val="008C2524"/>
    <w:rsid w:val="008C5E70"/>
    <w:rsid w:val="008D168A"/>
    <w:rsid w:val="008E625F"/>
    <w:rsid w:val="00901422"/>
    <w:rsid w:val="009100BE"/>
    <w:rsid w:val="00917E07"/>
    <w:rsid w:val="00965181"/>
    <w:rsid w:val="00974D12"/>
    <w:rsid w:val="0098498D"/>
    <w:rsid w:val="009A4848"/>
    <w:rsid w:val="009A51DB"/>
    <w:rsid w:val="009D147B"/>
    <w:rsid w:val="009D736E"/>
    <w:rsid w:val="00A263C1"/>
    <w:rsid w:val="00A351B6"/>
    <w:rsid w:val="00A62187"/>
    <w:rsid w:val="00A91727"/>
    <w:rsid w:val="00A95701"/>
    <w:rsid w:val="00AB4AE8"/>
    <w:rsid w:val="00AE4A6C"/>
    <w:rsid w:val="00AF7174"/>
    <w:rsid w:val="00B1209B"/>
    <w:rsid w:val="00B40261"/>
    <w:rsid w:val="00B63961"/>
    <w:rsid w:val="00B75CBA"/>
    <w:rsid w:val="00C008ED"/>
    <w:rsid w:val="00C14FE9"/>
    <w:rsid w:val="00C171AE"/>
    <w:rsid w:val="00C333BB"/>
    <w:rsid w:val="00C4242B"/>
    <w:rsid w:val="00C472F4"/>
    <w:rsid w:val="00C5368A"/>
    <w:rsid w:val="00C55AC3"/>
    <w:rsid w:val="00D02FF9"/>
    <w:rsid w:val="00D63642"/>
    <w:rsid w:val="00D648E9"/>
    <w:rsid w:val="00D86142"/>
    <w:rsid w:val="00DE6B49"/>
    <w:rsid w:val="00E02C8B"/>
    <w:rsid w:val="00E20E44"/>
    <w:rsid w:val="00E3150D"/>
    <w:rsid w:val="00EA1F6D"/>
    <w:rsid w:val="00EB2B3C"/>
    <w:rsid w:val="00EC455C"/>
    <w:rsid w:val="00EC57F0"/>
    <w:rsid w:val="00EC5D15"/>
    <w:rsid w:val="00EE30EE"/>
    <w:rsid w:val="00EE73E4"/>
    <w:rsid w:val="00F0473E"/>
    <w:rsid w:val="00F110A5"/>
    <w:rsid w:val="00F17E4A"/>
    <w:rsid w:val="00F864FF"/>
    <w:rsid w:val="00F877D9"/>
    <w:rsid w:val="00FB44D2"/>
    <w:rsid w:val="00FD44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2202"/>
  <w15:chartTrackingRefBased/>
  <w15:docId w15:val="{48A24A2B-20E7-3D48-8137-3152BED8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264B4"/>
    <w:pPr>
      <w:keepNext/>
      <w:jc w:val="both"/>
      <w:outlineLvl w:val="0"/>
    </w:pPr>
    <w:rPr>
      <w:rFonts w:ascii="Times New Roman" w:eastAsia="Times New Roman" w:hAnsi="Times New Roman" w:cs="Times New Roman"/>
      <w:b/>
      <w:i/>
      <w:sz w:val="28"/>
      <w:szCs w:val="20"/>
      <w:lang w:val="en-US"/>
    </w:rPr>
  </w:style>
  <w:style w:type="paragraph" w:styleId="Heading6">
    <w:name w:val="heading 6"/>
    <w:basedOn w:val="Normal"/>
    <w:next w:val="Normal"/>
    <w:link w:val="Heading6Char"/>
    <w:qFormat/>
    <w:rsid w:val="003264B4"/>
    <w:pPr>
      <w:keepNext/>
      <w:ind w:left="2835" w:right="-2"/>
      <w:outlineLvl w:val="5"/>
    </w:pPr>
    <w:rPr>
      <w:rFonts w:ascii="Times New Roman" w:eastAsia="Times New Roman" w:hAnsi="Times New Roman"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zqc">
    <w:name w:val="_1szqc"/>
    <w:basedOn w:val="Normal"/>
    <w:rsid w:val="00EC57F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B44D2"/>
  </w:style>
  <w:style w:type="character" w:customStyle="1" w:styleId="Heading1Char">
    <w:name w:val="Heading 1 Char"/>
    <w:basedOn w:val="DefaultParagraphFont"/>
    <w:link w:val="Heading1"/>
    <w:rsid w:val="003264B4"/>
    <w:rPr>
      <w:rFonts w:ascii="Times New Roman" w:eastAsia="Times New Roman" w:hAnsi="Times New Roman" w:cs="Times New Roman"/>
      <w:b/>
      <w:i/>
      <w:sz w:val="28"/>
      <w:szCs w:val="20"/>
      <w:lang w:val="en-US"/>
    </w:rPr>
  </w:style>
  <w:style w:type="character" w:customStyle="1" w:styleId="Heading6Char">
    <w:name w:val="Heading 6 Char"/>
    <w:basedOn w:val="DefaultParagraphFont"/>
    <w:link w:val="Heading6"/>
    <w:rsid w:val="003264B4"/>
    <w:rPr>
      <w:rFonts w:ascii="Times New Roman" w:eastAsia="Times New Roman" w:hAnsi="Times New Roman" w:cs="Times New Roman"/>
      <w:i/>
      <w:sz w:val="18"/>
      <w:szCs w:val="20"/>
      <w:lang w:val="en-AU"/>
    </w:rPr>
  </w:style>
  <w:style w:type="character" w:styleId="Hyperlink">
    <w:name w:val="Hyperlink"/>
    <w:basedOn w:val="DefaultParagraphFont"/>
    <w:rsid w:val="003264B4"/>
    <w:rPr>
      <w:color w:val="0000FF"/>
      <w:u w:val="single"/>
    </w:rPr>
  </w:style>
  <w:style w:type="paragraph" w:customStyle="1" w:styleId="Default">
    <w:name w:val="Default"/>
    <w:rsid w:val="0000177A"/>
    <w:pPr>
      <w:autoSpaceDE w:val="0"/>
      <w:autoSpaceDN w:val="0"/>
      <w:adjustRightInd w:val="0"/>
    </w:pPr>
    <w:rPr>
      <w:rFonts w:ascii="Baskerville Old Face" w:hAnsi="Baskerville Old Face" w:cs="Baskerville Old Face"/>
      <w:color w:val="000000"/>
      <w:lang w:val="en-AU"/>
    </w:rPr>
  </w:style>
  <w:style w:type="paragraph" w:styleId="BalloonText">
    <w:name w:val="Balloon Text"/>
    <w:basedOn w:val="Normal"/>
    <w:link w:val="BalloonTextChar"/>
    <w:uiPriority w:val="99"/>
    <w:semiHidden/>
    <w:unhideWhenUsed/>
    <w:rsid w:val="00984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299477">
      <w:bodyDiv w:val="1"/>
      <w:marLeft w:val="0"/>
      <w:marRight w:val="0"/>
      <w:marTop w:val="0"/>
      <w:marBottom w:val="0"/>
      <w:divBdr>
        <w:top w:val="none" w:sz="0" w:space="0" w:color="auto"/>
        <w:left w:val="none" w:sz="0" w:space="0" w:color="auto"/>
        <w:bottom w:val="none" w:sz="0" w:space="0" w:color="auto"/>
        <w:right w:val="none" w:sz="0" w:space="0" w:color="auto"/>
      </w:divBdr>
    </w:div>
    <w:div w:id="1459952534">
      <w:bodyDiv w:val="1"/>
      <w:marLeft w:val="0"/>
      <w:marRight w:val="0"/>
      <w:marTop w:val="0"/>
      <w:marBottom w:val="0"/>
      <w:divBdr>
        <w:top w:val="none" w:sz="0" w:space="0" w:color="auto"/>
        <w:left w:val="none" w:sz="0" w:space="0" w:color="auto"/>
        <w:bottom w:val="none" w:sz="0" w:space="0" w:color="auto"/>
        <w:right w:val="none" w:sz="0" w:space="0" w:color="auto"/>
      </w:divBdr>
    </w:div>
    <w:div w:id="1862353803">
      <w:bodyDiv w:val="1"/>
      <w:marLeft w:val="0"/>
      <w:marRight w:val="0"/>
      <w:marTop w:val="0"/>
      <w:marBottom w:val="0"/>
      <w:divBdr>
        <w:top w:val="none" w:sz="0" w:space="0" w:color="auto"/>
        <w:left w:val="none" w:sz="0" w:space="0" w:color="auto"/>
        <w:bottom w:val="none" w:sz="0" w:space="0" w:color="auto"/>
        <w:right w:val="none" w:sz="0" w:space="0" w:color="auto"/>
      </w:divBdr>
    </w:div>
    <w:div w:id="2018075363">
      <w:bodyDiv w:val="1"/>
      <w:marLeft w:val="0"/>
      <w:marRight w:val="0"/>
      <w:marTop w:val="0"/>
      <w:marBottom w:val="0"/>
      <w:divBdr>
        <w:top w:val="none" w:sz="0" w:space="0" w:color="auto"/>
        <w:left w:val="none" w:sz="0" w:space="0" w:color="auto"/>
        <w:bottom w:val="none" w:sz="0" w:space="0" w:color="auto"/>
        <w:right w:val="none" w:sz="0" w:space="0" w:color="auto"/>
      </w:divBdr>
    </w:div>
    <w:div w:id="204702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stevenson@uq.edu.au" TargetMode="External"/><Relationship Id="rId11" Type="http://schemas.openxmlformats.org/officeDocument/2006/relationships/theme" Target="theme/theme1.xml"/><Relationship Id="rId5" Type="http://schemas.openxmlformats.org/officeDocument/2006/relationships/hyperlink" Target="mailto:t.stevenson@uq.edu.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stevenson@u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 Catherine</dc:creator>
  <cp:keywords/>
  <dc:description/>
  <cp:lastModifiedBy>JOHNSTON,Mathew</cp:lastModifiedBy>
  <cp:revision>2</cp:revision>
  <dcterms:created xsi:type="dcterms:W3CDTF">2020-09-02T02:11:00Z</dcterms:created>
  <dcterms:modified xsi:type="dcterms:W3CDTF">2020-09-02T02:11:00Z</dcterms:modified>
</cp:coreProperties>
</file>