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0A" w:rsidRPr="008F7BC0" w:rsidRDefault="003C2C0A" w:rsidP="008F7BC0">
      <w:pPr>
        <w:pStyle w:val="Heading1"/>
        <w:rPr>
          <w:color w:val="auto"/>
        </w:rPr>
      </w:pPr>
      <w:r w:rsidRPr="008F7BC0">
        <w:rPr>
          <w:color w:val="auto"/>
        </w:rPr>
        <w:t>Recipient Details</w:t>
      </w:r>
    </w:p>
    <w:p w:rsidR="003C2C0A" w:rsidRPr="008F7BC0" w:rsidRDefault="003C2C0A">
      <w:r w:rsidRPr="008F7BC0">
        <w:t>Name of organisation or individual</w:t>
      </w:r>
      <w:r>
        <w:t xml:space="preserve">: </w:t>
      </w:r>
      <w:r>
        <w:rPr>
          <w:noProof/>
        </w:rPr>
        <w:t xml:space="preserve">[I] </w:t>
      </w:r>
      <w:bookmarkStart w:id="0" w:name="_GoBack"/>
      <w:r>
        <w:rPr>
          <w:noProof/>
        </w:rPr>
        <w:t>Rohde, Karen</w:t>
      </w:r>
      <w:bookmarkEnd w:id="0"/>
    </w:p>
    <w:p w:rsidR="003C2C0A" w:rsidRPr="008F7BC0" w:rsidRDefault="003C2C0A">
      <w:r w:rsidRPr="008F7BC0">
        <w:t>Reference Type</w:t>
      </w:r>
      <w:r>
        <w:t xml:space="preserve">: </w:t>
      </w:r>
      <w:r>
        <w:rPr>
          <w:noProof/>
        </w:rPr>
        <w:t>Parent - School</w:t>
      </w:r>
    </w:p>
    <w:p w:rsidR="003C2C0A" w:rsidRPr="008F7BC0" w:rsidRDefault="003C2C0A">
      <w:r w:rsidRPr="008F7BC0">
        <w:t>State or territory</w:t>
      </w:r>
      <w:r>
        <w:t xml:space="preserve">: </w:t>
      </w:r>
      <w:r>
        <w:rPr>
          <w:noProof/>
        </w:rPr>
        <w:t>SA</w:t>
      </w:r>
      <w:r w:rsidRPr="008F7BC0">
        <w:t xml:space="preserve"> </w:t>
      </w:r>
    </w:p>
    <w:p w:rsidR="003C2C0A" w:rsidRPr="008F7BC0" w:rsidRDefault="003C2C0A">
      <w:r>
        <w:t xml:space="preserve">Serial Identification Number: </w:t>
      </w:r>
      <w:r>
        <w:rPr>
          <w:noProof/>
        </w:rPr>
        <w:t>478396</w:t>
      </w:r>
    </w:p>
    <w:p w:rsidR="003C2C0A" w:rsidRPr="008F7BC0" w:rsidRDefault="003C2C0A" w:rsidP="008F7BC0">
      <w:pPr>
        <w:pStyle w:val="Heading1"/>
        <w:rPr>
          <w:color w:val="auto"/>
        </w:rPr>
      </w:pPr>
      <w:r w:rsidRPr="008F7BC0">
        <w:rPr>
          <w:color w:val="auto"/>
        </w:rPr>
        <w:t>Responses</w:t>
      </w:r>
    </w:p>
    <w:p w:rsidR="003C2C0A" w:rsidRDefault="003C2C0A" w:rsidP="008F7BC0">
      <w:pPr>
        <w:pStyle w:val="Heading2"/>
        <w:rPr>
          <w:color w:val="auto"/>
        </w:rPr>
      </w:pPr>
      <w:r w:rsidRPr="008F7BC0">
        <w:rPr>
          <w:color w:val="auto"/>
        </w:rPr>
        <w:t>Curriculum and assessment</w:t>
      </w:r>
    </w:p>
    <w:p w:rsidR="003C2C0A" w:rsidRPr="008B5144" w:rsidRDefault="003C2C0A" w:rsidP="008B5144">
      <w:r>
        <w:rPr>
          <w:noProof/>
        </w:rPr>
        <w:t>Lack of IT resources, this has an effect on online submissions and capability of students to be innovative.</w:t>
      </w:r>
    </w:p>
    <w:p w:rsidR="003C2C0A" w:rsidRPr="008F7BC0" w:rsidRDefault="003C2C0A">
      <w:r w:rsidRPr="008F7BC0">
        <w:t>Rating</w:t>
      </w:r>
      <w:r>
        <w:t xml:space="preserve">: </w:t>
      </w:r>
      <w:r>
        <w:rPr>
          <w:noProof/>
        </w:rPr>
        <w:t>5</w:t>
      </w:r>
    </w:p>
    <w:p w:rsidR="003C2C0A" w:rsidRDefault="003C2C0A" w:rsidP="008F7BC0">
      <w:pPr>
        <w:pStyle w:val="Heading2"/>
        <w:rPr>
          <w:color w:val="auto"/>
        </w:rPr>
      </w:pPr>
      <w:r w:rsidRPr="008F7BC0">
        <w:rPr>
          <w:color w:val="auto"/>
        </w:rPr>
        <w:t>Teachers and teaching</w:t>
      </w:r>
    </w:p>
    <w:p w:rsidR="003C2C0A" w:rsidRPr="008B5144" w:rsidRDefault="003C2C0A" w:rsidP="008B5144">
      <w:r>
        <w:rPr>
          <w:noProof/>
        </w:rPr>
        <w:t>Access to training and development, more rural and regional training and development opportunities, tyranny of distance is an issue, giving teachers time to teach, panels, SBM, time in front of classes, departmental responsibilities impact on time spent in front o f classes and health of teachers,</w:t>
      </w:r>
    </w:p>
    <w:p w:rsidR="003C2C0A" w:rsidRPr="008F7BC0" w:rsidRDefault="003C2C0A">
      <w:r w:rsidRPr="008F7BC0">
        <w:t>Rating</w:t>
      </w:r>
      <w:r>
        <w:t xml:space="preserve">: </w:t>
      </w:r>
      <w:r>
        <w:rPr>
          <w:noProof/>
        </w:rPr>
        <w:t>7</w:t>
      </w:r>
    </w:p>
    <w:p w:rsidR="003C2C0A" w:rsidRDefault="003C2C0A" w:rsidP="008F7BC0">
      <w:pPr>
        <w:pStyle w:val="Heading2"/>
        <w:rPr>
          <w:color w:val="auto"/>
        </w:rPr>
      </w:pPr>
      <w:r w:rsidRPr="008F7BC0">
        <w:rPr>
          <w:color w:val="auto"/>
        </w:rPr>
        <w:t>Leaders and leadership</w:t>
      </w:r>
    </w:p>
    <w:p w:rsidR="003C2C0A" w:rsidRPr="00AD11C2" w:rsidRDefault="003C2C0A" w:rsidP="00AD11C2">
      <w:r>
        <w:rPr>
          <w:noProof/>
        </w:rPr>
        <w:t>You need good leaders particularly in rural and regional with the amount of young teachers in the profession and lack of more experienced leaders coming to the country</w:t>
      </w:r>
    </w:p>
    <w:p w:rsidR="003C2C0A" w:rsidRPr="008F7BC0" w:rsidRDefault="003C2C0A">
      <w:r w:rsidRPr="008F7BC0">
        <w:t>Rating</w:t>
      </w:r>
      <w:r>
        <w:t xml:space="preserve">: </w:t>
      </w:r>
      <w:r>
        <w:rPr>
          <w:noProof/>
        </w:rPr>
        <w:t>0</w:t>
      </w:r>
    </w:p>
    <w:p w:rsidR="003C2C0A" w:rsidRDefault="003C2C0A" w:rsidP="008F7BC0">
      <w:pPr>
        <w:pStyle w:val="Heading2"/>
        <w:rPr>
          <w:color w:val="auto"/>
        </w:rPr>
      </w:pPr>
      <w:r w:rsidRPr="008F7BC0">
        <w:rPr>
          <w:color w:val="auto"/>
        </w:rPr>
        <w:t>School and Community</w:t>
      </w:r>
    </w:p>
    <w:p w:rsidR="003C2C0A" w:rsidRPr="00AD11C2" w:rsidRDefault="003C2C0A" w:rsidP="00AD11C2">
      <w:r>
        <w:rPr>
          <w:noProof/>
        </w:rPr>
        <w:t>, need access to universities in rural and regional and not just online delivery. Also tax breaks or something to support students from rural and regional having to study in Adelaide. This often prevents country students from accessing tertiary study and many leave within the first year because they lack support.</w:t>
      </w:r>
    </w:p>
    <w:p w:rsidR="003C2C0A" w:rsidRPr="008F7BC0" w:rsidRDefault="003C2C0A">
      <w:r w:rsidRPr="008F7BC0">
        <w:t>Rating</w:t>
      </w:r>
      <w:r>
        <w:t xml:space="preserve">: </w:t>
      </w:r>
      <w:r>
        <w:rPr>
          <w:noProof/>
        </w:rPr>
        <w:t>0</w:t>
      </w:r>
    </w:p>
    <w:p w:rsidR="003C2C0A" w:rsidRDefault="003C2C0A" w:rsidP="008F7BC0">
      <w:pPr>
        <w:pStyle w:val="Heading2"/>
        <w:rPr>
          <w:color w:val="auto"/>
        </w:rPr>
      </w:pPr>
      <w:r w:rsidRPr="008F7BC0">
        <w:rPr>
          <w:color w:val="auto"/>
        </w:rPr>
        <w:t>Information and Communication Technology</w:t>
      </w:r>
    </w:p>
    <w:p w:rsidR="003C2C0A" w:rsidRPr="00AD11C2" w:rsidRDefault="003C2C0A" w:rsidP="00AD11C2">
      <w:r>
        <w:rPr>
          <w:noProof/>
        </w:rPr>
        <w:t>Critical, not enough or lack support for teachers, often breaking down or Low SES students can't afford this technology and schools can't affords the upkeep.</w:t>
      </w:r>
    </w:p>
    <w:p w:rsidR="003C2C0A" w:rsidRPr="008F7BC0" w:rsidRDefault="003C2C0A">
      <w:r w:rsidRPr="008F7BC0">
        <w:t>Rating</w:t>
      </w:r>
      <w:r>
        <w:t xml:space="preserve">: </w:t>
      </w:r>
      <w:r>
        <w:rPr>
          <w:noProof/>
        </w:rPr>
        <w:t>7</w:t>
      </w:r>
    </w:p>
    <w:p w:rsidR="003C2C0A" w:rsidRDefault="003C2C0A" w:rsidP="008F7BC0">
      <w:pPr>
        <w:pStyle w:val="Heading2"/>
        <w:rPr>
          <w:color w:val="auto"/>
        </w:rPr>
      </w:pPr>
      <w:r w:rsidRPr="008F7BC0">
        <w:rPr>
          <w:color w:val="auto"/>
        </w:rPr>
        <w:t>Entrepreneurship and schools</w:t>
      </w:r>
    </w:p>
    <w:p w:rsidR="003C2C0A" w:rsidRPr="00AD11C2" w:rsidRDefault="003C2C0A" w:rsidP="00AD11C2">
      <w:r>
        <w:rPr>
          <w:noProof/>
        </w:rPr>
        <w:t>Critical</w:t>
      </w:r>
    </w:p>
    <w:p w:rsidR="003C2C0A" w:rsidRPr="008F7BC0" w:rsidRDefault="003C2C0A">
      <w:r w:rsidRPr="008F7BC0">
        <w:t>Rating</w:t>
      </w:r>
      <w:r>
        <w:t xml:space="preserve">: </w:t>
      </w:r>
    </w:p>
    <w:p w:rsidR="003C2C0A" w:rsidRDefault="003C2C0A" w:rsidP="008F7BC0">
      <w:pPr>
        <w:pStyle w:val="Heading2"/>
        <w:rPr>
          <w:color w:val="auto"/>
        </w:rPr>
      </w:pPr>
      <w:r w:rsidRPr="008F7BC0">
        <w:rPr>
          <w:color w:val="auto"/>
        </w:rPr>
        <w:t>Improving access – enrolments, clusters, distance education and boarding</w:t>
      </w:r>
    </w:p>
    <w:p w:rsidR="003C2C0A" w:rsidRPr="00AD11C2" w:rsidRDefault="003C2C0A" w:rsidP="00AD11C2">
      <w:r>
        <w:rPr>
          <w:noProof/>
        </w:rPr>
        <w:t>V important ran out of time for more!</w:t>
      </w:r>
    </w:p>
    <w:p w:rsidR="003C2C0A" w:rsidRPr="008F7BC0" w:rsidRDefault="003C2C0A">
      <w:r w:rsidRPr="008F7BC0">
        <w:lastRenderedPageBreak/>
        <w:t>Rating for enrolments</w:t>
      </w:r>
      <w:r>
        <w:t xml:space="preserve">: </w:t>
      </w:r>
      <w:r>
        <w:rPr>
          <w:noProof/>
        </w:rPr>
        <w:t>0</w:t>
      </w:r>
    </w:p>
    <w:p w:rsidR="003C2C0A" w:rsidRPr="008F7BC0" w:rsidRDefault="003C2C0A">
      <w:r w:rsidRPr="008F7BC0">
        <w:t>Rating for clusters</w:t>
      </w:r>
      <w:r>
        <w:t xml:space="preserve">: </w:t>
      </w:r>
      <w:r>
        <w:rPr>
          <w:noProof/>
        </w:rPr>
        <w:t>0</w:t>
      </w:r>
    </w:p>
    <w:p w:rsidR="003C2C0A" w:rsidRPr="008F7BC0" w:rsidRDefault="003C2C0A">
      <w:r w:rsidRPr="008F7BC0">
        <w:t>Rating for distance education</w:t>
      </w:r>
      <w:r>
        <w:t xml:space="preserve">: </w:t>
      </w:r>
      <w:r>
        <w:rPr>
          <w:noProof/>
        </w:rPr>
        <w:t>0</w:t>
      </w:r>
    </w:p>
    <w:p w:rsidR="003C2C0A" w:rsidRPr="008F7BC0" w:rsidRDefault="003C2C0A">
      <w:r w:rsidRPr="008F7BC0">
        <w:t>Rating for boarding</w:t>
      </w:r>
      <w:r>
        <w:t xml:space="preserve">: </w:t>
      </w:r>
      <w:r>
        <w:rPr>
          <w:noProof/>
        </w:rPr>
        <w:t>0</w:t>
      </w:r>
    </w:p>
    <w:p w:rsidR="003C2C0A" w:rsidRDefault="003C2C0A" w:rsidP="008F7BC0">
      <w:pPr>
        <w:pStyle w:val="Heading2"/>
        <w:rPr>
          <w:color w:val="auto"/>
        </w:rPr>
      </w:pPr>
      <w:r w:rsidRPr="008F7BC0">
        <w:rPr>
          <w:color w:val="auto"/>
        </w:rPr>
        <w:t>Diversity</w:t>
      </w:r>
    </w:p>
    <w:p w:rsidR="003C2C0A" w:rsidRPr="008F7BC0" w:rsidRDefault="003C2C0A">
      <w:r w:rsidRPr="008F7BC0">
        <w:t>Rating</w:t>
      </w:r>
      <w:r>
        <w:t xml:space="preserve">: </w:t>
      </w:r>
      <w:r>
        <w:rPr>
          <w:noProof/>
        </w:rPr>
        <w:t>0</w:t>
      </w:r>
    </w:p>
    <w:p w:rsidR="003C2C0A" w:rsidRDefault="003C2C0A" w:rsidP="008F7BC0">
      <w:pPr>
        <w:pStyle w:val="Heading2"/>
        <w:rPr>
          <w:color w:val="auto"/>
        </w:rPr>
      </w:pPr>
      <w:r w:rsidRPr="008F7BC0">
        <w:rPr>
          <w:color w:val="auto"/>
        </w:rPr>
        <w:t>Transitioning beyond school</w:t>
      </w:r>
    </w:p>
    <w:p w:rsidR="003C2C0A" w:rsidRPr="008F7BC0" w:rsidRDefault="003C2C0A">
      <w:r w:rsidRPr="008F7BC0">
        <w:t>Rating</w:t>
      </w:r>
      <w:r>
        <w:t xml:space="preserve">: </w:t>
      </w:r>
      <w:r>
        <w:rPr>
          <w:noProof/>
        </w:rPr>
        <w:t>0</w:t>
      </w:r>
    </w:p>
    <w:p w:rsidR="003C2C0A" w:rsidRDefault="003C2C0A" w:rsidP="008F7BC0">
      <w:pPr>
        <w:pStyle w:val="Heading2"/>
        <w:rPr>
          <w:color w:val="auto"/>
        </w:rPr>
      </w:pPr>
      <w:r w:rsidRPr="008F7BC0">
        <w:rPr>
          <w:color w:val="auto"/>
        </w:rPr>
        <w:t>Additional Comments</w:t>
      </w:r>
    </w:p>
    <w:p w:rsidR="003C2C0A" w:rsidRDefault="003C2C0A" w:rsidP="00AD11C2">
      <w:pPr>
        <w:sectPr w:rsidR="003C2C0A" w:rsidSect="003C2C0A">
          <w:pgSz w:w="11906" w:h="16838"/>
          <w:pgMar w:top="1440" w:right="1440" w:bottom="1440" w:left="1440" w:header="708" w:footer="708" w:gutter="0"/>
          <w:pgNumType w:start="1"/>
          <w:cols w:space="708"/>
          <w:docGrid w:linePitch="360"/>
        </w:sectPr>
      </w:pPr>
    </w:p>
    <w:p w:rsidR="003C2C0A" w:rsidRPr="00AD11C2" w:rsidRDefault="003C2C0A" w:rsidP="00AD11C2"/>
    <w:sectPr w:rsidR="003C2C0A" w:rsidRPr="00AD11C2" w:rsidSect="003C2C0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3C2C0A"/>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96FF5-366E-4E9A-8E1F-8C00069068C6}"/>
</file>

<file path=customXml/itemProps2.xml><?xml version="1.0" encoding="utf-8"?>
<ds:datastoreItem xmlns:ds="http://schemas.openxmlformats.org/officeDocument/2006/customXml" ds:itemID="{FC759A47-4B8B-4E15-8608-0D903631FBC6}"/>
</file>

<file path=customXml/itemProps3.xml><?xml version="1.0" encoding="utf-8"?>
<ds:datastoreItem xmlns:ds="http://schemas.openxmlformats.org/officeDocument/2006/customXml" ds:itemID="{D74298AC-2502-44F9-A5B8-B5C9E629A37B}"/>
</file>

<file path=docProps/app.xml><?xml version="1.0" encoding="utf-8"?>
<Properties xmlns="http://schemas.openxmlformats.org/officeDocument/2006/extended-properties" xmlns:vt="http://schemas.openxmlformats.org/officeDocument/2006/docPropsVTypes">
  <Template>D641C8BA.dotm</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2018-02-08T05:59:00Z</dcterms:created>
  <dcterms:modified xsi:type="dcterms:W3CDTF">2018-02-08T05:59:00Z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