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DB" w:rsidRDefault="009A68DB">
      <w:pPr>
        <w:pStyle w:val="BodyText"/>
        <w:rPr>
          <w:rFonts w:ascii="Times New Roman"/>
          <w:sz w:val="20"/>
        </w:rPr>
      </w:pPr>
    </w:p>
    <w:p w:rsidR="009A68DB" w:rsidRDefault="009A68DB">
      <w:pPr>
        <w:pStyle w:val="BodyText"/>
        <w:rPr>
          <w:rFonts w:ascii="Times New Roman"/>
          <w:sz w:val="20"/>
        </w:rPr>
      </w:pPr>
    </w:p>
    <w:p w:rsidR="009A68DB" w:rsidRDefault="009A68DB">
      <w:pPr>
        <w:pStyle w:val="BodyText"/>
        <w:rPr>
          <w:rFonts w:ascii="Times New Roman"/>
          <w:sz w:val="23"/>
        </w:rPr>
      </w:pPr>
    </w:p>
    <w:p w:rsidR="009A68DB" w:rsidRDefault="00396D65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593442" cy="8366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442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8DB" w:rsidRDefault="009A68DB">
      <w:pPr>
        <w:pStyle w:val="BodyText"/>
        <w:rPr>
          <w:rFonts w:ascii="Times New Roman"/>
          <w:sz w:val="20"/>
        </w:rPr>
      </w:pPr>
    </w:p>
    <w:p w:rsidR="009A68DB" w:rsidRDefault="009A68DB">
      <w:pPr>
        <w:pStyle w:val="BodyText"/>
        <w:spacing w:before="7"/>
        <w:rPr>
          <w:rFonts w:ascii="Times New Roman"/>
          <w:sz w:val="27"/>
        </w:rPr>
      </w:pPr>
    </w:p>
    <w:p w:rsidR="009A68DB" w:rsidRDefault="00396D65">
      <w:pPr>
        <w:spacing w:before="99"/>
        <w:ind w:left="273"/>
        <w:rPr>
          <w:rFonts w:ascii="Trebuchet MS"/>
          <w:b/>
        </w:rPr>
      </w:pPr>
      <w:r>
        <w:rPr>
          <w:rFonts w:ascii="Trebuchet MS"/>
          <w:b/>
          <w:color w:val="0066A9"/>
        </w:rPr>
        <w:t>Office of the Vice Chancellor</w:t>
      </w:r>
    </w:p>
    <w:p w:rsidR="009A68DB" w:rsidRDefault="009A68DB">
      <w:pPr>
        <w:pStyle w:val="BodyText"/>
        <w:spacing w:before="10"/>
        <w:rPr>
          <w:rFonts w:ascii="Trebuchet MS"/>
          <w:b/>
          <w:sz w:val="20"/>
        </w:rPr>
      </w:pPr>
    </w:p>
    <w:p w:rsidR="009A68DB" w:rsidRDefault="009A68DB">
      <w:pPr>
        <w:rPr>
          <w:rFonts w:ascii="Trebuchet MS"/>
          <w:sz w:val="20"/>
        </w:rPr>
        <w:sectPr w:rsidR="009A68DB">
          <w:type w:val="continuous"/>
          <w:pgSz w:w="11900" w:h="16850"/>
          <w:pgMar w:top="0" w:right="680" w:bottom="0" w:left="600" w:header="720" w:footer="720" w:gutter="0"/>
          <w:cols w:space="720"/>
        </w:sectPr>
      </w:pPr>
    </w:p>
    <w:p w:rsidR="009A68DB" w:rsidRDefault="009A68DB">
      <w:pPr>
        <w:pStyle w:val="BodyText"/>
        <w:rPr>
          <w:rFonts w:ascii="Trebuchet MS"/>
          <w:b/>
          <w:sz w:val="28"/>
        </w:rPr>
      </w:pPr>
    </w:p>
    <w:p w:rsidR="009A68DB" w:rsidRDefault="009A68DB">
      <w:pPr>
        <w:pStyle w:val="BodyText"/>
        <w:rPr>
          <w:rFonts w:ascii="Trebuchet MS"/>
          <w:b/>
          <w:sz w:val="28"/>
        </w:rPr>
      </w:pPr>
    </w:p>
    <w:p w:rsidR="009A68DB" w:rsidRDefault="00396D65">
      <w:pPr>
        <w:pStyle w:val="Heading1"/>
        <w:spacing w:before="216"/>
      </w:pPr>
      <w:r>
        <w:t>Thursday, 6 December 2018</w:t>
      </w:r>
    </w:p>
    <w:p w:rsidR="009A68DB" w:rsidRDefault="009A68DB">
      <w:pPr>
        <w:pStyle w:val="BodyText"/>
        <w:rPr>
          <w:rFonts w:ascii="Trebuchet MS"/>
          <w:b/>
          <w:sz w:val="28"/>
        </w:rPr>
      </w:pPr>
    </w:p>
    <w:p w:rsidR="009A68DB" w:rsidRDefault="009A68DB">
      <w:pPr>
        <w:pStyle w:val="BodyText"/>
        <w:spacing w:before="4"/>
        <w:rPr>
          <w:rFonts w:ascii="Trebuchet MS"/>
          <w:b/>
          <w:sz w:val="22"/>
        </w:rPr>
      </w:pPr>
    </w:p>
    <w:p w:rsidR="009A68DB" w:rsidRDefault="00396D65">
      <w:pPr>
        <w:pStyle w:val="BodyText"/>
        <w:spacing w:before="1" w:line="252" w:lineRule="auto"/>
        <w:ind w:left="840" w:right="2439"/>
      </w:pPr>
      <w:r>
        <w:t>The</w:t>
      </w:r>
      <w:r>
        <w:rPr>
          <w:spacing w:val="-25"/>
        </w:rPr>
        <w:t xml:space="preserve"> </w:t>
      </w:r>
      <w:r>
        <w:t>Hon</w:t>
      </w:r>
      <w:r>
        <w:rPr>
          <w:spacing w:val="-26"/>
        </w:rPr>
        <w:t xml:space="preserve"> </w:t>
      </w:r>
      <w:r>
        <w:t>Robert</w:t>
      </w:r>
      <w:r>
        <w:rPr>
          <w:spacing w:val="-24"/>
        </w:rPr>
        <w:t xml:space="preserve"> </w:t>
      </w:r>
      <w:r>
        <w:t>S</w:t>
      </w:r>
      <w:r>
        <w:rPr>
          <w:spacing w:val="-25"/>
        </w:rPr>
        <w:t xml:space="preserve"> </w:t>
      </w:r>
      <w:r>
        <w:t>French</w:t>
      </w:r>
      <w:r>
        <w:rPr>
          <w:spacing w:val="-25"/>
        </w:rPr>
        <w:t xml:space="preserve"> </w:t>
      </w:r>
      <w:r>
        <w:t>AC Suite 2, Level</w:t>
      </w:r>
      <w:r>
        <w:rPr>
          <w:spacing w:val="-29"/>
        </w:rPr>
        <w:t xml:space="preserve"> </w:t>
      </w:r>
      <w:r>
        <w:t>13</w:t>
      </w:r>
    </w:p>
    <w:p w:rsidR="009A68DB" w:rsidRDefault="00396D65">
      <w:pPr>
        <w:pStyle w:val="BodyText"/>
        <w:spacing w:line="273" w:lineRule="exact"/>
        <w:ind w:left="840"/>
      </w:pPr>
      <w:r>
        <w:t>Allendale Square</w:t>
      </w:r>
    </w:p>
    <w:p w:rsidR="009A68DB" w:rsidRDefault="00396D65">
      <w:pPr>
        <w:pStyle w:val="BodyText"/>
        <w:spacing w:before="12" w:line="249" w:lineRule="auto"/>
        <w:ind w:left="840" w:right="2975"/>
      </w:pPr>
      <w:r>
        <w:t>77 St George's Terrace Perth WA 6000</w:t>
      </w:r>
    </w:p>
    <w:p w:rsidR="009A68DB" w:rsidRDefault="009A68DB">
      <w:pPr>
        <w:pStyle w:val="BodyText"/>
        <w:spacing w:before="2"/>
        <w:rPr>
          <w:sz w:val="25"/>
        </w:rPr>
      </w:pPr>
    </w:p>
    <w:p w:rsidR="009A68DB" w:rsidRDefault="00396D65">
      <w:pPr>
        <w:pStyle w:val="BodyText"/>
        <w:spacing w:line="247" w:lineRule="auto"/>
        <w:ind w:left="1692" w:right="-10" w:hanging="852"/>
      </w:pPr>
      <w:r>
        <w:rPr>
          <w:rFonts w:ascii="Trebuchet MS"/>
          <w:b/>
        </w:rPr>
        <w:t xml:space="preserve">Email: </w:t>
      </w:r>
      <w:hyperlink r:id="rId8">
        <w:r>
          <w:rPr>
            <w:color w:val="0462C1"/>
            <w:u w:val="single" w:color="0462C1"/>
          </w:rPr>
          <w:t>sulcsj@bigpond.com</w:t>
        </w:r>
      </w:hyperlink>
      <w:r>
        <w:rPr>
          <w:color w:val="0462C1"/>
        </w:rPr>
        <w:t xml:space="preserve"> </w:t>
      </w:r>
      <w:hyperlink r:id="rId9">
        <w:r>
          <w:rPr>
            <w:color w:val="0462C1"/>
            <w:u w:val="single" w:color="0462C1"/>
          </w:rPr>
          <w:t>freedomofspeechreview@education.gov.au</w:t>
        </w:r>
      </w:hyperlink>
    </w:p>
    <w:p w:rsidR="009A68DB" w:rsidRDefault="00396D65">
      <w:pPr>
        <w:spacing w:before="56"/>
        <w:ind w:left="957" w:right="749" w:firstLine="1068"/>
        <w:rPr>
          <w:rFonts w:ascii="Calibri"/>
        </w:rPr>
      </w:pPr>
      <w:r>
        <w:br w:type="column"/>
      </w:r>
      <w:hyperlink r:id="rId10">
        <w:r>
          <w:rPr>
            <w:rFonts w:ascii="Calibri"/>
            <w:color w:val="0462C1"/>
            <w:spacing w:val="-1"/>
            <w:u w:val="single" w:color="0462C1"/>
          </w:rPr>
          <w:t>ovc@scu.edu.au</w:t>
        </w:r>
      </w:hyperlink>
      <w:r>
        <w:rPr>
          <w:rFonts w:ascii="Calibri"/>
          <w:color w:val="0462C1"/>
          <w:spacing w:val="-1"/>
        </w:rPr>
        <w:t xml:space="preserve"> </w:t>
      </w:r>
      <w:r>
        <w:rPr>
          <w:rFonts w:ascii="Calibri"/>
        </w:rPr>
        <w:t>Office of the Vice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Chancellor</w:t>
      </w:r>
    </w:p>
    <w:p w:rsidR="009A68DB" w:rsidRDefault="00396D65">
      <w:pPr>
        <w:spacing w:before="1"/>
        <w:ind w:left="568"/>
        <w:rPr>
          <w:rFonts w:ascii="Calibri"/>
        </w:rPr>
      </w:pPr>
      <w:r>
        <w:rPr>
          <w:rFonts w:ascii="Calibri"/>
        </w:rPr>
        <w:t>PO Box 157, Lismore, NSW,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2480</w:t>
      </w:r>
    </w:p>
    <w:p w:rsidR="009A68DB" w:rsidRDefault="009A68DB">
      <w:pPr>
        <w:rPr>
          <w:rFonts w:ascii="Calibri"/>
        </w:rPr>
        <w:sectPr w:rsidR="009A68DB">
          <w:type w:val="continuous"/>
          <w:pgSz w:w="11900" w:h="16850"/>
          <w:pgMar w:top="0" w:right="680" w:bottom="0" w:left="600" w:header="720" w:footer="720" w:gutter="0"/>
          <w:cols w:num="2" w:space="720" w:equalWidth="0">
            <w:col w:w="6322" w:space="40"/>
            <w:col w:w="4258"/>
          </w:cols>
        </w:sectPr>
      </w:pPr>
    </w:p>
    <w:p w:rsidR="009A68DB" w:rsidRDefault="00396D65">
      <w:pPr>
        <w:pStyle w:val="BodyText"/>
        <w:rPr>
          <w:rFonts w:ascii="Calibri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68430447" behindDoc="1" locked="0" layoutInCell="1" allowOverlap="1">
            <wp:simplePos x="0" y="0"/>
            <wp:positionH relativeFrom="page">
              <wp:posOffset>5186679</wp:posOffset>
            </wp:positionH>
            <wp:positionV relativeFrom="page">
              <wp:posOffset>0</wp:posOffset>
            </wp:positionV>
            <wp:extent cx="2369311" cy="245935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311" cy="2459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8DB" w:rsidRDefault="009A68DB">
      <w:pPr>
        <w:pStyle w:val="BodyText"/>
        <w:spacing w:before="7"/>
        <w:rPr>
          <w:rFonts w:ascii="Calibri"/>
          <w:sz w:val="19"/>
        </w:rPr>
      </w:pPr>
    </w:p>
    <w:p w:rsidR="009A68DB" w:rsidRDefault="00396D65">
      <w:pPr>
        <w:pStyle w:val="BodyText"/>
        <w:spacing w:before="98"/>
        <w:ind w:left="840"/>
      </w:pPr>
      <w:r>
        <w:t>Dear Justice French</w:t>
      </w:r>
    </w:p>
    <w:p w:rsidR="009A68DB" w:rsidRDefault="009A68DB">
      <w:pPr>
        <w:pStyle w:val="BodyText"/>
        <w:spacing w:before="1"/>
        <w:rPr>
          <w:sz w:val="26"/>
        </w:rPr>
      </w:pPr>
    </w:p>
    <w:p w:rsidR="009A68DB" w:rsidRDefault="00396D65">
      <w:pPr>
        <w:pStyle w:val="BodyText"/>
        <w:spacing w:line="249" w:lineRule="auto"/>
        <w:ind w:left="840" w:right="758"/>
        <w:jc w:val="both"/>
      </w:pPr>
      <w:r>
        <w:rPr>
          <w:w w:val="105"/>
        </w:rPr>
        <w:t>Thank</w:t>
      </w:r>
      <w:r>
        <w:rPr>
          <w:spacing w:val="-36"/>
          <w:w w:val="105"/>
        </w:rPr>
        <w:t xml:space="preserve"> </w:t>
      </w:r>
      <w:r>
        <w:rPr>
          <w:w w:val="105"/>
        </w:rPr>
        <w:t>you</w:t>
      </w:r>
      <w:r>
        <w:rPr>
          <w:spacing w:val="-36"/>
          <w:w w:val="105"/>
        </w:rPr>
        <w:t xml:space="preserve"> </w:t>
      </w:r>
      <w:r>
        <w:rPr>
          <w:w w:val="105"/>
        </w:rPr>
        <w:t>for</w:t>
      </w:r>
      <w:r>
        <w:rPr>
          <w:spacing w:val="-34"/>
          <w:w w:val="105"/>
        </w:rPr>
        <w:t xml:space="preserve"> </w:t>
      </w:r>
      <w:r>
        <w:rPr>
          <w:w w:val="105"/>
        </w:rPr>
        <w:t>your</w:t>
      </w:r>
      <w:r>
        <w:rPr>
          <w:spacing w:val="-36"/>
          <w:w w:val="105"/>
        </w:rPr>
        <w:t xml:space="preserve"> </w:t>
      </w:r>
      <w:r>
        <w:rPr>
          <w:w w:val="105"/>
        </w:rPr>
        <w:t>letter</w:t>
      </w:r>
      <w:r>
        <w:rPr>
          <w:spacing w:val="-35"/>
          <w:w w:val="105"/>
        </w:rPr>
        <w:t xml:space="preserve"> </w:t>
      </w:r>
      <w:r>
        <w:rPr>
          <w:w w:val="105"/>
        </w:rPr>
        <w:t>of</w:t>
      </w:r>
      <w:r>
        <w:rPr>
          <w:spacing w:val="-34"/>
          <w:w w:val="105"/>
        </w:rPr>
        <w:t xml:space="preserve"> </w:t>
      </w:r>
      <w:r>
        <w:rPr>
          <w:w w:val="105"/>
        </w:rPr>
        <w:t>29</w:t>
      </w:r>
      <w:r>
        <w:rPr>
          <w:spacing w:val="-36"/>
          <w:w w:val="105"/>
        </w:rPr>
        <w:t xml:space="preserve"> </w:t>
      </w:r>
      <w:r>
        <w:rPr>
          <w:w w:val="105"/>
        </w:rPr>
        <w:t>November</w:t>
      </w:r>
      <w:r>
        <w:rPr>
          <w:spacing w:val="-35"/>
          <w:w w:val="105"/>
        </w:rPr>
        <w:t xml:space="preserve"> </w:t>
      </w:r>
      <w:r>
        <w:rPr>
          <w:w w:val="105"/>
        </w:rPr>
        <w:t>2018</w:t>
      </w:r>
      <w:r>
        <w:rPr>
          <w:spacing w:val="-36"/>
          <w:w w:val="105"/>
        </w:rPr>
        <w:t xml:space="preserve"> </w:t>
      </w:r>
      <w:r>
        <w:rPr>
          <w:w w:val="105"/>
        </w:rPr>
        <w:t>regarding</w:t>
      </w:r>
      <w:r>
        <w:rPr>
          <w:spacing w:val="-36"/>
          <w:w w:val="105"/>
        </w:rPr>
        <w:t xml:space="preserve"> </w:t>
      </w:r>
      <w:r>
        <w:rPr>
          <w:w w:val="105"/>
        </w:rPr>
        <w:t>your</w:t>
      </w:r>
      <w:r>
        <w:rPr>
          <w:spacing w:val="-33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36"/>
          <w:w w:val="105"/>
        </w:rPr>
        <w:t xml:space="preserve"> </w:t>
      </w:r>
      <w:r>
        <w:rPr>
          <w:w w:val="105"/>
        </w:rPr>
        <w:t>review</w:t>
      </w:r>
      <w:r>
        <w:rPr>
          <w:spacing w:val="-34"/>
          <w:w w:val="105"/>
        </w:rPr>
        <w:t xml:space="preserve"> </w:t>
      </w:r>
      <w:r>
        <w:rPr>
          <w:w w:val="105"/>
        </w:rPr>
        <w:t>of policies</w:t>
      </w:r>
      <w:r>
        <w:rPr>
          <w:spacing w:val="-44"/>
          <w:w w:val="105"/>
        </w:rPr>
        <w:t xml:space="preserve"> </w:t>
      </w:r>
      <w:r>
        <w:rPr>
          <w:w w:val="105"/>
        </w:rPr>
        <w:t>supporting</w:t>
      </w:r>
      <w:r>
        <w:rPr>
          <w:spacing w:val="-44"/>
          <w:w w:val="105"/>
        </w:rPr>
        <w:t xml:space="preserve"> </w:t>
      </w:r>
      <w:r>
        <w:rPr>
          <w:w w:val="105"/>
        </w:rPr>
        <w:t>freedom</w:t>
      </w:r>
      <w:r>
        <w:rPr>
          <w:spacing w:val="-43"/>
          <w:w w:val="105"/>
        </w:rPr>
        <w:t xml:space="preserve"> </w:t>
      </w:r>
      <w:r>
        <w:rPr>
          <w:w w:val="105"/>
        </w:rPr>
        <w:t>of</w:t>
      </w:r>
      <w:r>
        <w:rPr>
          <w:spacing w:val="-44"/>
          <w:w w:val="105"/>
        </w:rPr>
        <w:t xml:space="preserve"> </w:t>
      </w:r>
      <w:r>
        <w:rPr>
          <w:w w:val="105"/>
        </w:rPr>
        <w:t>expression</w:t>
      </w:r>
      <w:r>
        <w:rPr>
          <w:spacing w:val="-44"/>
          <w:w w:val="105"/>
        </w:rPr>
        <w:t xml:space="preserve"> </w:t>
      </w:r>
      <w:r>
        <w:rPr>
          <w:w w:val="105"/>
        </w:rPr>
        <w:t>and</w:t>
      </w:r>
      <w:r>
        <w:rPr>
          <w:spacing w:val="-44"/>
          <w:w w:val="105"/>
        </w:rPr>
        <w:t xml:space="preserve"> </w:t>
      </w:r>
      <w:r>
        <w:rPr>
          <w:w w:val="105"/>
        </w:rPr>
        <w:t>intellectual</w:t>
      </w:r>
      <w:r>
        <w:rPr>
          <w:spacing w:val="-45"/>
          <w:w w:val="105"/>
        </w:rPr>
        <w:t xml:space="preserve"> </w:t>
      </w:r>
      <w:r>
        <w:rPr>
          <w:w w:val="105"/>
        </w:rPr>
        <w:t>inquiry</w:t>
      </w:r>
      <w:r>
        <w:rPr>
          <w:spacing w:val="-44"/>
          <w:w w:val="105"/>
        </w:rPr>
        <w:t xml:space="preserve"> </w:t>
      </w:r>
      <w:r>
        <w:rPr>
          <w:w w:val="105"/>
        </w:rPr>
        <w:t>in</w:t>
      </w:r>
      <w:r>
        <w:rPr>
          <w:spacing w:val="-43"/>
          <w:w w:val="105"/>
        </w:rPr>
        <w:t xml:space="preserve"> </w:t>
      </w:r>
      <w:r>
        <w:rPr>
          <w:w w:val="105"/>
        </w:rPr>
        <w:t>Australian</w:t>
      </w:r>
      <w:r>
        <w:rPr>
          <w:spacing w:val="-44"/>
          <w:w w:val="105"/>
        </w:rPr>
        <w:t xml:space="preserve"> </w:t>
      </w:r>
      <w:r>
        <w:rPr>
          <w:w w:val="105"/>
        </w:rPr>
        <w:t>higher education.</w:t>
      </w:r>
    </w:p>
    <w:p w:rsidR="009A68DB" w:rsidRDefault="009A68DB">
      <w:pPr>
        <w:pStyle w:val="BodyText"/>
        <w:spacing w:before="3"/>
        <w:rPr>
          <w:sz w:val="25"/>
        </w:rPr>
      </w:pPr>
    </w:p>
    <w:p w:rsidR="009A68DB" w:rsidRDefault="00396D65">
      <w:pPr>
        <w:pStyle w:val="BodyText"/>
        <w:spacing w:before="1" w:line="249" w:lineRule="auto"/>
        <w:ind w:left="840" w:right="753"/>
        <w:jc w:val="both"/>
      </w:pPr>
      <w:r>
        <w:rPr>
          <w:w w:val="105"/>
        </w:rPr>
        <w:t>With</w:t>
      </w:r>
      <w:r>
        <w:rPr>
          <w:spacing w:val="-23"/>
          <w:w w:val="105"/>
        </w:rPr>
        <w:t xml:space="preserve"> </w:t>
      </w:r>
      <w:r>
        <w:rPr>
          <w:w w:val="105"/>
        </w:rPr>
        <w:t>regard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24"/>
          <w:w w:val="105"/>
        </w:rPr>
        <w:t xml:space="preserve"> </w:t>
      </w:r>
      <w:r>
        <w:rPr>
          <w:w w:val="105"/>
        </w:rPr>
        <w:t>your</w:t>
      </w:r>
      <w:r>
        <w:rPr>
          <w:spacing w:val="-23"/>
          <w:w w:val="105"/>
        </w:rPr>
        <w:t xml:space="preserve"> </w:t>
      </w:r>
      <w:r>
        <w:rPr>
          <w:w w:val="105"/>
        </w:rPr>
        <w:t>request</w:t>
      </w:r>
      <w:r>
        <w:rPr>
          <w:spacing w:val="-22"/>
          <w:w w:val="105"/>
        </w:rPr>
        <w:t xml:space="preserve"> </w:t>
      </w:r>
      <w:r>
        <w:rPr>
          <w:w w:val="105"/>
        </w:rPr>
        <w:t>for</w:t>
      </w:r>
      <w:r>
        <w:rPr>
          <w:spacing w:val="-23"/>
          <w:w w:val="105"/>
        </w:rPr>
        <w:t xml:space="preserve"> </w:t>
      </w:r>
      <w:r>
        <w:rPr>
          <w:w w:val="105"/>
        </w:rPr>
        <w:t>copies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w w:val="105"/>
        </w:rPr>
        <w:t>University</w:t>
      </w:r>
      <w:r>
        <w:rPr>
          <w:spacing w:val="-24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22"/>
          <w:w w:val="105"/>
        </w:rPr>
        <w:t xml:space="preserve"> </w:t>
      </w:r>
      <w:r>
        <w:rPr>
          <w:w w:val="105"/>
        </w:rPr>
        <w:t>falling</w:t>
      </w:r>
      <w:r>
        <w:rPr>
          <w:spacing w:val="-22"/>
          <w:w w:val="105"/>
        </w:rPr>
        <w:t xml:space="preserve"> </w:t>
      </w:r>
      <w:r>
        <w:rPr>
          <w:w w:val="105"/>
        </w:rPr>
        <w:t>within</w:t>
      </w:r>
      <w:r>
        <w:rPr>
          <w:spacing w:val="-23"/>
          <w:w w:val="105"/>
        </w:rPr>
        <w:t xml:space="preserve"> </w:t>
      </w:r>
      <w:r>
        <w:rPr>
          <w:w w:val="105"/>
        </w:rPr>
        <w:t>the scope</w:t>
      </w:r>
      <w:r>
        <w:rPr>
          <w:spacing w:val="-25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review,</w:t>
      </w:r>
      <w:r>
        <w:rPr>
          <w:spacing w:val="-22"/>
          <w:w w:val="105"/>
        </w:rPr>
        <w:t xml:space="preserve"> </w:t>
      </w:r>
      <w:r>
        <w:rPr>
          <w:w w:val="105"/>
        </w:rPr>
        <w:t>we</w:t>
      </w:r>
      <w:r>
        <w:rPr>
          <w:spacing w:val="-25"/>
          <w:w w:val="105"/>
        </w:rPr>
        <w:t xml:space="preserve"> </w:t>
      </w:r>
      <w:r>
        <w:rPr>
          <w:w w:val="105"/>
        </w:rPr>
        <w:t>have</w:t>
      </w:r>
      <w:r>
        <w:rPr>
          <w:spacing w:val="-23"/>
          <w:w w:val="105"/>
        </w:rPr>
        <w:t xml:space="preserve"> </w:t>
      </w:r>
      <w:r>
        <w:rPr>
          <w:w w:val="105"/>
        </w:rPr>
        <w:t>undertaken</w:t>
      </w:r>
      <w:r>
        <w:rPr>
          <w:spacing w:val="-24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w w:val="105"/>
        </w:rPr>
        <w:t>throughout</w:t>
      </w:r>
      <w:r>
        <w:rPr>
          <w:spacing w:val="-23"/>
          <w:w w:val="105"/>
        </w:rPr>
        <w:t xml:space="preserve"> </w:t>
      </w:r>
      <w:r>
        <w:rPr>
          <w:w w:val="105"/>
        </w:rPr>
        <w:t>review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w w:val="105"/>
        </w:rPr>
        <w:t>relevant</w:t>
      </w:r>
      <w:r>
        <w:rPr>
          <w:spacing w:val="-21"/>
          <w:w w:val="105"/>
        </w:rPr>
        <w:t xml:space="preserve"> </w:t>
      </w:r>
      <w:r>
        <w:rPr>
          <w:w w:val="105"/>
        </w:rPr>
        <w:t>University statutes,</w:t>
      </w:r>
      <w:r>
        <w:rPr>
          <w:spacing w:val="-26"/>
          <w:w w:val="105"/>
        </w:rPr>
        <w:t xml:space="preserve"> </w:t>
      </w:r>
      <w:r>
        <w:rPr>
          <w:w w:val="105"/>
        </w:rPr>
        <w:t>regulations,</w:t>
      </w:r>
      <w:r>
        <w:rPr>
          <w:spacing w:val="-25"/>
          <w:w w:val="105"/>
        </w:rPr>
        <w:t xml:space="preserve"> </w:t>
      </w:r>
      <w:r>
        <w:rPr>
          <w:w w:val="105"/>
        </w:rPr>
        <w:t>rules</w:t>
      </w:r>
      <w:r>
        <w:rPr>
          <w:spacing w:val="-25"/>
          <w:w w:val="105"/>
        </w:rPr>
        <w:t xml:space="preserve"> </w:t>
      </w:r>
      <w:r>
        <w:rPr>
          <w:w w:val="105"/>
        </w:rPr>
        <w:t>or</w:t>
      </w:r>
      <w:r>
        <w:rPr>
          <w:spacing w:val="-26"/>
          <w:w w:val="105"/>
        </w:rPr>
        <w:t xml:space="preserve"> </w:t>
      </w:r>
      <w:r>
        <w:rPr>
          <w:w w:val="105"/>
        </w:rPr>
        <w:t>by-laws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other</w:t>
      </w:r>
      <w:r>
        <w:rPr>
          <w:spacing w:val="-26"/>
          <w:w w:val="105"/>
        </w:rPr>
        <w:t xml:space="preserve"> </w:t>
      </w:r>
      <w:r>
        <w:rPr>
          <w:w w:val="105"/>
        </w:rPr>
        <w:t>documents.</w:t>
      </w:r>
      <w:r>
        <w:rPr>
          <w:spacing w:val="19"/>
          <w:w w:val="105"/>
        </w:rPr>
        <w:t xml:space="preserve"> </w:t>
      </w:r>
      <w:r>
        <w:rPr>
          <w:w w:val="105"/>
        </w:rPr>
        <w:t>I</w:t>
      </w:r>
      <w:r>
        <w:rPr>
          <w:spacing w:val="-25"/>
          <w:w w:val="105"/>
        </w:rPr>
        <w:t xml:space="preserve"> </w:t>
      </w:r>
      <w:r>
        <w:rPr>
          <w:w w:val="105"/>
        </w:rPr>
        <w:t>am</w:t>
      </w:r>
      <w:r>
        <w:rPr>
          <w:spacing w:val="-25"/>
          <w:w w:val="105"/>
        </w:rPr>
        <w:t xml:space="preserve"> </w:t>
      </w:r>
      <w:r>
        <w:rPr>
          <w:w w:val="105"/>
        </w:rPr>
        <w:t>pleased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advise the</w:t>
      </w:r>
      <w:r>
        <w:rPr>
          <w:spacing w:val="-12"/>
          <w:w w:val="105"/>
        </w:rPr>
        <w:t xml:space="preserve"> </w:t>
      </w:r>
      <w:r>
        <w:rPr>
          <w:w w:val="105"/>
        </w:rPr>
        <w:t>following:</w:t>
      </w:r>
    </w:p>
    <w:p w:rsidR="009A68DB" w:rsidRDefault="009A68DB">
      <w:pPr>
        <w:pStyle w:val="BodyText"/>
        <w:spacing w:before="6"/>
        <w:rPr>
          <w:sz w:val="25"/>
        </w:rPr>
      </w:pPr>
    </w:p>
    <w:p w:rsidR="009A68DB" w:rsidRDefault="00396D65">
      <w:pPr>
        <w:pStyle w:val="Heading2"/>
        <w:spacing w:before="0"/>
      </w:pPr>
      <w:r>
        <w:t>Code of Conduct</w:t>
      </w:r>
    </w:p>
    <w:p w:rsidR="009A68DB" w:rsidRDefault="00396D65">
      <w:pPr>
        <w:pStyle w:val="BodyText"/>
        <w:spacing w:before="8" w:line="252" w:lineRule="auto"/>
        <w:ind w:left="840" w:right="755"/>
        <w:jc w:val="both"/>
      </w:pPr>
      <w:r>
        <w:rPr>
          <w:w w:val="105"/>
        </w:rPr>
        <w:t>The</w:t>
      </w:r>
      <w:r>
        <w:rPr>
          <w:spacing w:val="-41"/>
          <w:w w:val="105"/>
        </w:rPr>
        <w:t xml:space="preserve"> </w:t>
      </w:r>
      <w:r>
        <w:rPr>
          <w:w w:val="105"/>
        </w:rPr>
        <w:t>University’s</w:t>
      </w:r>
      <w:r>
        <w:rPr>
          <w:spacing w:val="-39"/>
          <w:w w:val="105"/>
        </w:rPr>
        <w:t xml:space="preserve"> </w:t>
      </w:r>
      <w:r>
        <w:rPr>
          <w:w w:val="105"/>
        </w:rPr>
        <w:t>Code</w:t>
      </w:r>
      <w:r>
        <w:rPr>
          <w:spacing w:val="-40"/>
          <w:w w:val="105"/>
        </w:rPr>
        <w:t xml:space="preserve"> </w:t>
      </w:r>
      <w:r>
        <w:rPr>
          <w:w w:val="105"/>
        </w:rPr>
        <w:t>of</w:t>
      </w:r>
      <w:r>
        <w:rPr>
          <w:spacing w:val="-40"/>
          <w:w w:val="105"/>
        </w:rPr>
        <w:t xml:space="preserve"> </w:t>
      </w:r>
      <w:r>
        <w:rPr>
          <w:w w:val="105"/>
        </w:rPr>
        <w:t>Conduct</w:t>
      </w:r>
      <w:r>
        <w:rPr>
          <w:spacing w:val="-40"/>
          <w:w w:val="105"/>
        </w:rPr>
        <w:t xml:space="preserve"> </w:t>
      </w:r>
      <w:r>
        <w:rPr>
          <w:w w:val="105"/>
        </w:rPr>
        <w:t>includes</w:t>
      </w:r>
      <w:r>
        <w:rPr>
          <w:spacing w:val="-40"/>
          <w:w w:val="105"/>
        </w:rPr>
        <w:t xml:space="preserve"> </w:t>
      </w:r>
      <w:r>
        <w:rPr>
          <w:w w:val="105"/>
        </w:rPr>
        <w:t>a</w:t>
      </w:r>
      <w:r>
        <w:rPr>
          <w:spacing w:val="-40"/>
          <w:w w:val="105"/>
        </w:rPr>
        <w:t xml:space="preserve"> </w:t>
      </w:r>
      <w:r>
        <w:rPr>
          <w:w w:val="105"/>
        </w:rPr>
        <w:t>number</w:t>
      </w:r>
      <w:r>
        <w:rPr>
          <w:spacing w:val="-40"/>
          <w:w w:val="105"/>
        </w:rPr>
        <w:t xml:space="preserve"> </w:t>
      </w:r>
      <w:r>
        <w:rPr>
          <w:w w:val="105"/>
        </w:rPr>
        <w:t>of</w:t>
      </w:r>
      <w:r>
        <w:rPr>
          <w:spacing w:val="-40"/>
          <w:w w:val="105"/>
        </w:rPr>
        <w:t xml:space="preserve"> </w:t>
      </w:r>
      <w:r>
        <w:rPr>
          <w:w w:val="105"/>
        </w:rPr>
        <w:t>clauses</w:t>
      </w:r>
      <w:r>
        <w:rPr>
          <w:spacing w:val="-40"/>
          <w:w w:val="105"/>
        </w:rPr>
        <w:t xml:space="preserve"> </w:t>
      </w:r>
      <w:r>
        <w:rPr>
          <w:w w:val="105"/>
        </w:rPr>
        <w:t>(35-41)</w:t>
      </w:r>
      <w:r>
        <w:rPr>
          <w:spacing w:val="-40"/>
          <w:w w:val="105"/>
        </w:rPr>
        <w:t xml:space="preserve"> </w:t>
      </w:r>
      <w:r>
        <w:rPr>
          <w:w w:val="105"/>
        </w:rPr>
        <w:t>that</w:t>
      </w:r>
      <w:r>
        <w:rPr>
          <w:spacing w:val="-40"/>
          <w:w w:val="105"/>
        </w:rPr>
        <w:t xml:space="preserve"> </w:t>
      </w:r>
      <w:r>
        <w:rPr>
          <w:w w:val="105"/>
        </w:rPr>
        <w:t>deal</w:t>
      </w:r>
      <w:r>
        <w:rPr>
          <w:spacing w:val="-39"/>
          <w:w w:val="105"/>
        </w:rPr>
        <w:t xml:space="preserve"> </w:t>
      </w:r>
      <w:r>
        <w:rPr>
          <w:w w:val="105"/>
        </w:rPr>
        <w:t>with Intellectual</w:t>
      </w:r>
      <w:r>
        <w:rPr>
          <w:spacing w:val="-47"/>
          <w:w w:val="105"/>
        </w:rPr>
        <w:t xml:space="preserve"> </w:t>
      </w:r>
      <w:r>
        <w:rPr>
          <w:w w:val="105"/>
        </w:rPr>
        <w:t>Freedom.</w:t>
      </w:r>
      <w:r>
        <w:rPr>
          <w:spacing w:val="-47"/>
          <w:w w:val="105"/>
        </w:rPr>
        <w:t xml:space="preserve"> </w:t>
      </w:r>
      <w:r>
        <w:rPr>
          <w:w w:val="105"/>
        </w:rPr>
        <w:t>These</w:t>
      </w:r>
      <w:r>
        <w:rPr>
          <w:spacing w:val="-47"/>
          <w:w w:val="105"/>
        </w:rPr>
        <w:t xml:space="preserve"> </w:t>
      </w:r>
      <w:r>
        <w:rPr>
          <w:w w:val="105"/>
        </w:rPr>
        <w:t>clauses</w:t>
      </w:r>
      <w:r>
        <w:rPr>
          <w:spacing w:val="-47"/>
          <w:w w:val="105"/>
        </w:rPr>
        <w:t xml:space="preserve"> </w:t>
      </w:r>
      <w:r>
        <w:rPr>
          <w:w w:val="105"/>
        </w:rPr>
        <w:t>ensure</w:t>
      </w:r>
      <w:r>
        <w:rPr>
          <w:spacing w:val="-47"/>
          <w:w w:val="105"/>
        </w:rPr>
        <w:t xml:space="preserve"> </w:t>
      </w:r>
      <w:r>
        <w:rPr>
          <w:w w:val="105"/>
        </w:rPr>
        <w:t>that</w:t>
      </w:r>
      <w:r>
        <w:rPr>
          <w:spacing w:val="-47"/>
          <w:w w:val="105"/>
        </w:rPr>
        <w:t xml:space="preserve"> </w:t>
      </w:r>
      <w:r>
        <w:rPr>
          <w:w w:val="105"/>
        </w:rPr>
        <w:t>employees</w:t>
      </w:r>
      <w:r>
        <w:rPr>
          <w:spacing w:val="-46"/>
          <w:w w:val="105"/>
        </w:rPr>
        <w:t xml:space="preserve"> </w:t>
      </w:r>
      <w:r>
        <w:rPr>
          <w:w w:val="105"/>
        </w:rPr>
        <w:t>of</w:t>
      </w:r>
      <w:r>
        <w:rPr>
          <w:spacing w:val="-47"/>
          <w:w w:val="105"/>
        </w:rPr>
        <w:t xml:space="preserve"> </w:t>
      </w:r>
      <w:r>
        <w:rPr>
          <w:w w:val="105"/>
        </w:rPr>
        <w:t>the</w:t>
      </w:r>
      <w:r>
        <w:rPr>
          <w:spacing w:val="-47"/>
          <w:w w:val="105"/>
        </w:rPr>
        <w:t xml:space="preserve"> </w:t>
      </w:r>
      <w:r>
        <w:rPr>
          <w:w w:val="105"/>
        </w:rPr>
        <w:t>University</w:t>
      </w:r>
      <w:r>
        <w:rPr>
          <w:spacing w:val="-48"/>
          <w:w w:val="105"/>
        </w:rPr>
        <w:t xml:space="preserve"> </w:t>
      </w:r>
      <w:r>
        <w:rPr>
          <w:w w:val="105"/>
        </w:rPr>
        <w:t>are</w:t>
      </w:r>
      <w:r>
        <w:rPr>
          <w:spacing w:val="-46"/>
          <w:w w:val="105"/>
        </w:rPr>
        <w:t xml:space="preserve"> </w:t>
      </w:r>
      <w:r>
        <w:rPr>
          <w:w w:val="105"/>
        </w:rPr>
        <w:t>able to</w:t>
      </w:r>
      <w:r>
        <w:rPr>
          <w:spacing w:val="-29"/>
          <w:w w:val="105"/>
        </w:rPr>
        <w:t xml:space="preserve"> </w:t>
      </w:r>
      <w:r>
        <w:rPr>
          <w:w w:val="105"/>
        </w:rPr>
        <w:t>pursue</w:t>
      </w:r>
      <w:r>
        <w:rPr>
          <w:spacing w:val="-28"/>
          <w:w w:val="105"/>
        </w:rPr>
        <w:t xml:space="preserve"> </w:t>
      </w:r>
      <w:r>
        <w:rPr>
          <w:w w:val="105"/>
        </w:rPr>
        <w:t>critical</w:t>
      </w:r>
      <w:r>
        <w:rPr>
          <w:spacing w:val="-29"/>
          <w:w w:val="105"/>
        </w:rPr>
        <w:t xml:space="preserve"> </w:t>
      </w:r>
      <w:r>
        <w:rPr>
          <w:w w:val="105"/>
        </w:rPr>
        <w:t>and</w:t>
      </w:r>
      <w:r>
        <w:rPr>
          <w:spacing w:val="-29"/>
          <w:w w:val="105"/>
        </w:rPr>
        <w:t xml:space="preserve"> </w:t>
      </w:r>
      <w:r>
        <w:rPr>
          <w:w w:val="105"/>
        </w:rPr>
        <w:t>open</w:t>
      </w:r>
      <w:r>
        <w:rPr>
          <w:spacing w:val="-29"/>
          <w:w w:val="105"/>
        </w:rPr>
        <w:t xml:space="preserve"> </w:t>
      </w:r>
      <w:r>
        <w:rPr>
          <w:w w:val="105"/>
        </w:rPr>
        <w:t>inquiry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8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29"/>
          <w:w w:val="105"/>
        </w:rPr>
        <w:t xml:space="preserve"> </w:t>
      </w:r>
      <w:r>
        <w:rPr>
          <w:w w:val="105"/>
        </w:rPr>
        <w:t>in</w:t>
      </w:r>
      <w:r>
        <w:rPr>
          <w:spacing w:val="-28"/>
          <w:w w:val="105"/>
        </w:rPr>
        <w:t xml:space="preserve"> </w:t>
      </w:r>
      <w:r>
        <w:rPr>
          <w:w w:val="105"/>
        </w:rPr>
        <w:t>public</w:t>
      </w:r>
      <w:r>
        <w:rPr>
          <w:spacing w:val="-29"/>
          <w:w w:val="105"/>
        </w:rPr>
        <w:t xml:space="preserve"> </w:t>
      </w:r>
      <w:r>
        <w:rPr>
          <w:w w:val="105"/>
        </w:rPr>
        <w:t>debate</w:t>
      </w:r>
      <w:r>
        <w:rPr>
          <w:spacing w:val="-28"/>
          <w:w w:val="105"/>
        </w:rPr>
        <w:t xml:space="preserve"> </w:t>
      </w:r>
      <w:r>
        <w:rPr>
          <w:w w:val="105"/>
        </w:rPr>
        <w:t>and</w:t>
      </w:r>
      <w:r>
        <w:rPr>
          <w:spacing w:val="-27"/>
          <w:w w:val="105"/>
        </w:rPr>
        <w:t xml:space="preserve"> </w:t>
      </w:r>
      <w:r>
        <w:rPr>
          <w:w w:val="105"/>
        </w:rPr>
        <w:t>to</w:t>
      </w:r>
      <w:r>
        <w:rPr>
          <w:spacing w:val="-28"/>
          <w:w w:val="105"/>
        </w:rPr>
        <w:t xml:space="preserve"> </w:t>
      </w:r>
      <w:r>
        <w:rPr>
          <w:w w:val="105"/>
        </w:rPr>
        <w:t>express</w:t>
      </w:r>
      <w:r>
        <w:rPr>
          <w:spacing w:val="-30"/>
          <w:w w:val="105"/>
        </w:rPr>
        <w:t xml:space="preserve"> </w:t>
      </w:r>
      <w:r>
        <w:rPr>
          <w:w w:val="105"/>
        </w:rPr>
        <w:t>their opinion</w:t>
      </w:r>
      <w:r>
        <w:rPr>
          <w:spacing w:val="-25"/>
          <w:w w:val="105"/>
        </w:rPr>
        <w:t xml:space="preserve"> </w:t>
      </w:r>
      <w:r>
        <w:rPr>
          <w:w w:val="105"/>
        </w:rPr>
        <w:t>in</w:t>
      </w:r>
      <w:r>
        <w:rPr>
          <w:spacing w:val="-25"/>
          <w:w w:val="105"/>
        </w:rPr>
        <w:t xml:space="preserve"> </w:t>
      </w:r>
      <w:r>
        <w:rPr>
          <w:w w:val="105"/>
        </w:rPr>
        <w:t>relation</w:t>
      </w:r>
      <w:r>
        <w:rPr>
          <w:spacing w:val="-24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their</w:t>
      </w:r>
      <w:r>
        <w:rPr>
          <w:spacing w:val="-24"/>
          <w:w w:val="105"/>
        </w:rPr>
        <w:t xml:space="preserve"> </w:t>
      </w:r>
      <w:r>
        <w:rPr>
          <w:w w:val="105"/>
        </w:rPr>
        <w:t>discipline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5"/>
          <w:w w:val="105"/>
        </w:rPr>
        <w:t xml:space="preserve"> </w:t>
      </w:r>
      <w:r>
        <w:rPr>
          <w:w w:val="105"/>
        </w:rPr>
        <w:t>other</w:t>
      </w:r>
      <w:r>
        <w:rPr>
          <w:spacing w:val="-24"/>
          <w:w w:val="105"/>
        </w:rPr>
        <w:t xml:space="preserve"> </w:t>
      </w:r>
      <w:r>
        <w:rPr>
          <w:w w:val="105"/>
        </w:rPr>
        <w:t>matters.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clauses</w:t>
      </w:r>
      <w:r>
        <w:rPr>
          <w:spacing w:val="-24"/>
          <w:w w:val="105"/>
        </w:rPr>
        <w:t xml:space="preserve"> </w:t>
      </w:r>
      <w:r>
        <w:rPr>
          <w:w w:val="105"/>
        </w:rPr>
        <w:t>also</w:t>
      </w:r>
      <w:r>
        <w:rPr>
          <w:spacing w:val="-24"/>
          <w:w w:val="105"/>
        </w:rPr>
        <w:t xml:space="preserve"> </w:t>
      </w:r>
      <w:r>
        <w:rPr>
          <w:w w:val="105"/>
        </w:rPr>
        <w:t>provide</w:t>
      </w:r>
      <w:r>
        <w:rPr>
          <w:spacing w:val="-25"/>
          <w:w w:val="105"/>
        </w:rPr>
        <w:t xml:space="preserve"> </w:t>
      </w:r>
      <w:r>
        <w:rPr>
          <w:w w:val="105"/>
        </w:rPr>
        <w:t>the University</w:t>
      </w:r>
      <w:r>
        <w:rPr>
          <w:spacing w:val="-30"/>
          <w:w w:val="105"/>
        </w:rPr>
        <w:t xml:space="preserve"> </w:t>
      </w:r>
      <w:r>
        <w:rPr>
          <w:w w:val="105"/>
        </w:rPr>
        <w:t>with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right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30"/>
          <w:w w:val="105"/>
        </w:rPr>
        <w:t xml:space="preserve"> </w:t>
      </w:r>
      <w:r>
        <w:rPr>
          <w:w w:val="105"/>
        </w:rPr>
        <w:t>issue</w:t>
      </w:r>
      <w:r>
        <w:rPr>
          <w:spacing w:val="-29"/>
          <w:w w:val="105"/>
        </w:rPr>
        <w:t xml:space="preserve"> </w:t>
      </w:r>
      <w:r>
        <w:rPr>
          <w:w w:val="105"/>
        </w:rPr>
        <w:t>public</w:t>
      </w:r>
      <w:r>
        <w:rPr>
          <w:spacing w:val="-30"/>
          <w:w w:val="105"/>
        </w:rPr>
        <w:t xml:space="preserve"> </w:t>
      </w:r>
      <w:r>
        <w:rPr>
          <w:w w:val="105"/>
        </w:rPr>
        <w:t>statements</w:t>
      </w:r>
      <w:r>
        <w:rPr>
          <w:spacing w:val="-29"/>
          <w:w w:val="105"/>
        </w:rPr>
        <w:t xml:space="preserve"> </w:t>
      </w:r>
      <w:r>
        <w:rPr>
          <w:w w:val="105"/>
        </w:rPr>
        <w:t>rejecting</w:t>
      </w:r>
      <w:r>
        <w:rPr>
          <w:spacing w:val="-30"/>
          <w:w w:val="105"/>
        </w:rPr>
        <w:t xml:space="preserve"> </w:t>
      </w:r>
      <w:r>
        <w:rPr>
          <w:w w:val="105"/>
        </w:rPr>
        <w:t>an</w:t>
      </w:r>
      <w:r>
        <w:rPr>
          <w:spacing w:val="-29"/>
          <w:w w:val="105"/>
        </w:rPr>
        <w:t xml:space="preserve"> </w:t>
      </w:r>
      <w:r>
        <w:rPr>
          <w:w w:val="105"/>
        </w:rPr>
        <w:t>officer’s</w:t>
      </w:r>
      <w:r>
        <w:rPr>
          <w:spacing w:val="-29"/>
          <w:w w:val="105"/>
        </w:rPr>
        <w:t xml:space="preserve"> </w:t>
      </w:r>
      <w:r>
        <w:rPr>
          <w:w w:val="105"/>
        </w:rPr>
        <w:t>statements.</w:t>
      </w:r>
    </w:p>
    <w:p w:rsidR="009A68DB" w:rsidRDefault="009A68DB">
      <w:pPr>
        <w:pStyle w:val="BodyText"/>
        <w:spacing w:before="6"/>
      </w:pPr>
    </w:p>
    <w:p w:rsidR="009A68DB" w:rsidRDefault="00396D65">
      <w:pPr>
        <w:pStyle w:val="BodyText"/>
        <w:ind w:left="840"/>
        <w:jc w:val="both"/>
      </w:pPr>
      <w:r>
        <w:rPr>
          <w:w w:val="105"/>
        </w:rPr>
        <w:t xml:space="preserve">Available at </w:t>
      </w:r>
      <w:hyperlink r:id="rId12">
        <w:r>
          <w:rPr>
            <w:color w:val="0462C1"/>
            <w:w w:val="105"/>
            <w:u w:val="single" w:color="0462C1"/>
          </w:rPr>
          <w:t>http://policies.scu.edu.au/view.current.php?id=00030</w:t>
        </w:r>
      </w:hyperlink>
    </w:p>
    <w:p w:rsidR="009A68DB" w:rsidRDefault="009A68DB">
      <w:pPr>
        <w:pStyle w:val="BodyText"/>
        <w:spacing w:before="7"/>
        <w:rPr>
          <w:sz w:val="17"/>
        </w:rPr>
      </w:pPr>
    </w:p>
    <w:p w:rsidR="009A68DB" w:rsidRDefault="00396D65">
      <w:pPr>
        <w:pStyle w:val="Heading2"/>
      </w:pPr>
      <w:r>
        <w:rPr>
          <w:w w:val="105"/>
        </w:rPr>
        <w:t>Media Policy</w:t>
      </w:r>
    </w:p>
    <w:p w:rsidR="009A68DB" w:rsidRDefault="00396D65">
      <w:pPr>
        <w:pStyle w:val="BodyText"/>
        <w:spacing w:before="7" w:line="249" w:lineRule="auto"/>
        <w:ind w:left="840" w:right="755"/>
        <w:jc w:val="both"/>
      </w:pPr>
      <w:r>
        <w:rPr>
          <w:w w:val="105"/>
        </w:rPr>
        <w:t>The Media Policy also includes clauses that provide protections in relation to Academic</w:t>
      </w:r>
      <w:r>
        <w:rPr>
          <w:spacing w:val="-19"/>
          <w:w w:val="105"/>
        </w:rPr>
        <w:t xml:space="preserve"> </w:t>
      </w:r>
      <w:r>
        <w:rPr>
          <w:w w:val="105"/>
        </w:rPr>
        <w:t>Freedom;</w:t>
      </w:r>
      <w:r>
        <w:rPr>
          <w:spacing w:val="-18"/>
          <w:w w:val="105"/>
        </w:rPr>
        <w:t xml:space="preserve"> </w:t>
      </w:r>
      <w:r>
        <w:rPr>
          <w:w w:val="105"/>
        </w:rPr>
        <w:t>specifically,</w:t>
      </w:r>
      <w:r>
        <w:rPr>
          <w:spacing w:val="-18"/>
          <w:w w:val="105"/>
        </w:rPr>
        <w:t xml:space="preserve"> </w:t>
      </w:r>
      <w:r>
        <w:rPr>
          <w:w w:val="105"/>
        </w:rPr>
        <w:t>these</w:t>
      </w:r>
      <w:r>
        <w:rPr>
          <w:spacing w:val="-18"/>
          <w:w w:val="105"/>
        </w:rPr>
        <w:t xml:space="preserve"> </w:t>
      </w:r>
      <w:r>
        <w:rPr>
          <w:w w:val="105"/>
        </w:rPr>
        <w:t>clauses</w:t>
      </w:r>
      <w:r>
        <w:rPr>
          <w:spacing w:val="-17"/>
          <w:w w:val="105"/>
        </w:rPr>
        <w:t xml:space="preserve"> </w:t>
      </w:r>
      <w:r>
        <w:rPr>
          <w:w w:val="105"/>
        </w:rPr>
        <w:t>provide</w:t>
      </w:r>
      <w:r>
        <w:rPr>
          <w:spacing w:val="-19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comment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be</w:t>
      </w:r>
      <w:r>
        <w:rPr>
          <w:spacing w:val="-19"/>
          <w:w w:val="105"/>
        </w:rPr>
        <w:t xml:space="preserve"> </w:t>
      </w:r>
      <w:r>
        <w:rPr>
          <w:w w:val="105"/>
        </w:rPr>
        <w:t>made</w:t>
      </w:r>
      <w:r>
        <w:rPr>
          <w:spacing w:val="-18"/>
          <w:w w:val="105"/>
        </w:rPr>
        <w:t xml:space="preserve"> </w:t>
      </w:r>
      <w:r>
        <w:rPr>
          <w:w w:val="105"/>
        </w:rPr>
        <w:t>to the</w:t>
      </w:r>
      <w:r>
        <w:rPr>
          <w:spacing w:val="-14"/>
          <w:w w:val="105"/>
        </w:rPr>
        <w:t xml:space="preserve"> </w:t>
      </w:r>
      <w:r>
        <w:rPr>
          <w:w w:val="105"/>
        </w:rPr>
        <w:t>media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areas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expertise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they</w:t>
      </w:r>
      <w:r>
        <w:rPr>
          <w:spacing w:val="-15"/>
          <w:w w:val="105"/>
        </w:rPr>
        <w:t xml:space="preserve"> </w:t>
      </w:r>
      <w:r>
        <w:rPr>
          <w:w w:val="105"/>
        </w:rPr>
        <w:t>relate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staff</w:t>
      </w:r>
      <w:r>
        <w:rPr>
          <w:spacing w:val="-12"/>
          <w:w w:val="105"/>
        </w:rPr>
        <w:t xml:space="preserve"> </w:t>
      </w:r>
      <w:r>
        <w:rPr>
          <w:w w:val="105"/>
        </w:rPr>
        <w:t>member’s</w:t>
      </w:r>
      <w:r>
        <w:rPr>
          <w:spacing w:val="-12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14"/>
          <w:w w:val="105"/>
        </w:rPr>
        <w:t xml:space="preserve"> </w:t>
      </w:r>
      <w:r>
        <w:rPr>
          <w:w w:val="105"/>
        </w:rPr>
        <w:t>or academic</w:t>
      </w:r>
      <w:r>
        <w:rPr>
          <w:spacing w:val="-13"/>
          <w:w w:val="105"/>
        </w:rPr>
        <w:t xml:space="preserve"> </w:t>
      </w:r>
      <w:r>
        <w:rPr>
          <w:w w:val="105"/>
        </w:rPr>
        <w:t>appointment.</w:t>
      </w:r>
    </w:p>
    <w:p w:rsidR="009A68DB" w:rsidRDefault="00396D65">
      <w:pPr>
        <w:spacing w:before="186"/>
        <w:ind w:left="211"/>
        <w:rPr>
          <w:rFonts w:ascii="Trebuchet MS"/>
          <w:b/>
        </w:rPr>
      </w:pPr>
      <w:hyperlink r:id="rId13">
        <w:r>
          <w:rPr>
            <w:rFonts w:ascii="Trebuchet MS"/>
            <w:b/>
            <w:color w:val="005E85"/>
          </w:rPr>
          <w:t>www.scu.edu.au</w:t>
        </w:r>
      </w:hyperlink>
    </w:p>
    <w:p w:rsidR="009A68DB" w:rsidRDefault="009A68DB">
      <w:pPr>
        <w:pStyle w:val="BodyText"/>
        <w:spacing w:before="6"/>
        <w:rPr>
          <w:rFonts w:ascii="Trebuchet MS"/>
          <w:b/>
          <w:sz w:val="23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3776"/>
        <w:gridCol w:w="3547"/>
      </w:tblGrid>
      <w:tr w:rsidR="009A68DB">
        <w:trPr>
          <w:trHeight w:val="333"/>
        </w:trPr>
        <w:tc>
          <w:tcPr>
            <w:tcW w:w="3027" w:type="dxa"/>
          </w:tcPr>
          <w:p w:rsidR="009A68DB" w:rsidRDefault="00396D65">
            <w:pPr>
              <w:pStyle w:val="TableParagraph"/>
              <w:spacing w:line="160" w:lineRule="exact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005E85"/>
                <w:sz w:val="14"/>
              </w:rPr>
              <w:t>Lismore</w:t>
            </w:r>
          </w:p>
          <w:p w:rsidR="009A68DB" w:rsidRDefault="00396D65">
            <w:pPr>
              <w:pStyle w:val="TableParagraph"/>
              <w:spacing w:before="5" w:line="148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PO Box 157, Lismore NSW 2480 Australia</w:t>
            </w:r>
          </w:p>
        </w:tc>
        <w:tc>
          <w:tcPr>
            <w:tcW w:w="3776" w:type="dxa"/>
          </w:tcPr>
          <w:p w:rsidR="009A68DB" w:rsidRDefault="00396D65">
            <w:pPr>
              <w:pStyle w:val="TableParagraph"/>
              <w:spacing w:line="160" w:lineRule="exact"/>
              <w:ind w:left="446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005E85"/>
                <w:sz w:val="14"/>
              </w:rPr>
              <w:t>Coffs Harbour</w:t>
            </w:r>
          </w:p>
          <w:p w:rsidR="009A68DB" w:rsidRDefault="00396D65">
            <w:pPr>
              <w:pStyle w:val="TableParagraph"/>
              <w:spacing w:before="5" w:line="148" w:lineRule="exact"/>
              <w:ind w:left="446"/>
              <w:rPr>
                <w:i/>
                <w:sz w:val="14"/>
              </w:rPr>
            </w:pPr>
            <w:r>
              <w:rPr>
                <w:i/>
                <w:sz w:val="14"/>
              </w:rPr>
              <w:t>Hogbin Drive, Coffs Harbour NSW 2450 Australia</w:t>
            </w:r>
          </w:p>
        </w:tc>
        <w:tc>
          <w:tcPr>
            <w:tcW w:w="3547" w:type="dxa"/>
          </w:tcPr>
          <w:p w:rsidR="009A68DB" w:rsidRDefault="00396D65">
            <w:pPr>
              <w:pStyle w:val="TableParagraph"/>
              <w:spacing w:line="160" w:lineRule="exact"/>
              <w:ind w:left="359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005E85"/>
                <w:sz w:val="14"/>
              </w:rPr>
              <w:t>Gold Coast</w:t>
            </w:r>
          </w:p>
          <w:p w:rsidR="009A68DB" w:rsidRDefault="00396D65">
            <w:pPr>
              <w:pStyle w:val="TableParagraph"/>
              <w:spacing w:before="5" w:line="148" w:lineRule="exact"/>
              <w:ind w:left="359"/>
              <w:rPr>
                <w:i/>
                <w:sz w:val="14"/>
              </w:rPr>
            </w:pPr>
            <w:r>
              <w:rPr>
                <w:i/>
                <w:sz w:val="14"/>
              </w:rPr>
              <w:t>Locked</w:t>
            </w:r>
            <w:r>
              <w:rPr>
                <w:i/>
                <w:spacing w:val="-16"/>
                <w:sz w:val="14"/>
              </w:rPr>
              <w:t xml:space="preserve"> </w:t>
            </w:r>
            <w:r>
              <w:rPr>
                <w:i/>
                <w:sz w:val="14"/>
              </w:rPr>
              <w:t>Mail</w:t>
            </w:r>
            <w:r>
              <w:rPr>
                <w:i/>
                <w:spacing w:val="-16"/>
                <w:sz w:val="14"/>
              </w:rPr>
              <w:t xml:space="preserve"> </w:t>
            </w:r>
            <w:r>
              <w:rPr>
                <w:i/>
                <w:sz w:val="14"/>
              </w:rPr>
              <w:t>Bag</w:t>
            </w:r>
            <w:r>
              <w:rPr>
                <w:i/>
                <w:spacing w:val="-14"/>
                <w:sz w:val="14"/>
              </w:rPr>
              <w:t xml:space="preserve"> </w:t>
            </w:r>
            <w:r>
              <w:rPr>
                <w:i/>
                <w:sz w:val="14"/>
              </w:rPr>
              <w:t>4,</w:t>
            </w:r>
            <w:r>
              <w:rPr>
                <w:i/>
                <w:spacing w:val="-16"/>
                <w:sz w:val="14"/>
              </w:rPr>
              <w:t xml:space="preserve"> </w:t>
            </w:r>
            <w:r>
              <w:rPr>
                <w:i/>
                <w:sz w:val="14"/>
              </w:rPr>
              <w:t>Coolangatta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QLD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4225</w:t>
            </w:r>
            <w:r>
              <w:rPr>
                <w:i/>
                <w:spacing w:val="-16"/>
                <w:sz w:val="14"/>
              </w:rPr>
              <w:t xml:space="preserve"> </w:t>
            </w:r>
            <w:r>
              <w:rPr>
                <w:i/>
                <w:sz w:val="14"/>
              </w:rPr>
              <w:t>Australia</w:t>
            </w:r>
          </w:p>
        </w:tc>
      </w:tr>
      <w:tr w:rsidR="009A68DB">
        <w:trPr>
          <w:trHeight w:val="501"/>
        </w:trPr>
        <w:tc>
          <w:tcPr>
            <w:tcW w:w="3027" w:type="dxa"/>
          </w:tcPr>
          <w:p w:rsidR="009A68DB" w:rsidRDefault="00396D65">
            <w:pPr>
              <w:pStyle w:val="TableParagraph"/>
              <w:rPr>
                <w:i/>
                <w:sz w:val="14"/>
              </w:rPr>
            </w:pPr>
            <w:r>
              <w:rPr>
                <w:rFonts w:ascii="Trebuchet MS"/>
                <w:b/>
                <w:color w:val="005E85"/>
                <w:sz w:val="14"/>
              </w:rPr>
              <w:t xml:space="preserve">T </w:t>
            </w:r>
            <w:r>
              <w:rPr>
                <w:i/>
                <w:sz w:val="14"/>
              </w:rPr>
              <w:t xml:space="preserve">+61 2 6620 3000 </w:t>
            </w:r>
            <w:r>
              <w:rPr>
                <w:rFonts w:ascii="Trebuchet MS"/>
                <w:b/>
                <w:color w:val="005E85"/>
                <w:sz w:val="14"/>
              </w:rPr>
              <w:t xml:space="preserve">F </w:t>
            </w:r>
            <w:r>
              <w:rPr>
                <w:i/>
                <w:sz w:val="14"/>
              </w:rPr>
              <w:t>+61 2 6620 3700</w:t>
            </w:r>
          </w:p>
          <w:p w:rsidR="009A68DB" w:rsidRDefault="009A68DB">
            <w:pPr>
              <w:pStyle w:val="TableParagraph"/>
              <w:spacing w:before="11"/>
              <w:ind w:left="0"/>
              <w:rPr>
                <w:rFonts w:ascii="Trebuchet MS"/>
                <w:b/>
                <w:sz w:val="14"/>
              </w:rPr>
            </w:pPr>
          </w:p>
          <w:p w:rsidR="009A68DB" w:rsidRDefault="00396D65">
            <w:pPr>
              <w:pStyle w:val="TableParagraph"/>
              <w:spacing w:line="145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CRICOS Provider 01241G</w:t>
            </w:r>
          </w:p>
        </w:tc>
        <w:tc>
          <w:tcPr>
            <w:tcW w:w="3776" w:type="dxa"/>
          </w:tcPr>
          <w:p w:rsidR="009A68DB" w:rsidRDefault="00396D65">
            <w:pPr>
              <w:pStyle w:val="TableParagraph"/>
              <w:ind w:left="446"/>
              <w:rPr>
                <w:i/>
                <w:sz w:val="14"/>
              </w:rPr>
            </w:pPr>
            <w:r>
              <w:rPr>
                <w:rFonts w:ascii="Trebuchet MS"/>
                <w:b/>
                <w:color w:val="005E85"/>
                <w:sz w:val="14"/>
              </w:rPr>
              <w:t xml:space="preserve">T </w:t>
            </w:r>
            <w:r>
              <w:rPr>
                <w:i/>
                <w:sz w:val="14"/>
              </w:rPr>
              <w:t>+61 2 6659 3777</w:t>
            </w:r>
          </w:p>
        </w:tc>
        <w:tc>
          <w:tcPr>
            <w:tcW w:w="3547" w:type="dxa"/>
          </w:tcPr>
          <w:p w:rsidR="009A68DB" w:rsidRDefault="00396D65">
            <w:pPr>
              <w:pStyle w:val="TableParagraph"/>
              <w:ind w:left="359"/>
              <w:rPr>
                <w:i/>
                <w:sz w:val="14"/>
              </w:rPr>
            </w:pPr>
            <w:r>
              <w:rPr>
                <w:rFonts w:ascii="Trebuchet MS"/>
                <w:b/>
                <w:color w:val="005E85"/>
                <w:sz w:val="14"/>
              </w:rPr>
              <w:t xml:space="preserve">T </w:t>
            </w:r>
            <w:r>
              <w:rPr>
                <w:i/>
                <w:sz w:val="14"/>
              </w:rPr>
              <w:t xml:space="preserve">+61 7 5589 3000 </w:t>
            </w:r>
            <w:r>
              <w:rPr>
                <w:rFonts w:ascii="Trebuchet MS"/>
                <w:b/>
                <w:color w:val="005E85"/>
                <w:sz w:val="14"/>
              </w:rPr>
              <w:t xml:space="preserve">F </w:t>
            </w:r>
            <w:r>
              <w:rPr>
                <w:i/>
                <w:sz w:val="14"/>
              </w:rPr>
              <w:t>+61 7 5589 3700</w:t>
            </w:r>
          </w:p>
        </w:tc>
      </w:tr>
    </w:tbl>
    <w:p w:rsidR="009A68DB" w:rsidRDefault="009A68DB">
      <w:pPr>
        <w:rPr>
          <w:sz w:val="14"/>
        </w:rPr>
        <w:sectPr w:rsidR="009A68DB">
          <w:type w:val="continuous"/>
          <w:pgSz w:w="11900" w:h="16850"/>
          <w:pgMar w:top="0" w:right="680" w:bottom="0" w:left="600" w:header="720" w:footer="720" w:gutter="0"/>
          <w:cols w:space="720"/>
        </w:sectPr>
      </w:pPr>
    </w:p>
    <w:p w:rsidR="009A68DB" w:rsidRDefault="009A68DB">
      <w:pPr>
        <w:pStyle w:val="BodyText"/>
        <w:rPr>
          <w:rFonts w:ascii="Trebuchet MS"/>
          <w:b/>
          <w:sz w:val="20"/>
        </w:rPr>
      </w:pPr>
    </w:p>
    <w:p w:rsidR="009A68DB" w:rsidRDefault="009A68DB">
      <w:pPr>
        <w:pStyle w:val="BodyText"/>
        <w:rPr>
          <w:rFonts w:ascii="Trebuchet MS"/>
          <w:b/>
          <w:sz w:val="20"/>
        </w:rPr>
      </w:pPr>
    </w:p>
    <w:p w:rsidR="009A68DB" w:rsidRDefault="00396D65">
      <w:pPr>
        <w:pStyle w:val="BodyText"/>
        <w:spacing w:before="249"/>
        <w:ind w:left="840"/>
      </w:pPr>
      <w:r>
        <w:rPr>
          <w:w w:val="105"/>
        </w:rPr>
        <w:t xml:space="preserve">Available at </w:t>
      </w:r>
      <w:hyperlink r:id="rId14">
        <w:r>
          <w:rPr>
            <w:color w:val="0462C1"/>
            <w:w w:val="105"/>
            <w:u w:val="single" w:color="0462C1"/>
          </w:rPr>
          <w:t>http://policies.scu.edu.au/view.current.php?id=00193</w:t>
        </w:r>
      </w:hyperlink>
    </w:p>
    <w:p w:rsidR="009A68DB" w:rsidRDefault="009A68DB">
      <w:pPr>
        <w:pStyle w:val="BodyText"/>
        <w:spacing w:before="6"/>
        <w:rPr>
          <w:sz w:val="17"/>
        </w:rPr>
      </w:pPr>
    </w:p>
    <w:p w:rsidR="009A68DB" w:rsidRDefault="00396D65">
      <w:pPr>
        <w:pStyle w:val="Heading2"/>
      </w:pPr>
      <w:r>
        <w:rPr>
          <w:w w:val="110"/>
        </w:rPr>
        <w:t>Enterprise Agreement - Intellectual Freedom</w:t>
      </w:r>
    </w:p>
    <w:p w:rsidR="009A68DB" w:rsidRDefault="009A68DB">
      <w:pPr>
        <w:pStyle w:val="BodyText"/>
        <w:spacing w:before="10"/>
        <w:rPr>
          <w:rFonts w:ascii="Gill Sans MT"/>
          <w:b/>
          <w:i/>
          <w:sz w:val="35"/>
        </w:rPr>
      </w:pPr>
    </w:p>
    <w:p w:rsidR="009A68DB" w:rsidRDefault="00396D65">
      <w:pPr>
        <w:pStyle w:val="BodyText"/>
        <w:spacing w:line="249" w:lineRule="auto"/>
        <w:ind w:left="840" w:right="761"/>
        <w:jc w:val="both"/>
      </w:pPr>
      <w:r>
        <w:t>A Number of clauses in the University’s Enterprise Agreement are also highly pertinent. These include the following:</w:t>
      </w:r>
    </w:p>
    <w:p w:rsidR="009A68DB" w:rsidRDefault="00396D65">
      <w:pPr>
        <w:pStyle w:val="ListParagraph"/>
        <w:numPr>
          <w:ilvl w:val="0"/>
          <w:numId w:val="1"/>
        </w:numPr>
        <w:tabs>
          <w:tab w:val="left" w:pos="1299"/>
        </w:tabs>
        <w:spacing w:line="249" w:lineRule="auto"/>
        <w:ind w:right="758" w:firstLine="0"/>
        <w:jc w:val="both"/>
        <w:rPr>
          <w:sz w:val="24"/>
        </w:rPr>
      </w:pPr>
      <w:r>
        <w:rPr>
          <w:w w:val="105"/>
          <w:sz w:val="24"/>
        </w:rPr>
        <w:t>The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principles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intellectual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freedom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observed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include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right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of employees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to:</w:t>
      </w:r>
    </w:p>
    <w:p w:rsidR="009A68DB" w:rsidRDefault="00396D65">
      <w:pPr>
        <w:pStyle w:val="ListParagraph"/>
        <w:numPr>
          <w:ilvl w:val="1"/>
          <w:numId w:val="1"/>
        </w:numPr>
        <w:tabs>
          <w:tab w:val="left" w:pos="1834"/>
        </w:tabs>
        <w:ind w:right="0" w:hanging="273"/>
        <w:rPr>
          <w:sz w:val="24"/>
        </w:rPr>
      </w:pPr>
      <w:r>
        <w:rPr>
          <w:sz w:val="24"/>
        </w:rPr>
        <w:t>pursue critical and open</w:t>
      </w:r>
      <w:r>
        <w:rPr>
          <w:spacing w:val="-33"/>
          <w:sz w:val="24"/>
        </w:rPr>
        <w:t xml:space="preserve"> </w:t>
      </w:r>
      <w:r>
        <w:rPr>
          <w:sz w:val="24"/>
        </w:rPr>
        <w:t>inquiry;</w:t>
      </w:r>
    </w:p>
    <w:p w:rsidR="009A68DB" w:rsidRDefault="00396D65">
      <w:pPr>
        <w:pStyle w:val="ListParagraph"/>
        <w:numPr>
          <w:ilvl w:val="1"/>
          <w:numId w:val="1"/>
        </w:numPr>
        <w:tabs>
          <w:tab w:val="left" w:pos="1851"/>
        </w:tabs>
        <w:spacing w:before="132" w:line="249" w:lineRule="auto"/>
        <w:ind w:left="1560" w:right="762" w:firstLine="0"/>
        <w:rPr>
          <w:sz w:val="24"/>
        </w:rPr>
      </w:pPr>
      <w:r>
        <w:rPr>
          <w:sz w:val="24"/>
        </w:rPr>
        <w:t>particip</w:t>
      </w:r>
      <w:r>
        <w:rPr>
          <w:sz w:val="24"/>
        </w:rPr>
        <w:t>ate in public debates and express opinions about their discipline or profession, general social issues and higher education</w:t>
      </w:r>
      <w:r>
        <w:rPr>
          <w:spacing w:val="-48"/>
          <w:sz w:val="24"/>
        </w:rPr>
        <w:t xml:space="preserve"> </w:t>
      </w:r>
      <w:r>
        <w:rPr>
          <w:sz w:val="24"/>
        </w:rPr>
        <w:t>issues;</w:t>
      </w:r>
    </w:p>
    <w:p w:rsidR="009A68DB" w:rsidRDefault="00396D65">
      <w:pPr>
        <w:pStyle w:val="ListParagraph"/>
        <w:numPr>
          <w:ilvl w:val="1"/>
          <w:numId w:val="1"/>
        </w:numPr>
        <w:tabs>
          <w:tab w:val="left" w:pos="1952"/>
        </w:tabs>
        <w:spacing w:line="249" w:lineRule="auto"/>
        <w:ind w:left="1560" w:right="759" w:firstLine="0"/>
        <w:rPr>
          <w:sz w:val="24"/>
        </w:rPr>
      </w:pPr>
      <w:r>
        <w:rPr>
          <w:sz w:val="24"/>
        </w:rPr>
        <w:t>participate in decision making processes within the University via appropriate representation on University</w:t>
      </w:r>
      <w:r>
        <w:rPr>
          <w:spacing w:val="-26"/>
          <w:sz w:val="24"/>
        </w:rPr>
        <w:t xml:space="preserve"> </w:t>
      </w:r>
      <w:r>
        <w:rPr>
          <w:sz w:val="24"/>
        </w:rPr>
        <w:t>committees;</w:t>
      </w:r>
    </w:p>
    <w:p w:rsidR="009A68DB" w:rsidRDefault="00396D65">
      <w:pPr>
        <w:pStyle w:val="ListParagraph"/>
        <w:numPr>
          <w:ilvl w:val="1"/>
          <w:numId w:val="1"/>
        </w:numPr>
        <w:tabs>
          <w:tab w:val="left" w:pos="1830"/>
        </w:tabs>
        <w:spacing w:line="249" w:lineRule="auto"/>
        <w:ind w:left="1560" w:firstLine="0"/>
        <w:rPr>
          <w:sz w:val="24"/>
        </w:rPr>
      </w:pPr>
      <w:r>
        <w:rPr>
          <w:sz w:val="24"/>
        </w:rPr>
        <w:t>part</w:t>
      </w:r>
      <w:r>
        <w:rPr>
          <w:sz w:val="24"/>
        </w:rPr>
        <w:t>icipate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12"/>
          <w:sz w:val="24"/>
        </w:rPr>
        <w:t xml:space="preserve"> </w:t>
      </w:r>
      <w:r>
        <w:rPr>
          <w:sz w:val="24"/>
        </w:rPr>
        <w:t>bodies,</w:t>
      </w:r>
      <w:r>
        <w:rPr>
          <w:spacing w:val="-1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2"/>
          <w:sz w:val="24"/>
        </w:rPr>
        <w:t xml:space="preserve"> </w:t>
      </w:r>
      <w:r>
        <w:rPr>
          <w:sz w:val="24"/>
        </w:rPr>
        <w:t>trade</w:t>
      </w:r>
      <w:r>
        <w:rPr>
          <w:spacing w:val="-12"/>
          <w:sz w:val="24"/>
        </w:rPr>
        <w:t xml:space="preserve"> </w:t>
      </w:r>
      <w:r>
        <w:rPr>
          <w:sz w:val="24"/>
        </w:rPr>
        <w:t>unions, without fear of harassment or intimidation;</w:t>
      </w:r>
      <w:r>
        <w:rPr>
          <w:spacing w:val="-31"/>
          <w:sz w:val="24"/>
        </w:rPr>
        <w:t xml:space="preserve"> </w:t>
      </w:r>
      <w:r>
        <w:rPr>
          <w:sz w:val="24"/>
        </w:rPr>
        <w:t>and</w:t>
      </w:r>
    </w:p>
    <w:p w:rsidR="009A68DB" w:rsidRDefault="00396D65">
      <w:pPr>
        <w:pStyle w:val="ListParagraph"/>
        <w:numPr>
          <w:ilvl w:val="1"/>
          <w:numId w:val="1"/>
        </w:numPr>
        <w:tabs>
          <w:tab w:val="left" w:pos="1882"/>
        </w:tabs>
        <w:spacing w:line="249" w:lineRule="auto"/>
        <w:ind w:left="1560" w:firstLine="0"/>
        <w:rPr>
          <w:sz w:val="24"/>
        </w:rPr>
      </w:pPr>
      <w:r>
        <w:rPr>
          <w:w w:val="105"/>
          <w:sz w:val="24"/>
        </w:rPr>
        <w:t>undertake all aspects of their role without fear of harassment, bullying, intimidation or unfair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treatment.</w:t>
      </w:r>
    </w:p>
    <w:p w:rsidR="009A68DB" w:rsidRDefault="00396D65">
      <w:pPr>
        <w:pStyle w:val="ListParagraph"/>
        <w:numPr>
          <w:ilvl w:val="0"/>
          <w:numId w:val="1"/>
        </w:numPr>
        <w:tabs>
          <w:tab w:val="left" w:pos="1295"/>
        </w:tabs>
        <w:spacing w:before="125" w:line="249" w:lineRule="auto"/>
        <w:ind w:right="755" w:firstLine="0"/>
        <w:jc w:val="both"/>
        <w:rPr>
          <w:sz w:val="24"/>
        </w:rPr>
      </w:pP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employee</w:t>
      </w:r>
      <w:r>
        <w:rPr>
          <w:spacing w:val="-11"/>
          <w:sz w:val="24"/>
        </w:rPr>
        <w:t xml:space="preserve"> </w:t>
      </w:r>
      <w:r>
        <w:rPr>
          <w:sz w:val="24"/>
        </w:rPr>
        <w:t>declares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affiliation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disclose the limits of their research in making public</w:t>
      </w:r>
      <w:r>
        <w:rPr>
          <w:spacing w:val="-48"/>
          <w:sz w:val="24"/>
        </w:rPr>
        <w:t xml:space="preserve"> </w:t>
      </w:r>
      <w:r>
        <w:rPr>
          <w:sz w:val="24"/>
        </w:rPr>
        <w:t>comment.</w:t>
      </w:r>
    </w:p>
    <w:p w:rsidR="009A68DB" w:rsidRDefault="00396D65">
      <w:pPr>
        <w:pStyle w:val="ListParagraph"/>
        <w:numPr>
          <w:ilvl w:val="0"/>
          <w:numId w:val="1"/>
        </w:numPr>
        <w:tabs>
          <w:tab w:val="left" w:pos="1304"/>
        </w:tabs>
        <w:spacing w:line="249" w:lineRule="auto"/>
        <w:ind w:firstLine="0"/>
        <w:jc w:val="both"/>
        <w:rPr>
          <w:sz w:val="24"/>
        </w:rPr>
      </w:pPr>
      <w:r>
        <w:rPr>
          <w:w w:val="105"/>
          <w:sz w:val="24"/>
        </w:rPr>
        <w:t>All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employees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right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express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unpopular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controversial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views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but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this does not mean that they have a right to defame or slander, ha</w:t>
      </w:r>
      <w:r>
        <w:rPr>
          <w:w w:val="105"/>
          <w:sz w:val="24"/>
        </w:rPr>
        <w:t>rass, vilify, bully or intimidate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those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disagree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their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views.</w:t>
      </w:r>
    </w:p>
    <w:p w:rsidR="009A68DB" w:rsidRDefault="00396D65">
      <w:pPr>
        <w:pStyle w:val="ListParagraph"/>
        <w:numPr>
          <w:ilvl w:val="0"/>
          <w:numId w:val="1"/>
        </w:numPr>
        <w:tabs>
          <w:tab w:val="left" w:pos="1350"/>
        </w:tabs>
        <w:spacing w:before="123" w:line="249" w:lineRule="auto"/>
        <w:ind w:right="756" w:firstLine="0"/>
        <w:jc w:val="both"/>
        <w:rPr>
          <w:sz w:val="24"/>
        </w:rPr>
      </w:pPr>
      <w:r>
        <w:rPr>
          <w:w w:val="105"/>
          <w:sz w:val="24"/>
        </w:rPr>
        <w:t>Intellectual Freedom rights are linked to the responsibilities of employees to support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role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universities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places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independent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learning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thought,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where ideas</w:t>
      </w:r>
      <w:r>
        <w:rPr>
          <w:spacing w:val="-46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-47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47"/>
          <w:w w:val="105"/>
          <w:sz w:val="24"/>
        </w:rPr>
        <w:t xml:space="preserve"> </w:t>
      </w:r>
      <w:r>
        <w:rPr>
          <w:w w:val="105"/>
          <w:sz w:val="24"/>
        </w:rPr>
        <w:t>put</w:t>
      </w:r>
      <w:r>
        <w:rPr>
          <w:spacing w:val="-46"/>
          <w:w w:val="105"/>
          <w:sz w:val="24"/>
        </w:rPr>
        <w:t xml:space="preserve"> </w:t>
      </w:r>
      <w:r>
        <w:rPr>
          <w:w w:val="105"/>
          <w:sz w:val="24"/>
        </w:rPr>
        <w:t>forward</w:t>
      </w:r>
      <w:r>
        <w:rPr>
          <w:spacing w:val="-4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7"/>
          <w:w w:val="105"/>
          <w:sz w:val="24"/>
        </w:rPr>
        <w:t xml:space="preserve"> </w:t>
      </w:r>
      <w:r>
        <w:rPr>
          <w:w w:val="105"/>
          <w:sz w:val="24"/>
        </w:rPr>
        <w:t>opinion</w:t>
      </w:r>
      <w:r>
        <w:rPr>
          <w:spacing w:val="-47"/>
          <w:w w:val="105"/>
          <w:sz w:val="24"/>
        </w:rPr>
        <w:t xml:space="preserve"> </w:t>
      </w:r>
      <w:r>
        <w:rPr>
          <w:w w:val="105"/>
          <w:sz w:val="24"/>
        </w:rPr>
        <w:t>expressed</w:t>
      </w:r>
      <w:r>
        <w:rPr>
          <w:spacing w:val="-47"/>
          <w:w w:val="105"/>
          <w:sz w:val="24"/>
        </w:rPr>
        <w:t xml:space="preserve"> </w:t>
      </w:r>
      <w:r>
        <w:rPr>
          <w:w w:val="105"/>
          <w:sz w:val="24"/>
        </w:rPr>
        <w:t>freely,</w:t>
      </w:r>
      <w:r>
        <w:rPr>
          <w:spacing w:val="-4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7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46"/>
          <w:w w:val="105"/>
          <w:sz w:val="24"/>
        </w:rPr>
        <w:t xml:space="preserve"> </w:t>
      </w:r>
      <w:r>
        <w:rPr>
          <w:w w:val="105"/>
          <w:sz w:val="24"/>
        </w:rPr>
        <w:t>institutions</w:t>
      </w:r>
      <w:r>
        <w:rPr>
          <w:spacing w:val="-46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47"/>
          <w:w w:val="105"/>
          <w:sz w:val="24"/>
        </w:rPr>
        <w:t xml:space="preserve"> </w:t>
      </w:r>
      <w:r>
        <w:rPr>
          <w:w w:val="105"/>
          <w:sz w:val="24"/>
        </w:rPr>
        <w:t>must be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accountable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their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expenditure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public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money.</w:t>
      </w:r>
    </w:p>
    <w:p w:rsidR="009A68DB" w:rsidRDefault="00396D65">
      <w:pPr>
        <w:pStyle w:val="ListParagraph"/>
        <w:numPr>
          <w:ilvl w:val="0"/>
          <w:numId w:val="1"/>
        </w:numPr>
        <w:tabs>
          <w:tab w:val="left" w:pos="1328"/>
        </w:tabs>
        <w:spacing w:before="124" w:line="249" w:lineRule="auto"/>
        <w:ind w:right="754" w:firstLine="0"/>
        <w:jc w:val="both"/>
        <w:rPr>
          <w:sz w:val="24"/>
        </w:rPr>
      </w:pPr>
      <w:r>
        <w:rPr>
          <w:w w:val="105"/>
          <w:sz w:val="24"/>
        </w:rPr>
        <w:t>Intellectual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Freedom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rights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also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linked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responsibilities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employees outlined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University’s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Code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Conduct.</w:t>
      </w:r>
    </w:p>
    <w:p w:rsidR="009A68DB" w:rsidRDefault="00396D65">
      <w:pPr>
        <w:pStyle w:val="ListParagraph"/>
        <w:numPr>
          <w:ilvl w:val="0"/>
          <w:numId w:val="1"/>
        </w:numPr>
        <w:tabs>
          <w:tab w:val="left" w:pos="1378"/>
        </w:tabs>
        <w:spacing w:before="123" w:line="249" w:lineRule="auto"/>
        <w:ind w:right="764" w:firstLine="0"/>
        <w:jc w:val="both"/>
        <w:rPr>
          <w:sz w:val="24"/>
        </w:rPr>
      </w:pPr>
      <w:r>
        <w:rPr>
          <w:sz w:val="24"/>
        </w:rPr>
        <w:t>The University reserves the right to issue a public statement rejecting an employee’s</w:t>
      </w:r>
      <w:r>
        <w:rPr>
          <w:spacing w:val="-7"/>
          <w:sz w:val="24"/>
        </w:rPr>
        <w:t xml:space="preserve"> </w:t>
      </w:r>
      <w:r>
        <w:rPr>
          <w:sz w:val="24"/>
        </w:rPr>
        <w:t>statement</w:t>
      </w:r>
    </w:p>
    <w:p w:rsidR="009A68DB" w:rsidRDefault="00396D65">
      <w:pPr>
        <w:pStyle w:val="BodyText"/>
        <w:spacing w:before="121" w:line="249" w:lineRule="auto"/>
        <w:ind w:left="840" w:right="2905"/>
      </w:pPr>
      <w:r>
        <w:t xml:space="preserve">Available at: </w:t>
      </w:r>
      <w:hyperlink r:id="rId15">
        <w:r>
          <w:rPr>
            <w:color w:val="0462C1"/>
            <w:u w:val="single" w:color="0462C1"/>
          </w:rPr>
          <w:t>https://www.scu.edu.au</w:t>
        </w:r>
        <w:r>
          <w:rPr>
            <w:color w:val="0462C1"/>
            <w:u w:val="single" w:color="0462C1"/>
          </w:rPr>
          <w:t>/media/scueduau/staff/hr-</w:t>
        </w:r>
      </w:hyperlink>
      <w:r>
        <w:rPr>
          <w:color w:val="0462C1"/>
        </w:rPr>
        <w:t xml:space="preserve"> </w:t>
      </w:r>
      <w:hyperlink r:id="rId16">
        <w:r>
          <w:rPr>
            <w:color w:val="0462C1"/>
            <w:u w:val="single" w:color="0462C1"/>
          </w:rPr>
          <w:t>services/documents-amp-forms/SCU-Enterprise-Agreement.pdf</w:t>
        </w:r>
      </w:hyperlink>
      <w:r>
        <w:t>)</w:t>
      </w:r>
    </w:p>
    <w:p w:rsidR="009A68DB" w:rsidRDefault="009A68DB">
      <w:pPr>
        <w:pStyle w:val="BodyText"/>
        <w:spacing w:before="9"/>
        <w:rPr>
          <w:sz w:val="16"/>
        </w:rPr>
      </w:pPr>
    </w:p>
    <w:p w:rsidR="009A68DB" w:rsidRDefault="00396D65">
      <w:pPr>
        <w:pStyle w:val="Heading2"/>
      </w:pPr>
      <w:r>
        <w:rPr>
          <w:w w:val="105"/>
        </w:rPr>
        <w:t>Academic Contracts of Employment</w:t>
      </w:r>
    </w:p>
    <w:p w:rsidR="009A68DB" w:rsidRDefault="00396D65">
      <w:pPr>
        <w:pStyle w:val="BodyText"/>
        <w:spacing w:before="7" w:line="249" w:lineRule="auto"/>
        <w:ind w:left="840"/>
      </w:pPr>
      <w:r>
        <w:t>The following excerpt is included in Southern Cross University academic contracts of employment (Note: this is not publically available):</w:t>
      </w:r>
    </w:p>
    <w:p w:rsidR="009A68DB" w:rsidRDefault="009A68DB">
      <w:pPr>
        <w:pStyle w:val="BodyText"/>
        <w:spacing w:before="2"/>
        <w:rPr>
          <w:sz w:val="25"/>
        </w:rPr>
      </w:pPr>
    </w:p>
    <w:p w:rsidR="009A68DB" w:rsidRDefault="00396D65">
      <w:pPr>
        <w:pStyle w:val="Heading1"/>
      </w:pPr>
      <w:r>
        <w:t>Intellectual Freedom</w:t>
      </w:r>
    </w:p>
    <w:p w:rsidR="009A68DB" w:rsidRDefault="009A68DB">
      <w:pPr>
        <w:sectPr w:rsidR="009A68DB">
          <w:headerReference w:type="default" r:id="rId17"/>
          <w:footerReference w:type="default" r:id="rId18"/>
          <w:pgSz w:w="11900" w:h="16850"/>
          <w:pgMar w:top="2040" w:right="680" w:bottom="520" w:left="600" w:header="726" w:footer="335" w:gutter="0"/>
          <w:pgNumType w:start="2"/>
          <w:cols w:space="720"/>
        </w:sectPr>
      </w:pPr>
    </w:p>
    <w:p w:rsidR="009A68DB" w:rsidRDefault="009A68DB">
      <w:pPr>
        <w:pStyle w:val="BodyText"/>
        <w:spacing w:before="2"/>
        <w:rPr>
          <w:rFonts w:ascii="Trebuchet MS"/>
          <w:b/>
          <w:sz w:val="28"/>
        </w:rPr>
      </w:pPr>
    </w:p>
    <w:p w:rsidR="009A68DB" w:rsidRDefault="00396D65">
      <w:pPr>
        <w:pStyle w:val="BodyText"/>
        <w:spacing w:before="98" w:line="249" w:lineRule="auto"/>
        <w:ind w:left="840" w:right="759"/>
        <w:jc w:val="both"/>
      </w:pPr>
      <w:r>
        <w:rPr>
          <w:w w:val="105"/>
        </w:rPr>
        <w:t>The</w:t>
      </w:r>
      <w:r>
        <w:rPr>
          <w:spacing w:val="-34"/>
          <w:w w:val="105"/>
        </w:rPr>
        <w:t xml:space="preserve"> </w:t>
      </w:r>
      <w:r>
        <w:rPr>
          <w:w w:val="105"/>
        </w:rPr>
        <w:t>University</w:t>
      </w:r>
      <w:r>
        <w:rPr>
          <w:spacing w:val="-33"/>
          <w:w w:val="105"/>
        </w:rPr>
        <w:t xml:space="preserve"> </w:t>
      </w:r>
      <w:r>
        <w:rPr>
          <w:w w:val="105"/>
        </w:rPr>
        <w:t>agrees</w:t>
      </w:r>
      <w:r>
        <w:rPr>
          <w:spacing w:val="-33"/>
          <w:w w:val="105"/>
        </w:rPr>
        <w:t xml:space="preserve"> </w:t>
      </w:r>
      <w:r>
        <w:rPr>
          <w:w w:val="105"/>
        </w:rPr>
        <w:t>that</w:t>
      </w:r>
      <w:r>
        <w:rPr>
          <w:spacing w:val="-33"/>
          <w:w w:val="105"/>
        </w:rPr>
        <w:t xml:space="preserve"> </w:t>
      </w:r>
      <w:r>
        <w:rPr>
          <w:w w:val="105"/>
        </w:rPr>
        <w:t>it</w:t>
      </w:r>
      <w:r>
        <w:rPr>
          <w:spacing w:val="-33"/>
          <w:w w:val="105"/>
        </w:rPr>
        <w:t xml:space="preserve"> </w:t>
      </w:r>
      <w:r>
        <w:rPr>
          <w:w w:val="105"/>
        </w:rPr>
        <w:t>will</w:t>
      </w:r>
      <w:r>
        <w:rPr>
          <w:spacing w:val="-32"/>
          <w:w w:val="105"/>
        </w:rPr>
        <w:t xml:space="preserve"> </w:t>
      </w:r>
      <w:r>
        <w:rPr>
          <w:w w:val="105"/>
        </w:rPr>
        <w:t>exercise</w:t>
      </w:r>
      <w:r>
        <w:rPr>
          <w:spacing w:val="-33"/>
          <w:w w:val="105"/>
        </w:rPr>
        <w:t xml:space="preserve"> </w:t>
      </w:r>
      <w:r>
        <w:rPr>
          <w:w w:val="105"/>
        </w:rPr>
        <w:t>its</w:t>
      </w:r>
      <w:r>
        <w:rPr>
          <w:spacing w:val="-33"/>
          <w:w w:val="105"/>
        </w:rPr>
        <w:t xml:space="preserve"> </w:t>
      </w:r>
      <w:r>
        <w:rPr>
          <w:w w:val="105"/>
        </w:rPr>
        <w:t>rights</w:t>
      </w:r>
      <w:r>
        <w:rPr>
          <w:spacing w:val="-32"/>
          <w:w w:val="105"/>
        </w:rPr>
        <w:t xml:space="preserve"> </w:t>
      </w:r>
      <w:r>
        <w:rPr>
          <w:w w:val="105"/>
        </w:rPr>
        <w:t>under</w:t>
      </w:r>
      <w:r>
        <w:rPr>
          <w:spacing w:val="-33"/>
          <w:w w:val="105"/>
        </w:rPr>
        <w:t xml:space="preserve"> </w:t>
      </w:r>
      <w:r>
        <w:rPr>
          <w:w w:val="105"/>
        </w:rPr>
        <w:t>this</w:t>
      </w:r>
      <w:r>
        <w:rPr>
          <w:spacing w:val="-33"/>
          <w:w w:val="105"/>
        </w:rPr>
        <w:t xml:space="preserve"> </w:t>
      </w:r>
      <w:r>
        <w:rPr>
          <w:w w:val="105"/>
        </w:rPr>
        <w:t>contract</w:t>
      </w:r>
      <w:r>
        <w:rPr>
          <w:spacing w:val="-33"/>
          <w:w w:val="105"/>
        </w:rPr>
        <w:t xml:space="preserve"> </w:t>
      </w:r>
      <w:r>
        <w:rPr>
          <w:w w:val="105"/>
        </w:rPr>
        <w:t>in</w:t>
      </w:r>
      <w:r>
        <w:rPr>
          <w:spacing w:val="-33"/>
          <w:w w:val="105"/>
        </w:rPr>
        <w:t xml:space="preserve"> </w:t>
      </w:r>
      <w:r>
        <w:rPr>
          <w:w w:val="105"/>
        </w:rPr>
        <w:t>keeping</w:t>
      </w:r>
      <w:r>
        <w:rPr>
          <w:spacing w:val="-34"/>
          <w:w w:val="105"/>
        </w:rPr>
        <w:t xml:space="preserve"> </w:t>
      </w:r>
      <w:r>
        <w:rPr>
          <w:w w:val="105"/>
        </w:rPr>
        <w:t>with the principles of intellectual freedom stated in the University's EA and Code of Conduct.</w:t>
      </w:r>
    </w:p>
    <w:p w:rsidR="009A68DB" w:rsidRDefault="009A68DB">
      <w:pPr>
        <w:pStyle w:val="BodyText"/>
        <w:rPr>
          <w:sz w:val="28"/>
        </w:rPr>
      </w:pPr>
    </w:p>
    <w:p w:rsidR="009A68DB" w:rsidRDefault="009A68DB">
      <w:pPr>
        <w:pStyle w:val="BodyText"/>
        <w:spacing w:before="4"/>
        <w:rPr>
          <w:sz w:val="22"/>
        </w:rPr>
      </w:pPr>
    </w:p>
    <w:p w:rsidR="009A68DB" w:rsidRDefault="00396D65">
      <w:pPr>
        <w:pStyle w:val="BodyText"/>
        <w:spacing w:line="249" w:lineRule="auto"/>
        <w:ind w:left="840" w:right="754"/>
        <w:jc w:val="both"/>
      </w:pPr>
      <w:r>
        <w:rPr>
          <w:w w:val="105"/>
        </w:rPr>
        <w:t>I am advised this constitutes the full range of University documentation that falls within</w:t>
      </w:r>
      <w:r>
        <w:rPr>
          <w:spacing w:val="-29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scope</w:t>
      </w:r>
      <w:r>
        <w:rPr>
          <w:spacing w:val="-28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your</w:t>
      </w:r>
      <w:r>
        <w:rPr>
          <w:spacing w:val="-29"/>
          <w:w w:val="105"/>
        </w:rPr>
        <w:t xml:space="preserve"> </w:t>
      </w:r>
      <w:r>
        <w:rPr>
          <w:w w:val="105"/>
        </w:rPr>
        <w:t>review.</w:t>
      </w:r>
      <w:r>
        <w:rPr>
          <w:spacing w:val="15"/>
          <w:w w:val="105"/>
        </w:rPr>
        <w:t xml:space="preserve"> </w:t>
      </w:r>
      <w:r>
        <w:rPr>
          <w:w w:val="105"/>
        </w:rPr>
        <w:t>I</w:t>
      </w:r>
      <w:r>
        <w:rPr>
          <w:spacing w:val="-29"/>
          <w:w w:val="105"/>
        </w:rPr>
        <w:t xml:space="preserve"> </w:t>
      </w:r>
      <w:r>
        <w:rPr>
          <w:w w:val="105"/>
        </w:rPr>
        <w:t>trust</w:t>
      </w:r>
      <w:r>
        <w:rPr>
          <w:spacing w:val="-28"/>
          <w:w w:val="105"/>
        </w:rPr>
        <w:t xml:space="preserve"> </w:t>
      </w:r>
      <w:r>
        <w:rPr>
          <w:w w:val="105"/>
        </w:rPr>
        <w:t>this</w:t>
      </w:r>
      <w:r>
        <w:rPr>
          <w:spacing w:val="-2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9"/>
          <w:w w:val="105"/>
        </w:rPr>
        <w:t xml:space="preserve"> </w:t>
      </w:r>
      <w:r>
        <w:rPr>
          <w:w w:val="105"/>
        </w:rPr>
        <w:t>is</w:t>
      </w:r>
      <w:r>
        <w:rPr>
          <w:spacing w:val="-27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w w:val="105"/>
        </w:rPr>
        <w:t>use</w:t>
      </w:r>
      <w:r>
        <w:rPr>
          <w:spacing w:val="-29"/>
          <w:w w:val="105"/>
        </w:rPr>
        <w:t xml:space="preserve"> </w:t>
      </w:r>
      <w:r>
        <w:rPr>
          <w:w w:val="105"/>
        </w:rPr>
        <w:t>to</w:t>
      </w:r>
      <w:r>
        <w:rPr>
          <w:spacing w:val="-30"/>
          <w:w w:val="105"/>
        </w:rPr>
        <w:t xml:space="preserve"> </w:t>
      </w:r>
      <w:r>
        <w:rPr>
          <w:w w:val="105"/>
        </w:rPr>
        <w:t>you</w:t>
      </w:r>
      <w:r>
        <w:rPr>
          <w:spacing w:val="-29"/>
          <w:w w:val="105"/>
        </w:rPr>
        <w:t xml:space="preserve"> </w:t>
      </w:r>
      <w:r>
        <w:rPr>
          <w:w w:val="105"/>
        </w:rPr>
        <w:t>in</w:t>
      </w:r>
      <w:r>
        <w:rPr>
          <w:spacing w:val="-28"/>
          <w:w w:val="105"/>
        </w:rPr>
        <w:t xml:space="preserve"> </w:t>
      </w:r>
      <w:r>
        <w:rPr>
          <w:w w:val="105"/>
        </w:rPr>
        <w:t>progressing the</w:t>
      </w:r>
      <w:r>
        <w:rPr>
          <w:spacing w:val="-21"/>
          <w:w w:val="105"/>
        </w:rPr>
        <w:t xml:space="preserve"> </w:t>
      </w:r>
      <w:r>
        <w:rPr>
          <w:w w:val="105"/>
        </w:rPr>
        <w:t>enquiry</w:t>
      </w:r>
      <w:r>
        <w:rPr>
          <w:spacing w:val="-21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w w:val="105"/>
        </w:rPr>
        <w:t>I</w:t>
      </w:r>
      <w:r>
        <w:rPr>
          <w:spacing w:val="-21"/>
          <w:w w:val="105"/>
        </w:rPr>
        <w:t xml:space="preserve"> </w:t>
      </w:r>
      <w:r>
        <w:rPr>
          <w:w w:val="105"/>
        </w:rPr>
        <w:t>look</w:t>
      </w:r>
      <w:r>
        <w:rPr>
          <w:spacing w:val="-20"/>
          <w:w w:val="105"/>
        </w:rPr>
        <w:t xml:space="preserve"> </w:t>
      </w:r>
      <w:r>
        <w:rPr>
          <w:w w:val="105"/>
        </w:rPr>
        <w:t>forward</w:t>
      </w:r>
      <w:r>
        <w:rPr>
          <w:spacing w:val="-21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receiving</w:t>
      </w:r>
      <w:r>
        <w:rPr>
          <w:spacing w:val="-21"/>
          <w:w w:val="105"/>
        </w:rPr>
        <w:t xml:space="preserve"> </w:t>
      </w:r>
      <w:r>
        <w:rPr>
          <w:w w:val="105"/>
        </w:rPr>
        <w:t>your</w:t>
      </w:r>
      <w:r>
        <w:rPr>
          <w:spacing w:val="-20"/>
          <w:w w:val="105"/>
        </w:rPr>
        <w:t xml:space="preserve"> </w:t>
      </w:r>
      <w:r>
        <w:rPr>
          <w:w w:val="105"/>
        </w:rPr>
        <w:t>conclusions</w:t>
      </w:r>
      <w:r>
        <w:rPr>
          <w:spacing w:val="-20"/>
          <w:w w:val="105"/>
        </w:rPr>
        <w:t xml:space="preserve"> </w:t>
      </w:r>
      <w:r>
        <w:rPr>
          <w:w w:val="105"/>
        </w:rPr>
        <w:t>in</w:t>
      </w:r>
      <w:r>
        <w:rPr>
          <w:spacing w:val="-20"/>
          <w:w w:val="105"/>
        </w:rPr>
        <w:t xml:space="preserve"> </w:t>
      </w:r>
      <w:r>
        <w:rPr>
          <w:w w:val="105"/>
        </w:rPr>
        <w:t>due</w:t>
      </w:r>
      <w:r>
        <w:rPr>
          <w:spacing w:val="-21"/>
          <w:w w:val="105"/>
        </w:rPr>
        <w:t xml:space="preserve"> </w:t>
      </w:r>
      <w:r>
        <w:rPr>
          <w:w w:val="105"/>
        </w:rPr>
        <w:t>course.</w:t>
      </w:r>
    </w:p>
    <w:p w:rsidR="009A68DB" w:rsidRDefault="009A68DB">
      <w:pPr>
        <w:pStyle w:val="BodyText"/>
        <w:spacing w:before="4"/>
        <w:rPr>
          <w:sz w:val="25"/>
        </w:rPr>
      </w:pPr>
    </w:p>
    <w:p w:rsidR="009A68DB" w:rsidRDefault="00396D65">
      <w:pPr>
        <w:pStyle w:val="BodyText"/>
        <w:ind w:left="840"/>
        <w:jc w:val="both"/>
      </w:pPr>
      <w:r>
        <w:rPr>
          <w:noProof/>
          <w:lang w:bidi="ar-SA"/>
        </w:rPr>
        <w:drawing>
          <wp:anchor distT="0" distB="0" distL="0" distR="0" simplePos="0" relativeHeight="268430471" behindDoc="1" locked="0" layoutInCell="1" allowOverlap="1">
            <wp:simplePos x="0" y="0"/>
            <wp:positionH relativeFrom="page">
              <wp:posOffset>934524</wp:posOffset>
            </wp:positionH>
            <wp:positionV relativeFrom="paragraph">
              <wp:posOffset>230452</wp:posOffset>
            </wp:positionV>
            <wp:extent cx="1721807" cy="74422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807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Sinc</w:t>
      </w:r>
      <w:r>
        <w:t>erely,</w:t>
      </w:r>
    </w:p>
    <w:p w:rsidR="009A68DB" w:rsidRDefault="009A68DB">
      <w:pPr>
        <w:pStyle w:val="BodyText"/>
        <w:rPr>
          <w:sz w:val="28"/>
        </w:rPr>
      </w:pPr>
    </w:p>
    <w:p w:rsidR="009A68DB" w:rsidRDefault="009A68DB">
      <w:pPr>
        <w:pStyle w:val="BodyText"/>
        <w:rPr>
          <w:sz w:val="28"/>
        </w:rPr>
      </w:pPr>
    </w:p>
    <w:p w:rsidR="009A68DB" w:rsidRDefault="009A68DB">
      <w:pPr>
        <w:pStyle w:val="BodyText"/>
        <w:rPr>
          <w:sz w:val="28"/>
        </w:rPr>
      </w:pPr>
    </w:p>
    <w:p w:rsidR="009A68DB" w:rsidRPr="00396D65" w:rsidRDefault="00396D65">
      <w:pPr>
        <w:pStyle w:val="Heading2"/>
        <w:spacing w:before="200"/>
        <w:jc w:val="both"/>
        <w:rPr>
          <w:rFonts w:ascii="Arial" w:hAnsi="Arial" w:cs="Arial"/>
          <w:i w:val="0"/>
          <w:sz w:val="22"/>
          <w:szCs w:val="22"/>
        </w:rPr>
      </w:pPr>
      <w:bookmarkStart w:id="0" w:name="_GoBack"/>
      <w:r w:rsidRPr="00396D65">
        <w:rPr>
          <w:rFonts w:ascii="Arial" w:hAnsi="Arial" w:cs="Arial"/>
          <w:i w:val="0"/>
          <w:w w:val="105"/>
          <w:sz w:val="22"/>
          <w:szCs w:val="22"/>
        </w:rPr>
        <w:t>Professor Adam Shoemaker</w:t>
      </w:r>
    </w:p>
    <w:bookmarkEnd w:id="0"/>
    <w:p w:rsidR="009A68DB" w:rsidRDefault="00396D65">
      <w:pPr>
        <w:pStyle w:val="BodyText"/>
        <w:spacing w:before="8"/>
        <w:ind w:left="840"/>
        <w:jc w:val="both"/>
      </w:pPr>
      <w:r>
        <w:t>Vice Chancellor</w:t>
      </w:r>
    </w:p>
    <w:p w:rsidR="009A68DB" w:rsidRDefault="00396D65">
      <w:pPr>
        <w:pStyle w:val="BodyText"/>
        <w:spacing w:before="12"/>
        <w:ind w:left="840"/>
        <w:jc w:val="both"/>
      </w:pPr>
      <w:r>
        <w:t>Southern Cross University</w:t>
      </w:r>
    </w:p>
    <w:sectPr w:rsidR="009A68DB">
      <w:pgSz w:w="11900" w:h="16850"/>
      <w:pgMar w:top="2040" w:right="680" w:bottom="520" w:left="600" w:header="726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6D65">
      <w:r>
        <w:separator/>
      </w:r>
    </w:p>
  </w:endnote>
  <w:endnote w:type="continuationSeparator" w:id="0">
    <w:p w:rsidR="00000000" w:rsidRDefault="0039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8DB" w:rsidRDefault="00396D6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8.2pt;margin-top:814.3pt;width:56pt;height:14pt;z-index:-4960;mso-position-horizontal-relative:page;mso-position-vertical-relative:page" filled="f" stroked="f">
          <v:textbox inset="0,0,0,0">
            <w:txbxContent>
              <w:p w:rsidR="009A68DB" w:rsidRDefault="00396D65">
                <w:pPr>
                  <w:spacing w:line="264" w:lineRule="exact"/>
                  <w:ind w:left="20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  <w:sz w:val="24"/>
                  </w:rPr>
                  <w:t>3</w:t>
                </w:r>
                <w:r>
                  <w:fldChar w:fldCharType="end"/>
                </w:r>
                <w:r>
                  <w:rPr>
                    <w:rFonts w:ascii="Calibri"/>
                    <w:b/>
                    <w:sz w:val="24"/>
                  </w:rPr>
                  <w:t xml:space="preserve"> </w:t>
                </w:r>
                <w:r>
                  <w:rPr>
                    <w:rFonts w:ascii="Calibri"/>
                    <w:sz w:val="24"/>
                  </w:rPr>
                  <w:t xml:space="preserve">of </w:t>
                </w:r>
                <w:r>
                  <w:rPr>
                    <w:rFonts w:ascii="Calibri"/>
                    <w:b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6D65">
      <w:r>
        <w:separator/>
      </w:r>
    </w:p>
  </w:footnote>
  <w:footnote w:type="continuationSeparator" w:id="0">
    <w:p w:rsidR="00000000" w:rsidRDefault="0039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8DB" w:rsidRDefault="00396D65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0447" behindDoc="1" locked="0" layoutInCell="1" allowOverlap="1">
          <wp:simplePos x="0" y="0"/>
          <wp:positionH relativeFrom="page">
            <wp:posOffset>455930</wp:posOffset>
          </wp:positionH>
          <wp:positionV relativeFrom="page">
            <wp:posOffset>461009</wp:posOffset>
          </wp:positionV>
          <wp:extent cx="2606040" cy="84074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6040" cy="840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0.05pt;margin-top:56.8pt;width:144.05pt;height:14.95pt;z-index:-4984;mso-position-horizontal-relative:page;mso-position-vertical-relative:page" filled="f" stroked="f">
          <v:textbox inset="0,0,0,0">
            <w:txbxContent>
              <w:p w:rsidR="009A68DB" w:rsidRDefault="00396D65">
                <w:pPr>
                  <w:spacing w:before="18"/>
                  <w:ind w:left="20"/>
                  <w:rPr>
                    <w:rFonts w:ascii="Trebuchet MS"/>
                    <w:b/>
                  </w:rPr>
                </w:pPr>
                <w:r>
                  <w:rPr>
                    <w:rFonts w:ascii="Trebuchet MS"/>
                    <w:b/>
                    <w:color w:val="0066A9"/>
                  </w:rPr>
                  <w:t>Office</w:t>
                </w:r>
                <w:r>
                  <w:rPr>
                    <w:rFonts w:ascii="Trebuchet MS"/>
                    <w:b/>
                    <w:color w:val="0066A9"/>
                    <w:spacing w:val="-36"/>
                  </w:rPr>
                  <w:t xml:space="preserve"> </w:t>
                </w:r>
                <w:r>
                  <w:rPr>
                    <w:rFonts w:ascii="Trebuchet MS"/>
                    <w:b/>
                    <w:color w:val="0066A9"/>
                  </w:rPr>
                  <w:t>of</w:t>
                </w:r>
                <w:r>
                  <w:rPr>
                    <w:rFonts w:ascii="Trebuchet MS"/>
                    <w:b/>
                    <w:color w:val="0066A9"/>
                    <w:spacing w:val="-34"/>
                  </w:rPr>
                  <w:t xml:space="preserve"> </w:t>
                </w:r>
                <w:r>
                  <w:rPr>
                    <w:rFonts w:ascii="Trebuchet MS"/>
                    <w:b/>
                    <w:color w:val="0066A9"/>
                  </w:rPr>
                  <w:t>the</w:t>
                </w:r>
                <w:r>
                  <w:rPr>
                    <w:rFonts w:ascii="Trebuchet MS"/>
                    <w:b/>
                    <w:color w:val="0066A9"/>
                    <w:spacing w:val="-34"/>
                  </w:rPr>
                  <w:t xml:space="preserve"> </w:t>
                </w:r>
                <w:r>
                  <w:rPr>
                    <w:rFonts w:ascii="Trebuchet MS"/>
                    <w:b/>
                    <w:color w:val="0066A9"/>
                  </w:rPr>
                  <w:t>Vice</w:t>
                </w:r>
                <w:r>
                  <w:rPr>
                    <w:rFonts w:ascii="Trebuchet MS"/>
                    <w:b/>
                    <w:color w:val="0066A9"/>
                    <w:spacing w:val="-34"/>
                  </w:rPr>
                  <w:t xml:space="preserve"> </w:t>
                </w:r>
                <w:r>
                  <w:rPr>
                    <w:rFonts w:ascii="Trebuchet MS"/>
                    <w:b/>
                    <w:color w:val="0066A9"/>
                  </w:rPr>
                  <w:t>Chancellor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B2125"/>
    <w:multiLevelType w:val="hybridMultilevel"/>
    <w:tmpl w:val="A71A2F24"/>
    <w:lvl w:ilvl="0" w:tplc="BEA2FF06">
      <w:start w:val="571"/>
      <w:numFmt w:val="decimal"/>
      <w:lvlText w:val="%1"/>
      <w:lvlJc w:val="left"/>
      <w:pPr>
        <w:ind w:left="840" w:hanging="459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n-AU" w:eastAsia="en-AU" w:bidi="en-AU"/>
      </w:rPr>
    </w:lvl>
    <w:lvl w:ilvl="1" w:tplc="32680868">
      <w:start w:val="1"/>
      <w:numFmt w:val="lowerLetter"/>
      <w:lvlText w:val="%2)"/>
      <w:lvlJc w:val="left"/>
      <w:pPr>
        <w:ind w:left="1833" w:hanging="274"/>
        <w:jc w:val="left"/>
      </w:pPr>
      <w:rPr>
        <w:rFonts w:ascii="Arial" w:eastAsia="Arial" w:hAnsi="Arial" w:cs="Arial" w:hint="default"/>
        <w:spacing w:val="-1"/>
        <w:w w:val="97"/>
        <w:sz w:val="24"/>
        <w:szCs w:val="24"/>
        <w:lang w:val="en-AU" w:eastAsia="en-AU" w:bidi="en-AU"/>
      </w:rPr>
    </w:lvl>
    <w:lvl w:ilvl="2" w:tplc="CB366CDA">
      <w:numFmt w:val="bullet"/>
      <w:lvlText w:val="•"/>
      <w:lvlJc w:val="left"/>
      <w:pPr>
        <w:ind w:left="2815" w:hanging="274"/>
      </w:pPr>
      <w:rPr>
        <w:rFonts w:hint="default"/>
        <w:lang w:val="en-AU" w:eastAsia="en-AU" w:bidi="en-AU"/>
      </w:rPr>
    </w:lvl>
    <w:lvl w:ilvl="3" w:tplc="57142BB4">
      <w:numFmt w:val="bullet"/>
      <w:lvlText w:val="•"/>
      <w:lvlJc w:val="left"/>
      <w:pPr>
        <w:ind w:left="3790" w:hanging="274"/>
      </w:pPr>
      <w:rPr>
        <w:rFonts w:hint="default"/>
        <w:lang w:val="en-AU" w:eastAsia="en-AU" w:bidi="en-AU"/>
      </w:rPr>
    </w:lvl>
    <w:lvl w:ilvl="4" w:tplc="190C305A">
      <w:numFmt w:val="bullet"/>
      <w:lvlText w:val="•"/>
      <w:lvlJc w:val="left"/>
      <w:pPr>
        <w:ind w:left="4766" w:hanging="274"/>
      </w:pPr>
      <w:rPr>
        <w:rFonts w:hint="default"/>
        <w:lang w:val="en-AU" w:eastAsia="en-AU" w:bidi="en-AU"/>
      </w:rPr>
    </w:lvl>
    <w:lvl w:ilvl="5" w:tplc="49825A74">
      <w:numFmt w:val="bullet"/>
      <w:lvlText w:val="•"/>
      <w:lvlJc w:val="left"/>
      <w:pPr>
        <w:ind w:left="5741" w:hanging="274"/>
      </w:pPr>
      <w:rPr>
        <w:rFonts w:hint="default"/>
        <w:lang w:val="en-AU" w:eastAsia="en-AU" w:bidi="en-AU"/>
      </w:rPr>
    </w:lvl>
    <w:lvl w:ilvl="6" w:tplc="8CDC38F6">
      <w:numFmt w:val="bullet"/>
      <w:lvlText w:val="•"/>
      <w:lvlJc w:val="left"/>
      <w:pPr>
        <w:ind w:left="6717" w:hanging="274"/>
      </w:pPr>
      <w:rPr>
        <w:rFonts w:hint="default"/>
        <w:lang w:val="en-AU" w:eastAsia="en-AU" w:bidi="en-AU"/>
      </w:rPr>
    </w:lvl>
    <w:lvl w:ilvl="7" w:tplc="C1600E3C">
      <w:numFmt w:val="bullet"/>
      <w:lvlText w:val="•"/>
      <w:lvlJc w:val="left"/>
      <w:pPr>
        <w:ind w:left="7692" w:hanging="274"/>
      </w:pPr>
      <w:rPr>
        <w:rFonts w:hint="default"/>
        <w:lang w:val="en-AU" w:eastAsia="en-AU" w:bidi="en-AU"/>
      </w:rPr>
    </w:lvl>
    <w:lvl w:ilvl="8" w:tplc="6D061572">
      <w:numFmt w:val="bullet"/>
      <w:lvlText w:val="•"/>
      <w:lvlJc w:val="left"/>
      <w:pPr>
        <w:ind w:left="8668" w:hanging="274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A68DB"/>
    <w:rsid w:val="00210C75"/>
    <w:rsid w:val="00396D65"/>
    <w:rsid w:val="009A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EC6102C-9FCA-49EE-8E42-AA0779BC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8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00"/>
      <w:ind w:left="840"/>
      <w:outlineLvl w:val="1"/>
    </w:pPr>
    <w:rPr>
      <w:rFonts w:ascii="Gill Sans MT" w:eastAsia="Gill Sans MT" w:hAnsi="Gill Sans MT" w:cs="Gill Sans MT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2"/>
      <w:ind w:left="840" w:right="75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csj@bigpond.com" TargetMode="External"/><Relationship Id="rId13" Type="http://schemas.openxmlformats.org/officeDocument/2006/relationships/hyperlink" Target="http://www.scu.edu.a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policies.scu.edu.au/view.current.php?id=0003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cu.edu.au/media/scueduau/staff/hr-services/documents-amp-forms/SCU-Enterprise-Agreement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www.scu.edu.au/media/scueduau/staff/hr-services/documents-amp-forms/SCU-Enterprise-Agreement.pdf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ovc@scu.edu.au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freedomofspeechreview@education.gov.au" TargetMode="External"/><Relationship Id="rId14" Type="http://schemas.openxmlformats.org/officeDocument/2006/relationships/hyperlink" Target="http://policies.scu.edu.au/view.current.php?id=00193" TargetMode="External"/><Relationship Id="rId22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9D2DA3B1208439AE392714049B6E1" ma:contentTypeVersion="0" ma:contentTypeDescription="Create a new document." ma:contentTypeScope="" ma:versionID="2c9abb55b496b31aeb4db78010b32e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70EA86-4400-4B98-96BE-0184BF4503A3}"/>
</file>

<file path=customXml/itemProps2.xml><?xml version="1.0" encoding="utf-8"?>
<ds:datastoreItem xmlns:ds="http://schemas.openxmlformats.org/officeDocument/2006/customXml" ds:itemID="{DD41D6EE-BD8C-40B2-BB1E-50F82907802A}"/>
</file>

<file path=customXml/itemProps3.xml><?xml version="1.0" encoding="utf-8"?>
<ds:datastoreItem xmlns:ds="http://schemas.openxmlformats.org/officeDocument/2006/customXml" ds:itemID="{93F5AE3C-C587-452C-88DC-0EFF56A61500}"/>
</file>

<file path=docProps/app.xml><?xml version="1.0" encoding="utf-8"?>
<Properties xmlns="http://schemas.openxmlformats.org/officeDocument/2006/extended-properties" xmlns:vt="http://schemas.openxmlformats.org/officeDocument/2006/docPropsVTypes">
  <Template>7002B499.dotm</Template>
  <TotalTime>0</TotalTime>
  <Pages>3</Pages>
  <Words>752</Words>
  <Characters>4291</Characters>
  <Application>Microsoft Office Word</Application>
  <DocSecurity>0</DocSecurity>
  <Lines>35</Lines>
  <Paragraphs>10</Paragraphs>
  <ScaleCrop>false</ScaleCrop>
  <Company>Australian Government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Hyde</dc:creator>
  <cp:lastModifiedBy>KINAL,Larissa</cp:lastModifiedBy>
  <cp:revision>3</cp:revision>
  <dcterms:created xsi:type="dcterms:W3CDTF">2019-03-14T05:06:00Z</dcterms:created>
  <dcterms:modified xsi:type="dcterms:W3CDTF">2019-03-27T01:31:00Z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2019-03-14T00:00:00Z</vt:filetime>
  </property>
  <property fmtid="{D5CDD505-2E9C-101B-9397-08002B2CF9AE}" pid="5" name="ContentTypeId">
    <vt:lpwstr>0x010100D319D2DA3B1208439AE392714049B6E1</vt:lpwstr>
  </property>
</Properties>
</file>