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1330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B9492E" w14:paraId="1D29A784" w14:textId="77777777" w:rsidTr="008B3561">
        <w:trPr>
          <w:trHeight w:val="227"/>
        </w:trPr>
        <w:tc>
          <w:tcPr>
            <w:tcW w:w="10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D4054" w14:textId="69B80B8A" w:rsidR="00E723CA" w:rsidRPr="00E723CA" w:rsidRDefault="00B9492E" w:rsidP="00A52A9F">
            <w:pPr>
              <w:pStyle w:val="Heading1"/>
            </w:pPr>
            <w:r w:rsidRPr="00696D7B">
              <w:t xml:space="preserve">Allocation of units of study to funding clusters and student contribution bands according </w:t>
            </w:r>
            <w:r w:rsidR="00193EA6" w:rsidRPr="00696D7B">
              <w:t xml:space="preserve">to field of education codes </w:t>
            </w:r>
            <w:r w:rsidR="002D2867">
              <w:t>2021</w:t>
            </w:r>
          </w:p>
        </w:tc>
      </w:tr>
    </w:tbl>
    <w:p w14:paraId="620C33FD" w14:textId="77777777" w:rsidR="0018303C" w:rsidRPr="00A52A9F" w:rsidRDefault="0018303C">
      <w:pPr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3402"/>
        <w:gridCol w:w="850"/>
        <w:gridCol w:w="1403"/>
        <w:gridCol w:w="1574"/>
      </w:tblGrid>
      <w:tr w:rsidR="008E2D6C" w14:paraId="0BE08984" w14:textId="77777777" w:rsidTr="004660EA">
        <w:trPr>
          <w:trHeight w:val="472"/>
          <w:tblHeader/>
          <w:jc w:val="center"/>
        </w:trPr>
        <w:tc>
          <w:tcPr>
            <w:tcW w:w="1276" w:type="dxa"/>
          </w:tcPr>
          <w:p w14:paraId="0933643A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sz w:val="14"/>
                <w:szCs w:val="14"/>
              </w:rPr>
              <w:br w:type="page"/>
            </w:r>
            <w:r w:rsidRPr="009B1DAB">
              <w:rPr>
                <w:rFonts w:asciiTheme="minorHAnsi" w:hAnsiTheme="minorHAnsi" w:cstheme="minorHAnsi"/>
                <w:sz w:val="14"/>
                <w:szCs w:val="14"/>
              </w:rPr>
              <w:br w:type="page"/>
            </w: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</w:t>
            </w:r>
          </w:p>
        </w:tc>
        <w:tc>
          <w:tcPr>
            <w:tcW w:w="1418" w:type="dxa"/>
          </w:tcPr>
          <w:p w14:paraId="1398CD74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Part of funding cluster</w:t>
            </w:r>
          </w:p>
        </w:tc>
        <w:tc>
          <w:tcPr>
            <w:tcW w:w="3402" w:type="dxa"/>
          </w:tcPr>
          <w:p w14:paraId="680EA072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Unit description</w:t>
            </w:r>
          </w:p>
        </w:tc>
        <w:tc>
          <w:tcPr>
            <w:tcW w:w="850" w:type="dxa"/>
          </w:tcPr>
          <w:p w14:paraId="142E364B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Field of education code</w:t>
            </w:r>
            <w:r w:rsidR="00CB0765">
              <w:rPr>
                <w:rFonts w:ascii="Verdana" w:hAnsi="Verdana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1403" w:type="dxa"/>
          </w:tcPr>
          <w:p w14:paraId="4BE59EE8" w14:textId="77777777" w:rsidR="008E2D6C" w:rsidRPr="009B1DAB" w:rsidRDefault="008E2D6C" w:rsidP="009B1D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Maximum stude</w:t>
            </w:r>
            <w:r w:rsidR="002A09B2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nt contribution amounts</w:t>
            </w:r>
            <w:r w:rsidR="00E808EB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74" w:type="dxa"/>
          </w:tcPr>
          <w:p w14:paraId="430E04F2" w14:textId="77777777" w:rsidR="008E2D6C" w:rsidRPr="009B1DAB" w:rsidRDefault="008E2D6C" w:rsidP="000C3D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vertAlign w:val="superscript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Commonwealth contribution</w:t>
            </w:r>
            <w:r w:rsidR="002A09B2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amounts</w:t>
            </w:r>
            <w:r w:rsidR="00EE6A4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E6A48"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(see footnotes for exceptions)</w:t>
            </w:r>
          </w:p>
        </w:tc>
      </w:tr>
      <w:tr w:rsidR="007D62D2" w:rsidRPr="0082046D" w14:paraId="746F8930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4008390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2046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 1</w:t>
            </w:r>
          </w:p>
          <w:p w14:paraId="167FFA7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660E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Law, Accounting, Administration, Economics, Commerce, Communications, and Society and Culture</w:t>
            </w:r>
          </w:p>
        </w:tc>
        <w:tc>
          <w:tcPr>
            <w:tcW w:w="1418" w:type="dxa"/>
            <w:vMerge w:val="restart"/>
          </w:tcPr>
          <w:p w14:paraId="46B7661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Law,</w:t>
            </w:r>
            <w:r w:rsidRPr="00991F4C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Accounting, Administration, Economics, Commerce, Communications</w:t>
            </w:r>
          </w:p>
        </w:tc>
        <w:tc>
          <w:tcPr>
            <w:tcW w:w="3402" w:type="dxa"/>
            <w:vAlign w:val="center"/>
          </w:tcPr>
          <w:p w14:paraId="04D369A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Law</w:t>
            </w:r>
          </w:p>
        </w:tc>
        <w:tc>
          <w:tcPr>
            <w:tcW w:w="850" w:type="dxa"/>
            <w:vAlign w:val="center"/>
          </w:tcPr>
          <w:p w14:paraId="3D89E0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0909</w:t>
            </w:r>
          </w:p>
        </w:tc>
        <w:tc>
          <w:tcPr>
            <w:tcW w:w="1403" w:type="dxa"/>
            <w:vMerge w:val="restart"/>
            <w:vAlign w:val="center"/>
          </w:tcPr>
          <w:p w14:paraId="6D88831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$14,500</w:t>
            </w:r>
          </w:p>
        </w:tc>
        <w:tc>
          <w:tcPr>
            <w:tcW w:w="1574" w:type="dxa"/>
            <w:vMerge w:val="restart"/>
            <w:vAlign w:val="center"/>
          </w:tcPr>
          <w:p w14:paraId="291A63B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$1,100</w:t>
            </w:r>
          </w:p>
        </w:tc>
      </w:tr>
      <w:tr w:rsidR="007D62D2" w:rsidRPr="0082046D" w14:paraId="109D151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5EEFB5B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C2DDB4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641169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Accounting</w:t>
            </w:r>
          </w:p>
        </w:tc>
        <w:tc>
          <w:tcPr>
            <w:tcW w:w="850" w:type="dxa"/>
            <w:vAlign w:val="center"/>
          </w:tcPr>
          <w:p w14:paraId="7A0B9D4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0801</w:t>
            </w:r>
          </w:p>
        </w:tc>
        <w:tc>
          <w:tcPr>
            <w:tcW w:w="1403" w:type="dxa"/>
            <w:vMerge/>
          </w:tcPr>
          <w:p w14:paraId="2A9E910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2D9AE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F718B7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5400161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81CC2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5815C1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Business and Management</w:t>
            </w:r>
          </w:p>
        </w:tc>
        <w:tc>
          <w:tcPr>
            <w:tcW w:w="850" w:type="dxa"/>
            <w:vAlign w:val="center"/>
          </w:tcPr>
          <w:p w14:paraId="1EB7B8F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0803</w:t>
            </w:r>
          </w:p>
        </w:tc>
        <w:tc>
          <w:tcPr>
            <w:tcW w:w="1403" w:type="dxa"/>
            <w:vMerge/>
          </w:tcPr>
          <w:p w14:paraId="09400CA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9319D6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9F7D075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1FFE324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0B9BB9D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05F4037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Sales and Marketing</w:t>
            </w:r>
          </w:p>
        </w:tc>
        <w:tc>
          <w:tcPr>
            <w:tcW w:w="850" w:type="dxa"/>
            <w:vAlign w:val="center"/>
          </w:tcPr>
          <w:p w14:paraId="212F511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0805</w:t>
            </w:r>
          </w:p>
        </w:tc>
        <w:tc>
          <w:tcPr>
            <w:tcW w:w="1403" w:type="dxa"/>
            <w:vMerge/>
          </w:tcPr>
          <w:p w14:paraId="2F46309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2C3509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89189A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304C7F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76F4D6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39BADD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Tourism</w:t>
            </w:r>
          </w:p>
        </w:tc>
        <w:tc>
          <w:tcPr>
            <w:tcW w:w="850" w:type="dxa"/>
            <w:vAlign w:val="center"/>
          </w:tcPr>
          <w:p w14:paraId="56697B8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0807</w:t>
            </w:r>
          </w:p>
        </w:tc>
        <w:tc>
          <w:tcPr>
            <w:tcW w:w="1403" w:type="dxa"/>
            <w:vMerge/>
          </w:tcPr>
          <w:p w14:paraId="27B5DDF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711FFD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6B7F43E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25B2A6E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E77987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D2143F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Office Studies</w:t>
            </w:r>
          </w:p>
        </w:tc>
        <w:tc>
          <w:tcPr>
            <w:tcW w:w="850" w:type="dxa"/>
            <w:vAlign w:val="center"/>
          </w:tcPr>
          <w:p w14:paraId="7039CED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0809</w:t>
            </w:r>
          </w:p>
        </w:tc>
        <w:tc>
          <w:tcPr>
            <w:tcW w:w="1403" w:type="dxa"/>
            <w:vMerge/>
          </w:tcPr>
          <w:p w14:paraId="74C12C6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1D24A75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319E32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C5C766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37B29F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DCC701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Banking, Finance and Related Fields</w:t>
            </w:r>
          </w:p>
        </w:tc>
        <w:tc>
          <w:tcPr>
            <w:tcW w:w="850" w:type="dxa"/>
            <w:vAlign w:val="center"/>
          </w:tcPr>
          <w:p w14:paraId="66F57653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0811</w:t>
            </w:r>
          </w:p>
        </w:tc>
        <w:tc>
          <w:tcPr>
            <w:tcW w:w="1403" w:type="dxa"/>
            <w:vMerge/>
          </w:tcPr>
          <w:p w14:paraId="71C9490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203B3E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2FF1C1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32C7CD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CBE92D6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613D4D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Management and Commerce</w:t>
            </w:r>
          </w:p>
        </w:tc>
        <w:tc>
          <w:tcPr>
            <w:tcW w:w="850" w:type="dxa"/>
            <w:vAlign w:val="center"/>
          </w:tcPr>
          <w:p w14:paraId="51D8FF5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0899</w:t>
            </w:r>
          </w:p>
        </w:tc>
        <w:tc>
          <w:tcPr>
            <w:tcW w:w="1403" w:type="dxa"/>
            <w:vMerge/>
          </w:tcPr>
          <w:p w14:paraId="0CC79DA5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0F786E6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40FFDA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FE585D4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34C104D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81A1E3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Economics and Econometrics</w:t>
            </w:r>
          </w:p>
        </w:tc>
        <w:tc>
          <w:tcPr>
            <w:tcW w:w="850" w:type="dxa"/>
            <w:vAlign w:val="center"/>
          </w:tcPr>
          <w:p w14:paraId="3D06A97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0919</w:t>
            </w:r>
          </w:p>
        </w:tc>
        <w:tc>
          <w:tcPr>
            <w:tcW w:w="1403" w:type="dxa"/>
            <w:vMerge/>
          </w:tcPr>
          <w:p w14:paraId="43A0C1A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932FC9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3E91437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48395C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715315A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3134FE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Food and Hospitality</w:t>
            </w:r>
          </w:p>
        </w:tc>
        <w:tc>
          <w:tcPr>
            <w:tcW w:w="850" w:type="dxa"/>
            <w:vAlign w:val="center"/>
          </w:tcPr>
          <w:p w14:paraId="16ECC3F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1101</w:t>
            </w:r>
          </w:p>
        </w:tc>
        <w:tc>
          <w:tcPr>
            <w:tcW w:w="1403" w:type="dxa"/>
            <w:vMerge/>
          </w:tcPr>
          <w:p w14:paraId="1426579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DFAEE36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4E689E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5D7034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4A49D3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A30478F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Personal Services</w:t>
            </w:r>
          </w:p>
        </w:tc>
        <w:tc>
          <w:tcPr>
            <w:tcW w:w="850" w:type="dxa"/>
            <w:vAlign w:val="center"/>
          </w:tcPr>
          <w:p w14:paraId="6936071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1103</w:t>
            </w:r>
          </w:p>
        </w:tc>
        <w:tc>
          <w:tcPr>
            <w:tcW w:w="1403" w:type="dxa"/>
            <w:vMerge/>
          </w:tcPr>
          <w:p w14:paraId="58BB353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F5E88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2DA7FAD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6B45AE0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B32EC9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BABE607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General Education Programmes</w:t>
            </w:r>
          </w:p>
        </w:tc>
        <w:tc>
          <w:tcPr>
            <w:tcW w:w="850" w:type="dxa"/>
            <w:vAlign w:val="center"/>
          </w:tcPr>
          <w:p w14:paraId="2CA46DC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1201</w:t>
            </w:r>
          </w:p>
        </w:tc>
        <w:tc>
          <w:tcPr>
            <w:tcW w:w="1403" w:type="dxa"/>
            <w:vMerge/>
          </w:tcPr>
          <w:p w14:paraId="3B14B0A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3C9E17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A384A" w:rsidRPr="0082046D" w14:paraId="7519747D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6360B83B" w14:textId="77777777" w:rsidR="000A384A" w:rsidRPr="0082046D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088ABF8" w14:textId="77777777" w:rsidR="000A384A" w:rsidRPr="00991F4C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639F839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Social Skills Programs</w:t>
            </w:r>
          </w:p>
        </w:tc>
        <w:tc>
          <w:tcPr>
            <w:tcW w:w="850" w:type="dxa"/>
            <w:vAlign w:val="center"/>
          </w:tcPr>
          <w:p w14:paraId="58F48636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1203</w:t>
            </w:r>
          </w:p>
        </w:tc>
        <w:tc>
          <w:tcPr>
            <w:tcW w:w="1403" w:type="dxa"/>
            <w:vMerge/>
          </w:tcPr>
          <w:p w14:paraId="37CDA7D9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7AD0EB0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A384A" w:rsidRPr="0082046D" w14:paraId="3D10459F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6C96D798" w14:textId="77777777" w:rsidR="000A384A" w:rsidRPr="0082046D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1D9C98B" w14:textId="77777777" w:rsidR="000A384A" w:rsidRPr="00991F4C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B15C5EB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Employment Skills Programs</w:t>
            </w:r>
          </w:p>
        </w:tc>
        <w:tc>
          <w:tcPr>
            <w:tcW w:w="850" w:type="dxa"/>
            <w:vAlign w:val="center"/>
          </w:tcPr>
          <w:p w14:paraId="1D569BEB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1205</w:t>
            </w:r>
          </w:p>
        </w:tc>
        <w:tc>
          <w:tcPr>
            <w:tcW w:w="1403" w:type="dxa"/>
            <w:vMerge/>
          </w:tcPr>
          <w:p w14:paraId="1EA84E28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9CB0875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E5BE078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344BCBC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AD5D4D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53B28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Mixed Field Programmes</w:t>
            </w:r>
          </w:p>
        </w:tc>
        <w:tc>
          <w:tcPr>
            <w:tcW w:w="850" w:type="dxa"/>
            <w:vAlign w:val="center"/>
          </w:tcPr>
          <w:p w14:paraId="1DF5684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1299</w:t>
            </w:r>
          </w:p>
        </w:tc>
        <w:tc>
          <w:tcPr>
            <w:tcW w:w="1403" w:type="dxa"/>
            <w:vMerge/>
          </w:tcPr>
          <w:p w14:paraId="6AAEF15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46E811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3E7366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5BF388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3E78FB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580698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Communication and Media Studies</w:t>
            </w:r>
          </w:p>
        </w:tc>
        <w:tc>
          <w:tcPr>
            <w:tcW w:w="850" w:type="dxa"/>
            <w:vAlign w:val="center"/>
          </w:tcPr>
          <w:p w14:paraId="6A5DD71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1007</w:t>
            </w:r>
          </w:p>
        </w:tc>
        <w:tc>
          <w:tcPr>
            <w:tcW w:w="1403" w:type="dxa"/>
            <w:vMerge/>
          </w:tcPr>
          <w:p w14:paraId="2D11157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370A7E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9D0FD6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81F825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5BD8D4F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Society and Culture – any other subpart</w:t>
            </w:r>
          </w:p>
        </w:tc>
        <w:tc>
          <w:tcPr>
            <w:tcW w:w="3402" w:type="dxa"/>
            <w:vAlign w:val="center"/>
          </w:tcPr>
          <w:p w14:paraId="286E135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History</w:t>
            </w:r>
          </w:p>
        </w:tc>
        <w:tc>
          <w:tcPr>
            <w:tcW w:w="850" w:type="dxa"/>
            <w:vAlign w:val="center"/>
          </w:tcPr>
          <w:p w14:paraId="21E9D39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090305</w:t>
            </w:r>
          </w:p>
        </w:tc>
        <w:tc>
          <w:tcPr>
            <w:tcW w:w="1403" w:type="dxa"/>
            <w:vMerge/>
          </w:tcPr>
          <w:p w14:paraId="22681F6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F89857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9CFFA5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196C2A5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B6067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21D00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Archaeology</w:t>
            </w:r>
          </w:p>
        </w:tc>
        <w:tc>
          <w:tcPr>
            <w:tcW w:w="850" w:type="dxa"/>
            <w:vAlign w:val="center"/>
          </w:tcPr>
          <w:p w14:paraId="1D357D9F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090307</w:t>
            </w:r>
          </w:p>
        </w:tc>
        <w:tc>
          <w:tcPr>
            <w:tcW w:w="1403" w:type="dxa"/>
            <w:vMerge/>
          </w:tcPr>
          <w:p w14:paraId="28210CA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6EE94D2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0A1728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AC351A5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1FD45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A22370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Indigenous Studies</w:t>
            </w:r>
          </w:p>
        </w:tc>
        <w:tc>
          <w:tcPr>
            <w:tcW w:w="850" w:type="dxa"/>
            <w:vAlign w:val="center"/>
          </w:tcPr>
          <w:p w14:paraId="7DA588B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090311</w:t>
            </w:r>
          </w:p>
        </w:tc>
        <w:tc>
          <w:tcPr>
            <w:tcW w:w="1403" w:type="dxa"/>
            <w:vMerge/>
          </w:tcPr>
          <w:p w14:paraId="527BB74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F32883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92B916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CB2EA39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6D0765C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6596AB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Justice and Law Enforcement</w:t>
            </w:r>
          </w:p>
        </w:tc>
        <w:tc>
          <w:tcPr>
            <w:tcW w:w="850" w:type="dxa"/>
            <w:vAlign w:val="center"/>
          </w:tcPr>
          <w:p w14:paraId="2F5F7FF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0911</w:t>
            </w:r>
          </w:p>
        </w:tc>
        <w:tc>
          <w:tcPr>
            <w:tcW w:w="1403" w:type="dxa"/>
            <w:vMerge/>
          </w:tcPr>
          <w:p w14:paraId="7DBC006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67CCE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4101B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7760911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46933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C89734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Philosophy and Religious Studies</w:t>
            </w:r>
          </w:p>
        </w:tc>
        <w:tc>
          <w:tcPr>
            <w:tcW w:w="850" w:type="dxa"/>
            <w:vAlign w:val="center"/>
          </w:tcPr>
          <w:p w14:paraId="60173DC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0917</w:t>
            </w:r>
          </w:p>
        </w:tc>
        <w:tc>
          <w:tcPr>
            <w:tcW w:w="1403" w:type="dxa"/>
            <w:vMerge/>
          </w:tcPr>
          <w:p w14:paraId="76AA1232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589019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874DAA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8FD2A7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352ECF3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Society and Culture –Social Studies or Behavioural Science subparts</w:t>
            </w:r>
          </w:p>
        </w:tc>
        <w:tc>
          <w:tcPr>
            <w:tcW w:w="3402" w:type="dxa"/>
            <w:vAlign w:val="center"/>
          </w:tcPr>
          <w:p w14:paraId="5F58F85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  <w:highlight w:val="yellow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Political Science and Policy Studies</w:t>
            </w:r>
          </w:p>
        </w:tc>
        <w:tc>
          <w:tcPr>
            <w:tcW w:w="850" w:type="dxa"/>
            <w:vAlign w:val="center"/>
          </w:tcPr>
          <w:p w14:paraId="733B5E0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  <w:highlight w:val="yellow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0901</w:t>
            </w:r>
          </w:p>
        </w:tc>
        <w:tc>
          <w:tcPr>
            <w:tcW w:w="1403" w:type="dxa"/>
            <w:vMerge/>
          </w:tcPr>
          <w:p w14:paraId="4792C5C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4BB172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1F4516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5F65466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10AB6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88BE91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Movement</w:t>
            </w:r>
          </w:p>
        </w:tc>
        <w:tc>
          <w:tcPr>
            <w:tcW w:w="850" w:type="dxa"/>
            <w:vAlign w:val="center"/>
          </w:tcPr>
          <w:p w14:paraId="7A7A791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069903</w:t>
            </w:r>
          </w:p>
        </w:tc>
        <w:tc>
          <w:tcPr>
            <w:tcW w:w="1403" w:type="dxa"/>
            <w:vMerge/>
          </w:tcPr>
          <w:p w14:paraId="4785323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BE52CCB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795" w:rsidRPr="0082046D" w14:paraId="0F0F628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4E36DE1" w14:textId="77777777" w:rsidR="00000795" w:rsidRPr="0082046D" w:rsidRDefault="00000795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3FB1094" w14:textId="77777777" w:rsidR="00000795" w:rsidRPr="00991F4C" w:rsidRDefault="00000795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1B7E552" w14:textId="77777777" w:rsidR="00000795" w:rsidRPr="004660EA" w:rsidRDefault="00000795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Sports and Recreation</w:t>
            </w:r>
          </w:p>
        </w:tc>
        <w:tc>
          <w:tcPr>
            <w:tcW w:w="850" w:type="dxa"/>
            <w:vAlign w:val="center"/>
          </w:tcPr>
          <w:p w14:paraId="06E52F78" w14:textId="77777777" w:rsidR="00000795" w:rsidRPr="004660EA" w:rsidRDefault="00000795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0921</w:t>
            </w:r>
          </w:p>
        </w:tc>
        <w:tc>
          <w:tcPr>
            <w:tcW w:w="1403" w:type="dxa"/>
            <w:vMerge/>
          </w:tcPr>
          <w:p w14:paraId="215AB64F" w14:textId="77777777" w:rsidR="00000795" w:rsidRPr="00D20C86" w:rsidRDefault="00000795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10C983" w14:textId="77777777" w:rsidR="00000795" w:rsidRPr="00D20C86" w:rsidRDefault="00000795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429825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C42714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0159E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AE384B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Studies in Human Society</w:t>
            </w:r>
          </w:p>
        </w:tc>
        <w:tc>
          <w:tcPr>
            <w:tcW w:w="850" w:type="dxa"/>
            <w:vAlign w:val="center"/>
          </w:tcPr>
          <w:p w14:paraId="6566E2C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090300</w:t>
            </w:r>
          </w:p>
        </w:tc>
        <w:tc>
          <w:tcPr>
            <w:tcW w:w="1403" w:type="dxa"/>
            <w:vMerge/>
          </w:tcPr>
          <w:p w14:paraId="3717C48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5DAC0F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4BFF54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77B4AA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FEBE832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837A5D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Sociology</w:t>
            </w:r>
          </w:p>
        </w:tc>
        <w:tc>
          <w:tcPr>
            <w:tcW w:w="850" w:type="dxa"/>
            <w:vAlign w:val="center"/>
          </w:tcPr>
          <w:p w14:paraId="59E24DF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090301</w:t>
            </w:r>
          </w:p>
        </w:tc>
        <w:tc>
          <w:tcPr>
            <w:tcW w:w="1403" w:type="dxa"/>
            <w:vMerge/>
          </w:tcPr>
          <w:p w14:paraId="59D52E2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257936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8993D3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33234A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81A0465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9274C7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Anthropology</w:t>
            </w:r>
          </w:p>
        </w:tc>
        <w:tc>
          <w:tcPr>
            <w:tcW w:w="850" w:type="dxa"/>
            <w:vAlign w:val="center"/>
          </w:tcPr>
          <w:p w14:paraId="33AE414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090303</w:t>
            </w:r>
          </w:p>
        </w:tc>
        <w:tc>
          <w:tcPr>
            <w:tcW w:w="1403" w:type="dxa"/>
            <w:vMerge/>
          </w:tcPr>
          <w:p w14:paraId="3F0B5A3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191FCB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AC4854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9CF4CE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0C67B3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972788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Geography</w:t>
            </w:r>
          </w:p>
        </w:tc>
        <w:tc>
          <w:tcPr>
            <w:tcW w:w="850" w:type="dxa"/>
            <w:vAlign w:val="center"/>
          </w:tcPr>
          <w:p w14:paraId="7787853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090309</w:t>
            </w:r>
          </w:p>
        </w:tc>
        <w:tc>
          <w:tcPr>
            <w:tcW w:w="1403" w:type="dxa"/>
            <w:vMerge/>
          </w:tcPr>
          <w:p w14:paraId="250DD66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EE74EB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998603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039956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C24D15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7F5F9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Gender Specific Studies</w:t>
            </w:r>
          </w:p>
        </w:tc>
        <w:tc>
          <w:tcPr>
            <w:tcW w:w="850" w:type="dxa"/>
            <w:vAlign w:val="center"/>
          </w:tcPr>
          <w:p w14:paraId="208379D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090313</w:t>
            </w:r>
          </w:p>
        </w:tc>
        <w:tc>
          <w:tcPr>
            <w:tcW w:w="1403" w:type="dxa"/>
            <w:vMerge/>
          </w:tcPr>
          <w:p w14:paraId="6EE6710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98B8C7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3A57C3D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5AFCD3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45F6E8C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C20CE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Studies in Human Society not elsewhere classified</w:t>
            </w:r>
          </w:p>
        </w:tc>
        <w:tc>
          <w:tcPr>
            <w:tcW w:w="850" w:type="dxa"/>
            <w:vAlign w:val="center"/>
          </w:tcPr>
          <w:p w14:paraId="31B0DF5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090399</w:t>
            </w:r>
          </w:p>
        </w:tc>
        <w:tc>
          <w:tcPr>
            <w:tcW w:w="1403" w:type="dxa"/>
            <w:vMerge/>
          </w:tcPr>
          <w:p w14:paraId="69746E2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2B3E4A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65D60BAD" w14:textId="77777777" w:rsidTr="008A4965">
        <w:trPr>
          <w:trHeight w:hRule="exact" w:val="331"/>
          <w:jc w:val="center"/>
        </w:trPr>
        <w:tc>
          <w:tcPr>
            <w:tcW w:w="1276" w:type="dxa"/>
            <w:vMerge/>
          </w:tcPr>
          <w:p w14:paraId="5401F66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A560C87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22B8BB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Librarianship, Information Management and Curatorial Studies</w:t>
            </w:r>
          </w:p>
        </w:tc>
        <w:tc>
          <w:tcPr>
            <w:tcW w:w="850" w:type="dxa"/>
            <w:vAlign w:val="center"/>
          </w:tcPr>
          <w:p w14:paraId="5B9B717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0913</w:t>
            </w:r>
          </w:p>
        </w:tc>
        <w:tc>
          <w:tcPr>
            <w:tcW w:w="1403" w:type="dxa"/>
            <w:vMerge/>
          </w:tcPr>
          <w:p w14:paraId="755D1D2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0353F9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3DC8EF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F8ADB0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D01FDC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07096E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Society and Culture</w:t>
            </w:r>
          </w:p>
        </w:tc>
        <w:tc>
          <w:tcPr>
            <w:tcW w:w="850" w:type="dxa"/>
            <w:vAlign w:val="center"/>
          </w:tcPr>
          <w:p w14:paraId="7A59E1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0999</w:t>
            </w:r>
          </w:p>
        </w:tc>
        <w:tc>
          <w:tcPr>
            <w:tcW w:w="1403" w:type="dxa"/>
            <w:vMerge/>
          </w:tcPr>
          <w:p w14:paraId="653F074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E07949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3EEB0A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F6499D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16E3188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B6F0E3E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Behavioural Science</w:t>
            </w:r>
            <w:r w:rsidRPr="004660EA">
              <w:rPr>
                <w:rFonts w:ascii="Verdana" w:hAnsi="Verdana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3E822037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0907</w:t>
            </w:r>
          </w:p>
        </w:tc>
        <w:tc>
          <w:tcPr>
            <w:tcW w:w="1403" w:type="dxa"/>
            <w:vMerge/>
          </w:tcPr>
          <w:p w14:paraId="211AA09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58FAD0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EAB2AE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FBC3D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39512C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8FD556C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Welfare Studies and Services</w:t>
            </w:r>
            <w:r w:rsidRPr="004660EA">
              <w:rPr>
                <w:rFonts w:ascii="Verdana" w:hAnsi="Verdana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69C2EBDF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0905</w:t>
            </w:r>
          </w:p>
        </w:tc>
        <w:tc>
          <w:tcPr>
            <w:tcW w:w="1403" w:type="dxa"/>
            <w:vMerge/>
          </w:tcPr>
          <w:p w14:paraId="75DFA97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754A2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1F4C" w:rsidRPr="0082046D" w14:paraId="31BD6683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179A1DF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 2</w:t>
            </w:r>
          </w:p>
          <w:p w14:paraId="0E7B4C3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1"/>
                <w:szCs w:val="11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Education, Clinical Psychology, English, Mathematics, Statistics, Allied Health, Other Health, Built Environment, Computing, Visual and Performing Arts, Professional Pathway Psychology, and Professional Pathway Social Work</w:t>
            </w:r>
          </w:p>
        </w:tc>
        <w:tc>
          <w:tcPr>
            <w:tcW w:w="1418" w:type="dxa"/>
            <w:vMerge w:val="restart"/>
          </w:tcPr>
          <w:p w14:paraId="2B28A803" w14:textId="77777777" w:rsidR="00991F4C" w:rsidRPr="00991F4C" w:rsidRDefault="00991F4C" w:rsidP="00991F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Education, Clinical Psychology, English, Mathematics, Statistics</w:t>
            </w:r>
          </w:p>
        </w:tc>
        <w:tc>
          <w:tcPr>
            <w:tcW w:w="3402" w:type="dxa"/>
            <w:vAlign w:val="center"/>
          </w:tcPr>
          <w:p w14:paraId="51C24B7D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Teacher Education</w:t>
            </w:r>
          </w:p>
        </w:tc>
        <w:tc>
          <w:tcPr>
            <w:tcW w:w="850" w:type="dxa"/>
            <w:vAlign w:val="center"/>
          </w:tcPr>
          <w:p w14:paraId="25D6D06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0701</w:t>
            </w:r>
          </w:p>
        </w:tc>
        <w:tc>
          <w:tcPr>
            <w:tcW w:w="1403" w:type="dxa"/>
            <w:vMerge w:val="restart"/>
            <w:vAlign w:val="center"/>
          </w:tcPr>
          <w:p w14:paraId="3D06D385" w14:textId="77777777" w:rsidR="00991F4C" w:rsidRPr="00D20C86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$3,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95</w:t>
            </w: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1574" w:type="dxa"/>
            <w:vMerge w:val="restart"/>
            <w:vAlign w:val="center"/>
          </w:tcPr>
          <w:p w14:paraId="49ED5AB3" w14:textId="77777777" w:rsidR="00991F4C" w:rsidRPr="00D20C86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$13,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</w:tr>
      <w:tr w:rsidR="00991F4C" w:rsidRPr="0082046D" w14:paraId="43FE5DC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A126F2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3E2007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A5F7A9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Curriculum and Education Studies</w:t>
            </w:r>
          </w:p>
        </w:tc>
        <w:tc>
          <w:tcPr>
            <w:tcW w:w="850" w:type="dxa"/>
            <w:vAlign w:val="center"/>
          </w:tcPr>
          <w:p w14:paraId="2BEFE39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0703</w:t>
            </w:r>
          </w:p>
        </w:tc>
        <w:tc>
          <w:tcPr>
            <w:tcW w:w="1403" w:type="dxa"/>
            <w:vMerge/>
          </w:tcPr>
          <w:p w14:paraId="2CFA78F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0003BA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61E46B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0604D6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986EF91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8A1648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Education</w:t>
            </w:r>
          </w:p>
        </w:tc>
        <w:tc>
          <w:tcPr>
            <w:tcW w:w="850" w:type="dxa"/>
            <w:vAlign w:val="center"/>
          </w:tcPr>
          <w:p w14:paraId="529A09C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0799</w:t>
            </w:r>
          </w:p>
        </w:tc>
        <w:tc>
          <w:tcPr>
            <w:tcW w:w="1403" w:type="dxa"/>
            <w:vMerge/>
          </w:tcPr>
          <w:p w14:paraId="7A76BBE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812D91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22EA0B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28B45F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4075DF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9AC625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  <w:vertAlign w:val="superscript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Postgraduate Clinical Psychology</w:t>
            </w:r>
            <w:r w:rsidRPr="00991F4C">
              <w:rPr>
                <w:rFonts w:ascii="Verdana" w:hAnsi="Verdana"/>
                <w:sz w:val="11"/>
                <w:szCs w:val="11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14:paraId="55445687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090701</w:t>
            </w:r>
          </w:p>
        </w:tc>
        <w:tc>
          <w:tcPr>
            <w:tcW w:w="1403" w:type="dxa"/>
            <w:vMerge/>
          </w:tcPr>
          <w:p w14:paraId="39B84D1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6E7323B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6E7C6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1D94A6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8081FCA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AB8887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Mathematical Sciences</w:t>
            </w:r>
          </w:p>
        </w:tc>
        <w:tc>
          <w:tcPr>
            <w:tcW w:w="850" w:type="dxa"/>
            <w:vAlign w:val="center"/>
          </w:tcPr>
          <w:p w14:paraId="3456F46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0101</w:t>
            </w:r>
          </w:p>
        </w:tc>
        <w:tc>
          <w:tcPr>
            <w:tcW w:w="1403" w:type="dxa"/>
            <w:vMerge/>
          </w:tcPr>
          <w:p w14:paraId="06EBB4D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B86762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0EF207C5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9A80A0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E96BE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81A51F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Language and Literature</w:t>
            </w:r>
          </w:p>
        </w:tc>
        <w:tc>
          <w:tcPr>
            <w:tcW w:w="850" w:type="dxa"/>
            <w:vAlign w:val="center"/>
          </w:tcPr>
          <w:p w14:paraId="64C64F0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091500</w:t>
            </w:r>
          </w:p>
        </w:tc>
        <w:tc>
          <w:tcPr>
            <w:tcW w:w="1403" w:type="dxa"/>
            <w:vMerge/>
          </w:tcPr>
          <w:p w14:paraId="26D2E6D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03EF508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D27045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620BC2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0DFD93F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69E2A12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English Language</w:t>
            </w:r>
          </w:p>
        </w:tc>
        <w:tc>
          <w:tcPr>
            <w:tcW w:w="850" w:type="dxa"/>
            <w:vAlign w:val="center"/>
          </w:tcPr>
          <w:p w14:paraId="7CC0A26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091501</w:t>
            </w:r>
          </w:p>
        </w:tc>
        <w:tc>
          <w:tcPr>
            <w:tcW w:w="1403" w:type="dxa"/>
            <w:vMerge/>
          </w:tcPr>
          <w:p w14:paraId="0522DCD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57E664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A3C15B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CDE672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29270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4CA1C4A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Linguistics</w:t>
            </w:r>
          </w:p>
        </w:tc>
        <w:tc>
          <w:tcPr>
            <w:tcW w:w="850" w:type="dxa"/>
            <w:vAlign w:val="center"/>
          </w:tcPr>
          <w:p w14:paraId="68AC354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091521</w:t>
            </w:r>
          </w:p>
        </w:tc>
        <w:tc>
          <w:tcPr>
            <w:tcW w:w="1403" w:type="dxa"/>
            <w:vMerge/>
          </w:tcPr>
          <w:p w14:paraId="31858C7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6B6A5B43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346D07E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E1A21C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B8E21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6AB58F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Literature</w:t>
            </w:r>
          </w:p>
        </w:tc>
        <w:tc>
          <w:tcPr>
            <w:tcW w:w="850" w:type="dxa"/>
            <w:vAlign w:val="center"/>
          </w:tcPr>
          <w:p w14:paraId="36812E6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091523</w:t>
            </w:r>
          </w:p>
        </w:tc>
        <w:tc>
          <w:tcPr>
            <w:tcW w:w="1403" w:type="dxa"/>
            <w:vMerge/>
          </w:tcPr>
          <w:p w14:paraId="14DF3A5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2CD98D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AC9B2E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5D62C8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476DC3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EEABAB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Language and Literature, not elsewhere classified</w:t>
            </w:r>
          </w:p>
        </w:tc>
        <w:tc>
          <w:tcPr>
            <w:tcW w:w="850" w:type="dxa"/>
            <w:vAlign w:val="center"/>
          </w:tcPr>
          <w:p w14:paraId="7E08DF2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091599</w:t>
            </w:r>
          </w:p>
        </w:tc>
        <w:tc>
          <w:tcPr>
            <w:tcW w:w="1403" w:type="dxa"/>
            <w:vMerge/>
          </w:tcPr>
          <w:p w14:paraId="3566E17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6E498E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824B6D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E00BA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C2AC13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Allied Health, Other Health, Built Environment, Computing</w:t>
            </w:r>
          </w:p>
        </w:tc>
        <w:tc>
          <w:tcPr>
            <w:tcW w:w="3402" w:type="dxa"/>
            <w:vAlign w:val="center"/>
          </w:tcPr>
          <w:p w14:paraId="1F42DE0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Pharmacy</w:t>
            </w:r>
          </w:p>
        </w:tc>
        <w:tc>
          <w:tcPr>
            <w:tcW w:w="850" w:type="dxa"/>
            <w:vAlign w:val="center"/>
          </w:tcPr>
          <w:p w14:paraId="634D83B8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0605</w:t>
            </w:r>
          </w:p>
        </w:tc>
        <w:tc>
          <w:tcPr>
            <w:tcW w:w="1403" w:type="dxa"/>
            <w:vMerge w:val="restart"/>
            <w:vAlign w:val="center"/>
          </w:tcPr>
          <w:p w14:paraId="2FC3125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$7,950</w:t>
            </w:r>
          </w:p>
        </w:tc>
        <w:tc>
          <w:tcPr>
            <w:tcW w:w="1574" w:type="dxa"/>
            <w:vMerge/>
          </w:tcPr>
          <w:p w14:paraId="69A488E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194964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3876DC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D8A9DE4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9D81BA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Optical Science</w:t>
            </w:r>
          </w:p>
        </w:tc>
        <w:tc>
          <w:tcPr>
            <w:tcW w:w="850" w:type="dxa"/>
            <w:vAlign w:val="center"/>
          </w:tcPr>
          <w:p w14:paraId="62AAB29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0609</w:t>
            </w:r>
          </w:p>
        </w:tc>
        <w:tc>
          <w:tcPr>
            <w:tcW w:w="1403" w:type="dxa"/>
            <w:vMerge/>
          </w:tcPr>
          <w:p w14:paraId="4992E0B0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2C2ADD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0F6CC5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C570FD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1306AAD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1D4620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Public Health</w:t>
            </w:r>
          </w:p>
        </w:tc>
        <w:tc>
          <w:tcPr>
            <w:tcW w:w="850" w:type="dxa"/>
            <w:vAlign w:val="center"/>
          </w:tcPr>
          <w:p w14:paraId="4BC2812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0613</w:t>
            </w:r>
          </w:p>
        </w:tc>
        <w:tc>
          <w:tcPr>
            <w:tcW w:w="1403" w:type="dxa"/>
            <w:vMerge/>
          </w:tcPr>
          <w:p w14:paraId="7FE1E61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844522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AE5B9F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ACC7E8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220083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1E919A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Radiography</w:t>
            </w:r>
          </w:p>
        </w:tc>
        <w:tc>
          <w:tcPr>
            <w:tcW w:w="850" w:type="dxa"/>
            <w:vAlign w:val="center"/>
          </w:tcPr>
          <w:p w14:paraId="5688E69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0615</w:t>
            </w:r>
          </w:p>
        </w:tc>
        <w:tc>
          <w:tcPr>
            <w:tcW w:w="1403" w:type="dxa"/>
            <w:vMerge/>
          </w:tcPr>
          <w:p w14:paraId="5D02218A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5CD954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D2A2CF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A1AF58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74AA8A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635736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Rehabilitation Therapies</w:t>
            </w:r>
          </w:p>
        </w:tc>
        <w:tc>
          <w:tcPr>
            <w:tcW w:w="850" w:type="dxa"/>
            <w:vAlign w:val="center"/>
          </w:tcPr>
          <w:p w14:paraId="5B99E52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0617</w:t>
            </w:r>
          </w:p>
        </w:tc>
        <w:tc>
          <w:tcPr>
            <w:tcW w:w="1403" w:type="dxa"/>
            <w:vMerge/>
          </w:tcPr>
          <w:p w14:paraId="39F7F63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8AE2E1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1F51E8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60B39F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7BBDB2D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CD41F6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Complementary Therapies</w:t>
            </w:r>
          </w:p>
        </w:tc>
        <w:tc>
          <w:tcPr>
            <w:tcW w:w="850" w:type="dxa"/>
            <w:vAlign w:val="center"/>
          </w:tcPr>
          <w:p w14:paraId="50C53B8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0619</w:t>
            </w:r>
          </w:p>
        </w:tc>
        <w:tc>
          <w:tcPr>
            <w:tcW w:w="1403" w:type="dxa"/>
            <w:vMerge/>
          </w:tcPr>
          <w:p w14:paraId="398ABCE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A7EEA7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0BF7044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3A04E2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7E3CBDF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910F457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Health</w:t>
            </w:r>
          </w:p>
        </w:tc>
        <w:tc>
          <w:tcPr>
            <w:tcW w:w="850" w:type="dxa"/>
            <w:vAlign w:val="center"/>
          </w:tcPr>
          <w:p w14:paraId="5A7A8EA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069900</w:t>
            </w:r>
          </w:p>
        </w:tc>
        <w:tc>
          <w:tcPr>
            <w:tcW w:w="1403" w:type="dxa"/>
            <w:vMerge/>
          </w:tcPr>
          <w:p w14:paraId="2ABEE5A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87DC4E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4676F2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E6C843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4418289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DD8F13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Nutrition and Dietetics</w:t>
            </w:r>
          </w:p>
        </w:tc>
        <w:tc>
          <w:tcPr>
            <w:tcW w:w="850" w:type="dxa"/>
            <w:vAlign w:val="center"/>
          </w:tcPr>
          <w:p w14:paraId="36AA506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069901</w:t>
            </w:r>
          </w:p>
        </w:tc>
        <w:tc>
          <w:tcPr>
            <w:tcW w:w="1403" w:type="dxa"/>
            <w:vMerge/>
          </w:tcPr>
          <w:p w14:paraId="3EDA4FB6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830D4F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31583C6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F213B4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8EC37D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927D2C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Paramedical Studies</w:t>
            </w:r>
          </w:p>
        </w:tc>
        <w:tc>
          <w:tcPr>
            <w:tcW w:w="850" w:type="dxa"/>
            <w:vAlign w:val="center"/>
          </w:tcPr>
          <w:p w14:paraId="17CD1C2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069905</w:t>
            </w:r>
          </w:p>
        </w:tc>
        <w:tc>
          <w:tcPr>
            <w:tcW w:w="1403" w:type="dxa"/>
            <w:vMerge/>
          </w:tcPr>
          <w:p w14:paraId="32BE603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C7EA3A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07ADDA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112A20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2DF83A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3CA304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First Aid</w:t>
            </w:r>
          </w:p>
        </w:tc>
        <w:tc>
          <w:tcPr>
            <w:tcW w:w="850" w:type="dxa"/>
            <w:vAlign w:val="center"/>
          </w:tcPr>
          <w:p w14:paraId="6EA9E2E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069907</w:t>
            </w:r>
          </w:p>
        </w:tc>
        <w:tc>
          <w:tcPr>
            <w:tcW w:w="1403" w:type="dxa"/>
            <w:vMerge/>
          </w:tcPr>
          <w:p w14:paraId="0671FDED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E27307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52B960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496581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6BF217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D7365E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Health not elsewhere classified</w:t>
            </w:r>
          </w:p>
        </w:tc>
        <w:tc>
          <w:tcPr>
            <w:tcW w:w="850" w:type="dxa"/>
            <w:vAlign w:val="center"/>
          </w:tcPr>
          <w:p w14:paraId="2F1A794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069999</w:t>
            </w:r>
          </w:p>
        </w:tc>
        <w:tc>
          <w:tcPr>
            <w:tcW w:w="1403" w:type="dxa"/>
            <w:vMerge/>
          </w:tcPr>
          <w:p w14:paraId="25AAC759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3AE6A2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2A49B0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426D93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168E5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03C589A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Architecture and Urban Environment</w:t>
            </w:r>
          </w:p>
        </w:tc>
        <w:tc>
          <w:tcPr>
            <w:tcW w:w="850" w:type="dxa"/>
            <w:vAlign w:val="center"/>
          </w:tcPr>
          <w:p w14:paraId="161FCCC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0401</w:t>
            </w:r>
          </w:p>
        </w:tc>
        <w:tc>
          <w:tcPr>
            <w:tcW w:w="1403" w:type="dxa"/>
            <w:vMerge/>
          </w:tcPr>
          <w:p w14:paraId="5CFF186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157715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60606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DD509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86A596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2F55B86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Building</w:t>
            </w:r>
          </w:p>
        </w:tc>
        <w:tc>
          <w:tcPr>
            <w:tcW w:w="850" w:type="dxa"/>
            <w:vAlign w:val="center"/>
          </w:tcPr>
          <w:p w14:paraId="79C514F8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0403</w:t>
            </w:r>
          </w:p>
        </w:tc>
        <w:tc>
          <w:tcPr>
            <w:tcW w:w="1403" w:type="dxa"/>
            <w:vMerge/>
          </w:tcPr>
          <w:p w14:paraId="18C2608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3FD432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15ABE6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03587D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0A832CB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FB175B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Computer Science</w:t>
            </w:r>
          </w:p>
        </w:tc>
        <w:tc>
          <w:tcPr>
            <w:tcW w:w="850" w:type="dxa"/>
            <w:vAlign w:val="center"/>
          </w:tcPr>
          <w:p w14:paraId="45FE548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0201</w:t>
            </w:r>
          </w:p>
        </w:tc>
        <w:tc>
          <w:tcPr>
            <w:tcW w:w="1403" w:type="dxa"/>
            <w:vMerge/>
          </w:tcPr>
          <w:p w14:paraId="48FED2AE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2E54A27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14526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147D94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C673A6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F396C4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Information Systems</w:t>
            </w:r>
          </w:p>
        </w:tc>
        <w:tc>
          <w:tcPr>
            <w:tcW w:w="850" w:type="dxa"/>
            <w:vAlign w:val="center"/>
          </w:tcPr>
          <w:p w14:paraId="68FC6D7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0203</w:t>
            </w:r>
          </w:p>
        </w:tc>
        <w:tc>
          <w:tcPr>
            <w:tcW w:w="1403" w:type="dxa"/>
            <w:vMerge/>
          </w:tcPr>
          <w:p w14:paraId="37001724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984A0A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537A1F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6AA1F8B" w14:textId="77777777" w:rsidR="00991F4C" w:rsidRPr="0082046D" w:rsidRDefault="00991F4C" w:rsidP="00991F4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7890770" w14:textId="77777777" w:rsidR="00991F4C" w:rsidRPr="00991F4C" w:rsidRDefault="00991F4C" w:rsidP="00991F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EEF3BE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Information Technology</w:t>
            </w:r>
          </w:p>
        </w:tc>
        <w:tc>
          <w:tcPr>
            <w:tcW w:w="850" w:type="dxa"/>
            <w:vAlign w:val="center"/>
          </w:tcPr>
          <w:p w14:paraId="1ADA4CF6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0299</w:t>
            </w:r>
          </w:p>
        </w:tc>
        <w:tc>
          <w:tcPr>
            <w:tcW w:w="1403" w:type="dxa"/>
            <w:vMerge/>
          </w:tcPr>
          <w:p w14:paraId="43C741B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E32280F" w14:textId="77777777" w:rsidR="00991F4C" w:rsidRPr="0082046D" w:rsidRDefault="00991F4C" w:rsidP="00991F4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13DA6D1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24D4463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19458B12" w14:textId="77777777" w:rsidR="00943238" w:rsidRPr="00943238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43238">
              <w:rPr>
                <w:rFonts w:asciiTheme="minorHAnsi" w:hAnsiTheme="minorHAnsi" w:cstheme="minorHAnsi"/>
                <w:sz w:val="14"/>
                <w:szCs w:val="14"/>
              </w:rPr>
              <w:t>Visual and Performing Arts</w:t>
            </w:r>
          </w:p>
        </w:tc>
        <w:tc>
          <w:tcPr>
            <w:tcW w:w="3402" w:type="dxa"/>
            <w:vAlign w:val="center"/>
          </w:tcPr>
          <w:p w14:paraId="1BF4E3D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Performing Arts</w:t>
            </w:r>
          </w:p>
        </w:tc>
        <w:tc>
          <w:tcPr>
            <w:tcW w:w="850" w:type="dxa"/>
            <w:vAlign w:val="center"/>
          </w:tcPr>
          <w:p w14:paraId="1CD49E3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1001</w:t>
            </w:r>
          </w:p>
        </w:tc>
        <w:tc>
          <w:tcPr>
            <w:tcW w:w="1403" w:type="dxa"/>
            <w:vMerge/>
          </w:tcPr>
          <w:p w14:paraId="23C5B2C4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267D16E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6A92A40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D96BB48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A9B8309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AFECDDC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Visual Arts and Crafts</w:t>
            </w:r>
          </w:p>
        </w:tc>
        <w:tc>
          <w:tcPr>
            <w:tcW w:w="850" w:type="dxa"/>
            <w:vAlign w:val="center"/>
          </w:tcPr>
          <w:p w14:paraId="3C2C1F61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1003</w:t>
            </w:r>
          </w:p>
        </w:tc>
        <w:tc>
          <w:tcPr>
            <w:tcW w:w="1403" w:type="dxa"/>
            <w:vMerge/>
          </w:tcPr>
          <w:p w14:paraId="03BC9765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508B848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307F7F6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6AAB254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D87EC93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28B95BF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Graphic and Design Studies</w:t>
            </w:r>
          </w:p>
        </w:tc>
        <w:tc>
          <w:tcPr>
            <w:tcW w:w="850" w:type="dxa"/>
            <w:vAlign w:val="center"/>
          </w:tcPr>
          <w:p w14:paraId="4FFCB221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1005</w:t>
            </w:r>
          </w:p>
        </w:tc>
        <w:tc>
          <w:tcPr>
            <w:tcW w:w="1403" w:type="dxa"/>
            <w:vMerge/>
          </w:tcPr>
          <w:p w14:paraId="2C4A6B7D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E0A6989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4155ED7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647ECC3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052B3DB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FCAA92E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Other Creative Arts</w:t>
            </w:r>
          </w:p>
        </w:tc>
        <w:tc>
          <w:tcPr>
            <w:tcW w:w="850" w:type="dxa"/>
            <w:vAlign w:val="center"/>
          </w:tcPr>
          <w:p w14:paraId="4CC934A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1099</w:t>
            </w:r>
          </w:p>
        </w:tc>
        <w:tc>
          <w:tcPr>
            <w:tcW w:w="1403" w:type="dxa"/>
            <w:vMerge/>
          </w:tcPr>
          <w:p w14:paraId="5DF50C7B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CECBE86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F3DB5" w:rsidRPr="0082046D" w14:paraId="3C30C88B" w14:textId="77777777" w:rsidTr="008A4965">
        <w:trPr>
          <w:trHeight w:hRule="exact" w:val="345"/>
          <w:jc w:val="center"/>
        </w:trPr>
        <w:tc>
          <w:tcPr>
            <w:tcW w:w="1276" w:type="dxa"/>
            <w:vMerge/>
          </w:tcPr>
          <w:p w14:paraId="18843026" w14:textId="77777777" w:rsidR="003F3DB5" w:rsidRPr="0082046D" w:rsidRDefault="003F3DB5" w:rsidP="0085360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237D894" w14:textId="77777777" w:rsidR="003F3DB5" w:rsidRPr="00991F4C" w:rsidRDefault="003F3DB5" w:rsidP="00313BD7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1F4C"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  <w:t>Professional Pathway Psychology</w:t>
            </w:r>
          </w:p>
        </w:tc>
        <w:tc>
          <w:tcPr>
            <w:tcW w:w="3402" w:type="dxa"/>
            <w:vAlign w:val="center"/>
          </w:tcPr>
          <w:p w14:paraId="537C7723" w14:textId="77777777" w:rsidR="003F3DB5" w:rsidRPr="001C4917" w:rsidRDefault="003F3DB5" w:rsidP="00853601">
            <w:pPr>
              <w:spacing w:after="14" w:line="132" w:lineRule="exact"/>
              <w:textAlignment w:val="baseline"/>
              <w:rPr>
                <w:rFonts w:ascii="Verdana" w:eastAsia="Verdana" w:hAnsi="Verdana"/>
                <w:color w:val="000000"/>
                <w:sz w:val="11"/>
              </w:rPr>
            </w:pPr>
            <w:r>
              <w:rPr>
                <w:rFonts w:ascii="Verdana" w:eastAsia="Verdana" w:hAnsi="Verdana"/>
                <w:color w:val="000000"/>
                <w:sz w:val="11"/>
              </w:rPr>
              <w:t>Behavioural Science</w:t>
            </w:r>
            <w:r w:rsidR="003D6819">
              <w:rPr>
                <w:rFonts w:ascii="Verdana" w:hAnsi="Verdana"/>
                <w:sz w:val="11"/>
                <w:szCs w:val="11"/>
                <w:vertAlign w:val="superscript"/>
              </w:rPr>
              <w:t>5</w:t>
            </w:r>
          </w:p>
        </w:tc>
        <w:tc>
          <w:tcPr>
            <w:tcW w:w="850" w:type="dxa"/>
            <w:vAlign w:val="center"/>
          </w:tcPr>
          <w:p w14:paraId="68F35D98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11"/>
                <w:szCs w:val="11"/>
              </w:rPr>
            </w:pPr>
            <w:r w:rsidRPr="003F3DB5">
              <w:rPr>
                <w:rFonts w:ascii="Verdana" w:hAnsi="Verdana" w:cs="Calibri"/>
                <w:color w:val="000000"/>
                <w:sz w:val="11"/>
                <w:szCs w:val="11"/>
              </w:rPr>
              <w:t>0907</w:t>
            </w:r>
          </w:p>
        </w:tc>
        <w:tc>
          <w:tcPr>
            <w:tcW w:w="1403" w:type="dxa"/>
            <w:vMerge/>
          </w:tcPr>
          <w:p w14:paraId="5B5A6EED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75E6AB7" w14:textId="77777777" w:rsidR="003F3DB5" w:rsidRPr="0082046D" w:rsidRDefault="003F3DB5" w:rsidP="00853601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F3DB5" w:rsidRPr="0082046D" w14:paraId="073D411C" w14:textId="77777777" w:rsidTr="008A4965">
        <w:trPr>
          <w:trHeight w:hRule="exact" w:val="420"/>
          <w:jc w:val="center"/>
        </w:trPr>
        <w:tc>
          <w:tcPr>
            <w:tcW w:w="1276" w:type="dxa"/>
            <w:vMerge/>
          </w:tcPr>
          <w:p w14:paraId="368A6313" w14:textId="77777777" w:rsidR="003F3DB5" w:rsidRPr="0082046D" w:rsidRDefault="003F3DB5" w:rsidP="0085360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6079CED" w14:textId="77777777" w:rsidR="003F3DB5" w:rsidRPr="00991F4C" w:rsidRDefault="003F3DB5" w:rsidP="00313BD7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1F4C"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  <w:t>Professional Pathway Social Work</w:t>
            </w:r>
          </w:p>
        </w:tc>
        <w:tc>
          <w:tcPr>
            <w:tcW w:w="3402" w:type="dxa"/>
            <w:vAlign w:val="center"/>
          </w:tcPr>
          <w:p w14:paraId="1D1C25D0" w14:textId="77777777" w:rsidR="003F3DB5" w:rsidRPr="001C4917" w:rsidRDefault="003F3DB5" w:rsidP="00853601">
            <w:pPr>
              <w:spacing w:after="14" w:line="132" w:lineRule="exact"/>
              <w:textAlignment w:val="baseline"/>
              <w:rPr>
                <w:rFonts w:ascii="Verdana" w:eastAsia="Verdana" w:hAnsi="Verdana"/>
                <w:color w:val="000000"/>
                <w:sz w:val="11"/>
              </w:rPr>
            </w:pPr>
            <w:r>
              <w:rPr>
                <w:rFonts w:ascii="Verdana" w:eastAsia="Verdana" w:hAnsi="Verdana"/>
                <w:color w:val="000000"/>
                <w:sz w:val="11"/>
              </w:rPr>
              <w:t>Human Welfare Studies and Services</w:t>
            </w:r>
            <w:r w:rsidR="003D6819">
              <w:rPr>
                <w:rFonts w:ascii="Verdana" w:hAnsi="Verdana"/>
                <w:sz w:val="11"/>
                <w:szCs w:val="11"/>
                <w:vertAlign w:val="superscript"/>
              </w:rPr>
              <w:t>6</w:t>
            </w:r>
          </w:p>
        </w:tc>
        <w:tc>
          <w:tcPr>
            <w:tcW w:w="850" w:type="dxa"/>
            <w:vAlign w:val="center"/>
          </w:tcPr>
          <w:p w14:paraId="5BE35DD3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11"/>
                <w:szCs w:val="11"/>
              </w:rPr>
            </w:pPr>
            <w:r w:rsidRPr="003F3DB5">
              <w:rPr>
                <w:rFonts w:ascii="Verdana" w:hAnsi="Verdana" w:cs="Calibri"/>
                <w:color w:val="000000"/>
                <w:sz w:val="11"/>
                <w:szCs w:val="11"/>
              </w:rPr>
              <w:t>0905</w:t>
            </w:r>
          </w:p>
        </w:tc>
        <w:tc>
          <w:tcPr>
            <w:tcW w:w="1403" w:type="dxa"/>
            <w:vMerge/>
          </w:tcPr>
          <w:p w14:paraId="3C934982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977E29B" w14:textId="77777777" w:rsidR="003F3DB5" w:rsidRPr="0082046D" w:rsidRDefault="003F3DB5" w:rsidP="00853601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</w:tbl>
    <w:p w14:paraId="53F778C2" w14:textId="796C9306" w:rsidR="005A71DE" w:rsidRPr="00730E61" w:rsidRDefault="005A71DE" w:rsidP="006E1C03">
      <w:pPr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  <w:sectPr w:rsidR="005A71DE" w:rsidRPr="00730E61" w:rsidSect="00B42357">
          <w:headerReference w:type="first" r:id="rId11"/>
          <w:pgSz w:w="11907" w:h="16839" w:code="9"/>
          <w:pgMar w:top="1440" w:right="1800" w:bottom="360" w:left="1800" w:header="284" w:footer="708" w:gutter="0"/>
          <w:cols w:space="708"/>
          <w:titlePg/>
          <w:docGrid w:linePitch="360"/>
        </w:sect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3402"/>
        <w:gridCol w:w="850"/>
        <w:gridCol w:w="1403"/>
        <w:gridCol w:w="1574"/>
      </w:tblGrid>
      <w:tr w:rsidR="005268E2" w:rsidRPr="008C305F" w14:paraId="478DDE50" w14:textId="77777777" w:rsidTr="008B7A7D">
        <w:trPr>
          <w:trHeight w:val="471"/>
          <w:jc w:val="center"/>
        </w:trPr>
        <w:tc>
          <w:tcPr>
            <w:tcW w:w="1276" w:type="dxa"/>
          </w:tcPr>
          <w:p w14:paraId="57E07D0C" w14:textId="77777777" w:rsidR="00AB0E8F" w:rsidRPr="009B1DAB" w:rsidRDefault="000F4533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sz w:val="14"/>
                <w:szCs w:val="14"/>
              </w:rPr>
              <w:lastRenderedPageBreak/>
              <w:br w:type="page"/>
            </w:r>
            <w:r w:rsidR="005268E2" w:rsidRPr="009B1DAB">
              <w:rPr>
                <w:sz w:val="14"/>
                <w:szCs w:val="14"/>
              </w:rPr>
              <w:br w:type="page"/>
            </w:r>
            <w:r w:rsidR="005268E2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Funding cluster</w:t>
            </w:r>
          </w:p>
          <w:p w14:paraId="5A2A15A4" w14:textId="77777777" w:rsidR="00AB0E8F" w:rsidRPr="009B1DAB" w:rsidRDefault="00AB0E8F" w:rsidP="00AB0E8F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  <w:p w14:paraId="1B8D1E14" w14:textId="77777777" w:rsidR="005268E2" w:rsidRPr="009B1DAB" w:rsidRDefault="005268E2" w:rsidP="00AB0E8F">
            <w:pPr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C7B584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Part of funding cluster</w:t>
            </w:r>
          </w:p>
        </w:tc>
        <w:tc>
          <w:tcPr>
            <w:tcW w:w="3402" w:type="dxa"/>
          </w:tcPr>
          <w:p w14:paraId="7B8B5108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Unit description</w:t>
            </w:r>
          </w:p>
        </w:tc>
        <w:tc>
          <w:tcPr>
            <w:tcW w:w="850" w:type="dxa"/>
          </w:tcPr>
          <w:p w14:paraId="2AB09612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Field of education code</w:t>
            </w:r>
          </w:p>
        </w:tc>
        <w:tc>
          <w:tcPr>
            <w:tcW w:w="1403" w:type="dxa"/>
          </w:tcPr>
          <w:p w14:paraId="5379F53F" w14:textId="77777777" w:rsidR="005268E2" w:rsidRPr="009B1DAB" w:rsidRDefault="00DD3419" w:rsidP="009B1D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Maximum student contribution amounts</w:t>
            </w:r>
          </w:p>
        </w:tc>
        <w:tc>
          <w:tcPr>
            <w:tcW w:w="1574" w:type="dxa"/>
          </w:tcPr>
          <w:p w14:paraId="08C26162" w14:textId="77777777" w:rsidR="005268E2" w:rsidRDefault="005268E2" w:rsidP="00EE6A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Commonwealth contribution</w:t>
            </w:r>
            <w:r w:rsidR="002A09B2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72AA5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amounts</w:t>
            </w:r>
            <w:r w:rsidR="00EE6A48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1EAADE" w14:textId="77777777" w:rsidR="00EE6A48" w:rsidRPr="009B1DAB" w:rsidRDefault="00EE6A48" w:rsidP="00EE6A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(see footnotes for exceptions)</w:t>
            </w:r>
          </w:p>
        </w:tc>
      </w:tr>
      <w:tr w:rsidR="00501BDD" w:rsidRPr="003F3DB5" w14:paraId="439393E4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289690D6" w14:textId="21C8B975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b/>
                <w:sz w:val="14"/>
                <w:szCs w:val="14"/>
              </w:rPr>
              <w:t>Funding cluster 3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 Nursing,</w:t>
            </w:r>
            <w:r w:rsidR="00C40070">
              <w:rPr>
                <w:rFonts w:asciiTheme="minorHAnsi" w:hAnsiTheme="minorHAnsi" w:cstheme="minorHAnsi"/>
                <w:sz w:val="14"/>
                <w:szCs w:val="14"/>
              </w:rPr>
              <w:t xml:space="preserve"> Indigenous and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 Foreign Languages, Engineering, Surveying, Environmental Studies, Science</w:t>
            </w:r>
          </w:p>
        </w:tc>
        <w:tc>
          <w:tcPr>
            <w:tcW w:w="1418" w:type="dxa"/>
            <w:vMerge w:val="restart"/>
          </w:tcPr>
          <w:p w14:paraId="333F1931" w14:textId="680D92DD" w:rsidR="00501BDD" w:rsidRPr="00501BDD" w:rsidRDefault="00501BDD" w:rsidP="00A907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Nursing, </w:t>
            </w:r>
            <w:r w:rsidR="00C40070">
              <w:rPr>
                <w:rFonts w:asciiTheme="minorHAnsi" w:hAnsiTheme="minorHAnsi" w:cstheme="minorHAnsi"/>
                <w:sz w:val="14"/>
                <w:szCs w:val="14"/>
              </w:rPr>
              <w:t xml:space="preserve">Indigenous and 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>Foreign Languages</w:t>
            </w:r>
          </w:p>
        </w:tc>
        <w:tc>
          <w:tcPr>
            <w:tcW w:w="3402" w:type="dxa"/>
            <w:vAlign w:val="center"/>
          </w:tcPr>
          <w:p w14:paraId="16B6302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Nursing</w:t>
            </w:r>
          </w:p>
        </w:tc>
        <w:tc>
          <w:tcPr>
            <w:tcW w:w="850" w:type="dxa"/>
            <w:vAlign w:val="center"/>
          </w:tcPr>
          <w:p w14:paraId="66627A0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0603</w:t>
            </w:r>
          </w:p>
        </w:tc>
        <w:tc>
          <w:tcPr>
            <w:tcW w:w="1403" w:type="dxa"/>
            <w:vMerge w:val="restart"/>
            <w:vAlign w:val="center"/>
          </w:tcPr>
          <w:p w14:paraId="6AF1007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$3,950</w:t>
            </w:r>
          </w:p>
        </w:tc>
        <w:tc>
          <w:tcPr>
            <w:tcW w:w="1574" w:type="dxa"/>
            <w:vMerge w:val="restart"/>
            <w:vAlign w:val="center"/>
          </w:tcPr>
          <w:p w14:paraId="3AAABFF9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$16,250</w:t>
            </w:r>
          </w:p>
        </w:tc>
      </w:tr>
      <w:tr w:rsidR="00501BDD" w:rsidRPr="003F3DB5" w14:paraId="0D08A9E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9D62E7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3E7FFED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651EFE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Translating and Interpreting</w:t>
            </w:r>
          </w:p>
        </w:tc>
        <w:tc>
          <w:tcPr>
            <w:tcW w:w="850" w:type="dxa"/>
            <w:vAlign w:val="center"/>
          </w:tcPr>
          <w:p w14:paraId="606E463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091519</w:t>
            </w:r>
          </w:p>
        </w:tc>
        <w:tc>
          <w:tcPr>
            <w:tcW w:w="1403" w:type="dxa"/>
            <w:vMerge/>
          </w:tcPr>
          <w:p w14:paraId="0188942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FA7A242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83E62A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069CAF9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59C68B5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C69AEB6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Australian Indigenous Languages</w:t>
            </w:r>
          </w:p>
        </w:tc>
        <w:tc>
          <w:tcPr>
            <w:tcW w:w="850" w:type="dxa"/>
            <w:vAlign w:val="center"/>
          </w:tcPr>
          <w:p w14:paraId="6D60567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091517</w:t>
            </w:r>
          </w:p>
        </w:tc>
        <w:tc>
          <w:tcPr>
            <w:tcW w:w="1403" w:type="dxa"/>
            <w:vMerge/>
          </w:tcPr>
          <w:p w14:paraId="23E288C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4A5D08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886F1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C5C5C30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E49995E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88D95C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Eastern Asian Languages</w:t>
            </w:r>
          </w:p>
        </w:tc>
        <w:tc>
          <w:tcPr>
            <w:tcW w:w="850" w:type="dxa"/>
            <w:vAlign w:val="center"/>
          </w:tcPr>
          <w:p w14:paraId="1AB792B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091515</w:t>
            </w:r>
          </w:p>
        </w:tc>
        <w:tc>
          <w:tcPr>
            <w:tcW w:w="1403" w:type="dxa"/>
            <w:vMerge/>
          </w:tcPr>
          <w:p w14:paraId="0F8347E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A6A13D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37A82F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71B41A4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B1FA76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5E2381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Southeast Asian Languages</w:t>
            </w:r>
          </w:p>
        </w:tc>
        <w:tc>
          <w:tcPr>
            <w:tcW w:w="850" w:type="dxa"/>
            <w:vAlign w:val="center"/>
          </w:tcPr>
          <w:p w14:paraId="128E9F2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091513</w:t>
            </w:r>
          </w:p>
        </w:tc>
        <w:tc>
          <w:tcPr>
            <w:tcW w:w="1403" w:type="dxa"/>
            <w:vMerge/>
          </w:tcPr>
          <w:p w14:paraId="047D4C8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5ECAB7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83FCDE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E001BCC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5372C90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0B566C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Southern Asian Languages</w:t>
            </w:r>
          </w:p>
        </w:tc>
        <w:tc>
          <w:tcPr>
            <w:tcW w:w="850" w:type="dxa"/>
            <w:vAlign w:val="center"/>
          </w:tcPr>
          <w:p w14:paraId="5A34D1A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091511</w:t>
            </w:r>
          </w:p>
        </w:tc>
        <w:tc>
          <w:tcPr>
            <w:tcW w:w="1403" w:type="dxa"/>
            <w:vMerge/>
          </w:tcPr>
          <w:p w14:paraId="375C136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261AD3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01D14B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2CC1C53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674F1B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552861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Southwest Asian and North African Languages</w:t>
            </w:r>
          </w:p>
        </w:tc>
        <w:tc>
          <w:tcPr>
            <w:tcW w:w="850" w:type="dxa"/>
            <w:vAlign w:val="center"/>
          </w:tcPr>
          <w:p w14:paraId="19EE0A0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091509</w:t>
            </w:r>
          </w:p>
        </w:tc>
        <w:tc>
          <w:tcPr>
            <w:tcW w:w="1403" w:type="dxa"/>
            <w:vMerge/>
          </w:tcPr>
          <w:p w14:paraId="5C04605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EF0348F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CFC0EA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6B05DE4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70EAA27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8A2681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Eastern European Languages</w:t>
            </w:r>
          </w:p>
        </w:tc>
        <w:tc>
          <w:tcPr>
            <w:tcW w:w="850" w:type="dxa"/>
            <w:vAlign w:val="center"/>
          </w:tcPr>
          <w:p w14:paraId="198036F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091507</w:t>
            </w:r>
          </w:p>
        </w:tc>
        <w:tc>
          <w:tcPr>
            <w:tcW w:w="1403" w:type="dxa"/>
            <w:vMerge/>
          </w:tcPr>
          <w:p w14:paraId="66C957D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53B3F6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E185C32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CCB44BB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D18A3E2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53E8C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Southern European Languages</w:t>
            </w:r>
          </w:p>
        </w:tc>
        <w:tc>
          <w:tcPr>
            <w:tcW w:w="850" w:type="dxa"/>
            <w:vAlign w:val="center"/>
          </w:tcPr>
          <w:p w14:paraId="1F16AFD4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091505</w:t>
            </w:r>
          </w:p>
        </w:tc>
        <w:tc>
          <w:tcPr>
            <w:tcW w:w="1403" w:type="dxa"/>
            <w:vMerge/>
          </w:tcPr>
          <w:p w14:paraId="44642A1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1AE7DA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1A37A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95B7C9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5B8A11D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709C28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Northern European Languages</w:t>
            </w:r>
          </w:p>
        </w:tc>
        <w:tc>
          <w:tcPr>
            <w:tcW w:w="850" w:type="dxa"/>
            <w:vAlign w:val="center"/>
          </w:tcPr>
          <w:p w14:paraId="2C79A67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091503</w:t>
            </w:r>
          </w:p>
        </w:tc>
        <w:tc>
          <w:tcPr>
            <w:tcW w:w="1403" w:type="dxa"/>
            <w:vMerge/>
          </w:tcPr>
          <w:p w14:paraId="51F30342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2D0DC6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A555D9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7A0B902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BE63008" w14:textId="77777777" w:rsidR="00501BDD" w:rsidRPr="00501BDD" w:rsidRDefault="00501BDD" w:rsidP="00501BDD">
            <w:pPr>
              <w:spacing w:before="2" w:after="2322" w:line="165" w:lineRule="exact"/>
              <w:textAlignment w:val="baseline"/>
              <w:rPr>
                <w:rFonts w:asciiTheme="minorHAnsi" w:eastAsia="Verdana" w:hAnsiTheme="minorHAnsi" w:cstheme="minorHAnsi"/>
                <w:color w:val="000000"/>
                <w:spacing w:val="-4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>Engineering, Surveying, Environmental Studies, Science</w:t>
            </w:r>
          </w:p>
        </w:tc>
        <w:tc>
          <w:tcPr>
            <w:tcW w:w="3402" w:type="dxa"/>
            <w:vAlign w:val="center"/>
          </w:tcPr>
          <w:p w14:paraId="08CD867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Manufacturing Engineering and Technology</w:t>
            </w:r>
          </w:p>
        </w:tc>
        <w:tc>
          <w:tcPr>
            <w:tcW w:w="850" w:type="dxa"/>
            <w:vAlign w:val="center"/>
          </w:tcPr>
          <w:p w14:paraId="4FAD2C3F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0301</w:t>
            </w:r>
          </w:p>
        </w:tc>
        <w:tc>
          <w:tcPr>
            <w:tcW w:w="1403" w:type="dxa"/>
            <w:vMerge w:val="restart"/>
            <w:vAlign w:val="center"/>
          </w:tcPr>
          <w:p w14:paraId="418747A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$7,950</w:t>
            </w:r>
          </w:p>
        </w:tc>
        <w:tc>
          <w:tcPr>
            <w:tcW w:w="1574" w:type="dxa"/>
            <w:vMerge/>
            <w:vAlign w:val="center"/>
          </w:tcPr>
          <w:p w14:paraId="7DD39DB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E66568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F4AFBD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106DAD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F0693F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Process and Resources Engineering</w:t>
            </w:r>
          </w:p>
        </w:tc>
        <w:tc>
          <w:tcPr>
            <w:tcW w:w="850" w:type="dxa"/>
            <w:vAlign w:val="center"/>
          </w:tcPr>
          <w:p w14:paraId="3A67627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0303</w:t>
            </w:r>
          </w:p>
        </w:tc>
        <w:tc>
          <w:tcPr>
            <w:tcW w:w="1403" w:type="dxa"/>
            <w:vMerge/>
          </w:tcPr>
          <w:p w14:paraId="2B395EA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2F0E3F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705BB7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711F35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B17EA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25517B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Automotive Engineering and Technology</w:t>
            </w:r>
          </w:p>
        </w:tc>
        <w:tc>
          <w:tcPr>
            <w:tcW w:w="850" w:type="dxa"/>
            <w:vAlign w:val="center"/>
          </w:tcPr>
          <w:p w14:paraId="357BF77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0305</w:t>
            </w:r>
          </w:p>
        </w:tc>
        <w:tc>
          <w:tcPr>
            <w:tcW w:w="1403" w:type="dxa"/>
            <w:vMerge/>
          </w:tcPr>
          <w:p w14:paraId="6FD243B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07D6E8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6BF78D9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1F55AE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CAE5E1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5C54F9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Mechanical and Industrial Engineering and Technology</w:t>
            </w:r>
          </w:p>
        </w:tc>
        <w:tc>
          <w:tcPr>
            <w:tcW w:w="850" w:type="dxa"/>
            <w:vAlign w:val="center"/>
          </w:tcPr>
          <w:p w14:paraId="6934AC4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0307</w:t>
            </w:r>
          </w:p>
        </w:tc>
        <w:tc>
          <w:tcPr>
            <w:tcW w:w="1403" w:type="dxa"/>
            <w:vMerge/>
          </w:tcPr>
          <w:p w14:paraId="24C1CEC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A26578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36688D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30077C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40012E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1E1897F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Civil Engineering</w:t>
            </w:r>
          </w:p>
        </w:tc>
        <w:tc>
          <w:tcPr>
            <w:tcW w:w="850" w:type="dxa"/>
            <w:vAlign w:val="center"/>
          </w:tcPr>
          <w:p w14:paraId="2464B0B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0309</w:t>
            </w:r>
          </w:p>
        </w:tc>
        <w:tc>
          <w:tcPr>
            <w:tcW w:w="1403" w:type="dxa"/>
            <w:vMerge/>
          </w:tcPr>
          <w:p w14:paraId="45DC45A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E69FEF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37B1C1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F9C94C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041C4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9BE0AB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Geomatic Engineering</w:t>
            </w:r>
          </w:p>
        </w:tc>
        <w:tc>
          <w:tcPr>
            <w:tcW w:w="850" w:type="dxa"/>
            <w:vAlign w:val="center"/>
          </w:tcPr>
          <w:p w14:paraId="0AAED5E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0311</w:t>
            </w:r>
          </w:p>
        </w:tc>
        <w:tc>
          <w:tcPr>
            <w:tcW w:w="1403" w:type="dxa"/>
            <w:vMerge/>
          </w:tcPr>
          <w:p w14:paraId="7051698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E49E24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86DEC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4F20EF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3463B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E1F20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Electrical and Electronic Engineering and Technology</w:t>
            </w:r>
          </w:p>
        </w:tc>
        <w:tc>
          <w:tcPr>
            <w:tcW w:w="850" w:type="dxa"/>
            <w:vAlign w:val="center"/>
          </w:tcPr>
          <w:p w14:paraId="680E666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0313</w:t>
            </w:r>
          </w:p>
        </w:tc>
        <w:tc>
          <w:tcPr>
            <w:tcW w:w="1403" w:type="dxa"/>
            <w:vMerge/>
          </w:tcPr>
          <w:p w14:paraId="0B7C882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37FA26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D162A5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B1E48F2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E14A0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4E1A769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Aerospace Engineering and Technology</w:t>
            </w:r>
          </w:p>
        </w:tc>
        <w:tc>
          <w:tcPr>
            <w:tcW w:w="850" w:type="dxa"/>
            <w:vAlign w:val="center"/>
          </w:tcPr>
          <w:p w14:paraId="3FE0622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0315</w:t>
            </w:r>
          </w:p>
        </w:tc>
        <w:tc>
          <w:tcPr>
            <w:tcW w:w="1403" w:type="dxa"/>
            <w:vMerge/>
          </w:tcPr>
          <w:p w14:paraId="1E233BE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8BEDC4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CC82BE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6370E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EEF5DB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D5AA54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Maritime Engineering and Technology</w:t>
            </w:r>
          </w:p>
        </w:tc>
        <w:tc>
          <w:tcPr>
            <w:tcW w:w="850" w:type="dxa"/>
            <w:vAlign w:val="center"/>
          </w:tcPr>
          <w:p w14:paraId="09838304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0317</w:t>
            </w:r>
          </w:p>
        </w:tc>
        <w:tc>
          <w:tcPr>
            <w:tcW w:w="1403" w:type="dxa"/>
            <w:vMerge/>
          </w:tcPr>
          <w:p w14:paraId="1545EB5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662865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94CE64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649A35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20B6F9B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C57FF3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Engineering and Related Technologies</w:t>
            </w:r>
          </w:p>
        </w:tc>
        <w:tc>
          <w:tcPr>
            <w:tcW w:w="850" w:type="dxa"/>
            <w:vAlign w:val="center"/>
          </w:tcPr>
          <w:p w14:paraId="22CA63D2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0399</w:t>
            </w:r>
          </w:p>
        </w:tc>
        <w:tc>
          <w:tcPr>
            <w:tcW w:w="1403" w:type="dxa"/>
            <w:vMerge/>
          </w:tcPr>
          <w:p w14:paraId="4964414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628763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F84A72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62A8BF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947F3F7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675340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Environmental Studies</w:t>
            </w:r>
          </w:p>
        </w:tc>
        <w:tc>
          <w:tcPr>
            <w:tcW w:w="850" w:type="dxa"/>
            <w:vAlign w:val="center"/>
          </w:tcPr>
          <w:p w14:paraId="0EF1964B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0509</w:t>
            </w:r>
          </w:p>
        </w:tc>
        <w:tc>
          <w:tcPr>
            <w:tcW w:w="1403" w:type="dxa"/>
            <w:vMerge/>
          </w:tcPr>
          <w:p w14:paraId="651F7F2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045D048F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B566C0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F0E899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C2609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016EA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Agriculture, Environmental and Related Studies</w:t>
            </w:r>
          </w:p>
        </w:tc>
        <w:tc>
          <w:tcPr>
            <w:tcW w:w="850" w:type="dxa"/>
            <w:vAlign w:val="center"/>
          </w:tcPr>
          <w:p w14:paraId="40FEF40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0599</w:t>
            </w:r>
          </w:p>
        </w:tc>
        <w:tc>
          <w:tcPr>
            <w:tcW w:w="1403" w:type="dxa"/>
            <w:vMerge/>
          </w:tcPr>
          <w:p w14:paraId="0FE497F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FA5EBDD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0B00887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D7B3437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A8EFC7E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A7957C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 xml:space="preserve">Physics and Astronomy </w:t>
            </w:r>
          </w:p>
        </w:tc>
        <w:tc>
          <w:tcPr>
            <w:tcW w:w="850" w:type="dxa"/>
            <w:vAlign w:val="center"/>
          </w:tcPr>
          <w:p w14:paraId="6C2A07C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0103</w:t>
            </w:r>
          </w:p>
        </w:tc>
        <w:tc>
          <w:tcPr>
            <w:tcW w:w="1403" w:type="dxa"/>
            <w:vMerge/>
          </w:tcPr>
          <w:p w14:paraId="2379088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548F589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B52865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E7F6B0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3A082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2573F0B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Chemical Sciences</w:t>
            </w:r>
          </w:p>
        </w:tc>
        <w:tc>
          <w:tcPr>
            <w:tcW w:w="850" w:type="dxa"/>
            <w:vAlign w:val="center"/>
          </w:tcPr>
          <w:p w14:paraId="181A6D6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0105</w:t>
            </w:r>
          </w:p>
        </w:tc>
        <w:tc>
          <w:tcPr>
            <w:tcW w:w="1403" w:type="dxa"/>
            <w:vMerge/>
          </w:tcPr>
          <w:p w14:paraId="48E3CB2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5F6777B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37A86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7F9B86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22576ED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25064E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Earth Sciences</w:t>
            </w:r>
          </w:p>
        </w:tc>
        <w:tc>
          <w:tcPr>
            <w:tcW w:w="850" w:type="dxa"/>
            <w:vAlign w:val="center"/>
          </w:tcPr>
          <w:p w14:paraId="013C9146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0107</w:t>
            </w:r>
          </w:p>
        </w:tc>
        <w:tc>
          <w:tcPr>
            <w:tcW w:w="1403" w:type="dxa"/>
            <w:vMerge/>
          </w:tcPr>
          <w:p w14:paraId="0B9DCE4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FFE19F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97B067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C4392DC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7660B4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0CB079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Biological Sciences</w:t>
            </w:r>
          </w:p>
        </w:tc>
        <w:tc>
          <w:tcPr>
            <w:tcW w:w="850" w:type="dxa"/>
            <w:vAlign w:val="center"/>
          </w:tcPr>
          <w:p w14:paraId="77EF2E8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0109</w:t>
            </w:r>
          </w:p>
        </w:tc>
        <w:tc>
          <w:tcPr>
            <w:tcW w:w="1403" w:type="dxa"/>
            <w:vMerge/>
          </w:tcPr>
          <w:p w14:paraId="2DD8E8DB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569DE1D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61A29392" w14:textId="77777777" w:rsidTr="00375D43">
        <w:trPr>
          <w:trHeight w:hRule="exact" w:val="198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FB37D28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D572D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EA2D5E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Natural and Physical Sciences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4E32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0199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68BBEA2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0C13760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94716" w:rsidRPr="003F3DB5" w14:paraId="03E1AC44" w14:textId="77777777" w:rsidTr="00B04047">
        <w:trPr>
          <w:trHeight w:hRule="exact" w:val="1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435F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17ADD">
              <w:rPr>
                <w:rFonts w:asciiTheme="minorHAnsi" w:hAnsiTheme="minorHAnsi" w:cstheme="minorHAnsi"/>
                <w:b/>
                <w:sz w:val="14"/>
                <w:szCs w:val="14"/>
              </w:rPr>
              <w:t>Funding cluster 4</w:t>
            </w:r>
            <w:r w:rsidRPr="00417ADD">
              <w:rPr>
                <w:rFonts w:asciiTheme="minorHAnsi" w:hAnsiTheme="minorHAnsi" w:cstheme="minorHAnsi"/>
                <w:sz w:val="14"/>
                <w:szCs w:val="14"/>
              </w:rPr>
              <w:t xml:space="preserve"> Agriculture, Medicine, Dentistry, Veterinary Science, Pathology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F996C99" w14:textId="77777777" w:rsidR="00C94716" w:rsidRPr="00417ADD" w:rsidRDefault="00C94716" w:rsidP="00417ADD">
            <w:pPr>
              <w:spacing w:after="499" w:line="132" w:lineRule="exact"/>
              <w:ind w:left="23"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4"/>
              </w:rPr>
            </w:pPr>
            <w:r w:rsidRPr="00417ADD">
              <w:rPr>
                <w:rFonts w:asciiTheme="minorHAnsi" w:eastAsia="Verdana" w:hAnsiTheme="minorHAnsi" w:cstheme="minorHAnsi"/>
                <w:color w:val="000000"/>
                <w:sz w:val="14"/>
                <w:szCs w:val="14"/>
              </w:rPr>
              <w:t>Agriculture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28A9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Agriculture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CB7A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69CD8C54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965">
              <w:rPr>
                <w:rFonts w:asciiTheme="minorHAnsi" w:hAnsiTheme="minorHAnsi" w:cstheme="minorHAnsi"/>
                <w:sz w:val="14"/>
                <w:szCs w:val="14"/>
              </w:rPr>
              <w:t>$3,950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17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965">
              <w:rPr>
                <w:rFonts w:asciiTheme="minorHAnsi" w:hAnsiTheme="minorHAnsi" w:cstheme="minorHAnsi"/>
                <w:sz w:val="14"/>
                <w:szCs w:val="14"/>
              </w:rPr>
              <w:t>$27,000</w:t>
            </w:r>
          </w:p>
        </w:tc>
      </w:tr>
      <w:tr w:rsidR="00C94716" w:rsidRPr="003F3DB5" w14:paraId="134F9484" w14:textId="77777777" w:rsidTr="00B04047">
        <w:trPr>
          <w:trHeight w:hRule="exact" w:val="198"/>
          <w:jc w:val="center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039A547E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A82A8F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875800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Horticulture and Viticulture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BE2CD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0503</w:t>
            </w:r>
          </w:p>
        </w:tc>
        <w:tc>
          <w:tcPr>
            <w:tcW w:w="1403" w:type="dxa"/>
            <w:vMerge/>
          </w:tcPr>
          <w:p w14:paraId="10CC18B1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</w:tcPr>
          <w:p w14:paraId="00DC0244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1003BFE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F014D10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F66499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A7E1487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Forestry Studies</w:t>
            </w:r>
          </w:p>
        </w:tc>
        <w:tc>
          <w:tcPr>
            <w:tcW w:w="850" w:type="dxa"/>
            <w:vAlign w:val="center"/>
          </w:tcPr>
          <w:p w14:paraId="61E65BC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0505</w:t>
            </w:r>
          </w:p>
        </w:tc>
        <w:tc>
          <w:tcPr>
            <w:tcW w:w="1403" w:type="dxa"/>
            <w:vMerge/>
          </w:tcPr>
          <w:p w14:paraId="5D5CC2B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4AA7520E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016BFC5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AE69C98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12679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91C9C6A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Fisheries Studies</w:t>
            </w:r>
          </w:p>
        </w:tc>
        <w:tc>
          <w:tcPr>
            <w:tcW w:w="850" w:type="dxa"/>
            <w:vAlign w:val="center"/>
          </w:tcPr>
          <w:p w14:paraId="09A96DE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0507</w:t>
            </w:r>
          </w:p>
        </w:tc>
        <w:tc>
          <w:tcPr>
            <w:tcW w:w="1403" w:type="dxa"/>
            <w:vMerge/>
          </w:tcPr>
          <w:p w14:paraId="43E9A66F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5A2CBA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4252BB4D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26BC8FD1" w14:textId="77777777" w:rsidR="00C94716" w:rsidRPr="00417ADD" w:rsidRDefault="00C94716" w:rsidP="00C947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E60238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17ADD">
              <w:rPr>
                <w:rFonts w:asciiTheme="minorHAnsi" w:hAnsiTheme="minorHAnsi" w:cstheme="minorHAnsi"/>
                <w:sz w:val="14"/>
                <w:szCs w:val="14"/>
              </w:rPr>
              <w:t>Pathology</w:t>
            </w:r>
          </w:p>
        </w:tc>
        <w:tc>
          <w:tcPr>
            <w:tcW w:w="3402" w:type="dxa"/>
            <w:vAlign w:val="center"/>
          </w:tcPr>
          <w:p w14:paraId="54EFF3A6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Pathology</w:t>
            </w:r>
          </w:p>
        </w:tc>
        <w:tc>
          <w:tcPr>
            <w:tcW w:w="850" w:type="dxa"/>
            <w:vAlign w:val="center"/>
          </w:tcPr>
          <w:p w14:paraId="14630C93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060113</w:t>
            </w:r>
          </w:p>
        </w:tc>
        <w:tc>
          <w:tcPr>
            <w:tcW w:w="1403" w:type="dxa"/>
            <w:vAlign w:val="center"/>
          </w:tcPr>
          <w:p w14:paraId="36E6165B" w14:textId="77777777" w:rsidR="00C94716" w:rsidRDefault="00760439" w:rsidP="00C94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$7,950</w:t>
            </w:r>
          </w:p>
        </w:tc>
        <w:tc>
          <w:tcPr>
            <w:tcW w:w="1574" w:type="dxa"/>
            <w:vMerge/>
          </w:tcPr>
          <w:p w14:paraId="33F46851" w14:textId="77777777" w:rsidR="00C94716" w:rsidRPr="008A4965" w:rsidRDefault="00C94716" w:rsidP="00C94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5C758136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7AE84492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B9B9FC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C94716">
              <w:rPr>
                <w:rFonts w:asciiTheme="minorHAnsi" w:hAnsiTheme="minorHAnsi" w:cstheme="minorHAnsi"/>
                <w:sz w:val="14"/>
                <w:szCs w:val="14"/>
              </w:rPr>
              <w:t>Medicine, Dentistry, Veterinary Science</w:t>
            </w:r>
          </w:p>
        </w:tc>
        <w:tc>
          <w:tcPr>
            <w:tcW w:w="3402" w:type="dxa"/>
            <w:vAlign w:val="center"/>
          </w:tcPr>
          <w:p w14:paraId="5C4E8AF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Medical Studies</w:t>
            </w:r>
          </w:p>
        </w:tc>
        <w:tc>
          <w:tcPr>
            <w:tcW w:w="850" w:type="dxa"/>
            <w:vAlign w:val="center"/>
          </w:tcPr>
          <w:p w14:paraId="4C35D32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060100</w:t>
            </w:r>
          </w:p>
        </w:tc>
        <w:tc>
          <w:tcPr>
            <w:tcW w:w="1403" w:type="dxa"/>
            <w:vMerge w:val="restart"/>
            <w:vAlign w:val="center"/>
          </w:tcPr>
          <w:p w14:paraId="47F1C267" w14:textId="77777777" w:rsidR="00C94716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$11,300</w:t>
            </w:r>
          </w:p>
        </w:tc>
        <w:tc>
          <w:tcPr>
            <w:tcW w:w="1574" w:type="dxa"/>
            <w:vMerge/>
          </w:tcPr>
          <w:p w14:paraId="20BBB75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30D8C33A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22EAD115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563CBA7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08881EA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General Medicine</w:t>
            </w:r>
          </w:p>
        </w:tc>
        <w:tc>
          <w:tcPr>
            <w:tcW w:w="850" w:type="dxa"/>
            <w:vAlign w:val="center"/>
          </w:tcPr>
          <w:p w14:paraId="0FECA2FC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060101</w:t>
            </w:r>
          </w:p>
        </w:tc>
        <w:tc>
          <w:tcPr>
            <w:tcW w:w="1403" w:type="dxa"/>
            <w:vMerge/>
            <w:vAlign w:val="center"/>
          </w:tcPr>
          <w:p w14:paraId="04356123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EDC348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3A9EC06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6C65A88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28BD60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499FB39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Surgery</w:t>
            </w:r>
          </w:p>
        </w:tc>
        <w:tc>
          <w:tcPr>
            <w:tcW w:w="850" w:type="dxa"/>
            <w:vAlign w:val="center"/>
          </w:tcPr>
          <w:p w14:paraId="0EB9512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060103</w:t>
            </w:r>
          </w:p>
        </w:tc>
        <w:tc>
          <w:tcPr>
            <w:tcW w:w="1403" w:type="dxa"/>
            <w:vMerge/>
          </w:tcPr>
          <w:p w14:paraId="766C360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61FFC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6191342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48D97B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CC3341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74D709EB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Psychiatry</w:t>
            </w:r>
          </w:p>
        </w:tc>
        <w:tc>
          <w:tcPr>
            <w:tcW w:w="850" w:type="dxa"/>
            <w:vAlign w:val="center"/>
          </w:tcPr>
          <w:p w14:paraId="78A47D3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060105</w:t>
            </w:r>
          </w:p>
        </w:tc>
        <w:tc>
          <w:tcPr>
            <w:tcW w:w="1403" w:type="dxa"/>
            <w:vMerge/>
          </w:tcPr>
          <w:p w14:paraId="5965C3E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199C62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7FCCF2F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A8B23EC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6EDE77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4FD53B5C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Obstetrics and Gynaecology</w:t>
            </w:r>
          </w:p>
        </w:tc>
        <w:tc>
          <w:tcPr>
            <w:tcW w:w="850" w:type="dxa"/>
            <w:vAlign w:val="center"/>
          </w:tcPr>
          <w:p w14:paraId="425319AE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060107</w:t>
            </w:r>
          </w:p>
        </w:tc>
        <w:tc>
          <w:tcPr>
            <w:tcW w:w="1403" w:type="dxa"/>
            <w:vMerge/>
          </w:tcPr>
          <w:p w14:paraId="090CF936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1C14DA7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681C2A1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49275ED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1C2F0EC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1EA14FE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Paediatrics</w:t>
            </w:r>
          </w:p>
        </w:tc>
        <w:tc>
          <w:tcPr>
            <w:tcW w:w="850" w:type="dxa"/>
            <w:vAlign w:val="center"/>
          </w:tcPr>
          <w:p w14:paraId="2D82ECF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060109</w:t>
            </w:r>
          </w:p>
        </w:tc>
        <w:tc>
          <w:tcPr>
            <w:tcW w:w="1403" w:type="dxa"/>
            <w:vMerge/>
          </w:tcPr>
          <w:p w14:paraId="12C8B0D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8351966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45BC245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B8835A9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37F64CB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594A95C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Anaesthesiology</w:t>
            </w:r>
          </w:p>
        </w:tc>
        <w:tc>
          <w:tcPr>
            <w:tcW w:w="850" w:type="dxa"/>
            <w:vAlign w:val="center"/>
          </w:tcPr>
          <w:p w14:paraId="1D6047C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060111</w:t>
            </w:r>
          </w:p>
        </w:tc>
        <w:tc>
          <w:tcPr>
            <w:tcW w:w="1403" w:type="dxa"/>
            <w:vMerge/>
          </w:tcPr>
          <w:p w14:paraId="11ADC93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30D7130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5537D4D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DCAF8A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EB1A00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F549DA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Radiology</w:t>
            </w:r>
          </w:p>
        </w:tc>
        <w:tc>
          <w:tcPr>
            <w:tcW w:w="850" w:type="dxa"/>
            <w:vAlign w:val="center"/>
          </w:tcPr>
          <w:p w14:paraId="3C30241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060115</w:t>
            </w:r>
          </w:p>
        </w:tc>
        <w:tc>
          <w:tcPr>
            <w:tcW w:w="1403" w:type="dxa"/>
            <w:vMerge/>
          </w:tcPr>
          <w:p w14:paraId="1DE4A6A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7DAF00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100453F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9ED7687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5E8EFE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54479EF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Internal Medicine</w:t>
            </w:r>
          </w:p>
        </w:tc>
        <w:tc>
          <w:tcPr>
            <w:tcW w:w="850" w:type="dxa"/>
            <w:vAlign w:val="center"/>
          </w:tcPr>
          <w:p w14:paraId="5AA98EB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060117</w:t>
            </w:r>
          </w:p>
        </w:tc>
        <w:tc>
          <w:tcPr>
            <w:tcW w:w="1403" w:type="dxa"/>
            <w:vMerge/>
          </w:tcPr>
          <w:p w14:paraId="35D401E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159E073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011B4AE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1165A2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18CD306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32884CA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General Practice</w:t>
            </w:r>
          </w:p>
        </w:tc>
        <w:tc>
          <w:tcPr>
            <w:tcW w:w="850" w:type="dxa"/>
            <w:vAlign w:val="center"/>
          </w:tcPr>
          <w:p w14:paraId="31F12A0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060119</w:t>
            </w:r>
          </w:p>
        </w:tc>
        <w:tc>
          <w:tcPr>
            <w:tcW w:w="1403" w:type="dxa"/>
            <w:vMerge/>
          </w:tcPr>
          <w:p w14:paraId="0BE5874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F83DF52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49C049C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1501A5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ECD13D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1F23DC47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Medical Studies not elsewhere classified</w:t>
            </w:r>
          </w:p>
        </w:tc>
        <w:tc>
          <w:tcPr>
            <w:tcW w:w="850" w:type="dxa"/>
            <w:vAlign w:val="center"/>
          </w:tcPr>
          <w:p w14:paraId="3DC65A1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060199</w:t>
            </w:r>
          </w:p>
        </w:tc>
        <w:tc>
          <w:tcPr>
            <w:tcW w:w="1403" w:type="dxa"/>
            <w:vMerge/>
          </w:tcPr>
          <w:p w14:paraId="7D7AC85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A6542C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72497A9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0DB1D93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10A78C8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29C8452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Dental Studies</w:t>
            </w:r>
          </w:p>
        </w:tc>
        <w:tc>
          <w:tcPr>
            <w:tcW w:w="850" w:type="dxa"/>
            <w:vAlign w:val="center"/>
          </w:tcPr>
          <w:p w14:paraId="0312DC38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0607</w:t>
            </w:r>
          </w:p>
        </w:tc>
        <w:tc>
          <w:tcPr>
            <w:tcW w:w="1403" w:type="dxa"/>
            <w:vMerge/>
          </w:tcPr>
          <w:p w14:paraId="0596F00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A83831C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1577F69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7F1C57D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13200E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65AB75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Veterinary Studies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37D79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0611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0655F5E0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AC65357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8A4965" w:rsidRPr="00D4754D" w14:paraId="6ED1A5B1" w14:textId="77777777" w:rsidTr="00D4754D">
        <w:trPr>
          <w:trHeight w:hRule="exact" w:val="3547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BCB5C" w14:textId="77777777" w:rsidR="008A4965" w:rsidRPr="00D4754D" w:rsidRDefault="008A4965" w:rsidP="008A4965">
            <w:pPr>
              <w:keepNext/>
              <w:tabs>
                <w:tab w:val="left" w:pos="30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Notes:</w:t>
            </w:r>
          </w:p>
          <w:p w14:paraId="2EF54D5B" w14:textId="77777777" w:rsidR="003D6819" w:rsidRPr="003D6819" w:rsidRDefault="003D6819" w:rsidP="003D681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Where a </w:t>
            </w:r>
            <w:proofErr w:type="gramStart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4 digit</w:t>
            </w:r>
            <w:proofErr w:type="gramEnd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 FOE code is used in this table, the relevant part of the funding cluster also includes all 6 digit FOE codes starting with that 4 digit code.  </w:t>
            </w:r>
          </w:p>
          <w:p w14:paraId="13A57A19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Excluding Postgraduate Clinical Psychology units, which are in funding cluster 2 (see note 4), and excluding Professional Pathway Psychology units with FOE codes starting with 0907 which are in cluster 2 (see note 5).</w:t>
            </w:r>
          </w:p>
          <w:p w14:paraId="4E49C2FC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Excluding Professional Pathway Social Work units with FOE codes starting with 0905 which are in cluster 2 (see note 6).</w:t>
            </w:r>
          </w:p>
          <w:p w14:paraId="7ECA1655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ind w:left="357" w:hanging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Postgraduate Clinical Psychology units of study are in funding cluster 2 and are psychology units of study (FOE code 090701) that contribute to courses of study that are accredited for the purposes of professional registration by the </w:t>
            </w: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Australian Health Practitioner Regulation Agency (</w:t>
            </w: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AHPRA) and which lead to Endorsed Areas of Practice in Clinical Psychology, Clinical Neuropsychology, Counselling Psychology, Educational and Developmental Psychology, Forensic Psychology, Health Psychology, Sports Psychology and Community Psychology.</w:t>
            </w:r>
          </w:p>
          <w:p w14:paraId="62797748" w14:textId="77777777" w:rsidR="00D4754D" w:rsidRPr="00D4754D" w:rsidRDefault="00D4754D" w:rsidP="00D4754D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Professional Pathway Psychology units of study are Behavioural Science units (with FOE codes starting with 0907) that contribute to a course of study that leads to a bachelor degree or honours degree in psychology with a course structure that makes it compulsory to study units relevant to professional registration as a psychologist by the Psychology Board of Australia, and the course of study represents a pathway to professional registration as a psychologist.</w:t>
            </w:r>
          </w:p>
          <w:p w14:paraId="68E1E49D" w14:textId="77777777" w:rsidR="00D4754D" w:rsidRPr="00D4754D" w:rsidRDefault="00D4754D" w:rsidP="00D4754D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Professional Pathway Social Work units of study are Human Welfare Studies and Services units (with FOE codes starting with 0905) that contribute to courses of study that lead to a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bachelor</w:t>
            </w:r>
            <w:proofErr w:type="gramEnd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 degree, honours degree or master’s degree in:</w:t>
            </w:r>
          </w:p>
          <w:p w14:paraId="3D0C449C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social work accredited by the Australian Association of Social Workers;</w:t>
            </w:r>
          </w:p>
          <w:p w14:paraId="1AB0EBE4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youth work accredited by Youth Work Australia;</w:t>
            </w:r>
          </w:p>
          <w:p w14:paraId="10564DCB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counselling accredited by the Australian Counsellors Association and/or the Psychotherapy and Counselling Federation of Australia; and</w:t>
            </w:r>
          </w:p>
          <w:p w14:paraId="6FC83622" w14:textId="3348EE30" w:rsidR="008A4965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community work accredited by the Australian Community Workers Association. </w:t>
            </w:r>
            <w:bookmarkStart w:id="0" w:name="_GoBack"/>
            <w:bookmarkEnd w:id="0"/>
          </w:p>
        </w:tc>
      </w:tr>
    </w:tbl>
    <w:p w14:paraId="7BCE7481" w14:textId="77777777" w:rsidR="00124C66" w:rsidRPr="003D6819" w:rsidRDefault="00124C66" w:rsidP="009024A4">
      <w:pPr>
        <w:rPr>
          <w:rFonts w:asciiTheme="minorHAnsi" w:hAnsiTheme="minorHAnsi" w:cstheme="minorHAnsi"/>
          <w:sz w:val="14"/>
          <w:szCs w:val="14"/>
        </w:rPr>
      </w:pPr>
    </w:p>
    <w:sectPr w:rsidR="00124C66" w:rsidRPr="003D6819" w:rsidSect="00B42357">
      <w:headerReference w:type="first" r:id="rId12"/>
      <w:pgSz w:w="11907" w:h="16839" w:code="9"/>
      <w:pgMar w:top="426" w:right="1797" w:bottom="14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756C" w14:textId="77777777" w:rsidR="00E44B50" w:rsidRDefault="00E44B50" w:rsidP="00A0626D">
      <w:r>
        <w:separator/>
      </w:r>
    </w:p>
  </w:endnote>
  <w:endnote w:type="continuationSeparator" w:id="0">
    <w:p w14:paraId="7AA760B0" w14:textId="77777777" w:rsidR="00E44B50" w:rsidRDefault="00E44B50" w:rsidP="00A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D97E7" w14:textId="77777777" w:rsidR="00E44B50" w:rsidRDefault="00E44B50" w:rsidP="00A0626D">
      <w:r>
        <w:separator/>
      </w:r>
    </w:p>
  </w:footnote>
  <w:footnote w:type="continuationSeparator" w:id="0">
    <w:p w14:paraId="4B37EFA1" w14:textId="77777777" w:rsidR="00E44B50" w:rsidRDefault="00E44B50" w:rsidP="00A0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0C97" w14:textId="77777777" w:rsidR="00ED1D09" w:rsidRDefault="00D22200" w:rsidP="00D22200">
    <w:pPr>
      <w:pStyle w:val="Header"/>
      <w:tabs>
        <w:tab w:val="clear" w:pos="9026"/>
        <w:tab w:val="left" w:pos="5980"/>
      </w:tabs>
      <w:ind w:left="210" w:hanging="9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3D701" wp14:editId="120C14E9">
          <wp:simplePos x="0" y="0"/>
          <wp:positionH relativeFrom="column">
            <wp:posOffset>3575456</wp:posOffset>
          </wp:positionH>
          <wp:positionV relativeFrom="paragraph">
            <wp:posOffset>9855</wp:posOffset>
          </wp:positionV>
          <wp:extent cx="2200910" cy="676275"/>
          <wp:effectExtent l="0" t="0" r="889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F7BAD2" w14:textId="77777777" w:rsidR="00D22200" w:rsidRDefault="00D22200" w:rsidP="00D22200">
    <w:pPr>
      <w:pStyle w:val="Header"/>
      <w:tabs>
        <w:tab w:val="clear" w:pos="9026"/>
        <w:tab w:val="left" w:pos="5980"/>
      </w:tabs>
      <w:ind w:hanging="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A975" w14:textId="77777777" w:rsidR="00ED1D09" w:rsidRPr="002475A4" w:rsidRDefault="00ED1D09" w:rsidP="002475A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34C"/>
    <w:multiLevelType w:val="hybridMultilevel"/>
    <w:tmpl w:val="A432823E"/>
    <w:lvl w:ilvl="0" w:tplc="E4DEB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3C"/>
    <w:rsid w:val="00000088"/>
    <w:rsid w:val="00000795"/>
    <w:rsid w:val="00001F28"/>
    <w:rsid w:val="000035C6"/>
    <w:rsid w:val="000069A9"/>
    <w:rsid w:val="0001086C"/>
    <w:rsid w:val="0001101B"/>
    <w:rsid w:val="0001360C"/>
    <w:rsid w:val="0001448F"/>
    <w:rsid w:val="00015193"/>
    <w:rsid w:val="00017C4B"/>
    <w:rsid w:val="00017CB8"/>
    <w:rsid w:val="0002073F"/>
    <w:rsid w:val="000227A3"/>
    <w:rsid w:val="00025EA3"/>
    <w:rsid w:val="0002758E"/>
    <w:rsid w:val="0003719E"/>
    <w:rsid w:val="00041335"/>
    <w:rsid w:val="00042CED"/>
    <w:rsid w:val="00047A7D"/>
    <w:rsid w:val="00047CF6"/>
    <w:rsid w:val="00050752"/>
    <w:rsid w:val="00052BDC"/>
    <w:rsid w:val="0005602D"/>
    <w:rsid w:val="00056FB3"/>
    <w:rsid w:val="00057A05"/>
    <w:rsid w:val="00061111"/>
    <w:rsid w:val="000633E9"/>
    <w:rsid w:val="000648F6"/>
    <w:rsid w:val="00065535"/>
    <w:rsid w:val="00065CAC"/>
    <w:rsid w:val="000676E2"/>
    <w:rsid w:val="00072EC7"/>
    <w:rsid w:val="000740C5"/>
    <w:rsid w:val="000746C2"/>
    <w:rsid w:val="00077B58"/>
    <w:rsid w:val="00080784"/>
    <w:rsid w:val="0008085C"/>
    <w:rsid w:val="00082EB1"/>
    <w:rsid w:val="00085E07"/>
    <w:rsid w:val="000860AF"/>
    <w:rsid w:val="00087387"/>
    <w:rsid w:val="00087EFE"/>
    <w:rsid w:val="00087F44"/>
    <w:rsid w:val="00090339"/>
    <w:rsid w:val="000903C7"/>
    <w:rsid w:val="00090507"/>
    <w:rsid w:val="00090FDE"/>
    <w:rsid w:val="000915D6"/>
    <w:rsid w:val="000932EF"/>
    <w:rsid w:val="00096870"/>
    <w:rsid w:val="000A384A"/>
    <w:rsid w:val="000A539F"/>
    <w:rsid w:val="000B79A8"/>
    <w:rsid w:val="000C098A"/>
    <w:rsid w:val="000C2A5E"/>
    <w:rsid w:val="000C323D"/>
    <w:rsid w:val="000C358D"/>
    <w:rsid w:val="000C3662"/>
    <w:rsid w:val="000C3D7A"/>
    <w:rsid w:val="000C4837"/>
    <w:rsid w:val="000D1841"/>
    <w:rsid w:val="000D4AB8"/>
    <w:rsid w:val="000D5CAF"/>
    <w:rsid w:val="000D61A8"/>
    <w:rsid w:val="000D6C24"/>
    <w:rsid w:val="000D7FB5"/>
    <w:rsid w:val="000E1A16"/>
    <w:rsid w:val="000E5C46"/>
    <w:rsid w:val="000F1454"/>
    <w:rsid w:val="000F4533"/>
    <w:rsid w:val="000F45CD"/>
    <w:rsid w:val="000F5607"/>
    <w:rsid w:val="000F7810"/>
    <w:rsid w:val="000F798C"/>
    <w:rsid w:val="000F7CC8"/>
    <w:rsid w:val="0010025E"/>
    <w:rsid w:val="001073F0"/>
    <w:rsid w:val="00112765"/>
    <w:rsid w:val="001128EB"/>
    <w:rsid w:val="00115D49"/>
    <w:rsid w:val="00116C86"/>
    <w:rsid w:val="001236B1"/>
    <w:rsid w:val="00123F8F"/>
    <w:rsid w:val="00124C20"/>
    <w:rsid w:val="00124C66"/>
    <w:rsid w:val="00126225"/>
    <w:rsid w:val="00127979"/>
    <w:rsid w:val="0013035D"/>
    <w:rsid w:val="0013269B"/>
    <w:rsid w:val="00133D57"/>
    <w:rsid w:val="00136538"/>
    <w:rsid w:val="0013678A"/>
    <w:rsid w:val="00141467"/>
    <w:rsid w:val="00142917"/>
    <w:rsid w:val="00142EFF"/>
    <w:rsid w:val="0014435A"/>
    <w:rsid w:val="00145E7F"/>
    <w:rsid w:val="00145FCF"/>
    <w:rsid w:val="0014679A"/>
    <w:rsid w:val="00147FDD"/>
    <w:rsid w:val="00152457"/>
    <w:rsid w:val="0016117C"/>
    <w:rsid w:val="001615DB"/>
    <w:rsid w:val="00162E53"/>
    <w:rsid w:val="0016516F"/>
    <w:rsid w:val="00166436"/>
    <w:rsid w:val="00167267"/>
    <w:rsid w:val="001712BE"/>
    <w:rsid w:val="001728C0"/>
    <w:rsid w:val="00173062"/>
    <w:rsid w:val="001747B6"/>
    <w:rsid w:val="00181097"/>
    <w:rsid w:val="0018303C"/>
    <w:rsid w:val="00183DC7"/>
    <w:rsid w:val="00185D59"/>
    <w:rsid w:val="00187FAC"/>
    <w:rsid w:val="00192781"/>
    <w:rsid w:val="00193EA6"/>
    <w:rsid w:val="001954CA"/>
    <w:rsid w:val="001956B7"/>
    <w:rsid w:val="00197DC3"/>
    <w:rsid w:val="001A2E75"/>
    <w:rsid w:val="001A3F92"/>
    <w:rsid w:val="001A6E48"/>
    <w:rsid w:val="001B0C03"/>
    <w:rsid w:val="001B1E14"/>
    <w:rsid w:val="001B2225"/>
    <w:rsid w:val="001B2DF8"/>
    <w:rsid w:val="001B53FC"/>
    <w:rsid w:val="001B70BE"/>
    <w:rsid w:val="001B77EA"/>
    <w:rsid w:val="001C13E7"/>
    <w:rsid w:val="001C1BBE"/>
    <w:rsid w:val="001C2E75"/>
    <w:rsid w:val="001C4917"/>
    <w:rsid w:val="001C6E89"/>
    <w:rsid w:val="001D0434"/>
    <w:rsid w:val="001D2EE0"/>
    <w:rsid w:val="001D5AD1"/>
    <w:rsid w:val="001E0C58"/>
    <w:rsid w:val="001E2C29"/>
    <w:rsid w:val="001E412A"/>
    <w:rsid w:val="001E5424"/>
    <w:rsid w:val="001E639A"/>
    <w:rsid w:val="001F01C5"/>
    <w:rsid w:val="001F5319"/>
    <w:rsid w:val="001F6077"/>
    <w:rsid w:val="002005CD"/>
    <w:rsid w:val="00200ECE"/>
    <w:rsid w:val="002103C1"/>
    <w:rsid w:val="0021060D"/>
    <w:rsid w:val="002145E8"/>
    <w:rsid w:val="00220C81"/>
    <w:rsid w:val="002217C5"/>
    <w:rsid w:val="00225054"/>
    <w:rsid w:val="002318C7"/>
    <w:rsid w:val="0023191F"/>
    <w:rsid w:val="002367CB"/>
    <w:rsid w:val="002378A8"/>
    <w:rsid w:val="00237BCB"/>
    <w:rsid w:val="002424E3"/>
    <w:rsid w:val="00244727"/>
    <w:rsid w:val="002475A4"/>
    <w:rsid w:val="002531A9"/>
    <w:rsid w:val="00260232"/>
    <w:rsid w:val="00260EE1"/>
    <w:rsid w:val="00262BBD"/>
    <w:rsid w:val="00263050"/>
    <w:rsid w:val="00265015"/>
    <w:rsid w:val="00270DCC"/>
    <w:rsid w:val="00272859"/>
    <w:rsid w:val="00273191"/>
    <w:rsid w:val="00276E48"/>
    <w:rsid w:val="00276E88"/>
    <w:rsid w:val="0028043F"/>
    <w:rsid w:val="00281EB3"/>
    <w:rsid w:val="00284D19"/>
    <w:rsid w:val="00292C10"/>
    <w:rsid w:val="002930FE"/>
    <w:rsid w:val="002A008F"/>
    <w:rsid w:val="002A06F4"/>
    <w:rsid w:val="002A09B2"/>
    <w:rsid w:val="002A1C89"/>
    <w:rsid w:val="002A32FB"/>
    <w:rsid w:val="002A43D6"/>
    <w:rsid w:val="002A78E3"/>
    <w:rsid w:val="002B0390"/>
    <w:rsid w:val="002B3182"/>
    <w:rsid w:val="002B4858"/>
    <w:rsid w:val="002B49D5"/>
    <w:rsid w:val="002C1D3C"/>
    <w:rsid w:val="002C236C"/>
    <w:rsid w:val="002C4E64"/>
    <w:rsid w:val="002C6ECD"/>
    <w:rsid w:val="002D2867"/>
    <w:rsid w:val="002D2E40"/>
    <w:rsid w:val="002D32EE"/>
    <w:rsid w:val="002D3793"/>
    <w:rsid w:val="002E1AA2"/>
    <w:rsid w:val="002E7D93"/>
    <w:rsid w:val="002F197F"/>
    <w:rsid w:val="002F308F"/>
    <w:rsid w:val="002F5AB9"/>
    <w:rsid w:val="002F7020"/>
    <w:rsid w:val="00300F02"/>
    <w:rsid w:val="00302A6B"/>
    <w:rsid w:val="0030408D"/>
    <w:rsid w:val="00304660"/>
    <w:rsid w:val="0030594B"/>
    <w:rsid w:val="00306DB5"/>
    <w:rsid w:val="00307EAC"/>
    <w:rsid w:val="003114CB"/>
    <w:rsid w:val="003114EB"/>
    <w:rsid w:val="00311852"/>
    <w:rsid w:val="00313BD7"/>
    <w:rsid w:val="00313F9D"/>
    <w:rsid w:val="003148A9"/>
    <w:rsid w:val="00320CDE"/>
    <w:rsid w:val="00323D1F"/>
    <w:rsid w:val="0032444F"/>
    <w:rsid w:val="003250E8"/>
    <w:rsid w:val="003268CE"/>
    <w:rsid w:val="003273B5"/>
    <w:rsid w:val="00327E1B"/>
    <w:rsid w:val="003311BF"/>
    <w:rsid w:val="0033192A"/>
    <w:rsid w:val="00333569"/>
    <w:rsid w:val="00342609"/>
    <w:rsid w:val="00342E52"/>
    <w:rsid w:val="00343DB9"/>
    <w:rsid w:val="003449F6"/>
    <w:rsid w:val="00360FCB"/>
    <w:rsid w:val="003611D4"/>
    <w:rsid w:val="003649ED"/>
    <w:rsid w:val="0036737C"/>
    <w:rsid w:val="00371657"/>
    <w:rsid w:val="00375405"/>
    <w:rsid w:val="00375D43"/>
    <w:rsid w:val="00380C2F"/>
    <w:rsid w:val="00382AFA"/>
    <w:rsid w:val="00393137"/>
    <w:rsid w:val="003947B0"/>
    <w:rsid w:val="00395433"/>
    <w:rsid w:val="003A3C67"/>
    <w:rsid w:val="003A3E03"/>
    <w:rsid w:val="003A426B"/>
    <w:rsid w:val="003A4BB9"/>
    <w:rsid w:val="003B17E9"/>
    <w:rsid w:val="003B498E"/>
    <w:rsid w:val="003B51FE"/>
    <w:rsid w:val="003C0963"/>
    <w:rsid w:val="003C1B0C"/>
    <w:rsid w:val="003C2A96"/>
    <w:rsid w:val="003C53E5"/>
    <w:rsid w:val="003C5CC9"/>
    <w:rsid w:val="003D029D"/>
    <w:rsid w:val="003D20E9"/>
    <w:rsid w:val="003D4504"/>
    <w:rsid w:val="003D6819"/>
    <w:rsid w:val="003D7993"/>
    <w:rsid w:val="003E17FB"/>
    <w:rsid w:val="003E1E0F"/>
    <w:rsid w:val="003F09C7"/>
    <w:rsid w:val="003F0C96"/>
    <w:rsid w:val="003F25CA"/>
    <w:rsid w:val="003F3DB5"/>
    <w:rsid w:val="003F7613"/>
    <w:rsid w:val="003F7FAA"/>
    <w:rsid w:val="00401D85"/>
    <w:rsid w:val="00404421"/>
    <w:rsid w:val="00405338"/>
    <w:rsid w:val="00406400"/>
    <w:rsid w:val="00406E80"/>
    <w:rsid w:val="0041117F"/>
    <w:rsid w:val="00412593"/>
    <w:rsid w:val="0041419F"/>
    <w:rsid w:val="004155B8"/>
    <w:rsid w:val="00417ADD"/>
    <w:rsid w:val="00421D74"/>
    <w:rsid w:val="0042321B"/>
    <w:rsid w:val="00431E3D"/>
    <w:rsid w:val="00432A23"/>
    <w:rsid w:val="00437E27"/>
    <w:rsid w:val="00450078"/>
    <w:rsid w:val="00453B6A"/>
    <w:rsid w:val="004576E6"/>
    <w:rsid w:val="004611AA"/>
    <w:rsid w:val="00464877"/>
    <w:rsid w:val="00465224"/>
    <w:rsid w:val="004660EA"/>
    <w:rsid w:val="00471A81"/>
    <w:rsid w:val="00472525"/>
    <w:rsid w:val="00472AFF"/>
    <w:rsid w:val="00474DE8"/>
    <w:rsid w:val="004806AD"/>
    <w:rsid w:val="00485CE3"/>
    <w:rsid w:val="004869D5"/>
    <w:rsid w:val="004911D6"/>
    <w:rsid w:val="00496BC8"/>
    <w:rsid w:val="004A02A6"/>
    <w:rsid w:val="004A1424"/>
    <w:rsid w:val="004A21FE"/>
    <w:rsid w:val="004A57F5"/>
    <w:rsid w:val="004A6318"/>
    <w:rsid w:val="004A7CD8"/>
    <w:rsid w:val="004C0109"/>
    <w:rsid w:val="004C1F61"/>
    <w:rsid w:val="004D7AAB"/>
    <w:rsid w:val="004E0531"/>
    <w:rsid w:val="004E2DCF"/>
    <w:rsid w:val="004F0C65"/>
    <w:rsid w:val="00501BDD"/>
    <w:rsid w:val="00502F3C"/>
    <w:rsid w:val="005050AA"/>
    <w:rsid w:val="005123B5"/>
    <w:rsid w:val="005141F8"/>
    <w:rsid w:val="00521AE3"/>
    <w:rsid w:val="00522627"/>
    <w:rsid w:val="00523314"/>
    <w:rsid w:val="0052333D"/>
    <w:rsid w:val="00524268"/>
    <w:rsid w:val="00524644"/>
    <w:rsid w:val="005254C1"/>
    <w:rsid w:val="00525A63"/>
    <w:rsid w:val="005268E2"/>
    <w:rsid w:val="0053247A"/>
    <w:rsid w:val="00532F69"/>
    <w:rsid w:val="00536EB4"/>
    <w:rsid w:val="00537BC6"/>
    <w:rsid w:val="005466AD"/>
    <w:rsid w:val="00552D74"/>
    <w:rsid w:val="005560B2"/>
    <w:rsid w:val="00556838"/>
    <w:rsid w:val="00557DAA"/>
    <w:rsid w:val="00560318"/>
    <w:rsid w:val="00562F58"/>
    <w:rsid w:val="00564F67"/>
    <w:rsid w:val="00571D6F"/>
    <w:rsid w:val="00571FFA"/>
    <w:rsid w:val="005723DC"/>
    <w:rsid w:val="00577022"/>
    <w:rsid w:val="00580CC2"/>
    <w:rsid w:val="00583072"/>
    <w:rsid w:val="0058356E"/>
    <w:rsid w:val="00585B60"/>
    <w:rsid w:val="00590282"/>
    <w:rsid w:val="005914BA"/>
    <w:rsid w:val="00596320"/>
    <w:rsid w:val="005A2063"/>
    <w:rsid w:val="005A66DD"/>
    <w:rsid w:val="005A70C9"/>
    <w:rsid w:val="005A71DE"/>
    <w:rsid w:val="005B1671"/>
    <w:rsid w:val="005B1E5C"/>
    <w:rsid w:val="005B3132"/>
    <w:rsid w:val="005B560B"/>
    <w:rsid w:val="005B63F4"/>
    <w:rsid w:val="005B710A"/>
    <w:rsid w:val="005C0C83"/>
    <w:rsid w:val="005C1E63"/>
    <w:rsid w:val="005C35E4"/>
    <w:rsid w:val="005C76C7"/>
    <w:rsid w:val="005E1D99"/>
    <w:rsid w:val="005E24AB"/>
    <w:rsid w:val="005E3186"/>
    <w:rsid w:val="005E36F3"/>
    <w:rsid w:val="005E4574"/>
    <w:rsid w:val="005F513D"/>
    <w:rsid w:val="005F6969"/>
    <w:rsid w:val="005F6996"/>
    <w:rsid w:val="005F750E"/>
    <w:rsid w:val="00604CA3"/>
    <w:rsid w:val="00612BEA"/>
    <w:rsid w:val="0061601C"/>
    <w:rsid w:val="00616650"/>
    <w:rsid w:val="006206EF"/>
    <w:rsid w:val="006245D3"/>
    <w:rsid w:val="006253A1"/>
    <w:rsid w:val="006254AC"/>
    <w:rsid w:val="00630B5D"/>
    <w:rsid w:val="00631C7F"/>
    <w:rsid w:val="00633B72"/>
    <w:rsid w:val="006349E1"/>
    <w:rsid w:val="00636312"/>
    <w:rsid w:val="00637B62"/>
    <w:rsid w:val="006419A2"/>
    <w:rsid w:val="00642DDD"/>
    <w:rsid w:val="00643496"/>
    <w:rsid w:val="00643BD6"/>
    <w:rsid w:val="00644240"/>
    <w:rsid w:val="0064482E"/>
    <w:rsid w:val="00644A24"/>
    <w:rsid w:val="006502A7"/>
    <w:rsid w:val="006504D4"/>
    <w:rsid w:val="0065349C"/>
    <w:rsid w:val="00654F47"/>
    <w:rsid w:val="00655B69"/>
    <w:rsid w:val="006564B5"/>
    <w:rsid w:val="006628EA"/>
    <w:rsid w:val="006655D6"/>
    <w:rsid w:val="00666104"/>
    <w:rsid w:val="006704BA"/>
    <w:rsid w:val="00674F9D"/>
    <w:rsid w:val="00676B55"/>
    <w:rsid w:val="00683C37"/>
    <w:rsid w:val="00686F4E"/>
    <w:rsid w:val="00687745"/>
    <w:rsid w:val="00690815"/>
    <w:rsid w:val="0069101E"/>
    <w:rsid w:val="0069311F"/>
    <w:rsid w:val="006935F9"/>
    <w:rsid w:val="00693B4A"/>
    <w:rsid w:val="00694F42"/>
    <w:rsid w:val="006951AA"/>
    <w:rsid w:val="00696D7B"/>
    <w:rsid w:val="006972E2"/>
    <w:rsid w:val="006A1281"/>
    <w:rsid w:val="006A143B"/>
    <w:rsid w:val="006A2837"/>
    <w:rsid w:val="006A4359"/>
    <w:rsid w:val="006A7056"/>
    <w:rsid w:val="006B01E0"/>
    <w:rsid w:val="006B1027"/>
    <w:rsid w:val="006B1DCA"/>
    <w:rsid w:val="006B45E2"/>
    <w:rsid w:val="006B6C56"/>
    <w:rsid w:val="006B6CB9"/>
    <w:rsid w:val="006C06A3"/>
    <w:rsid w:val="006C0B75"/>
    <w:rsid w:val="006C14ED"/>
    <w:rsid w:val="006C266D"/>
    <w:rsid w:val="006C4A9A"/>
    <w:rsid w:val="006C4D1E"/>
    <w:rsid w:val="006D0A3F"/>
    <w:rsid w:val="006D1E63"/>
    <w:rsid w:val="006D7B4F"/>
    <w:rsid w:val="006E0E4A"/>
    <w:rsid w:val="006E135D"/>
    <w:rsid w:val="006E1C03"/>
    <w:rsid w:val="006E1D43"/>
    <w:rsid w:val="006E4869"/>
    <w:rsid w:val="006E4E2E"/>
    <w:rsid w:val="006E5108"/>
    <w:rsid w:val="00702651"/>
    <w:rsid w:val="00704C1E"/>
    <w:rsid w:val="00704D6C"/>
    <w:rsid w:val="007066E8"/>
    <w:rsid w:val="00712BC3"/>
    <w:rsid w:val="00713B94"/>
    <w:rsid w:val="00722BC4"/>
    <w:rsid w:val="00730E61"/>
    <w:rsid w:val="00734B0D"/>
    <w:rsid w:val="00735A16"/>
    <w:rsid w:val="0073771B"/>
    <w:rsid w:val="007427AB"/>
    <w:rsid w:val="007434A9"/>
    <w:rsid w:val="00746CAB"/>
    <w:rsid w:val="00753426"/>
    <w:rsid w:val="007563EC"/>
    <w:rsid w:val="007571A9"/>
    <w:rsid w:val="00757700"/>
    <w:rsid w:val="0075785F"/>
    <w:rsid w:val="00760439"/>
    <w:rsid w:val="00760BD3"/>
    <w:rsid w:val="007629BE"/>
    <w:rsid w:val="00763515"/>
    <w:rsid w:val="007635DB"/>
    <w:rsid w:val="007647FF"/>
    <w:rsid w:val="00764B45"/>
    <w:rsid w:val="007658AC"/>
    <w:rsid w:val="00767213"/>
    <w:rsid w:val="00771B20"/>
    <w:rsid w:val="00774BEB"/>
    <w:rsid w:val="007770F6"/>
    <w:rsid w:val="00777D93"/>
    <w:rsid w:val="00783E8C"/>
    <w:rsid w:val="00787323"/>
    <w:rsid w:val="007878C1"/>
    <w:rsid w:val="00790FAF"/>
    <w:rsid w:val="0079672E"/>
    <w:rsid w:val="00797471"/>
    <w:rsid w:val="007A02A2"/>
    <w:rsid w:val="007A149A"/>
    <w:rsid w:val="007A2F64"/>
    <w:rsid w:val="007A381E"/>
    <w:rsid w:val="007A427F"/>
    <w:rsid w:val="007A4347"/>
    <w:rsid w:val="007A5707"/>
    <w:rsid w:val="007A7ACF"/>
    <w:rsid w:val="007B24CB"/>
    <w:rsid w:val="007B3914"/>
    <w:rsid w:val="007B7594"/>
    <w:rsid w:val="007B7DE0"/>
    <w:rsid w:val="007C1DB9"/>
    <w:rsid w:val="007C23EA"/>
    <w:rsid w:val="007C2B74"/>
    <w:rsid w:val="007C525B"/>
    <w:rsid w:val="007C648E"/>
    <w:rsid w:val="007C7190"/>
    <w:rsid w:val="007D056C"/>
    <w:rsid w:val="007D097F"/>
    <w:rsid w:val="007D31BB"/>
    <w:rsid w:val="007D62D2"/>
    <w:rsid w:val="007D6B01"/>
    <w:rsid w:val="007D6C27"/>
    <w:rsid w:val="007D774B"/>
    <w:rsid w:val="007E19B7"/>
    <w:rsid w:val="007E1F2F"/>
    <w:rsid w:val="007E3C6A"/>
    <w:rsid w:val="007E3FBD"/>
    <w:rsid w:val="007E4693"/>
    <w:rsid w:val="007E6D7F"/>
    <w:rsid w:val="007E7191"/>
    <w:rsid w:val="007F0137"/>
    <w:rsid w:val="007F0373"/>
    <w:rsid w:val="007F23E8"/>
    <w:rsid w:val="007F53E6"/>
    <w:rsid w:val="008019EE"/>
    <w:rsid w:val="008020CA"/>
    <w:rsid w:val="00806272"/>
    <w:rsid w:val="00807552"/>
    <w:rsid w:val="00807CF7"/>
    <w:rsid w:val="0081261E"/>
    <w:rsid w:val="00812D37"/>
    <w:rsid w:val="00817345"/>
    <w:rsid w:val="00817C86"/>
    <w:rsid w:val="00820135"/>
    <w:rsid w:val="0082046D"/>
    <w:rsid w:val="0082077C"/>
    <w:rsid w:val="00821FDD"/>
    <w:rsid w:val="00822E1C"/>
    <w:rsid w:val="008234F0"/>
    <w:rsid w:val="00823945"/>
    <w:rsid w:val="00824AA1"/>
    <w:rsid w:val="008252E7"/>
    <w:rsid w:val="008254ED"/>
    <w:rsid w:val="00827CE3"/>
    <w:rsid w:val="0083184C"/>
    <w:rsid w:val="00832180"/>
    <w:rsid w:val="0083352C"/>
    <w:rsid w:val="00833B78"/>
    <w:rsid w:val="00834D40"/>
    <w:rsid w:val="008361C7"/>
    <w:rsid w:val="00836421"/>
    <w:rsid w:val="00840047"/>
    <w:rsid w:val="008441B3"/>
    <w:rsid w:val="00852ECD"/>
    <w:rsid w:val="00853601"/>
    <w:rsid w:val="00862F98"/>
    <w:rsid w:val="00865218"/>
    <w:rsid w:val="00872795"/>
    <w:rsid w:val="00872B89"/>
    <w:rsid w:val="00876814"/>
    <w:rsid w:val="008768BD"/>
    <w:rsid w:val="00876EB0"/>
    <w:rsid w:val="00876FE8"/>
    <w:rsid w:val="008803F5"/>
    <w:rsid w:val="008817F6"/>
    <w:rsid w:val="008819D6"/>
    <w:rsid w:val="0088404C"/>
    <w:rsid w:val="00884B08"/>
    <w:rsid w:val="00885F40"/>
    <w:rsid w:val="00893CBF"/>
    <w:rsid w:val="00895852"/>
    <w:rsid w:val="0089645D"/>
    <w:rsid w:val="008A1A1B"/>
    <w:rsid w:val="008A4965"/>
    <w:rsid w:val="008B3561"/>
    <w:rsid w:val="008B456C"/>
    <w:rsid w:val="008B67E2"/>
    <w:rsid w:val="008B6FB0"/>
    <w:rsid w:val="008B7A7D"/>
    <w:rsid w:val="008C13AC"/>
    <w:rsid w:val="008C305F"/>
    <w:rsid w:val="008C447E"/>
    <w:rsid w:val="008C712A"/>
    <w:rsid w:val="008D3C81"/>
    <w:rsid w:val="008D453A"/>
    <w:rsid w:val="008D46EA"/>
    <w:rsid w:val="008D510B"/>
    <w:rsid w:val="008D6750"/>
    <w:rsid w:val="008D7F70"/>
    <w:rsid w:val="008E20B5"/>
    <w:rsid w:val="008E2443"/>
    <w:rsid w:val="008E2D6C"/>
    <w:rsid w:val="008E7668"/>
    <w:rsid w:val="008E7B26"/>
    <w:rsid w:val="008E7D68"/>
    <w:rsid w:val="008F28FF"/>
    <w:rsid w:val="008F32F5"/>
    <w:rsid w:val="008F49D5"/>
    <w:rsid w:val="008F5BD6"/>
    <w:rsid w:val="008F60E6"/>
    <w:rsid w:val="00901107"/>
    <w:rsid w:val="009015D6"/>
    <w:rsid w:val="009024A4"/>
    <w:rsid w:val="009033E8"/>
    <w:rsid w:val="009036F7"/>
    <w:rsid w:val="009049B1"/>
    <w:rsid w:val="00906267"/>
    <w:rsid w:val="00906DAA"/>
    <w:rsid w:val="009118ED"/>
    <w:rsid w:val="00912224"/>
    <w:rsid w:val="009129B6"/>
    <w:rsid w:val="00916CAA"/>
    <w:rsid w:val="00921E77"/>
    <w:rsid w:val="00922D1C"/>
    <w:rsid w:val="0092321C"/>
    <w:rsid w:val="00924AEC"/>
    <w:rsid w:val="0093075B"/>
    <w:rsid w:val="009332B1"/>
    <w:rsid w:val="00940D8C"/>
    <w:rsid w:val="00941D3E"/>
    <w:rsid w:val="00942EE8"/>
    <w:rsid w:val="00943238"/>
    <w:rsid w:val="009446D8"/>
    <w:rsid w:val="00945F77"/>
    <w:rsid w:val="009506FF"/>
    <w:rsid w:val="009542AC"/>
    <w:rsid w:val="0095493C"/>
    <w:rsid w:val="00956A35"/>
    <w:rsid w:val="00957304"/>
    <w:rsid w:val="00960A77"/>
    <w:rsid w:val="009624B1"/>
    <w:rsid w:val="00962BEB"/>
    <w:rsid w:val="00963E27"/>
    <w:rsid w:val="00965371"/>
    <w:rsid w:val="009701B9"/>
    <w:rsid w:val="009721D0"/>
    <w:rsid w:val="00972C32"/>
    <w:rsid w:val="00980518"/>
    <w:rsid w:val="00981FC0"/>
    <w:rsid w:val="00982A79"/>
    <w:rsid w:val="00984C50"/>
    <w:rsid w:val="00986120"/>
    <w:rsid w:val="00987DB5"/>
    <w:rsid w:val="00990700"/>
    <w:rsid w:val="00991001"/>
    <w:rsid w:val="00991F4C"/>
    <w:rsid w:val="009A025F"/>
    <w:rsid w:val="009A30A9"/>
    <w:rsid w:val="009A44B3"/>
    <w:rsid w:val="009A49F0"/>
    <w:rsid w:val="009A6001"/>
    <w:rsid w:val="009B101B"/>
    <w:rsid w:val="009B1DAB"/>
    <w:rsid w:val="009B208E"/>
    <w:rsid w:val="009B2751"/>
    <w:rsid w:val="009B3327"/>
    <w:rsid w:val="009B3598"/>
    <w:rsid w:val="009B5D29"/>
    <w:rsid w:val="009B6829"/>
    <w:rsid w:val="009B774A"/>
    <w:rsid w:val="009B7BA5"/>
    <w:rsid w:val="009C1364"/>
    <w:rsid w:val="009C156F"/>
    <w:rsid w:val="009C5111"/>
    <w:rsid w:val="009C5A10"/>
    <w:rsid w:val="009C6EC3"/>
    <w:rsid w:val="009C6FB0"/>
    <w:rsid w:val="009D2F5E"/>
    <w:rsid w:val="009D7668"/>
    <w:rsid w:val="009D79E4"/>
    <w:rsid w:val="009E0713"/>
    <w:rsid w:val="009E2B99"/>
    <w:rsid w:val="009E59FA"/>
    <w:rsid w:val="009E6917"/>
    <w:rsid w:val="009E7773"/>
    <w:rsid w:val="009F0F54"/>
    <w:rsid w:val="009F2706"/>
    <w:rsid w:val="009F44FC"/>
    <w:rsid w:val="009F4DD8"/>
    <w:rsid w:val="00A03E63"/>
    <w:rsid w:val="00A04A9B"/>
    <w:rsid w:val="00A04D2E"/>
    <w:rsid w:val="00A0626D"/>
    <w:rsid w:val="00A0786E"/>
    <w:rsid w:val="00A1560E"/>
    <w:rsid w:val="00A17524"/>
    <w:rsid w:val="00A17930"/>
    <w:rsid w:val="00A22B3E"/>
    <w:rsid w:val="00A24F49"/>
    <w:rsid w:val="00A27861"/>
    <w:rsid w:val="00A27908"/>
    <w:rsid w:val="00A27C4C"/>
    <w:rsid w:val="00A3099F"/>
    <w:rsid w:val="00A35F8C"/>
    <w:rsid w:val="00A36726"/>
    <w:rsid w:val="00A43124"/>
    <w:rsid w:val="00A44737"/>
    <w:rsid w:val="00A44A8E"/>
    <w:rsid w:val="00A52A9F"/>
    <w:rsid w:val="00A5431A"/>
    <w:rsid w:val="00A546A4"/>
    <w:rsid w:val="00A570D6"/>
    <w:rsid w:val="00A62BE7"/>
    <w:rsid w:val="00A647B4"/>
    <w:rsid w:val="00A656EB"/>
    <w:rsid w:val="00A708F5"/>
    <w:rsid w:val="00A7775D"/>
    <w:rsid w:val="00A8112D"/>
    <w:rsid w:val="00A8166C"/>
    <w:rsid w:val="00A816AE"/>
    <w:rsid w:val="00A83FF5"/>
    <w:rsid w:val="00A845E3"/>
    <w:rsid w:val="00A90153"/>
    <w:rsid w:val="00A90721"/>
    <w:rsid w:val="00A9381E"/>
    <w:rsid w:val="00A946EE"/>
    <w:rsid w:val="00A95A66"/>
    <w:rsid w:val="00A96B58"/>
    <w:rsid w:val="00A97CBA"/>
    <w:rsid w:val="00AA05C6"/>
    <w:rsid w:val="00AA27C9"/>
    <w:rsid w:val="00AA6A36"/>
    <w:rsid w:val="00AB0E8F"/>
    <w:rsid w:val="00AB46A5"/>
    <w:rsid w:val="00AB74DA"/>
    <w:rsid w:val="00AC1DFD"/>
    <w:rsid w:val="00AC373C"/>
    <w:rsid w:val="00AC4CE0"/>
    <w:rsid w:val="00AC6C03"/>
    <w:rsid w:val="00AD0FE2"/>
    <w:rsid w:val="00AD1A38"/>
    <w:rsid w:val="00AD3EF9"/>
    <w:rsid w:val="00AD5931"/>
    <w:rsid w:val="00AE1AD8"/>
    <w:rsid w:val="00AE6128"/>
    <w:rsid w:val="00AF49B1"/>
    <w:rsid w:val="00AF4B2F"/>
    <w:rsid w:val="00B018C9"/>
    <w:rsid w:val="00B02493"/>
    <w:rsid w:val="00B03B13"/>
    <w:rsid w:val="00B05906"/>
    <w:rsid w:val="00B05CE8"/>
    <w:rsid w:val="00B07B6B"/>
    <w:rsid w:val="00B127AA"/>
    <w:rsid w:val="00B12D36"/>
    <w:rsid w:val="00B12E0B"/>
    <w:rsid w:val="00B132EE"/>
    <w:rsid w:val="00B147AD"/>
    <w:rsid w:val="00B15648"/>
    <w:rsid w:val="00B16184"/>
    <w:rsid w:val="00B17E89"/>
    <w:rsid w:val="00B2490A"/>
    <w:rsid w:val="00B2581E"/>
    <w:rsid w:val="00B25F9D"/>
    <w:rsid w:val="00B2697D"/>
    <w:rsid w:val="00B3285F"/>
    <w:rsid w:val="00B32EA9"/>
    <w:rsid w:val="00B33682"/>
    <w:rsid w:val="00B33E57"/>
    <w:rsid w:val="00B34D27"/>
    <w:rsid w:val="00B356EB"/>
    <w:rsid w:val="00B371F0"/>
    <w:rsid w:val="00B4177C"/>
    <w:rsid w:val="00B41CDB"/>
    <w:rsid w:val="00B42357"/>
    <w:rsid w:val="00B459E0"/>
    <w:rsid w:val="00B45BE5"/>
    <w:rsid w:val="00B47A4A"/>
    <w:rsid w:val="00B5091B"/>
    <w:rsid w:val="00B50BFB"/>
    <w:rsid w:val="00B52E18"/>
    <w:rsid w:val="00B61E3A"/>
    <w:rsid w:val="00B61E4F"/>
    <w:rsid w:val="00B62B30"/>
    <w:rsid w:val="00B62F45"/>
    <w:rsid w:val="00B64C0A"/>
    <w:rsid w:val="00B64FF9"/>
    <w:rsid w:val="00B70E3A"/>
    <w:rsid w:val="00B71F96"/>
    <w:rsid w:val="00B7263F"/>
    <w:rsid w:val="00B72AA5"/>
    <w:rsid w:val="00B75FC1"/>
    <w:rsid w:val="00B805C3"/>
    <w:rsid w:val="00B82888"/>
    <w:rsid w:val="00B831CA"/>
    <w:rsid w:val="00B861A7"/>
    <w:rsid w:val="00B8692C"/>
    <w:rsid w:val="00B8772C"/>
    <w:rsid w:val="00B9244B"/>
    <w:rsid w:val="00B924E3"/>
    <w:rsid w:val="00B93465"/>
    <w:rsid w:val="00B9492E"/>
    <w:rsid w:val="00B95B56"/>
    <w:rsid w:val="00B95EE0"/>
    <w:rsid w:val="00B96EA7"/>
    <w:rsid w:val="00BA1633"/>
    <w:rsid w:val="00BA1B7D"/>
    <w:rsid w:val="00BA34CE"/>
    <w:rsid w:val="00BA5E14"/>
    <w:rsid w:val="00BB013C"/>
    <w:rsid w:val="00BB198C"/>
    <w:rsid w:val="00BB779E"/>
    <w:rsid w:val="00BC0376"/>
    <w:rsid w:val="00BC4080"/>
    <w:rsid w:val="00BC4D90"/>
    <w:rsid w:val="00BC6374"/>
    <w:rsid w:val="00BD0665"/>
    <w:rsid w:val="00BD1DE0"/>
    <w:rsid w:val="00BD44EB"/>
    <w:rsid w:val="00BD4B1B"/>
    <w:rsid w:val="00BE10BE"/>
    <w:rsid w:val="00BE4755"/>
    <w:rsid w:val="00BE7CEE"/>
    <w:rsid w:val="00BF017A"/>
    <w:rsid w:val="00BF0E82"/>
    <w:rsid w:val="00BF6D51"/>
    <w:rsid w:val="00C020E6"/>
    <w:rsid w:val="00C020E8"/>
    <w:rsid w:val="00C02B1F"/>
    <w:rsid w:val="00C0450C"/>
    <w:rsid w:val="00C053BC"/>
    <w:rsid w:val="00C1069C"/>
    <w:rsid w:val="00C11A0F"/>
    <w:rsid w:val="00C27402"/>
    <w:rsid w:val="00C33769"/>
    <w:rsid w:val="00C34774"/>
    <w:rsid w:val="00C35142"/>
    <w:rsid w:val="00C35172"/>
    <w:rsid w:val="00C35FDD"/>
    <w:rsid w:val="00C36BF1"/>
    <w:rsid w:val="00C40070"/>
    <w:rsid w:val="00C40768"/>
    <w:rsid w:val="00C408CC"/>
    <w:rsid w:val="00C44B66"/>
    <w:rsid w:val="00C45204"/>
    <w:rsid w:val="00C455AB"/>
    <w:rsid w:val="00C51DCE"/>
    <w:rsid w:val="00C548CC"/>
    <w:rsid w:val="00C56957"/>
    <w:rsid w:val="00C6015C"/>
    <w:rsid w:val="00C60E3E"/>
    <w:rsid w:val="00C6175A"/>
    <w:rsid w:val="00C61ABD"/>
    <w:rsid w:val="00C66F35"/>
    <w:rsid w:val="00C679C3"/>
    <w:rsid w:val="00C7234B"/>
    <w:rsid w:val="00C729E5"/>
    <w:rsid w:val="00C80059"/>
    <w:rsid w:val="00C82807"/>
    <w:rsid w:val="00C83336"/>
    <w:rsid w:val="00C841FF"/>
    <w:rsid w:val="00C8574F"/>
    <w:rsid w:val="00C863DD"/>
    <w:rsid w:val="00C92697"/>
    <w:rsid w:val="00C94716"/>
    <w:rsid w:val="00C95F98"/>
    <w:rsid w:val="00C95FA4"/>
    <w:rsid w:val="00C96BC9"/>
    <w:rsid w:val="00CA045D"/>
    <w:rsid w:val="00CA5248"/>
    <w:rsid w:val="00CB0765"/>
    <w:rsid w:val="00CB69AC"/>
    <w:rsid w:val="00CB7C18"/>
    <w:rsid w:val="00CC257B"/>
    <w:rsid w:val="00CC2B0C"/>
    <w:rsid w:val="00CC30E6"/>
    <w:rsid w:val="00CC6191"/>
    <w:rsid w:val="00CC6C10"/>
    <w:rsid w:val="00CD0E6F"/>
    <w:rsid w:val="00CD12E4"/>
    <w:rsid w:val="00CD1FF6"/>
    <w:rsid w:val="00CD32DD"/>
    <w:rsid w:val="00CE178F"/>
    <w:rsid w:val="00CE235C"/>
    <w:rsid w:val="00CE26E3"/>
    <w:rsid w:val="00CE2F90"/>
    <w:rsid w:val="00CE495F"/>
    <w:rsid w:val="00CE5FF2"/>
    <w:rsid w:val="00CF2391"/>
    <w:rsid w:val="00CF3FC2"/>
    <w:rsid w:val="00CF7272"/>
    <w:rsid w:val="00D0471E"/>
    <w:rsid w:val="00D04C18"/>
    <w:rsid w:val="00D05F1F"/>
    <w:rsid w:val="00D108A0"/>
    <w:rsid w:val="00D114A7"/>
    <w:rsid w:val="00D11597"/>
    <w:rsid w:val="00D13091"/>
    <w:rsid w:val="00D13C5F"/>
    <w:rsid w:val="00D1421F"/>
    <w:rsid w:val="00D1423B"/>
    <w:rsid w:val="00D20C86"/>
    <w:rsid w:val="00D21F4D"/>
    <w:rsid w:val="00D22200"/>
    <w:rsid w:val="00D228C3"/>
    <w:rsid w:val="00D24983"/>
    <w:rsid w:val="00D24A90"/>
    <w:rsid w:val="00D260FA"/>
    <w:rsid w:val="00D27900"/>
    <w:rsid w:val="00D30A53"/>
    <w:rsid w:val="00D35004"/>
    <w:rsid w:val="00D37125"/>
    <w:rsid w:val="00D40D22"/>
    <w:rsid w:val="00D4294C"/>
    <w:rsid w:val="00D43891"/>
    <w:rsid w:val="00D44CA5"/>
    <w:rsid w:val="00D44F7E"/>
    <w:rsid w:val="00D4754D"/>
    <w:rsid w:val="00D50C75"/>
    <w:rsid w:val="00D51085"/>
    <w:rsid w:val="00D533D8"/>
    <w:rsid w:val="00D54647"/>
    <w:rsid w:val="00D54849"/>
    <w:rsid w:val="00D55CF0"/>
    <w:rsid w:val="00D573BF"/>
    <w:rsid w:val="00D60E60"/>
    <w:rsid w:val="00D644AF"/>
    <w:rsid w:val="00D64C54"/>
    <w:rsid w:val="00D65024"/>
    <w:rsid w:val="00D67152"/>
    <w:rsid w:val="00D700F5"/>
    <w:rsid w:val="00D7426A"/>
    <w:rsid w:val="00D7512C"/>
    <w:rsid w:val="00D814A8"/>
    <w:rsid w:val="00D83263"/>
    <w:rsid w:val="00D83C89"/>
    <w:rsid w:val="00D857C5"/>
    <w:rsid w:val="00D86392"/>
    <w:rsid w:val="00D87E21"/>
    <w:rsid w:val="00D909E8"/>
    <w:rsid w:val="00D911FD"/>
    <w:rsid w:val="00D93597"/>
    <w:rsid w:val="00D940ED"/>
    <w:rsid w:val="00D95E90"/>
    <w:rsid w:val="00D96FCC"/>
    <w:rsid w:val="00DA6191"/>
    <w:rsid w:val="00DB11F5"/>
    <w:rsid w:val="00DB2704"/>
    <w:rsid w:val="00DB4BFF"/>
    <w:rsid w:val="00DB5B80"/>
    <w:rsid w:val="00DC4C69"/>
    <w:rsid w:val="00DC509C"/>
    <w:rsid w:val="00DC567A"/>
    <w:rsid w:val="00DD3419"/>
    <w:rsid w:val="00DD5788"/>
    <w:rsid w:val="00DD7AF2"/>
    <w:rsid w:val="00DE1EEA"/>
    <w:rsid w:val="00DE3CBA"/>
    <w:rsid w:val="00DE3F01"/>
    <w:rsid w:val="00DE7A0C"/>
    <w:rsid w:val="00DF3373"/>
    <w:rsid w:val="00DF5504"/>
    <w:rsid w:val="00DF6875"/>
    <w:rsid w:val="00E00ECC"/>
    <w:rsid w:val="00E025B1"/>
    <w:rsid w:val="00E0265A"/>
    <w:rsid w:val="00E02EED"/>
    <w:rsid w:val="00E03500"/>
    <w:rsid w:val="00E05DFB"/>
    <w:rsid w:val="00E06194"/>
    <w:rsid w:val="00E11893"/>
    <w:rsid w:val="00E126E4"/>
    <w:rsid w:val="00E12FEA"/>
    <w:rsid w:val="00E152B6"/>
    <w:rsid w:val="00E167F4"/>
    <w:rsid w:val="00E2260A"/>
    <w:rsid w:val="00E2399A"/>
    <w:rsid w:val="00E24617"/>
    <w:rsid w:val="00E320AE"/>
    <w:rsid w:val="00E32C41"/>
    <w:rsid w:val="00E359AD"/>
    <w:rsid w:val="00E35DC9"/>
    <w:rsid w:val="00E370BD"/>
    <w:rsid w:val="00E37189"/>
    <w:rsid w:val="00E3774F"/>
    <w:rsid w:val="00E42E28"/>
    <w:rsid w:val="00E434D6"/>
    <w:rsid w:val="00E44B50"/>
    <w:rsid w:val="00E46EB0"/>
    <w:rsid w:val="00E5133C"/>
    <w:rsid w:val="00E51AF6"/>
    <w:rsid w:val="00E51F35"/>
    <w:rsid w:val="00E529E7"/>
    <w:rsid w:val="00E53E92"/>
    <w:rsid w:val="00E545F7"/>
    <w:rsid w:val="00E5517C"/>
    <w:rsid w:val="00E603DF"/>
    <w:rsid w:val="00E6691B"/>
    <w:rsid w:val="00E672FC"/>
    <w:rsid w:val="00E67DDD"/>
    <w:rsid w:val="00E723CA"/>
    <w:rsid w:val="00E73550"/>
    <w:rsid w:val="00E73AA5"/>
    <w:rsid w:val="00E74EDC"/>
    <w:rsid w:val="00E77737"/>
    <w:rsid w:val="00E808EB"/>
    <w:rsid w:val="00E81779"/>
    <w:rsid w:val="00E92F8E"/>
    <w:rsid w:val="00E94ACB"/>
    <w:rsid w:val="00E95494"/>
    <w:rsid w:val="00EA175E"/>
    <w:rsid w:val="00EA43B6"/>
    <w:rsid w:val="00EA4839"/>
    <w:rsid w:val="00EA4D84"/>
    <w:rsid w:val="00EA5698"/>
    <w:rsid w:val="00EB4107"/>
    <w:rsid w:val="00EB61E5"/>
    <w:rsid w:val="00EC0291"/>
    <w:rsid w:val="00EC27F9"/>
    <w:rsid w:val="00EC2886"/>
    <w:rsid w:val="00EC3657"/>
    <w:rsid w:val="00EC66C7"/>
    <w:rsid w:val="00ED0BDF"/>
    <w:rsid w:val="00ED1D09"/>
    <w:rsid w:val="00ED205B"/>
    <w:rsid w:val="00ED264D"/>
    <w:rsid w:val="00ED3101"/>
    <w:rsid w:val="00EE1BDE"/>
    <w:rsid w:val="00EE3DF4"/>
    <w:rsid w:val="00EE50E5"/>
    <w:rsid w:val="00EE6A48"/>
    <w:rsid w:val="00EE6E18"/>
    <w:rsid w:val="00EE7BBC"/>
    <w:rsid w:val="00EE7F4E"/>
    <w:rsid w:val="00EF1376"/>
    <w:rsid w:val="00EF1465"/>
    <w:rsid w:val="00EF37BD"/>
    <w:rsid w:val="00EF3C16"/>
    <w:rsid w:val="00EF419B"/>
    <w:rsid w:val="00EF5BFA"/>
    <w:rsid w:val="00EF7024"/>
    <w:rsid w:val="00EF7857"/>
    <w:rsid w:val="00F0099D"/>
    <w:rsid w:val="00F020F5"/>
    <w:rsid w:val="00F02171"/>
    <w:rsid w:val="00F0383A"/>
    <w:rsid w:val="00F054D2"/>
    <w:rsid w:val="00F05D9E"/>
    <w:rsid w:val="00F0609D"/>
    <w:rsid w:val="00F079F8"/>
    <w:rsid w:val="00F10109"/>
    <w:rsid w:val="00F1138B"/>
    <w:rsid w:val="00F12A15"/>
    <w:rsid w:val="00F13A07"/>
    <w:rsid w:val="00F13FB8"/>
    <w:rsid w:val="00F141CD"/>
    <w:rsid w:val="00F179DC"/>
    <w:rsid w:val="00F20378"/>
    <w:rsid w:val="00F2077C"/>
    <w:rsid w:val="00F22C8C"/>
    <w:rsid w:val="00F23D92"/>
    <w:rsid w:val="00F26A4A"/>
    <w:rsid w:val="00F26D47"/>
    <w:rsid w:val="00F27CA0"/>
    <w:rsid w:val="00F30AB7"/>
    <w:rsid w:val="00F30BF8"/>
    <w:rsid w:val="00F31434"/>
    <w:rsid w:val="00F320FB"/>
    <w:rsid w:val="00F32B3C"/>
    <w:rsid w:val="00F35796"/>
    <w:rsid w:val="00F42D10"/>
    <w:rsid w:val="00F43C99"/>
    <w:rsid w:val="00F50FC9"/>
    <w:rsid w:val="00F5156F"/>
    <w:rsid w:val="00F51A61"/>
    <w:rsid w:val="00F5350D"/>
    <w:rsid w:val="00F5428B"/>
    <w:rsid w:val="00F5465B"/>
    <w:rsid w:val="00F54F37"/>
    <w:rsid w:val="00F57CCA"/>
    <w:rsid w:val="00F61748"/>
    <w:rsid w:val="00F632E2"/>
    <w:rsid w:val="00F65064"/>
    <w:rsid w:val="00F743F5"/>
    <w:rsid w:val="00F776B3"/>
    <w:rsid w:val="00F80047"/>
    <w:rsid w:val="00F844ED"/>
    <w:rsid w:val="00F851C4"/>
    <w:rsid w:val="00F860EA"/>
    <w:rsid w:val="00F92DAC"/>
    <w:rsid w:val="00FA2171"/>
    <w:rsid w:val="00FA2C40"/>
    <w:rsid w:val="00FA32E5"/>
    <w:rsid w:val="00FA4D41"/>
    <w:rsid w:val="00FB1203"/>
    <w:rsid w:val="00FB1C05"/>
    <w:rsid w:val="00FB43C5"/>
    <w:rsid w:val="00FB597C"/>
    <w:rsid w:val="00FC397F"/>
    <w:rsid w:val="00FC3AF5"/>
    <w:rsid w:val="00FC6606"/>
    <w:rsid w:val="00FC6A31"/>
    <w:rsid w:val="00FC6B4E"/>
    <w:rsid w:val="00FD1BA8"/>
    <w:rsid w:val="00FD2868"/>
    <w:rsid w:val="00FD4524"/>
    <w:rsid w:val="00FD4F2C"/>
    <w:rsid w:val="00FE7644"/>
    <w:rsid w:val="00FF013F"/>
    <w:rsid w:val="00FF110E"/>
    <w:rsid w:val="00FF28B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1C8DE4"/>
  <w14:defaultImageDpi w14:val="96"/>
  <w15:docId w15:val="{8AE9220D-BF3C-4133-B441-B2070E8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2F9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D7B"/>
    <w:pPr>
      <w:autoSpaceDE w:val="0"/>
      <w:autoSpaceDN w:val="0"/>
      <w:adjustRightInd w:val="0"/>
      <w:jc w:val="center"/>
      <w:outlineLvl w:val="0"/>
    </w:pPr>
    <w:rPr>
      <w:rFonts w:ascii="Calibri" w:hAnsi="Calibri" w:cs="Calibri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2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0626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26D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6D7B"/>
    <w:rPr>
      <w:rFonts w:ascii="Calibri" w:hAnsi="Calibri" w:cs="Calibri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A4"/>
    <w:rPr>
      <w:sz w:val="24"/>
      <w:szCs w:val="24"/>
    </w:rPr>
  </w:style>
  <w:style w:type="paragraph" w:customStyle="1" w:styleId="Default">
    <w:name w:val="Default"/>
    <w:rsid w:val="00E42E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C2B0C"/>
    <w:pPr>
      <w:spacing w:after="0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C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C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1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2FC"/>
    <w:pPr>
      <w:ind w:left="720"/>
      <w:contextualSpacing/>
    </w:pPr>
  </w:style>
  <w:style w:type="paragraph" w:customStyle="1" w:styleId="subsection">
    <w:name w:val="subsection"/>
    <w:aliases w:val="ss,Subsection"/>
    <w:basedOn w:val="Normal"/>
    <w:link w:val="subsectionChar"/>
    <w:rsid w:val="004660E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60EA"/>
    <w:rPr>
      <w:szCs w:val="20"/>
    </w:rPr>
  </w:style>
  <w:style w:type="paragraph" w:customStyle="1" w:styleId="BoxHeadItalic">
    <w:name w:val="BoxHeadItalic"/>
    <w:aliases w:val="bhi"/>
    <w:basedOn w:val="Normal"/>
    <w:next w:val="Normal"/>
    <w:qFormat/>
    <w:rsid w:val="003D68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i/>
      <w:sz w:val="22"/>
      <w:szCs w:val="20"/>
    </w:rPr>
  </w:style>
  <w:style w:type="paragraph" w:customStyle="1" w:styleId="TLPNotebullet">
    <w:name w:val="TLPNote(bullet)"/>
    <w:basedOn w:val="Normal"/>
    <w:rsid w:val="003D6819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</w:rPr>
  </w:style>
  <w:style w:type="table" w:styleId="TableGrid">
    <w:name w:val="Table Grid"/>
    <w:basedOn w:val="TableNormal"/>
    <w:uiPriority w:val="59"/>
    <w:rsid w:val="000A384A"/>
    <w:pPr>
      <w:spacing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8" ma:contentTypeDescription="Create a new document." ma:contentTypeScope="" ma:versionID="bf6c3f000dca84a92b3d24957ba32dc6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1882405ccbe9148245853a74cc56bc70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8D21-F54A-4E89-B33F-1E466CF7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716A9-6458-4838-B982-EF52DD7DAF3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c0fd65f7-4e73-4983-bb21-592ea7224115"/>
  </ds:schemaRefs>
</ds:datastoreItem>
</file>

<file path=customXml/itemProps3.xml><?xml version="1.0" encoding="utf-8"?>
<ds:datastoreItem xmlns:ds="http://schemas.openxmlformats.org/officeDocument/2006/customXml" ds:itemID="{CE6CD12D-E644-4079-8B92-0A5852FC4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8DD3F-00A0-40ED-907A-93510C5E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942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Allocation of units of study to funding clusters and student contribution bands according to field of education codes 2010</vt:lpstr>
    </vt:vector>
  </TitlesOfParts>
  <Company>Australian Government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of units of study to funding clusters and student contribution bands according to field of education codes 2010</dc:title>
  <dc:creator>DICCSSRTE</dc:creator>
  <cp:lastModifiedBy>WAUGH,James</cp:lastModifiedBy>
  <cp:revision>8</cp:revision>
  <cp:lastPrinted>2015-06-25T05:28:00Z</cp:lastPrinted>
  <dcterms:created xsi:type="dcterms:W3CDTF">2020-10-28T09:51:00Z</dcterms:created>
  <dcterms:modified xsi:type="dcterms:W3CDTF">2021-02-24T09:16:00Z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0x0101001F02C9804508E848925AE7F7B9687CB2</vt:lpwstr>
  </property>
</Properties>
</file>