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8AA29" w14:textId="77777777" w:rsidR="003853A5" w:rsidRPr="00582DB1" w:rsidRDefault="00A036B2" w:rsidP="00582DB1">
      <w:pPr>
        <w:tabs>
          <w:tab w:val="left" w:pos="9573"/>
        </w:tabs>
        <w:spacing w:before="345" w:line="180" w:lineRule="auto"/>
        <w:ind w:left="680" w:right="340"/>
        <w:rPr>
          <w:rFonts w:ascii="ChronicleDisplay-XLight"/>
          <w:sz w:val="60"/>
          <w:szCs w:val="60"/>
        </w:rPr>
      </w:pPr>
      <w:r w:rsidRPr="00582DB1">
        <w:rPr>
          <w:rFonts w:ascii="ChronicleDisplay-XLight"/>
          <w:color w:val="001641"/>
          <w:spacing w:val="-7"/>
          <w:sz w:val="60"/>
          <w:szCs w:val="60"/>
        </w:rPr>
        <w:t>Access</w:t>
      </w:r>
      <w:r w:rsidRPr="00582DB1">
        <w:rPr>
          <w:rFonts w:ascii="ChronicleDisplay-XLight"/>
          <w:color w:val="001641"/>
          <w:spacing w:val="5"/>
          <w:sz w:val="60"/>
          <w:szCs w:val="60"/>
        </w:rPr>
        <w:t xml:space="preserve"> </w:t>
      </w:r>
      <w:r w:rsidRPr="00582DB1">
        <w:rPr>
          <w:rFonts w:ascii="ChronicleDisplay-XLight"/>
          <w:color w:val="001641"/>
          <w:sz w:val="60"/>
          <w:szCs w:val="60"/>
        </w:rPr>
        <w:t>and</w:t>
      </w:r>
      <w:r w:rsidRPr="00582DB1">
        <w:rPr>
          <w:rFonts w:ascii="ChronicleDisplay-XLight"/>
          <w:color w:val="001641"/>
          <w:spacing w:val="5"/>
          <w:sz w:val="60"/>
          <w:szCs w:val="60"/>
        </w:rPr>
        <w:t xml:space="preserve"> </w:t>
      </w:r>
      <w:r w:rsidRPr="00582DB1">
        <w:rPr>
          <w:rFonts w:ascii="ChronicleDisplay-XLight"/>
          <w:color w:val="001641"/>
          <w:spacing w:val="-3"/>
          <w:sz w:val="60"/>
          <w:szCs w:val="60"/>
        </w:rPr>
        <w:t>Participation</w:t>
      </w:r>
      <w:r w:rsidRPr="00582DB1">
        <w:rPr>
          <w:rFonts w:ascii="ChronicleDisplay-XLight"/>
          <w:color w:val="001641"/>
          <w:sz w:val="60"/>
          <w:szCs w:val="60"/>
        </w:rPr>
        <w:tab/>
      </w:r>
      <w:r w:rsidRPr="00582DB1">
        <w:rPr>
          <w:rFonts w:ascii="ChronicleDisplay-XLight"/>
          <w:noProof/>
          <w:color w:val="001641"/>
          <w:position w:val="-59"/>
          <w:sz w:val="60"/>
          <w:szCs w:val="60"/>
        </w:rPr>
        <w:drawing>
          <wp:inline distT="0" distB="0" distL="0" distR="0" wp14:anchorId="4A1491CE" wp14:editId="122A5E2F">
            <wp:extent cx="996010" cy="8195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010" cy="819582"/>
                    </a:xfrm>
                    <a:prstGeom prst="rect">
                      <a:avLst/>
                    </a:prstGeom>
                  </pic:spPr>
                </pic:pic>
              </a:graphicData>
            </a:graphic>
          </wp:inline>
        </w:drawing>
      </w:r>
      <w:r w:rsidRPr="00582DB1">
        <w:rPr>
          <w:rFonts w:ascii="Times New Roman"/>
          <w:color w:val="001641"/>
          <w:position w:val="-59"/>
          <w:sz w:val="60"/>
          <w:szCs w:val="60"/>
        </w:rPr>
        <w:t xml:space="preserve"> </w:t>
      </w:r>
      <w:r w:rsidRPr="00582DB1">
        <w:rPr>
          <w:rFonts w:ascii="ChronicleDisplay-XLight"/>
          <w:color w:val="001641"/>
          <w:sz w:val="60"/>
          <w:szCs w:val="60"/>
        </w:rPr>
        <w:t xml:space="preserve">Plan </w:t>
      </w:r>
      <w:r w:rsidRPr="00582DB1">
        <w:rPr>
          <w:rFonts w:ascii="ChronicleDisplay-XLight"/>
          <w:color w:val="001641"/>
          <w:spacing w:val="-3"/>
          <w:sz w:val="60"/>
          <w:szCs w:val="60"/>
        </w:rPr>
        <w:t>2019</w:t>
      </w:r>
    </w:p>
    <w:p w14:paraId="54149593" w14:textId="77777777" w:rsidR="003853A5" w:rsidRDefault="003853A5">
      <w:pPr>
        <w:spacing w:line="151" w:lineRule="auto"/>
        <w:rPr>
          <w:rFonts w:ascii="ChronicleDisplay-XLight"/>
          <w:sz w:val="64"/>
        </w:rPr>
        <w:sectPr w:rsidR="003853A5">
          <w:type w:val="continuous"/>
          <w:pgSz w:w="11910" w:h="16840"/>
          <w:pgMar w:top="500" w:right="420" w:bottom="280" w:left="0" w:header="720" w:footer="720" w:gutter="0"/>
          <w:cols w:space="720"/>
        </w:sectPr>
      </w:pPr>
    </w:p>
    <w:p w14:paraId="34BB0876" w14:textId="77777777" w:rsidR="003853A5" w:rsidRDefault="00A036B2">
      <w:pPr>
        <w:spacing w:before="243"/>
        <w:ind w:left="680" w:right="-17"/>
        <w:rPr>
          <w:rFonts w:ascii="ChronicleDisplay-LightItalic"/>
          <w:i/>
          <w:sz w:val="28"/>
        </w:rPr>
      </w:pPr>
      <w:r>
        <w:rPr>
          <w:rFonts w:ascii="ChronicleDisplay-LightItalic"/>
          <w:i/>
          <w:color w:val="231F20"/>
          <w:sz w:val="28"/>
        </w:rPr>
        <w:t xml:space="preserve">The University of </w:t>
      </w:r>
      <w:r>
        <w:rPr>
          <w:rFonts w:ascii="ChronicleDisplay-LightItalic"/>
          <w:i/>
          <w:color w:val="231F20"/>
          <w:spacing w:val="-3"/>
          <w:sz w:val="28"/>
        </w:rPr>
        <w:t xml:space="preserve">Wollongong </w:t>
      </w:r>
      <w:r>
        <w:rPr>
          <w:rFonts w:ascii="ChronicleDisplay-LightItalic"/>
          <w:i/>
          <w:color w:val="231F20"/>
          <w:sz w:val="28"/>
        </w:rPr>
        <w:t>(UOW) is committed to providing the opportunity</w:t>
      </w:r>
      <w:r>
        <w:rPr>
          <w:rFonts w:ascii="ChronicleDisplay-LightItalic"/>
          <w:i/>
          <w:color w:val="231F20"/>
          <w:spacing w:val="-24"/>
          <w:sz w:val="28"/>
        </w:rPr>
        <w:t xml:space="preserve"> </w:t>
      </w:r>
      <w:r>
        <w:rPr>
          <w:rFonts w:ascii="ChronicleDisplay-LightItalic"/>
          <w:i/>
          <w:color w:val="231F20"/>
          <w:sz w:val="28"/>
        </w:rPr>
        <w:t xml:space="preserve">for students to </w:t>
      </w:r>
      <w:r>
        <w:rPr>
          <w:rFonts w:ascii="ChronicleDisplay-LightItalic"/>
          <w:i/>
          <w:color w:val="231F20"/>
          <w:spacing w:val="-3"/>
          <w:sz w:val="28"/>
        </w:rPr>
        <w:t xml:space="preserve">access </w:t>
      </w:r>
      <w:r>
        <w:rPr>
          <w:rFonts w:ascii="ChronicleDisplay-LightItalic"/>
          <w:i/>
          <w:color w:val="231F20"/>
          <w:sz w:val="28"/>
        </w:rPr>
        <w:t>and succeed in higher education, as well as supporting their capacity to make informed choices that embrace their socio-cultural</w:t>
      </w:r>
      <w:r>
        <w:rPr>
          <w:rFonts w:ascii="ChronicleDisplay-LightItalic"/>
          <w:i/>
          <w:color w:val="231F20"/>
          <w:spacing w:val="-16"/>
          <w:sz w:val="28"/>
        </w:rPr>
        <w:t xml:space="preserve"> </w:t>
      </w:r>
      <w:r>
        <w:rPr>
          <w:rFonts w:ascii="ChronicleDisplay-LightItalic"/>
          <w:i/>
          <w:color w:val="231F20"/>
          <w:sz w:val="28"/>
        </w:rPr>
        <w:t>background.</w:t>
      </w:r>
    </w:p>
    <w:p w14:paraId="06406B77" w14:textId="77777777" w:rsidR="003853A5" w:rsidRDefault="00A036B2">
      <w:pPr>
        <w:spacing w:before="176"/>
        <w:ind w:left="670" w:right="133"/>
        <w:rPr>
          <w:rFonts w:ascii="Montserrat" w:hAnsi="Montserrat"/>
          <w:sz w:val="14"/>
        </w:rPr>
      </w:pPr>
      <w:r>
        <w:rPr>
          <w:rFonts w:ascii="Montserrat" w:hAnsi="Montserrat"/>
          <w:color w:val="231F20"/>
          <w:w w:val="105"/>
          <w:sz w:val="14"/>
        </w:rPr>
        <w:t>The</w:t>
      </w:r>
      <w:r>
        <w:rPr>
          <w:rFonts w:ascii="Montserrat" w:hAnsi="Montserrat"/>
          <w:color w:val="231F20"/>
          <w:spacing w:val="-15"/>
          <w:w w:val="105"/>
          <w:sz w:val="14"/>
        </w:rPr>
        <w:t xml:space="preserve"> </w:t>
      </w:r>
      <w:r>
        <w:rPr>
          <w:rFonts w:ascii="Montserrat" w:hAnsi="Montserrat"/>
          <w:color w:val="231F20"/>
          <w:w w:val="105"/>
          <w:sz w:val="14"/>
        </w:rPr>
        <w:t>extended</w:t>
      </w:r>
      <w:r>
        <w:rPr>
          <w:rFonts w:ascii="Montserrat" w:hAnsi="Montserrat"/>
          <w:color w:val="231F20"/>
          <w:spacing w:val="-15"/>
          <w:w w:val="105"/>
          <w:sz w:val="14"/>
        </w:rPr>
        <w:t xml:space="preserve"> </w:t>
      </w:r>
      <w:r>
        <w:rPr>
          <w:rFonts w:ascii="Montserrat" w:hAnsi="Montserrat"/>
          <w:color w:val="231F20"/>
          <w:w w:val="105"/>
          <w:sz w:val="14"/>
        </w:rPr>
        <w:t>version</w:t>
      </w:r>
      <w:r>
        <w:rPr>
          <w:rFonts w:ascii="Montserrat" w:hAnsi="Montserrat"/>
          <w:color w:val="231F20"/>
          <w:spacing w:val="-15"/>
          <w:w w:val="105"/>
          <w:sz w:val="14"/>
        </w:rPr>
        <w:t xml:space="preserve"> </w:t>
      </w:r>
      <w:r>
        <w:rPr>
          <w:rFonts w:ascii="Montserrat" w:hAnsi="Montserrat"/>
          <w:color w:val="231F20"/>
          <w:w w:val="105"/>
          <w:sz w:val="14"/>
        </w:rPr>
        <w:t>of</w:t>
      </w:r>
      <w:r>
        <w:rPr>
          <w:rFonts w:ascii="Montserrat" w:hAnsi="Montserrat"/>
          <w:color w:val="231F20"/>
          <w:spacing w:val="-15"/>
          <w:w w:val="105"/>
          <w:sz w:val="14"/>
        </w:rPr>
        <w:t xml:space="preserve"> </w:t>
      </w:r>
      <w:r>
        <w:rPr>
          <w:rFonts w:ascii="Montserrat" w:hAnsi="Montserrat"/>
          <w:color w:val="231F20"/>
          <w:w w:val="105"/>
          <w:sz w:val="14"/>
        </w:rPr>
        <w:t>‘UOW’s</w:t>
      </w:r>
      <w:r>
        <w:rPr>
          <w:rFonts w:ascii="Montserrat" w:hAnsi="Montserrat"/>
          <w:color w:val="231F20"/>
          <w:spacing w:val="-15"/>
          <w:w w:val="105"/>
          <w:sz w:val="14"/>
        </w:rPr>
        <w:t xml:space="preserve"> </w:t>
      </w:r>
      <w:r>
        <w:rPr>
          <w:rFonts w:ascii="Montserrat" w:hAnsi="Montserrat"/>
          <w:color w:val="231F20"/>
          <w:w w:val="105"/>
          <w:sz w:val="14"/>
        </w:rPr>
        <w:t>Access</w:t>
      </w:r>
      <w:r>
        <w:rPr>
          <w:rFonts w:ascii="Montserrat" w:hAnsi="Montserrat"/>
          <w:color w:val="231F20"/>
          <w:spacing w:val="-15"/>
          <w:w w:val="105"/>
          <w:sz w:val="14"/>
        </w:rPr>
        <w:t xml:space="preserve"> </w:t>
      </w:r>
      <w:r>
        <w:rPr>
          <w:rFonts w:ascii="Montserrat" w:hAnsi="Montserrat"/>
          <w:color w:val="231F20"/>
          <w:w w:val="105"/>
          <w:sz w:val="14"/>
        </w:rPr>
        <w:t>&amp;</w:t>
      </w:r>
      <w:r>
        <w:rPr>
          <w:rFonts w:ascii="Montserrat" w:hAnsi="Montserrat"/>
          <w:color w:val="231F20"/>
          <w:spacing w:val="-15"/>
          <w:w w:val="105"/>
          <w:sz w:val="14"/>
        </w:rPr>
        <w:t xml:space="preserve"> </w:t>
      </w:r>
      <w:r>
        <w:rPr>
          <w:rFonts w:ascii="Montserrat" w:hAnsi="Montserrat"/>
          <w:color w:val="231F20"/>
          <w:w w:val="105"/>
          <w:sz w:val="14"/>
        </w:rPr>
        <w:t>Participation</w:t>
      </w:r>
      <w:r>
        <w:rPr>
          <w:rFonts w:ascii="Montserrat" w:hAnsi="Montserrat"/>
          <w:color w:val="231F20"/>
          <w:spacing w:val="-15"/>
          <w:w w:val="105"/>
          <w:sz w:val="14"/>
        </w:rPr>
        <w:t xml:space="preserve"> </w:t>
      </w:r>
      <w:r>
        <w:rPr>
          <w:rFonts w:ascii="Montserrat" w:hAnsi="Montserrat"/>
          <w:color w:val="231F20"/>
          <w:w w:val="105"/>
          <w:sz w:val="14"/>
        </w:rPr>
        <w:t>for</w:t>
      </w:r>
      <w:r>
        <w:rPr>
          <w:rFonts w:ascii="Montserrat" w:hAnsi="Montserrat"/>
          <w:color w:val="231F20"/>
          <w:spacing w:val="-15"/>
          <w:w w:val="105"/>
          <w:sz w:val="14"/>
        </w:rPr>
        <w:t xml:space="preserve"> </w:t>
      </w:r>
      <w:r>
        <w:rPr>
          <w:rFonts w:ascii="Montserrat" w:hAnsi="Montserrat"/>
          <w:color w:val="231F20"/>
          <w:w w:val="105"/>
          <w:sz w:val="14"/>
        </w:rPr>
        <w:t>Student Equity: A Framework for HEPPP Implementation 2018-2020’ is available on our website</w:t>
      </w:r>
      <w:r>
        <w:rPr>
          <w:rFonts w:ascii="Montserrat" w:hAnsi="Montserrat"/>
          <w:color w:val="231F20"/>
          <w:spacing w:val="-9"/>
          <w:w w:val="105"/>
          <w:sz w:val="14"/>
        </w:rPr>
        <w:t xml:space="preserve"> </w:t>
      </w:r>
      <w:hyperlink r:id="rId6">
        <w:r>
          <w:rPr>
            <w:rFonts w:ascii="Montserrat" w:hAnsi="Montserrat"/>
            <w:color w:val="231F20"/>
            <w:w w:val="105"/>
            <w:sz w:val="14"/>
          </w:rPr>
          <w:t>www.uow.edu.au/dvca/heppp.</w:t>
        </w:r>
      </w:hyperlink>
    </w:p>
    <w:p w14:paraId="70676A7A" w14:textId="77777777" w:rsidR="003853A5" w:rsidRDefault="00A036B2">
      <w:pPr>
        <w:pStyle w:val="BodyText"/>
        <w:spacing w:before="7"/>
        <w:rPr>
          <w:rFonts w:ascii="Montserrat"/>
          <w:sz w:val="22"/>
        </w:rPr>
      </w:pPr>
      <w:r>
        <w:br w:type="column"/>
      </w:r>
    </w:p>
    <w:p w14:paraId="4A6CB7A4" w14:textId="77777777" w:rsidR="003853A5" w:rsidRDefault="00A036B2">
      <w:pPr>
        <w:spacing w:before="1" w:line="220" w:lineRule="auto"/>
        <w:ind w:left="194" w:right="883"/>
        <w:rPr>
          <w:rFonts w:ascii="ChronicleDisplay-Semi"/>
          <w:b/>
          <w:sz w:val="20"/>
        </w:rPr>
      </w:pPr>
      <w:r>
        <w:rPr>
          <w:rFonts w:ascii="ChronicleDisplay-Semi"/>
          <w:b/>
          <w:color w:val="231F20"/>
          <w:sz w:val="20"/>
        </w:rPr>
        <w:t>Equity outcomes, strategies and key activities aim to increase access, participatio</w:t>
      </w:r>
      <w:r>
        <w:rPr>
          <w:rFonts w:ascii="ChronicleDisplay-Semi"/>
          <w:b/>
          <w:color w:val="231F20"/>
          <w:sz w:val="20"/>
        </w:rPr>
        <w:t>n and success of people from underrepresented backgrounds in higher education.</w:t>
      </w:r>
    </w:p>
    <w:p w14:paraId="47CDE904" w14:textId="77777777" w:rsidR="003853A5" w:rsidRDefault="00A036B2">
      <w:pPr>
        <w:pStyle w:val="BodyText"/>
        <w:spacing w:before="100"/>
        <w:ind w:left="194" w:right="80"/>
      </w:pPr>
      <w:r>
        <w:rPr>
          <w:color w:val="231F20"/>
        </w:rPr>
        <w:t xml:space="preserve">UOW has identified strategic targets to increase the participation of individuals from underrepresented backgrounds in higher education, by continuing to diversify its domestic </w:t>
      </w:r>
      <w:r>
        <w:rPr>
          <w:color w:val="231F20"/>
        </w:rPr>
        <w:t>undergraduate cohort. The University has identified</w:t>
      </w:r>
    </w:p>
    <w:p w14:paraId="41712182" w14:textId="77777777" w:rsidR="003853A5" w:rsidRDefault="00A036B2">
      <w:pPr>
        <w:pStyle w:val="BodyText"/>
        <w:spacing w:line="244" w:lineRule="auto"/>
        <w:ind w:left="194" w:right="302"/>
      </w:pPr>
      <w:r>
        <w:rPr>
          <w:color w:val="231F20"/>
        </w:rPr>
        <w:t xml:space="preserve">a one percent growth </w:t>
      </w:r>
      <w:proofErr w:type="gramStart"/>
      <w:r>
        <w:rPr>
          <w:color w:val="231F20"/>
        </w:rPr>
        <w:t>target</w:t>
      </w:r>
      <w:proofErr w:type="gramEnd"/>
      <w:r>
        <w:rPr>
          <w:color w:val="231F20"/>
        </w:rPr>
        <w:t xml:space="preserve"> each year, to grow the proportion of domestic undergraduate students from low socio-economic backgrounds to 21% by the year 2020 (18.4% in 2017), as well as increasing the prop</w:t>
      </w:r>
      <w:r>
        <w:rPr>
          <w:color w:val="231F20"/>
        </w:rPr>
        <w:t>ortion of Aboriginal and Torres Strait Islander students to greater than 2.5% by 2020 (2.2% in</w:t>
      </w:r>
      <w:r>
        <w:rPr>
          <w:color w:val="231F20"/>
          <w:spacing w:val="-15"/>
        </w:rPr>
        <w:t xml:space="preserve"> </w:t>
      </w:r>
      <w:r>
        <w:rPr>
          <w:color w:val="231F20"/>
        </w:rPr>
        <w:t>2017).</w:t>
      </w:r>
    </w:p>
    <w:p w14:paraId="2C1F5703" w14:textId="77777777" w:rsidR="003853A5" w:rsidRDefault="00A036B2">
      <w:pPr>
        <w:pStyle w:val="BodyText"/>
        <w:spacing w:before="45"/>
        <w:ind w:left="194" w:right="519"/>
      </w:pPr>
      <w:r>
        <w:rPr>
          <w:color w:val="231F20"/>
        </w:rPr>
        <w:t xml:space="preserve">UOW is entering its second year of its three year ‘Access &amp; Participation Enabling Plan for Student Equity: 2018 – 2020’. All activities, as described in </w:t>
      </w:r>
      <w:r>
        <w:rPr>
          <w:color w:val="231F20"/>
        </w:rPr>
        <w:t>Table 1, are underpinned by three guiding principles.</w:t>
      </w:r>
    </w:p>
    <w:p w14:paraId="4959DF50" w14:textId="77777777" w:rsidR="003853A5" w:rsidRDefault="003853A5">
      <w:pPr>
        <w:sectPr w:rsidR="003853A5">
          <w:type w:val="continuous"/>
          <w:pgSz w:w="11910" w:h="16840"/>
          <w:pgMar w:top="500" w:right="420" w:bottom="280" w:left="0" w:header="720" w:footer="720" w:gutter="0"/>
          <w:cols w:num="2" w:space="720" w:equalWidth="0">
            <w:col w:w="5512" w:space="40"/>
            <w:col w:w="5938"/>
          </w:cols>
        </w:sectPr>
      </w:pPr>
    </w:p>
    <w:p w14:paraId="17D8D602" w14:textId="77777777" w:rsidR="003853A5" w:rsidRDefault="003853A5">
      <w:pPr>
        <w:pStyle w:val="BodyText"/>
        <w:spacing w:before="3"/>
        <w:rPr>
          <w:sz w:val="14"/>
        </w:rPr>
      </w:pPr>
    </w:p>
    <w:p w14:paraId="7496CB50" w14:textId="77777777" w:rsidR="003853A5" w:rsidRDefault="00582DB1">
      <w:pPr>
        <w:pStyle w:val="BodyText"/>
        <w:spacing w:line="20" w:lineRule="exact"/>
        <w:ind w:left="670"/>
        <w:rPr>
          <w:sz w:val="2"/>
        </w:rPr>
      </w:pPr>
      <w:r>
        <w:rPr>
          <w:noProof/>
          <w:sz w:val="2"/>
        </w:rPr>
        <mc:AlternateContent>
          <mc:Choice Requires="wpg">
            <w:drawing>
              <wp:inline distT="0" distB="0" distL="0" distR="0" wp14:anchorId="7E6BFC73" wp14:editId="0FC0BDA5">
                <wp:extent cx="6696075" cy="12700"/>
                <wp:effectExtent l="0" t="0" r="0" b="0"/>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0"/>
                          <a:chOff x="0" y="0"/>
                          <a:chExt cx="10545" cy="20"/>
                        </a:xfrm>
                      </wpg:grpSpPr>
                      <wps:wsp>
                        <wps:cNvPr id="74" name="Line 72"/>
                        <wps:cNvCnPr>
                          <a:cxnSpLocks/>
                        </wps:cNvCnPr>
                        <wps:spPr bwMode="auto">
                          <a:xfrm>
                            <a:off x="60" y="10"/>
                            <a:ext cx="10455"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5" name="Line 71"/>
                        <wps:cNvCnPr>
                          <a:cxnSpLocks/>
                        </wps:cNvCnPr>
                        <wps:spPr bwMode="auto">
                          <a:xfrm>
                            <a:off x="0"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6" name="Line 70"/>
                        <wps:cNvCnPr>
                          <a:cxnSpLocks/>
                        </wps:cNvCnPr>
                        <wps:spPr bwMode="auto">
                          <a:xfrm>
                            <a:off x="10545"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1F9B3D" id="Group 69" o:spid="_x0000_s1026" style="width:527.25pt;height:1pt;mso-position-horizontal-relative:char;mso-position-vertical-relative:line" coordsize="1054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">
                <v:line id="Line 72" o:spid="_x0000_s1027" style="position:absolute;visibility:visible;mso-wrap-style:square" from="60,10" to="1051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" strokecolor="#231f20" strokeweight="1pt">
                  <v:stroke dashstyle="dot"/>
                  <o:lock v:ext="edit" shapetype="f"/>
                </v:line>
                <v:line id="Line 71" o:spid="_x0000_s1028" style="position:absolute;visibility:visible;mso-wrap-style:square" from="0,10" to="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" strokecolor="#231f20" strokeweight="1pt">
                  <o:lock v:ext="edit" shapetype="f"/>
                </v:line>
                <v:line id="Line 70" o:spid="_x0000_s1029" style="position:absolute;visibility:visible;mso-wrap-style:square" from="10545,10" to="1054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" strokecolor="#231f20" strokeweight="1pt">
                  <o:lock v:ext="edit" shapetype="f"/>
                </v:line>
                <w10:anchorlock/>
              </v:group>
            </w:pict>
          </mc:Fallback>
        </mc:AlternateContent>
      </w:r>
    </w:p>
    <w:p w14:paraId="5802ABEE" w14:textId="77777777" w:rsidR="003853A5" w:rsidRDefault="00A036B2">
      <w:pPr>
        <w:pStyle w:val="Heading1"/>
        <w:spacing w:before="126"/>
      </w:pPr>
      <w:r>
        <w:rPr>
          <w:noProof/>
        </w:rPr>
        <w:drawing>
          <wp:anchor distT="0" distB="0" distL="0" distR="0" simplePos="0" relativeHeight="1048" behindDoc="0" locked="0" layoutInCell="1" allowOverlap="1" wp14:anchorId="70380BC6" wp14:editId="3128AAE9">
            <wp:simplePos x="0" y="0"/>
            <wp:positionH relativeFrom="page">
              <wp:posOffset>1184808</wp:posOffset>
            </wp:positionH>
            <wp:positionV relativeFrom="paragraph">
              <wp:posOffset>359821</wp:posOffset>
            </wp:positionV>
            <wp:extent cx="430491" cy="37719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30491" cy="377190"/>
                    </a:xfrm>
                    <a:prstGeom prst="rect">
                      <a:avLst/>
                    </a:prstGeom>
                  </pic:spPr>
                </pic:pic>
              </a:graphicData>
            </a:graphic>
          </wp:anchor>
        </w:drawing>
      </w:r>
      <w:r w:rsidR="00582DB1">
        <w:rPr>
          <w:noProof/>
        </w:rPr>
        <mc:AlternateContent>
          <mc:Choice Requires="wpg">
            <w:drawing>
              <wp:anchor distT="0" distB="0" distL="0" distR="0" simplePos="0" relativeHeight="1072" behindDoc="0" locked="0" layoutInCell="1" allowOverlap="1" wp14:anchorId="0031696A" wp14:editId="02A5C6E7">
                <wp:simplePos x="0" y="0"/>
                <wp:positionH relativeFrom="page">
                  <wp:posOffset>2033905</wp:posOffset>
                </wp:positionH>
                <wp:positionV relativeFrom="paragraph">
                  <wp:posOffset>284480</wp:posOffset>
                </wp:positionV>
                <wp:extent cx="3492500" cy="492760"/>
                <wp:effectExtent l="0" t="0" r="0" b="0"/>
                <wp:wrapTopAndBottom/>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492760"/>
                          <a:chOff x="3203" y="448"/>
                          <a:chExt cx="5500" cy="776"/>
                        </a:xfrm>
                      </wpg:grpSpPr>
                      <wps:wsp>
                        <wps:cNvPr id="71" name="Line 68"/>
                        <wps:cNvCnPr>
                          <a:cxnSpLocks/>
                        </wps:cNvCnPr>
                        <wps:spPr bwMode="auto">
                          <a:xfrm>
                            <a:off x="3203" y="836"/>
                            <a:ext cx="5379" cy="0"/>
                          </a:xfrm>
                          <a:prstGeom prst="line">
                            <a:avLst/>
                          </a:prstGeom>
                          <a:noFill/>
                          <a:ln w="55499">
                            <a:solidFill>
                              <a:srgbClr val="ED1C29"/>
                            </a:solidFill>
                            <a:prstDash val="solid"/>
                            <a:round/>
                            <a:headEnd/>
                            <a:tailEnd/>
                          </a:ln>
                          <a:extLst>
                            <a:ext uri="{909E8E84-426E-40DD-AFC4-6F175D3DCCD1}">
                              <a14:hiddenFill xmlns:a14="http://schemas.microsoft.com/office/drawing/2010/main">
                                <a:noFill/>
                              </a14:hiddenFill>
                            </a:ext>
                          </a:extLst>
                        </wps:spPr>
                        <wps:bodyPr/>
                      </wps:wsp>
                      <wps:wsp>
                        <wps:cNvPr id="72" name="Freeform 67"/>
                        <wps:cNvSpPr>
                          <a:spLocks/>
                        </wps:cNvSpPr>
                        <wps:spPr bwMode="auto">
                          <a:xfrm>
                            <a:off x="8231" y="447"/>
                            <a:ext cx="472" cy="776"/>
                          </a:xfrm>
                          <a:custGeom>
                            <a:avLst/>
                            <a:gdLst>
                              <a:gd name="T0" fmla="+- 0 8231 8231"/>
                              <a:gd name="T1" fmla="*/ T0 w 472"/>
                              <a:gd name="T2" fmla="+- 0 448 448"/>
                              <a:gd name="T3" fmla="*/ 448 h 776"/>
                              <a:gd name="T4" fmla="+- 0 8231 8231"/>
                              <a:gd name="T5" fmla="*/ T4 w 472"/>
                              <a:gd name="T6" fmla="+- 0 1223 448"/>
                              <a:gd name="T7" fmla="*/ 1223 h 776"/>
                              <a:gd name="T8" fmla="+- 0 8702 8231"/>
                              <a:gd name="T9" fmla="*/ T8 w 472"/>
                              <a:gd name="T10" fmla="+- 0 836 448"/>
                              <a:gd name="T11" fmla="*/ 836 h 776"/>
                              <a:gd name="T12" fmla="+- 0 8231 8231"/>
                              <a:gd name="T13" fmla="*/ T12 w 472"/>
                              <a:gd name="T14" fmla="+- 0 448 448"/>
                              <a:gd name="T15" fmla="*/ 448 h 776"/>
                            </a:gdLst>
                            <a:ahLst/>
                            <a:cxnLst>
                              <a:cxn ang="0">
                                <a:pos x="T1" y="T3"/>
                              </a:cxn>
                              <a:cxn ang="0">
                                <a:pos x="T5" y="T7"/>
                              </a:cxn>
                              <a:cxn ang="0">
                                <a:pos x="T9" y="T11"/>
                              </a:cxn>
                              <a:cxn ang="0">
                                <a:pos x="T13" y="T15"/>
                              </a:cxn>
                            </a:cxnLst>
                            <a:rect l="0" t="0" r="r" b="b"/>
                            <a:pathLst>
                              <a:path w="472" h="776">
                                <a:moveTo>
                                  <a:pt x="0" y="0"/>
                                </a:moveTo>
                                <a:lnTo>
                                  <a:pt x="0" y="775"/>
                                </a:lnTo>
                                <a:lnTo>
                                  <a:pt x="471" y="388"/>
                                </a:lnTo>
                                <a:lnTo>
                                  <a:pt x="0" y="0"/>
                                </a:lnTo>
                                <a:close/>
                              </a:path>
                            </a:pathLst>
                          </a:custGeom>
                          <a:solidFill>
                            <a:srgbClr val="ED1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3E395" id="Group 66" o:spid="_x0000_s1026" style="position:absolute;margin-left:160.15pt;margin-top:22.4pt;width:275pt;height:38.8pt;z-index:1072;mso-wrap-distance-left:0;mso-wrap-distance-right:0;mso-position-horizontal-relative:page" coordorigin="3203,448" coordsize="5500,7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">
                <v:line id="Line 68" o:spid="_x0000_s1027" style="position:absolute;visibility:visible;mso-wrap-style:square" from="3203,836" to="8582,8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" strokecolor="#ed1c29" strokeweight="4.37pt">
                  <o:lock v:ext="edit" shapetype="f"/>
                </v:line>
                <v:shape id="Freeform 67" o:spid="_x0000_s1028" style="position:absolute;left:8231;top:447;width:472;height:776;visibility:visible;mso-wrap-style:square;v-text-anchor:top" coordsize="472,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" path="m,l,775,471,388,,xe" fillcolor="#ed1c29" stroked="f">
                  <v:path arrowok="t" o:connecttype="custom" o:connectlocs="0,448;0,1223;471,836;0,448" o:connectangles="0,0,0,0"/>
                </v:shape>
                <w10:wrap type="topAndBottom" anchorx="page"/>
              </v:group>
            </w:pict>
          </mc:Fallback>
        </mc:AlternateContent>
      </w:r>
      <w:r>
        <w:rPr>
          <w:noProof/>
        </w:rPr>
        <w:drawing>
          <wp:anchor distT="0" distB="0" distL="0" distR="0" simplePos="0" relativeHeight="1096" behindDoc="0" locked="0" layoutInCell="1" allowOverlap="1" wp14:anchorId="2CCC32A9" wp14:editId="30C03BB9">
            <wp:simplePos x="0" y="0"/>
            <wp:positionH relativeFrom="page">
              <wp:posOffset>5980419</wp:posOffset>
            </wp:positionH>
            <wp:positionV relativeFrom="paragraph">
              <wp:posOffset>339495</wp:posOffset>
            </wp:positionV>
            <wp:extent cx="467201" cy="37290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67201" cy="372903"/>
                    </a:xfrm>
                    <a:prstGeom prst="rect">
                      <a:avLst/>
                    </a:prstGeom>
                  </pic:spPr>
                </pic:pic>
              </a:graphicData>
            </a:graphic>
          </wp:anchor>
        </w:drawing>
      </w:r>
      <w:r>
        <w:rPr>
          <w:color w:val="ED1C29"/>
        </w:rPr>
        <w:t xml:space="preserve">GUIDING PRINCIPLE 1: </w:t>
      </w:r>
      <w:r>
        <w:rPr>
          <w:color w:val="231F20"/>
        </w:rPr>
        <w:t>Promoting success across the student lifecycle</w:t>
      </w:r>
    </w:p>
    <w:p w14:paraId="798AAAA4" w14:textId="77777777" w:rsidR="003853A5" w:rsidRDefault="003853A5">
      <w:pPr>
        <w:sectPr w:rsidR="003853A5">
          <w:type w:val="continuous"/>
          <w:pgSz w:w="11910" w:h="16840"/>
          <w:pgMar w:top="500" w:right="420" w:bottom="280" w:left="0" w:header="720" w:footer="720" w:gutter="0"/>
          <w:cols w:space="720"/>
        </w:sectPr>
      </w:pPr>
    </w:p>
    <w:p w14:paraId="57C145F8" w14:textId="77777777" w:rsidR="003853A5" w:rsidRDefault="00A036B2">
      <w:pPr>
        <w:pStyle w:val="Heading2"/>
        <w:spacing w:before="86" w:line="240" w:lineRule="auto"/>
        <w:ind w:left="1645"/>
      </w:pPr>
      <w:r>
        <w:rPr>
          <w:color w:val="ED1C29"/>
        </w:rPr>
        <w:t>PRE-ACCESS</w:t>
      </w:r>
    </w:p>
    <w:p w14:paraId="2CA6269E" w14:textId="77777777" w:rsidR="003853A5" w:rsidRDefault="00A036B2">
      <w:pPr>
        <w:pStyle w:val="BodyText"/>
        <w:spacing w:before="115"/>
        <w:ind w:left="1115"/>
        <w:jc w:val="center"/>
      </w:pPr>
      <w:r>
        <w:rPr>
          <w:color w:val="231F20"/>
        </w:rPr>
        <w:t>Schools outreach activities (Years 1 - Years 11)</w:t>
      </w:r>
    </w:p>
    <w:p w14:paraId="7D2447F9" w14:textId="77777777" w:rsidR="003853A5" w:rsidRDefault="00A036B2">
      <w:pPr>
        <w:pStyle w:val="BodyText"/>
        <w:spacing w:before="108"/>
        <w:ind w:left="1113"/>
        <w:jc w:val="center"/>
      </w:pPr>
      <w:r>
        <w:rPr>
          <w:color w:val="231F20"/>
        </w:rPr>
        <w:t>Community outreach activities (non-school leavers)</w:t>
      </w:r>
    </w:p>
    <w:p w14:paraId="73EA0DB8" w14:textId="77777777" w:rsidR="003853A5" w:rsidRDefault="00A036B2">
      <w:pPr>
        <w:pStyle w:val="Heading2"/>
        <w:spacing w:before="86" w:line="240" w:lineRule="auto"/>
        <w:ind w:left="1080"/>
      </w:pPr>
      <w:r>
        <w:rPr>
          <w:b w:val="0"/>
        </w:rPr>
        <w:br w:type="column"/>
      </w:r>
      <w:r>
        <w:rPr>
          <w:color w:val="ED1C29"/>
        </w:rPr>
        <w:t>ACCESS</w:t>
      </w:r>
    </w:p>
    <w:p w14:paraId="751D4C31" w14:textId="77777777" w:rsidR="003853A5" w:rsidRDefault="00A036B2">
      <w:pPr>
        <w:pStyle w:val="BodyText"/>
        <w:spacing w:before="115"/>
        <w:ind w:left="258"/>
        <w:jc w:val="center"/>
      </w:pPr>
      <w:r>
        <w:rPr>
          <w:color w:val="231F20"/>
        </w:rPr>
        <w:t>Tangible pathway</w:t>
      </w:r>
      <w:r>
        <w:rPr>
          <w:color w:val="231F20"/>
          <w:spacing w:val="-14"/>
        </w:rPr>
        <w:t xml:space="preserve"> </w:t>
      </w:r>
      <w:r>
        <w:rPr>
          <w:color w:val="231F20"/>
        </w:rPr>
        <w:t>programs</w:t>
      </w:r>
      <w:r>
        <w:rPr>
          <w:color w:val="231F20"/>
          <w:spacing w:val="-7"/>
        </w:rPr>
        <w:t xml:space="preserve"> </w:t>
      </w:r>
      <w:r>
        <w:rPr>
          <w:color w:val="231F20"/>
        </w:rPr>
        <w:t>(Year 12 and non-school</w:t>
      </w:r>
      <w:r>
        <w:rPr>
          <w:color w:val="231F20"/>
          <w:spacing w:val="-1"/>
        </w:rPr>
        <w:t xml:space="preserve"> </w:t>
      </w:r>
      <w:r>
        <w:rPr>
          <w:color w:val="231F20"/>
        </w:rPr>
        <w:t>leavers)</w:t>
      </w:r>
    </w:p>
    <w:p w14:paraId="0000F9DA" w14:textId="77777777" w:rsidR="003853A5" w:rsidRDefault="00A036B2">
      <w:pPr>
        <w:pStyle w:val="BodyText"/>
        <w:spacing w:before="108"/>
        <w:ind w:left="261"/>
        <w:jc w:val="center"/>
      </w:pPr>
      <w:proofErr w:type="spellStart"/>
      <w:r>
        <w:rPr>
          <w:color w:val="231F20"/>
        </w:rPr>
        <w:t>Contextualised</w:t>
      </w:r>
      <w:proofErr w:type="spellEnd"/>
      <w:r>
        <w:rPr>
          <w:color w:val="231F20"/>
        </w:rPr>
        <w:t xml:space="preserve"> Admission pathways</w:t>
      </w:r>
    </w:p>
    <w:p w14:paraId="407DD206" w14:textId="77777777" w:rsidR="003853A5" w:rsidRDefault="00A036B2">
      <w:pPr>
        <w:pStyle w:val="Heading2"/>
        <w:spacing w:before="86" w:line="240" w:lineRule="auto"/>
        <w:ind w:left="360"/>
      </w:pPr>
      <w:r>
        <w:rPr>
          <w:b w:val="0"/>
        </w:rPr>
        <w:br w:type="column"/>
      </w:r>
      <w:r>
        <w:rPr>
          <w:color w:val="ED1C29"/>
        </w:rPr>
        <w:t>TRANSITION &amp; RETENTION</w:t>
      </w:r>
    </w:p>
    <w:p w14:paraId="35EF0201" w14:textId="77777777" w:rsidR="003853A5" w:rsidRDefault="00A036B2">
      <w:pPr>
        <w:pStyle w:val="BodyText"/>
        <w:spacing w:before="115"/>
        <w:ind w:left="622" w:hanging="294"/>
      </w:pPr>
      <w:r>
        <w:rPr>
          <w:color w:val="231F20"/>
        </w:rPr>
        <w:t>Transition and success programs</w:t>
      </w:r>
      <w:r>
        <w:rPr>
          <w:color w:val="231F20"/>
        </w:rPr>
        <w:t xml:space="preserve"> Re-engagement strategy</w:t>
      </w:r>
    </w:p>
    <w:p w14:paraId="2D2CAF30" w14:textId="77777777" w:rsidR="003853A5" w:rsidRDefault="00A036B2">
      <w:pPr>
        <w:pStyle w:val="BodyText"/>
        <w:spacing w:before="108"/>
        <w:ind w:left="1183" w:right="-18" w:hanging="852"/>
      </w:pPr>
      <w:r>
        <w:rPr>
          <w:color w:val="231F20"/>
        </w:rPr>
        <w:t>Embedding into existing support systems</w:t>
      </w:r>
    </w:p>
    <w:p w14:paraId="2649A193" w14:textId="77777777" w:rsidR="003853A5" w:rsidRDefault="00A036B2">
      <w:pPr>
        <w:pStyle w:val="Heading2"/>
        <w:spacing w:before="91" w:line="240" w:lineRule="auto"/>
        <w:ind w:left="750"/>
      </w:pPr>
      <w:r>
        <w:rPr>
          <w:b w:val="0"/>
        </w:rPr>
        <w:br w:type="column"/>
      </w:r>
      <w:r>
        <w:rPr>
          <w:color w:val="ED1C29"/>
        </w:rPr>
        <w:t>COMPLETION</w:t>
      </w:r>
    </w:p>
    <w:p w14:paraId="71C855C6" w14:textId="77777777" w:rsidR="003853A5" w:rsidRDefault="00A036B2">
      <w:pPr>
        <w:pStyle w:val="BodyText"/>
        <w:spacing w:before="124" w:line="225" w:lineRule="auto"/>
        <w:ind w:left="307" w:right="652"/>
        <w:jc w:val="center"/>
      </w:pPr>
      <w:r>
        <w:rPr>
          <w:color w:val="231F20"/>
        </w:rPr>
        <w:t>Dedicated WIL and careers programs</w:t>
      </w:r>
    </w:p>
    <w:p w14:paraId="2D8F70D0" w14:textId="77777777" w:rsidR="003853A5" w:rsidRDefault="00A036B2">
      <w:pPr>
        <w:pStyle w:val="BodyText"/>
        <w:spacing w:before="119" w:line="225" w:lineRule="auto"/>
        <w:ind w:left="307" w:right="652"/>
        <w:jc w:val="center"/>
      </w:pPr>
      <w:r>
        <w:rPr>
          <w:color w:val="231F20"/>
        </w:rPr>
        <w:t>Career awareness raising and next step programs</w:t>
      </w:r>
    </w:p>
    <w:p w14:paraId="72E793FB" w14:textId="77777777" w:rsidR="003853A5" w:rsidRDefault="00A036B2">
      <w:pPr>
        <w:pStyle w:val="BodyText"/>
        <w:spacing w:before="119" w:line="225" w:lineRule="auto"/>
        <w:ind w:left="307" w:right="651"/>
        <w:jc w:val="center"/>
      </w:pPr>
      <w:r>
        <w:rPr>
          <w:color w:val="231F20"/>
        </w:rPr>
        <w:t>Programs that target student completion</w:t>
      </w:r>
    </w:p>
    <w:p w14:paraId="3924FBC5" w14:textId="77777777" w:rsidR="003853A5" w:rsidRDefault="003853A5">
      <w:pPr>
        <w:spacing w:line="225" w:lineRule="auto"/>
        <w:jc w:val="center"/>
        <w:sectPr w:rsidR="003853A5">
          <w:type w:val="continuous"/>
          <w:pgSz w:w="11910" w:h="16840"/>
          <w:pgMar w:top="500" w:right="420" w:bottom="280" w:left="0" w:header="720" w:footer="720" w:gutter="0"/>
          <w:cols w:num="4" w:space="720" w:equalWidth="0">
            <w:col w:w="3249" w:space="40"/>
            <w:col w:w="2564" w:space="39"/>
            <w:col w:w="2587" w:space="40"/>
            <w:col w:w="2971"/>
          </w:cols>
        </w:sectPr>
      </w:pPr>
    </w:p>
    <w:p w14:paraId="5ADB8A82" w14:textId="10A97DA3" w:rsidR="003853A5" w:rsidRDefault="003853A5">
      <w:pPr>
        <w:pStyle w:val="BodyText"/>
        <w:spacing w:before="8"/>
        <w:rPr>
          <w:sz w:val="7"/>
        </w:rPr>
      </w:pPr>
    </w:p>
    <w:p w14:paraId="335D842E" w14:textId="77777777" w:rsidR="003853A5" w:rsidRDefault="00582DB1">
      <w:pPr>
        <w:pStyle w:val="BodyText"/>
        <w:spacing w:line="20" w:lineRule="exact"/>
        <w:ind w:left="672"/>
        <w:rPr>
          <w:sz w:val="2"/>
        </w:rPr>
      </w:pPr>
      <w:r>
        <w:rPr>
          <w:noProof/>
          <w:sz w:val="2"/>
        </w:rPr>
        <mc:AlternateContent>
          <mc:Choice Requires="wpg">
            <w:drawing>
              <wp:inline distT="0" distB="0" distL="0" distR="0" wp14:anchorId="4239935A" wp14:editId="35D6B5BE">
                <wp:extent cx="6696075" cy="12700"/>
                <wp:effectExtent l="0" t="0" r="0" b="0"/>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0"/>
                          <a:chOff x="0" y="0"/>
                          <a:chExt cx="10545" cy="20"/>
                        </a:xfrm>
                      </wpg:grpSpPr>
                      <wps:wsp>
                        <wps:cNvPr id="18" name="Line 16"/>
                        <wps:cNvCnPr>
                          <a:cxnSpLocks/>
                        </wps:cNvCnPr>
                        <wps:spPr bwMode="auto">
                          <a:xfrm>
                            <a:off x="60" y="10"/>
                            <a:ext cx="10455"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9" name="Line 15"/>
                        <wps:cNvCnPr>
                          <a:cxnSpLocks/>
                        </wps:cNvCnPr>
                        <wps:spPr bwMode="auto">
                          <a:xfrm>
                            <a:off x="0"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4"/>
                        <wps:cNvCnPr>
                          <a:cxnSpLocks/>
                        </wps:cNvCnPr>
                        <wps:spPr bwMode="auto">
                          <a:xfrm>
                            <a:off x="10545" y="1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2B1D0A" id="Group 13" o:spid="_x0000_s1026" style="width:527.25pt;height:1pt;mso-position-horizontal-relative:char;mso-position-vertical-relative:line" coordsize="1054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">
                <v:line id="Line 16" o:spid="_x0000_s1027" style="position:absolute;visibility:visible;mso-wrap-style:square" from="60,10" to="1051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" strokecolor="#231f20" strokeweight="1pt">
                  <v:stroke dashstyle="dot"/>
                  <o:lock v:ext="edit" shapetype="f"/>
                </v:line>
                <v:line id="Line 15" o:spid="_x0000_s1028" style="position:absolute;visibility:visible;mso-wrap-style:square" from="0,10" to="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" strokecolor="#231f20" strokeweight="1pt">
                  <o:lock v:ext="edit" shapetype="f"/>
                </v:line>
                <v:line id="Line 14" o:spid="_x0000_s1029" style="position:absolute;visibility:visible;mso-wrap-style:square" from="10545,10" to="1054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" strokecolor="#231f20" strokeweight="1pt">
                  <o:lock v:ext="edit" shapetype="f"/>
                </v:line>
                <w10:anchorlock/>
              </v:group>
            </w:pict>
          </mc:Fallback>
        </mc:AlternateContent>
      </w:r>
    </w:p>
    <w:p w14:paraId="25A4A238" w14:textId="77777777" w:rsidR="003853A5" w:rsidRDefault="00582DB1">
      <w:pPr>
        <w:pStyle w:val="Heading1"/>
        <w:spacing w:before="140"/>
        <w:ind w:right="341"/>
      </w:pPr>
      <w:r>
        <w:rPr>
          <w:noProof/>
        </w:rPr>
        <mc:AlternateContent>
          <mc:Choice Requires="wps">
            <w:drawing>
              <wp:anchor distT="0" distB="0" distL="114300" distR="114300" simplePos="0" relativeHeight="251712512" behindDoc="1" locked="0" layoutInCell="1" allowOverlap="1" wp14:anchorId="09070FE5" wp14:editId="6EF97DCF">
                <wp:simplePos x="0" y="0"/>
                <wp:positionH relativeFrom="page">
                  <wp:posOffset>2111375</wp:posOffset>
                </wp:positionH>
                <wp:positionV relativeFrom="paragraph">
                  <wp:posOffset>786130</wp:posOffset>
                </wp:positionV>
                <wp:extent cx="0"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6005">
                          <a:solidFill>
                            <a:srgbClr val="ED1C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E2F3" id="Line 12"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25pt,61.9pt" to="166.25pt,6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" strokecolor="#ed1c29" strokeweight="1.0001mm">
                <o:lock v:ext="edit" shapetype="f"/>
                <w10:wrap anchorx="page"/>
              </v:line>
            </w:pict>
          </mc:Fallback>
        </mc:AlternateContent>
      </w:r>
      <w:r>
        <w:rPr>
          <w:noProof/>
        </w:rPr>
        <mc:AlternateContent>
          <mc:Choice Requires="wps">
            <w:drawing>
              <wp:anchor distT="0" distB="0" distL="114300" distR="114300" simplePos="0" relativeHeight="251714560" behindDoc="1" locked="0" layoutInCell="1" allowOverlap="1" wp14:anchorId="745C622F" wp14:editId="172FAC2C">
                <wp:simplePos x="0" y="0"/>
                <wp:positionH relativeFrom="page">
                  <wp:posOffset>3822065</wp:posOffset>
                </wp:positionH>
                <wp:positionV relativeFrom="paragraph">
                  <wp:posOffset>775970</wp:posOffset>
                </wp:positionV>
                <wp:extent cx="0"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36005">
                          <a:solidFill>
                            <a:srgbClr val="ED1C2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A70E" id="Line 11"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95pt,61.1pt" to="300.95pt,6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" strokecolor="#ed1c29" strokeweight="1.0001mm">
                <o:lock v:ext="edit" shapetype="f"/>
                <w10:wrap anchorx="page"/>
              </v:line>
            </w:pict>
          </mc:Fallback>
        </mc:AlternateContent>
      </w:r>
      <w:r w:rsidR="00A036B2">
        <w:rPr>
          <w:color w:val="ED1C29"/>
        </w:rPr>
        <w:t xml:space="preserve">GUIDING PRINCIPLE 2: </w:t>
      </w:r>
      <w:r w:rsidR="00A036B2">
        <w:rPr>
          <w:color w:val="231F20"/>
        </w:rPr>
        <w:t>A whole of institution approach at every stage of the lifecycle to ensure that student equity and success is everyone’s responsibility</w:t>
      </w:r>
    </w:p>
    <w:p w14:paraId="37EFF917" w14:textId="77777777" w:rsidR="003853A5" w:rsidRDefault="00A036B2">
      <w:pPr>
        <w:tabs>
          <w:tab w:val="left" w:pos="3098"/>
          <w:tab w:val="left" w:pos="9357"/>
        </w:tabs>
        <w:ind w:left="1804"/>
        <w:rPr>
          <w:rFonts w:ascii="Montserrat"/>
          <w:sz w:val="20"/>
        </w:rPr>
      </w:pPr>
      <w:r>
        <w:rPr>
          <w:rFonts w:ascii="Montserrat"/>
          <w:noProof/>
          <w:position w:val="6"/>
          <w:sz w:val="20"/>
        </w:rPr>
        <w:drawing>
          <wp:inline distT="0" distB="0" distL="0" distR="0" wp14:anchorId="1AECDAA5" wp14:editId="0B8CAA6F">
            <wp:extent cx="430497" cy="37718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430497" cy="377189"/>
                    </a:xfrm>
                    <a:prstGeom prst="rect">
                      <a:avLst/>
                    </a:prstGeom>
                  </pic:spPr>
                </pic:pic>
              </a:graphicData>
            </a:graphic>
          </wp:inline>
        </w:drawing>
      </w:r>
      <w:r>
        <w:rPr>
          <w:rFonts w:ascii="Montserrat"/>
          <w:position w:val="6"/>
          <w:sz w:val="20"/>
        </w:rPr>
        <w:tab/>
      </w:r>
      <w:r w:rsidR="00582DB1">
        <w:rPr>
          <w:rFonts w:ascii="Montserrat"/>
          <w:noProof/>
          <w:sz w:val="20"/>
        </w:rPr>
        <mc:AlternateContent>
          <mc:Choice Requires="wpg">
            <w:drawing>
              <wp:inline distT="0" distB="0" distL="0" distR="0" wp14:anchorId="2E732A89" wp14:editId="133384D1">
                <wp:extent cx="3492500" cy="492760"/>
                <wp:effectExtent l="0" t="0" r="0" b="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492760"/>
                          <a:chOff x="0" y="0"/>
                          <a:chExt cx="5500" cy="776"/>
                        </a:xfrm>
                      </wpg:grpSpPr>
                      <wps:wsp>
                        <wps:cNvPr id="13" name="Line 10"/>
                        <wps:cNvCnPr>
                          <a:cxnSpLocks/>
                        </wps:cNvCnPr>
                        <wps:spPr bwMode="auto">
                          <a:xfrm>
                            <a:off x="0" y="388"/>
                            <a:ext cx="5379" cy="0"/>
                          </a:xfrm>
                          <a:prstGeom prst="line">
                            <a:avLst/>
                          </a:prstGeom>
                          <a:noFill/>
                          <a:ln w="55499">
                            <a:solidFill>
                              <a:srgbClr val="ED1C29"/>
                            </a:solidFill>
                            <a:prstDash val="solid"/>
                            <a:round/>
                            <a:headEnd/>
                            <a:tailEnd/>
                          </a:ln>
                          <a:extLst>
                            <a:ext uri="{909E8E84-426E-40DD-AFC4-6F175D3DCCD1}">
                              <a14:hiddenFill xmlns:a14="http://schemas.microsoft.com/office/drawing/2010/main">
                                <a:noFill/>
                              </a14:hiddenFill>
                            </a:ext>
                          </a:extLst>
                        </wps:spPr>
                        <wps:bodyPr/>
                      </wps:wsp>
                      <wps:wsp>
                        <wps:cNvPr id="14" name="Freeform 9"/>
                        <wps:cNvSpPr>
                          <a:spLocks/>
                        </wps:cNvSpPr>
                        <wps:spPr bwMode="auto">
                          <a:xfrm>
                            <a:off x="5027" y="0"/>
                            <a:ext cx="472" cy="776"/>
                          </a:xfrm>
                          <a:custGeom>
                            <a:avLst/>
                            <a:gdLst>
                              <a:gd name="T0" fmla="+- 0 5028 5028"/>
                              <a:gd name="T1" fmla="*/ T0 w 472"/>
                              <a:gd name="T2" fmla="*/ 0 h 776"/>
                              <a:gd name="T3" fmla="+- 0 5028 5028"/>
                              <a:gd name="T4" fmla="*/ T3 w 472"/>
                              <a:gd name="T5" fmla="*/ 775 h 776"/>
                              <a:gd name="T6" fmla="+- 0 5499 5028"/>
                              <a:gd name="T7" fmla="*/ T6 w 472"/>
                              <a:gd name="T8" fmla="*/ 388 h 776"/>
                              <a:gd name="T9" fmla="+- 0 5028 5028"/>
                              <a:gd name="T10" fmla="*/ T9 w 472"/>
                              <a:gd name="T11" fmla="*/ 0 h 776"/>
                            </a:gdLst>
                            <a:ahLst/>
                            <a:cxnLst>
                              <a:cxn ang="0">
                                <a:pos x="T1" y="T2"/>
                              </a:cxn>
                              <a:cxn ang="0">
                                <a:pos x="T4" y="T5"/>
                              </a:cxn>
                              <a:cxn ang="0">
                                <a:pos x="T7" y="T8"/>
                              </a:cxn>
                              <a:cxn ang="0">
                                <a:pos x="T10" y="T11"/>
                              </a:cxn>
                            </a:cxnLst>
                            <a:rect l="0" t="0" r="r" b="b"/>
                            <a:pathLst>
                              <a:path w="472" h="776">
                                <a:moveTo>
                                  <a:pt x="0" y="0"/>
                                </a:moveTo>
                                <a:lnTo>
                                  <a:pt x="0" y="775"/>
                                </a:lnTo>
                                <a:lnTo>
                                  <a:pt x="471" y="388"/>
                                </a:lnTo>
                                <a:lnTo>
                                  <a:pt x="0" y="0"/>
                                </a:lnTo>
                                <a:close/>
                              </a:path>
                            </a:pathLst>
                          </a:custGeom>
                          <a:solidFill>
                            <a:srgbClr val="ED1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EE7F74" id="Group 8" o:spid="_x0000_s1026" style="width:275pt;height:38.8pt;mso-position-horizontal-relative:char;mso-position-vertical-relative:line" coordsize="5500,7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">
                <v:line id="Line 10" o:spid="_x0000_s1027" style="position:absolute;visibility:visible;mso-wrap-style:square" from="0,388" to="5379,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" strokecolor="#ed1c29" strokeweight="4.37pt">
                  <o:lock v:ext="edit" shapetype="f"/>
                </v:line>
                <v:shape id="Freeform 9" o:spid="_x0000_s1028" style="position:absolute;left:5027;width:472;height:776;visibility:visible;mso-wrap-style:square;v-text-anchor:top" coordsize="472,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" path="m,l,775,471,388,,xe" fillcolor="#ed1c29" stroked="f">
                  <v:path arrowok="t" o:connecttype="custom" o:connectlocs="0,0;0,775;471,388;0,0" o:connectangles="0,0,0,0"/>
                </v:shape>
                <w10:anchorlock/>
              </v:group>
            </w:pict>
          </mc:Fallback>
        </mc:AlternateContent>
      </w:r>
      <w:r>
        <w:rPr>
          <w:rFonts w:ascii="Times New Roman"/>
          <w:spacing w:val="162"/>
          <w:sz w:val="5"/>
        </w:rPr>
        <w:t xml:space="preserve"> </w:t>
      </w:r>
      <w:r w:rsidR="00582DB1">
        <w:rPr>
          <w:rFonts w:ascii="Montserrat"/>
          <w:noProof/>
          <w:spacing w:val="162"/>
          <w:position w:val="9"/>
          <w:sz w:val="20"/>
        </w:rPr>
        <mc:AlternateContent>
          <mc:Choice Requires="wpg">
            <w:drawing>
              <wp:inline distT="0" distB="0" distL="0" distR="0" wp14:anchorId="3A7AFE7F" wp14:editId="1B822D4C">
                <wp:extent cx="1270" cy="36195"/>
                <wp:effectExtent l="0" t="0" r="0" b="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6195"/>
                          <a:chOff x="0" y="0"/>
                          <a:chExt cx="2" cy="57"/>
                        </a:xfrm>
                      </wpg:grpSpPr>
                      <wps:wsp>
                        <wps:cNvPr id="11" name="Line 7"/>
                        <wps:cNvCnPr>
                          <a:cxnSpLocks/>
                        </wps:cNvCnPr>
                        <wps:spPr bwMode="auto">
                          <a:xfrm>
                            <a:off x="0" y="28"/>
                            <a:ext cx="0" cy="0"/>
                          </a:xfrm>
                          <a:prstGeom prst="line">
                            <a:avLst/>
                          </a:prstGeom>
                          <a:noFill/>
                          <a:ln w="36005">
                            <a:solidFill>
                              <a:srgbClr val="ED1C2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CD9177" id="Group 6" o:spid="_x0000_s1026" style="width:.1pt;height:2.85pt;mso-position-horizontal-relative:char;mso-position-vertical-relative:line" coordsize="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">
                <v:line id="Line 7" o:spid="_x0000_s1027" style="position:absolute;visibility:visible;mso-wrap-style:square" from="0,28" to="0,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" strokecolor="#ed1c29" strokeweight="1.0001mm">
                  <o:lock v:ext="edit" shapetype="f"/>
                </v:line>
                <w10:anchorlock/>
              </v:group>
            </w:pict>
          </mc:Fallback>
        </mc:AlternateContent>
      </w:r>
      <w:r>
        <w:rPr>
          <w:rFonts w:ascii="Montserrat"/>
          <w:spacing w:val="162"/>
          <w:position w:val="9"/>
          <w:sz w:val="20"/>
        </w:rPr>
        <w:tab/>
      </w:r>
      <w:r>
        <w:rPr>
          <w:rFonts w:ascii="Montserrat"/>
          <w:noProof/>
          <w:spacing w:val="162"/>
          <w:position w:val="10"/>
          <w:sz w:val="20"/>
        </w:rPr>
        <w:drawing>
          <wp:inline distT="0" distB="0" distL="0" distR="0" wp14:anchorId="6C108A4F" wp14:editId="5196E066">
            <wp:extent cx="467210" cy="372903"/>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467210" cy="372903"/>
                    </a:xfrm>
                    <a:prstGeom prst="rect">
                      <a:avLst/>
                    </a:prstGeom>
                  </pic:spPr>
                </pic:pic>
              </a:graphicData>
            </a:graphic>
          </wp:inline>
        </w:drawing>
      </w:r>
    </w:p>
    <w:p w14:paraId="0C33AA6B" w14:textId="77777777" w:rsidR="003853A5" w:rsidRDefault="003853A5">
      <w:pPr>
        <w:pStyle w:val="BodyText"/>
        <w:spacing w:before="2"/>
        <w:rPr>
          <w:rFonts w:ascii="Montserrat"/>
          <w:b/>
          <w:sz w:val="2"/>
        </w:rPr>
      </w:pPr>
    </w:p>
    <w:tbl>
      <w:tblPr>
        <w:tblW w:w="0" w:type="auto"/>
        <w:tblInd w:w="1054" w:type="dxa"/>
        <w:tblBorders>
          <w:top w:val="dotted" w:sz="24" w:space="0" w:color="ED1C29"/>
          <w:left w:val="dotted" w:sz="24" w:space="0" w:color="ED1C29"/>
          <w:bottom w:val="dotted" w:sz="24" w:space="0" w:color="ED1C29"/>
          <w:right w:val="dotted" w:sz="24" w:space="0" w:color="ED1C29"/>
          <w:insideH w:val="dotted" w:sz="24" w:space="0" w:color="ED1C29"/>
          <w:insideV w:val="dotted" w:sz="24" w:space="0" w:color="ED1C29"/>
        </w:tblBorders>
        <w:tblLayout w:type="fixed"/>
        <w:tblCellMar>
          <w:left w:w="0" w:type="dxa"/>
          <w:right w:w="0" w:type="dxa"/>
        </w:tblCellMar>
        <w:tblLook w:val="01E0" w:firstRow="1" w:lastRow="1" w:firstColumn="1" w:lastColumn="1" w:noHBand="0" w:noVBand="0"/>
      </w:tblPr>
      <w:tblGrid>
        <w:gridCol w:w="2348"/>
        <w:gridCol w:w="2619"/>
        <w:gridCol w:w="2827"/>
        <w:gridCol w:w="2317"/>
      </w:tblGrid>
      <w:tr w:rsidR="003853A5" w14:paraId="33B314BD" w14:textId="77777777" w:rsidTr="00582DB1">
        <w:trPr>
          <w:trHeight w:val="258"/>
        </w:trPr>
        <w:tc>
          <w:tcPr>
            <w:tcW w:w="2348" w:type="dxa"/>
            <w:tcBorders>
              <w:top w:val="nil"/>
              <w:left w:val="nil"/>
              <w:bottom w:val="single" w:sz="6" w:space="0" w:color="001641"/>
            </w:tcBorders>
          </w:tcPr>
          <w:p w14:paraId="351D9427" w14:textId="77777777" w:rsidR="003853A5" w:rsidRDefault="00A036B2">
            <w:pPr>
              <w:pStyle w:val="TableParagraph"/>
              <w:spacing w:line="150" w:lineRule="exact"/>
              <w:ind w:left="576"/>
              <w:rPr>
                <w:rFonts w:ascii="Montserrat"/>
                <w:b/>
                <w:sz w:val="16"/>
              </w:rPr>
            </w:pPr>
            <w:r>
              <w:rPr>
                <w:rFonts w:ascii="Montserrat"/>
                <w:b/>
                <w:color w:val="ED1C29"/>
                <w:sz w:val="16"/>
              </w:rPr>
              <w:t>PRE-ACCESS</w:t>
            </w:r>
          </w:p>
        </w:tc>
        <w:tc>
          <w:tcPr>
            <w:tcW w:w="2619" w:type="dxa"/>
            <w:tcBorders>
              <w:top w:val="nil"/>
              <w:bottom w:val="single" w:sz="6" w:space="0" w:color="001641"/>
            </w:tcBorders>
          </w:tcPr>
          <w:p w14:paraId="4AC9685F" w14:textId="77777777" w:rsidR="003853A5" w:rsidRDefault="00A036B2">
            <w:pPr>
              <w:pStyle w:val="TableParagraph"/>
              <w:spacing w:line="174" w:lineRule="exact"/>
              <w:ind w:left="0" w:right="1003"/>
              <w:jc w:val="right"/>
              <w:rPr>
                <w:rFonts w:ascii="Montserrat"/>
                <w:b/>
                <w:sz w:val="16"/>
              </w:rPr>
            </w:pPr>
            <w:r>
              <w:rPr>
                <w:rFonts w:ascii="Montserrat"/>
                <w:b/>
                <w:color w:val="ED1C29"/>
                <w:sz w:val="16"/>
              </w:rPr>
              <w:t>ACCESS</w:t>
            </w:r>
          </w:p>
        </w:tc>
        <w:tc>
          <w:tcPr>
            <w:tcW w:w="2827" w:type="dxa"/>
            <w:tcBorders>
              <w:top w:val="nil"/>
              <w:bottom w:val="single" w:sz="6" w:space="0" w:color="001641"/>
            </w:tcBorders>
          </w:tcPr>
          <w:p w14:paraId="2BB5D3F0" w14:textId="77777777" w:rsidR="003853A5" w:rsidRDefault="00A036B2">
            <w:pPr>
              <w:pStyle w:val="TableParagraph"/>
              <w:spacing w:line="171" w:lineRule="exact"/>
              <w:ind w:left="319"/>
              <w:rPr>
                <w:rFonts w:ascii="Montserrat"/>
                <w:b/>
                <w:sz w:val="16"/>
              </w:rPr>
            </w:pPr>
            <w:r>
              <w:rPr>
                <w:rFonts w:ascii="Montserrat"/>
                <w:b/>
                <w:color w:val="ED1C29"/>
                <w:sz w:val="16"/>
              </w:rPr>
              <w:t>TRANSITION &amp; RETENTION</w:t>
            </w:r>
          </w:p>
        </w:tc>
        <w:tc>
          <w:tcPr>
            <w:tcW w:w="2317" w:type="dxa"/>
            <w:tcBorders>
              <w:top w:val="nil"/>
              <w:bottom w:val="single" w:sz="6" w:space="0" w:color="001641"/>
              <w:right w:val="nil"/>
            </w:tcBorders>
          </w:tcPr>
          <w:p w14:paraId="79906657" w14:textId="77777777" w:rsidR="003853A5" w:rsidRDefault="00A036B2">
            <w:pPr>
              <w:pStyle w:val="TableParagraph"/>
              <w:spacing w:line="171" w:lineRule="exact"/>
              <w:ind w:left="306"/>
              <w:rPr>
                <w:rFonts w:ascii="Montserrat"/>
                <w:b/>
                <w:sz w:val="16"/>
              </w:rPr>
            </w:pPr>
            <w:r>
              <w:rPr>
                <w:rFonts w:ascii="Montserrat"/>
                <w:b/>
                <w:color w:val="ED1C29"/>
                <w:sz w:val="16"/>
              </w:rPr>
              <w:t>COMPLETION</w:t>
            </w:r>
          </w:p>
        </w:tc>
      </w:tr>
      <w:tr w:rsidR="003853A5" w14:paraId="4EC4CF25" w14:textId="77777777" w:rsidTr="00582DB1">
        <w:trPr>
          <w:trHeight w:val="275"/>
        </w:trPr>
        <w:tc>
          <w:tcPr>
            <w:tcW w:w="2348" w:type="dxa"/>
            <w:tcBorders>
              <w:top w:val="single" w:sz="6" w:space="0" w:color="001641"/>
              <w:left w:val="single" w:sz="6" w:space="0" w:color="001641"/>
              <w:bottom w:val="single" w:sz="6" w:space="0" w:color="001641"/>
            </w:tcBorders>
            <w:shd w:val="clear" w:color="auto" w:fill="265EAC"/>
          </w:tcPr>
          <w:p w14:paraId="782F5752" w14:textId="77777777" w:rsidR="003853A5" w:rsidRDefault="00A036B2">
            <w:pPr>
              <w:pStyle w:val="TableParagraph"/>
              <w:spacing w:before="15"/>
              <w:ind w:left="60"/>
              <w:rPr>
                <w:sz w:val="14"/>
              </w:rPr>
            </w:pPr>
            <w:r>
              <w:rPr>
                <w:color w:val="FFFFFF"/>
                <w:sz w:val="14"/>
              </w:rPr>
              <w:t>Regional &amp; Metropolitan Campuses</w:t>
            </w:r>
          </w:p>
        </w:tc>
        <w:tc>
          <w:tcPr>
            <w:tcW w:w="2619" w:type="dxa"/>
            <w:tcBorders>
              <w:top w:val="single" w:sz="6" w:space="0" w:color="001641"/>
              <w:bottom w:val="single" w:sz="6" w:space="0" w:color="001641"/>
            </w:tcBorders>
            <w:shd w:val="clear" w:color="auto" w:fill="265EAC"/>
          </w:tcPr>
          <w:p w14:paraId="4B35DBA0" w14:textId="77777777" w:rsidR="003853A5" w:rsidRDefault="003853A5">
            <w:pPr>
              <w:pStyle w:val="TableParagraph"/>
              <w:ind w:left="0"/>
              <w:rPr>
                <w:rFonts w:ascii="Times New Roman"/>
                <w:sz w:val="16"/>
              </w:rPr>
            </w:pPr>
          </w:p>
        </w:tc>
        <w:tc>
          <w:tcPr>
            <w:tcW w:w="2827" w:type="dxa"/>
            <w:tcBorders>
              <w:top w:val="single" w:sz="6" w:space="0" w:color="001641"/>
              <w:bottom w:val="single" w:sz="6" w:space="0" w:color="001641"/>
            </w:tcBorders>
            <w:shd w:val="clear" w:color="auto" w:fill="265EAC"/>
          </w:tcPr>
          <w:p w14:paraId="6C376642" w14:textId="77777777" w:rsidR="003853A5" w:rsidRDefault="003853A5">
            <w:pPr>
              <w:pStyle w:val="TableParagraph"/>
              <w:ind w:left="0"/>
              <w:rPr>
                <w:rFonts w:ascii="Times New Roman"/>
                <w:sz w:val="16"/>
              </w:rPr>
            </w:pPr>
          </w:p>
        </w:tc>
        <w:tc>
          <w:tcPr>
            <w:tcW w:w="2317" w:type="dxa"/>
            <w:tcBorders>
              <w:top w:val="single" w:sz="6" w:space="0" w:color="001641"/>
              <w:bottom w:val="single" w:sz="6" w:space="0" w:color="001641"/>
              <w:right w:val="single" w:sz="6" w:space="0" w:color="001641"/>
            </w:tcBorders>
            <w:shd w:val="clear" w:color="auto" w:fill="265EAC"/>
          </w:tcPr>
          <w:p w14:paraId="245AE9B7" w14:textId="77777777" w:rsidR="003853A5" w:rsidRDefault="003853A5">
            <w:pPr>
              <w:pStyle w:val="TableParagraph"/>
              <w:ind w:left="0"/>
              <w:rPr>
                <w:rFonts w:ascii="Times New Roman"/>
                <w:sz w:val="16"/>
              </w:rPr>
            </w:pPr>
          </w:p>
        </w:tc>
      </w:tr>
      <w:tr w:rsidR="003853A5" w14:paraId="424A2CFD" w14:textId="77777777" w:rsidTr="00582DB1">
        <w:trPr>
          <w:trHeight w:val="384"/>
        </w:trPr>
        <w:tc>
          <w:tcPr>
            <w:tcW w:w="2348" w:type="dxa"/>
            <w:tcBorders>
              <w:top w:val="nil"/>
              <w:left w:val="nil"/>
              <w:bottom w:val="single" w:sz="6" w:space="0" w:color="0E1840"/>
            </w:tcBorders>
            <w:shd w:val="clear" w:color="auto" w:fill="001641"/>
          </w:tcPr>
          <w:p w14:paraId="6F4BAB16" w14:textId="77777777" w:rsidR="003853A5" w:rsidRDefault="00A036B2">
            <w:pPr>
              <w:pStyle w:val="TableParagraph"/>
              <w:spacing w:before="70"/>
              <w:ind w:left="68" w:right="-72"/>
              <w:rPr>
                <w:sz w:val="14"/>
              </w:rPr>
            </w:pPr>
            <w:r>
              <w:rPr>
                <w:color w:val="FFFFFF"/>
                <w:sz w:val="14"/>
              </w:rPr>
              <w:t>Student Diversity, Outreach &amp;</w:t>
            </w:r>
            <w:r>
              <w:rPr>
                <w:color w:val="FFFFFF"/>
                <w:spacing w:val="-11"/>
                <w:sz w:val="14"/>
              </w:rPr>
              <w:t xml:space="preserve"> </w:t>
            </w:r>
            <w:proofErr w:type="spellStart"/>
            <w:r>
              <w:rPr>
                <w:color w:val="FFFFFF"/>
                <w:sz w:val="14"/>
              </w:rPr>
              <w:t>UOWx</w:t>
            </w:r>
            <w:proofErr w:type="spellEnd"/>
          </w:p>
        </w:tc>
        <w:tc>
          <w:tcPr>
            <w:tcW w:w="2619" w:type="dxa"/>
            <w:tcBorders>
              <w:top w:val="nil"/>
              <w:bottom w:val="single" w:sz="6" w:space="0" w:color="0E1840"/>
            </w:tcBorders>
            <w:shd w:val="clear" w:color="auto" w:fill="001641"/>
          </w:tcPr>
          <w:p w14:paraId="44EF535E" w14:textId="77777777" w:rsidR="003853A5" w:rsidRDefault="003853A5">
            <w:pPr>
              <w:pStyle w:val="TableParagraph"/>
              <w:ind w:left="0"/>
              <w:rPr>
                <w:rFonts w:ascii="Times New Roman"/>
                <w:sz w:val="16"/>
              </w:rPr>
            </w:pPr>
          </w:p>
        </w:tc>
        <w:tc>
          <w:tcPr>
            <w:tcW w:w="2827" w:type="dxa"/>
            <w:tcBorders>
              <w:top w:val="nil"/>
              <w:bottom w:val="single" w:sz="6" w:space="0" w:color="0E1840"/>
            </w:tcBorders>
            <w:shd w:val="clear" w:color="auto" w:fill="001641"/>
          </w:tcPr>
          <w:p w14:paraId="2C5E180A" w14:textId="77777777" w:rsidR="003853A5" w:rsidRDefault="003853A5">
            <w:pPr>
              <w:pStyle w:val="TableParagraph"/>
              <w:ind w:left="0"/>
              <w:rPr>
                <w:rFonts w:ascii="Times New Roman"/>
                <w:sz w:val="16"/>
              </w:rPr>
            </w:pPr>
          </w:p>
        </w:tc>
        <w:tc>
          <w:tcPr>
            <w:tcW w:w="2317" w:type="dxa"/>
            <w:tcBorders>
              <w:top w:val="nil"/>
              <w:bottom w:val="single" w:sz="6" w:space="0" w:color="0E1840"/>
              <w:right w:val="nil"/>
            </w:tcBorders>
            <w:shd w:val="clear" w:color="auto" w:fill="001641"/>
          </w:tcPr>
          <w:p w14:paraId="30CCF7C6" w14:textId="77777777" w:rsidR="003853A5" w:rsidRDefault="003853A5">
            <w:pPr>
              <w:pStyle w:val="TableParagraph"/>
              <w:ind w:left="0"/>
              <w:rPr>
                <w:rFonts w:ascii="Times New Roman"/>
                <w:sz w:val="16"/>
              </w:rPr>
            </w:pPr>
          </w:p>
        </w:tc>
      </w:tr>
      <w:tr w:rsidR="003853A5" w14:paraId="251B9816" w14:textId="77777777" w:rsidTr="00582DB1">
        <w:trPr>
          <w:trHeight w:val="287"/>
        </w:trPr>
        <w:tc>
          <w:tcPr>
            <w:tcW w:w="2348" w:type="dxa"/>
            <w:tcBorders>
              <w:top w:val="single" w:sz="6" w:space="0" w:color="0E1840"/>
              <w:left w:val="single" w:sz="6" w:space="0" w:color="0E1840"/>
              <w:bottom w:val="double" w:sz="2" w:space="0" w:color="001641"/>
            </w:tcBorders>
            <w:shd w:val="clear" w:color="auto" w:fill="265EAC"/>
          </w:tcPr>
          <w:p w14:paraId="32ACB962" w14:textId="77777777" w:rsidR="003853A5" w:rsidRDefault="00A036B2">
            <w:pPr>
              <w:pStyle w:val="TableParagraph"/>
              <w:spacing w:before="15"/>
              <w:ind w:left="66"/>
              <w:rPr>
                <w:sz w:val="14"/>
              </w:rPr>
            </w:pPr>
            <w:r>
              <w:rPr>
                <w:color w:val="FFFFFF"/>
                <w:sz w:val="14"/>
              </w:rPr>
              <w:t>UOW Faculties</w:t>
            </w:r>
          </w:p>
        </w:tc>
        <w:tc>
          <w:tcPr>
            <w:tcW w:w="2619" w:type="dxa"/>
            <w:tcBorders>
              <w:top w:val="single" w:sz="6" w:space="0" w:color="0E1840"/>
              <w:bottom w:val="double" w:sz="2" w:space="0" w:color="001641"/>
            </w:tcBorders>
            <w:shd w:val="clear" w:color="auto" w:fill="265EAC"/>
          </w:tcPr>
          <w:p w14:paraId="2750A56B" w14:textId="77777777" w:rsidR="003853A5" w:rsidRDefault="003853A5">
            <w:pPr>
              <w:pStyle w:val="TableParagraph"/>
              <w:ind w:left="0"/>
              <w:rPr>
                <w:rFonts w:ascii="Times New Roman"/>
                <w:sz w:val="16"/>
              </w:rPr>
            </w:pPr>
          </w:p>
        </w:tc>
        <w:tc>
          <w:tcPr>
            <w:tcW w:w="2827" w:type="dxa"/>
            <w:tcBorders>
              <w:top w:val="single" w:sz="6" w:space="0" w:color="0E1840"/>
              <w:bottom w:val="double" w:sz="2" w:space="0" w:color="001641"/>
            </w:tcBorders>
            <w:shd w:val="clear" w:color="auto" w:fill="265EAC"/>
          </w:tcPr>
          <w:p w14:paraId="5BE6B1EB" w14:textId="77777777" w:rsidR="003853A5" w:rsidRDefault="003853A5">
            <w:pPr>
              <w:pStyle w:val="TableParagraph"/>
              <w:ind w:left="0"/>
              <w:rPr>
                <w:rFonts w:ascii="Times New Roman"/>
                <w:sz w:val="16"/>
              </w:rPr>
            </w:pPr>
          </w:p>
        </w:tc>
        <w:tc>
          <w:tcPr>
            <w:tcW w:w="2317" w:type="dxa"/>
            <w:tcBorders>
              <w:top w:val="single" w:sz="6" w:space="0" w:color="0E1840"/>
              <w:bottom w:val="double" w:sz="2" w:space="0" w:color="001641"/>
              <w:right w:val="single" w:sz="6" w:space="0" w:color="0E1840"/>
            </w:tcBorders>
            <w:shd w:val="clear" w:color="auto" w:fill="265EAC"/>
          </w:tcPr>
          <w:p w14:paraId="3C44591E" w14:textId="77777777" w:rsidR="003853A5" w:rsidRDefault="003853A5">
            <w:pPr>
              <w:pStyle w:val="TableParagraph"/>
              <w:ind w:left="0"/>
              <w:rPr>
                <w:rFonts w:ascii="Times New Roman"/>
                <w:sz w:val="16"/>
              </w:rPr>
            </w:pPr>
          </w:p>
        </w:tc>
      </w:tr>
      <w:tr w:rsidR="003853A5" w14:paraId="63971104" w14:textId="77777777" w:rsidTr="00582DB1">
        <w:trPr>
          <w:trHeight w:val="287"/>
        </w:trPr>
        <w:tc>
          <w:tcPr>
            <w:tcW w:w="2348" w:type="dxa"/>
            <w:tcBorders>
              <w:top w:val="double" w:sz="2" w:space="0" w:color="001641"/>
              <w:left w:val="single" w:sz="6" w:space="0" w:color="001641"/>
              <w:bottom w:val="single" w:sz="6" w:space="0" w:color="001641"/>
            </w:tcBorders>
          </w:tcPr>
          <w:p w14:paraId="2EA642B5" w14:textId="77777777" w:rsidR="003853A5" w:rsidRDefault="00A036B2">
            <w:pPr>
              <w:pStyle w:val="TableParagraph"/>
              <w:spacing w:before="28"/>
              <w:ind w:left="74"/>
              <w:rPr>
                <w:sz w:val="14"/>
              </w:rPr>
            </w:pPr>
            <w:proofErr w:type="spellStart"/>
            <w:r>
              <w:rPr>
                <w:color w:val="231F20"/>
                <w:sz w:val="14"/>
              </w:rPr>
              <w:t>Woolyungah</w:t>
            </w:r>
            <w:proofErr w:type="spellEnd"/>
            <w:r>
              <w:rPr>
                <w:color w:val="231F20"/>
                <w:sz w:val="14"/>
              </w:rPr>
              <w:t xml:space="preserve"> Indigenous Centre</w:t>
            </w:r>
          </w:p>
        </w:tc>
        <w:tc>
          <w:tcPr>
            <w:tcW w:w="2619" w:type="dxa"/>
            <w:tcBorders>
              <w:top w:val="double" w:sz="2" w:space="0" w:color="001641"/>
              <w:bottom w:val="single" w:sz="6" w:space="0" w:color="265EAC"/>
            </w:tcBorders>
          </w:tcPr>
          <w:p w14:paraId="3B59F4DE" w14:textId="77777777" w:rsidR="003853A5" w:rsidRDefault="003853A5">
            <w:pPr>
              <w:pStyle w:val="TableParagraph"/>
              <w:ind w:left="0"/>
              <w:rPr>
                <w:rFonts w:ascii="Times New Roman"/>
                <w:sz w:val="16"/>
              </w:rPr>
            </w:pPr>
          </w:p>
        </w:tc>
        <w:tc>
          <w:tcPr>
            <w:tcW w:w="2827" w:type="dxa"/>
            <w:tcBorders>
              <w:top w:val="double" w:sz="2" w:space="0" w:color="001641"/>
              <w:bottom w:val="single" w:sz="6" w:space="0" w:color="265EAC"/>
            </w:tcBorders>
          </w:tcPr>
          <w:p w14:paraId="0513BDB2" w14:textId="77777777" w:rsidR="003853A5" w:rsidRDefault="003853A5">
            <w:pPr>
              <w:pStyle w:val="TableParagraph"/>
              <w:ind w:left="0"/>
              <w:rPr>
                <w:rFonts w:ascii="Times New Roman"/>
                <w:sz w:val="16"/>
              </w:rPr>
            </w:pPr>
          </w:p>
        </w:tc>
        <w:tc>
          <w:tcPr>
            <w:tcW w:w="2317" w:type="dxa"/>
            <w:tcBorders>
              <w:top w:val="double" w:sz="2" w:space="0" w:color="001641"/>
              <w:bottom w:val="single" w:sz="6" w:space="0" w:color="001641"/>
              <w:right w:val="single" w:sz="6" w:space="0" w:color="001641"/>
            </w:tcBorders>
          </w:tcPr>
          <w:p w14:paraId="61610F5B" w14:textId="77777777" w:rsidR="003853A5" w:rsidRDefault="003853A5">
            <w:pPr>
              <w:pStyle w:val="TableParagraph"/>
              <w:ind w:left="0"/>
              <w:rPr>
                <w:rFonts w:ascii="Times New Roman"/>
                <w:sz w:val="16"/>
              </w:rPr>
            </w:pPr>
          </w:p>
        </w:tc>
      </w:tr>
      <w:tr w:rsidR="003853A5" w14:paraId="5D287994" w14:textId="77777777" w:rsidTr="00582DB1">
        <w:trPr>
          <w:trHeight w:val="347"/>
        </w:trPr>
        <w:tc>
          <w:tcPr>
            <w:tcW w:w="2348" w:type="dxa"/>
            <w:tcBorders>
              <w:top w:val="nil"/>
              <w:left w:val="nil"/>
              <w:bottom w:val="nil"/>
            </w:tcBorders>
            <w:shd w:val="clear" w:color="auto" w:fill="001641"/>
          </w:tcPr>
          <w:p w14:paraId="3574A311" w14:textId="77777777" w:rsidR="003853A5" w:rsidRDefault="00A036B2">
            <w:pPr>
              <w:pStyle w:val="TableParagraph"/>
              <w:spacing w:before="65"/>
              <w:ind w:left="85"/>
              <w:rPr>
                <w:sz w:val="14"/>
              </w:rPr>
            </w:pPr>
            <w:r>
              <w:rPr>
                <w:color w:val="FFFFFF"/>
                <w:sz w:val="14"/>
              </w:rPr>
              <w:t>AIME</w:t>
            </w:r>
          </w:p>
        </w:tc>
        <w:tc>
          <w:tcPr>
            <w:tcW w:w="2619" w:type="dxa"/>
            <w:tcBorders>
              <w:top w:val="single" w:sz="6" w:space="0" w:color="265EAC"/>
              <w:bottom w:val="nil"/>
            </w:tcBorders>
          </w:tcPr>
          <w:p w14:paraId="56A08A22" w14:textId="77777777" w:rsidR="003853A5" w:rsidRDefault="00A036B2">
            <w:pPr>
              <w:pStyle w:val="TableParagraph"/>
              <w:spacing w:before="65"/>
              <w:ind w:left="0" w:right="987"/>
              <w:jc w:val="right"/>
              <w:rPr>
                <w:sz w:val="14"/>
              </w:rPr>
            </w:pPr>
            <w:r>
              <w:rPr>
                <w:color w:val="001641"/>
                <w:sz w:val="14"/>
              </w:rPr>
              <w:t>Student Services Division</w:t>
            </w:r>
          </w:p>
        </w:tc>
        <w:tc>
          <w:tcPr>
            <w:tcW w:w="2827" w:type="dxa"/>
            <w:tcBorders>
              <w:top w:val="single" w:sz="6" w:space="0" w:color="265EAC"/>
              <w:bottom w:val="nil"/>
            </w:tcBorders>
          </w:tcPr>
          <w:p w14:paraId="67E014B7" w14:textId="77777777" w:rsidR="003853A5" w:rsidRDefault="003853A5">
            <w:pPr>
              <w:pStyle w:val="TableParagraph"/>
              <w:ind w:left="0"/>
              <w:rPr>
                <w:rFonts w:ascii="Times New Roman"/>
                <w:sz w:val="16"/>
              </w:rPr>
            </w:pPr>
          </w:p>
        </w:tc>
        <w:tc>
          <w:tcPr>
            <w:tcW w:w="2317" w:type="dxa"/>
            <w:vMerge w:val="restart"/>
            <w:tcBorders>
              <w:top w:val="single" w:sz="6" w:space="0" w:color="001641"/>
              <w:bottom w:val="nil"/>
              <w:right w:val="nil"/>
            </w:tcBorders>
            <w:shd w:val="clear" w:color="auto" w:fill="265EAC"/>
          </w:tcPr>
          <w:p w14:paraId="1A878C92" w14:textId="77777777" w:rsidR="003853A5" w:rsidRDefault="00A036B2">
            <w:pPr>
              <w:pStyle w:val="TableParagraph"/>
              <w:spacing w:before="71" w:line="228" w:lineRule="auto"/>
              <w:ind w:left="94" w:right="202"/>
              <w:rPr>
                <w:sz w:val="14"/>
              </w:rPr>
            </w:pPr>
            <w:r>
              <w:rPr>
                <w:color w:val="FFFFFF"/>
                <w:sz w:val="14"/>
              </w:rPr>
              <w:t>Graduate Career Development &amp; Employability</w:t>
            </w:r>
          </w:p>
        </w:tc>
      </w:tr>
      <w:tr w:rsidR="003853A5" w14:paraId="610A628A" w14:textId="77777777" w:rsidTr="00582DB1">
        <w:trPr>
          <w:trHeight w:val="168"/>
        </w:trPr>
        <w:tc>
          <w:tcPr>
            <w:tcW w:w="2348" w:type="dxa"/>
            <w:vMerge w:val="restart"/>
            <w:tcBorders>
              <w:top w:val="nil"/>
              <w:left w:val="nil"/>
              <w:bottom w:val="nil"/>
            </w:tcBorders>
            <w:shd w:val="clear" w:color="auto" w:fill="265EAC"/>
          </w:tcPr>
          <w:p w14:paraId="74CD19F9" w14:textId="77777777" w:rsidR="003853A5" w:rsidRDefault="00A036B2">
            <w:pPr>
              <w:pStyle w:val="TableParagraph"/>
              <w:spacing w:before="57"/>
              <w:ind w:left="87"/>
              <w:rPr>
                <w:sz w:val="14"/>
              </w:rPr>
            </w:pPr>
            <w:r>
              <w:rPr>
                <w:color w:val="FFFFFF"/>
                <w:sz w:val="14"/>
              </w:rPr>
              <w:t>Early Start Centre</w:t>
            </w:r>
          </w:p>
        </w:tc>
        <w:tc>
          <w:tcPr>
            <w:tcW w:w="2619" w:type="dxa"/>
            <w:vMerge w:val="restart"/>
            <w:tcBorders>
              <w:top w:val="nil"/>
              <w:bottom w:val="nil"/>
            </w:tcBorders>
            <w:shd w:val="clear" w:color="auto" w:fill="001641"/>
          </w:tcPr>
          <w:p w14:paraId="7B6A6548" w14:textId="77777777" w:rsidR="003853A5" w:rsidRDefault="00A036B2">
            <w:pPr>
              <w:pStyle w:val="TableParagraph"/>
              <w:spacing w:before="57"/>
              <w:ind w:left="88"/>
              <w:rPr>
                <w:sz w:val="14"/>
              </w:rPr>
            </w:pPr>
            <w:r>
              <w:rPr>
                <w:color w:val="FFFFFF"/>
                <w:sz w:val="14"/>
              </w:rPr>
              <w:t>UOW College</w:t>
            </w:r>
          </w:p>
        </w:tc>
        <w:tc>
          <w:tcPr>
            <w:tcW w:w="2827" w:type="dxa"/>
            <w:vMerge w:val="restart"/>
            <w:tcBorders>
              <w:top w:val="nil"/>
              <w:bottom w:val="single" w:sz="6" w:space="0" w:color="001641"/>
            </w:tcBorders>
            <w:shd w:val="clear" w:color="auto" w:fill="265EAC"/>
          </w:tcPr>
          <w:p w14:paraId="3BBC76DD" w14:textId="77777777" w:rsidR="003853A5" w:rsidRDefault="00A036B2">
            <w:pPr>
              <w:pStyle w:val="TableParagraph"/>
              <w:spacing w:before="57"/>
              <w:ind w:left="94"/>
              <w:rPr>
                <w:sz w:val="14"/>
              </w:rPr>
            </w:pPr>
            <w:r>
              <w:rPr>
                <w:color w:val="FFFFFF"/>
                <w:sz w:val="14"/>
              </w:rPr>
              <w:t>Student Support</w:t>
            </w:r>
          </w:p>
        </w:tc>
        <w:tc>
          <w:tcPr>
            <w:tcW w:w="2317" w:type="dxa"/>
            <w:vMerge/>
            <w:tcBorders>
              <w:top w:val="nil"/>
              <w:bottom w:val="nil"/>
              <w:right w:val="nil"/>
            </w:tcBorders>
            <w:shd w:val="clear" w:color="auto" w:fill="265EAC"/>
          </w:tcPr>
          <w:p w14:paraId="4828D1EE" w14:textId="77777777" w:rsidR="003853A5" w:rsidRDefault="003853A5">
            <w:pPr>
              <w:rPr>
                <w:sz w:val="2"/>
                <w:szCs w:val="2"/>
              </w:rPr>
            </w:pPr>
          </w:p>
        </w:tc>
      </w:tr>
      <w:tr w:rsidR="003853A5" w14:paraId="37DFE8B9" w14:textId="77777777" w:rsidTr="00582DB1">
        <w:trPr>
          <w:trHeight w:val="217"/>
        </w:trPr>
        <w:tc>
          <w:tcPr>
            <w:tcW w:w="2348" w:type="dxa"/>
            <w:vMerge/>
            <w:tcBorders>
              <w:top w:val="nil"/>
              <w:left w:val="nil"/>
              <w:bottom w:val="nil"/>
            </w:tcBorders>
            <w:shd w:val="clear" w:color="auto" w:fill="265EAC"/>
          </w:tcPr>
          <w:p w14:paraId="6673221F" w14:textId="77777777" w:rsidR="003853A5" w:rsidRDefault="003853A5">
            <w:pPr>
              <w:rPr>
                <w:sz w:val="2"/>
                <w:szCs w:val="2"/>
              </w:rPr>
            </w:pPr>
          </w:p>
        </w:tc>
        <w:tc>
          <w:tcPr>
            <w:tcW w:w="2619" w:type="dxa"/>
            <w:vMerge/>
            <w:tcBorders>
              <w:top w:val="nil"/>
              <w:bottom w:val="nil"/>
            </w:tcBorders>
            <w:shd w:val="clear" w:color="auto" w:fill="001641"/>
          </w:tcPr>
          <w:p w14:paraId="69F0DEDE" w14:textId="77777777" w:rsidR="003853A5" w:rsidRDefault="003853A5">
            <w:pPr>
              <w:rPr>
                <w:sz w:val="2"/>
                <w:szCs w:val="2"/>
              </w:rPr>
            </w:pPr>
          </w:p>
        </w:tc>
        <w:tc>
          <w:tcPr>
            <w:tcW w:w="2827" w:type="dxa"/>
            <w:vMerge/>
            <w:tcBorders>
              <w:top w:val="nil"/>
              <w:bottom w:val="single" w:sz="6" w:space="0" w:color="001641"/>
            </w:tcBorders>
            <w:shd w:val="clear" w:color="auto" w:fill="265EAC"/>
          </w:tcPr>
          <w:p w14:paraId="58A2E228" w14:textId="77777777" w:rsidR="003853A5" w:rsidRDefault="003853A5">
            <w:pPr>
              <w:rPr>
                <w:sz w:val="2"/>
                <w:szCs w:val="2"/>
              </w:rPr>
            </w:pPr>
          </w:p>
        </w:tc>
        <w:tc>
          <w:tcPr>
            <w:tcW w:w="2317" w:type="dxa"/>
            <w:vMerge w:val="restart"/>
            <w:tcBorders>
              <w:top w:val="nil"/>
              <w:bottom w:val="nil"/>
              <w:right w:val="nil"/>
            </w:tcBorders>
          </w:tcPr>
          <w:p w14:paraId="7BCB0DDE" w14:textId="77777777" w:rsidR="003853A5" w:rsidRDefault="003853A5">
            <w:pPr>
              <w:pStyle w:val="TableParagraph"/>
              <w:ind w:left="0"/>
              <w:rPr>
                <w:rFonts w:ascii="Times New Roman"/>
                <w:sz w:val="16"/>
              </w:rPr>
            </w:pPr>
          </w:p>
        </w:tc>
      </w:tr>
      <w:tr w:rsidR="003853A5" w14:paraId="404D3394" w14:textId="77777777" w:rsidTr="00582DB1">
        <w:trPr>
          <w:trHeight w:val="345"/>
        </w:trPr>
        <w:tc>
          <w:tcPr>
            <w:tcW w:w="2348" w:type="dxa"/>
            <w:tcBorders>
              <w:top w:val="nil"/>
              <w:left w:val="nil"/>
              <w:bottom w:val="nil"/>
            </w:tcBorders>
          </w:tcPr>
          <w:p w14:paraId="23EFCA6A" w14:textId="77777777" w:rsidR="003853A5" w:rsidRDefault="003853A5">
            <w:pPr>
              <w:pStyle w:val="TableParagraph"/>
              <w:ind w:left="0"/>
              <w:rPr>
                <w:rFonts w:ascii="Times New Roman"/>
                <w:sz w:val="16"/>
              </w:rPr>
            </w:pPr>
          </w:p>
        </w:tc>
        <w:tc>
          <w:tcPr>
            <w:tcW w:w="2619" w:type="dxa"/>
            <w:tcBorders>
              <w:top w:val="nil"/>
              <w:bottom w:val="nil"/>
            </w:tcBorders>
          </w:tcPr>
          <w:p w14:paraId="413509BE" w14:textId="77777777" w:rsidR="003853A5" w:rsidRDefault="003853A5">
            <w:pPr>
              <w:pStyle w:val="TableParagraph"/>
              <w:ind w:left="0"/>
              <w:rPr>
                <w:rFonts w:ascii="Times New Roman"/>
                <w:sz w:val="16"/>
              </w:rPr>
            </w:pPr>
          </w:p>
        </w:tc>
        <w:tc>
          <w:tcPr>
            <w:tcW w:w="2827" w:type="dxa"/>
            <w:tcBorders>
              <w:top w:val="single" w:sz="6" w:space="0" w:color="001641"/>
              <w:bottom w:val="nil"/>
            </w:tcBorders>
            <w:shd w:val="clear" w:color="auto" w:fill="0E1840"/>
          </w:tcPr>
          <w:p w14:paraId="2AC39192" w14:textId="77777777" w:rsidR="003853A5" w:rsidRDefault="00A036B2">
            <w:pPr>
              <w:pStyle w:val="TableParagraph"/>
              <w:spacing w:before="79"/>
              <w:ind w:left="114"/>
              <w:rPr>
                <w:sz w:val="14"/>
              </w:rPr>
            </w:pPr>
            <w:r>
              <w:rPr>
                <w:color w:val="FFFFFF"/>
                <w:sz w:val="14"/>
              </w:rPr>
              <w:t>Learning, Teaching &amp; Curriculum</w:t>
            </w:r>
          </w:p>
        </w:tc>
        <w:tc>
          <w:tcPr>
            <w:tcW w:w="2317" w:type="dxa"/>
            <w:vMerge/>
            <w:tcBorders>
              <w:top w:val="nil"/>
              <w:bottom w:val="nil"/>
              <w:right w:val="nil"/>
            </w:tcBorders>
          </w:tcPr>
          <w:p w14:paraId="2BB455D2" w14:textId="77777777" w:rsidR="003853A5" w:rsidRDefault="003853A5">
            <w:pPr>
              <w:rPr>
                <w:sz w:val="2"/>
                <w:szCs w:val="2"/>
              </w:rPr>
            </w:pPr>
          </w:p>
        </w:tc>
      </w:tr>
    </w:tbl>
    <w:p w14:paraId="6CC089E2" w14:textId="57689DEB" w:rsidR="003853A5" w:rsidRDefault="00582DB1">
      <w:pPr>
        <w:pStyle w:val="BodyText"/>
        <w:spacing w:before="4"/>
        <w:rPr>
          <w:rFonts w:ascii="Montserrat"/>
          <w:b/>
          <w:sz w:val="6"/>
        </w:rPr>
      </w:pPr>
      <w:r>
        <w:rPr>
          <w:noProof/>
        </w:rPr>
        <mc:AlternateContent>
          <mc:Choice Requires="wpg">
            <w:drawing>
              <wp:anchor distT="0" distB="0" distL="0" distR="0" simplePos="0" relativeHeight="251600896" behindDoc="0" locked="0" layoutInCell="1" allowOverlap="1" wp14:anchorId="242B91E2" wp14:editId="7390DF36">
                <wp:simplePos x="0" y="0"/>
                <wp:positionH relativeFrom="page">
                  <wp:posOffset>427990</wp:posOffset>
                </wp:positionH>
                <wp:positionV relativeFrom="paragraph">
                  <wp:posOffset>73025</wp:posOffset>
                </wp:positionV>
                <wp:extent cx="6696075" cy="127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0"/>
                          <a:chOff x="674" y="115"/>
                          <a:chExt cx="10545" cy="20"/>
                        </a:xfrm>
                      </wpg:grpSpPr>
                      <wps:wsp>
                        <wps:cNvPr id="4" name="Line 5"/>
                        <wps:cNvCnPr>
                          <a:cxnSpLocks/>
                        </wps:cNvCnPr>
                        <wps:spPr bwMode="auto">
                          <a:xfrm>
                            <a:off x="734" y="125"/>
                            <a:ext cx="10455"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 name="Line 4"/>
                        <wps:cNvCnPr>
                          <a:cxnSpLocks/>
                        </wps:cNvCnPr>
                        <wps:spPr bwMode="auto">
                          <a:xfrm>
                            <a:off x="674" y="125"/>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wps:cNvCnPr>
                        <wps:spPr bwMode="auto">
                          <a:xfrm>
                            <a:off x="11219" y="125"/>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0E23CF" id="Group 2" o:spid="_x0000_s1026" style="position:absolute;margin-left:33.7pt;margin-top:5.75pt;width:527.25pt;height:1pt;z-index:251600896;mso-wrap-distance-left:0;mso-wrap-distance-right:0;mso-position-horizontal-relative:page" coordorigin="674,115" coordsize="1054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">
                <v:line id="Line 5" o:spid="_x0000_s1027" style="position:absolute;visibility:visible;mso-wrap-style:square" from="734,125" to="11189,1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" strokecolor="#231f20" strokeweight="1pt">
                  <v:stroke dashstyle="dot"/>
                  <o:lock v:ext="edit" shapetype="f"/>
                </v:line>
                <v:line id="Line 4" o:spid="_x0000_s1028" style="position:absolute;visibility:visible;mso-wrap-style:square" from="674,125" to="674,1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o:lock v:ext="edit" shapetype="f"/>
                </v:line>
                <v:line id="Line 3" o:spid="_x0000_s1029" style="position:absolute;visibility:visible;mso-wrap-style:square" from="11219,125" to="11219,1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o:lock v:ext="edit" shapetype="f"/>
                </v:line>
                <w10:wrap type="topAndBottom" anchorx="page"/>
              </v:group>
            </w:pict>
          </mc:Fallback>
        </mc:AlternateContent>
      </w:r>
    </w:p>
    <w:p w14:paraId="31768A21" w14:textId="4824677C" w:rsidR="003853A5" w:rsidRDefault="00527CD1">
      <w:pPr>
        <w:pStyle w:val="Heading1"/>
        <w:rPr>
          <w:color w:val="231F20"/>
        </w:rPr>
      </w:pPr>
      <w:bookmarkStart w:id="0" w:name="_GoBack"/>
      <w:r>
        <w:rPr>
          <w:b w:val="0"/>
          <w:noProof/>
          <w:sz w:val="5"/>
        </w:rPr>
        <w:drawing>
          <wp:anchor distT="0" distB="0" distL="114300" distR="114300" simplePos="0" relativeHeight="251715584" behindDoc="0" locked="0" layoutInCell="1" allowOverlap="1" wp14:anchorId="4672C34F" wp14:editId="7A5FA064">
            <wp:simplePos x="0" y="0"/>
            <wp:positionH relativeFrom="margin">
              <wp:posOffset>-46990</wp:posOffset>
            </wp:positionH>
            <wp:positionV relativeFrom="margin">
              <wp:posOffset>8403942</wp:posOffset>
            </wp:positionV>
            <wp:extent cx="1748155" cy="1597025"/>
            <wp:effectExtent l="0" t="0" r="4445" b="3175"/>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creen Shot 2019-05-20 at 12.26.55 pm.png"/>
                    <pic:cNvPicPr/>
                  </pic:nvPicPr>
                  <pic:blipFill>
                    <a:blip r:embed="rId9">
                      <a:extLst>
                        <a:ext uri="{28A0092B-C50C-407E-A947-70E740481C1C}">
                          <a14:useLocalDpi xmlns:a14="http://schemas.microsoft.com/office/drawing/2010/main" val="0"/>
                        </a:ext>
                      </a:extLst>
                    </a:blip>
                    <a:stretch>
                      <a:fillRect/>
                    </a:stretch>
                  </pic:blipFill>
                  <pic:spPr>
                    <a:xfrm>
                      <a:off x="0" y="0"/>
                      <a:ext cx="1748155" cy="1597025"/>
                    </a:xfrm>
                    <a:prstGeom prst="rect">
                      <a:avLst/>
                    </a:prstGeom>
                  </pic:spPr>
                </pic:pic>
              </a:graphicData>
            </a:graphic>
            <wp14:sizeRelH relativeFrom="margin">
              <wp14:pctWidth>0</wp14:pctWidth>
            </wp14:sizeRelH>
            <wp14:sizeRelV relativeFrom="margin">
              <wp14:pctHeight>0</wp14:pctHeight>
            </wp14:sizeRelV>
          </wp:anchor>
        </w:drawing>
      </w:r>
      <w:bookmarkEnd w:id="0"/>
      <w:r w:rsidR="00A036B2">
        <w:rPr>
          <w:color w:val="ED1C29"/>
        </w:rPr>
        <w:t xml:space="preserve">GUIDING PRINCIPLE 3: </w:t>
      </w:r>
      <w:r w:rsidR="00A036B2">
        <w:rPr>
          <w:color w:val="231F20"/>
        </w:rPr>
        <w:t xml:space="preserve">Students and their success are at the </w:t>
      </w:r>
      <w:proofErr w:type="spellStart"/>
      <w:r w:rsidR="00A036B2">
        <w:rPr>
          <w:color w:val="231F20"/>
        </w:rPr>
        <w:t>centre</w:t>
      </w:r>
      <w:proofErr w:type="spellEnd"/>
      <w:r w:rsidR="00A036B2">
        <w:rPr>
          <w:color w:val="231F20"/>
        </w:rPr>
        <w:t xml:space="preserve"> of our approach</w:t>
      </w:r>
    </w:p>
    <w:tbl>
      <w:tblPr>
        <w:tblStyle w:val="TableGrid"/>
        <w:tblpPr w:leftFromText="180" w:rightFromText="180" w:vertAnchor="text" w:horzAnchor="page" w:tblpX="2693" w:tblpY="164"/>
        <w:tblW w:w="0" w:type="auto"/>
        <w:tblLook w:val="04A0" w:firstRow="1" w:lastRow="0" w:firstColumn="1" w:lastColumn="0" w:noHBand="0" w:noVBand="1"/>
      </w:tblPr>
      <w:tblGrid>
        <w:gridCol w:w="4258"/>
        <w:gridCol w:w="4672"/>
      </w:tblGrid>
      <w:tr w:rsidR="00527CD1" w14:paraId="3BCD1845" w14:textId="77777777" w:rsidTr="00527CD1">
        <w:trPr>
          <w:trHeight w:val="1124"/>
        </w:trPr>
        <w:tc>
          <w:tcPr>
            <w:tcW w:w="4258" w:type="dxa"/>
          </w:tcPr>
          <w:p w14:paraId="66E3672E" w14:textId="77777777" w:rsidR="00527CD1" w:rsidRDefault="00527CD1" w:rsidP="00527CD1">
            <w:pPr>
              <w:pStyle w:val="TableParagraph"/>
              <w:ind w:left="255"/>
              <w:rPr>
                <w:rFonts w:ascii="Montserrat"/>
                <w:sz w:val="14"/>
              </w:rPr>
            </w:pPr>
            <w:r>
              <w:rPr>
                <w:rFonts w:ascii="Montserrat"/>
                <w:color w:val="B3B6B5"/>
                <w:w w:val="105"/>
                <w:sz w:val="14"/>
              </w:rPr>
              <w:t>PRE-ACCESS</w:t>
            </w:r>
          </w:p>
          <w:p w14:paraId="3CFA3288" w14:textId="77777777" w:rsidR="00527CD1" w:rsidRPr="00527CD1" w:rsidRDefault="00527CD1" w:rsidP="00527CD1">
            <w:pPr>
              <w:pStyle w:val="TableParagraph"/>
              <w:numPr>
                <w:ilvl w:val="0"/>
                <w:numId w:val="27"/>
              </w:numPr>
              <w:tabs>
                <w:tab w:val="left" w:pos="430"/>
              </w:tabs>
              <w:ind w:left="431" w:right="121"/>
              <w:rPr>
                <w:sz w:val="12"/>
                <w:szCs w:val="12"/>
              </w:rPr>
            </w:pPr>
            <w:r w:rsidRPr="00527CD1">
              <w:rPr>
                <w:color w:val="231F20"/>
                <w:spacing w:val="-3"/>
                <w:sz w:val="12"/>
                <w:szCs w:val="12"/>
              </w:rPr>
              <w:t xml:space="preserve">For </w:t>
            </w:r>
            <w:r w:rsidRPr="00527CD1">
              <w:rPr>
                <w:color w:val="231F20"/>
                <w:sz w:val="12"/>
                <w:szCs w:val="12"/>
              </w:rPr>
              <w:t>every student to consider university as an option that embraces their socio-cultural background and create connectedness to the</w:t>
            </w:r>
            <w:r w:rsidRPr="00527CD1">
              <w:rPr>
                <w:color w:val="231F20"/>
                <w:spacing w:val="-1"/>
                <w:sz w:val="12"/>
                <w:szCs w:val="12"/>
              </w:rPr>
              <w:t xml:space="preserve"> </w:t>
            </w:r>
            <w:r w:rsidRPr="00527CD1">
              <w:rPr>
                <w:color w:val="231F20"/>
                <w:sz w:val="12"/>
                <w:szCs w:val="12"/>
              </w:rPr>
              <w:t>University</w:t>
            </w:r>
          </w:p>
          <w:p w14:paraId="65716C5D" w14:textId="77777777" w:rsidR="00527CD1" w:rsidRPr="00527CD1" w:rsidRDefault="00527CD1" w:rsidP="00527CD1">
            <w:pPr>
              <w:pStyle w:val="TableParagraph"/>
              <w:numPr>
                <w:ilvl w:val="0"/>
                <w:numId w:val="27"/>
              </w:numPr>
              <w:tabs>
                <w:tab w:val="left" w:pos="430"/>
              </w:tabs>
              <w:ind w:left="431"/>
              <w:rPr>
                <w:sz w:val="12"/>
                <w:szCs w:val="12"/>
              </w:rPr>
            </w:pPr>
            <w:r w:rsidRPr="00527CD1">
              <w:rPr>
                <w:color w:val="231F20"/>
                <w:spacing w:val="-5"/>
                <w:sz w:val="12"/>
                <w:szCs w:val="12"/>
              </w:rPr>
              <w:t xml:space="preserve">To </w:t>
            </w:r>
            <w:r w:rsidRPr="00527CD1">
              <w:rPr>
                <w:color w:val="231F20"/>
                <w:sz w:val="12"/>
                <w:szCs w:val="12"/>
              </w:rPr>
              <w:t>empower students to become effective</w:t>
            </w:r>
            <w:r w:rsidRPr="00527CD1">
              <w:rPr>
                <w:color w:val="231F20"/>
                <w:spacing w:val="-7"/>
                <w:sz w:val="12"/>
                <w:szCs w:val="12"/>
              </w:rPr>
              <w:t xml:space="preserve"> </w:t>
            </w:r>
            <w:r w:rsidRPr="00527CD1">
              <w:rPr>
                <w:color w:val="231F20"/>
                <w:sz w:val="12"/>
                <w:szCs w:val="12"/>
              </w:rPr>
              <w:t>navigators</w:t>
            </w:r>
          </w:p>
          <w:p w14:paraId="4B570746" w14:textId="77777777" w:rsidR="00527CD1" w:rsidRPr="00527CD1" w:rsidRDefault="00527CD1" w:rsidP="00527CD1">
            <w:pPr>
              <w:pStyle w:val="TableParagraph"/>
              <w:numPr>
                <w:ilvl w:val="0"/>
                <w:numId w:val="27"/>
              </w:numPr>
              <w:tabs>
                <w:tab w:val="left" w:pos="430"/>
              </w:tabs>
              <w:ind w:left="431" w:right="381"/>
              <w:rPr>
                <w:sz w:val="12"/>
                <w:szCs w:val="12"/>
              </w:rPr>
            </w:pPr>
            <w:r w:rsidRPr="00527CD1">
              <w:rPr>
                <w:color w:val="231F20"/>
                <w:spacing w:val="-5"/>
                <w:sz w:val="12"/>
                <w:szCs w:val="12"/>
              </w:rPr>
              <w:t xml:space="preserve">To </w:t>
            </w:r>
            <w:r w:rsidRPr="00527CD1">
              <w:rPr>
                <w:color w:val="231F20"/>
                <w:sz w:val="12"/>
                <w:szCs w:val="12"/>
              </w:rPr>
              <w:t>enhance student’s capacity to make</w:t>
            </w:r>
            <w:r w:rsidRPr="00527CD1">
              <w:rPr>
                <w:color w:val="231F20"/>
                <w:spacing w:val="-7"/>
                <w:sz w:val="12"/>
                <w:szCs w:val="12"/>
              </w:rPr>
              <w:t xml:space="preserve"> </w:t>
            </w:r>
            <w:r w:rsidRPr="00527CD1">
              <w:rPr>
                <w:color w:val="231F20"/>
                <w:sz w:val="12"/>
                <w:szCs w:val="12"/>
              </w:rPr>
              <w:t>informed choices</w:t>
            </w:r>
          </w:p>
          <w:p w14:paraId="64BED9F3" w14:textId="77777777" w:rsidR="00527CD1" w:rsidRDefault="00527CD1" w:rsidP="00527CD1">
            <w:pPr>
              <w:pStyle w:val="Heading1"/>
              <w:ind w:left="0"/>
            </w:pPr>
          </w:p>
        </w:tc>
        <w:tc>
          <w:tcPr>
            <w:tcW w:w="4672" w:type="dxa"/>
          </w:tcPr>
          <w:p w14:paraId="08BC3119" w14:textId="77777777" w:rsidR="00527CD1" w:rsidRDefault="00527CD1" w:rsidP="00527CD1">
            <w:pPr>
              <w:pStyle w:val="TableParagraph"/>
              <w:ind w:left="113"/>
              <w:rPr>
                <w:rFonts w:ascii="Montserrat"/>
                <w:sz w:val="14"/>
              </w:rPr>
            </w:pPr>
            <w:r>
              <w:rPr>
                <w:rFonts w:ascii="Montserrat"/>
                <w:color w:val="ED1C29"/>
                <w:w w:val="105"/>
                <w:sz w:val="14"/>
              </w:rPr>
              <w:t>TRANSITION &amp; RETENTION</w:t>
            </w:r>
          </w:p>
          <w:p w14:paraId="36B43C30" w14:textId="77777777" w:rsidR="00527CD1" w:rsidRPr="00527CD1" w:rsidRDefault="00527CD1" w:rsidP="00527CD1">
            <w:pPr>
              <w:pStyle w:val="TableParagraph"/>
              <w:numPr>
                <w:ilvl w:val="0"/>
                <w:numId w:val="27"/>
              </w:numPr>
              <w:tabs>
                <w:tab w:val="left" w:pos="430"/>
              </w:tabs>
              <w:spacing w:before="45" w:line="228" w:lineRule="auto"/>
              <w:ind w:right="121"/>
              <w:rPr>
                <w:color w:val="231F20"/>
                <w:sz w:val="12"/>
                <w:szCs w:val="12"/>
              </w:rPr>
            </w:pPr>
            <w:r w:rsidRPr="00527CD1">
              <w:rPr>
                <w:color w:val="231F20"/>
                <w:sz w:val="12"/>
                <w:szCs w:val="12"/>
              </w:rPr>
              <w:t>To encourage a sense of purpose and promoting positive decision-making by ensuring the relevance and degrees for students</w:t>
            </w:r>
          </w:p>
          <w:p w14:paraId="3B75C871" w14:textId="77777777" w:rsidR="00527CD1" w:rsidRPr="00527CD1" w:rsidRDefault="00527CD1" w:rsidP="00527CD1">
            <w:pPr>
              <w:pStyle w:val="TableParagraph"/>
              <w:numPr>
                <w:ilvl w:val="0"/>
                <w:numId w:val="27"/>
              </w:numPr>
              <w:tabs>
                <w:tab w:val="left" w:pos="430"/>
              </w:tabs>
              <w:spacing w:before="45" w:line="228" w:lineRule="auto"/>
              <w:ind w:right="121"/>
              <w:rPr>
                <w:color w:val="231F20"/>
                <w:sz w:val="12"/>
                <w:szCs w:val="12"/>
              </w:rPr>
            </w:pPr>
            <w:r w:rsidRPr="00527CD1">
              <w:rPr>
                <w:color w:val="231F20"/>
                <w:sz w:val="12"/>
                <w:szCs w:val="12"/>
              </w:rPr>
              <w:t xml:space="preserve">Integrate students into the fabric and relevant supports at UOW and develop help-seeking </w:t>
            </w:r>
            <w:proofErr w:type="spellStart"/>
            <w:r w:rsidRPr="00527CD1">
              <w:rPr>
                <w:color w:val="231F20"/>
                <w:sz w:val="12"/>
                <w:szCs w:val="12"/>
              </w:rPr>
              <w:t>behaviour</w:t>
            </w:r>
            <w:proofErr w:type="spellEnd"/>
          </w:p>
          <w:p w14:paraId="30976A13" w14:textId="77777777" w:rsidR="00527CD1" w:rsidRDefault="00527CD1" w:rsidP="00527CD1">
            <w:pPr>
              <w:pStyle w:val="TableParagraph"/>
              <w:numPr>
                <w:ilvl w:val="0"/>
                <w:numId w:val="27"/>
              </w:numPr>
              <w:tabs>
                <w:tab w:val="left" w:pos="430"/>
              </w:tabs>
              <w:spacing w:before="45" w:line="228" w:lineRule="auto"/>
              <w:ind w:right="121"/>
            </w:pPr>
            <w:r w:rsidRPr="00527CD1">
              <w:rPr>
                <w:color w:val="231F20"/>
                <w:sz w:val="12"/>
                <w:szCs w:val="12"/>
              </w:rPr>
              <w:t>To foster a sense of belonging and connection to UOW</w:t>
            </w:r>
          </w:p>
        </w:tc>
      </w:tr>
      <w:tr w:rsidR="00527CD1" w14:paraId="2CBAB70B" w14:textId="77777777" w:rsidTr="00527CD1">
        <w:trPr>
          <w:trHeight w:val="1129"/>
        </w:trPr>
        <w:tc>
          <w:tcPr>
            <w:tcW w:w="4258" w:type="dxa"/>
          </w:tcPr>
          <w:p w14:paraId="4628DFD7" w14:textId="77777777" w:rsidR="00527CD1" w:rsidRDefault="00527CD1" w:rsidP="00527CD1">
            <w:pPr>
              <w:pStyle w:val="TableParagraph"/>
              <w:ind w:left="272"/>
              <w:rPr>
                <w:rFonts w:ascii="Montserrat"/>
                <w:sz w:val="14"/>
              </w:rPr>
            </w:pPr>
            <w:r>
              <w:rPr>
                <w:rFonts w:ascii="Montserrat"/>
                <w:color w:val="265EAC"/>
                <w:sz w:val="14"/>
              </w:rPr>
              <w:t>ACCESS</w:t>
            </w:r>
          </w:p>
          <w:p w14:paraId="29200D9A" w14:textId="77777777" w:rsidR="00527CD1" w:rsidRPr="00527CD1" w:rsidRDefault="00527CD1" w:rsidP="00527CD1">
            <w:pPr>
              <w:pStyle w:val="TableParagraph"/>
              <w:numPr>
                <w:ilvl w:val="0"/>
                <w:numId w:val="27"/>
              </w:numPr>
              <w:tabs>
                <w:tab w:val="left" w:pos="441"/>
              </w:tabs>
              <w:spacing w:before="45" w:line="228" w:lineRule="auto"/>
              <w:ind w:left="440" w:right="230"/>
              <w:rPr>
                <w:sz w:val="12"/>
                <w:szCs w:val="12"/>
              </w:rPr>
            </w:pPr>
            <w:r w:rsidRPr="00527CD1">
              <w:rPr>
                <w:color w:val="231F20"/>
                <w:spacing w:val="-5"/>
                <w:sz w:val="12"/>
                <w:szCs w:val="12"/>
              </w:rPr>
              <w:t xml:space="preserve">To </w:t>
            </w:r>
            <w:r w:rsidRPr="00527CD1">
              <w:rPr>
                <w:color w:val="231F20"/>
                <w:sz w:val="12"/>
                <w:szCs w:val="12"/>
              </w:rPr>
              <w:t>develop admission pathways that embraces and celebrates</w:t>
            </w:r>
            <w:r w:rsidRPr="00527CD1">
              <w:rPr>
                <w:color w:val="231F20"/>
                <w:spacing w:val="-1"/>
                <w:sz w:val="12"/>
                <w:szCs w:val="12"/>
              </w:rPr>
              <w:t xml:space="preserve"> </w:t>
            </w:r>
            <w:r w:rsidRPr="00527CD1">
              <w:rPr>
                <w:color w:val="231F20"/>
                <w:sz w:val="12"/>
                <w:szCs w:val="12"/>
              </w:rPr>
              <w:t>diversity</w:t>
            </w:r>
          </w:p>
          <w:p w14:paraId="4DB6A642" w14:textId="77777777" w:rsidR="00527CD1" w:rsidRPr="00527CD1" w:rsidRDefault="00527CD1" w:rsidP="00527CD1">
            <w:pPr>
              <w:pStyle w:val="TableParagraph"/>
              <w:numPr>
                <w:ilvl w:val="0"/>
                <w:numId w:val="27"/>
              </w:numPr>
              <w:tabs>
                <w:tab w:val="left" w:pos="441"/>
              </w:tabs>
              <w:spacing w:before="1" w:line="228" w:lineRule="auto"/>
              <w:ind w:left="440" w:right="235"/>
              <w:rPr>
                <w:sz w:val="12"/>
                <w:szCs w:val="12"/>
              </w:rPr>
            </w:pPr>
            <w:r w:rsidRPr="00527CD1">
              <w:rPr>
                <w:color w:val="231F20"/>
                <w:spacing w:val="-5"/>
                <w:sz w:val="12"/>
                <w:szCs w:val="12"/>
              </w:rPr>
              <w:t xml:space="preserve">To </w:t>
            </w:r>
            <w:r w:rsidRPr="00527CD1">
              <w:rPr>
                <w:color w:val="231F20"/>
                <w:sz w:val="12"/>
                <w:szCs w:val="12"/>
              </w:rPr>
              <w:t>ensure the transparency and any barriers of the admissions process are reduced</w:t>
            </w:r>
          </w:p>
          <w:p w14:paraId="73151F98" w14:textId="77777777" w:rsidR="00527CD1" w:rsidRDefault="00527CD1" w:rsidP="00527CD1">
            <w:pPr>
              <w:pStyle w:val="TableParagraph"/>
              <w:numPr>
                <w:ilvl w:val="0"/>
                <w:numId w:val="27"/>
              </w:numPr>
              <w:tabs>
                <w:tab w:val="left" w:pos="441"/>
              </w:tabs>
              <w:spacing w:before="45" w:line="228" w:lineRule="auto"/>
              <w:ind w:left="440" w:right="230"/>
            </w:pPr>
            <w:r w:rsidRPr="00527CD1">
              <w:rPr>
                <w:color w:val="231F20"/>
                <w:sz w:val="12"/>
                <w:szCs w:val="12"/>
              </w:rPr>
              <w:t>To invest in students to enable their aspirations</w:t>
            </w:r>
          </w:p>
        </w:tc>
        <w:tc>
          <w:tcPr>
            <w:tcW w:w="4672" w:type="dxa"/>
          </w:tcPr>
          <w:p w14:paraId="0C6A0076" w14:textId="77777777" w:rsidR="00527CD1" w:rsidRDefault="00527CD1" w:rsidP="00527CD1">
            <w:pPr>
              <w:pStyle w:val="TableParagraph"/>
              <w:ind w:left="125"/>
              <w:rPr>
                <w:rFonts w:ascii="Montserrat"/>
                <w:sz w:val="14"/>
              </w:rPr>
            </w:pPr>
            <w:r>
              <w:rPr>
                <w:rFonts w:ascii="Montserrat"/>
                <w:color w:val="001641"/>
                <w:w w:val="105"/>
                <w:sz w:val="14"/>
              </w:rPr>
              <w:t>COMPLETION</w:t>
            </w:r>
          </w:p>
          <w:p w14:paraId="59A05441" w14:textId="77777777" w:rsidR="00527CD1" w:rsidRPr="00527CD1" w:rsidRDefault="00527CD1" w:rsidP="00527CD1">
            <w:pPr>
              <w:pStyle w:val="TableParagraph"/>
              <w:numPr>
                <w:ilvl w:val="0"/>
                <w:numId w:val="25"/>
              </w:numPr>
              <w:tabs>
                <w:tab w:val="left" w:pos="293"/>
              </w:tabs>
              <w:spacing w:before="45" w:line="228" w:lineRule="auto"/>
              <w:ind w:right="170"/>
              <w:rPr>
                <w:sz w:val="12"/>
                <w:szCs w:val="12"/>
              </w:rPr>
            </w:pPr>
            <w:r w:rsidRPr="00527CD1">
              <w:rPr>
                <w:color w:val="231F20"/>
                <w:spacing w:val="-5"/>
                <w:sz w:val="12"/>
                <w:szCs w:val="12"/>
              </w:rPr>
              <w:t xml:space="preserve">To </w:t>
            </w:r>
            <w:r w:rsidRPr="00527CD1">
              <w:rPr>
                <w:color w:val="231F20"/>
                <w:sz w:val="12"/>
                <w:szCs w:val="12"/>
              </w:rPr>
              <w:t>prepare students with transferable skills that will benefit them through all stages of their</w:t>
            </w:r>
            <w:r w:rsidRPr="00527CD1">
              <w:rPr>
                <w:color w:val="231F20"/>
                <w:spacing w:val="-2"/>
                <w:sz w:val="12"/>
                <w:szCs w:val="12"/>
              </w:rPr>
              <w:t xml:space="preserve"> </w:t>
            </w:r>
            <w:r w:rsidRPr="00527CD1">
              <w:rPr>
                <w:color w:val="231F20"/>
                <w:sz w:val="12"/>
                <w:szCs w:val="12"/>
              </w:rPr>
              <w:t>life</w:t>
            </w:r>
          </w:p>
          <w:p w14:paraId="76CD33F3" w14:textId="77777777" w:rsidR="00527CD1" w:rsidRPr="00527CD1" w:rsidRDefault="00527CD1" w:rsidP="00527CD1">
            <w:pPr>
              <w:pStyle w:val="TableParagraph"/>
              <w:numPr>
                <w:ilvl w:val="0"/>
                <w:numId w:val="25"/>
              </w:numPr>
              <w:tabs>
                <w:tab w:val="left" w:pos="293"/>
              </w:tabs>
              <w:spacing w:before="1" w:line="228" w:lineRule="auto"/>
              <w:ind w:right="75"/>
              <w:rPr>
                <w:sz w:val="12"/>
                <w:szCs w:val="12"/>
              </w:rPr>
            </w:pPr>
            <w:r w:rsidRPr="00527CD1">
              <w:rPr>
                <w:color w:val="231F20"/>
                <w:spacing w:val="-5"/>
                <w:sz w:val="12"/>
                <w:szCs w:val="12"/>
              </w:rPr>
              <w:t xml:space="preserve">To </w:t>
            </w:r>
            <w:r w:rsidRPr="00527CD1">
              <w:rPr>
                <w:color w:val="231F20"/>
                <w:sz w:val="12"/>
                <w:szCs w:val="12"/>
              </w:rPr>
              <w:t>increase student accessibility to opportunities that will increase their competitiveness in the</w:t>
            </w:r>
            <w:r w:rsidRPr="00527CD1">
              <w:rPr>
                <w:color w:val="231F20"/>
                <w:spacing w:val="-2"/>
                <w:sz w:val="12"/>
                <w:szCs w:val="12"/>
              </w:rPr>
              <w:t xml:space="preserve"> </w:t>
            </w:r>
            <w:r w:rsidRPr="00527CD1">
              <w:rPr>
                <w:color w:val="231F20"/>
                <w:sz w:val="12"/>
                <w:szCs w:val="12"/>
              </w:rPr>
              <w:t>workforce</w:t>
            </w:r>
          </w:p>
          <w:p w14:paraId="394EF886" w14:textId="77777777" w:rsidR="00527CD1" w:rsidRPr="00527CD1" w:rsidRDefault="00527CD1" w:rsidP="00527CD1">
            <w:pPr>
              <w:pStyle w:val="TableParagraph"/>
              <w:numPr>
                <w:ilvl w:val="0"/>
                <w:numId w:val="25"/>
              </w:numPr>
              <w:tabs>
                <w:tab w:val="left" w:pos="293"/>
              </w:tabs>
              <w:spacing w:before="1" w:line="228" w:lineRule="auto"/>
              <w:ind w:right="186"/>
              <w:rPr>
                <w:color w:val="231F20"/>
                <w:sz w:val="12"/>
                <w:szCs w:val="12"/>
              </w:rPr>
            </w:pPr>
            <w:r w:rsidRPr="00527CD1">
              <w:rPr>
                <w:color w:val="231F20"/>
                <w:sz w:val="12"/>
                <w:szCs w:val="12"/>
              </w:rPr>
              <w:t>To increase student awareness and capacity to make decisions post-higher education</w:t>
            </w:r>
          </w:p>
          <w:p w14:paraId="25A10147" w14:textId="77777777" w:rsidR="00527CD1" w:rsidRDefault="00527CD1" w:rsidP="00527CD1">
            <w:pPr>
              <w:pStyle w:val="TableParagraph"/>
              <w:numPr>
                <w:ilvl w:val="0"/>
                <w:numId w:val="25"/>
              </w:numPr>
              <w:tabs>
                <w:tab w:val="left" w:pos="293"/>
              </w:tabs>
              <w:spacing w:before="1" w:line="228" w:lineRule="auto"/>
              <w:ind w:right="186"/>
            </w:pPr>
            <w:r w:rsidRPr="00527CD1">
              <w:rPr>
                <w:color w:val="231F20"/>
                <w:sz w:val="12"/>
                <w:szCs w:val="12"/>
              </w:rPr>
              <w:t>To ensure students are making informed decisions and effectively navigating their degree through to completion</w:t>
            </w:r>
          </w:p>
        </w:tc>
      </w:tr>
    </w:tbl>
    <w:p w14:paraId="1C8DD50E" w14:textId="5D60ED9C" w:rsidR="00527CD1" w:rsidRDefault="00527CD1" w:rsidP="00527CD1">
      <w:pPr>
        <w:pStyle w:val="Heading1"/>
        <w:ind w:left="0"/>
        <w:rPr>
          <w:color w:val="231F20"/>
        </w:rPr>
      </w:pPr>
    </w:p>
    <w:p w14:paraId="28FD8E38" w14:textId="541D0D6C" w:rsidR="003853A5" w:rsidRDefault="003853A5">
      <w:pPr>
        <w:spacing w:line="228" w:lineRule="auto"/>
        <w:rPr>
          <w:sz w:val="14"/>
        </w:rPr>
        <w:sectPr w:rsidR="003853A5">
          <w:type w:val="continuous"/>
          <w:pgSz w:w="11910" w:h="16840"/>
          <w:pgMar w:top="500" w:right="420" w:bottom="280" w:left="0" w:header="720" w:footer="720" w:gutter="0"/>
          <w:cols w:space="720"/>
        </w:sectPr>
      </w:pPr>
    </w:p>
    <w:p w14:paraId="2245B22B" w14:textId="77777777" w:rsidR="003853A5" w:rsidRDefault="00A036B2">
      <w:pPr>
        <w:pStyle w:val="BodyText"/>
        <w:spacing w:before="103"/>
        <w:ind w:left="566" w:right="341"/>
      </w:pPr>
      <w:r>
        <w:rPr>
          <w:color w:val="231F20"/>
        </w:rPr>
        <w:lastRenderedPageBreak/>
        <w:t>These principles will guide the development of activities, evaluation tools and measures of success as outlined in the table below, in order to achieve the strategic goals identified by the University.</w:t>
      </w:r>
    </w:p>
    <w:p w14:paraId="66D0DB75" w14:textId="77777777" w:rsidR="003853A5" w:rsidRDefault="00A036B2">
      <w:pPr>
        <w:pStyle w:val="Heading2"/>
        <w:spacing w:before="185" w:line="240" w:lineRule="auto"/>
        <w:ind w:left="566"/>
      </w:pPr>
      <w:r>
        <w:rPr>
          <w:color w:val="231F20"/>
        </w:rPr>
        <w:t>Table 1: Equity outcomes, strategies and key activitie</w:t>
      </w:r>
      <w:r>
        <w:rPr>
          <w:color w:val="231F20"/>
        </w:rPr>
        <w:t>s that aim to increase access, participation and success of people from low SES backgrounds</w:t>
      </w:r>
    </w:p>
    <w:p w14:paraId="75800E6A" w14:textId="77777777" w:rsidR="003853A5" w:rsidRDefault="003853A5">
      <w:pPr>
        <w:pStyle w:val="BodyText"/>
        <w:spacing w:before="6"/>
        <w:rPr>
          <w:rFonts w:ascii="Montserrat"/>
          <w:b/>
          <w:sz w:val="12"/>
        </w:rPr>
      </w:pPr>
    </w:p>
    <w:tbl>
      <w:tblPr>
        <w:tblW w:w="0" w:type="auto"/>
        <w:tblInd w:w="57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66"/>
        <w:gridCol w:w="3572"/>
        <w:gridCol w:w="3260"/>
        <w:gridCol w:w="2683"/>
      </w:tblGrid>
      <w:tr w:rsidR="003853A5" w14:paraId="3D76CB52" w14:textId="77777777">
        <w:trPr>
          <w:trHeight w:val="395"/>
        </w:trPr>
        <w:tc>
          <w:tcPr>
            <w:tcW w:w="1266" w:type="dxa"/>
          </w:tcPr>
          <w:p w14:paraId="4CB5DC76" w14:textId="77777777" w:rsidR="003853A5" w:rsidRDefault="00A036B2">
            <w:pPr>
              <w:pStyle w:val="TableParagraph"/>
              <w:spacing w:before="63"/>
              <w:ind w:left="80"/>
              <w:rPr>
                <w:rFonts w:ascii="Montserrat"/>
                <w:b/>
                <w:sz w:val="18"/>
              </w:rPr>
            </w:pPr>
            <w:r>
              <w:rPr>
                <w:rFonts w:ascii="Montserrat"/>
                <w:b/>
                <w:color w:val="ED1C29"/>
                <w:sz w:val="18"/>
              </w:rPr>
              <w:t>PHASE</w:t>
            </w:r>
          </w:p>
        </w:tc>
        <w:tc>
          <w:tcPr>
            <w:tcW w:w="3572" w:type="dxa"/>
          </w:tcPr>
          <w:p w14:paraId="77D780B1" w14:textId="77777777" w:rsidR="003853A5" w:rsidRDefault="00A036B2">
            <w:pPr>
              <w:pStyle w:val="TableParagraph"/>
              <w:spacing w:before="63"/>
              <w:ind w:left="79"/>
              <w:rPr>
                <w:rFonts w:ascii="Montserrat"/>
                <w:b/>
                <w:sz w:val="18"/>
              </w:rPr>
            </w:pPr>
            <w:r>
              <w:rPr>
                <w:rFonts w:ascii="Montserrat"/>
                <w:b/>
                <w:color w:val="ED1C29"/>
                <w:sz w:val="18"/>
              </w:rPr>
              <w:t>ACTIVITY</w:t>
            </w:r>
          </w:p>
        </w:tc>
        <w:tc>
          <w:tcPr>
            <w:tcW w:w="3260" w:type="dxa"/>
          </w:tcPr>
          <w:p w14:paraId="217100BC" w14:textId="77777777" w:rsidR="003853A5" w:rsidRDefault="00A036B2">
            <w:pPr>
              <w:pStyle w:val="TableParagraph"/>
              <w:spacing w:before="63"/>
              <w:ind w:left="79"/>
              <w:rPr>
                <w:rFonts w:ascii="Montserrat"/>
                <w:b/>
                <w:sz w:val="18"/>
              </w:rPr>
            </w:pPr>
            <w:r>
              <w:rPr>
                <w:rFonts w:ascii="Montserrat"/>
                <w:b/>
                <w:color w:val="ED1C29"/>
                <w:sz w:val="18"/>
              </w:rPr>
              <w:t>EVALUATION TOOL</w:t>
            </w:r>
          </w:p>
        </w:tc>
        <w:tc>
          <w:tcPr>
            <w:tcW w:w="2683" w:type="dxa"/>
          </w:tcPr>
          <w:p w14:paraId="0735FEA6" w14:textId="77777777" w:rsidR="003853A5" w:rsidRDefault="00A036B2">
            <w:pPr>
              <w:pStyle w:val="TableParagraph"/>
              <w:spacing w:before="63"/>
              <w:ind w:left="79"/>
              <w:rPr>
                <w:rFonts w:ascii="Montserrat"/>
                <w:b/>
                <w:sz w:val="18"/>
              </w:rPr>
            </w:pPr>
            <w:r>
              <w:rPr>
                <w:rFonts w:ascii="Montserrat"/>
                <w:b/>
                <w:color w:val="ED1C29"/>
                <w:sz w:val="18"/>
              </w:rPr>
              <w:t>MEASURE OF SUCCESS</w:t>
            </w:r>
          </w:p>
        </w:tc>
      </w:tr>
      <w:tr w:rsidR="003853A5" w14:paraId="28A15A02" w14:textId="77777777">
        <w:trPr>
          <w:trHeight w:val="1642"/>
        </w:trPr>
        <w:tc>
          <w:tcPr>
            <w:tcW w:w="1266" w:type="dxa"/>
          </w:tcPr>
          <w:p w14:paraId="1162D84B" w14:textId="77777777" w:rsidR="003853A5" w:rsidRDefault="00A036B2">
            <w:pPr>
              <w:pStyle w:val="TableParagraph"/>
              <w:spacing w:before="44"/>
              <w:ind w:left="80"/>
              <w:rPr>
                <w:rFonts w:ascii="Chronicle Text G1"/>
                <w:b/>
                <w:sz w:val="16"/>
              </w:rPr>
            </w:pPr>
            <w:r>
              <w:rPr>
                <w:rFonts w:ascii="Chronicle Text G1"/>
                <w:b/>
                <w:color w:val="231F20"/>
                <w:sz w:val="16"/>
              </w:rPr>
              <w:t>Pre-Access</w:t>
            </w:r>
          </w:p>
        </w:tc>
        <w:tc>
          <w:tcPr>
            <w:tcW w:w="3572" w:type="dxa"/>
          </w:tcPr>
          <w:p w14:paraId="18105E03" w14:textId="77777777" w:rsidR="003853A5" w:rsidRDefault="00A036B2">
            <w:pPr>
              <w:pStyle w:val="TableParagraph"/>
              <w:numPr>
                <w:ilvl w:val="0"/>
                <w:numId w:val="24"/>
              </w:numPr>
              <w:tabs>
                <w:tab w:val="left" w:pos="193"/>
              </w:tabs>
              <w:spacing w:before="44"/>
              <w:ind w:right="183" w:hanging="113"/>
              <w:rPr>
                <w:sz w:val="16"/>
              </w:rPr>
            </w:pPr>
            <w:r>
              <w:rPr>
                <w:color w:val="231F20"/>
                <w:sz w:val="16"/>
              </w:rPr>
              <w:t>Implementation of pre-access (outreach) programs, such as AIME and In2Uni, to</w:t>
            </w:r>
            <w:r>
              <w:rPr>
                <w:color w:val="231F20"/>
                <w:spacing w:val="-4"/>
                <w:sz w:val="16"/>
              </w:rPr>
              <w:t xml:space="preserve"> </w:t>
            </w:r>
            <w:r>
              <w:rPr>
                <w:color w:val="231F20"/>
                <w:sz w:val="16"/>
              </w:rPr>
              <w:t>school students (year 1 to 11);</w:t>
            </w:r>
          </w:p>
          <w:p w14:paraId="46F3455F" w14:textId="77777777" w:rsidR="003853A5" w:rsidRDefault="00A036B2">
            <w:pPr>
              <w:pStyle w:val="TableParagraph"/>
              <w:numPr>
                <w:ilvl w:val="0"/>
                <w:numId w:val="24"/>
              </w:numPr>
              <w:tabs>
                <w:tab w:val="left" w:pos="193"/>
              </w:tabs>
              <w:ind w:right="292" w:hanging="113"/>
              <w:rPr>
                <w:sz w:val="16"/>
              </w:rPr>
            </w:pPr>
            <w:r>
              <w:rPr>
                <w:color w:val="231F20"/>
                <w:sz w:val="16"/>
              </w:rPr>
              <w:t>Implementation of STEM+X (outreach) program to school students (year 1 to year 9);</w:t>
            </w:r>
          </w:p>
          <w:p w14:paraId="7DB934C2" w14:textId="77777777" w:rsidR="003853A5" w:rsidRDefault="00A036B2">
            <w:pPr>
              <w:pStyle w:val="TableParagraph"/>
              <w:numPr>
                <w:ilvl w:val="0"/>
                <w:numId w:val="24"/>
              </w:numPr>
              <w:tabs>
                <w:tab w:val="left" w:pos="193"/>
              </w:tabs>
              <w:ind w:right="113" w:hanging="113"/>
              <w:rPr>
                <w:sz w:val="16"/>
              </w:rPr>
            </w:pPr>
            <w:r>
              <w:rPr>
                <w:color w:val="231F20"/>
                <w:sz w:val="16"/>
              </w:rPr>
              <w:t xml:space="preserve">Implementation of </w:t>
            </w:r>
            <w:proofErr w:type="spellStart"/>
            <w:r>
              <w:rPr>
                <w:color w:val="231F20"/>
                <w:sz w:val="16"/>
              </w:rPr>
              <w:t>contextualised</w:t>
            </w:r>
            <w:proofErr w:type="spellEnd"/>
            <w:r>
              <w:rPr>
                <w:color w:val="231F20"/>
                <w:sz w:val="16"/>
              </w:rPr>
              <w:t xml:space="preserve"> Aboriginal and Torres Strait Islander outreach activities</w:t>
            </w:r>
            <w:r>
              <w:rPr>
                <w:color w:val="231F20"/>
                <w:spacing w:val="-10"/>
                <w:sz w:val="16"/>
              </w:rPr>
              <w:t xml:space="preserve"> </w:t>
            </w:r>
            <w:r>
              <w:rPr>
                <w:color w:val="231F20"/>
                <w:sz w:val="16"/>
              </w:rPr>
              <w:t>to school students (year 7 to 10).</w:t>
            </w:r>
          </w:p>
        </w:tc>
        <w:tc>
          <w:tcPr>
            <w:tcW w:w="3260" w:type="dxa"/>
          </w:tcPr>
          <w:p w14:paraId="452A0238" w14:textId="77777777" w:rsidR="003853A5" w:rsidRDefault="00A036B2">
            <w:pPr>
              <w:pStyle w:val="TableParagraph"/>
              <w:numPr>
                <w:ilvl w:val="0"/>
                <w:numId w:val="23"/>
              </w:numPr>
              <w:tabs>
                <w:tab w:val="left" w:pos="419"/>
                <w:tab w:val="left" w:pos="420"/>
              </w:tabs>
              <w:spacing w:before="44"/>
              <w:ind w:right="398" w:hanging="340"/>
              <w:rPr>
                <w:sz w:val="16"/>
              </w:rPr>
            </w:pPr>
            <w:r>
              <w:rPr>
                <w:color w:val="231F20"/>
                <w:sz w:val="16"/>
              </w:rPr>
              <w:t>Number of schools engaging in pre- access activities</w:t>
            </w:r>
          </w:p>
          <w:p w14:paraId="77A3EF0A" w14:textId="77777777" w:rsidR="003853A5" w:rsidRDefault="00A036B2">
            <w:pPr>
              <w:pStyle w:val="TableParagraph"/>
              <w:numPr>
                <w:ilvl w:val="0"/>
                <w:numId w:val="23"/>
              </w:numPr>
              <w:tabs>
                <w:tab w:val="left" w:pos="420"/>
              </w:tabs>
              <w:ind w:right="299" w:hanging="340"/>
              <w:jc w:val="both"/>
              <w:rPr>
                <w:sz w:val="16"/>
              </w:rPr>
            </w:pPr>
            <w:r>
              <w:rPr>
                <w:color w:val="231F20"/>
                <w:sz w:val="16"/>
              </w:rPr>
              <w:t>Number of students engaging in pre- access activities to provide a</w:t>
            </w:r>
            <w:r>
              <w:rPr>
                <w:color w:val="231F20"/>
                <w:spacing w:val="-2"/>
                <w:sz w:val="16"/>
              </w:rPr>
              <w:t xml:space="preserve"> </w:t>
            </w:r>
            <w:r>
              <w:rPr>
                <w:color w:val="231F20"/>
                <w:sz w:val="16"/>
              </w:rPr>
              <w:t>pipeline to HE</w:t>
            </w:r>
          </w:p>
          <w:p w14:paraId="67164486" w14:textId="77777777" w:rsidR="003853A5" w:rsidRDefault="00A036B2">
            <w:pPr>
              <w:pStyle w:val="TableParagraph"/>
              <w:numPr>
                <w:ilvl w:val="0"/>
                <w:numId w:val="23"/>
              </w:numPr>
              <w:tabs>
                <w:tab w:val="left" w:pos="419"/>
                <w:tab w:val="left" w:pos="420"/>
              </w:tabs>
              <w:ind w:right="176" w:hanging="340"/>
              <w:rPr>
                <w:sz w:val="16"/>
              </w:rPr>
            </w:pPr>
            <w:proofErr w:type="gramStart"/>
            <w:r>
              <w:rPr>
                <w:color w:val="231F20"/>
                <w:sz w:val="16"/>
              </w:rPr>
              <w:t>Pre &amp;</w:t>
            </w:r>
            <w:proofErr w:type="gramEnd"/>
            <w:r>
              <w:rPr>
                <w:color w:val="231F20"/>
                <w:sz w:val="16"/>
              </w:rPr>
              <w:t xml:space="preserve"> post survey data to track</w:t>
            </w:r>
            <w:r>
              <w:rPr>
                <w:color w:val="231F20"/>
                <w:spacing w:val="-5"/>
                <w:sz w:val="16"/>
              </w:rPr>
              <w:t xml:space="preserve"> </w:t>
            </w:r>
            <w:r>
              <w:rPr>
                <w:color w:val="231F20"/>
                <w:sz w:val="16"/>
              </w:rPr>
              <w:t>student aspirations and awareness of higher education</w:t>
            </w:r>
          </w:p>
        </w:tc>
        <w:tc>
          <w:tcPr>
            <w:tcW w:w="2683" w:type="dxa"/>
          </w:tcPr>
          <w:p w14:paraId="5C4FA61D" w14:textId="77777777" w:rsidR="003853A5" w:rsidRDefault="00A036B2">
            <w:pPr>
              <w:pStyle w:val="TableParagraph"/>
              <w:numPr>
                <w:ilvl w:val="0"/>
                <w:numId w:val="22"/>
              </w:numPr>
              <w:tabs>
                <w:tab w:val="left" w:pos="419"/>
                <w:tab w:val="left" w:pos="420"/>
              </w:tabs>
              <w:spacing w:before="44"/>
              <w:ind w:right="95" w:hanging="340"/>
              <w:rPr>
                <w:sz w:val="16"/>
              </w:rPr>
            </w:pPr>
            <w:r>
              <w:rPr>
                <w:color w:val="231F20"/>
                <w:sz w:val="16"/>
              </w:rPr>
              <w:t>150 schools across the region engag</w:t>
            </w:r>
            <w:r>
              <w:rPr>
                <w:color w:val="231F20"/>
                <w:sz w:val="16"/>
              </w:rPr>
              <w:t>ed in pre-access activities</w:t>
            </w:r>
          </w:p>
          <w:p w14:paraId="76A493C7" w14:textId="77777777" w:rsidR="003853A5" w:rsidRDefault="00A036B2">
            <w:pPr>
              <w:pStyle w:val="TableParagraph"/>
              <w:numPr>
                <w:ilvl w:val="0"/>
                <w:numId w:val="22"/>
              </w:numPr>
              <w:tabs>
                <w:tab w:val="left" w:pos="419"/>
                <w:tab w:val="left" w:pos="420"/>
              </w:tabs>
              <w:ind w:right="95" w:hanging="340"/>
              <w:rPr>
                <w:sz w:val="16"/>
              </w:rPr>
            </w:pPr>
            <w:r>
              <w:rPr>
                <w:color w:val="231F20"/>
                <w:sz w:val="16"/>
              </w:rPr>
              <w:t xml:space="preserve">Over </w:t>
            </w:r>
            <w:r>
              <w:rPr>
                <w:color w:val="231F20"/>
                <w:spacing w:val="-3"/>
                <w:sz w:val="16"/>
              </w:rPr>
              <w:t xml:space="preserve">10,000 </w:t>
            </w:r>
            <w:r>
              <w:rPr>
                <w:color w:val="231F20"/>
                <w:sz w:val="16"/>
              </w:rPr>
              <w:t>students each year engaged in pre-access activities</w:t>
            </w:r>
          </w:p>
          <w:p w14:paraId="22C6330E" w14:textId="77777777" w:rsidR="003853A5" w:rsidRDefault="00A036B2">
            <w:pPr>
              <w:pStyle w:val="TableParagraph"/>
              <w:numPr>
                <w:ilvl w:val="0"/>
                <w:numId w:val="22"/>
              </w:numPr>
              <w:tabs>
                <w:tab w:val="left" w:pos="419"/>
                <w:tab w:val="left" w:pos="420"/>
              </w:tabs>
              <w:ind w:right="256" w:hanging="340"/>
              <w:rPr>
                <w:sz w:val="16"/>
              </w:rPr>
            </w:pPr>
            <w:r>
              <w:rPr>
                <w:color w:val="231F20"/>
                <w:sz w:val="16"/>
              </w:rPr>
              <w:t>Increase awareness of</w:t>
            </w:r>
            <w:r>
              <w:rPr>
                <w:color w:val="231F20"/>
                <w:spacing w:val="-2"/>
                <w:sz w:val="16"/>
              </w:rPr>
              <w:t xml:space="preserve"> </w:t>
            </w:r>
            <w:r>
              <w:rPr>
                <w:color w:val="231F20"/>
                <w:sz w:val="16"/>
              </w:rPr>
              <w:t>higher education</w:t>
            </w:r>
          </w:p>
        </w:tc>
      </w:tr>
      <w:tr w:rsidR="003853A5" w14:paraId="61E0276D" w14:textId="77777777">
        <w:trPr>
          <w:trHeight w:val="1642"/>
        </w:trPr>
        <w:tc>
          <w:tcPr>
            <w:tcW w:w="1266" w:type="dxa"/>
            <w:vMerge w:val="restart"/>
          </w:tcPr>
          <w:p w14:paraId="5106C1DD" w14:textId="77777777" w:rsidR="003853A5" w:rsidRDefault="00A036B2">
            <w:pPr>
              <w:pStyle w:val="TableParagraph"/>
              <w:spacing w:before="44"/>
              <w:ind w:left="80"/>
              <w:rPr>
                <w:rFonts w:ascii="Chronicle Text G1"/>
                <w:b/>
                <w:sz w:val="16"/>
              </w:rPr>
            </w:pPr>
            <w:r>
              <w:rPr>
                <w:rFonts w:ascii="Chronicle Text G1"/>
                <w:b/>
                <w:color w:val="231F20"/>
                <w:sz w:val="16"/>
              </w:rPr>
              <w:t>Access</w:t>
            </w:r>
          </w:p>
        </w:tc>
        <w:tc>
          <w:tcPr>
            <w:tcW w:w="3572" w:type="dxa"/>
          </w:tcPr>
          <w:p w14:paraId="0B480B89" w14:textId="77777777" w:rsidR="003853A5" w:rsidRDefault="00A036B2">
            <w:pPr>
              <w:pStyle w:val="TableParagraph"/>
              <w:spacing w:before="44"/>
              <w:ind w:left="79" w:right="180"/>
              <w:rPr>
                <w:sz w:val="16"/>
              </w:rPr>
            </w:pPr>
            <w:r>
              <w:rPr>
                <w:color w:val="231F20"/>
                <w:sz w:val="16"/>
              </w:rPr>
              <w:t>Implementation of tangible pathways for Year 12 and non-school leaver students into higher</w:t>
            </w:r>
          </w:p>
          <w:p w14:paraId="65EF4ED9" w14:textId="77777777" w:rsidR="003853A5" w:rsidRDefault="00A036B2">
            <w:pPr>
              <w:pStyle w:val="TableParagraph"/>
              <w:ind w:left="79" w:right="53"/>
              <w:rPr>
                <w:sz w:val="16"/>
              </w:rPr>
            </w:pPr>
            <w:r>
              <w:rPr>
                <w:color w:val="231F20"/>
                <w:sz w:val="16"/>
              </w:rPr>
              <w:t>education, such as Year 12 University Preparation Program, Year 12 Summer Master Classes program and enabling programs.</w:t>
            </w:r>
          </w:p>
        </w:tc>
        <w:tc>
          <w:tcPr>
            <w:tcW w:w="3260" w:type="dxa"/>
          </w:tcPr>
          <w:p w14:paraId="28B0D0FF" w14:textId="77777777" w:rsidR="003853A5" w:rsidRDefault="00A036B2">
            <w:pPr>
              <w:pStyle w:val="TableParagraph"/>
              <w:numPr>
                <w:ilvl w:val="0"/>
                <w:numId w:val="21"/>
              </w:numPr>
              <w:tabs>
                <w:tab w:val="left" w:pos="419"/>
                <w:tab w:val="left" w:pos="420"/>
              </w:tabs>
              <w:spacing w:before="44"/>
              <w:ind w:right="172" w:hanging="340"/>
              <w:rPr>
                <w:sz w:val="16"/>
              </w:rPr>
            </w:pPr>
            <w:r>
              <w:rPr>
                <w:color w:val="231F20"/>
                <w:sz w:val="16"/>
              </w:rPr>
              <w:t>Number of students engaging in</w:t>
            </w:r>
            <w:r>
              <w:rPr>
                <w:color w:val="231F20"/>
                <w:spacing w:val="-2"/>
                <w:sz w:val="16"/>
              </w:rPr>
              <w:t xml:space="preserve"> </w:t>
            </w:r>
            <w:r>
              <w:rPr>
                <w:color w:val="231F20"/>
                <w:sz w:val="16"/>
              </w:rPr>
              <w:t>access activities to provide a pipeline to</w:t>
            </w:r>
            <w:r>
              <w:rPr>
                <w:color w:val="231F20"/>
                <w:spacing w:val="-2"/>
                <w:sz w:val="16"/>
              </w:rPr>
              <w:t xml:space="preserve"> </w:t>
            </w:r>
            <w:r>
              <w:rPr>
                <w:color w:val="231F20"/>
                <w:sz w:val="16"/>
              </w:rPr>
              <w:t>HE</w:t>
            </w:r>
          </w:p>
          <w:p w14:paraId="224E8B46" w14:textId="77777777" w:rsidR="003853A5" w:rsidRDefault="00A036B2">
            <w:pPr>
              <w:pStyle w:val="TableParagraph"/>
              <w:numPr>
                <w:ilvl w:val="0"/>
                <w:numId w:val="21"/>
              </w:numPr>
              <w:tabs>
                <w:tab w:val="left" w:pos="419"/>
                <w:tab w:val="left" w:pos="420"/>
              </w:tabs>
              <w:ind w:right="146" w:hanging="340"/>
              <w:rPr>
                <w:sz w:val="16"/>
              </w:rPr>
            </w:pPr>
            <w:r>
              <w:rPr>
                <w:color w:val="231F20"/>
                <w:sz w:val="16"/>
              </w:rPr>
              <w:t>Tracking student articulation to</w:t>
            </w:r>
            <w:r>
              <w:rPr>
                <w:color w:val="231F20"/>
                <w:spacing w:val="-2"/>
                <w:sz w:val="16"/>
              </w:rPr>
              <w:t xml:space="preserve"> </w:t>
            </w:r>
            <w:r>
              <w:rPr>
                <w:color w:val="231F20"/>
                <w:sz w:val="16"/>
              </w:rPr>
              <w:t>higher education</w:t>
            </w:r>
          </w:p>
          <w:p w14:paraId="3A41BE98" w14:textId="77777777" w:rsidR="003853A5" w:rsidRDefault="00A036B2">
            <w:pPr>
              <w:pStyle w:val="TableParagraph"/>
              <w:numPr>
                <w:ilvl w:val="0"/>
                <w:numId w:val="21"/>
              </w:numPr>
              <w:tabs>
                <w:tab w:val="left" w:pos="419"/>
                <w:tab w:val="left" w:pos="420"/>
              </w:tabs>
              <w:ind w:right="211" w:hanging="340"/>
              <w:rPr>
                <w:sz w:val="16"/>
              </w:rPr>
            </w:pPr>
            <w:proofErr w:type="gramStart"/>
            <w:r>
              <w:rPr>
                <w:color w:val="231F20"/>
                <w:sz w:val="16"/>
              </w:rPr>
              <w:t>Pre &amp;</w:t>
            </w:r>
            <w:proofErr w:type="gramEnd"/>
            <w:r>
              <w:rPr>
                <w:color w:val="231F20"/>
                <w:sz w:val="16"/>
              </w:rPr>
              <w:t xml:space="preserve"> post survey data to</w:t>
            </w:r>
            <w:r>
              <w:rPr>
                <w:color w:val="231F20"/>
                <w:spacing w:val="-5"/>
                <w:sz w:val="16"/>
              </w:rPr>
              <w:t xml:space="preserve"> </w:t>
            </w:r>
            <w:r>
              <w:rPr>
                <w:color w:val="231F20"/>
                <w:sz w:val="16"/>
              </w:rPr>
              <w:t>demonstrate increase in student capacity towards higher education</w:t>
            </w:r>
          </w:p>
        </w:tc>
        <w:tc>
          <w:tcPr>
            <w:tcW w:w="2683" w:type="dxa"/>
          </w:tcPr>
          <w:p w14:paraId="07398F9C" w14:textId="77777777" w:rsidR="003853A5" w:rsidRDefault="00A036B2">
            <w:pPr>
              <w:pStyle w:val="TableParagraph"/>
              <w:numPr>
                <w:ilvl w:val="0"/>
                <w:numId w:val="20"/>
              </w:numPr>
              <w:tabs>
                <w:tab w:val="left" w:pos="419"/>
                <w:tab w:val="left" w:pos="420"/>
              </w:tabs>
              <w:spacing w:before="44"/>
              <w:ind w:right="150" w:hanging="340"/>
              <w:rPr>
                <w:sz w:val="16"/>
              </w:rPr>
            </w:pPr>
            <w:r>
              <w:rPr>
                <w:color w:val="231F20"/>
                <w:sz w:val="16"/>
              </w:rPr>
              <w:t>1,200 students participating</w:t>
            </w:r>
            <w:r>
              <w:rPr>
                <w:color w:val="231F20"/>
                <w:spacing w:val="-2"/>
                <w:sz w:val="16"/>
              </w:rPr>
              <w:t xml:space="preserve"> </w:t>
            </w:r>
            <w:r>
              <w:rPr>
                <w:color w:val="231F20"/>
                <w:sz w:val="16"/>
              </w:rPr>
              <w:t>in access activities each year</w:t>
            </w:r>
          </w:p>
          <w:p w14:paraId="4647049A" w14:textId="77777777" w:rsidR="003853A5" w:rsidRDefault="00A036B2">
            <w:pPr>
              <w:pStyle w:val="TableParagraph"/>
              <w:numPr>
                <w:ilvl w:val="0"/>
                <w:numId w:val="20"/>
              </w:numPr>
              <w:tabs>
                <w:tab w:val="left" w:pos="419"/>
                <w:tab w:val="left" w:pos="420"/>
              </w:tabs>
              <w:ind w:right="59" w:hanging="340"/>
              <w:rPr>
                <w:sz w:val="16"/>
              </w:rPr>
            </w:pPr>
            <w:r>
              <w:rPr>
                <w:color w:val="231F20"/>
                <w:sz w:val="16"/>
              </w:rPr>
              <w:t>85% of students participating</w:t>
            </w:r>
            <w:r>
              <w:rPr>
                <w:color w:val="231F20"/>
                <w:spacing w:val="-2"/>
                <w:sz w:val="16"/>
              </w:rPr>
              <w:t xml:space="preserve"> </w:t>
            </w:r>
            <w:r>
              <w:rPr>
                <w:color w:val="231F20"/>
                <w:sz w:val="16"/>
              </w:rPr>
              <w:t>in access activities articulating to higher education</w:t>
            </w:r>
          </w:p>
          <w:p w14:paraId="2D8852E0" w14:textId="77777777" w:rsidR="003853A5" w:rsidRDefault="00A036B2">
            <w:pPr>
              <w:pStyle w:val="TableParagraph"/>
              <w:numPr>
                <w:ilvl w:val="0"/>
                <w:numId w:val="20"/>
              </w:numPr>
              <w:tabs>
                <w:tab w:val="left" w:pos="419"/>
                <w:tab w:val="left" w:pos="420"/>
              </w:tabs>
              <w:ind w:right="219" w:hanging="340"/>
              <w:rPr>
                <w:sz w:val="16"/>
              </w:rPr>
            </w:pPr>
            <w:r>
              <w:rPr>
                <w:color w:val="231F20"/>
                <w:sz w:val="16"/>
              </w:rPr>
              <w:t>Increase in student</w:t>
            </w:r>
            <w:r>
              <w:rPr>
                <w:color w:val="231F20"/>
                <w:spacing w:val="-3"/>
                <w:sz w:val="16"/>
              </w:rPr>
              <w:t xml:space="preserve"> </w:t>
            </w:r>
            <w:r>
              <w:rPr>
                <w:color w:val="231F20"/>
                <w:sz w:val="16"/>
              </w:rPr>
              <w:t>perceived capacity to access higher education</w:t>
            </w:r>
          </w:p>
        </w:tc>
      </w:tr>
      <w:tr w:rsidR="003853A5" w14:paraId="2829F008" w14:textId="77777777">
        <w:trPr>
          <w:trHeight w:val="1035"/>
        </w:trPr>
        <w:tc>
          <w:tcPr>
            <w:tcW w:w="1266" w:type="dxa"/>
            <w:vMerge/>
            <w:tcBorders>
              <w:top w:val="nil"/>
            </w:tcBorders>
          </w:tcPr>
          <w:p w14:paraId="6F556872" w14:textId="77777777" w:rsidR="003853A5" w:rsidRDefault="003853A5">
            <w:pPr>
              <w:rPr>
                <w:sz w:val="2"/>
                <w:szCs w:val="2"/>
              </w:rPr>
            </w:pPr>
          </w:p>
        </w:tc>
        <w:tc>
          <w:tcPr>
            <w:tcW w:w="3572" w:type="dxa"/>
          </w:tcPr>
          <w:p w14:paraId="3A94D42D" w14:textId="77777777" w:rsidR="003853A5" w:rsidRDefault="00A036B2">
            <w:pPr>
              <w:pStyle w:val="TableParagraph"/>
              <w:spacing w:before="44"/>
              <w:ind w:left="79" w:right="180"/>
              <w:rPr>
                <w:sz w:val="16"/>
              </w:rPr>
            </w:pPr>
            <w:r>
              <w:rPr>
                <w:color w:val="231F20"/>
                <w:sz w:val="16"/>
              </w:rPr>
              <w:t xml:space="preserve">Implementation of </w:t>
            </w:r>
            <w:proofErr w:type="spellStart"/>
            <w:r>
              <w:rPr>
                <w:color w:val="231F20"/>
                <w:sz w:val="16"/>
              </w:rPr>
              <w:t>contextualised</w:t>
            </w:r>
            <w:proofErr w:type="spellEnd"/>
            <w:r>
              <w:rPr>
                <w:color w:val="231F20"/>
                <w:sz w:val="16"/>
              </w:rPr>
              <w:t xml:space="preserve"> admissions initiatives for both school leavers and non- school leavers including </w:t>
            </w:r>
            <w:proofErr w:type="spellStart"/>
            <w:r>
              <w:rPr>
                <w:color w:val="231F20"/>
                <w:sz w:val="16"/>
              </w:rPr>
              <w:t>AccessUOW</w:t>
            </w:r>
            <w:proofErr w:type="spellEnd"/>
            <w:r>
              <w:rPr>
                <w:color w:val="231F20"/>
                <w:sz w:val="16"/>
              </w:rPr>
              <w:t>, as well as equity considerations embedded into all UOW admissions processes.</w:t>
            </w:r>
          </w:p>
        </w:tc>
        <w:tc>
          <w:tcPr>
            <w:tcW w:w="3260" w:type="dxa"/>
          </w:tcPr>
          <w:p w14:paraId="7A9C9870" w14:textId="77777777" w:rsidR="003853A5" w:rsidRDefault="00A036B2">
            <w:pPr>
              <w:pStyle w:val="TableParagraph"/>
              <w:numPr>
                <w:ilvl w:val="0"/>
                <w:numId w:val="19"/>
              </w:numPr>
              <w:tabs>
                <w:tab w:val="left" w:pos="419"/>
                <w:tab w:val="left" w:pos="420"/>
              </w:tabs>
              <w:spacing w:before="44"/>
              <w:ind w:right="114" w:hanging="340"/>
              <w:rPr>
                <w:sz w:val="16"/>
              </w:rPr>
            </w:pPr>
            <w:r>
              <w:rPr>
                <w:color w:val="231F20"/>
                <w:sz w:val="16"/>
              </w:rPr>
              <w:t>Number of students engaging in access activities to provide a pipeline to</w:t>
            </w:r>
            <w:r>
              <w:rPr>
                <w:color w:val="231F20"/>
                <w:spacing w:val="-2"/>
                <w:sz w:val="16"/>
              </w:rPr>
              <w:t xml:space="preserve"> </w:t>
            </w:r>
            <w:r>
              <w:rPr>
                <w:color w:val="231F20"/>
                <w:sz w:val="16"/>
              </w:rPr>
              <w:t>higher education</w:t>
            </w:r>
          </w:p>
        </w:tc>
        <w:tc>
          <w:tcPr>
            <w:tcW w:w="2683" w:type="dxa"/>
          </w:tcPr>
          <w:p w14:paraId="6490F593" w14:textId="77777777" w:rsidR="003853A5" w:rsidRDefault="00A036B2">
            <w:pPr>
              <w:pStyle w:val="TableParagraph"/>
              <w:numPr>
                <w:ilvl w:val="0"/>
                <w:numId w:val="18"/>
              </w:numPr>
              <w:tabs>
                <w:tab w:val="left" w:pos="419"/>
                <w:tab w:val="left" w:pos="420"/>
              </w:tabs>
              <w:spacing w:before="44"/>
              <w:ind w:right="288" w:hanging="340"/>
              <w:rPr>
                <w:sz w:val="16"/>
              </w:rPr>
            </w:pPr>
            <w:r>
              <w:rPr>
                <w:color w:val="231F20"/>
                <w:sz w:val="16"/>
              </w:rPr>
              <w:t>1.5% increase year on year of low SES students accessing UOW</w:t>
            </w:r>
          </w:p>
        </w:tc>
      </w:tr>
      <w:tr w:rsidR="003853A5" w14:paraId="68A7AA07" w14:textId="77777777">
        <w:trPr>
          <w:trHeight w:val="2379"/>
        </w:trPr>
        <w:tc>
          <w:tcPr>
            <w:tcW w:w="1266" w:type="dxa"/>
            <w:vMerge w:val="restart"/>
          </w:tcPr>
          <w:p w14:paraId="6BEA1E66" w14:textId="77777777" w:rsidR="003853A5" w:rsidRDefault="00A036B2">
            <w:pPr>
              <w:pStyle w:val="TableParagraph"/>
              <w:spacing w:before="44"/>
              <w:ind w:left="80"/>
              <w:rPr>
                <w:rFonts w:ascii="Chronicle Text G1"/>
                <w:b/>
                <w:sz w:val="16"/>
              </w:rPr>
            </w:pPr>
            <w:r>
              <w:rPr>
                <w:rFonts w:ascii="Chronicle Text G1"/>
                <w:b/>
                <w:color w:val="231F20"/>
                <w:sz w:val="16"/>
              </w:rPr>
              <w:t>Transition &amp; Retention</w:t>
            </w:r>
          </w:p>
        </w:tc>
        <w:tc>
          <w:tcPr>
            <w:tcW w:w="3572" w:type="dxa"/>
          </w:tcPr>
          <w:p w14:paraId="0F9D1170" w14:textId="77777777" w:rsidR="003853A5" w:rsidRDefault="00A036B2">
            <w:pPr>
              <w:pStyle w:val="TableParagraph"/>
              <w:spacing w:before="44"/>
              <w:ind w:left="79" w:right="87"/>
              <w:rPr>
                <w:sz w:val="16"/>
              </w:rPr>
            </w:pPr>
            <w:r>
              <w:rPr>
                <w:color w:val="231F20"/>
                <w:sz w:val="16"/>
              </w:rPr>
              <w:t>In 2018, UOW designed and implemented the Achieving Purposeful Transitions Framework and Action Plan, which identified 26 priorities over the next three years to enhance the success of equity students at UOW. As such, the following activities will be imple</w:t>
            </w:r>
            <w:r>
              <w:rPr>
                <w:color w:val="231F20"/>
                <w:sz w:val="16"/>
              </w:rPr>
              <w:t>mented in 2019:</w:t>
            </w:r>
          </w:p>
          <w:p w14:paraId="17B2BC33" w14:textId="77777777" w:rsidR="003853A5" w:rsidRDefault="00A036B2">
            <w:pPr>
              <w:pStyle w:val="TableParagraph"/>
              <w:numPr>
                <w:ilvl w:val="0"/>
                <w:numId w:val="17"/>
              </w:numPr>
              <w:tabs>
                <w:tab w:val="left" w:pos="193"/>
              </w:tabs>
              <w:ind w:hanging="113"/>
              <w:rPr>
                <w:sz w:val="16"/>
              </w:rPr>
            </w:pPr>
            <w:r>
              <w:rPr>
                <w:color w:val="231F20"/>
                <w:sz w:val="16"/>
              </w:rPr>
              <w:t>First Generation</w:t>
            </w:r>
            <w:r>
              <w:rPr>
                <w:color w:val="231F20"/>
                <w:spacing w:val="-1"/>
                <w:sz w:val="16"/>
              </w:rPr>
              <w:t xml:space="preserve"> </w:t>
            </w:r>
            <w:r>
              <w:rPr>
                <w:color w:val="231F20"/>
                <w:sz w:val="16"/>
              </w:rPr>
              <w:t>Program</w:t>
            </w:r>
          </w:p>
          <w:p w14:paraId="3EEAA115" w14:textId="77777777" w:rsidR="003853A5" w:rsidRDefault="00A036B2">
            <w:pPr>
              <w:pStyle w:val="TableParagraph"/>
              <w:numPr>
                <w:ilvl w:val="0"/>
                <w:numId w:val="17"/>
              </w:numPr>
              <w:tabs>
                <w:tab w:val="left" w:pos="193"/>
              </w:tabs>
              <w:ind w:right="65" w:hanging="113"/>
              <w:jc w:val="both"/>
              <w:rPr>
                <w:sz w:val="16"/>
              </w:rPr>
            </w:pPr>
            <w:r>
              <w:rPr>
                <w:color w:val="231F20"/>
                <w:sz w:val="16"/>
              </w:rPr>
              <w:t>Pre-commencement and Curriculum embedded interventions to support high attrition and high equity courses</w:t>
            </w:r>
          </w:p>
          <w:p w14:paraId="4A327114" w14:textId="77777777" w:rsidR="003853A5" w:rsidRDefault="00A036B2">
            <w:pPr>
              <w:pStyle w:val="TableParagraph"/>
              <w:numPr>
                <w:ilvl w:val="0"/>
                <w:numId w:val="17"/>
              </w:numPr>
              <w:tabs>
                <w:tab w:val="left" w:pos="193"/>
              </w:tabs>
              <w:ind w:right="130" w:hanging="113"/>
              <w:jc w:val="both"/>
              <w:rPr>
                <w:sz w:val="16"/>
              </w:rPr>
            </w:pPr>
            <w:r>
              <w:rPr>
                <w:color w:val="231F20"/>
                <w:sz w:val="16"/>
              </w:rPr>
              <w:t>Student Success Coaching Model, underpinned by a self-assessment</w:t>
            </w:r>
            <w:r>
              <w:rPr>
                <w:color w:val="231F20"/>
                <w:spacing w:val="-1"/>
                <w:sz w:val="16"/>
              </w:rPr>
              <w:t xml:space="preserve"> </w:t>
            </w:r>
            <w:r>
              <w:rPr>
                <w:color w:val="231F20"/>
                <w:sz w:val="16"/>
              </w:rPr>
              <w:t>tool</w:t>
            </w:r>
          </w:p>
        </w:tc>
        <w:tc>
          <w:tcPr>
            <w:tcW w:w="3260" w:type="dxa"/>
            <w:vMerge w:val="restart"/>
          </w:tcPr>
          <w:p w14:paraId="0C28ECED" w14:textId="77777777" w:rsidR="003853A5" w:rsidRDefault="00A036B2">
            <w:pPr>
              <w:pStyle w:val="TableParagraph"/>
              <w:numPr>
                <w:ilvl w:val="0"/>
                <w:numId w:val="16"/>
              </w:numPr>
              <w:tabs>
                <w:tab w:val="left" w:pos="419"/>
                <w:tab w:val="left" w:pos="420"/>
              </w:tabs>
              <w:spacing w:before="44"/>
              <w:ind w:right="503" w:hanging="340"/>
              <w:rPr>
                <w:sz w:val="16"/>
              </w:rPr>
            </w:pPr>
            <w:r>
              <w:rPr>
                <w:color w:val="231F20"/>
                <w:sz w:val="16"/>
              </w:rPr>
              <w:t>Number of students engaging in transitio</w:t>
            </w:r>
            <w:r>
              <w:rPr>
                <w:color w:val="231F20"/>
                <w:sz w:val="16"/>
              </w:rPr>
              <w:t>n and retention</w:t>
            </w:r>
            <w:r>
              <w:rPr>
                <w:color w:val="231F20"/>
                <w:spacing w:val="-2"/>
                <w:sz w:val="16"/>
              </w:rPr>
              <w:t xml:space="preserve"> </w:t>
            </w:r>
            <w:r>
              <w:rPr>
                <w:color w:val="231F20"/>
                <w:sz w:val="16"/>
              </w:rPr>
              <w:t>activities</w:t>
            </w:r>
          </w:p>
          <w:p w14:paraId="1915FFB7" w14:textId="77777777" w:rsidR="003853A5" w:rsidRDefault="00A036B2">
            <w:pPr>
              <w:pStyle w:val="TableParagraph"/>
              <w:numPr>
                <w:ilvl w:val="0"/>
                <w:numId w:val="16"/>
              </w:numPr>
              <w:tabs>
                <w:tab w:val="left" w:pos="419"/>
                <w:tab w:val="left" w:pos="420"/>
              </w:tabs>
              <w:ind w:right="796" w:hanging="340"/>
              <w:rPr>
                <w:sz w:val="16"/>
              </w:rPr>
            </w:pPr>
            <w:r>
              <w:rPr>
                <w:color w:val="231F20"/>
                <w:sz w:val="16"/>
              </w:rPr>
              <w:t>Tracking student retention</w:t>
            </w:r>
            <w:r>
              <w:rPr>
                <w:color w:val="231F20"/>
                <w:spacing w:val="-4"/>
                <w:sz w:val="16"/>
              </w:rPr>
              <w:t xml:space="preserve"> </w:t>
            </w:r>
            <w:r>
              <w:rPr>
                <w:color w:val="231F20"/>
                <w:sz w:val="16"/>
              </w:rPr>
              <w:t>at University</w:t>
            </w:r>
          </w:p>
          <w:p w14:paraId="7BFFCB1F" w14:textId="77777777" w:rsidR="003853A5" w:rsidRDefault="00A036B2">
            <w:pPr>
              <w:pStyle w:val="TableParagraph"/>
              <w:numPr>
                <w:ilvl w:val="0"/>
                <w:numId w:val="16"/>
              </w:numPr>
              <w:tabs>
                <w:tab w:val="left" w:pos="419"/>
                <w:tab w:val="left" w:pos="420"/>
              </w:tabs>
              <w:ind w:right="60" w:hanging="340"/>
              <w:rPr>
                <w:sz w:val="16"/>
              </w:rPr>
            </w:pPr>
            <w:r>
              <w:rPr>
                <w:color w:val="231F20"/>
                <w:sz w:val="16"/>
              </w:rPr>
              <w:t>% of students who exit UOW</w:t>
            </w:r>
            <w:r>
              <w:rPr>
                <w:color w:val="231F20"/>
                <w:spacing w:val="-2"/>
                <w:sz w:val="16"/>
              </w:rPr>
              <w:t xml:space="preserve"> </w:t>
            </w:r>
            <w:r>
              <w:rPr>
                <w:color w:val="231F20"/>
                <w:sz w:val="16"/>
              </w:rPr>
              <w:t>re-enrolled in their preferred degree within 12 months</w:t>
            </w:r>
          </w:p>
          <w:p w14:paraId="1F205495" w14:textId="77777777" w:rsidR="003853A5" w:rsidRDefault="00A036B2">
            <w:pPr>
              <w:pStyle w:val="TableParagraph"/>
              <w:numPr>
                <w:ilvl w:val="0"/>
                <w:numId w:val="16"/>
              </w:numPr>
              <w:tabs>
                <w:tab w:val="left" w:pos="419"/>
                <w:tab w:val="left" w:pos="420"/>
              </w:tabs>
              <w:ind w:right="67" w:hanging="340"/>
              <w:rPr>
                <w:sz w:val="16"/>
              </w:rPr>
            </w:pPr>
            <w:proofErr w:type="gramStart"/>
            <w:r>
              <w:rPr>
                <w:color w:val="231F20"/>
                <w:sz w:val="16"/>
              </w:rPr>
              <w:t>Pre &amp;</w:t>
            </w:r>
            <w:proofErr w:type="gramEnd"/>
            <w:r>
              <w:rPr>
                <w:color w:val="231F20"/>
                <w:sz w:val="16"/>
              </w:rPr>
              <w:t xml:space="preserve"> post survey data to measure students sense of purpose and</w:t>
            </w:r>
            <w:r>
              <w:rPr>
                <w:color w:val="231F20"/>
                <w:spacing w:val="-3"/>
                <w:sz w:val="16"/>
              </w:rPr>
              <w:t xml:space="preserve"> </w:t>
            </w:r>
            <w:r>
              <w:rPr>
                <w:color w:val="231F20"/>
                <w:sz w:val="16"/>
              </w:rPr>
              <w:t>perceived barriers to higher education</w:t>
            </w:r>
          </w:p>
          <w:p w14:paraId="36599665" w14:textId="77777777" w:rsidR="003853A5" w:rsidRDefault="00A036B2">
            <w:pPr>
              <w:pStyle w:val="TableParagraph"/>
              <w:numPr>
                <w:ilvl w:val="0"/>
                <w:numId w:val="16"/>
              </w:numPr>
              <w:tabs>
                <w:tab w:val="left" w:pos="419"/>
                <w:tab w:val="left" w:pos="420"/>
              </w:tabs>
              <w:ind w:right="575" w:hanging="340"/>
              <w:rPr>
                <w:sz w:val="16"/>
              </w:rPr>
            </w:pPr>
            <w:r>
              <w:rPr>
                <w:color w:val="231F20"/>
                <w:sz w:val="16"/>
              </w:rPr>
              <w:t>% of equity students applying</w:t>
            </w:r>
            <w:r>
              <w:rPr>
                <w:color w:val="231F20"/>
                <w:spacing w:val="-2"/>
                <w:sz w:val="16"/>
              </w:rPr>
              <w:t xml:space="preserve"> </w:t>
            </w:r>
            <w:r>
              <w:rPr>
                <w:color w:val="231F20"/>
                <w:sz w:val="16"/>
              </w:rPr>
              <w:t>for scholarships</w:t>
            </w:r>
          </w:p>
          <w:p w14:paraId="25EB785C" w14:textId="77777777" w:rsidR="003853A5" w:rsidRDefault="00A036B2">
            <w:pPr>
              <w:pStyle w:val="TableParagraph"/>
              <w:numPr>
                <w:ilvl w:val="0"/>
                <w:numId w:val="16"/>
              </w:numPr>
              <w:tabs>
                <w:tab w:val="left" w:pos="419"/>
                <w:tab w:val="left" w:pos="420"/>
              </w:tabs>
              <w:ind w:right="248" w:hanging="340"/>
              <w:rPr>
                <w:sz w:val="16"/>
              </w:rPr>
            </w:pPr>
            <w:r>
              <w:rPr>
                <w:color w:val="231F20"/>
                <w:sz w:val="16"/>
              </w:rPr>
              <w:t>% of equity students being retained</w:t>
            </w:r>
            <w:r>
              <w:rPr>
                <w:color w:val="231F20"/>
                <w:spacing w:val="-4"/>
                <w:sz w:val="16"/>
              </w:rPr>
              <w:t xml:space="preserve"> </w:t>
            </w:r>
            <w:r>
              <w:rPr>
                <w:color w:val="231F20"/>
                <w:sz w:val="16"/>
              </w:rPr>
              <w:t>at UOW</w:t>
            </w:r>
          </w:p>
        </w:tc>
        <w:tc>
          <w:tcPr>
            <w:tcW w:w="2683" w:type="dxa"/>
            <w:vMerge w:val="restart"/>
          </w:tcPr>
          <w:p w14:paraId="557528D4" w14:textId="77777777" w:rsidR="003853A5" w:rsidRDefault="00A036B2">
            <w:pPr>
              <w:pStyle w:val="TableParagraph"/>
              <w:numPr>
                <w:ilvl w:val="0"/>
                <w:numId w:val="15"/>
              </w:numPr>
              <w:tabs>
                <w:tab w:val="left" w:pos="419"/>
                <w:tab w:val="left" w:pos="420"/>
              </w:tabs>
              <w:spacing w:before="44"/>
              <w:ind w:right="256" w:hanging="340"/>
              <w:rPr>
                <w:sz w:val="16"/>
              </w:rPr>
            </w:pPr>
            <w:r>
              <w:rPr>
                <w:color w:val="231F20"/>
                <w:sz w:val="16"/>
              </w:rPr>
              <w:t>800 students participating in student transition and retention activities each</w:t>
            </w:r>
            <w:r>
              <w:rPr>
                <w:color w:val="231F20"/>
                <w:spacing w:val="-2"/>
                <w:sz w:val="16"/>
              </w:rPr>
              <w:t xml:space="preserve"> </w:t>
            </w:r>
            <w:r>
              <w:rPr>
                <w:color w:val="231F20"/>
                <w:sz w:val="16"/>
              </w:rPr>
              <w:t>year</w:t>
            </w:r>
          </w:p>
          <w:p w14:paraId="0AAC2AD4" w14:textId="77777777" w:rsidR="003853A5" w:rsidRDefault="00A036B2">
            <w:pPr>
              <w:pStyle w:val="TableParagraph"/>
              <w:numPr>
                <w:ilvl w:val="0"/>
                <w:numId w:val="15"/>
              </w:numPr>
              <w:tabs>
                <w:tab w:val="left" w:pos="419"/>
                <w:tab w:val="left" w:pos="420"/>
              </w:tabs>
              <w:ind w:right="712" w:hanging="340"/>
              <w:rPr>
                <w:sz w:val="16"/>
              </w:rPr>
            </w:pPr>
            <w:r>
              <w:rPr>
                <w:color w:val="231F20"/>
                <w:sz w:val="16"/>
              </w:rPr>
              <w:t>1% increase in</w:t>
            </w:r>
            <w:r>
              <w:rPr>
                <w:color w:val="231F20"/>
                <w:spacing w:val="-2"/>
                <w:sz w:val="16"/>
              </w:rPr>
              <w:t xml:space="preserve"> </w:t>
            </w:r>
            <w:r>
              <w:rPr>
                <w:color w:val="231F20"/>
                <w:sz w:val="16"/>
              </w:rPr>
              <w:t>student retention at</w:t>
            </w:r>
            <w:r>
              <w:rPr>
                <w:color w:val="231F20"/>
                <w:spacing w:val="-1"/>
                <w:sz w:val="16"/>
              </w:rPr>
              <w:t xml:space="preserve"> </w:t>
            </w:r>
            <w:r>
              <w:rPr>
                <w:color w:val="231F20"/>
                <w:sz w:val="16"/>
              </w:rPr>
              <w:t>UOW</w:t>
            </w:r>
          </w:p>
          <w:p w14:paraId="09F3CA61" w14:textId="77777777" w:rsidR="003853A5" w:rsidRDefault="00A036B2">
            <w:pPr>
              <w:pStyle w:val="TableParagraph"/>
              <w:numPr>
                <w:ilvl w:val="0"/>
                <w:numId w:val="15"/>
              </w:numPr>
              <w:tabs>
                <w:tab w:val="left" w:pos="419"/>
                <w:tab w:val="left" w:pos="420"/>
              </w:tabs>
              <w:ind w:right="153" w:hanging="340"/>
              <w:rPr>
                <w:sz w:val="16"/>
              </w:rPr>
            </w:pPr>
            <w:r>
              <w:rPr>
                <w:color w:val="231F20"/>
                <w:sz w:val="16"/>
              </w:rPr>
              <w:t>Increase in sense of belonging, awareness of support services and confidence in asking for help</w:t>
            </w:r>
          </w:p>
        </w:tc>
      </w:tr>
      <w:tr w:rsidR="003853A5" w14:paraId="61985418" w14:textId="77777777">
        <w:trPr>
          <w:trHeight w:val="1419"/>
        </w:trPr>
        <w:tc>
          <w:tcPr>
            <w:tcW w:w="1266" w:type="dxa"/>
            <w:vMerge/>
            <w:tcBorders>
              <w:top w:val="nil"/>
            </w:tcBorders>
          </w:tcPr>
          <w:p w14:paraId="0332B0A1" w14:textId="77777777" w:rsidR="003853A5" w:rsidRDefault="003853A5">
            <w:pPr>
              <w:rPr>
                <w:sz w:val="2"/>
                <w:szCs w:val="2"/>
              </w:rPr>
            </w:pPr>
          </w:p>
        </w:tc>
        <w:tc>
          <w:tcPr>
            <w:tcW w:w="3572" w:type="dxa"/>
          </w:tcPr>
          <w:p w14:paraId="4AAEBB0C" w14:textId="77777777" w:rsidR="003853A5" w:rsidRDefault="00A036B2">
            <w:pPr>
              <w:pStyle w:val="TableParagraph"/>
              <w:spacing w:before="44"/>
              <w:ind w:left="79" w:right="264"/>
              <w:jc w:val="both"/>
              <w:rPr>
                <w:sz w:val="16"/>
              </w:rPr>
            </w:pPr>
            <w:r>
              <w:rPr>
                <w:color w:val="231F20"/>
                <w:sz w:val="16"/>
              </w:rPr>
              <w:t>Continuing to deliver successful transition and retention activities to add value to the existing support mechanisms in place:</w:t>
            </w:r>
          </w:p>
          <w:p w14:paraId="2C4A9BCC" w14:textId="77777777" w:rsidR="003853A5" w:rsidRDefault="00A036B2">
            <w:pPr>
              <w:pStyle w:val="TableParagraph"/>
              <w:numPr>
                <w:ilvl w:val="0"/>
                <w:numId w:val="14"/>
              </w:numPr>
              <w:tabs>
                <w:tab w:val="left" w:pos="193"/>
              </w:tabs>
              <w:ind w:hanging="113"/>
              <w:jc w:val="both"/>
              <w:rPr>
                <w:sz w:val="16"/>
              </w:rPr>
            </w:pPr>
            <w:r>
              <w:rPr>
                <w:color w:val="231F20"/>
                <w:sz w:val="16"/>
              </w:rPr>
              <w:t>Peer Assisted Study Sessions</w:t>
            </w:r>
            <w:r>
              <w:rPr>
                <w:color w:val="231F20"/>
                <w:spacing w:val="-2"/>
                <w:sz w:val="16"/>
              </w:rPr>
              <w:t xml:space="preserve"> </w:t>
            </w:r>
            <w:r>
              <w:rPr>
                <w:color w:val="231F20"/>
                <w:sz w:val="16"/>
              </w:rPr>
              <w:t>(P</w:t>
            </w:r>
            <w:r>
              <w:rPr>
                <w:color w:val="231F20"/>
                <w:sz w:val="16"/>
              </w:rPr>
              <w:t>ASS)</w:t>
            </w:r>
          </w:p>
          <w:p w14:paraId="4547A2D2" w14:textId="77777777" w:rsidR="003853A5" w:rsidRDefault="00A036B2">
            <w:pPr>
              <w:pStyle w:val="TableParagraph"/>
              <w:numPr>
                <w:ilvl w:val="0"/>
                <w:numId w:val="14"/>
              </w:numPr>
              <w:tabs>
                <w:tab w:val="left" w:pos="193"/>
              </w:tabs>
              <w:ind w:hanging="113"/>
              <w:jc w:val="both"/>
              <w:rPr>
                <w:sz w:val="16"/>
              </w:rPr>
            </w:pPr>
            <w:proofErr w:type="spellStart"/>
            <w:r>
              <w:rPr>
                <w:color w:val="231F20"/>
                <w:sz w:val="16"/>
              </w:rPr>
              <w:t>Maths</w:t>
            </w:r>
            <w:proofErr w:type="spellEnd"/>
            <w:r>
              <w:rPr>
                <w:color w:val="231F20"/>
                <w:sz w:val="16"/>
              </w:rPr>
              <w:t xml:space="preserve"> Support</w:t>
            </w:r>
          </w:p>
          <w:p w14:paraId="683E3797" w14:textId="77777777" w:rsidR="003853A5" w:rsidRDefault="00A036B2">
            <w:pPr>
              <w:pStyle w:val="TableParagraph"/>
              <w:numPr>
                <w:ilvl w:val="0"/>
                <w:numId w:val="14"/>
              </w:numPr>
              <w:tabs>
                <w:tab w:val="left" w:pos="193"/>
              </w:tabs>
              <w:ind w:hanging="113"/>
              <w:jc w:val="both"/>
              <w:rPr>
                <w:sz w:val="16"/>
              </w:rPr>
            </w:pPr>
            <w:r>
              <w:rPr>
                <w:color w:val="231F20"/>
                <w:sz w:val="16"/>
              </w:rPr>
              <w:t>Learning Analytics</w:t>
            </w:r>
          </w:p>
          <w:p w14:paraId="35E78BE0" w14:textId="77777777" w:rsidR="003853A5" w:rsidRDefault="00A036B2">
            <w:pPr>
              <w:pStyle w:val="TableParagraph"/>
              <w:numPr>
                <w:ilvl w:val="0"/>
                <w:numId w:val="14"/>
              </w:numPr>
              <w:tabs>
                <w:tab w:val="left" w:pos="193"/>
              </w:tabs>
              <w:ind w:hanging="113"/>
              <w:jc w:val="both"/>
              <w:rPr>
                <w:sz w:val="16"/>
              </w:rPr>
            </w:pPr>
            <w:r>
              <w:rPr>
                <w:color w:val="231F20"/>
                <w:sz w:val="16"/>
              </w:rPr>
              <w:t>Regional Campus Student Support</w:t>
            </w:r>
          </w:p>
        </w:tc>
        <w:tc>
          <w:tcPr>
            <w:tcW w:w="3260" w:type="dxa"/>
            <w:vMerge/>
            <w:tcBorders>
              <w:top w:val="nil"/>
            </w:tcBorders>
          </w:tcPr>
          <w:p w14:paraId="0EEDD90F" w14:textId="77777777" w:rsidR="003853A5" w:rsidRDefault="003853A5">
            <w:pPr>
              <w:rPr>
                <w:sz w:val="2"/>
                <w:szCs w:val="2"/>
              </w:rPr>
            </w:pPr>
          </w:p>
        </w:tc>
        <w:tc>
          <w:tcPr>
            <w:tcW w:w="2683" w:type="dxa"/>
            <w:vMerge/>
            <w:tcBorders>
              <w:top w:val="nil"/>
            </w:tcBorders>
          </w:tcPr>
          <w:p w14:paraId="55ACCF44" w14:textId="77777777" w:rsidR="003853A5" w:rsidRDefault="003853A5">
            <w:pPr>
              <w:rPr>
                <w:sz w:val="2"/>
                <w:szCs w:val="2"/>
              </w:rPr>
            </w:pPr>
          </w:p>
        </w:tc>
      </w:tr>
      <w:tr w:rsidR="003853A5" w14:paraId="5A4EE94F" w14:textId="77777777">
        <w:trPr>
          <w:trHeight w:val="1227"/>
        </w:trPr>
        <w:tc>
          <w:tcPr>
            <w:tcW w:w="1266" w:type="dxa"/>
            <w:vMerge/>
            <w:tcBorders>
              <w:top w:val="nil"/>
            </w:tcBorders>
          </w:tcPr>
          <w:p w14:paraId="2BDF083E" w14:textId="77777777" w:rsidR="003853A5" w:rsidRDefault="003853A5">
            <w:pPr>
              <w:rPr>
                <w:sz w:val="2"/>
                <w:szCs w:val="2"/>
              </w:rPr>
            </w:pPr>
          </w:p>
        </w:tc>
        <w:tc>
          <w:tcPr>
            <w:tcW w:w="3572" w:type="dxa"/>
          </w:tcPr>
          <w:p w14:paraId="264BFF1A" w14:textId="77777777" w:rsidR="003853A5" w:rsidRDefault="00A036B2">
            <w:pPr>
              <w:pStyle w:val="TableParagraph"/>
              <w:spacing w:before="44"/>
              <w:ind w:left="79" w:right="71"/>
              <w:rPr>
                <w:sz w:val="16"/>
              </w:rPr>
            </w:pPr>
            <w:r>
              <w:rPr>
                <w:color w:val="231F20"/>
                <w:sz w:val="16"/>
              </w:rPr>
              <w:t>Embedding of a re-engagement plan that supports the re-entry of equity students who</w:t>
            </w:r>
            <w:r>
              <w:rPr>
                <w:color w:val="231F20"/>
                <w:spacing w:val="-4"/>
                <w:sz w:val="16"/>
              </w:rPr>
              <w:t xml:space="preserve"> </w:t>
            </w:r>
            <w:r>
              <w:rPr>
                <w:color w:val="231F20"/>
                <w:sz w:val="16"/>
              </w:rPr>
              <w:t>have exited from the</w:t>
            </w:r>
            <w:r>
              <w:rPr>
                <w:color w:val="231F20"/>
                <w:spacing w:val="-1"/>
                <w:sz w:val="16"/>
              </w:rPr>
              <w:t xml:space="preserve"> </w:t>
            </w:r>
            <w:r>
              <w:rPr>
                <w:color w:val="231F20"/>
                <w:sz w:val="16"/>
              </w:rPr>
              <w:t>institution.</w:t>
            </w:r>
          </w:p>
        </w:tc>
        <w:tc>
          <w:tcPr>
            <w:tcW w:w="3260" w:type="dxa"/>
            <w:vMerge/>
            <w:tcBorders>
              <w:top w:val="nil"/>
            </w:tcBorders>
          </w:tcPr>
          <w:p w14:paraId="4C865459" w14:textId="77777777" w:rsidR="003853A5" w:rsidRDefault="003853A5">
            <w:pPr>
              <w:rPr>
                <w:sz w:val="2"/>
                <w:szCs w:val="2"/>
              </w:rPr>
            </w:pPr>
          </w:p>
        </w:tc>
        <w:tc>
          <w:tcPr>
            <w:tcW w:w="2683" w:type="dxa"/>
          </w:tcPr>
          <w:p w14:paraId="585EB43F" w14:textId="77777777" w:rsidR="003853A5" w:rsidRDefault="00A036B2">
            <w:pPr>
              <w:pStyle w:val="TableParagraph"/>
              <w:numPr>
                <w:ilvl w:val="0"/>
                <w:numId w:val="13"/>
              </w:numPr>
              <w:tabs>
                <w:tab w:val="left" w:pos="419"/>
                <w:tab w:val="left" w:pos="420"/>
              </w:tabs>
              <w:spacing w:before="44"/>
              <w:ind w:right="113" w:hanging="340"/>
              <w:rPr>
                <w:sz w:val="16"/>
              </w:rPr>
            </w:pPr>
            <w:r>
              <w:rPr>
                <w:color w:val="231F20"/>
                <w:sz w:val="16"/>
              </w:rPr>
              <w:t>60% of students who exit</w:t>
            </w:r>
            <w:r>
              <w:rPr>
                <w:color w:val="231F20"/>
                <w:spacing w:val="-2"/>
                <w:sz w:val="16"/>
              </w:rPr>
              <w:t xml:space="preserve"> </w:t>
            </w:r>
            <w:r>
              <w:rPr>
                <w:color w:val="231F20"/>
                <w:sz w:val="16"/>
              </w:rPr>
              <w:t>UOW re-enrolled in their preferred degree within 12 months</w:t>
            </w:r>
          </w:p>
          <w:p w14:paraId="4435AD87" w14:textId="77777777" w:rsidR="003853A5" w:rsidRDefault="00A036B2">
            <w:pPr>
              <w:pStyle w:val="TableParagraph"/>
              <w:numPr>
                <w:ilvl w:val="0"/>
                <w:numId w:val="13"/>
              </w:numPr>
              <w:tabs>
                <w:tab w:val="left" w:pos="419"/>
                <w:tab w:val="left" w:pos="420"/>
              </w:tabs>
              <w:ind w:right="153" w:hanging="340"/>
              <w:rPr>
                <w:sz w:val="16"/>
              </w:rPr>
            </w:pPr>
            <w:r>
              <w:rPr>
                <w:color w:val="231F20"/>
                <w:sz w:val="16"/>
              </w:rPr>
              <w:t>Increase in sense of belonging, career goals and awareness of support services</w:t>
            </w:r>
          </w:p>
        </w:tc>
      </w:tr>
      <w:tr w:rsidR="003853A5" w14:paraId="794819E4" w14:textId="77777777">
        <w:trPr>
          <w:trHeight w:val="843"/>
        </w:trPr>
        <w:tc>
          <w:tcPr>
            <w:tcW w:w="1266" w:type="dxa"/>
            <w:vMerge/>
            <w:tcBorders>
              <w:top w:val="nil"/>
            </w:tcBorders>
          </w:tcPr>
          <w:p w14:paraId="205970AA" w14:textId="77777777" w:rsidR="003853A5" w:rsidRDefault="003853A5">
            <w:pPr>
              <w:rPr>
                <w:sz w:val="2"/>
                <w:szCs w:val="2"/>
              </w:rPr>
            </w:pPr>
          </w:p>
        </w:tc>
        <w:tc>
          <w:tcPr>
            <w:tcW w:w="3572" w:type="dxa"/>
          </w:tcPr>
          <w:p w14:paraId="2243F1FE" w14:textId="77777777" w:rsidR="003853A5" w:rsidRDefault="00A036B2">
            <w:pPr>
              <w:pStyle w:val="TableParagraph"/>
              <w:spacing w:before="44"/>
              <w:ind w:left="79"/>
              <w:rPr>
                <w:sz w:val="16"/>
              </w:rPr>
            </w:pPr>
            <w:r>
              <w:rPr>
                <w:color w:val="231F20"/>
                <w:sz w:val="16"/>
              </w:rPr>
              <w:t>Implementation and ongoing review of a best practice model for the dissemination of equity scholarships that improve student retention and are linked to non-financial support mechanisms.</w:t>
            </w:r>
          </w:p>
        </w:tc>
        <w:tc>
          <w:tcPr>
            <w:tcW w:w="3260" w:type="dxa"/>
            <w:vMerge/>
            <w:tcBorders>
              <w:top w:val="nil"/>
            </w:tcBorders>
          </w:tcPr>
          <w:p w14:paraId="23A754A6" w14:textId="77777777" w:rsidR="003853A5" w:rsidRDefault="003853A5">
            <w:pPr>
              <w:rPr>
                <w:sz w:val="2"/>
                <w:szCs w:val="2"/>
              </w:rPr>
            </w:pPr>
          </w:p>
        </w:tc>
        <w:tc>
          <w:tcPr>
            <w:tcW w:w="2683" w:type="dxa"/>
          </w:tcPr>
          <w:p w14:paraId="656720B2" w14:textId="77777777" w:rsidR="003853A5" w:rsidRDefault="00A036B2">
            <w:pPr>
              <w:pStyle w:val="TableParagraph"/>
              <w:numPr>
                <w:ilvl w:val="0"/>
                <w:numId w:val="12"/>
              </w:numPr>
              <w:tabs>
                <w:tab w:val="left" w:pos="419"/>
                <w:tab w:val="left" w:pos="420"/>
              </w:tabs>
              <w:spacing w:before="44"/>
              <w:ind w:right="59" w:hanging="340"/>
              <w:rPr>
                <w:sz w:val="16"/>
              </w:rPr>
            </w:pPr>
            <w:r>
              <w:rPr>
                <w:color w:val="231F20"/>
                <w:sz w:val="16"/>
              </w:rPr>
              <w:t>70% of equity students</w:t>
            </w:r>
            <w:r>
              <w:rPr>
                <w:color w:val="231F20"/>
                <w:spacing w:val="-6"/>
                <w:sz w:val="16"/>
              </w:rPr>
              <w:t xml:space="preserve"> </w:t>
            </w:r>
            <w:r>
              <w:rPr>
                <w:color w:val="231F20"/>
                <w:sz w:val="16"/>
              </w:rPr>
              <w:t>applying for equity scholarships</w:t>
            </w:r>
          </w:p>
          <w:p w14:paraId="405E35F0" w14:textId="77777777" w:rsidR="003853A5" w:rsidRDefault="00A036B2">
            <w:pPr>
              <w:pStyle w:val="TableParagraph"/>
              <w:numPr>
                <w:ilvl w:val="0"/>
                <w:numId w:val="12"/>
              </w:numPr>
              <w:tabs>
                <w:tab w:val="left" w:pos="419"/>
                <w:tab w:val="left" w:pos="420"/>
              </w:tabs>
              <w:ind w:right="274" w:hanging="340"/>
              <w:rPr>
                <w:sz w:val="16"/>
              </w:rPr>
            </w:pPr>
            <w:r>
              <w:rPr>
                <w:color w:val="231F20"/>
                <w:sz w:val="16"/>
              </w:rPr>
              <w:t>95% of equity students</w:t>
            </w:r>
            <w:r>
              <w:rPr>
                <w:color w:val="231F20"/>
                <w:spacing w:val="-2"/>
                <w:sz w:val="16"/>
              </w:rPr>
              <w:t xml:space="preserve"> </w:t>
            </w:r>
            <w:r>
              <w:rPr>
                <w:color w:val="231F20"/>
                <w:sz w:val="16"/>
              </w:rPr>
              <w:t>being retained at</w:t>
            </w:r>
            <w:r>
              <w:rPr>
                <w:color w:val="231F20"/>
                <w:spacing w:val="-1"/>
                <w:sz w:val="16"/>
              </w:rPr>
              <w:t xml:space="preserve"> </w:t>
            </w:r>
            <w:r>
              <w:rPr>
                <w:color w:val="231F20"/>
                <w:sz w:val="16"/>
              </w:rPr>
              <w:t>UOW</w:t>
            </w:r>
          </w:p>
        </w:tc>
      </w:tr>
      <w:tr w:rsidR="003853A5" w14:paraId="1A3203C1" w14:textId="77777777">
        <w:trPr>
          <w:trHeight w:val="1803"/>
        </w:trPr>
        <w:tc>
          <w:tcPr>
            <w:tcW w:w="1266" w:type="dxa"/>
          </w:tcPr>
          <w:p w14:paraId="5E163AA2" w14:textId="77777777" w:rsidR="003853A5" w:rsidRDefault="00A036B2">
            <w:pPr>
              <w:pStyle w:val="TableParagraph"/>
              <w:spacing w:before="44"/>
              <w:ind w:left="80" w:right="176"/>
              <w:rPr>
                <w:rFonts w:ascii="Chronicle Text G1"/>
                <w:b/>
                <w:sz w:val="16"/>
              </w:rPr>
            </w:pPr>
            <w:r>
              <w:rPr>
                <w:rFonts w:ascii="Chronicle Text G1"/>
                <w:b/>
                <w:color w:val="231F20"/>
                <w:sz w:val="16"/>
              </w:rPr>
              <w:t>Completion &amp; Transition Out</w:t>
            </w:r>
          </w:p>
        </w:tc>
        <w:tc>
          <w:tcPr>
            <w:tcW w:w="3572" w:type="dxa"/>
          </w:tcPr>
          <w:p w14:paraId="15D44DF8" w14:textId="77777777" w:rsidR="003853A5" w:rsidRDefault="00A036B2">
            <w:pPr>
              <w:pStyle w:val="TableParagraph"/>
              <w:spacing w:before="44"/>
              <w:ind w:left="79" w:right="306"/>
              <w:jc w:val="both"/>
              <w:rPr>
                <w:sz w:val="16"/>
              </w:rPr>
            </w:pPr>
            <w:r>
              <w:rPr>
                <w:color w:val="231F20"/>
                <w:sz w:val="16"/>
              </w:rPr>
              <w:t>Design and implement programs that increase student accessibility to opportunities that will increase their employment beyond university</w:t>
            </w:r>
          </w:p>
        </w:tc>
        <w:tc>
          <w:tcPr>
            <w:tcW w:w="3260" w:type="dxa"/>
          </w:tcPr>
          <w:p w14:paraId="0CBFD2E7" w14:textId="77777777" w:rsidR="003853A5" w:rsidRDefault="00A036B2">
            <w:pPr>
              <w:pStyle w:val="TableParagraph"/>
              <w:numPr>
                <w:ilvl w:val="0"/>
                <w:numId w:val="11"/>
              </w:numPr>
              <w:tabs>
                <w:tab w:val="left" w:pos="419"/>
                <w:tab w:val="left" w:pos="420"/>
              </w:tabs>
              <w:spacing w:before="44"/>
              <w:ind w:right="155" w:hanging="340"/>
              <w:rPr>
                <w:sz w:val="16"/>
              </w:rPr>
            </w:pPr>
            <w:r>
              <w:rPr>
                <w:color w:val="231F20"/>
                <w:sz w:val="16"/>
              </w:rPr>
              <w:t>% of equity students who participate</w:t>
            </w:r>
            <w:r>
              <w:rPr>
                <w:color w:val="231F20"/>
                <w:spacing w:val="-2"/>
                <w:sz w:val="16"/>
              </w:rPr>
              <w:t xml:space="preserve"> </w:t>
            </w:r>
            <w:r>
              <w:rPr>
                <w:color w:val="231F20"/>
                <w:sz w:val="16"/>
              </w:rPr>
              <w:t>in the p</w:t>
            </w:r>
            <w:r>
              <w:rPr>
                <w:color w:val="231F20"/>
                <w:sz w:val="16"/>
              </w:rPr>
              <w:t>rogram.</w:t>
            </w:r>
          </w:p>
          <w:p w14:paraId="360A970C" w14:textId="77777777" w:rsidR="003853A5" w:rsidRDefault="00A036B2">
            <w:pPr>
              <w:pStyle w:val="TableParagraph"/>
              <w:numPr>
                <w:ilvl w:val="0"/>
                <w:numId w:val="11"/>
              </w:numPr>
              <w:tabs>
                <w:tab w:val="left" w:pos="419"/>
                <w:tab w:val="left" w:pos="420"/>
              </w:tabs>
              <w:ind w:right="63" w:hanging="340"/>
              <w:rPr>
                <w:sz w:val="16"/>
              </w:rPr>
            </w:pPr>
            <w:r>
              <w:rPr>
                <w:color w:val="231F20"/>
                <w:sz w:val="16"/>
              </w:rPr>
              <w:t>Number of equity students in meaningful employment Post</w:t>
            </w:r>
            <w:r>
              <w:rPr>
                <w:color w:val="231F20"/>
                <w:spacing w:val="-9"/>
                <w:sz w:val="16"/>
              </w:rPr>
              <w:t xml:space="preserve"> </w:t>
            </w:r>
            <w:r>
              <w:rPr>
                <w:color w:val="231F20"/>
                <w:sz w:val="16"/>
              </w:rPr>
              <w:t>university compared with non-equity</w:t>
            </w:r>
            <w:r>
              <w:rPr>
                <w:color w:val="231F20"/>
                <w:spacing w:val="-2"/>
                <w:sz w:val="16"/>
              </w:rPr>
              <w:t xml:space="preserve"> </w:t>
            </w:r>
            <w:r>
              <w:rPr>
                <w:color w:val="231F20"/>
                <w:sz w:val="16"/>
              </w:rPr>
              <w:t>students.</w:t>
            </w:r>
          </w:p>
          <w:p w14:paraId="4F518ADD" w14:textId="77777777" w:rsidR="003853A5" w:rsidRDefault="00A036B2">
            <w:pPr>
              <w:pStyle w:val="TableParagraph"/>
              <w:numPr>
                <w:ilvl w:val="0"/>
                <w:numId w:val="11"/>
              </w:numPr>
              <w:tabs>
                <w:tab w:val="left" w:pos="419"/>
                <w:tab w:val="left" w:pos="420"/>
              </w:tabs>
              <w:ind w:right="401" w:hanging="340"/>
              <w:rPr>
                <w:sz w:val="16"/>
              </w:rPr>
            </w:pPr>
            <w:proofErr w:type="gramStart"/>
            <w:r>
              <w:rPr>
                <w:color w:val="231F20"/>
                <w:sz w:val="16"/>
              </w:rPr>
              <w:t>Pre &amp;</w:t>
            </w:r>
            <w:proofErr w:type="gramEnd"/>
            <w:r>
              <w:rPr>
                <w:color w:val="231F20"/>
                <w:sz w:val="16"/>
              </w:rPr>
              <w:t xml:space="preserve"> post survey data to measure student’s sense of purpose and knowledge and skills acquired from participating in the program.</w:t>
            </w:r>
          </w:p>
        </w:tc>
        <w:tc>
          <w:tcPr>
            <w:tcW w:w="2683" w:type="dxa"/>
          </w:tcPr>
          <w:p w14:paraId="06492285" w14:textId="77777777" w:rsidR="003853A5" w:rsidRDefault="00A036B2">
            <w:pPr>
              <w:pStyle w:val="TableParagraph"/>
              <w:numPr>
                <w:ilvl w:val="0"/>
                <w:numId w:val="10"/>
              </w:numPr>
              <w:tabs>
                <w:tab w:val="left" w:pos="419"/>
                <w:tab w:val="left" w:pos="420"/>
              </w:tabs>
              <w:spacing w:before="44"/>
              <w:ind w:right="129" w:hanging="340"/>
              <w:rPr>
                <w:sz w:val="16"/>
              </w:rPr>
            </w:pPr>
            <w:r>
              <w:rPr>
                <w:color w:val="231F20"/>
                <w:sz w:val="16"/>
              </w:rPr>
              <w:t>The number equity students</w:t>
            </w:r>
            <w:r>
              <w:rPr>
                <w:color w:val="231F20"/>
                <w:spacing w:val="-2"/>
                <w:sz w:val="16"/>
              </w:rPr>
              <w:t xml:space="preserve"> </w:t>
            </w:r>
            <w:r>
              <w:rPr>
                <w:color w:val="231F20"/>
                <w:sz w:val="16"/>
              </w:rPr>
              <w:t>in meaningful employment post- university are on parity with non-equity</w:t>
            </w:r>
            <w:r>
              <w:rPr>
                <w:color w:val="231F20"/>
                <w:spacing w:val="-1"/>
                <w:sz w:val="16"/>
              </w:rPr>
              <w:t xml:space="preserve"> </w:t>
            </w:r>
            <w:r>
              <w:rPr>
                <w:color w:val="231F20"/>
                <w:sz w:val="16"/>
              </w:rPr>
              <w:t>students.</w:t>
            </w:r>
          </w:p>
          <w:p w14:paraId="3EBE00D0" w14:textId="77777777" w:rsidR="003853A5" w:rsidRDefault="00A036B2">
            <w:pPr>
              <w:pStyle w:val="TableParagraph"/>
              <w:numPr>
                <w:ilvl w:val="0"/>
                <w:numId w:val="10"/>
              </w:numPr>
              <w:tabs>
                <w:tab w:val="left" w:pos="419"/>
                <w:tab w:val="left" w:pos="420"/>
              </w:tabs>
              <w:ind w:right="71" w:hanging="340"/>
              <w:rPr>
                <w:sz w:val="16"/>
              </w:rPr>
            </w:pPr>
            <w:r>
              <w:rPr>
                <w:color w:val="231F20"/>
                <w:sz w:val="16"/>
              </w:rPr>
              <w:t>Increase in students understanding of career development and</w:t>
            </w:r>
            <w:r>
              <w:rPr>
                <w:color w:val="231F20"/>
                <w:spacing w:val="-3"/>
                <w:sz w:val="16"/>
              </w:rPr>
              <w:t xml:space="preserve"> </w:t>
            </w:r>
            <w:r>
              <w:rPr>
                <w:color w:val="231F20"/>
                <w:sz w:val="16"/>
              </w:rPr>
              <w:t>employability skills.</w:t>
            </w:r>
          </w:p>
        </w:tc>
      </w:tr>
    </w:tbl>
    <w:p w14:paraId="0BC6D4F0" w14:textId="77777777" w:rsidR="003853A5" w:rsidRDefault="00A036B2">
      <w:pPr>
        <w:spacing w:before="123"/>
        <w:ind w:left="566"/>
        <w:rPr>
          <w:rFonts w:ascii="Chronicle Text G1"/>
          <w:b/>
          <w:sz w:val="18"/>
        </w:rPr>
      </w:pPr>
      <w:r>
        <w:rPr>
          <w:rFonts w:ascii="Chronicle Text G1"/>
          <w:b/>
          <w:color w:val="231F20"/>
          <w:sz w:val="18"/>
        </w:rPr>
        <w:t>Partnerships and collaborations</w:t>
      </w:r>
    </w:p>
    <w:p w14:paraId="65E3BC26" w14:textId="77777777" w:rsidR="003853A5" w:rsidRDefault="00A036B2">
      <w:pPr>
        <w:pStyle w:val="BodyText"/>
        <w:spacing w:before="84" w:after="14"/>
        <w:ind w:left="566"/>
      </w:pPr>
      <w:r>
        <w:rPr>
          <w:color w:val="231F20"/>
        </w:rPr>
        <w:t>UOW will continue to collaborate with our strategic partners in order to increase the impact and outcomes for our students. These partners include:</w:t>
      </w:r>
    </w:p>
    <w:tbl>
      <w:tblPr>
        <w:tblW w:w="0" w:type="auto"/>
        <w:tblInd w:w="423" w:type="dxa"/>
        <w:tblLayout w:type="fixed"/>
        <w:tblCellMar>
          <w:left w:w="0" w:type="dxa"/>
          <w:right w:w="0" w:type="dxa"/>
        </w:tblCellMar>
        <w:tblLook w:val="01E0" w:firstRow="1" w:lastRow="1" w:firstColumn="1" w:lastColumn="1" w:noHBand="0" w:noVBand="0"/>
      </w:tblPr>
      <w:tblGrid>
        <w:gridCol w:w="5622"/>
        <w:gridCol w:w="5157"/>
      </w:tblGrid>
      <w:tr w:rsidR="003853A5" w14:paraId="73DAD97E" w14:textId="77777777">
        <w:trPr>
          <w:trHeight w:val="407"/>
        </w:trPr>
        <w:tc>
          <w:tcPr>
            <w:tcW w:w="5622" w:type="dxa"/>
          </w:tcPr>
          <w:p w14:paraId="6CB5EA26" w14:textId="77777777" w:rsidR="003853A5" w:rsidRDefault="00A036B2">
            <w:pPr>
              <w:pStyle w:val="TableParagraph"/>
              <w:numPr>
                <w:ilvl w:val="0"/>
                <w:numId w:val="9"/>
              </w:numPr>
              <w:tabs>
                <w:tab w:val="left" w:pos="483"/>
                <w:tab w:val="left" w:pos="484"/>
              </w:tabs>
              <w:spacing w:before="30" w:line="180" w:lineRule="exact"/>
              <w:ind w:right="547" w:hanging="283"/>
              <w:rPr>
                <w:sz w:val="16"/>
              </w:rPr>
            </w:pPr>
            <w:r>
              <w:rPr>
                <w:color w:val="231F20"/>
                <w:sz w:val="16"/>
              </w:rPr>
              <w:t>153 primary and high schools in our geographical footprint (52 high schools, 101 primary</w:t>
            </w:r>
            <w:r>
              <w:rPr>
                <w:color w:val="231F20"/>
                <w:spacing w:val="-1"/>
                <w:sz w:val="16"/>
              </w:rPr>
              <w:t xml:space="preserve"> </w:t>
            </w:r>
            <w:r>
              <w:rPr>
                <w:color w:val="231F20"/>
                <w:sz w:val="16"/>
              </w:rPr>
              <w:t>schools)</w:t>
            </w:r>
          </w:p>
        </w:tc>
        <w:tc>
          <w:tcPr>
            <w:tcW w:w="5157" w:type="dxa"/>
          </w:tcPr>
          <w:p w14:paraId="19E4A6AC" w14:textId="77777777" w:rsidR="003853A5" w:rsidRDefault="00A036B2">
            <w:pPr>
              <w:pStyle w:val="TableParagraph"/>
              <w:numPr>
                <w:ilvl w:val="0"/>
                <w:numId w:val="8"/>
              </w:numPr>
              <w:tabs>
                <w:tab w:val="left" w:pos="407"/>
                <w:tab w:val="left" w:pos="408"/>
              </w:tabs>
              <w:spacing w:before="20" w:line="190" w:lineRule="atLeast"/>
              <w:ind w:right="198"/>
              <w:rPr>
                <w:sz w:val="16"/>
              </w:rPr>
            </w:pPr>
            <w:r>
              <w:rPr>
                <w:color w:val="231F20"/>
                <w:sz w:val="16"/>
              </w:rPr>
              <w:t>Equity Pra</w:t>
            </w:r>
            <w:r>
              <w:rPr>
                <w:color w:val="231F20"/>
                <w:sz w:val="16"/>
              </w:rPr>
              <w:t>ctitioners in Higher Education Australasia and</w:t>
            </w:r>
            <w:r>
              <w:rPr>
                <w:color w:val="231F20"/>
                <w:spacing w:val="-4"/>
                <w:sz w:val="16"/>
              </w:rPr>
              <w:t xml:space="preserve"> </w:t>
            </w:r>
            <w:r>
              <w:rPr>
                <w:color w:val="231F20"/>
                <w:sz w:val="16"/>
              </w:rPr>
              <w:t>National Centre for Student Equity in Higher Education</w:t>
            </w:r>
          </w:p>
        </w:tc>
      </w:tr>
      <w:tr w:rsidR="003853A5" w14:paraId="612EA2DA" w14:textId="77777777">
        <w:trPr>
          <w:trHeight w:val="217"/>
        </w:trPr>
        <w:tc>
          <w:tcPr>
            <w:tcW w:w="5622" w:type="dxa"/>
          </w:tcPr>
          <w:p w14:paraId="2DD69BC7" w14:textId="77777777" w:rsidR="003853A5" w:rsidRDefault="00A036B2">
            <w:pPr>
              <w:pStyle w:val="TableParagraph"/>
              <w:numPr>
                <w:ilvl w:val="0"/>
                <w:numId w:val="7"/>
              </w:numPr>
              <w:tabs>
                <w:tab w:val="left" w:pos="483"/>
                <w:tab w:val="left" w:pos="484"/>
              </w:tabs>
              <w:spacing w:before="18" w:line="180" w:lineRule="exact"/>
              <w:ind w:hanging="283"/>
              <w:rPr>
                <w:sz w:val="16"/>
              </w:rPr>
            </w:pPr>
            <w:r>
              <w:rPr>
                <w:color w:val="231F20"/>
                <w:sz w:val="16"/>
              </w:rPr>
              <w:t>Catholic Education Office (Wollongong and Goulburn/Canberra</w:t>
            </w:r>
            <w:r>
              <w:rPr>
                <w:color w:val="231F20"/>
                <w:spacing w:val="-11"/>
                <w:sz w:val="16"/>
              </w:rPr>
              <w:t xml:space="preserve"> </w:t>
            </w:r>
            <w:r>
              <w:rPr>
                <w:color w:val="231F20"/>
                <w:sz w:val="16"/>
              </w:rPr>
              <w:t>Diocese)</w:t>
            </w:r>
          </w:p>
        </w:tc>
        <w:tc>
          <w:tcPr>
            <w:tcW w:w="5157" w:type="dxa"/>
          </w:tcPr>
          <w:p w14:paraId="1D22F571" w14:textId="77777777" w:rsidR="003853A5" w:rsidRDefault="00A036B2">
            <w:pPr>
              <w:pStyle w:val="TableParagraph"/>
              <w:numPr>
                <w:ilvl w:val="0"/>
                <w:numId w:val="6"/>
              </w:numPr>
              <w:tabs>
                <w:tab w:val="left" w:pos="407"/>
                <w:tab w:val="left" w:pos="408"/>
              </w:tabs>
              <w:spacing w:before="18" w:line="180" w:lineRule="exact"/>
              <w:rPr>
                <w:sz w:val="16"/>
              </w:rPr>
            </w:pPr>
            <w:r>
              <w:rPr>
                <w:color w:val="231F20"/>
                <w:sz w:val="16"/>
              </w:rPr>
              <w:t>AIME (Australian Indigenous Mentoring</w:t>
            </w:r>
            <w:r>
              <w:rPr>
                <w:color w:val="231F20"/>
                <w:spacing w:val="-1"/>
                <w:sz w:val="16"/>
              </w:rPr>
              <w:t xml:space="preserve"> </w:t>
            </w:r>
            <w:r>
              <w:rPr>
                <w:color w:val="231F20"/>
                <w:sz w:val="16"/>
              </w:rPr>
              <w:t>Experience)</w:t>
            </w:r>
          </w:p>
        </w:tc>
      </w:tr>
      <w:tr w:rsidR="003853A5" w14:paraId="2A6E136A" w14:textId="77777777">
        <w:trPr>
          <w:trHeight w:val="205"/>
        </w:trPr>
        <w:tc>
          <w:tcPr>
            <w:tcW w:w="5622" w:type="dxa"/>
          </w:tcPr>
          <w:p w14:paraId="552A64E1" w14:textId="77777777" w:rsidR="003853A5" w:rsidRDefault="00A036B2">
            <w:pPr>
              <w:pStyle w:val="TableParagraph"/>
              <w:numPr>
                <w:ilvl w:val="0"/>
                <w:numId w:val="5"/>
              </w:numPr>
              <w:tabs>
                <w:tab w:val="left" w:pos="483"/>
                <w:tab w:val="left" w:pos="484"/>
              </w:tabs>
              <w:spacing w:before="5" w:line="180" w:lineRule="exact"/>
              <w:ind w:hanging="283"/>
              <w:rPr>
                <w:rFonts w:ascii="Times New Roman"/>
                <w:sz w:val="16"/>
              </w:rPr>
            </w:pPr>
            <w:r>
              <w:rPr>
                <w:rFonts w:ascii="Times New Roman"/>
                <w:color w:val="231F20"/>
                <w:sz w:val="16"/>
              </w:rPr>
              <w:t xml:space="preserve">Department of Education </w:t>
            </w:r>
            <w:r>
              <w:rPr>
                <w:rFonts w:ascii="Times New Roman"/>
                <w:color w:val="231F20"/>
                <w:spacing w:val="-3"/>
                <w:sz w:val="16"/>
              </w:rPr>
              <w:t xml:space="preserve">(Wagga </w:t>
            </w:r>
            <w:r>
              <w:rPr>
                <w:rFonts w:ascii="Times New Roman"/>
                <w:color w:val="231F20"/>
                <w:sz w:val="16"/>
              </w:rPr>
              <w:t>and Ultimo</w:t>
            </w:r>
            <w:r>
              <w:rPr>
                <w:rFonts w:ascii="Times New Roman"/>
                <w:color w:val="231F20"/>
                <w:spacing w:val="-20"/>
                <w:sz w:val="16"/>
              </w:rPr>
              <w:t xml:space="preserve"> </w:t>
            </w:r>
            <w:r>
              <w:rPr>
                <w:rFonts w:ascii="Times New Roman"/>
                <w:color w:val="231F20"/>
                <w:sz w:val="16"/>
              </w:rPr>
              <w:t>Regions)</w:t>
            </w:r>
          </w:p>
        </w:tc>
        <w:tc>
          <w:tcPr>
            <w:tcW w:w="5157" w:type="dxa"/>
          </w:tcPr>
          <w:p w14:paraId="566CE3DA" w14:textId="77777777" w:rsidR="003853A5" w:rsidRDefault="00A036B2">
            <w:pPr>
              <w:pStyle w:val="TableParagraph"/>
              <w:numPr>
                <w:ilvl w:val="0"/>
                <w:numId w:val="4"/>
              </w:numPr>
              <w:tabs>
                <w:tab w:val="left" w:pos="407"/>
                <w:tab w:val="left" w:pos="408"/>
              </w:tabs>
              <w:spacing w:before="5" w:line="180" w:lineRule="exact"/>
              <w:rPr>
                <w:rFonts w:ascii="Times New Roman"/>
                <w:sz w:val="16"/>
              </w:rPr>
            </w:pPr>
            <w:r>
              <w:rPr>
                <w:rFonts w:ascii="Times New Roman"/>
                <w:color w:val="231F20"/>
                <w:sz w:val="16"/>
              </w:rPr>
              <w:t>Smith</w:t>
            </w:r>
            <w:r>
              <w:rPr>
                <w:rFonts w:ascii="Times New Roman"/>
                <w:color w:val="231F20"/>
                <w:spacing w:val="-5"/>
                <w:sz w:val="16"/>
              </w:rPr>
              <w:t xml:space="preserve"> </w:t>
            </w:r>
            <w:r>
              <w:rPr>
                <w:rFonts w:ascii="Times New Roman"/>
                <w:color w:val="231F20"/>
                <w:sz w:val="16"/>
              </w:rPr>
              <w:t>Family</w:t>
            </w:r>
          </w:p>
        </w:tc>
      </w:tr>
      <w:tr w:rsidR="003853A5" w14:paraId="43A6EF0A" w14:textId="77777777">
        <w:trPr>
          <w:trHeight w:val="201"/>
        </w:trPr>
        <w:tc>
          <w:tcPr>
            <w:tcW w:w="5622" w:type="dxa"/>
          </w:tcPr>
          <w:p w14:paraId="5BEB8E97" w14:textId="77777777" w:rsidR="003853A5" w:rsidRDefault="00A036B2">
            <w:pPr>
              <w:pStyle w:val="TableParagraph"/>
              <w:numPr>
                <w:ilvl w:val="0"/>
                <w:numId w:val="3"/>
              </w:numPr>
              <w:tabs>
                <w:tab w:val="left" w:pos="483"/>
                <w:tab w:val="left" w:pos="484"/>
              </w:tabs>
              <w:spacing w:before="1" w:line="180" w:lineRule="exact"/>
              <w:ind w:hanging="283"/>
              <w:rPr>
                <w:rFonts w:ascii="Times New Roman"/>
                <w:sz w:val="16"/>
              </w:rPr>
            </w:pPr>
            <w:r>
              <w:rPr>
                <w:rFonts w:ascii="Times New Roman"/>
                <w:color w:val="231F20"/>
                <w:sz w:val="16"/>
              </w:rPr>
              <w:t>St George Illawarra</w:t>
            </w:r>
            <w:r>
              <w:rPr>
                <w:rFonts w:ascii="Times New Roman"/>
                <w:color w:val="231F20"/>
                <w:spacing w:val="-13"/>
                <w:sz w:val="16"/>
              </w:rPr>
              <w:t xml:space="preserve"> </w:t>
            </w:r>
            <w:r>
              <w:rPr>
                <w:rFonts w:ascii="Times New Roman"/>
                <w:color w:val="231F20"/>
                <w:sz w:val="16"/>
              </w:rPr>
              <w:t>Dragons</w:t>
            </w:r>
          </w:p>
        </w:tc>
        <w:tc>
          <w:tcPr>
            <w:tcW w:w="5157" w:type="dxa"/>
          </w:tcPr>
          <w:p w14:paraId="76CA22D3" w14:textId="77777777" w:rsidR="003853A5" w:rsidRDefault="00A036B2">
            <w:pPr>
              <w:pStyle w:val="TableParagraph"/>
              <w:numPr>
                <w:ilvl w:val="0"/>
                <w:numId w:val="2"/>
              </w:numPr>
              <w:tabs>
                <w:tab w:val="left" w:pos="407"/>
                <w:tab w:val="left" w:pos="408"/>
              </w:tabs>
              <w:spacing w:before="1" w:line="180" w:lineRule="exact"/>
              <w:rPr>
                <w:rFonts w:ascii="Times New Roman"/>
                <w:sz w:val="16"/>
              </w:rPr>
            </w:pPr>
            <w:r>
              <w:rPr>
                <w:rFonts w:ascii="Times New Roman"/>
                <w:color w:val="231F20"/>
                <w:spacing w:val="-3"/>
                <w:sz w:val="16"/>
              </w:rPr>
              <w:t>TAFE</w:t>
            </w:r>
            <w:r>
              <w:rPr>
                <w:rFonts w:ascii="Times New Roman"/>
                <w:color w:val="231F20"/>
                <w:spacing w:val="-5"/>
                <w:sz w:val="16"/>
              </w:rPr>
              <w:t xml:space="preserve"> </w:t>
            </w:r>
            <w:r>
              <w:rPr>
                <w:rFonts w:ascii="Times New Roman"/>
                <w:color w:val="231F20"/>
                <w:sz w:val="16"/>
              </w:rPr>
              <w:t>NSW</w:t>
            </w:r>
          </w:p>
        </w:tc>
      </w:tr>
      <w:tr w:rsidR="003853A5" w14:paraId="365D20E5" w14:textId="77777777">
        <w:trPr>
          <w:trHeight w:val="400"/>
        </w:trPr>
        <w:tc>
          <w:tcPr>
            <w:tcW w:w="5622" w:type="dxa"/>
          </w:tcPr>
          <w:p w14:paraId="762D2C2B" w14:textId="77777777" w:rsidR="003853A5" w:rsidRDefault="00A036B2">
            <w:pPr>
              <w:pStyle w:val="TableParagraph"/>
              <w:numPr>
                <w:ilvl w:val="0"/>
                <w:numId w:val="1"/>
              </w:numPr>
              <w:tabs>
                <w:tab w:val="left" w:pos="483"/>
                <w:tab w:val="left" w:pos="484"/>
              </w:tabs>
              <w:spacing w:before="1"/>
              <w:ind w:hanging="283"/>
              <w:rPr>
                <w:rFonts w:ascii="Times New Roman"/>
                <w:sz w:val="16"/>
              </w:rPr>
            </w:pPr>
            <w:r>
              <w:rPr>
                <w:rFonts w:ascii="Times New Roman"/>
                <w:color w:val="231F20"/>
                <w:sz w:val="16"/>
              </w:rPr>
              <w:t>University</w:t>
            </w:r>
            <w:r>
              <w:rPr>
                <w:rFonts w:ascii="Times New Roman"/>
                <w:color w:val="231F20"/>
                <w:spacing w:val="-7"/>
                <w:sz w:val="16"/>
              </w:rPr>
              <w:t xml:space="preserve"> </w:t>
            </w:r>
            <w:r>
              <w:rPr>
                <w:rFonts w:ascii="Times New Roman"/>
                <w:color w:val="231F20"/>
                <w:sz w:val="16"/>
              </w:rPr>
              <w:t>of</w:t>
            </w:r>
            <w:r>
              <w:rPr>
                <w:rFonts w:ascii="Times New Roman"/>
                <w:color w:val="231F20"/>
                <w:spacing w:val="-7"/>
                <w:sz w:val="16"/>
              </w:rPr>
              <w:t xml:space="preserve"> </w:t>
            </w:r>
            <w:r>
              <w:rPr>
                <w:rFonts w:ascii="Times New Roman"/>
                <w:color w:val="231F20"/>
                <w:sz w:val="16"/>
              </w:rPr>
              <w:t>Newcastle</w:t>
            </w:r>
            <w:r>
              <w:rPr>
                <w:rFonts w:ascii="Times New Roman"/>
                <w:color w:val="231F20"/>
                <w:spacing w:val="-7"/>
                <w:sz w:val="16"/>
              </w:rPr>
              <w:t xml:space="preserve"> </w:t>
            </w:r>
            <w:r>
              <w:rPr>
                <w:rFonts w:ascii="Times New Roman"/>
                <w:color w:val="231F20"/>
                <w:sz w:val="16"/>
              </w:rPr>
              <w:t>and</w:t>
            </w:r>
            <w:r>
              <w:rPr>
                <w:rFonts w:ascii="Times New Roman"/>
                <w:color w:val="231F20"/>
                <w:spacing w:val="-7"/>
                <w:sz w:val="16"/>
              </w:rPr>
              <w:t xml:space="preserve"> </w:t>
            </w:r>
            <w:r>
              <w:rPr>
                <w:rFonts w:ascii="Times New Roman"/>
                <w:color w:val="231F20"/>
                <w:sz w:val="16"/>
              </w:rPr>
              <w:t>University</w:t>
            </w:r>
            <w:r>
              <w:rPr>
                <w:rFonts w:ascii="Times New Roman"/>
                <w:color w:val="231F20"/>
                <w:spacing w:val="-7"/>
                <w:sz w:val="16"/>
              </w:rPr>
              <w:t xml:space="preserve"> </w:t>
            </w:r>
            <w:r>
              <w:rPr>
                <w:rFonts w:ascii="Times New Roman"/>
                <w:color w:val="231F20"/>
                <w:sz w:val="16"/>
              </w:rPr>
              <w:t>of</w:t>
            </w:r>
            <w:r>
              <w:rPr>
                <w:rFonts w:ascii="Times New Roman"/>
                <w:color w:val="231F20"/>
                <w:spacing w:val="-7"/>
                <w:sz w:val="16"/>
              </w:rPr>
              <w:t xml:space="preserve"> </w:t>
            </w:r>
            <w:r>
              <w:rPr>
                <w:rFonts w:ascii="Times New Roman"/>
                <w:color w:val="231F20"/>
                <w:sz w:val="16"/>
              </w:rPr>
              <w:t>New</w:t>
            </w:r>
            <w:r>
              <w:rPr>
                <w:rFonts w:ascii="Times New Roman"/>
                <w:color w:val="231F20"/>
                <w:spacing w:val="-7"/>
                <w:sz w:val="16"/>
              </w:rPr>
              <w:t xml:space="preserve"> </w:t>
            </w:r>
            <w:r>
              <w:rPr>
                <w:rFonts w:ascii="Times New Roman"/>
                <w:color w:val="231F20"/>
                <w:sz w:val="16"/>
              </w:rPr>
              <w:t>South</w:t>
            </w:r>
            <w:r>
              <w:rPr>
                <w:rFonts w:ascii="Times New Roman"/>
                <w:color w:val="231F20"/>
                <w:spacing w:val="-7"/>
                <w:sz w:val="16"/>
              </w:rPr>
              <w:t xml:space="preserve"> </w:t>
            </w:r>
            <w:r>
              <w:rPr>
                <w:rFonts w:ascii="Times New Roman"/>
                <w:color w:val="231F20"/>
                <w:spacing w:val="-4"/>
                <w:sz w:val="16"/>
              </w:rPr>
              <w:t>Wales</w:t>
            </w:r>
            <w:r>
              <w:rPr>
                <w:rFonts w:ascii="Times New Roman"/>
                <w:color w:val="231F20"/>
                <w:spacing w:val="-7"/>
                <w:sz w:val="16"/>
              </w:rPr>
              <w:t xml:space="preserve"> </w:t>
            </w:r>
            <w:r>
              <w:rPr>
                <w:rFonts w:ascii="Times New Roman"/>
                <w:color w:val="231F20"/>
                <w:sz w:val="16"/>
              </w:rPr>
              <w:t>through</w:t>
            </w:r>
            <w:r>
              <w:rPr>
                <w:rFonts w:ascii="Times New Roman"/>
                <w:color w:val="231F20"/>
                <w:spacing w:val="-7"/>
                <w:sz w:val="16"/>
              </w:rPr>
              <w:t xml:space="preserve"> </w:t>
            </w:r>
            <w:r>
              <w:rPr>
                <w:rFonts w:ascii="Times New Roman"/>
                <w:color w:val="231F20"/>
                <w:sz w:val="16"/>
              </w:rPr>
              <w:t>the</w:t>
            </w:r>
            <w:r>
              <w:rPr>
                <w:rFonts w:ascii="Times New Roman"/>
                <w:color w:val="231F20"/>
                <w:spacing w:val="-7"/>
                <w:sz w:val="16"/>
              </w:rPr>
              <w:t xml:space="preserve"> </w:t>
            </w:r>
            <w:r>
              <w:rPr>
                <w:rFonts w:ascii="Times New Roman"/>
                <w:color w:val="231F20"/>
                <w:sz w:val="16"/>
              </w:rPr>
              <w:t>NUW</w:t>
            </w:r>
          </w:p>
          <w:p w14:paraId="3E047026" w14:textId="77777777" w:rsidR="003853A5" w:rsidRDefault="00A036B2">
            <w:pPr>
              <w:pStyle w:val="TableParagraph"/>
              <w:spacing w:before="8"/>
              <w:ind w:left="483"/>
              <w:rPr>
                <w:rFonts w:ascii="Times New Roman"/>
                <w:sz w:val="16"/>
              </w:rPr>
            </w:pPr>
            <w:r>
              <w:rPr>
                <w:rFonts w:ascii="Times New Roman"/>
                <w:color w:val="231F20"/>
                <w:sz w:val="16"/>
              </w:rPr>
              <w:t>Alliance</w:t>
            </w:r>
          </w:p>
        </w:tc>
        <w:tc>
          <w:tcPr>
            <w:tcW w:w="5157" w:type="dxa"/>
          </w:tcPr>
          <w:p w14:paraId="4B4F2577" w14:textId="77777777" w:rsidR="003853A5" w:rsidRDefault="003853A5">
            <w:pPr>
              <w:pStyle w:val="TableParagraph"/>
              <w:ind w:left="0"/>
              <w:rPr>
                <w:rFonts w:ascii="Times New Roman"/>
                <w:sz w:val="16"/>
              </w:rPr>
            </w:pPr>
          </w:p>
        </w:tc>
      </w:tr>
    </w:tbl>
    <w:p w14:paraId="2DC3C2CA" w14:textId="77777777" w:rsidR="00A036B2" w:rsidRDefault="00A036B2"/>
    <w:sectPr w:rsidR="00A036B2">
      <w:pgSz w:w="11910" w:h="16840"/>
      <w:pgMar w:top="420" w:right="4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hronicleTextG1-Roman">
    <w:altName w:val="Cambria"/>
    <w:panose1 w:val="00000000000000000000"/>
    <w:charset w:val="00"/>
    <w:family w:val="auto"/>
    <w:notTrueType/>
    <w:pitch w:val="variable"/>
    <w:sig w:usb0="A000007F" w:usb1="4000004A" w:usb2="00000000" w:usb3="00000000" w:csb0="0000000B"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tserrat">
    <w:panose1 w:val="02000505000000020004"/>
    <w:charset w:val="4D"/>
    <w:family w:val="auto"/>
    <w:notTrueType/>
    <w:pitch w:val="variable"/>
    <w:sig w:usb0="00000007" w:usb1="00000000" w:usb2="00000000" w:usb3="00000000" w:csb0="00000093" w:csb1="00000000"/>
  </w:font>
  <w:font w:name="ChronicleDisplay-XLight">
    <w:altName w:val="Cambria"/>
    <w:panose1 w:val="00000000000000000000"/>
    <w:charset w:val="00"/>
    <w:family w:val="auto"/>
    <w:notTrueType/>
    <w:pitch w:val="variable"/>
    <w:sig w:usb0="A000007F" w:usb1="4000004A" w:usb2="00000000" w:usb3="00000000" w:csb0="0000000B" w:csb1="00000000"/>
  </w:font>
  <w:font w:name="ChronicleDisplay-LightItalic">
    <w:altName w:val="Cambria"/>
    <w:panose1 w:val="00000000000000000000"/>
    <w:charset w:val="00"/>
    <w:family w:val="roman"/>
    <w:pitch w:val="variable"/>
  </w:font>
  <w:font w:name="ChronicleDisplay-Semi">
    <w:altName w:val="Cambria"/>
    <w:panose1 w:val="00000000000000000000"/>
    <w:charset w:val="00"/>
    <w:family w:val="roman"/>
    <w:pitch w:val="variable"/>
  </w:font>
  <w:font w:name="Chronicle Text G1">
    <w:panose1 w:val="00000000000000000000"/>
    <w:charset w:val="00"/>
    <w:family w:val="auto"/>
    <w:notTrueType/>
    <w:pitch w:val="variable"/>
    <w:sig w:usb0="A000007F" w:usb1="4000004A" w:usb2="00000000" w:usb3="00000000" w:csb0="0000000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EC1"/>
    <w:multiLevelType w:val="hybridMultilevel"/>
    <w:tmpl w:val="4ABA2C9C"/>
    <w:lvl w:ilvl="0" w:tplc="BF349EFE">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E02C7956">
      <w:numFmt w:val="bullet"/>
      <w:lvlText w:val="•"/>
      <w:lvlJc w:val="left"/>
      <w:pPr>
        <w:ind w:left="644" w:hanging="341"/>
      </w:pPr>
      <w:rPr>
        <w:rFonts w:hint="default"/>
        <w:lang w:val="en-US" w:eastAsia="en-US" w:bidi="en-US"/>
      </w:rPr>
    </w:lvl>
    <w:lvl w:ilvl="2" w:tplc="7D46829E">
      <w:numFmt w:val="bullet"/>
      <w:lvlText w:val="•"/>
      <w:lvlJc w:val="left"/>
      <w:pPr>
        <w:ind w:left="868" w:hanging="341"/>
      </w:pPr>
      <w:rPr>
        <w:rFonts w:hint="default"/>
        <w:lang w:val="en-US" w:eastAsia="en-US" w:bidi="en-US"/>
      </w:rPr>
    </w:lvl>
    <w:lvl w:ilvl="3" w:tplc="8994608A">
      <w:numFmt w:val="bullet"/>
      <w:lvlText w:val="•"/>
      <w:lvlJc w:val="left"/>
      <w:pPr>
        <w:ind w:left="1092" w:hanging="341"/>
      </w:pPr>
      <w:rPr>
        <w:rFonts w:hint="default"/>
        <w:lang w:val="en-US" w:eastAsia="en-US" w:bidi="en-US"/>
      </w:rPr>
    </w:lvl>
    <w:lvl w:ilvl="4" w:tplc="1F9E7268">
      <w:numFmt w:val="bullet"/>
      <w:lvlText w:val="•"/>
      <w:lvlJc w:val="left"/>
      <w:pPr>
        <w:ind w:left="1317" w:hanging="341"/>
      </w:pPr>
      <w:rPr>
        <w:rFonts w:hint="default"/>
        <w:lang w:val="en-US" w:eastAsia="en-US" w:bidi="en-US"/>
      </w:rPr>
    </w:lvl>
    <w:lvl w:ilvl="5" w:tplc="7DD83EAA">
      <w:numFmt w:val="bullet"/>
      <w:lvlText w:val="•"/>
      <w:lvlJc w:val="left"/>
      <w:pPr>
        <w:ind w:left="1541" w:hanging="341"/>
      </w:pPr>
      <w:rPr>
        <w:rFonts w:hint="default"/>
        <w:lang w:val="en-US" w:eastAsia="en-US" w:bidi="en-US"/>
      </w:rPr>
    </w:lvl>
    <w:lvl w:ilvl="6" w:tplc="6FD4831C">
      <w:numFmt w:val="bullet"/>
      <w:lvlText w:val="•"/>
      <w:lvlJc w:val="left"/>
      <w:pPr>
        <w:ind w:left="1765" w:hanging="341"/>
      </w:pPr>
      <w:rPr>
        <w:rFonts w:hint="default"/>
        <w:lang w:val="en-US" w:eastAsia="en-US" w:bidi="en-US"/>
      </w:rPr>
    </w:lvl>
    <w:lvl w:ilvl="7" w:tplc="4EB6FA76">
      <w:numFmt w:val="bullet"/>
      <w:lvlText w:val="•"/>
      <w:lvlJc w:val="left"/>
      <w:pPr>
        <w:ind w:left="1990" w:hanging="341"/>
      </w:pPr>
      <w:rPr>
        <w:rFonts w:hint="default"/>
        <w:lang w:val="en-US" w:eastAsia="en-US" w:bidi="en-US"/>
      </w:rPr>
    </w:lvl>
    <w:lvl w:ilvl="8" w:tplc="068A199A">
      <w:numFmt w:val="bullet"/>
      <w:lvlText w:val="•"/>
      <w:lvlJc w:val="left"/>
      <w:pPr>
        <w:ind w:left="2214" w:hanging="341"/>
      </w:pPr>
      <w:rPr>
        <w:rFonts w:hint="default"/>
        <w:lang w:val="en-US" w:eastAsia="en-US" w:bidi="en-US"/>
      </w:rPr>
    </w:lvl>
  </w:abstractNum>
  <w:abstractNum w:abstractNumId="1" w15:restartNumberingAfterBreak="0">
    <w:nsid w:val="04136CEA"/>
    <w:multiLevelType w:val="hybridMultilevel"/>
    <w:tmpl w:val="5504F276"/>
    <w:lvl w:ilvl="0" w:tplc="23467B66">
      <w:numFmt w:val="bullet"/>
      <w:lvlText w:val="•"/>
      <w:lvlJc w:val="left"/>
      <w:pPr>
        <w:ind w:left="483" w:hanging="284"/>
      </w:pPr>
      <w:rPr>
        <w:rFonts w:ascii="ChronicleTextG1-Roman" w:eastAsia="ChronicleTextG1-Roman" w:hAnsi="ChronicleTextG1-Roman" w:cs="ChronicleTextG1-Roman" w:hint="default"/>
        <w:color w:val="231F20"/>
        <w:spacing w:val="-10"/>
        <w:w w:val="96"/>
        <w:sz w:val="16"/>
        <w:szCs w:val="16"/>
        <w:lang w:val="en-US" w:eastAsia="en-US" w:bidi="en-US"/>
      </w:rPr>
    </w:lvl>
    <w:lvl w:ilvl="1" w:tplc="5F86FA26">
      <w:numFmt w:val="bullet"/>
      <w:lvlText w:val="•"/>
      <w:lvlJc w:val="left"/>
      <w:pPr>
        <w:ind w:left="994" w:hanging="284"/>
      </w:pPr>
      <w:rPr>
        <w:rFonts w:hint="default"/>
        <w:lang w:val="en-US" w:eastAsia="en-US" w:bidi="en-US"/>
      </w:rPr>
    </w:lvl>
    <w:lvl w:ilvl="2" w:tplc="1412723A">
      <w:numFmt w:val="bullet"/>
      <w:lvlText w:val="•"/>
      <w:lvlJc w:val="left"/>
      <w:pPr>
        <w:ind w:left="1508" w:hanging="284"/>
      </w:pPr>
      <w:rPr>
        <w:rFonts w:hint="default"/>
        <w:lang w:val="en-US" w:eastAsia="en-US" w:bidi="en-US"/>
      </w:rPr>
    </w:lvl>
    <w:lvl w:ilvl="3" w:tplc="AE08F222">
      <w:numFmt w:val="bullet"/>
      <w:lvlText w:val="•"/>
      <w:lvlJc w:val="left"/>
      <w:pPr>
        <w:ind w:left="2022" w:hanging="284"/>
      </w:pPr>
      <w:rPr>
        <w:rFonts w:hint="default"/>
        <w:lang w:val="en-US" w:eastAsia="en-US" w:bidi="en-US"/>
      </w:rPr>
    </w:lvl>
    <w:lvl w:ilvl="4" w:tplc="938E1C2C">
      <w:numFmt w:val="bullet"/>
      <w:lvlText w:val="•"/>
      <w:lvlJc w:val="left"/>
      <w:pPr>
        <w:ind w:left="2536" w:hanging="284"/>
      </w:pPr>
      <w:rPr>
        <w:rFonts w:hint="default"/>
        <w:lang w:val="en-US" w:eastAsia="en-US" w:bidi="en-US"/>
      </w:rPr>
    </w:lvl>
    <w:lvl w:ilvl="5" w:tplc="3FC4A0B4">
      <w:numFmt w:val="bullet"/>
      <w:lvlText w:val="•"/>
      <w:lvlJc w:val="left"/>
      <w:pPr>
        <w:ind w:left="3051" w:hanging="284"/>
      </w:pPr>
      <w:rPr>
        <w:rFonts w:hint="default"/>
        <w:lang w:val="en-US" w:eastAsia="en-US" w:bidi="en-US"/>
      </w:rPr>
    </w:lvl>
    <w:lvl w:ilvl="6" w:tplc="836ADB90">
      <w:numFmt w:val="bullet"/>
      <w:lvlText w:val="•"/>
      <w:lvlJc w:val="left"/>
      <w:pPr>
        <w:ind w:left="3565" w:hanging="284"/>
      </w:pPr>
      <w:rPr>
        <w:rFonts w:hint="default"/>
        <w:lang w:val="en-US" w:eastAsia="en-US" w:bidi="en-US"/>
      </w:rPr>
    </w:lvl>
    <w:lvl w:ilvl="7" w:tplc="CF1AC2D2">
      <w:numFmt w:val="bullet"/>
      <w:lvlText w:val="•"/>
      <w:lvlJc w:val="left"/>
      <w:pPr>
        <w:ind w:left="4079" w:hanging="284"/>
      </w:pPr>
      <w:rPr>
        <w:rFonts w:hint="default"/>
        <w:lang w:val="en-US" w:eastAsia="en-US" w:bidi="en-US"/>
      </w:rPr>
    </w:lvl>
    <w:lvl w:ilvl="8" w:tplc="86B2DDB6">
      <w:numFmt w:val="bullet"/>
      <w:lvlText w:val="•"/>
      <w:lvlJc w:val="left"/>
      <w:pPr>
        <w:ind w:left="4593" w:hanging="284"/>
      </w:pPr>
      <w:rPr>
        <w:rFonts w:hint="default"/>
        <w:lang w:val="en-US" w:eastAsia="en-US" w:bidi="en-US"/>
      </w:rPr>
    </w:lvl>
  </w:abstractNum>
  <w:abstractNum w:abstractNumId="2" w15:restartNumberingAfterBreak="0">
    <w:nsid w:val="14AA774E"/>
    <w:multiLevelType w:val="hybridMultilevel"/>
    <w:tmpl w:val="8B4EB5AE"/>
    <w:lvl w:ilvl="0" w:tplc="4A96F01C">
      <w:numFmt w:val="bullet"/>
      <w:lvlText w:val="•"/>
      <w:lvlJc w:val="left"/>
      <w:pPr>
        <w:ind w:left="429" w:hanging="227"/>
      </w:pPr>
      <w:rPr>
        <w:rFonts w:ascii="ChronicleTextG1-Roman" w:eastAsia="ChronicleTextG1-Roman" w:hAnsi="ChronicleTextG1-Roman" w:cs="ChronicleTextG1-Roman" w:hint="default"/>
        <w:color w:val="231F20"/>
        <w:spacing w:val="-8"/>
        <w:w w:val="100"/>
        <w:sz w:val="14"/>
        <w:szCs w:val="14"/>
        <w:lang w:val="en-US" w:eastAsia="en-US" w:bidi="en-US"/>
      </w:rPr>
    </w:lvl>
    <w:lvl w:ilvl="1" w:tplc="EE3E447C">
      <w:numFmt w:val="bullet"/>
      <w:lvlText w:val="•"/>
      <w:lvlJc w:val="left"/>
      <w:pPr>
        <w:ind w:left="747" w:hanging="227"/>
      </w:pPr>
      <w:rPr>
        <w:rFonts w:hint="default"/>
        <w:lang w:val="en-US" w:eastAsia="en-US" w:bidi="en-US"/>
      </w:rPr>
    </w:lvl>
    <w:lvl w:ilvl="2" w:tplc="D62CF66A">
      <w:numFmt w:val="bullet"/>
      <w:lvlText w:val="•"/>
      <w:lvlJc w:val="left"/>
      <w:pPr>
        <w:ind w:left="1074" w:hanging="227"/>
      </w:pPr>
      <w:rPr>
        <w:rFonts w:hint="default"/>
        <w:lang w:val="en-US" w:eastAsia="en-US" w:bidi="en-US"/>
      </w:rPr>
    </w:lvl>
    <w:lvl w:ilvl="3" w:tplc="053AF078">
      <w:numFmt w:val="bullet"/>
      <w:lvlText w:val="•"/>
      <w:lvlJc w:val="left"/>
      <w:pPr>
        <w:ind w:left="1401" w:hanging="227"/>
      </w:pPr>
      <w:rPr>
        <w:rFonts w:hint="default"/>
        <w:lang w:val="en-US" w:eastAsia="en-US" w:bidi="en-US"/>
      </w:rPr>
    </w:lvl>
    <w:lvl w:ilvl="4" w:tplc="C596A8A8">
      <w:numFmt w:val="bullet"/>
      <w:lvlText w:val="•"/>
      <w:lvlJc w:val="left"/>
      <w:pPr>
        <w:ind w:left="1729" w:hanging="227"/>
      </w:pPr>
      <w:rPr>
        <w:rFonts w:hint="default"/>
        <w:lang w:val="en-US" w:eastAsia="en-US" w:bidi="en-US"/>
      </w:rPr>
    </w:lvl>
    <w:lvl w:ilvl="5" w:tplc="B2BC797A">
      <w:numFmt w:val="bullet"/>
      <w:lvlText w:val="•"/>
      <w:lvlJc w:val="left"/>
      <w:pPr>
        <w:ind w:left="2056" w:hanging="227"/>
      </w:pPr>
      <w:rPr>
        <w:rFonts w:hint="default"/>
        <w:lang w:val="en-US" w:eastAsia="en-US" w:bidi="en-US"/>
      </w:rPr>
    </w:lvl>
    <w:lvl w:ilvl="6" w:tplc="AFCA7A84">
      <w:numFmt w:val="bullet"/>
      <w:lvlText w:val="•"/>
      <w:lvlJc w:val="left"/>
      <w:pPr>
        <w:ind w:left="2383" w:hanging="227"/>
      </w:pPr>
      <w:rPr>
        <w:rFonts w:hint="default"/>
        <w:lang w:val="en-US" w:eastAsia="en-US" w:bidi="en-US"/>
      </w:rPr>
    </w:lvl>
    <w:lvl w:ilvl="7" w:tplc="799E1AD4">
      <w:numFmt w:val="bullet"/>
      <w:lvlText w:val="•"/>
      <w:lvlJc w:val="left"/>
      <w:pPr>
        <w:ind w:left="2711" w:hanging="227"/>
      </w:pPr>
      <w:rPr>
        <w:rFonts w:hint="default"/>
        <w:lang w:val="en-US" w:eastAsia="en-US" w:bidi="en-US"/>
      </w:rPr>
    </w:lvl>
    <w:lvl w:ilvl="8" w:tplc="A2DE8AB6">
      <w:numFmt w:val="bullet"/>
      <w:lvlText w:val="•"/>
      <w:lvlJc w:val="left"/>
      <w:pPr>
        <w:ind w:left="3038" w:hanging="227"/>
      </w:pPr>
      <w:rPr>
        <w:rFonts w:hint="default"/>
        <w:lang w:val="en-US" w:eastAsia="en-US" w:bidi="en-US"/>
      </w:rPr>
    </w:lvl>
  </w:abstractNum>
  <w:abstractNum w:abstractNumId="3" w15:restartNumberingAfterBreak="0">
    <w:nsid w:val="18164770"/>
    <w:multiLevelType w:val="hybridMultilevel"/>
    <w:tmpl w:val="BA40A31C"/>
    <w:lvl w:ilvl="0" w:tplc="E3DE4900">
      <w:numFmt w:val="bullet"/>
      <w:lvlText w:val="•"/>
      <w:lvlJc w:val="left"/>
      <w:pPr>
        <w:ind w:left="419" w:hanging="341"/>
      </w:pPr>
      <w:rPr>
        <w:rFonts w:ascii="ChronicleTextG1-Roman" w:eastAsia="ChronicleTextG1-Roman" w:hAnsi="ChronicleTextG1-Roman" w:cs="ChronicleTextG1-Roman" w:hint="default"/>
        <w:color w:val="231F20"/>
        <w:w w:val="100"/>
        <w:sz w:val="16"/>
        <w:szCs w:val="16"/>
        <w:lang w:val="en-US" w:eastAsia="en-US" w:bidi="en-US"/>
      </w:rPr>
    </w:lvl>
    <w:lvl w:ilvl="1" w:tplc="142EB0C2">
      <w:numFmt w:val="bullet"/>
      <w:lvlText w:val="•"/>
      <w:lvlJc w:val="left"/>
      <w:pPr>
        <w:ind w:left="644" w:hanging="341"/>
      </w:pPr>
      <w:rPr>
        <w:rFonts w:hint="default"/>
        <w:lang w:val="en-US" w:eastAsia="en-US" w:bidi="en-US"/>
      </w:rPr>
    </w:lvl>
    <w:lvl w:ilvl="2" w:tplc="A9688F9C">
      <w:numFmt w:val="bullet"/>
      <w:lvlText w:val="•"/>
      <w:lvlJc w:val="left"/>
      <w:pPr>
        <w:ind w:left="868" w:hanging="341"/>
      </w:pPr>
      <w:rPr>
        <w:rFonts w:hint="default"/>
        <w:lang w:val="en-US" w:eastAsia="en-US" w:bidi="en-US"/>
      </w:rPr>
    </w:lvl>
    <w:lvl w:ilvl="3" w:tplc="CF64C3AC">
      <w:numFmt w:val="bullet"/>
      <w:lvlText w:val="•"/>
      <w:lvlJc w:val="left"/>
      <w:pPr>
        <w:ind w:left="1092" w:hanging="341"/>
      </w:pPr>
      <w:rPr>
        <w:rFonts w:hint="default"/>
        <w:lang w:val="en-US" w:eastAsia="en-US" w:bidi="en-US"/>
      </w:rPr>
    </w:lvl>
    <w:lvl w:ilvl="4" w:tplc="2BB2ADD0">
      <w:numFmt w:val="bullet"/>
      <w:lvlText w:val="•"/>
      <w:lvlJc w:val="left"/>
      <w:pPr>
        <w:ind w:left="1317" w:hanging="341"/>
      </w:pPr>
      <w:rPr>
        <w:rFonts w:hint="default"/>
        <w:lang w:val="en-US" w:eastAsia="en-US" w:bidi="en-US"/>
      </w:rPr>
    </w:lvl>
    <w:lvl w:ilvl="5" w:tplc="B52847C6">
      <w:numFmt w:val="bullet"/>
      <w:lvlText w:val="•"/>
      <w:lvlJc w:val="left"/>
      <w:pPr>
        <w:ind w:left="1541" w:hanging="341"/>
      </w:pPr>
      <w:rPr>
        <w:rFonts w:hint="default"/>
        <w:lang w:val="en-US" w:eastAsia="en-US" w:bidi="en-US"/>
      </w:rPr>
    </w:lvl>
    <w:lvl w:ilvl="6" w:tplc="CA86F664">
      <w:numFmt w:val="bullet"/>
      <w:lvlText w:val="•"/>
      <w:lvlJc w:val="left"/>
      <w:pPr>
        <w:ind w:left="1765" w:hanging="341"/>
      </w:pPr>
      <w:rPr>
        <w:rFonts w:hint="default"/>
        <w:lang w:val="en-US" w:eastAsia="en-US" w:bidi="en-US"/>
      </w:rPr>
    </w:lvl>
    <w:lvl w:ilvl="7" w:tplc="093A4E20">
      <w:numFmt w:val="bullet"/>
      <w:lvlText w:val="•"/>
      <w:lvlJc w:val="left"/>
      <w:pPr>
        <w:ind w:left="1990" w:hanging="341"/>
      </w:pPr>
      <w:rPr>
        <w:rFonts w:hint="default"/>
        <w:lang w:val="en-US" w:eastAsia="en-US" w:bidi="en-US"/>
      </w:rPr>
    </w:lvl>
    <w:lvl w:ilvl="8" w:tplc="7ED41240">
      <w:numFmt w:val="bullet"/>
      <w:lvlText w:val="•"/>
      <w:lvlJc w:val="left"/>
      <w:pPr>
        <w:ind w:left="2214" w:hanging="341"/>
      </w:pPr>
      <w:rPr>
        <w:rFonts w:hint="default"/>
        <w:lang w:val="en-US" w:eastAsia="en-US" w:bidi="en-US"/>
      </w:rPr>
    </w:lvl>
  </w:abstractNum>
  <w:abstractNum w:abstractNumId="4" w15:restartNumberingAfterBreak="0">
    <w:nsid w:val="1AD62FCD"/>
    <w:multiLevelType w:val="hybridMultilevel"/>
    <w:tmpl w:val="01404D40"/>
    <w:lvl w:ilvl="0" w:tplc="E15AF4D8">
      <w:numFmt w:val="bullet"/>
      <w:lvlText w:val="•"/>
      <w:lvlJc w:val="left"/>
      <w:pPr>
        <w:ind w:left="419" w:hanging="341"/>
      </w:pPr>
      <w:rPr>
        <w:rFonts w:ascii="ChronicleTextG1-Roman" w:eastAsia="ChronicleTextG1-Roman" w:hAnsi="ChronicleTextG1-Roman" w:cs="ChronicleTextG1-Roman" w:hint="default"/>
        <w:color w:val="231F20"/>
        <w:spacing w:val="-4"/>
        <w:w w:val="100"/>
        <w:sz w:val="16"/>
        <w:szCs w:val="16"/>
        <w:lang w:val="en-US" w:eastAsia="en-US" w:bidi="en-US"/>
      </w:rPr>
    </w:lvl>
    <w:lvl w:ilvl="1" w:tplc="85489DF6">
      <w:numFmt w:val="bullet"/>
      <w:lvlText w:val="•"/>
      <w:lvlJc w:val="left"/>
      <w:pPr>
        <w:ind w:left="644" w:hanging="341"/>
      </w:pPr>
      <w:rPr>
        <w:rFonts w:hint="default"/>
        <w:lang w:val="en-US" w:eastAsia="en-US" w:bidi="en-US"/>
      </w:rPr>
    </w:lvl>
    <w:lvl w:ilvl="2" w:tplc="5CE09A6C">
      <w:numFmt w:val="bullet"/>
      <w:lvlText w:val="•"/>
      <w:lvlJc w:val="left"/>
      <w:pPr>
        <w:ind w:left="868" w:hanging="341"/>
      </w:pPr>
      <w:rPr>
        <w:rFonts w:hint="default"/>
        <w:lang w:val="en-US" w:eastAsia="en-US" w:bidi="en-US"/>
      </w:rPr>
    </w:lvl>
    <w:lvl w:ilvl="3" w:tplc="95FA4206">
      <w:numFmt w:val="bullet"/>
      <w:lvlText w:val="•"/>
      <w:lvlJc w:val="left"/>
      <w:pPr>
        <w:ind w:left="1092" w:hanging="341"/>
      </w:pPr>
      <w:rPr>
        <w:rFonts w:hint="default"/>
        <w:lang w:val="en-US" w:eastAsia="en-US" w:bidi="en-US"/>
      </w:rPr>
    </w:lvl>
    <w:lvl w:ilvl="4" w:tplc="30CC5E90">
      <w:numFmt w:val="bullet"/>
      <w:lvlText w:val="•"/>
      <w:lvlJc w:val="left"/>
      <w:pPr>
        <w:ind w:left="1317" w:hanging="341"/>
      </w:pPr>
      <w:rPr>
        <w:rFonts w:hint="default"/>
        <w:lang w:val="en-US" w:eastAsia="en-US" w:bidi="en-US"/>
      </w:rPr>
    </w:lvl>
    <w:lvl w:ilvl="5" w:tplc="31642508">
      <w:numFmt w:val="bullet"/>
      <w:lvlText w:val="•"/>
      <w:lvlJc w:val="left"/>
      <w:pPr>
        <w:ind w:left="1541" w:hanging="341"/>
      </w:pPr>
      <w:rPr>
        <w:rFonts w:hint="default"/>
        <w:lang w:val="en-US" w:eastAsia="en-US" w:bidi="en-US"/>
      </w:rPr>
    </w:lvl>
    <w:lvl w:ilvl="6" w:tplc="035AEDA4">
      <w:numFmt w:val="bullet"/>
      <w:lvlText w:val="•"/>
      <w:lvlJc w:val="left"/>
      <w:pPr>
        <w:ind w:left="1765" w:hanging="341"/>
      </w:pPr>
      <w:rPr>
        <w:rFonts w:hint="default"/>
        <w:lang w:val="en-US" w:eastAsia="en-US" w:bidi="en-US"/>
      </w:rPr>
    </w:lvl>
    <w:lvl w:ilvl="7" w:tplc="5302F432">
      <w:numFmt w:val="bullet"/>
      <w:lvlText w:val="•"/>
      <w:lvlJc w:val="left"/>
      <w:pPr>
        <w:ind w:left="1990" w:hanging="341"/>
      </w:pPr>
      <w:rPr>
        <w:rFonts w:hint="default"/>
        <w:lang w:val="en-US" w:eastAsia="en-US" w:bidi="en-US"/>
      </w:rPr>
    </w:lvl>
    <w:lvl w:ilvl="8" w:tplc="A8623F1C">
      <w:numFmt w:val="bullet"/>
      <w:lvlText w:val="•"/>
      <w:lvlJc w:val="left"/>
      <w:pPr>
        <w:ind w:left="2214" w:hanging="341"/>
      </w:pPr>
      <w:rPr>
        <w:rFonts w:hint="default"/>
        <w:lang w:val="en-US" w:eastAsia="en-US" w:bidi="en-US"/>
      </w:rPr>
    </w:lvl>
  </w:abstractNum>
  <w:abstractNum w:abstractNumId="5" w15:restartNumberingAfterBreak="0">
    <w:nsid w:val="1ADC226B"/>
    <w:multiLevelType w:val="hybridMultilevel"/>
    <w:tmpl w:val="4FF83CD4"/>
    <w:lvl w:ilvl="0" w:tplc="F9A4C6A2">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A7C4A7D0">
      <w:numFmt w:val="bullet"/>
      <w:lvlText w:val="•"/>
      <w:lvlJc w:val="left"/>
      <w:pPr>
        <w:ind w:left="644" w:hanging="341"/>
      </w:pPr>
      <w:rPr>
        <w:rFonts w:hint="default"/>
        <w:lang w:val="en-US" w:eastAsia="en-US" w:bidi="en-US"/>
      </w:rPr>
    </w:lvl>
    <w:lvl w:ilvl="2" w:tplc="63E0E9BE">
      <w:numFmt w:val="bullet"/>
      <w:lvlText w:val="•"/>
      <w:lvlJc w:val="left"/>
      <w:pPr>
        <w:ind w:left="868" w:hanging="341"/>
      </w:pPr>
      <w:rPr>
        <w:rFonts w:hint="default"/>
        <w:lang w:val="en-US" w:eastAsia="en-US" w:bidi="en-US"/>
      </w:rPr>
    </w:lvl>
    <w:lvl w:ilvl="3" w:tplc="A8CC44E4">
      <w:numFmt w:val="bullet"/>
      <w:lvlText w:val="•"/>
      <w:lvlJc w:val="left"/>
      <w:pPr>
        <w:ind w:left="1092" w:hanging="341"/>
      </w:pPr>
      <w:rPr>
        <w:rFonts w:hint="default"/>
        <w:lang w:val="en-US" w:eastAsia="en-US" w:bidi="en-US"/>
      </w:rPr>
    </w:lvl>
    <w:lvl w:ilvl="4" w:tplc="6D3C10E4">
      <w:numFmt w:val="bullet"/>
      <w:lvlText w:val="•"/>
      <w:lvlJc w:val="left"/>
      <w:pPr>
        <w:ind w:left="1317" w:hanging="341"/>
      </w:pPr>
      <w:rPr>
        <w:rFonts w:hint="default"/>
        <w:lang w:val="en-US" w:eastAsia="en-US" w:bidi="en-US"/>
      </w:rPr>
    </w:lvl>
    <w:lvl w:ilvl="5" w:tplc="6D049C40">
      <w:numFmt w:val="bullet"/>
      <w:lvlText w:val="•"/>
      <w:lvlJc w:val="left"/>
      <w:pPr>
        <w:ind w:left="1541" w:hanging="341"/>
      </w:pPr>
      <w:rPr>
        <w:rFonts w:hint="default"/>
        <w:lang w:val="en-US" w:eastAsia="en-US" w:bidi="en-US"/>
      </w:rPr>
    </w:lvl>
    <w:lvl w:ilvl="6" w:tplc="D50487FE">
      <w:numFmt w:val="bullet"/>
      <w:lvlText w:val="•"/>
      <w:lvlJc w:val="left"/>
      <w:pPr>
        <w:ind w:left="1765" w:hanging="341"/>
      </w:pPr>
      <w:rPr>
        <w:rFonts w:hint="default"/>
        <w:lang w:val="en-US" w:eastAsia="en-US" w:bidi="en-US"/>
      </w:rPr>
    </w:lvl>
    <w:lvl w:ilvl="7" w:tplc="849AA736">
      <w:numFmt w:val="bullet"/>
      <w:lvlText w:val="•"/>
      <w:lvlJc w:val="left"/>
      <w:pPr>
        <w:ind w:left="1990" w:hanging="341"/>
      </w:pPr>
      <w:rPr>
        <w:rFonts w:hint="default"/>
        <w:lang w:val="en-US" w:eastAsia="en-US" w:bidi="en-US"/>
      </w:rPr>
    </w:lvl>
    <w:lvl w:ilvl="8" w:tplc="33DA9AE6">
      <w:numFmt w:val="bullet"/>
      <w:lvlText w:val="•"/>
      <w:lvlJc w:val="left"/>
      <w:pPr>
        <w:ind w:left="2214" w:hanging="341"/>
      </w:pPr>
      <w:rPr>
        <w:rFonts w:hint="default"/>
        <w:lang w:val="en-US" w:eastAsia="en-US" w:bidi="en-US"/>
      </w:rPr>
    </w:lvl>
  </w:abstractNum>
  <w:abstractNum w:abstractNumId="6" w15:restartNumberingAfterBreak="0">
    <w:nsid w:val="1CD015C3"/>
    <w:multiLevelType w:val="hybridMultilevel"/>
    <w:tmpl w:val="15FEEFFE"/>
    <w:lvl w:ilvl="0" w:tplc="96EAFFDC">
      <w:numFmt w:val="bullet"/>
      <w:lvlText w:val="•"/>
      <w:lvlJc w:val="left"/>
      <w:pPr>
        <w:ind w:left="407" w:hanging="284"/>
      </w:pPr>
      <w:rPr>
        <w:rFonts w:ascii="ChronicleTextG1-Roman" w:eastAsia="ChronicleTextG1-Roman" w:hAnsi="ChronicleTextG1-Roman" w:cs="ChronicleTextG1-Roman" w:hint="default"/>
        <w:color w:val="231F20"/>
        <w:spacing w:val="-2"/>
        <w:w w:val="100"/>
        <w:sz w:val="16"/>
        <w:szCs w:val="16"/>
        <w:lang w:val="en-US" w:eastAsia="en-US" w:bidi="en-US"/>
      </w:rPr>
    </w:lvl>
    <w:lvl w:ilvl="1" w:tplc="4F68BB1A">
      <w:numFmt w:val="bullet"/>
      <w:lvlText w:val="•"/>
      <w:lvlJc w:val="left"/>
      <w:pPr>
        <w:ind w:left="875" w:hanging="284"/>
      </w:pPr>
      <w:rPr>
        <w:rFonts w:hint="default"/>
        <w:lang w:val="en-US" w:eastAsia="en-US" w:bidi="en-US"/>
      </w:rPr>
    </w:lvl>
    <w:lvl w:ilvl="2" w:tplc="540005F0">
      <w:numFmt w:val="bullet"/>
      <w:lvlText w:val="•"/>
      <w:lvlJc w:val="left"/>
      <w:pPr>
        <w:ind w:left="1351" w:hanging="284"/>
      </w:pPr>
      <w:rPr>
        <w:rFonts w:hint="default"/>
        <w:lang w:val="en-US" w:eastAsia="en-US" w:bidi="en-US"/>
      </w:rPr>
    </w:lvl>
    <w:lvl w:ilvl="3" w:tplc="35D232AC">
      <w:numFmt w:val="bullet"/>
      <w:lvlText w:val="•"/>
      <w:lvlJc w:val="left"/>
      <w:pPr>
        <w:ind w:left="1827" w:hanging="284"/>
      </w:pPr>
      <w:rPr>
        <w:rFonts w:hint="default"/>
        <w:lang w:val="en-US" w:eastAsia="en-US" w:bidi="en-US"/>
      </w:rPr>
    </w:lvl>
    <w:lvl w:ilvl="4" w:tplc="7AF0CE92">
      <w:numFmt w:val="bullet"/>
      <w:lvlText w:val="•"/>
      <w:lvlJc w:val="left"/>
      <w:pPr>
        <w:ind w:left="2302" w:hanging="284"/>
      </w:pPr>
      <w:rPr>
        <w:rFonts w:hint="default"/>
        <w:lang w:val="en-US" w:eastAsia="en-US" w:bidi="en-US"/>
      </w:rPr>
    </w:lvl>
    <w:lvl w:ilvl="5" w:tplc="3A763806">
      <w:numFmt w:val="bullet"/>
      <w:lvlText w:val="•"/>
      <w:lvlJc w:val="left"/>
      <w:pPr>
        <w:ind w:left="2778" w:hanging="284"/>
      </w:pPr>
      <w:rPr>
        <w:rFonts w:hint="default"/>
        <w:lang w:val="en-US" w:eastAsia="en-US" w:bidi="en-US"/>
      </w:rPr>
    </w:lvl>
    <w:lvl w:ilvl="6" w:tplc="989E92F8">
      <w:numFmt w:val="bullet"/>
      <w:lvlText w:val="•"/>
      <w:lvlJc w:val="left"/>
      <w:pPr>
        <w:ind w:left="3254" w:hanging="284"/>
      </w:pPr>
      <w:rPr>
        <w:rFonts w:hint="default"/>
        <w:lang w:val="en-US" w:eastAsia="en-US" w:bidi="en-US"/>
      </w:rPr>
    </w:lvl>
    <w:lvl w:ilvl="7" w:tplc="E2B624A2">
      <w:numFmt w:val="bullet"/>
      <w:lvlText w:val="•"/>
      <w:lvlJc w:val="left"/>
      <w:pPr>
        <w:ind w:left="3729" w:hanging="284"/>
      </w:pPr>
      <w:rPr>
        <w:rFonts w:hint="default"/>
        <w:lang w:val="en-US" w:eastAsia="en-US" w:bidi="en-US"/>
      </w:rPr>
    </w:lvl>
    <w:lvl w:ilvl="8" w:tplc="A0B6D316">
      <w:numFmt w:val="bullet"/>
      <w:lvlText w:val="•"/>
      <w:lvlJc w:val="left"/>
      <w:pPr>
        <w:ind w:left="4205" w:hanging="284"/>
      </w:pPr>
      <w:rPr>
        <w:rFonts w:hint="default"/>
        <w:lang w:val="en-US" w:eastAsia="en-US" w:bidi="en-US"/>
      </w:rPr>
    </w:lvl>
  </w:abstractNum>
  <w:abstractNum w:abstractNumId="7" w15:restartNumberingAfterBreak="0">
    <w:nsid w:val="222E670D"/>
    <w:multiLevelType w:val="hybridMultilevel"/>
    <w:tmpl w:val="3E0476A8"/>
    <w:lvl w:ilvl="0" w:tplc="A6DA9B44">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009A743C">
      <w:numFmt w:val="bullet"/>
      <w:lvlText w:val="•"/>
      <w:lvlJc w:val="left"/>
      <w:pPr>
        <w:ind w:left="702" w:hanging="341"/>
      </w:pPr>
      <w:rPr>
        <w:rFonts w:hint="default"/>
        <w:lang w:val="en-US" w:eastAsia="en-US" w:bidi="en-US"/>
      </w:rPr>
    </w:lvl>
    <w:lvl w:ilvl="2" w:tplc="A36E425C">
      <w:numFmt w:val="bullet"/>
      <w:lvlText w:val="•"/>
      <w:lvlJc w:val="left"/>
      <w:pPr>
        <w:ind w:left="984" w:hanging="341"/>
      </w:pPr>
      <w:rPr>
        <w:rFonts w:hint="default"/>
        <w:lang w:val="en-US" w:eastAsia="en-US" w:bidi="en-US"/>
      </w:rPr>
    </w:lvl>
    <w:lvl w:ilvl="3" w:tplc="1EECC816">
      <w:numFmt w:val="bullet"/>
      <w:lvlText w:val="•"/>
      <w:lvlJc w:val="left"/>
      <w:pPr>
        <w:ind w:left="1266" w:hanging="341"/>
      </w:pPr>
      <w:rPr>
        <w:rFonts w:hint="default"/>
        <w:lang w:val="en-US" w:eastAsia="en-US" w:bidi="en-US"/>
      </w:rPr>
    </w:lvl>
    <w:lvl w:ilvl="4" w:tplc="77CC7034">
      <w:numFmt w:val="bullet"/>
      <w:lvlText w:val="•"/>
      <w:lvlJc w:val="left"/>
      <w:pPr>
        <w:ind w:left="1548" w:hanging="341"/>
      </w:pPr>
      <w:rPr>
        <w:rFonts w:hint="default"/>
        <w:lang w:val="en-US" w:eastAsia="en-US" w:bidi="en-US"/>
      </w:rPr>
    </w:lvl>
    <w:lvl w:ilvl="5" w:tplc="E3BE71BA">
      <w:numFmt w:val="bullet"/>
      <w:lvlText w:val="•"/>
      <w:lvlJc w:val="left"/>
      <w:pPr>
        <w:ind w:left="1830" w:hanging="341"/>
      </w:pPr>
      <w:rPr>
        <w:rFonts w:hint="default"/>
        <w:lang w:val="en-US" w:eastAsia="en-US" w:bidi="en-US"/>
      </w:rPr>
    </w:lvl>
    <w:lvl w:ilvl="6" w:tplc="639CF31A">
      <w:numFmt w:val="bullet"/>
      <w:lvlText w:val="•"/>
      <w:lvlJc w:val="left"/>
      <w:pPr>
        <w:ind w:left="2112" w:hanging="341"/>
      </w:pPr>
      <w:rPr>
        <w:rFonts w:hint="default"/>
        <w:lang w:val="en-US" w:eastAsia="en-US" w:bidi="en-US"/>
      </w:rPr>
    </w:lvl>
    <w:lvl w:ilvl="7" w:tplc="CAE66E1A">
      <w:numFmt w:val="bullet"/>
      <w:lvlText w:val="•"/>
      <w:lvlJc w:val="left"/>
      <w:pPr>
        <w:ind w:left="2394" w:hanging="341"/>
      </w:pPr>
      <w:rPr>
        <w:rFonts w:hint="default"/>
        <w:lang w:val="en-US" w:eastAsia="en-US" w:bidi="en-US"/>
      </w:rPr>
    </w:lvl>
    <w:lvl w:ilvl="8" w:tplc="410A8B46">
      <w:numFmt w:val="bullet"/>
      <w:lvlText w:val="•"/>
      <w:lvlJc w:val="left"/>
      <w:pPr>
        <w:ind w:left="2676" w:hanging="341"/>
      </w:pPr>
      <w:rPr>
        <w:rFonts w:hint="default"/>
        <w:lang w:val="en-US" w:eastAsia="en-US" w:bidi="en-US"/>
      </w:rPr>
    </w:lvl>
  </w:abstractNum>
  <w:abstractNum w:abstractNumId="8" w15:restartNumberingAfterBreak="0">
    <w:nsid w:val="2B63406C"/>
    <w:multiLevelType w:val="hybridMultilevel"/>
    <w:tmpl w:val="4FB2E262"/>
    <w:lvl w:ilvl="0" w:tplc="6D8894B4">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3BC8CB88">
      <w:numFmt w:val="bullet"/>
      <w:lvlText w:val="•"/>
      <w:lvlJc w:val="left"/>
      <w:pPr>
        <w:ind w:left="702" w:hanging="341"/>
      </w:pPr>
      <w:rPr>
        <w:rFonts w:hint="default"/>
        <w:lang w:val="en-US" w:eastAsia="en-US" w:bidi="en-US"/>
      </w:rPr>
    </w:lvl>
    <w:lvl w:ilvl="2" w:tplc="A8DA54FE">
      <w:numFmt w:val="bullet"/>
      <w:lvlText w:val="•"/>
      <w:lvlJc w:val="left"/>
      <w:pPr>
        <w:ind w:left="984" w:hanging="341"/>
      </w:pPr>
      <w:rPr>
        <w:rFonts w:hint="default"/>
        <w:lang w:val="en-US" w:eastAsia="en-US" w:bidi="en-US"/>
      </w:rPr>
    </w:lvl>
    <w:lvl w:ilvl="3" w:tplc="1CCE86FC">
      <w:numFmt w:val="bullet"/>
      <w:lvlText w:val="•"/>
      <w:lvlJc w:val="left"/>
      <w:pPr>
        <w:ind w:left="1266" w:hanging="341"/>
      </w:pPr>
      <w:rPr>
        <w:rFonts w:hint="default"/>
        <w:lang w:val="en-US" w:eastAsia="en-US" w:bidi="en-US"/>
      </w:rPr>
    </w:lvl>
    <w:lvl w:ilvl="4" w:tplc="DC3C6564">
      <w:numFmt w:val="bullet"/>
      <w:lvlText w:val="•"/>
      <w:lvlJc w:val="left"/>
      <w:pPr>
        <w:ind w:left="1548" w:hanging="341"/>
      </w:pPr>
      <w:rPr>
        <w:rFonts w:hint="default"/>
        <w:lang w:val="en-US" w:eastAsia="en-US" w:bidi="en-US"/>
      </w:rPr>
    </w:lvl>
    <w:lvl w:ilvl="5" w:tplc="1CF8DFD6">
      <w:numFmt w:val="bullet"/>
      <w:lvlText w:val="•"/>
      <w:lvlJc w:val="left"/>
      <w:pPr>
        <w:ind w:left="1830" w:hanging="341"/>
      </w:pPr>
      <w:rPr>
        <w:rFonts w:hint="default"/>
        <w:lang w:val="en-US" w:eastAsia="en-US" w:bidi="en-US"/>
      </w:rPr>
    </w:lvl>
    <w:lvl w:ilvl="6" w:tplc="D310C2D8">
      <w:numFmt w:val="bullet"/>
      <w:lvlText w:val="•"/>
      <w:lvlJc w:val="left"/>
      <w:pPr>
        <w:ind w:left="2112" w:hanging="341"/>
      </w:pPr>
      <w:rPr>
        <w:rFonts w:hint="default"/>
        <w:lang w:val="en-US" w:eastAsia="en-US" w:bidi="en-US"/>
      </w:rPr>
    </w:lvl>
    <w:lvl w:ilvl="7" w:tplc="5DA871FA">
      <w:numFmt w:val="bullet"/>
      <w:lvlText w:val="•"/>
      <w:lvlJc w:val="left"/>
      <w:pPr>
        <w:ind w:left="2394" w:hanging="341"/>
      </w:pPr>
      <w:rPr>
        <w:rFonts w:hint="default"/>
        <w:lang w:val="en-US" w:eastAsia="en-US" w:bidi="en-US"/>
      </w:rPr>
    </w:lvl>
    <w:lvl w:ilvl="8" w:tplc="ED043A48">
      <w:numFmt w:val="bullet"/>
      <w:lvlText w:val="•"/>
      <w:lvlJc w:val="left"/>
      <w:pPr>
        <w:ind w:left="2676" w:hanging="341"/>
      </w:pPr>
      <w:rPr>
        <w:rFonts w:hint="default"/>
        <w:lang w:val="en-US" w:eastAsia="en-US" w:bidi="en-US"/>
      </w:rPr>
    </w:lvl>
  </w:abstractNum>
  <w:abstractNum w:abstractNumId="9" w15:restartNumberingAfterBreak="0">
    <w:nsid w:val="2E367EC8"/>
    <w:multiLevelType w:val="hybridMultilevel"/>
    <w:tmpl w:val="3B744F96"/>
    <w:lvl w:ilvl="0" w:tplc="B848244A">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999EAE62">
      <w:numFmt w:val="bullet"/>
      <w:lvlText w:val="•"/>
      <w:lvlJc w:val="left"/>
      <w:pPr>
        <w:ind w:left="644" w:hanging="341"/>
      </w:pPr>
      <w:rPr>
        <w:rFonts w:hint="default"/>
        <w:lang w:val="en-US" w:eastAsia="en-US" w:bidi="en-US"/>
      </w:rPr>
    </w:lvl>
    <w:lvl w:ilvl="2" w:tplc="6B261E0E">
      <w:numFmt w:val="bullet"/>
      <w:lvlText w:val="•"/>
      <w:lvlJc w:val="left"/>
      <w:pPr>
        <w:ind w:left="868" w:hanging="341"/>
      </w:pPr>
      <w:rPr>
        <w:rFonts w:hint="default"/>
        <w:lang w:val="en-US" w:eastAsia="en-US" w:bidi="en-US"/>
      </w:rPr>
    </w:lvl>
    <w:lvl w:ilvl="3" w:tplc="3F3C6FD0">
      <w:numFmt w:val="bullet"/>
      <w:lvlText w:val="•"/>
      <w:lvlJc w:val="left"/>
      <w:pPr>
        <w:ind w:left="1092" w:hanging="341"/>
      </w:pPr>
      <w:rPr>
        <w:rFonts w:hint="default"/>
        <w:lang w:val="en-US" w:eastAsia="en-US" w:bidi="en-US"/>
      </w:rPr>
    </w:lvl>
    <w:lvl w:ilvl="4" w:tplc="F6746F76">
      <w:numFmt w:val="bullet"/>
      <w:lvlText w:val="•"/>
      <w:lvlJc w:val="left"/>
      <w:pPr>
        <w:ind w:left="1317" w:hanging="341"/>
      </w:pPr>
      <w:rPr>
        <w:rFonts w:hint="default"/>
        <w:lang w:val="en-US" w:eastAsia="en-US" w:bidi="en-US"/>
      </w:rPr>
    </w:lvl>
    <w:lvl w:ilvl="5" w:tplc="7D582FAA">
      <w:numFmt w:val="bullet"/>
      <w:lvlText w:val="•"/>
      <w:lvlJc w:val="left"/>
      <w:pPr>
        <w:ind w:left="1541" w:hanging="341"/>
      </w:pPr>
      <w:rPr>
        <w:rFonts w:hint="default"/>
        <w:lang w:val="en-US" w:eastAsia="en-US" w:bidi="en-US"/>
      </w:rPr>
    </w:lvl>
    <w:lvl w:ilvl="6" w:tplc="042ECD20">
      <w:numFmt w:val="bullet"/>
      <w:lvlText w:val="•"/>
      <w:lvlJc w:val="left"/>
      <w:pPr>
        <w:ind w:left="1765" w:hanging="341"/>
      </w:pPr>
      <w:rPr>
        <w:rFonts w:hint="default"/>
        <w:lang w:val="en-US" w:eastAsia="en-US" w:bidi="en-US"/>
      </w:rPr>
    </w:lvl>
    <w:lvl w:ilvl="7" w:tplc="D408EEAA">
      <w:numFmt w:val="bullet"/>
      <w:lvlText w:val="•"/>
      <w:lvlJc w:val="left"/>
      <w:pPr>
        <w:ind w:left="1990" w:hanging="341"/>
      </w:pPr>
      <w:rPr>
        <w:rFonts w:hint="default"/>
        <w:lang w:val="en-US" w:eastAsia="en-US" w:bidi="en-US"/>
      </w:rPr>
    </w:lvl>
    <w:lvl w:ilvl="8" w:tplc="A7028164">
      <w:numFmt w:val="bullet"/>
      <w:lvlText w:val="•"/>
      <w:lvlJc w:val="left"/>
      <w:pPr>
        <w:ind w:left="2214" w:hanging="341"/>
      </w:pPr>
      <w:rPr>
        <w:rFonts w:hint="default"/>
        <w:lang w:val="en-US" w:eastAsia="en-US" w:bidi="en-US"/>
      </w:rPr>
    </w:lvl>
  </w:abstractNum>
  <w:abstractNum w:abstractNumId="10" w15:restartNumberingAfterBreak="0">
    <w:nsid w:val="321C1153"/>
    <w:multiLevelType w:val="hybridMultilevel"/>
    <w:tmpl w:val="93BAC6E4"/>
    <w:lvl w:ilvl="0" w:tplc="C92ACBFA">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F218058E">
      <w:numFmt w:val="bullet"/>
      <w:lvlText w:val="•"/>
      <w:lvlJc w:val="left"/>
      <w:pPr>
        <w:ind w:left="702" w:hanging="341"/>
      </w:pPr>
      <w:rPr>
        <w:rFonts w:hint="default"/>
        <w:lang w:val="en-US" w:eastAsia="en-US" w:bidi="en-US"/>
      </w:rPr>
    </w:lvl>
    <w:lvl w:ilvl="2" w:tplc="9CCA57D4">
      <w:numFmt w:val="bullet"/>
      <w:lvlText w:val="•"/>
      <w:lvlJc w:val="left"/>
      <w:pPr>
        <w:ind w:left="984" w:hanging="341"/>
      </w:pPr>
      <w:rPr>
        <w:rFonts w:hint="default"/>
        <w:lang w:val="en-US" w:eastAsia="en-US" w:bidi="en-US"/>
      </w:rPr>
    </w:lvl>
    <w:lvl w:ilvl="3" w:tplc="CFA80EE8">
      <w:numFmt w:val="bullet"/>
      <w:lvlText w:val="•"/>
      <w:lvlJc w:val="left"/>
      <w:pPr>
        <w:ind w:left="1266" w:hanging="341"/>
      </w:pPr>
      <w:rPr>
        <w:rFonts w:hint="default"/>
        <w:lang w:val="en-US" w:eastAsia="en-US" w:bidi="en-US"/>
      </w:rPr>
    </w:lvl>
    <w:lvl w:ilvl="4" w:tplc="289657CC">
      <w:numFmt w:val="bullet"/>
      <w:lvlText w:val="•"/>
      <w:lvlJc w:val="left"/>
      <w:pPr>
        <w:ind w:left="1548" w:hanging="341"/>
      </w:pPr>
      <w:rPr>
        <w:rFonts w:hint="default"/>
        <w:lang w:val="en-US" w:eastAsia="en-US" w:bidi="en-US"/>
      </w:rPr>
    </w:lvl>
    <w:lvl w:ilvl="5" w:tplc="A8703AFA">
      <w:numFmt w:val="bullet"/>
      <w:lvlText w:val="•"/>
      <w:lvlJc w:val="left"/>
      <w:pPr>
        <w:ind w:left="1830" w:hanging="341"/>
      </w:pPr>
      <w:rPr>
        <w:rFonts w:hint="default"/>
        <w:lang w:val="en-US" w:eastAsia="en-US" w:bidi="en-US"/>
      </w:rPr>
    </w:lvl>
    <w:lvl w:ilvl="6" w:tplc="D3947DE4">
      <w:numFmt w:val="bullet"/>
      <w:lvlText w:val="•"/>
      <w:lvlJc w:val="left"/>
      <w:pPr>
        <w:ind w:left="2112" w:hanging="341"/>
      </w:pPr>
      <w:rPr>
        <w:rFonts w:hint="default"/>
        <w:lang w:val="en-US" w:eastAsia="en-US" w:bidi="en-US"/>
      </w:rPr>
    </w:lvl>
    <w:lvl w:ilvl="7" w:tplc="1FC06D20">
      <w:numFmt w:val="bullet"/>
      <w:lvlText w:val="•"/>
      <w:lvlJc w:val="left"/>
      <w:pPr>
        <w:ind w:left="2394" w:hanging="341"/>
      </w:pPr>
      <w:rPr>
        <w:rFonts w:hint="default"/>
        <w:lang w:val="en-US" w:eastAsia="en-US" w:bidi="en-US"/>
      </w:rPr>
    </w:lvl>
    <w:lvl w:ilvl="8" w:tplc="DEDE9490">
      <w:numFmt w:val="bullet"/>
      <w:lvlText w:val="•"/>
      <w:lvlJc w:val="left"/>
      <w:pPr>
        <w:ind w:left="2676" w:hanging="341"/>
      </w:pPr>
      <w:rPr>
        <w:rFonts w:hint="default"/>
        <w:lang w:val="en-US" w:eastAsia="en-US" w:bidi="en-US"/>
      </w:rPr>
    </w:lvl>
  </w:abstractNum>
  <w:abstractNum w:abstractNumId="11" w15:restartNumberingAfterBreak="0">
    <w:nsid w:val="369F3A12"/>
    <w:multiLevelType w:val="hybridMultilevel"/>
    <w:tmpl w:val="F1A61F04"/>
    <w:lvl w:ilvl="0" w:tplc="316E999A">
      <w:numFmt w:val="bullet"/>
      <w:lvlText w:val="•"/>
      <w:lvlJc w:val="left"/>
      <w:pPr>
        <w:ind w:left="192" w:hanging="114"/>
      </w:pPr>
      <w:rPr>
        <w:rFonts w:ascii="ChronicleTextG1-Roman" w:eastAsia="ChronicleTextG1-Roman" w:hAnsi="ChronicleTextG1-Roman" w:cs="ChronicleTextG1-Roman" w:hint="default"/>
        <w:color w:val="231F20"/>
        <w:w w:val="100"/>
        <w:sz w:val="16"/>
        <w:szCs w:val="16"/>
        <w:lang w:val="en-US" w:eastAsia="en-US" w:bidi="en-US"/>
      </w:rPr>
    </w:lvl>
    <w:lvl w:ilvl="1" w:tplc="22BCE372">
      <w:numFmt w:val="bullet"/>
      <w:lvlText w:val="•"/>
      <w:lvlJc w:val="left"/>
      <w:pPr>
        <w:ind w:left="535" w:hanging="114"/>
      </w:pPr>
      <w:rPr>
        <w:rFonts w:hint="default"/>
        <w:lang w:val="en-US" w:eastAsia="en-US" w:bidi="en-US"/>
      </w:rPr>
    </w:lvl>
    <w:lvl w:ilvl="2" w:tplc="32986F94">
      <w:numFmt w:val="bullet"/>
      <w:lvlText w:val="•"/>
      <w:lvlJc w:val="left"/>
      <w:pPr>
        <w:ind w:left="870" w:hanging="114"/>
      </w:pPr>
      <w:rPr>
        <w:rFonts w:hint="default"/>
        <w:lang w:val="en-US" w:eastAsia="en-US" w:bidi="en-US"/>
      </w:rPr>
    </w:lvl>
    <w:lvl w:ilvl="3" w:tplc="1F1CD47A">
      <w:numFmt w:val="bullet"/>
      <w:lvlText w:val="•"/>
      <w:lvlJc w:val="left"/>
      <w:pPr>
        <w:ind w:left="1205" w:hanging="114"/>
      </w:pPr>
      <w:rPr>
        <w:rFonts w:hint="default"/>
        <w:lang w:val="en-US" w:eastAsia="en-US" w:bidi="en-US"/>
      </w:rPr>
    </w:lvl>
    <w:lvl w:ilvl="4" w:tplc="EA66D76A">
      <w:numFmt w:val="bullet"/>
      <w:lvlText w:val="•"/>
      <w:lvlJc w:val="left"/>
      <w:pPr>
        <w:ind w:left="1540" w:hanging="114"/>
      </w:pPr>
      <w:rPr>
        <w:rFonts w:hint="default"/>
        <w:lang w:val="en-US" w:eastAsia="en-US" w:bidi="en-US"/>
      </w:rPr>
    </w:lvl>
    <w:lvl w:ilvl="5" w:tplc="BBD4507E">
      <w:numFmt w:val="bullet"/>
      <w:lvlText w:val="•"/>
      <w:lvlJc w:val="left"/>
      <w:pPr>
        <w:ind w:left="1876" w:hanging="114"/>
      </w:pPr>
      <w:rPr>
        <w:rFonts w:hint="default"/>
        <w:lang w:val="en-US" w:eastAsia="en-US" w:bidi="en-US"/>
      </w:rPr>
    </w:lvl>
    <w:lvl w:ilvl="6" w:tplc="6986CB54">
      <w:numFmt w:val="bullet"/>
      <w:lvlText w:val="•"/>
      <w:lvlJc w:val="left"/>
      <w:pPr>
        <w:ind w:left="2211" w:hanging="114"/>
      </w:pPr>
      <w:rPr>
        <w:rFonts w:hint="default"/>
        <w:lang w:val="en-US" w:eastAsia="en-US" w:bidi="en-US"/>
      </w:rPr>
    </w:lvl>
    <w:lvl w:ilvl="7" w:tplc="E30CFA8E">
      <w:numFmt w:val="bullet"/>
      <w:lvlText w:val="•"/>
      <w:lvlJc w:val="left"/>
      <w:pPr>
        <w:ind w:left="2546" w:hanging="114"/>
      </w:pPr>
      <w:rPr>
        <w:rFonts w:hint="default"/>
        <w:lang w:val="en-US" w:eastAsia="en-US" w:bidi="en-US"/>
      </w:rPr>
    </w:lvl>
    <w:lvl w:ilvl="8" w:tplc="E6D2CB96">
      <w:numFmt w:val="bullet"/>
      <w:lvlText w:val="•"/>
      <w:lvlJc w:val="left"/>
      <w:pPr>
        <w:ind w:left="2881" w:hanging="114"/>
      </w:pPr>
      <w:rPr>
        <w:rFonts w:hint="default"/>
        <w:lang w:val="en-US" w:eastAsia="en-US" w:bidi="en-US"/>
      </w:rPr>
    </w:lvl>
  </w:abstractNum>
  <w:abstractNum w:abstractNumId="12" w15:restartNumberingAfterBreak="0">
    <w:nsid w:val="376B406A"/>
    <w:multiLevelType w:val="hybridMultilevel"/>
    <w:tmpl w:val="AC24568E"/>
    <w:lvl w:ilvl="0" w:tplc="17187908">
      <w:numFmt w:val="bullet"/>
      <w:lvlText w:val="•"/>
      <w:lvlJc w:val="left"/>
      <w:pPr>
        <w:ind w:left="419" w:hanging="341"/>
      </w:pPr>
      <w:rPr>
        <w:rFonts w:ascii="ChronicleTextG1-Roman" w:eastAsia="ChronicleTextG1-Roman" w:hAnsi="ChronicleTextG1-Roman" w:cs="ChronicleTextG1-Roman" w:hint="default"/>
        <w:color w:val="231F20"/>
        <w:w w:val="100"/>
        <w:sz w:val="16"/>
        <w:szCs w:val="16"/>
        <w:lang w:val="en-US" w:eastAsia="en-US" w:bidi="en-US"/>
      </w:rPr>
    </w:lvl>
    <w:lvl w:ilvl="1" w:tplc="AF609898">
      <w:numFmt w:val="bullet"/>
      <w:lvlText w:val="•"/>
      <w:lvlJc w:val="left"/>
      <w:pPr>
        <w:ind w:left="702" w:hanging="341"/>
      </w:pPr>
      <w:rPr>
        <w:rFonts w:hint="default"/>
        <w:lang w:val="en-US" w:eastAsia="en-US" w:bidi="en-US"/>
      </w:rPr>
    </w:lvl>
    <w:lvl w:ilvl="2" w:tplc="861E8BD6">
      <w:numFmt w:val="bullet"/>
      <w:lvlText w:val="•"/>
      <w:lvlJc w:val="left"/>
      <w:pPr>
        <w:ind w:left="984" w:hanging="341"/>
      </w:pPr>
      <w:rPr>
        <w:rFonts w:hint="default"/>
        <w:lang w:val="en-US" w:eastAsia="en-US" w:bidi="en-US"/>
      </w:rPr>
    </w:lvl>
    <w:lvl w:ilvl="3" w:tplc="2C8A0A3E">
      <w:numFmt w:val="bullet"/>
      <w:lvlText w:val="•"/>
      <w:lvlJc w:val="left"/>
      <w:pPr>
        <w:ind w:left="1266" w:hanging="341"/>
      </w:pPr>
      <w:rPr>
        <w:rFonts w:hint="default"/>
        <w:lang w:val="en-US" w:eastAsia="en-US" w:bidi="en-US"/>
      </w:rPr>
    </w:lvl>
    <w:lvl w:ilvl="4" w:tplc="703E78BC">
      <w:numFmt w:val="bullet"/>
      <w:lvlText w:val="•"/>
      <w:lvlJc w:val="left"/>
      <w:pPr>
        <w:ind w:left="1548" w:hanging="341"/>
      </w:pPr>
      <w:rPr>
        <w:rFonts w:hint="default"/>
        <w:lang w:val="en-US" w:eastAsia="en-US" w:bidi="en-US"/>
      </w:rPr>
    </w:lvl>
    <w:lvl w:ilvl="5" w:tplc="2898DC88">
      <w:numFmt w:val="bullet"/>
      <w:lvlText w:val="•"/>
      <w:lvlJc w:val="left"/>
      <w:pPr>
        <w:ind w:left="1830" w:hanging="341"/>
      </w:pPr>
      <w:rPr>
        <w:rFonts w:hint="default"/>
        <w:lang w:val="en-US" w:eastAsia="en-US" w:bidi="en-US"/>
      </w:rPr>
    </w:lvl>
    <w:lvl w:ilvl="6" w:tplc="CD966F74">
      <w:numFmt w:val="bullet"/>
      <w:lvlText w:val="•"/>
      <w:lvlJc w:val="left"/>
      <w:pPr>
        <w:ind w:left="2112" w:hanging="341"/>
      </w:pPr>
      <w:rPr>
        <w:rFonts w:hint="default"/>
        <w:lang w:val="en-US" w:eastAsia="en-US" w:bidi="en-US"/>
      </w:rPr>
    </w:lvl>
    <w:lvl w:ilvl="7" w:tplc="3A289262">
      <w:numFmt w:val="bullet"/>
      <w:lvlText w:val="•"/>
      <w:lvlJc w:val="left"/>
      <w:pPr>
        <w:ind w:left="2394" w:hanging="341"/>
      </w:pPr>
      <w:rPr>
        <w:rFonts w:hint="default"/>
        <w:lang w:val="en-US" w:eastAsia="en-US" w:bidi="en-US"/>
      </w:rPr>
    </w:lvl>
    <w:lvl w:ilvl="8" w:tplc="4FFCF53E">
      <w:numFmt w:val="bullet"/>
      <w:lvlText w:val="•"/>
      <w:lvlJc w:val="left"/>
      <w:pPr>
        <w:ind w:left="2676" w:hanging="341"/>
      </w:pPr>
      <w:rPr>
        <w:rFonts w:hint="default"/>
        <w:lang w:val="en-US" w:eastAsia="en-US" w:bidi="en-US"/>
      </w:rPr>
    </w:lvl>
  </w:abstractNum>
  <w:abstractNum w:abstractNumId="13" w15:restartNumberingAfterBreak="0">
    <w:nsid w:val="4E9978EA"/>
    <w:multiLevelType w:val="hybridMultilevel"/>
    <w:tmpl w:val="FE5A7BB6"/>
    <w:lvl w:ilvl="0" w:tplc="913AD2AE">
      <w:numFmt w:val="bullet"/>
      <w:lvlText w:val="•"/>
      <w:lvlJc w:val="left"/>
      <w:pPr>
        <w:ind w:left="192" w:hanging="114"/>
      </w:pPr>
      <w:rPr>
        <w:rFonts w:ascii="ChronicleTextG1-Roman" w:eastAsia="ChronicleTextG1-Roman" w:hAnsi="ChronicleTextG1-Roman" w:cs="ChronicleTextG1-Roman" w:hint="default"/>
        <w:color w:val="231F20"/>
        <w:w w:val="100"/>
        <w:sz w:val="16"/>
        <w:szCs w:val="16"/>
        <w:lang w:val="en-US" w:eastAsia="en-US" w:bidi="en-US"/>
      </w:rPr>
    </w:lvl>
    <w:lvl w:ilvl="1" w:tplc="FD9E4BB0">
      <w:numFmt w:val="bullet"/>
      <w:lvlText w:val="•"/>
      <w:lvlJc w:val="left"/>
      <w:pPr>
        <w:ind w:left="535" w:hanging="114"/>
      </w:pPr>
      <w:rPr>
        <w:rFonts w:hint="default"/>
        <w:lang w:val="en-US" w:eastAsia="en-US" w:bidi="en-US"/>
      </w:rPr>
    </w:lvl>
    <w:lvl w:ilvl="2" w:tplc="F272B1FC">
      <w:numFmt w:val="bullet"/>
      <w:lvlText w:val="•"/>
      <w:lvlJc w:val="left"/>
      <w:pPr>
        <w:ind w:left="870" w:hanging="114"/>
      </w:pPr>
      <w:rPr>
        <w:rFonts w:hint="default"/>
        <w:lang w:val="en-US" w:eastAsia="en-US" w:bidi="en-US"/>
      </w:rPr>
    </w:lvl>
    <w:lvl w:ilvl="3" w:tplc="A022A1B2">
      <w:numFmt w:val="bullet"/>
      <w:lvlText w:val="•"/>
      <w:lvlJc w:val="left"/>
      <w:pPr>
        <w:ind w:left="1205" w:hanging="114"/>
      </w:pPr>
      <w:rPr>
        <w:rFonts w:hint="default"/>
        <w:lang w:val="en-US" w:eastAsia="en-US" w:bidi="en-US"/>
      </w:rPr>
    </w:lvl>
    <w:lvl w:ilvl="4" w:tplc="CBE82C98">
      <w:numFmt w:val="bullet"/>
      <w:lvlText w:val="•"/>
      <w:lvlJc w:val="left"/>
      <w:pPr>
        <w:ind w:left="1540" w:hanging="114"/>
      </w:pPr>
      <w:rPr>
        <w:rFonts w:hint="default"/>
        <w:lang w:val="en-US" w:eastAsia="en-US" w:bidi="en-US"/>
      </w:rPr>
    </w:lvl>
    <w:lvl w:ilvl="5" w:tplc="49687220">
      <w:numFmt w:val="bullet"/>
      <w:lvlText w:val="•"/>
      <w:lvlJc w:val="left"/>
      <w:pPr>
        <w:ind w:left="1876" w:hanging="114"/>
      </w:pPr>
      <w:rPr>
        <w:rFonts w:hint="default"/>
        <w:lang w:val="en-US" w:eastAsia="en-US" w:bidi="en-US"/>
      </w:rPr>
    </w:lvl>
    <w:lvl w:ilvl="6" w:tplc="A06E1A58">
      <w:numFmt w:val="bullet"/>
      <w:lvlText w:val="•"/>
      <w:lvlJc w:val="left"/>
      <w:pPr>
        <w:ind w:left="2211" w:hanging="114"/>
      </w:pPr>
      <w:rPr>
        <w:rFonts w:hint="default"/>
        <w:lang w:val="en-US" w:eastAsia="en-US" w:bidi="en-US"/>
      </w:rPr>
    </w:lvl>
    <w:lvl w:ilvl="7" w:tplc="E54A06AC">
      <w:numFmt w:val="bullet"/>
      <w:lvlText w:val="•"/>
      <w:lvlJc w:val="left"/>
      <w:pPr>
        <w:ind w:left="2546" w:hanging="114"/>
      </w:pPr>
      <w:rPr>
        <w:rFonts w:hint="default"/>
        <w:lang w:val="en-US" w:eastAsia="en-US" w:bidi="en-US"/>
      </w:rPr>
    </w:lvl>
    <w:lvl w:ilvl="8" w:tplc="5CC09590">
      <w:numFmt w:val="bullet"/>
      <w:lvlText w:val="•"/>
      <w:lvlJc w:val="left"/>
      <w:pPr>
        <w:ind w:left="2881" w:hanging="114"/>
      </w:pPr>
      <w:rPr>
        <w:rFonts w:hint="default"/>
        <w:lang w:val="en-US" w:eastAsia="en-US" w:bidi="en-US"/>
      </w:rPr>
    </w:lvl>
  </w:abstractNum>
  <w:abstractNum w:abstractNumId="14" w15:restartNumberingAfterBreak="0">
    <w:nsid w:val="4FD86268"/>
    <w:multiLevelType w:val="hybridMultilevel"/>
    <w:tmpl w:val="D54C43AA"/>
    <w:lvl w:ilvl="0" w:tplc="3F9EF5CE">
      <w:numFmt w:val="bullet"/>
      <w:lvlText w:val="•"/>
      <w:lvlJc w:val="left"/>
      <w:pPr>
        <w:ind w:left="483" w:hanging="284"/>
      </w:pPr>
      <w:rPr>
        <w:rFonts w:ascii="ChronicleTextG1-Roman" w:eastAsia="ChronicleTextG1-Roman" w:hAnsi="ChronicleTextG1-Roman" w:cs="ChronicleTextG1-Roman" w:hint="default"/>
        <w:color w:val="231F20"/>
        <w:spacing w:val="-4"/>
        <w:w w:val="100"/>
        <w:sz w:val="16"/>
        <w:szCs w:val="16"/>
        <w:lang w:val="en-US" w:eastAsia="en-US" w:bidi="en-US"/>
      </w:rPr>
    </w:lvl>
    <w:lvl w:ilvl="1" w:tplc="AAF85A7A">
      <w:numFmt w:val="bullet"/>
      <w:lvlText w:val="•"/>
      <w:lvlJc w:val="left"/>
      <w:pPr>
        <w:ind w:left="994" w:hanging="284"/>
      </w:pPr>
      <w:rPr>
        <w:rFonts w:hint="default"/>
        <w:lang w:val="en-US" w:eastAsia="en-US" w:bidi="en-US"/>
      </w:rPr>
    </w:lvl>
    <w:lvl w:ilvl="2" w:tplc="6AC0DC3C">
      <w:numFmt w:val="bullet"/>
      <w:lvlText w:val="•"/>
      <w:lvlJc w:val="left"/>
      <w:pPr>
        <w:ind w:left="1508" w:hanging="284"/>
      </w:pPr>
      <w:rPr>
        <w:rFonts w:hint="default"/>
        <w:lang w:val="en-US" w:eastAsia="en-US" w:bidi="en-US"/>
      </w:rPr>
    </w:lvl>
    <w:lvl w:ilvl="3" w:tplc="AC8E68DE">
      <w:numFmt w:val="bullet"/>
      <w:lvlText w:val="•"/>
      <w:lvlJc w:val="left"/>
      <w:pPr>
        <w:ind w:left="2022" w:hanging="284"/>
      </w:pPr>
      <w:rPr>
        <w:rFonts w:hint="default"/>
        <w:lang w:val="en-US" w:eastAsia="en-US" w:bidi="en-US"/>
      </w:rPr>
    </w:lvl>
    <w:lvl w:ilvl="4" w:tplc="75EC7A46">
      <w:numFmt w:val="bullet"/>
      <w:lvlText w:val="•"/>
      <w:lvlJc w:val="left"/>
      <w:pPr>
        <w:ind w:left="2536" w:hanging="284"/>
      </w:pPr>
      <w:rPr>
        <w:rFonts w:hint="default"/>
        <w:lang w:val="en-US" w:eastAsia="en-US" w:bidi="en-US"/>
      </w:rPr>
    </w:lvl>
    <w:lvl w:ilvl="5" w:tplc="6090D024">
      <w:numFmt w:val="bullet"/>
      <w:lvlText w:val="•"/>
      <w:lvlJc w:val="left"/>
      <w:pPr>
        <w:ind w:left="3051" w:hanging="284"/>
      </w:pPr>
      <w:rPr>
        <w:rFonts w:hint="default"/>
        <w:lang w:val="en-US" w:eastAsia="en-US" w:bidi="en-US"/>
      </w:rPr>
    </w:lvl>
    <w:lvl w:ilvl="6" w:tplc="921A9604">
      <w:numFmt w:val="bullet"/>
      <w:lvlText w:val="•"/>
      <w:lvlJc w:val="left"/>
      <w:pPr>
        <w:ind w:left="3565" w:hanging="284"/>
      </w:pPr>
      <w:rPr>
        <w:rFonts w:hint="default"/>
        <w:lang w:val="en-US" w:eastAsia="en-US" w:bidi="en-US"/>
      </w:rPr>
    </w:lvl>
    <w:lvl w:ilvl="7" w:tplc="BC70B93E">
      <w:numFmt w:val="bullet"/>
      <w:lvlText w:val="•"/>
      <w:lvlJc w:val="left"/>
      <w:pPr>
        <w:ind w:left="4079" w:hanging="284"/>
      </w:pPr>
      <w:rPr>
        <w:rFonts w:hint="default"/>
        <w:lang w:val="en-US" w:eastAsia="en-US" w:bidi="en-US"/>
      </w:rPr>
    </w:lvl>
    <w:lvl w:ilvl="8" w:tplc="24FC32EE">
      <w:numFmt w:val="bullet"/>
      <w:lvlText w:val="•"/>
      <w:lvlJc w:val="left"/>
      <w:pPr>
        <w:ind w:left="4593" w:hanging="284"/>
      </w:pPr>
      <w:rPr>
        <w:rFonts w:hint="default"/>
        <w:lang w:val="en-US" w:eastAsia="en-US" w:bidi="en-US"/>
      </w:rPr>
    </w:lvl>
  </w:abstractNum>
  <w:abstractNum w:abstractNumId="15" w15:restartNumberingAfterBreak="0">
    <w:nsid w:val="54A458A9"/>
    <w:multiLevelType w:val="hybridMultilevel"/>
    <w:tmpl w:val="03B80D22"/>
    <w:lvl w:ilvl="0" w:tplc="3C18C2D8">
      <w:numFmt w:val="bullet"/>
      <w:lvlText w:val="•"/>
      <w:lvlJc w:val="left"/>
      <w:pPr>
        <w:ind w:left="281" w:hanging="227"/>
      </w:pPr>
      <w:rPr>
        <w:rFonts w:ascii="ChronicleTextG1-Roman" w:eastAsia="ChronicleTextG1-Roman" w:hAnsi="ChronicleTextG1-Roman" w:cs="ChronicleTextG1-Roman" w:hint="default"/>
        <w:color w:val="231F20"/>
        <w:spacing w:val="-9"/>
        <w:w w:val="100"/>
        <w:sz w:val="14"/>
        <w:szCs w:val="14"/>
        <w:lang w:val="en-US" w:eastAsia="en-US" w:bidi="en-US"/>
      </w:rPr>
    </w:lvl>
    <w:lvl w:ilvl="1" w:tplc="55367C9C">
      <w:numFmt w:val="bullet"/>
      <w:lvlText w:val="•"/>
      <w:lvlJc w:val="left"/>
      <w:pPr>
        <w:ind w:left="611" w:hanging="227"/>
      </w:pPr>
      <w:rPr>
        <w:rFonts w:hint="default"/>
        <w:lang w:val="en-US" w:eastAsia="en-US" w:bidi="en-US"/>
      </w:rPr>
    </w:lvl>
    <w:lvl w:ilvl="2" w:tplc="F7065756">
      <w:numFmt w:val="bullet"/>
      <w:lvlText w:val="•"/>
      <w:lvlJc w:val="left"/>
      <w:pPr>
        <w:ind w:left="942" w:hanging="227"/>
      </w:pPr>
      <w:rPr>
        <w:rFonts w:hint="default"/>
        <w:lang w:val="en-US" w:eastAsia="en-US" w:bidi="en-US"/>
      </w:rPr>
    </w:lvl>
    <w:lvl w:ilvl="3" w:tplc="F572AB30">
      <w:numFmt w:val="bullet"/>
      <w:lvlText w:val="•"/>
      <w:lvlJc w:val="left"/>
      <w:pPr>
        <w:ind w:left="1273" w:hanging="227"/>
      </w:pPr>
      <w:rPr>
        <w:rFonts w:hint="default"/>
        <w:lang w:val="en-US" w:eastAsia="en-US" w:bidi="en-US"/>
      </w:rPr>
    </w:lvl>
    <w:lvl w:ilvl="4" w:tplc="C128B604">
      <w:numFmt w:val="bullet"/>
      <w:lvlText w:val="•"/>
      <w:lvlJc w:val="left"/>
      <w:pPr>
        <w:ind w:left="1604" w:hanging="227"/>
      </w:pPr>
      <w:rPr>
        <w:rFonts w:hint="default"/>
        <w:lang w:val="en-US" w:eastAsia="en-US" w:bidi="en-US"/>
      </w:rPr>
    </w:lvl>
    <w:lvl w:ilvl="5" w:tplc="242AA45C">
      <w:numFmt w:val="bullet"/>
      <w:lvlText w:val="•"/>
      <w:lvlJc w:val="left"/>
      <w:pPr>
        <w:ind w:left="1935" w:hanging="227"/>
      </w:pPr>
      <w:rPr>
        <w:rFonts w:hint="default"/>
        <w:lang w:val="en-US" w:eastAsia="en-US" w:bidi="en-US"/>
      </w:rPr>
    </w:lvl>
    <w:lvl w:ilvl="6" w:tplc="D248A3A2">
      <w:numFmt w:val="bullet"/>
      <w:lvlText w:val="•"/>
      <w:lvlJc w:val="left"/>
      <w:pPr>
        <w:ind w:left="2266" w:hanging="227"/>
      </w:pPr>
      <w:rPr>
        <w:rFonts w:hint="default"/>
        <w:lang w:val="en-US" w:eastAsia="en-US" w:bidi="en-US"/>
      </w:rPr>
    </w:lvl>
    <w:lvl w:ilvl="7" w:tplc="E842E28E">
      <w:numFmt w:val="bullet"/>
      <w:lvlText w:val="•"/>
      <w:lvlJc w:val="left"/>
      <w:pPr>
        <w:ind w:left="2597" w:hanging="227"/>
      </w:pPr>
      <w:rPr>
        <w:rFonts w:hint="default"/>
        <w:lang w:val="en-US" w:eastAsia="en-US" w:bidi="en-US"/>
      </w:rPr>
    </w:lvl>
    <w:lvl w:ilvl="8" w:tplc="DF568672">
      <w:numFmt w:val="bullet"/>
      <w:lvlText w:val="•"/>
      <w:lvlJc w:val="left"/>
      <w:pPr>
        <w:ind w:left="2928" w:hanging="227"/>
      </w:pPr>
      <w:rPr>
        <w:rFonts w:hint="default"/>
        <w:lang w:val="en-US" w:eastAsia="en-US" w:bidi="en-US"/>
      </w:rPr>
    </w:lvl>
  </w:abstractNum>
  <w:abstractNum w:abstractNumId="16" w15:restartNumberingAfterBreak="0">
    <w:nsid w:val="5C974937"/>
    <w:multiLevelType w:val="hybridMultilevel"/>
    <w:tmpl w:val="F7B68DCE"/>
    <w:lvl w:ilvl="0" w:tplc="9FB2F7AE">
      <w:numFmt w:val="bullet"/>
      <w:lvlText w:val="•"/>
      <w:lvlJc w:val="left"/>
      <w:pPr>
        <w:ind w:left="292" w:hanging="227"/>
      </w:pPr>
      <w:rPr>
        <w:rFonts w:ascii="ChronicleTextG1-Roman" w:eastAsia="ChronicleTextG1-Roman" w:hAnsi="ChronicleTextG1-Roman" w:cs="ChronicleTextG1-Roman" w:hint="default"/>
        <w:color w:val="231F20"/>
        <w:spacing w:val="-9"/>
        <w:w w:val="98"/>
        <w:sz w:val="14"/>
        <w:szCs w:val="14"/>
        <w:lang w:val="en-US" w:eastAsia="en-US" w:bidi="en-US"/>
      </w:rPr>
    </w:lvl>
    <w:lvl w:ilvl="1" w:tplc="629A350C">
      <w:numFmt w:val="bullet"/>
      <w:lvlText w:val="•"/>
      <w:lvlJc w:val="left"/>
      <w:pPr>
        <w:ind w:left="629" w:hanging="227"/>
      </w:pPr>
      <w:rPr>
        <w:rFonts w:hint="default"/>
        <w:lang w:val="en-US" w:eastAsia="en-US" w:bidi="en-US"/>
      </w:rPr>
    </w:lvl>
    <w:lvl w:ilvl="2" w:tplc="6A16472E">
      <w:numFmt w:val="bullet"/>
      <w:lvlText w:val="•"/>
      <w:lvlJc w:val="left"/>
      <w:pPr>
        <w:ind w:left="958" w:hanging="227"/>
      </w:pPr>
      <w:rPr>
        <w:rFonts w:hint="default"/>
        <w:lang w:val="en-US" w:eastAsia="en-US" w:bidi="en-US"/>
      </w:rPr>
    </w:lvl>
    <w:lvl w:ilvl="3" w:tplc="1848D38A">
      <w:numFmt w:val="bullet"/>
      <w:lvlText w:val="•"/>
      <w:lvlJc w:val="left"/>
      <w:pPr>
        <w:ind w:left="1287" w:hanging="227"/>
      </w:pPr>
      <w:rPr>
        <w:rFonts w:hint="default"/>
        <w:lang w:val="en-US" w:eastAsia="en-US" w:bidi="en-US"/>
      </w:rPr>
    </w:lvl>
    <w:lvl w:ilvl="4" w:tplc="0D3867A2">
      <w:numFmt w:val="bullet"/>
      <w:lvlText w:val="•"/>
      <w:lvlJc w:val="left"/>
      <w:pPr>
        <w:ind w:left="1616" w:hanging="227"/>
      </w:pPr>
      <w:rPr>
        <w:rFonts w:hint="default"/>
        <w:lang w:val="en-US" w:eastAsia="en-US" w:bidi="en-US"/>
      </w:rPr>
    </w:lvl>
    <w:lvl w:ilvl="5" w:tplc="08749FAE">
      <w:numFmt w:val="bullet"/>
      <w:lvlText w:val="•"/>
      <w:lvlJc w:val="left"/>
      <w:pPr>
        <w:ind w:left="1945" w:hanging="227"/>
      </w:pPr>
      <w:rPr>
        <w:rFonts w:hint="default"/>
        <w:lang w:val="en-US" w:eastAsia="en-US" w:bidi="en-US"/>
      </w:rPr>
    </w:lvl>
    <w:lvl w:ilvl="6" w:tplc="50985406">
      <w:numFmt w:val="bullet"/>
      <w:lvlText w:val="•"/>
      <w:lvlJc w:val="left"/>
      <w:pPr>
        <w:ind w:left="2274" w:hanging="227"/>
      </w:pPr>
      <w:rPr>
        <w:rFonts w:hint="default"/>
        <w:lang w:val="en-US" w:eastAsia="en-US" w:bidi="en-US"/>
      </w:rPr>
    </w:lvl>
    <w:lvl w:ilvl="7" w:tplc="D5D84DD0">
      <w:numFmt w:val="bullet"/>
      <w:lvlText w:val="•"/>
      <w:lvlJc w:val="left"/>
      <w:pPr>
        <w:ind w:left="2603" w:hanging="227"/>
      </w:pPr>
      <w:rPr>
        <w:rFonts w:hint="default"/>
        <w:lang w:val="en-US" w:eastAsia="en-US" w:bidi="en-US"/>
      </w:rPr>
    </w:lvl>
    <w:lvl w:ilvl="8" w:tplc="9A40FDEA">
      <w:numFmt w:val="bullet"/>
      <w:lvlText w:val="•"/>
      <w:lvlJc w:val="left"/>
      <w:pPr>
        <w:ind w:left="2932" w:hanging="227"/>
      </w:pPr>
      <w:rPr>
        <w:rFonts w:hint="default"/>
        <w:lang w:val="en-US" w:eastAsia="en-US" w:bidi="en-US"/>
      </w:rPr>
    </w:lvl>
  </w:abstractNum>
  <w:abstractNum w:abstractNumId="17" w15:restartNumberingAfterBreak="0">
    <w:nsid w:val="6422475B"/>
    <w:multiLevelType w:val="hybridMultilevel"/>
    <w:tmpl w:val="530A2C16"/>
    <w:lvl w:ilvl="0" w:tplc="90DCC1A0">
      <w:numFmt w:val="bullet"/>
      <w:lvlText w:val="•"/>
      <w:lvlJc w:val="left"/>
      <w:pPr>
        <w:ind w:left="407" w:hanging="284"/>
      </w:pPr>
      <w:rPr>
        <w:rFonts w:ascii="ChronicleTextG1-Roman" w:eastAsia="ChronicleTextG1-Roman" w:hAnsi="ChronicleTextG1-Roman" w:cs="ChronicleTextG1-Roman" w:hint="default"/>
        <w:color w:val="231F20"/>
        <w:spacing w:val="-2"/>
        <w:w w:val="100"/>
        <w:sz w:val="16"/>
        <w:szCs w:val="16"/>
        <w:lang w:val="en-US" w:eastAsia="en-US" w:bidi="en-US"/>
      </w:rPr>
    </w:lvl>
    <w:lvl w:ilvl="1" w:tplc="9A0A0582">
      <w:numFmt w:val="bullet"/>
      <w:lvlText w:val="•"/>
      <w:lvlJc w:val="left"/>
      <w:pPr>
        <w:ind w:left="875" w:hanging="284"/>
      </w:pPr>
      <w:rPr>
        <w:rFonts w:hint="default"/>
        <w:lang w:val="en-US" w:eastAsia="en-US" w:bidi="en-US"/>
      </w:rPr>
    </w:lvl>
    <w:lvl w:ilvl="2" w:tplc="D0606AFA">
      <w:numFmt w:val="bullet"/>
      <w:lvlText w:val="•"/>
      <w:lvlJc w:val="left"/>
      <w:pPr>
        <w:ind w:left="1351" w:hanging="284"/>
      </w:pPr>
      <w:rPr>
        <w:rFonts w:hint="default"/>
        <w:lang w:val="en-US" w:eastAsia="en-US" w:bidi="en-US"/>
      </w:rPr>
    </w:lvl>
    <w:lvl w:ilvl="3" w:tplc="6376370E">
      <w:numFmt w:val="bullet"/>
      <w:lvlText w:val="•"/>
      <w:lvlJc w:val="left"/>
      <w:pPr>
        <w:ind w:left="1827" w:hanging="284"/>
      </w:pPr>
      <w:rPr>
        <w:rFonts w:hint="default"/>
        <w:lang w:val="en-US" w:eastAsia="en-US" w:bidi="en-US"/>
      </w:rPr>
    </w:lvl>
    <w:lvl w:ilvl="4" w:tplc="8CF2C7AE">
      <w:numFmt w:val="bullet"/>
      <w:lvlText w:val="•"/>
      <w:lvlJc w:val="left"/>
      <w:pPr>
        <w:ind w:left="2302" w:hanging="284"/>
      </w:pPr>
      <w:rPr>
        <w:rFonts w:hint="default"/>
        <w:lang w:val="en-US" w:eastAsia="en-US" w:bidi="en-US"/>
      </w:rPr>
    </w:lvl>
    <w:lvl w:ilvl="5" w:tplc="D1C046D2">
      <w:numFmt w:val="bullet"/>
      <w:lvlText w:val="•"/>
      <w:lvlJc w:val="left"/>
      <w:pPr>
        <w:ind w:left="2778" w:hanging="284"/>
      </w:pPr>
      <w:rPr>
        <w:rFonts w:hint="default"/>
        <w:lang w:val="en-US" w:eastAsia="en-US" w:bidi="en-US"/>
      </w:rPr>
    </w:lvl>
    <w:lvl w:ilvl="6" w:tplc="3AD452A8">
      <w:numFmt w:val="bullet"/>
      <w:lvlText w:val="•"/>
      <w:lvlJc w:val="left"/>
      <w:pPr>
        <w:ind w:left="3254" w:hanging="284"/>
      </w:pPr>
      <w:rPr>
        <w:rFonts w:hint="default"/>
        <w:lang w:val="en-US" w:eastAsia="en-US" w:bidi="en-US"/>
      </w:rPr>
    </w:lvl>
    <w:lvl w:ilvl="7" w:tplc="4F54B9DC">
      <w:numFmt w:val="bullet"/>
      <w:lvlText w:val="•"/>
      <w:lvlJc w:val="left"/>
      <w:pPr>
        <w:ind w:left="3729" w:hanging="284"/>
      </w:pPr>
      <w:rPr>
        <w:rFonts w:hint="default"/>
        <w:lang w:val="en-US" w:eastAsia="en-US" w:bidi="en-US"/>
      </w:rPr>
    </w:lvl>
    <w:lvl w:ilvl="8" w:tplc="C29EA3DE">
      <w:numFmt w:val="bullet"/>
      <w:lvlText w:val="•"/>
      <w:lvlJc w:val="left"/>
      <w:pPr>
        <w:ind w:left="4205" w:hanging="284"/>
      </w:pPr>
      <w:rPr>
        <w:rFonts w:hint="default"/>
        <w:lang w:val="en-US" w:eastAsia="en-US" w:bidi="en-US"/>
      </w:rPr>
    </w:lvl>
  </w:abstractNum>
  <w:abstractNum w:abstractNumId="18" w15:restartNumberingAfterBreak="0">
    <w:nsid w:val="69C877B0"/>
    <w:multiLevelType w:val="hybridMultilevel"/>
    <w:tmpl w:val="C594418E"/>
    <w:lvl w:ilvl="0" w:tplc="769015D0">
      <w:numFmt w:val="bullet"/>
      <w:lvlText w:val="•"/>
      <w:lvlJc w:val="left"/>
      <w:pPr>
        <w:ind w:left="483" w:hanging="284"/>
      </w:pPr>
      <w:rPr>
        <w:rFonts w:ascii="Times New Roman" w:eastAsia="Times New Roman" w:hAnsi="Times New Roman" w:cs="Times New Roman" w:hint="default"/>
        <w:color w:val="231F20"/>
        <w:w w:val="111"/>
        <w:sz w:val="16"/>
        <w:szCs w:val="16"/>
        <w:lang w:val="en-US" w:eastAsia="en-US" w:bidi="en-US"/>
      </w:rPr>
    </w:lvl>
    <w:lvl w:ilvl="1" w:tplc="1B5C1702">
      <w:numFmt w:val="bullet"/>
      <w:lvlText w:val="•"/>
      <w:lvlJc w:val="left"/>
      <w:pPr>
        <w:ind w:left="994" w:hanging="284"/>
      </w:pPr>
      <w:rPr>
        <w:rFonts w:hint="default"/>
        <w:lang w:val="en-US" w:eastAsia="en-US" w:bidi="en-US"/>
      </w:rPr>
    </w:lvl>
    <w:lvl w:ilvl="2" w:tplc="164CAF56">
      <w:numFmt w:val="bullet"/>
      <w:lvlText w:val="•"/>
      <w:lvlJc w:val="left"/>
      <w:pPr>
        <w:ind w:left="1508" w:hanging="284"/>
      </w:pPr>
      <w:rPr>
        <w:rFonts w:hint="default"/>
        <w:lang w:val="en-US" w:eastAsia="en-US" w:bidi="en-US"/>
      </w:rPr>
    </w:lvl>
    <w:lvl w:ilvl="3" w:tplc="F628E29A">
      <w:numFmt w:val="bullet"/>
      <w:lvlText w:val="•"/>
      <w:lvlJc w:val="left"/>
      <w:pPr>
        <w:ind w:left="2022" w:hanging="284"/>
      </w:pPr>
      <w:rPr>
        <w:rFonts w:hint="default"/>
        <w:lang w:val="en-US" w:eastAsia="en-US" w:bidi="en-US"/>
      </w:rPr>
    </w:lvl>
    <w:lvl w:ilvl="4" w:tplc="E926062E">
      <w:numFmt w:val="bullet"/>
      <w:lvlText w:val="•"/>
      <w:lvlJc w:val="left"/>
      <w:pPr>
        <w:ind w:left="2536" w:hanging="284"/>
      </w:pPr>
      <w:rPr>
        <w:rFonts w:hint="default"/>
        <w:lang w:val="en-US" w:eastAsia="en-US" w:bidi="en-US"/>
      </w:rPr>
    </w:lvl>
    <w:lvl w:ilvl="5" w:tplc="8A3C90AA">
      <w:numFmt w:val="bullet"/>
      <w:lvlText w:val="•"/>
      <w:lvlJc w:val="left"/>
      <w:pPr>
        <w:ind w:left="3051" w:hanging="284"/>
      </w:pPr>
      <w:rPr>
        <w:rFonts w:hint="default"/>
        <w:lang w:val="en-US" w:eastAsia="en-US" w:bidi="en-US"/>
      </w:rPr>
    </w:lvl>
    <w:lvl w:ilvl="6" w:tplc="773A91D8">
      <w:numFmt w:val="bullet"/>
      <w:lvlText w:val="•"/>
      <w:lvlJc w:val="left"/>
      <w:pPr>
        <w:ind w:left="3565" w:hanging="284"/>
      </w:pPr>
      <w:rPr>
        <w:rFonts w:hint="default"/>
        <w:lang w:val="en-US" w:eastAsia="en-US" w:bidi="en-US"/>
      </w:rPr>
    </w:lvl>
    <w:lvl w:ilvl="7" w:tplc="7A965EE4">
      <w:numFmt w:val="bullet"/>
      <w:lvlText w:val="•"/>
      <w:lvlJc w:val="left"/>
      <w:pPr>
        <w:ind w:left="4079" w:hanging="284"/>
      </w:pPr>
      <w:rPr>
        <w:rFonts w:hint="default"/>
        <w:lang w:val="en-US" w:eastAsia="en-US" w:bidi="en-US"/>
      </w:rPr>
    </w:lvl>
    <w:lvl w:ilvl="8" w:tplc="DB22684C">
      <w:numFmt w:val="bullet"/>
      <w:lvlText w:val="•"/>
      <w:lvlJc w:val="left"/>
      <w:pPr>
        <w:ind w:left="4593" w:hanging="284"/>
      </w:pPr>
      <w:rPr>
        <w:rFonts w:hint="default"/>
        <w:lang w:val="en-US" w:eastAsia="en-US" w:bidi="en-US"/>
      </w:rPr>
    </w:lvl>
  </w:abstractNum>
  <w:abstractNum w:abstractNumId="19" w15:restartNumberingAfterBreak="0">
    <w:nsid w:val="6D9E070E"/>
    <w:multiLevelType w:val="hybridMultilevel"/>
    <w:tmpl w:val="C7D6ED10"/>
    <w:lvl w:ilvl="0" w:tplc="0A2CBECA">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E5A6B550">
      <w:numFmt w:val="bullet"/>
      <w:lvlText w:val="•"/>
      <w:lvlJc w:val="left"/>
      <w:pPr>
        <w:ind w:left="644" w:hanging="341"/>
      </w:pPr>
      <w:rPr>
        <w:rFonts w:hint="default"/>
        <w:lang w:val="en-US" w:eastAsia="en-US" w:bidi="en-US"/>
      </w:rPr>
    </w:lvl>
    <w:lvl w:ilvl="2" w:tplc="697E96C2">
      <w:numFmt w:val="bullet"/>
      <w:lvlText w:val="•"/>
      <w:lvlJc w:val="left"/>
      <w:pPr>
        <w:ind w:left="868" w:hanging="341"/>
      </w:pPr>
      <w:rPr>
        <w:rFonts w:hint="default"/>
        <w:lang w:val="en-US" w:eastAsia="en-US" w:bidi="en-US"/>
      </w:rPr>
    </w:lvl>
    <w:lvl w:ilvl="3" w:tplc="F4145708">
      <w:numFmt w:val="bullet"/>
      <w:lvlText w:val="•"/>
      <w:lvlJc w:val="left"/>
      <w:pPr>
        <w:ind w:left="1092" w:hanging="341"/>
      </w:pPr>
      <w:rPr>
        <w:rFonts w:hint="default"/>
        <w:lang w:val="en-US" w:eastAsia="en-US" w:bidi="en-US"/>
      </w:rPr>
    </w:lvl>
    <w:lvl w:ilvl="4" w:tplc="6ABE8110">
      <w:numFmt w:val="bullet"/>
      <w:lvlText w:val="•"/>
      <w:lvlJc w:val="left"/>
      <w:pPr>
        <w:ind w:left="1317" w:hanging="341"/>
      </w:pPr>
      <w:rPr>
        <w:rFonts w:hint="default"/>
        <w:lang w:val="en-US" w:eastAsia="en-US" w:bidi="en-US"/>
      </w:rPr>
    </w:lvl>
    <w:lvl w:ilvl="5" w:tplc="EA26747C">
      <w:numFmt w:val="bullet"/>
      <w:lvlText w:val="•"/>
      <w:lvlJc w:val="left"/>
      <w:pPr>
        <w:ind w:left="1541" w:hanging="341"/>
      </w:pPr>
      <w:rPr>
        <w:rFonts w:hint="default"/>
        <w:lang w:val="en-US" w:eastAsia="en-US" w:bidi="en-US"/>
      </w:rPr>
    </w:lvl>
    <w:lvl w:ilvl="6" w:tplc="48DA43FC">
      <w:numFmt w:val="bullet"/>
      <w:lvlText w:val="•"/>
      <w:lvlJc w:val="left"/>
      <w:pPr>
        <w:ind w:left="1765" w:hanging="341"/>
      </w:pPr>
      <w:rPr>
        <w:rFonts w:hint="default"/>
        <w:lang w:val="en-US" w:eastAsia="en-US" w:bidi="en-US"/>
      </w:rPr>
    </w:lvl>
    <w:lvl w:ilvl="7" w:tplc="7070EFAC">
      <w:numFmt w:val="bullet"/>
      <w:lvlText w:val="•"/>
      <w:lvlJc w:val="left"/>
      <w:pPr>
        <w:ind w:left="1990" w:hanging="341"/>
      </w:pPr>
      <w:rPr>
        <w:rFonts w:hint="default"/>
        <w:lang w:val="en-US" w:eastAsia="en-US" w:bidi="en-US"/>
      </w:rPr>
    </w:lvl>
    <w:lvl w:ilvl="8" w:tplc="5BD8C570">
      <w:numFmt w:val="bullet"/>
      <w:lvlText w:val="•"/>
      <w:lvlJc w:val="left"/>
      <w:pPr>
        <w:ind w:left="2214" w:hanging="341"/>
      </w:pPr>
      <w:rPr>
        <w:rFonts w:hint="default"/>
        <w:lang w:val="en-US" w:eastAsia="en-US" w:bidi="en-US"/>
      </w:rPr>
    </w:lvl>
  </w:abstractNum>
  <w:abstractNum w:abstractNumId="20" w15:restartNumberingAfterBreak="0">
    <w:nsid w:val="6E6604D0"/>
    <w:multiLevelType w:val="hybridMultilevel"/>
    <w:tmpl w:val="97DECAE4"/>
    <w:lvl w:ilvl="0" w:tplc="2F704942">
      <w:numFmt w:val="bullet"/>
      <w:lvlText w:val="•"/>
      <w:lvlJc w:val="left"/>
      <w:pPr>
        <w:ind w:left="192" w:hanging="114"/>
      </w:pPr>
      <w:rPr>
        <w:rFonts w:ascii="ChronicleTextG1-Roman" w:eastAsia="ChronicleTextG1-Roman" w:hAnsi="ChronicleTextG1-Roman" w:cs="ChronicleTextG1-Roman" w:hint="default"/>
        <w:color w:val="231F20"/>
        <w:w w:val="100"/>
        <w:sz w:val="16"/>
        <w:szCs w:val="16"/>
        <w:lang w:val="en-US" w:eastAsia="en-US" w:bidi="en-US"/>
      </w:rPr>
    </w:lvl>
    <w:lvl w:ilvl="1" w:tplc="00343978">
      <w:numFmt w:val="bullet"/>
      <w:lvlText w:val="•"/>
      <w:lvlJc w:val="left"/>
      <w:pPr>
        <w:ind w:left="535" w:hanging="114"/>
      </w:pPr>
      <w:rPr>
        <w:rFonts w:hint="default"/>
        <w:lang w:val="en-US" w:eastAsia="en-US" w:bidi="en-US"/>
      </w:rPr>
    </w:lvl>
    <w:lvl w:ilvl="2" w:tplc="21A8952A">
      <w:numFmt w:val="bullet"/>
      <w:lvlText w:val="•"/>
      <w:lvlJc w:val="left"/>
      <w:pPr>
        <w:ind w:left="870" w:hanging="114"/>
      </w:pPr>
      <w:rPr>
        <w:rFonts w:hint="default"/>
        <w:lang w:val="en-US" w:eastAsia="en-US" w:bidi="en-US"/>
      </w:rPr>
    </w:lvl>
    <w:lvl w:ilvl="3" w:tplc="F9C2545C">
      <w:numFmt w:val="bullet"/>
      <w:lvlText w:val="•"/>
      <w:lvlJc w:val="left"/>
      <w:pPr>
        <w:ind w:left="1205" w:hanging="114"/>
      </w:pPr>
      <w:rPr>
        <w:rFonts w:hint="default"/>
        <w:lang w:val="en-US" w:eastAsia="en-US" w:bidi="en-US"/>
      </w:rPr>
    </w:lvl>
    <w:lvl w:ilvl="4" w:tplc="D11A6B04">
      <w:numFmt w:val="bullet"/>
      <w:lvlText w:val="•"/>
      <w:lvlJc w:val="left"/>
      <w:pPr>
        <w:ind w:left="1540" w:hanging="114"/>
      </w:pPr>
      <w:rPr>
        <w:rFonts w:hint="default"/>
        <w:lang w:val="en-US" w:eastAsia="en-US" w:bidi="en-US"/>
      </w:rPr>
    </w:lvl>
    <w:lvl w:ilvl="5" w:tplc="0F8A861E">
      <w:numFmt w:val="bullet"/>
      <w:lvlText w:val="•"/>
      <w:lvlJc w:val="left"/>
      <w:pPr>
        <w:ind w:left="1876" w:hanging="114"/>
      </w:pPr>
      <w:rPr>
        <w:rFonts w:hint="default"/>
        <w:lang w:val="en-US" w:eastAsia="en-US" w:bidi="en-US"/>
      </w:rPr>
    </w:lvl>
    <w:lvl w:ilvl="6" w:tplc="A08C966A">
      <w:numFmt w:val="bullet"/>
      <w:lvlText w:val="•"/>
      <w:lvlJc w:val="left"/>
      <w:pPr>
        <w:ind w:left="2211" w:hanging="114"/>
      </w:pPr>
      <w:rPr>
        <w:rFonts w:hint="default"/>
        <w:lang w:val="en-US" w:eastAsia="en-US" w:bidi="en-US"/>
      </w:rPr>
    </w:lvl>
    <w:lvl w:ilvl="7" w:tplc="EF8A34F6">
      <w:numFmt w:val="bullet"/>
      <w:lvlText w:val="•"/>
      <w:lvlJc w:val="left"/>
      <w:pPr>
        <w:ind w:left="2546" w:hanging="114"/>
      </w:pPr>
      <w:rPr>
        <w:rFonts w:hint="default"/>
        <w:lang w:val="en-US" w:eastAsia="en-US" w:bidi="en-US"/>
      </w:rPr>
    </w:lvl>
    <w:lvl w:ilvl="8" w:tplc="467800FA">
      <w:numFmt w:val="bullet"/>
      <w:lvlText w:val="•"/>
      <w:lvlJc w:val="left"/>
      <w:pPr>
        <w:ind w:left="2881" w:hanging="114"/>
      </w:pPr>
      <w:rPr>
        <w:rFonts w:hint="default"/>
        <w:lang w:val="en-US" w:eastAsia="en-US" w:bidi="en-US"/>
      </w:rPr>
    </w:lvl>
  </w:abstractNum>
  <w:abstractNum w:abstractNumId="21" w15:restartNumberingAfterBreak="0">
    <w:nsid w:val="71CF5C9E"/>
    <w:multiLevelType w:val="hybridMultilevel"/>
    <w:tmpl w:val="C6E4AB5A"/>
    <w:lvl w:ilvl="0" w:tplc="24F66818">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CBAAD7A2">
      <w:numFmt w:val="bullet"/>
      <w:lvlText w:val="•"/>
      <w:lvlJc w:val="left"/>
      <w:pPr>
        <w:ind w:left="644" w:hanging="341"/>
      </w:pPr>
      <w:rPr>
        <w:rFonts w:hint="default"/>
        <w:lang w:val="en-US" w:eastAsia="en-US" w:bidi="en-US"/>
      </w:rPr>
    </w:lvl>
    <w:lvl w:ilvl="2" w:tplc="EE248264">
      <w:numFmt w:val="bullet"/>
      <w:lvlText w:val="•"/>
      <w:lvlJc w:val="left"/>
      <w:pPr>
        <w:ind w:left="868" w:hanging="341"/>
      </w:pPr>
      <w:rPr>
        <w:rFonts w:hint="default"/>
        <w:lang w:val="en-US" w:eastAsia="en-US" w:bidi="en-US"/>
      </w:rPr>
    </w:lvl>
    <w:lvl w:ilvl="3" w:tplc="C39487EE">
      <w:numFmt w:val="bullet"/>
      <w:lvlText w:val="•"/>
      <w:lvlJc w:val="left"/>
      <w:pPr>
        <w:ind w:left="1092" w:hanging="341"/>
      </w:pPr>
      <w:rPr>
        <w:rFonts w:hint="default"/>
        <w:lang w:val="en-US" w:eastAsia="en-US" w:bidi="en-US"/>
      </w:rPr>
    </w:lvl>
    <w:lvl w:ilvl="4" w:tplc="1D8CC520">
      <w:numFmt w:val="bullet"/>
      <w:lvlText w:val="•"/>
      <w:lvlJc w:val="left"/>
      <w:pPr>
        <w:ind w:left="1317" w:hanging="341"/>
      </w:pPr>
      <w:rPr>
        <w:rFonts w:hint="default"/>
        <w:lang w:val="en-US" w:eastAsia="en-US" w:bidi="en-US"/>
      </w:rPr>
    </w:lvl>
    <w:lvl w:ilvl="5" w:tplc="017AF25E">
      <w:numFmt w:val="bullet"/>
      <w:lvlText w:val="•"/>
      <w:lvlJc w:val="left"/>
      <w:pPr>
        <w:ind w:left="1541" w:hanging="341"/>
      </w:pPr>
      <w:rPr>
        <w:rFonts w:hint="default"/>
        <w:lang w:val="en-US" w:eastAsia="en-US" w:bidi="en-US"/>
      </w:rPr>
    </w:lvl>
    <w:lvl w:ilvl="6" w:tplc="8D7AF30E">
      <w:numFmt w:val="bullet"/>
      <w:lvlText w:val="•"/>
      <w:lvlJc w:val="left"/>
      <w:pPr>
        <w:ind w:left="1765" w:hanging="341"/>
      </w:pPr>
      <w:rPr>
        <w:rFonts w:hint="default"/>
        <w:lang w:val="en-US" w:eastAsia="en-US" w:bidi="en-US"/>
      </w:rPr>
    </w:lvl>
    <w:lvl w:ilvl="7" w:tplc="E8F6A688">
      <w:numFmt w:val="bullet"/>
      <w:lvlText w:val="•"/>
      <w:lvlJc w:val="left"/>
      <w:pPr>
        <w:ind w:left="1990" w:hanging="341"/>
      </w:pPr>
      <w:rPr>
        <w:rFonts w:hint="default"/>
        <w:lang w:val="en-US" w:eastAsia="en-US" w:bidi="en-US"/>
      </w:rPr>
    </w:lvl>
    <w:lvl w:ilvl="8" w:tplc="4F4A1C68">
      <w:numFmt w:val="bullet"/>
      <w:lvlText w:val="•"/>
      <w:lvlJc w:val="left"/>
      <w:pPr>
        <w:ind w:left="2214" w:hanging="341"/>
      </w:pPr>
      <w:rPr>
        <w:rFonts w:hint="default"/>
        <w:lang w:val="en-US" w:eastAsia="en-US" w:bidi="en-US"/>
      </w:rPr>
    </w:lvl>
  </w:abstractNum>
  <w:abstractNum w:abstractNumId="22" w15:restartNumberingAfterBreak="0">
    <w:nsid w:val="72A023D8"/>
    <w:multiLevelType w:val="hybridMultilevel"/>
    <w:tmpl w:val="76D2CC16"/>
    <w:lvl w:ilvl="0" w:tplc="1938F6A6">
      <w:numFmt w:val="bullet"/>
      <w:lvlText w:val="•"/>
      <w:lvlJc w:val="left"/>
      <w:pPr>
        <w:ind w:left="407" w:hanging="284"/>
      </w:pPr>
      <w:rPr>
        <w:rFonts w:ascii="Times New Roman" w:eastAsia="Times New Roman" w:hAnsi="Times New Roman" w:cs="Times New Roman" w:hint="default"/>
        <w:color w:val="231F20"/>
        <w:w w:val="111"/>
        <w:sz w:val="16"/>
        <w:szCs w:val="16"/>
        <w:lang w:val="en-US" w:eastAsia="en-US" w:bidi="en-US"/>
      </w:rPr>
    </w:lvl>
    <w:lvl w:ilvl="1" w:tplc="ED3803E6">
      <w:numFmt w:val="bullet"/>
      <w:lvlText w:val="•"/>
      <w:lvlJc w:val="left"/>
      <w:pPr>
        <w:ind w:left="875" w:hanging="284"/>
      </w:pPr>
      <w:rPr>
        <w:rFonts w:hint="default"/>
        <w:lang w:val="en-US" w:eastAsia="en-US" w:bidi="en-US"/>
      </w:rPr>
    </w:lvl>
    <w:lvl w:ilvl="2" w:tplc="124442B2">
      <w:numFmt w:val="bullet"/>
      <w:lvlText w:val="•"/>
      <w:lvlJc w:val="left"/>
      <w:pPr>
        <w:ind w:left="1351" w:hanging="284"/>
      </w:pPr>
      <w:rPr>
        <w:rFonts w:hint="default"/>
        <w:lang w:val="en-US" w:eastAsia="en-US" w:bidi="en-US"/>
      </w:rPr>
    </w:lvl>
    <w:lvl w:ilvl="3" w:tplc="15047E50">
      <w:numFmt w:val="bullet"/>
      <w:lvlText w:val="•"/>
      <w:lvlJc w:val="left"/>
      <w:pPr>
        <w:ind w:left="1827" w:hanging="284"/>
      </w:pPr>
      <w:rPr>
        <w:rFonts w:hint="default"/>
        <w:lang w:val="en-US" w:eastAsia="en-US" w:bidi="en-US"/>
      </w:rPr>
    </w:lvl>
    <w:lvl w:ilvl="4" w:tplc="51989710">
      <w:numFmt w:val="bullet"/>
      <w:lvlText w:val="•"/>
      <w:lvlJc w:val="left"/>
      <w:pPr>
        <w:ind w:left="2302" w:hanging="284"/>
      </w:pPr>
      <w:rPr>
        <w:rFonts w:hint="default"/>
        <w:lang w:val="en-US" w:eastAsia="en-US" w:bidi="en-US"/>
      </w:rPr>
    </w:lvl>
    <w:lvl w:ilvl="5" w:tplc="E09EBD12">
      <w:numFmt w:val="bullet"/>
      <w:lvlText w:val="•"/>
      <w:lvlJc w:val="left"/>
      <w:pPr>
        <w:ind w:left="2778" w:hanging="284"/>
      </w:pPr>
      <w:rPr>
        <w:rFonts w:hint="default"/>
        <w:lang w:val="en-US" w:eastAsia="en-US" w:bidi="en-US"/>
      </w:rPr>
    </w:lvl>
    <w:lvl w:ilvl="6" w:tplc="FDE8707A">
      <w:numFmt w:val="bullet"/>
      <w:lvlText w:val="•"/>
      <w:lvlJc w:val="left"/>
      <w:pPr>
        <w:ind w:left="3254" w:hanging="284"/>
      </w:pPr>
      <w:rPr>
        <w:rFonts w:hint="default"/>
        <w:lang w:val="en-US" w:eastAsia="en-US" w:bidi="en-US"/>
      </w:rPr>
    </w:lvl>
    <w:lvl w:ilvl="7" w:tplc="5C20A61A">
      <w:numFmt w:val="bullet"/>
      <w:lvlText w:val="•"/>
      <w:lvlJc w:val="left"/>
      <w:pPr>
        <w:ind w:left="3729" w:hanging="284"/>
      </w:pPr>
      <w:rPr>
        <w:rFonts w:hint="default"/>
        <w:lang w:val="en-US" w:eastAsia="en-US" w:bidi="en-US"/>
      </w:rPr>
    </w:lvl>
    <w:lvl w:ilvl="8" w:tplc="A4C4A5D8">
      <w:numFmt w:val="bullet"/>
      <w:lvlText w:val="•"/>
      <w:lvlJc w:val="left"/>
      <w:pPr>
        <w:ind w:left="4205" w:hanging="284"/>
      </w:pPr>
      <w:rPr>
        <w:rFonts w:hint="default"/>
        <w:lang w:val="en-US" w:eastAsia="en-US" w:bidi="en-US"/>
      </w:rPr>
    </w:lvl>
  </w:abstractNum>
  <w:abstractNum w:abstractNumId="23" w15:restartNumberingAfterBreak="0">
    <w:nsid w:val="74C02F80"/>
    <w:multiLevelType w:val="hybridMultilevel"/>
    <w:tmpl w:val="ECF4CCE4"/>
    <w:lvl w:ilvl="0" w:tplc="CAB409BA">
      <w:numFmt w:val="bullet"/>
      <w:lvlText w:val="•"/>
      <w:lvlJc w:val="left"/>
      <w:pPr>
        <w:ind w:left="483" w:hanging="284"/>
      </w:pPr>
      <w:rPr>
        <w:rFonts w:ascii="Times New Roman" w:eastAsia="Times New Roman" w:hAnsi="Times New Roman" w:cs="Times New Roman" w:hint="default"/>
        <w:color w:val="231F20"/>
        <w:w w:val="111"/>
        <w:sz w:val="16"/>
        <w:szCs w:val="16"/>
        <w:lang w:val="en-US" w:eastAsia="en-US" w:bidi="en-US"/>
      </w:rPr>
    </w:lvl>
    <w:lvl w:ilvl="1" w:tplc="8A987314">
      <w:numFmt w:val="bullet"/>
      <w:lvlText w:val="•"/>
      <w:lvlJc w:val="left"/>
      <w:pPr>
        <w:ind w:left="994" w:hanging="284"/>
      </w:pPr>
      <w:rPr>
        <w:rFonts w:hint="default"/>
        <w:lang w:val="en-US" w:eastAsia="en-US" w:bidi="en-US"/>
      </w:rPr>
    </w:lvl>
    <w:lvl w:ilvl="2" w:tplc="5A387154">
      <w:numFmt w:val="bullet"/>
      <w:lvlText w:val="•"/>
      <w:lvlJc w:val="left"/>
      <w:pPr>
        <w:ind w:left="1508" w:hanging="284"/>
      </w:pPr>
      <w:rPr>
        <w:rFonts w:hint="default"/>
        <w:lang w:val="en-US" w:eastAsia="en-US" w:bidi="en-US"/>
      </w:rPr>
    </w:lvl>
    <w:lvl w:ilvl="3" w:tplc="1EC4B57C">
      <w:numFmt w:val="bullet"/>
      <w:lvlText w:val="•"/>
      <w:lvlJc w:val="left"/>
      <w:pPr>
        <w:ind w:left="2022" w:hanging="284"/>
      </w:pPr>
      <w:rPr>
        <w:rFonts w:hint="default"/>
        <w:lang w:val="en-US" w:eastAsia="en-US" w:bidi="en-US"/>
      </w:rPr>
    </w:lvl>
    <w:lvl w:ilvl="4" w:tplc="C72C996C">
      <w:numFmt w:val="bullet"/>
      <w:lvlText w:val="•"/>
      <w:lvlJc w:val="left"/>
      <w:pPr>
        <w:ind w:left="2536" w:hanging="284"/>
      </w:pPr>
      <w:rPr>
        <w:rFonts w:hint="default"/>
        <w:lang w:val="en-US" w:eastAsia="en-US" w:bidi="en-US"/>
      </w:rPr>
    </w:lvl>
    <w:lvl w:ilvl="5" w:tplc="3A1A70EC">
      <w:numFmt w:val="bullet"/>
      <w:lvlText w:val="•"/>
      <w:lvlJc w:val="left"/>
      <w:pPr>
        <w:ind w:left="3051" w:hanging="284"/>
      </w:pPr>
      <w:rPr>
        <w:rFonts w:hint="default"/>
        <w:lang w:val="en-US" w:eastAsia="en-US" w:bidi="en-US"/>
      </w:rPr>
    </w:lvl>
    <w:lvl w:ilvl="6" w:tplc="A58679AA">
      <w:numFmt w:val="bullet"/>
      <w:lvlText w:val="•"/>
      <w:lvlJc w:val="left"/>
      <w:pPr>
        <w:ind w:left="3565" w:hanging="284"/>
      </w:pPr>
      <w:rPr>
        <w:rFonts w:hint="default"/>
        <w:lang w:val="en-US" w:eastAsia="en-US" w:bidi="en-US"/>
      </w:rPr>
    </w:lvl>
    <w:lvl w:ilvl="7" w:tplc="E800FA42">
      <w:numFmt w:val="bullet"/>
      <w:lvlText w:val="•"/>
      <w:lvlJc w:val="left"/>
      <w:pPr>
        <w:ind w:left="4079" w:hanging="284"/>
      </w:pPr>
      <w:rPr>
        <w:rFonts w:hint="default"/>
        <w:lang w:val="en-US" w:eastAsia="en-US" w:bidi="en-US"/>
      </w:rPr>
    </w:lvl>
    <w:lvl w:ilvl="8" w:tplc="7B3C1C6E">
      <w:numFmt w:val="bullet"/>
      <w:lvlText w:val="•"/>
      <w:lvlJc w:val="left"/>
      <w:pPr>
        <w:ind w:left="4593" w:hanging="284"/>
      </w:pPr>
      <w:rPr>
        <w:rFonts w:hint="default"/>
        <w:lang w:val="en-US" w:eastAsia="en-US" w:bidi="en-US"/>
      </w:rPr>
    </w:lvl>
  </w:abstractNum>
  <w:abstractNum w:abstractNumId="24" w15:restartNumberingAfterBreak="0">
    <w:nsid w:val="75F635B2"/>
    <w:multiLevelType w:val="hybridMultilevel"/>
    <w:tmpl w:val="669860BE"/>
    <w:lvl w:ilvl="0" w:tplc="F7EE161C">
      <w:numFmt w:val="bullet"/>
      <w:lvlText w:val="•"/>
      <w:lvlJc w:val="left"/>
      <w:pPr>
        <w:ind w:left="407" w:hanging="284"/>
      </w:pPr>
      <w:rPr>
        <w:rFonts w:ascii="Times New Roman" w:eastAsia="Times New Roman" w:hAnsi="Times New Roman" w:cs="Times New Roman" w:hint="default"/>
        <w:color w:val="231F20"/>
        <w:w w:val="111"/>
        <w:sz w:val="16"/>
        <w:szCs w:val="16"/>
        <w:lang w:val="en-US" w:eastAsia="en-US" w:bidi="en-US"/>
      </w:rPr>
    </w:lvl>
    <w:lvl w:ilvl="1" w:tplc="702A5BD0">
      <w:numFmt w:val="bullet"/>
      <w:lvlText w:val="•"/>
      <w:lvlJc w:val="left"/>
      <w:pPr>
        <w:ind w:left="875" w:hanging="284"/>
      </w:pPr>
      <w:rPr>
        <w:rFonts w:hint="default"/>
        <w:lang w:val="en-US" w:eastAsia="en-US" w:bidi="en-US"/>
      </w:rPr>
    </w:lvl>
    <w:lvl w:ilvl="2" w:tplc="9AAE99FC">
      <w:numFmt w:val="bullet"/>
      <w:lvlText w:val="•"/>
      <w:lvlJc w:val="left"/>
      <w:pPr>
        <w:ind w:left="1351" w:hanging="284"/>
      </w:pPr>
      <w:rPr>
        <w:rFonts w:hint="default"/>
        <w:lang w:val="en-US" w:eastAsia="en-US" w:bidi="en-US"/>
      </w:rPr>
    </w:lvl>
    <w:lvl w:ilvl="3" w:tplc="CE588476">
      <w:numFmt w:val="bullet"/>
      <w:lvlText w:val="•"/>
      <w:lvlJc w:val="left"/>
      <w:pPr>
        <w:ind w:left="1827" w:hanging="284"/>
      </w:pPr>
      <w:rPr>
        <w:rFonts w:hint="default"/>
        <w:lang w:val="en-US" w:eastAsia="en-US" w:bidi="en-US"/>
      </w:rPr>
    </w:lvl>
    <w:lvl w:ilvl="4" w:tplc="47C853B2">
      <w:numFmt w:val="bullet"/>
      <w:lvlText w:val="•"/>
      <w:lvlJc w:val="left"/>
      <w:pPr>
        <w:ind w:left="2302" w:hanging="284"/>
      </w:pPr>
      <w:rPr>
        <w:rFonts w:hint="default"/>
        <w:lang w:val="en-US" w:eastAsia="en-US" w:bidi="en-US"/>
      </w:rPr>
    </w:lvl>
    <w:lvl w:ilvl="5" w:tplc="6F30E496">
      <w:numFmt w:val="bullet"/>
      <w:lvlText w:val="•"/>
      <w:lvlJc w:val="left"/>
      <w:pPr>
        <w:ind w:left="2778" w:hanging="284"/>
      </w:pPr>
      <w:rPr>
        <w:rFonts w:hint="default"/>
        <w:lang w:val="en-US" w:eastAsia="en-US" w:bidi="en-US"/>
      </w:rPr>
    </w:lvl>
    <w:lvl w:ilvl="6" w:tplc="0E5A08A2">
      <w:numFmt w:val="bullet"/>
      <w:lvlText w:val="•"/>
      <w:lvlJc w:val="left"/>
      <w:pPr>
        <w:ind w:left="3254" w:hanging="284"/>
      </w:pPr>
      <w:rPr>
        <w:rFonts w:hint="default"/>
        <w:lang w:val="en-US" w:eastAsia="en-US" w:bidi="en-US"/>
      </w:rPr>
    </w:lvl>
    <w:lvl w:ilvl="7" w:tplc="879A9FE4">
      <w:numFmt w:val="bullet"/>
      <w:lvlText w:val="•"/>
      <w:lvlJc w:val="left"/>
      <w:pPr>
        <w:ind w:left="3729" w:hanging="284"/>
      </w:pPr>
      <w:rPr>
        <w:rFonts w:hint="default"/>
        <w:lang w:val="en-US" w:eastAsia="en-US" w:bidi="en-US"/>
      </w:rPr>
    </w:lvl>
    <w:lvl w:ilvl="8" w:tplc="71CAC7DC">
      <w:numFmt w:val="bullet"/>
      <w:lvlText w:val="•"/>
      <w:lvlJc w:val="left"/>
      <w:pPr>
        <w:ind w:left="4205" w:hanging="284"/>
      </w:pPr>
      <w:rPr>
        <w:rFonts w:hint="default"/>
        <w:lang w:val="en-US" w:eastAsia="en-US" w:bidi="en-US"/>
      </w:rPr>
    </w:lvl>
  </w:abstractNum>
  <w:abstractNum w:abstractNumId="25" w15:restartNumberingAfterBreak="0">
    <w:nsid w:val="77B06CB3"/>
    <w:multiLevelType w:val="hybridMultilevel"/>
    <w:tmpl w:val="C1569F2E"/>
    <w:lvl w:ilvl="0" w:tplc="4E9AC224">
      <w:numFmt w:val="bullet"/>
      <w:lvlText w:val="•"/>
      <w:lvlJc w:val="left"/>
      <w:pPr>
        <w:ind w:left="483" w:hanging="284"/>
      </w:pPr>
      <w:rPr>
        <w:rFonts w:ascii="Times New Roman" w:eastAsia="Times New Roman" w:hAnsi="Times New Roman" w:cs="Times New Roman" w:hint="default"/>
        <w:color w:val="231F20"/>
        <w:w w:val="111"/>
        <w:sz w:val="16"/>
        <w:szCs w:val="16"/>
        <w:lang w:val="en-US" w:eastAsia="en-US" w:bidi="en-US"/>
      </w:rPr>
    </w:lvl>
    <w:lvl w:ilvl="1" w:tplc="50BE2146">
      <w:numFmt w:val="bullet"/>
      <w:lvlText w:val="•"/>
      <w:lvlJc w:val="left"/>
      <w:pPr>
        <w:ind w:left="994" w:hanging="284"/>
      </w:pPr>
      <w:rPr>
        <w:rFonts w:hint="default"/>
        <w:lang w:val="en-US" w:eastAsia="en-US" w:bidi="en-US"/>
      </w:rPr>
    </w:lvl>
    <w:lvl w:ilvl="2" w:tplc="C6E60966">
      <w:numFmt w:val="bullet"/>
      <w:lvlText w:val="•"/>
      <w:lvlJc w:val="left"/>
      <w:pPr>
        <w:ind w:left="1508" w:hanging="284"/>
      </w:pPr>
      <w:rPr>
        <w:rFonts w:hint="default"/>
        <w:lang w:val="en-US" w:eastAsia="en-US" w:bidi="en-US"/>
      </w:rPr>
    </w:lvl>
    <w:lvl w:ilvl="3" w:tplc="D6EA48FA">
      <w:numFmt w:val="bullet"/>
      <w:lvlText w:val="•"/>
      <w:lvlJc w:val="left"/>
      <w:pPr>
        <w:ind w:left="2022" w:hanging="284"/>
      </w:pPr>
      <w:rPr>
        <w:rFonts w:hint="default"/>
        <w:lang w:val="en-US" w:eastAsia="en-US" w:bidi="en-US"/>
      </w:rPr>
    </w:lvl>
    <w:lvl w:ilvl="4" w:tplc="EF7C27CA">
      <w:numFmt w:val="bullet"/>
      <w:lvlText w:val="•"/>
      <w:lvlJc w:val="left"/>
      <w:pPr>
        <w:ind w:left="2536" w:hanging="284"/>
      </w:pPr>
      <w:rPr>
        <w:rFonts w:hint="default"/>
        <w:lang w:val="en-US" w:eastAsia="en-US" w:bidi="en-US"/>
      </w:rPr>
    </w:lvl>
    <w:lvl w:ilvl="5" w:tplc="FD5A1E1E">
      <w:numFmt w:val="bullet"/>
      <w:lvlText w:val="•"/>
      <w:lvlJc w:val="left"/>
      <w:pPr>
        <w:ind w:left="3051" w:hanging="284"/>
      </w:pPr>
      <w:rPr>
        <w:rFonts w:hint="default"/>
        <w:lang w:val="en-US" w:eastAsia="en-US" w:bidi="en-US"/>
      </w:rPr>
    </w:lvl>
    <w:lvl w:ilvl="6" w:tplc="DB62BE84">
      <w:numFmt w:val="bullet"/>
      <w:lvlText w:val="•"/>
      <w:lvlJc w:val="left"/>
      <w:pPr>
        <w:ind w:left="3565" w:hanging="284"/>
      </w:pPr>
      <w:rPr>
        <w:rFonts w:hint="default"/>
        <w:lang w:val="en-US" w:eastAsia="en-US" w:bidi="en-US"/>
      </w:rPr>
    </w:lvl>
    <w:lvl w:ilvl="7" w:tplc="52AE746E">
      <w:numFmt w:val="bullet"/>
      <w:lvlText w:val="•"/>
      <w:lvlJc w:val="left"/>
      <w:pPr>
        <w:ind w:left="4079" w:hanging="284"/>
      </w:pPr>
      <w:rPr>
        <w:rFonts w:hint="default"/>
        <w:lang w:val="en-US" w:eastAsia="en-US" w:bidi="en-US"/>
      </w:rPr>
    </w:lvl>
    <w:lvl w:ilvl="8" w:tplc="FD483692">
      <w:numFmt w:val="bullet"/>
      <w:lvlText w:val="•"/>
      <w:lvlJc w:val="left"/>
      <w:pPr>
        <w:ind w:left="4593" w:hanging="284"/>
      </w:pPr>
      <w:rPr>
        <w:rFonts w:hint="default"/>
        <w:lang w:val="en-US" w:eastAsia="en-US" w:bidi="en-US"/>
      </w:rPr>
    </w:lvl>
  </w:abstractNum>
  <w:abstractNum w:abstractNumId="26" w15:restartNumberingAfterBreak="0">
    <w:nsid w:val="77C173D4"/>
    <w:multiLevelType w:val="hybridMultilevel"/>
    <w:tmpl w:val="B6185D96"/>
    <w:lvl w:ilvl="0" w:tplc="DA00AF44">
      <w:numFmt w:val="bullet"/>
      <w:lvlText w:val="•"/>
      <w:lvlJc w:val="left"/>
      <w:pPr>
        <w:ind w:left="419" w:hanging="341"/>
      </w:pPr>
      <w:rPr>
        <w:rFonts w:ascii="ChronicleTextG1-Roman" w:eastAsia="ChronicleTextG1-Roman" w:hAnsi="ChronicleTextG1-Roman" w:cs="ChronicleTextG1-Roman" w:hint="default"/>
        <w:color w:val="231F20"/>
        <w:spacing w:val="-2"/>
        <w:w w:val="100"/>
        <w:sz w:val="16"/>
        <w:szCs w:val="16"/>
        <w:lang w:val="en-US" w:eastAsia="en-US" w:bidi="en-US"/>
      </w:rPr>
    </w:lvl>
    <w:lvl w:ilvl="1" w:tplc="61BCC0AC">
      <w:numFmt w:val="bullet"/>
      <w:lvlText w:val="•"/>
      <w:lvlJc w:val="left"/>
      <w:pPr>
        <w:ind w:left="702" w:hanging="341"/>
      </w:pPr>
      <w:rPr>
        <w:rFonts w:hint="default"/>
        <w:lang w:val="en-US" w:eastAsia="en-US" w:bidi="en-US"/>
      </w:rPr>
    </w:lvl>
    <w:lvl w:ilvl="2" w:tplc="3EE436E8">
      <w:numFmt w:val="bullet"/>
      <w:lvlText w:val="•"/>
      <w:lvlJc w:val="left"/>
      <w:pPr>
        <w:ind w:left="984" w:hanging="341"/>
      </w:pPr>
      <w:rPr>
        <w:rFonts w:hint="default"/>
        <w:lang w:val="en-US" w:eastAsia="en-US" w:bidi="en-US"/>
      </w:rPr>
    </w:lvl>
    <w:lvl w:ilvl="3" w:tplc="B9F8DF78">
      <w:numFmt w:val="bullet"/>
      <w:lvlText w:val="•"/>
      <w:lvlJc w:val="left"/>
      <w:pPr>
        <w:ind w:left="1266" w:hanging="341"/>
      </w:pPr>
      <w:rPr>
        <w:rFonts w:hint="default"/>
        <w:lang w:val="en-US" w:eastAsia="en-US" w:bidi="en-US"/>
      </w:rPr>
    </w:lvl>
    <w:lvl w:ilvl="4" w:tplc="8C008420">
      <w:numFmt w:val="bullet"/>
      <w:lvlText w:val="•"/>
      <w:lvlJc w:val="left"/>
      <w:pPr>
        <w:ind w:left="1548" w:hanging="341"/>
      </w:pPr>
      <w:rPr>
        <w:rFonts w:hint="default"/>
        <w:lang w:val="en-US" w:eastAsia="en-US" w:bidi="en-US"/>
      </w:rPr>
    </w:lvl>
    <w:lvl w:ilvl="5" w:tplc="4650BFB8">
      <w:numFmt w:val="bullet"/>
      <w:lvlText w:val="•"/>
      <w:lvlJc w:val="left"/>
      <w:pPr>
        <w:ind w:left="1830" w:hanging="341"/>
      </w:pPr>
      <w:rPr>
        <w:rFonts w:hint="default"/>
        <w:lang w:val="en-US" w:eastAsia="en-US" w:bidi="en-US"/>
      </w:rPr>
    </w:lvl>
    <w:lvl w:ilvl="6" w:tplc="9804592E">
      <w:numFmt w:val="bullet"/>
      <w:lvlText w:val="•"/>
      <w:lvlJc w:val="left"/>
      <w:pPr>
        <w:ind w:left="2112" w:hanging="341"/>
      </w:pPr>
      <w:rPr>
        <w:rFonts w:hint="default"/>
        <w:lang w:val="en-US" w:eastAsia="en-US" w:bidi="en-US"/>
      </w:rPr>
    </w:lvl>
    <w:lvl w:ilvl="7" w:tplc="B95688A2">
      <w:numFmt w:val="bullet"/>
      <w:lvlText w:val="•"/>
      <w:lvlJc w:val="left"/>
      <w:pPr>
        <w:ind w:left="2394" w:hanging="341"/>
      </w:pPr>
      <w:rPr>
        <w:rFonts w:hint="default"/>
        <w:lang w:val="en-US" w:eastAsia="en-US" w:bidi="en-US"/>
      </w:rPr>
    </w:lvl>
    <w:lvl w:ilvl="8" w:tplc="11CE77DA">
      <w:numFmt w:val="bullet"/>
      <w:lvlText w:val="•"/>
      <w:lvlJc w:val="left"/>
      <w:pPr>
        <w:ind w:left="2676" w:hanging="341"/>
      </w:pPr>
      <w:rPr>
        <w:rFonts w:hint="default"/>
        <w:lang w:val="en-US" w:eastAsia="en-US" w:bidi="en-US"/>
      </w:rPr>
    </w:lvl>
  </w:abstractNum>
  <w:num w:numId="1">
    <w:abstractNumId w:val="23"/>
  </w:num>
  <w:num w:numId="2">
    <w:abstractNumId w:val="24"/>
  </w:num>
  <w:num w:numId="3">
    <w:abstractNumId w:val="25"/>
  </w:num>
  <w:num w:numId="4">
    <w:abstractNumId w:val="22"/>
  </w:num>
  <w:num w:numId="5">
    <w:abstractNumId w:val="18"/>
  </w:num>
  <w:num w:numId="6">
    <w:abstractNumId w:val="17"/>
  </w:num>
  <w:num w:numId="7">
    <w:abstractNumId w:val="1"/>
  </w:num>
  <w:num w:numId="8">
    <w:abstractNumId w:val="6"/>
  </w:num>
  <w:num w:numId="9">
    <w:abstractNumId w:val="14"/>
  </w:num>
  <w:num w:numId="10">
    <w:abstractNumId w:val="4"/>
  </w:num>
  <w:num w:numId="11">
    <w:abstractNumId w:val="10"/>
  </w:num>
  <w:num w:numId="12">
    <w:abstractNumId w:val="19"/>
  </w:num>
  <w:num w:numId="13">
    <w:abstractNumId w:val="0"/>
  </w:num>
  <w:num w:numId="14">
    <w:abstractNumId w:val="11"/>
  </w:num>
  <w:num w:numId="15">
    <w:abstractNumId w:val="21"/>
  </w:num>
  <w:num w:numId="16">
    <w:abstractNumId w:val="7"/>
  </w:num>
  <w:num w:numId="17">
    <w:abstractNumId w:val="13"/>
  </w:num>
  <w:num w:numId="18">
    <w:abstractNumId w:val="5"/>
  </w:num>
  <w:num w:numId="19">
    <w:abstractNumId w:val="26"/>
  </w:num>
  <w:num w:numId="20">
    <w:abstractNumId w:val="9"/>
  </w:num>
  <w:num w:numId="21">
    <w:abstractNumId w:val="8"/>
  </w:num>
  <w:num w:numId="22">
    <w:abstractNumId w:val="3"/>
  </w:num>
  <w:num w:numId="23">
    <w:abstractNumId w:val="12"/>
  </w:num>
  <w:num w:numId="24">
    <w:abstractNumId w:val="20"/>
  </w:num>
  <w:num w:numId="25">
    <w:abstractNumId w:val="16"/>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A5"/>
    <w:rsid w:val="003853A5"/>
    <w:rsid w:val="004538C1"/>
    <w:rsid w:val="00527CD1"/>
    <w:rsid w:val="00582DB1"/>
    <w:rsid w:val="00781EB1"/>
    <w:rsid w:val="009829C8"/>
    <w:rsid w:val="00A036B2"/>
    <w:rsid w:val="00DD4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29D"/>
  <w15:docId w15:val="{C77B4730-1912-1944-BEC7-B5C07A25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hronicleTextG1-Roman" w:eastAsia="ChronicleTextG1-Roman" w:hAnsi="ChronicleTextG1-Roman" w:cs="ChronicleTextG1-Roman"/>
      <w:lang w:bidi="en-US"/>
    </w:rPr>
  </w:style>
  <w:style w:type="paragraph" w:styleId="Heading1">
    <w:name w:val="heading 1"/>
    <w:basedOn w:val="Normal"/>
    <w:uiPriority w:val="9"/>
    <w:qFormat/>
    <w:pPr>
      <w:spacing w:before="29"/>
      <w:ind w:left="680"/>
      <w:outlineLvl w:val="0"/>
    </w:pPr>
    <w:rPr>
      <w:rFonts w:ascii="Montserrat" w:eastAsia="Montserrat" w:hAnsi="Montserrat" w:cs="Montserrat"/>
      <w:b/>
      <w:bCs/>
      <w:sz w:val="18"/>
      <w:szCs w:val="18"/>
    </w:rPr>
  </w:style>
  <w:style w:type="paragraph" w:styleId="Heading2">
    <w:name w:val="heading 2"/>
    <w:basedOn w:val="Normal"/>
    <w:uiPriority w:val="9"/>
    <w:unhideWhenUsed/>
    <w:qFormat/>
    <w:pPr>
      <w:spacing w:line="160" w:lineRule="exact"/>
      <w:outlineLvl w:val="1"/>
    </w:pPr>
    <w:rPr>
      <w:rFonts w:ascii="Montserrat" w:eastAsia="Montserrat" w:hAnsi="Montserrat" w:cs="Montserrat"/>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19"/>
    </w:pPr>
  </w:style>
  <w:style w:type="paragraph" w:styleId="NormalWeb">
    <w:name w:val="Normal (Web)"/>
    <w:basedOn w:val="Normal"/>
    <w:uiPriority w:val="99"/>
    <w:semiHidden/>
    <w:unhideWhenUsed/>
    <w:rsid w:val="00582DB1"/>
    <w:pPr>
      <w:widowControl/>
      <w:autoSpaceDE/>
      <w:autoSpaceDN/>
      <w:spacing w:before="100" w:beforeAutospacing="1" w:after="100" w:afterAutospacing="1"/>
    </w:pPr>
    <w:rPr>
      <w:rFonts w:ascii="Times New Roman" w:eastAsiaTheme="minorEastAsia" w:hAnsi="Times New Roman" w:cs="Times New Roman"/>
      <w:sz w:val="24"/>
      <w:szCs w:val="24"/>
      <w:lang w:val="en-AU" w:bidi="ar-SA"/>
    </w:rPr>
  </w:style>
  <w:style w:type="table" w:styleId="TableGrid">
    <w:name w:val="Table Grid"/>
    <w:basedOn w:val="TableNormal"/>
    <w:uiPriority w:val="39"/>
    <w:rsid w:val="0052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w.edu.au/dvca/hepp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2019-05-20T02:30:00Z</dcterms:created>
  <dcterms:modified xsi:type="dcterms:W3CDTF">2019-05-20T02:38:00Z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Adobe InDesign CC 13.1 (Macintosh)</vt:lpwstr>
  </property>
  <property fmtid="{D5CDD505-2E9C-101B-9397-08002B2CF9AE}" pid="4" name="LastSaved">
    <vt:filetime>2019-05-20T00:00:00Z</vt:filetime>
  </property>
</Properties>
</file>