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C364E6" w14:textId="238AAF72" w:rsidR="006510DF" w:rsidRDefault="008849F0" w:rsidP="00D87E4E">
      <w:pPr>
        <w:spacing w:before="7800"/>
        <w:ind w:left="567"/>
        <w:rPr>
          <w:noProof/>
          <w:lang w:val="en-AU" w:eastAsia="en-AU"/>
        </w:rPr>
      </w:pPr>
      <w:r w:rsidRPr="00C25C96">
        <w:rPr>
          <w:noProof/>
          <w:lang w:val="en-AU" w:eastAsia="en-AU"/>
        </w:rPr>
        <w:drawing>
          <wp:anchor distT="0" distB="0" distL="114300" distR="114300" simplePos="0" relativeHeight="251660288" behindDoc="1" locked="0" layoutInCell="1" allowOverlap="1" wp14:anchorId="1FA10BDE" wp14:editId="258CD592">
            <wp:simplePos x="0" y="0"/>
            <wp:positionH relativeFrom="column">
              <wp:posOffset>-372077</wp:posOffset>
            </wp:positionH>
            <wp:positionV relativeFrom="paragraph">
              <wp:posOffset>-95350</wp:posOffset>
            </wp:positionV>
            <wp:extent cx="7563569" cy="8997351"/>
            <wp:effectExtent l="0" t="0" r="0" b="0"/>
            <wp:wrapNone/>
            <wp:docPr id="7" name="Picture 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b="15904"/>
                    <a:stretch>
                      <a:fillRect/>
                    </a:stretch>
                  </pic:blipFill>
                  <pic:spPr bwMode="auto">
                    <a:xfrm>
                      <a:off x="0" y="0"/>
                      <a:ext cx="7563569" cy="8997351"/>
                    </a:xfrm>
                    <a:prstGeom prst="rect">
                      <a:avLst/>
                    </a:prstGeom>
                    <a:noFill/>
                    <a:ln w="9525">
                      <a:noFill/>
                      <a:miter lim="800000"/>
                      <a:headEnd/>
                      <a:tailEnd/>
                    </a:ln>
                  </pic:spPr>
                </pic:pic>
              </a:graphicData>
            </a:graphic>
          </wp:anchor>
        </w:drawing>
      </w:r>
      <w:r w:rsidR="00E61E98" w:rsidRPr="00C25C96">
        <w:rPr>
          <w:noProof/>
          <w:lang w:val="en-AU" w:eastAsia="en-AU"/>
        </w:rPr>
        <w:t xml:space="preserve"> </w:t>
      </w:r>
      <w:r w:rsidR="00D87E4E" w:rsidRPr="00550AF8">
        <w:rPr>
          <w:sz w:val="72"/>
        </w:rPr>
        <w:t>Future Ready</w:t>
      </w:r>
      <w:r w:rsidR="00D87E4E" w:rsidRPr="00D95645">
        <w:rPr>
          <w:sz w:val="72"/>
        </w:rPr>
        <w:tab/>
      </w:r>
      <w:r w:rsidR="00D87E4E" w:rsidRPr="00D95645">
        <w:rPr>
          <w:sz w:val="72"/>
        </w:rPr>
        <w:br/>
      </w:r>
      <w:r w:rsidR="00D87E4E" w:rsidRPr="00BD7E1B">
        <w:rPr>
          <w:sz w:val="48"/>
          <w:szCs w:val="48"/>
        </w:rPr>
        <w:t xml:space="preserve">Research </w:t>
      </w:r>
      <w:r w:rsidR="00D87E4E">
        <w:rPr>
          <w:sz w:val="48"/>
          <w:szCs w:val="48"/>
        </w:rPr>
        <w:t>on</w:t>
      </w:r>
      <w:r w:rsidR="00D87E4E" w:rsidRPr="00BD7E1B">
        <w:rPr>
          <w:sz w:val="48"/>
          <w:szCs w:val="48"/>
        </w:rPr>
        <w:t xml:space="preserve"> incorporating ca</w:t>
      </w:r>
      <w:r w:rsidR="00D87E4E">
        <w:rPr>
          <w:sz w:val="48"/>
          <w:szCs w:val="48"/>
        </w:rPr>
        <w:t>r</w:t>
      </w:r>
      <w:r w:rsidR="00D87E4E" w:rsidRPr="00BD7E1B">
        <w:rPr>
          <w:sz w:val="48"/>
          <w:szCs w:val="48"/>
        </w:rPr>
        <w:t>eer education in the Australian Curriculum</w:t>
      </w:r>
      <w:r w:rsidR="00D87E4E" w:rsidRPr="00C25C96">
        <w:rPr>
          <w:noProof/>
          <w:lang w:val="en-AU" w:eastAsia="en-AU"/>
        </w:rPr>
        <w:t xml:space="preserve"> </w:t>
      </w:r>
    </w:p>
    <w:p w14:paraId="0EBFD723" w14:textId="3535B99D" w:rsidR="00D87E4E" w:rsidRDefault="00D87E4E" w:rsidP="00D87E4E">
      <w:pPr>
        <w:tabs>
          <w:tab w:val="clear" w:pos="340"/>
        </w:tabs>
        <w:spacing w:before="2880"/>
        <w:ind w:left="907" w:right="193"/>
        <w:rPr>
          <w:rFonts w:ascii="Trade Gothic LT Pro Light" w:hAnsi="Trade Gothic LT Pro Light"/>
          <w:color w:val="000059"/>
          <w:sz w:val="28"/>
          <w:lang w:val="en-AU"/>
        </w:rPr>
      </w:pPr>
      <w:r>
        <w:rPr>
          <w:rFonts w:ascii="Trade Gothic LT Pro Light" w:hAnsi="Trade Gothic LT Pro Light"/>
          <w:color w:val="000059"/>
          <w:sz w:val="28"/>
          <w:lang w:val="en-AU"/>
        </w:rPr>
        <w:t>January 2019</w:t>
      </w:r>
    </w:p>
    <w:p w14:paraId="691E83E4" w14:textId="74EA2B26" w:rsidR="00D87E4E" w:rsidRPr="004D44A5" w:rsidRDefault="00D87E4E" w:rsidP="00D87E4E">
      <w:pPr>
        <w:tabs>
          <w:tab w:val="clear" w:pos="340"/>
        </w:tabs>
        <w:spacing w:before="840"/>
        <w:ind w:left="567" w:right="0"/>
        <w:jc w:val="right"/>
        <w:rPr>
          <w:rFonts w:ascii="Trade Gothic LT Pro Light" w:hAnsi="Trade Gothic LT Pro Light"/>
          <w:color w:val="000059"/>
          <w:sz w:val="28"/>
          <w:lang w:val="en-AU"/>
        </w:rPr>
      </w:pPr>
      <w:r w:rsidRPr="00A643F2">
        <w:rPr>
          <w:noProof/>
          <w:lang w:val="en-AU" w:eastAsia="en-AU"/>
        </w:rPr>
        <w:drawing>
          <wp:inline distT="0" distB="0" distL="0" distR="0" wp14:anchorId="5686482A" wp14:editId="78B57DCD">
            <wp:extent cx="2521368" cy="686855"/>
            <wp:effectExtent l="0" t="0" r="0" b="0"/>
            <wp:docPr id="14" name="Picture 1" descr="Ithac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
                    <pic:cNvPicPr>
                      <a:picLocks noChangeAspect="1" noChangeArrowheads="1"/>
                    </pic:cNvPicPr>
                  </pic:nvPicPr>
                  <pic:blipFill>
                    <a:blip r:embed="rId9" cstate="print"/>
                    <a:srcRect/>
                    <a:stretch>
                      <a:fillRect/>
                    </a:stretch>
                  </pic:blipFill>
                  <pic:spPr bwMode="auto">
                    <a:xfrm>
                      <a:off x="0" y="0"/>
                      <a:ext cx="2525698" cy="688035"/>
                    </a:xfrm>
                    <a:prstGeom prst="rect">
                      <a:avLst/>
                    </a:prstGeom>
                    <a:noFill/>
                    <a:ln w="9525">
                      <a:noFill/>
                      <a:miter lim="800000"/>
                      <a:headEnd/>
                      <a:tailEnd/>
                    </a:ln>
                  </pic:spPr>
                </pic:pic>
              </a:graphicData>
            </a:graphic>
          </wp:inline>
        </w:drawing>
      </w:r>
    </w:p>
    <w:p w14:paraId="5A38F3CF" w14:textId="77777777" w:rsidR="00D87E4E" w:rsidRPr="00C25C96" w:rsidRDefault="00D87E4E" w:rsidP="00F809CB">
      <w:pPr>
        <w:tabs>
          <w:tab w:val="clear" w:pos="340"/>
        </w:tabs>
        <w:ind w:left="0"/>
        <w:rPr>
          <w:lang w:val="en-AU"/>
        </w:rPr>
      </w:pPr>
    </w:p>
    <w:p w14:paraId="2B02A77E" w14:textId="77777777" w:rsidR="006510DF" w:rsidRPr="00C25C96" w:rsidRDefault="006510DF" w:rsidP="00F809CB">
      <w:pPr>
        <w:tabs>
          <w:tab w:val="clear" w:pos="340"/>
        </w:tabs>
        <w:ind w:left="0"/>
        <w:rPr>
          <w:lang w:val="en-AU"/>
        </w:rPr>
        <w:sectPr w:rsidR="006510DF" w:rsidRPr="00C25C96" w:rsidSect="00A643F2">
          <w:headerReference w:type="default" r:id="rId10"/>
          <w:footerReference w:type="default" r:id="rId11"/>
          <w:footerReference w:type="first" r:id="rId12"/>
          <w:pgSz w:w="11906" w:h="16838"/>
          <w:pgMar w:top="567" w:right="567" w:bottom="567" w:left="567" w:header="709" w:footer="709" w:gutter="0"/>
          <w:cols w:space="708"/>
          <w:titlePg/>
          <w:docGrid w:linePitch="360"/>
        </w:sectPr>
      </w:pPr>
    </w:p>
    <w:p w14:paraId="1FE061BF" w14:textId="77777777" w:rsidR="00E566B3" w:rsidRPr="00C25C96" w:rsidRDefault="00462923" w:rsidP="00C25C96">
      <w:pPr>
        <w:pStyle w:val="TOCHeading"/>
        <w:jc w:val="center"/>
        <w:rPr>
          <w:lang w:val="en-AU"/>
        </w:rPr>
      </w:pPr>
      <w:r w:rsidRPr="00C25C96">
        <w:rPr>
          <w:lang w:val="en-AU"/>
        </w:rPr>
        <w:lastRenderedPageBreak/>
        <w:t>Contents</w:t>
      </w:r>
    </w:p>
    <w:p w14:paraId="7E128F1C" w14:textId="163AC13D" w:rsidR="005313E1" w:rsidRPr="00C25C96" w:rsidRDefault="00462923">
      <w:pPr>
        <w:pStyle w:val="TOC1"/>
        <w:rPr>
          <w:rFonts w:asciiTheme="minorHAnsi" w:eastAsiaTheme="minorEastAsia" w:hAnsiTheme="minorHAnsi" w:cstheme="minorBidi"/>
          <w:noProof/>
          <w:color w:val="auto"/>
          <w:sz w:val="22"/>
          <w:szCs w:val="22"/>
          <w:lang w:eastAsia="en-AU"/>
        </w:rPr>
      </w:pPr>
      <w:r w:rsidRPr="00C25C96">
        <w:fldChar w:fldCharType="begin"/>
      </w:r>
      <w:r w:rsidRPr="00C25C96">
        <w:instrText xml:space="preserve"> TOC \o "1-2" \h \z \u </w:instrText>
      </w:r>
      <w:r w:rsidRPr="00C25C96">
        <w:fldChar w:fldCharType="separate"/>
      </w:r>
      <w:hyperlink w:anchor="_Toc528795412" w:history="1">
        <w:r w:rsidR="005313E1" w:rsidRPr="00C25C96">
          <w:rPr>
            <w:rStyle w:val="Hyperlink"/>
            <w:noProof/>
          </w:rPr>
          <w:t>About the project</w:t>
        </w:r>
        <w:r w:rsidR="005313E1" w:rsidRPr="00C25C96">
          <w:rPr>
            <w:noProof/>
            <w:webHidden/>
          </w:rPr>
          <w:tab/>
        </w:r>
        <w:r w:rsidR="005313E1" w:rsidRPr="00C25C96">
          <w:rPr>
            <w:noProof/>
            <w:webHidden/>
          </w:rPr>
          <w:fldChar w:fldCharType="begin"/>
        </w:r>
        <w:r w:rsidR="005313E1" w:rsidRPr="00C25C96">
          <w:rPr>
            <w:noProof/>
            <w:webHidden/>
          </w:rPr>
          <w:instrText xml:space="preserve"> PAGEREF _Toc528795412 \h </w:instrText>
        </w:r>
        <w:r w:rsidR="005313E1" w:rsidRPr="00C25C96">
          <w:rPr>
            <w:noProof/>
            <w:webHidden/>
          </w:rPr>
        </w:r>
        <w:r w:rsidR="005313E1" w:rsidRPr="00C25C96">
          <w:rPr>
            <w:noProof/>
            <w:webHidden/>
          </w:rPr>
          <w:fldChar w:fldCharType="separate"/>
        </w:r>
        <w:r w:rsidR="00620097">
          <w:rPr>
            <w:noProof/>
            <w:webHidden/>
          </w:rPr>
          <w:t>4</w:t>
        </w:r>
        <w:r w:rsidR="005313E1" w:rsidRPr="00C25C96">
          <w:rPr>
            <w:noProof/>
            <w:webHidden/>
          </w:rPr>
          <w:fldChar w:fldCharType="end"/>
        </w:r>
      </w:hyperlink>
    </w:p>
    <w:p w14:paraId="29092441" w14:textId="2E261C52" w:rsidR="005313E1" w:rsidRPr="00C25C96" w:rsidRDefault="00FD3CB5">
      <w:pPr>
        <w:pStyle w:val="TOC2"/>
        <w:rPr>
          <w:rFonts w:asciiTheme="minorHAnsi" w:eastAsiaTheme="minorEastAsia" w:hAnsiTheme="minorHAnsi" w:cstheme="minorBidi"/>
          <w:noProof/>
          <w:color w:val="auto"/>
          <w:szCs w:val="22"/>
          <w:lang w:eastAsia="en-AU"/>
        </w:rPr>
      </w:pPr>
      <w:hyperlink w:anchor="_Toc528795413" w:history="1">
        <w:r w:rsidR="005313E1" w:rsidRPr="00C25C96">
          <w:rPr>
            <w:rStyle w:val="Hyperlink"/>
            <w:noProof/>
          </w:rPr>
          <w:t>Consultation with stakeholders</w:t>
        </w:r>
        <w:r w:rsidR="005313E1" w:rsidRPr="00C25C96">
          <w:rPr>
            <w:noProof/>
            <w:webHidden/>
          </w:rPr>
          <w:tab/>
        </w:r>
        <w:r w:rsidR="005313E1" w:rsidRPr="00C25C96">
          <w:rPr>
            <w:noProof/>
            <w:webHidden/>
          </w:rPr>
          <w:fldChar w:fldCharType="begin"/>
        </w:r>
        <w:r w:rsidR="005313E1" w:rsidRPr="00C25C96">
          <w:rPr>
            <w:noProof/>
            <w:webHidden/>
          </w:rPr>
          <w:instrText xml:space="preserve"> PAGEREF _Toc528795413 \h </w:instrText>
        </w:r>
        <w:r w:rsidR="005313E1" w:rsidRPr="00C25C96">
          <w:rPr>
            <w:noProof/>
            <w:webHidden/>
          </w:rPr>
        </w:r>
        <w:r w:rsidR="005313E1" w:rsidRPr="00C25C96">
          <w:rPr>
            <w:noProof/>
            <w:webHidden/>
          </w:rPr>
          <w:fldChar w:fldCharType="separate"/>
        </w:r>
        <w:r w:rsidR="00620097">
          <w:rPr>
            <w:noProof/>
            <w:webHidden/>
          </w:rPr>
          <w:t>4</w:t>
        </w:r>
        <w:r w:rsidR="005313E1" w:rsidRPr="00C25C96">
          <w:rPr>
            <w:noProof/>
            <w:webHidden/>
          </w:rPr>
          <w:fldChar w:fldCharType="end"/>
        </w:r>
      </w:hyperlink>
    </w:p>
    <w:p w14:paraId="5EC0877C" w14:textId="71640168" w:rsidR="005313E1" w:rsidRPr="00C25C96" w:rsidRDefault="00FD3CB5">
      <w:pPr>
        <w:pStyle w:val="TOC2"/>
        <w:rPr>
          <w:rFonts w:asciiTheme="minorHAnsi" w:eastAsiaTheme="minorEastAsia" w:hAnsiTheme="minorHAnsi" w:cstheme="minorBidi"/>
          <w:noProof/>
          <w:color w:val="auto"/>
          <w:szCs w:val="22"/>
          <w:lang w:eastAsia="en-AU"/>
        </w:rPr>
      </w:pPr>
      <w:hyperlink w:anchor="_Toc528795414" w:history="1">
        <w:r w:rsidR="005313E1" w:rsidRPr="00C25C96">
          <w:rPr>
            <w:rStyle w:val="Hyperlink"/>
            <w:noProof/>
          </w:rPr>
          <w:t>Analysis of literature</w:t>
        </w:r>
        <w:r w:rsidR="005313E1" w:rsidRPr="00C25C96">
          <w:rPr>
            <w:noProof/>
            <w:webHidden/>
          </w:rPr>
          <w:tab/>
        </w:r>
        <w:r w:rsidR="005313E1" w:rsidRPr="00C25C96">
          <w:rPr>
            <w:noProof/>
            <w:webHidden/>
          </w:rPr>
          <w:fldChar w:fldCharType="begin"/>
        </w:r>
        <w:r w:rsidR="005313E1" w:rsidRPr="00C25C96">
          <w:rPr>
            <w:noProof/>
            <w:webHidden/>
          </w:rPr>
          <w:instrText xml:space="preserve"> PAGEREF _Toc528795414 \h </w:instrText>
        </w:r>
        <w:r w:rsidR="005313E1" w:rsidRPr="00C25C96">
          <w:rPr>
            <w:noProof/>
            <w:webHidden/>
          </w:rPr>
        </w:r>
        <w:r w:rsidR="005313E1" w:rsidRPr="00C25C96">
          <w:rPr>
            <w:noProof/>
            <w:webHidden/>
          </w:rPr>
          <w:fldChar w:fldCharType="separate"/>
        </w:r>
        <w:r w:rsidR="00620097">
          <w:rPr>
            <w:noProof/>
            <w:webHidden/>
          </w:rPr>
          <w:t>4</w:t>
        </w:r>
        <w:r w:rsidR="005313E1" w:rsidRPr="00C25C96">
          <w:rPr>
            <w:noProof/>
            <w:webHidden/>
          </w:rPr>
          <w:fldChar w:fldCharType="end"/>
        </w:r>
      </w:hyperlink>
    </w:p>
    <w:p w14:paraId="1B1A90E4" w14:textId="4D39A7C6" w:rsidR="005313E1" w:rsidRPr="00C25C96" w:rsidRDefault="00FD3CB5">
      <w:pPr>
        <w:pStyle w:val="TOC2"/>
        <w:rPr>
          <w:rFonts w:asciiTheme="minorHAnsi" w:eastAsiaTheme="minorEastAsia" w:hAnsiTheme="minorHAnsi" w:cstheme="minorBidi"/>
          <w:noProof/>
          <w:color w:val="auto"/>
          <w:szCs w:val="22"/>
          <w:lang w:eastAsia="en-AU"/>
        </w:rPr>
      </w:pPr>
      <w:hyperlink w:anchor="_Toc528795415" w:history="1">
        <w:r w:rsidR="005313E1" w:rsidRPr="00C25C96">
          <w:rPr>
            <w:rStyle w:val="Hyperlink"/>
            <w:noProof/>
          </w:rPr>
          <w:t>Identification of practice examples</w:t>
        </w:r>
        <w:r w:rsidR="005313E1" w:rsidRPr="00C25C96">
          <w:rPr>
            <w:noProof/>
            <w:webHidden/>
          </w:rPr>
          <w:tab/>
        </w:r>
        <w:r w:rsidR="005313E1" w:rsidRPr="00C25C96">
          <w:rPr>
            <w:noProof/>
            <w:webHidden/>
          </w:rPr>
          <w:fldChar w:fldCharType="begin"/>
        </w:r>
        <w:r w:rsidR="005313E1" w:rsidRPr="00C25C96">
          <w:rPr>
            <w:noProof/>
            <w:webHidden/>
          </w:rPr>
          <w:instrText xml:space="preserve"> PAGEREF _Toc528795415 \h </w:instrText>
        </w:r>
        <w:r w:rsidR="005313E1" w:rsidRPr="00C25C96">
          <w:rPr>
            <w:noProof/>
            <w:webHidden/>
          </w:rPr>
        </w:r>
        <w:r w:rsidR="005313E1" w:rsidRPr="00C25C96">
          <w:rPr>
            <w:noProof/>
            <w:webHidden/>
          </w:rPr>
          <w:fldChar w:fldCharType="separate"/>
        </w:r>
        <w:r w:rsidR="00620097">
          <w:rPr>
            <w:noProof/>
            <w:webHidden/>
          </w:rPr>
          <w:t>4</w:t>
        </w:r>
        <w:r w:rsidR="005313E1" w:rsidRPr="00C25C96">
          <w:rPr>
            <w:noProof/>
            <w:webHidden/>
          </w:rPr>
          <w:fldChar w:fldCharType="end"/>
        </w:r>
      </w:hyperlink>
    </w:p>
    <w:p w14:paraId="6535436F" w14:textId="16D55120" w:rsidR="005313E1" w:rsidRPr="00C25C96" w:rsidRDefault="00FD3CB5">
      <w:pPr>
        <w:pStyle w:val="TOC1"/>
        <w:rPr>
          <w:rFonts w:asciiTheme="minorHAnsi" w:eastAsiaTheme="minorEastAsia" w:hAnsiTheme="minorHAnsi" w:cstheme="minorBidi"/>
          <w:noProof/>
          <w:color w:val="auto"/>
          <w:sz w:val="22"/>
          <w:szCs w:val="22"/>
          <w:lang w:eastAsia="en-AU"/>
        </w:rPr>
      </w:pPr>
      <w:hyperlink w:anchor="_Toc528795416" w:history="1">
        <w:r w:rsidR="005313E1" w:rsidRPr="00C25C96">
          <w:rPr>
            <w:rStyle w:val="Hyperlink"/>
            <w:noProof/>
          </w:rPr>
          <w:t>Key findings and recommendations</w:t>
        </w:r>
        <w:r w:rsidR="005313E1" w:rsidRPr="00C25C96">
          <w:rPr>
            <w:noProof/>
            <w:webHidden/>
          </w:rPr>
          <w:tab/>
        </w:r>
        <w:r w:rsidR="005313E1" w:rsidRPr="00C25C96">
          <w:rPr>
            <w:noProof/>
            <w:webHidden/>
          </w:rPr>
          <w:fldChar w:fldCharType="begin"/>
        </w:r>
        <w:r w:rsidR="005313E1" w:rsidRPr="00C25C96">
          <w:rPr>
            <w:noProof/>
            <w:webHidden/>
          </w:rPr>
          <w:instrText xml:space="preserve"> PAGEREF _Toc528795416 \h </w:instrText>
        </w:r>
        <w:r w:rsidR="005313E1" w:rsidRPr="00C25C96">
          <w:rPr>
            <w:noProof/>
            <w:webHidden/>
          </w:rPr>
        </w:r>
        <w:r w:rsidR="005313E1" w:rsidRPr="00C25C96">
          <w:rPr>
            <w:noProof/>
            <w:webHidden/>
          </w:rPr>
          <w:fldChar w:fldCharType="separate"/>
        </w:r>
        <w:r w:rsidR="00620097">
          <w:rPr>
            <w:noProof/>
            <w:webHidden/>
          </w:rPr>
          <w:t>5</w:t>
        </w:r>
        <w:r w:rsidR="005313E1" w:rsidRPr="00C25C96">
          <w:rPr>
            <w:noProof/>
            <w:webHidden/>
          </w:rPr>
          <w:fldChar w:fldCharType="end"/>
        </w:r>
      </w:hyperlink>
    </w:p>
    <w:p w14:paraId="4768D38A" w14:textId="661EAA1E" w:rsidR="005313E1" w:rsidRPr="00C25C96" w:rsidRDefault="00FD3CB5">
      <w:pPr>
        <w:pStyle w:val="TOC2"/>
        <w:rPr>
          <w:rFonts w:asciiTheme="minorHAnsi" w:eastAsiaTheme="minorEastAsia" w:hAnsiTheme="minorHAnsi" w:cstheme="minorBidi"/>
          <w:noProof/>
          <w:color w:val="auto"/>
          <w:szCs w:val="22"/>
          <w:lang w:eastAsia="en-AU"/>
        </w:rPr>
      </w:pPr>
      <w:hyperlink w:anchor="_Toc528795417" w:history="1">
        <w:r w:rsidR="005313E1" w:rsidRPr="00C25C96">
          <w:rPr>
            <w:rStyle w:val="Hyperlink"/>
            <w:noProof/>
          </w:rPr>
          <w:t xml:space="preserve">Schools are increasingly focused on preparing young people for effective </w:t>
        </w:r>
        <w:r w:rsidR="00C25C96" w:rsidRPr="00C25C96">
          <w:rPr>
            <w:rStyle w:val="Hyperlink"/>
            <w:noProof/>
          </w:rPr>
          <w:br/>
        </w:r>
        <w:r w:rsidR="005313E1" w:rsidRPr="00C25C96">
          <w:rPr>
            <w:rStyle w:val="Hyperlink"/>
            <w:noProof/>
          </w:rPr>
          <w:t>participation in working life</w:t>
        </w:r>
        <w:r w:rsidR="005313E1" w:rsidRPr="00C25C96">
          <w:rPr>
            <w:noProof/>
            <w:webHidden/>
          </w:rPr>
          <w:tab/>
        </w:r>
        <w:r w:rsidR="005313E1" w:rsidRPr="00C25C96">
          <w:rPr>
            <w:noProof/>
            <w:webHidden/>
          </w:rPr>
          <w:fldChar w:fldCharType="begin"/>
        </w:r>
        <w:r w:rsidR="005313E1" w:rsidRPr="00C25C96">
          <w:rPr>
            <w:noProof/>
            <w:webHidden/>
          </w:rPr>
          <w:instrText xml:space="preserve"> PAGEREF _Toc528795417 \h </w:instrText>
        </w:r>
        <w:r w:rsidR="005313E1" w:rsidRPr="00C25C96">
          <w:rPr>
            <w:noProof/>
            <w:webHidden/>
          </w:rPr>
        </w:r>
        <w:r w:rsidR="005313E1" w:rsidRPr="00C25C96">
          <w:rPr>
            <w:noProof/>
            <w:webHidden/>
          </w:rPr>
          <w:fldChar w:fldCharType="separate"/>
        </w:r>
        <w:r w:rsidR="00620097">
          <w:rPr>
            <w:noProof/>
            <w:webHidden/>
          </w:rPr>
          <w:t>5</w:t>
        </w:r>
        <w:r w:rsidR="005313E1" w:rsidRPr="00C25C96">
          <w:rPr>
            <w:noProof/>
            <w:webHidden/>
          </w:rPr>
          <w:fldChar w:fldCharType="end"/>
        </w:r>
      </w:hyperlink>
    </w:p>
    <w:p w14:paraId="1B882349" w14:textId="307C7863" w:rsidR="005313E1" w:rsidRPr="00C25C96" w:rsidRDefault="00FD3CB5">
      <w:pPr>
        <w:pStyle w:val="TOC2"/>
        <w:rPr>
          <w:rFonts w:asciiTheme="minorHAnsi" w:eastAsiaTheme="minorEastAsia" w:hAnsiTheme="minorHAnsi" w:cstheme="minorBidi"/>
          <w:noProof/>
          <w:color w:val="auto"/>
          <w:szCs w:val="22"/>
          <w:lang w:eastAsia="en-AU"/>
        </w:rPr>
      </w:pPr>
      <w:hyperlink w:anchor="_Toc528795418" w:history="1">
        <w:r w:rsidR="005313E1" w:rsidRPr="00C25C96">
          <w:rPr>
            <w:rStyle w:val="Hyperlink"/>
            <w:noProof/>
          </w:rPr>
          <w:t>Career Education is still misunderstood</w:t>
        </w:r>
        <w:r w:rsidR="005313E1" w:rsidRPr="00C25C96">
          <w:rPr>
            <w:noProof/>
            <w:webHidden/>
          </w:rPr>
          <w:tab/>
        </w:r>
        <w:r w:rsidR="005313E1" w:rsidRPr="00C25C96">
          <w:rPr>
            <w:noProof/>
            <w:webHidden/>
          </w:rPr>
          <w:fldChar w:fldCharType="begin"/>
        </w:r>
        <w:r w:rsidR="005313E1" w:rsidRPr="00C25C96">
          <w:rPr>
            <w:noProof/>
            <w:webHidden/>
          </w:rPr>
          <w:instrText xml:space="preserve"> PAGEREF _Toc528795418 \h </w:instrText>
        </w:r>
        <w:r w:rsidR="005313E1" w:rsidRPr="00C25C96">
          <w:rPr>
            <w:noProof/>
            <w:webHidden/>
          </w:rPr>
        </w:r>
        <w:r w:rsidR="005313E1" w:rsidRPr="00C25C96">
          <w:rPr>
            <w:noProof/>
            <w:webHidden/>
          </w:rPr>
          <w:fldChar w:fldCharType="separate"/>
        </w:r>
        <w:r w:rsidR="00620097">
          <w:rPr>
            <w:noProof/>
            <w:webHidden/>
          </w:rPr>
          <w:t>5</w:t>
        </w:r>
        <w:r w:rsidR="005313E1" w:rsidRPr="00C25C96">
          <w:rPr>
            <w:noProof/>
            <w:webHidden/>
          </w:rPr>
          <w:fldChar w:fldCharType="end"/>
        </w:r>
      </w:hyperlink>
    </w:p>
    <w:p w14:paraId="50BE6C4E" w14:textId="0BD77A6C" w:rsidR="005313E1" w:rsidRPr="00C25C96" w:rsidRDefault="00FD3CB5">
      <w:pPr>
        <w:pStyle w:val="TOC2"/>
        <w:rPr>
          <w:rFonts w:asciiTheme="minorHAnsi" w:eastAsiaTheme="minorEastAsia" w:hAnsiTheme="minorHAnsi" w:cstheme="minorBidi"/>
          <w:noProof/>
          <w:color w:val="auto"/>
          <w:szCs w:val="22"/>
          <w:lang w:eastAsia="en-AU"/>
        </w:rPr>
      </w:pPr>
      <w:hyperlink w:anchor="_Toc528795419" w:history="1">
        <w:r w:rsidR="005313E1" w:rsidRPr="00C25C96">
          <w:rPr>
            <w:rStyle w:val="Hyperlink"/>
            <w:noProof/>
          </w:rPr>
          <w:t>The implementation of cross-curriculum priorities is limited and inconsistent</w:t>
        </w:r>
        <w:r w:rsidR="005313E1" w:rsidRPr="00C25C96">
          <w:rPr>
            <w:noProof/>
            <w:webHidden/>
          </w:rPr>
          <w:tab/>
        </w:r>
        <w:r w:rsidR="005313E1" w:rsidRPr="00C25C96">
          <w:rPr>
            <w:noProof/>
            <w:webHidden/>
          </w:rPr>
          <w:fldChar w:fldCharType="begin"/>
        </w:r>
        <w:r w:rsidR="005313E1" w:rsidRPr="00C25C96">
          <w:rPr>
            <w:noProof/>
            <w:webHidden/>
          </w:rPr>
          <w:instrText xml:space="preserve"> PAGEREF _Toc528795419 \h </w:instrText>
        </w:r>
        <w:r w:rsidR="005313E1" w:rsidRPr="00C25C96">
          <w:rPr>
            <w:noProof/>
            <w:webHidden/>
          </w:rPr>
        </w:r>
        <w:r w:rsidR="005313E1" w:rsidRPr="00C25C96">
          <w:rPr>
            <w:noProof/>
            <w:webHidden/>
          </w:rPr>
          <w:fldChar w:fldCharType="separate"/>
        </w:r>
        <w:r w:rsidR="00620097">
          <w:rPr>
            <w:noProof/>
            <w:webHidden/>
          </w:rPr>
          <w:t>6</w:t>
        </w:r>
        <w:r w:rsidR="005313E1" w:rsidRPr="00C25C96">
          <w:rPr>
            <w:noProof/>
            <w:webHidden/>
          </w:rPr>
          <w:fldChar w:fldCharType="end"/>
        </w:r>
      </w:hyperlink>
    </w:p>
    <w:p w14:paraId="344DBC6F" w14:textId="2381B22A" w:rsidR="005313E1" w:rsidRPr="00C25C96" w:rsidRDefault="00FD3CB5">
      <w:pPr>
        <w:pStyle w:val="TOC2"/>
        <w:rPr>
          <w:rFonts w:asciiTheme="minorHAnsi" w:eastAsiaTheme="minorEastAsia" w:hAnsiTheme="minorHAnsi" w:cstheme="minorBidi"/>
          <w:noProof/>
          <w:color w:val="auto"/>
          <w:szCs w:val="22"/>
          <w:lang w:eastAsia="en-AU"/>
        </w:rPr>
      </w:pPr>
      <w:hyperlink w:anchor="_Toc528795420" w:history="1">
        <w:r w:rsidR="005313E1" w:rsidRPr="00C25C96">
          <w:rPr>
            <w:rStyle w:val="Hyperlink"/>
            <w:noProof/>
          </w:rPr>
          <w:t>Some career education delivery practices could be more widely adopted</w:t>
        </w:r>
        <w:r w:rsidR="005313E1" w:rsidRPr="00C25C96">
          <w:rPr>
            <w:noProof/>
            <w:webHidden/>
          </w:rPr>
          <w:tab/>
        </w:r>
        <w:r w:rsidR="005313E1" w:rsidRPr="00C25C96">
          <w:rPr>
            <w:noProof/>
            <w:webHidden/>
          </w:rPr>
          <w:fldChar w:fldCharType="begin"/>
        </w:r>
        <w:r w:rsidR="005313E1" w:rsidRPr="00C25C96">
          <w:rPr>
            <w:noProof/>
            <w:webHidden/>
          </w:rPr>
          <w:instrText xml:space="preserve"> PAGEREF _Toc528795420 \h </w:instrText>
        </w:r>
        <w:r w:rsidR="005313E1" w:rsidRPr="00C25C96">
          <w:rPr>
            <w:noProof/>
            <w:webHidden/>
          </w:rPr>
        </w:r>
        <w:r w:rsidR="005313E1" w:rsidRPr="00C25C96">
          <w:rPr>
            <w:noProof/>
            <w:webHidden/>
          </w:rPr>
          <w:fldChar w:fldCharType="separate"/>
        </w:r>
        <w:r w:rsidR="00620097">
          <w:rPr>
            <w:noProof/>
            <w:webHidden/>
          </w:rPr>
          <w:t>6</w:t>
        </w:r>
        <w:r w:rsidR="005313E1" w:rsidRPr="00C25C96">
          <w:rPr>
            <w:noProof/>
            <w:webHidden/>
          </w:rPr>
          <w:fldChar w:fldCharType="end"/>
        </w:r>
      </w:hyperlink>
    </w:p>
    <w:p w14:paraId="2542CED5" w14:textId="354C4014" w:rsidR="005313E1" w:rsidRPr="00C25C96" w:rsidRDefault="00FD3CB5">
      <w:pPr>
        <w:pStyle w:val="TOC2"/>
        <w:rPr>
          <w:rFonts w:asciiTheme="minorHAnsi" w:eastAsiaTheme="minorEastAsia" w:hAnsiTheme="minorHAnsi" w:cstheme="minorBidi"/>
          <w:noProof/>
          <w:color w:val="auto"/>
          <w:szCs w:val="22"/>
          <w:lang w:eastAsia="en-AU"/>
        </w:rPr>
      </w:pPr>
      <w:hyperlink w:anchor="_Toc528795421" w:history="1">
        <w:r w:rsidR="005313E1" w:rsidRPr="00C25C96">
          <w:rPr>
            <w:rStyle w:val="Hyperlink"/>
            <w:noProof/>
          </w:rPr>
          <w:t>Existing resources can support consistency in career education</w:t>
        </w:r>
        <w:r w:rsidR="005313E1" w:rsidRPr="00C25C96">
          <w:rPr>
            <w:noProof/>
            <w:webHidden/>
          </w:rPr>
          <w:tab/>
        </w:r>
        <w:r w:rsidR="005313E1" w:rsidRPr="00C25C96">
          <w:rPr>
            <w:noProof/>
            <w:webHidden/>
          </w:rPr>
          <w:fldChar w:fldCharType="begin"/>
        </w:r>
        <w:r w:rsidR="005313E1" w:rsidRPr="00C25C96">
          <w:rPr>
            <w:noProof/>
            <w:webHidden/>
          </w:rPr>
          <w:instrText xml:space="preserve"> PAGEREF _Toc528795421 \h </w:instrText>
        </w:r>
        <w:r w:rsidR="005313E1" w:rsidRPr="00C25C96">
          <w:rPr>
            <w:noProof/>
            <w:webHidden/>
          </w:rPr>
        </w:r>
        <w:r w:rsidR="005313E1" w:rsidRPr="00C25C96">
          <w:rPr>
            <w:noProof/>
            <w:webHidden/>
          </w:rPr>
          <w:fldChar w:fldCharType="separate"/>
        </w:r>
        <w:r w:rsidR="00620097">
          <w:rPr>
            <w:noProof/>
            <w:webHidden/>
          </w:rPr>
          <w:t>8</w:t>
        </w:r>
        <w:r w:rsidR="005313E1" w:rsidRPr="00C25C96">
          <w:rPr>
            <w:noProof/>
            <w:webHidden/>
          </w:rPr>
          <w:fldChar w:fldCharType="end"/>
        </w:r>
      </w:hyperlink>
    </w:p>
    <w:p w14:paraId="0F05996C" w14:textId="2B5B32AF" w:rsidR="005313E1" w:rsidRPr="00C25C96" w:rsidRDefault="00FD3CB5">
      <w:pPr>
        <w:pStyle w:val="TOC2"/>
        <w:rPr>
          <w:rFonts w:asciiTheme="minorHAnsi" w:eastAsiaTheme="minorEastAsia" w:hAnsiTheme="minorHAnsi" w:cstheme="minorBidi"/>
          <w:noProof/>
          <w:color w:val="auto"/>
          <w:szCs w:val="22"/>
          <w:lang w:eastAsia="en-AU"/>
        </w:rPr>
      </w:pPr>
      <w:hyperlink w:anchor="_Toc528795422" w:history="1">
        <w:r w:rsidR="005313E1" w:rsidRPr="000F7317">
          <w:rPr>
            <w:rStyle w:val="Hyperlink"/>
            <w:noProof/>
          </w:rPr>
          <w:t>Professional development and leadership are critical for implementing career education</w:t>
        </w:r>
        <w:r w:rsidR="005313E1" w:rsidRPr="000F7317">
          <w:rPr>
            <w:rStyle w:val="Hyperlink"/>
            <w:noProof/>
            <w:webHidden/>
          </w:rPr>
          <w:tab/>
        </w:r>
        <w:r w:rsidR="000F7317" w:rsidRPr="000F7317">
          <w:rPr>
            <w:rStyle w:val="Hyperlink"/>
            <w:noProof/>
            <w:webHidden/>
          </w:rPr>
          <w:tab/>
        </w:r>
        <w:r w:rsidR="000F7317" w:rsidRPr="000F7317">
          <w:rPr>
            <w:rStyle w:val="Hyperlink"/>
            <w:noProof/>
            <w:webHidden/>
            <w:lang w:val="en-GB"/>
          </w:rPr>
          <w:tab/>
        </w:r>
        <w:r w:rsidR="005313E1" w:rsidRPr="000F7317">
          <w:rPr>
            <w:rStyle w:val="Hyperlink"/>
            <w:noProof/>
            <w:webHidden/>
          </w:rPr>
          <w:fldChar w:fldCharType="begin"/>
        </w:r>
        <w:r w:rsidR="005313E1" w:rsidRPr="000F7317">
          <w:rPr>
            <w:rStyle w:val="Hyperlink"/>
            <w:noProof/>
            <w:webHidden/>
          </w:rPr>
          <w:instrText xml:space="preserve"> PAGEREF _Toc528795422 \h </w:instrText>
        </w:r>
        <w:r w:rsidR="005313E1" w:rsidRPr="000F7317">
          <w:rPr>
            <w:rStyle w:val="Hyperlink"/>
            <w:noProof/>
            <w:webHidden/>
          </w:rPr>
        </w:r>
        <w:r w:rsidR="005313E1" w:rsidRPr="000F7317">
          <w:rPr>
            <w:rStyle w:val="Hyperlink"/>
            <w:noProof/>
            <w:webHidden/>
          </w:rPr>
          <w:fldChar w:fldCharType="separate"/>
        </w:r>
        <w:r w:rsidR="00620097">
          <w:rPr>
            <w:rStyle w:val="Hyperlink"/>
            <w:noProof/>
            <w:webHidden/>
          </w:rPr>
          <w:t>9</w:t>
        </w:r>
        <w:r w:rsidR="005313E1" w:rsidRPr="000F7317">
          <w:rPr>
            <w:rStyle w:val="Hyperlink"/>
            <w:noProof/>
            <w:webHidden/>
          </w:rPr>
          <w:fldChar w:fldCharType="end"/>
        </w:r>
      </w:hyperlink>
    </w:p>
    <w:p w14:paraId="64DB881E" w14:textId="7020CEA3" w:rsidR="005313E1" w:rsidRPr="00C25C96" w:rsidRDefault="00FD3CB5">
      <w:pPr>
        <w:pStyle w:val="TOC1"/>
        <w:rPr>
          <w:rFonts w:asciiTheme="minorHAnsi" w:eastAsiaTheme="minorEastAsia" w:hAnsiTheme="minorHAnsi" w:cstheme="minorBidi"/>
          <w:noProof/>
          <w:color w:val="auto"/>
          <w:sz w:val="22"/>
          <w:szCs w:val="22"/>
          <w:lang w:eastAsia="en-AU"/>
        </w:rPr>
      </w:pPr>
      <w:hyperlink w:anchor="_Toc528795423" w:history="1">
        <w:r w:rsidR="005313E1" w:rsidRPr="00C25C96">
          <w:rPr>
            <w:rStyle w:val="Hyperlink"/>
            <w:noProof/>
          </w:rPr>
          <w:t>Cross-curricular approaches</w:t>
        </w:r>
        <w:r w:rsidR="005313E1" w:rsidRPr="00C25C96">
          <w:rPr>
            <w:noProof/>
            <w:webHidden/>
          </w:rPr>
          <w:tab/>
        </w:r>
        <w:r w:rsidR="005313E1" w:rsidRPr="00C25C96">
          <w:rPr>
            <w:noProof/>
            <w:webHidden/>
          </w:rPr>
          <w:fldChar w:fldCharType="begin"/>
        </w:r>
        <w:r w:rsidR="005313E1" w:rsidRPr="00C25C96">
          <w:rPr>
            <w:noProof/>
            <w:webHidden/>
          </w:rPr>
          <w:instrText xml:space="preserve"> PAGEREF _Toc528795423 \h </w:instrText>
        </w:r>
        <w:r w:rsidR="005313E1" w:rsidRPr="00C25C96">
          <w:rPr>
            <w:noProof/>
            <w:webHidden/>
          </w:rPr>
        </w:r>
        <w:r w:rsidR="005313E1" w:rsidRPr="00C25C96">
          <w:rPr>
            <w:noProof/>
            <w:webHidden/>
          </w:rPr>
          <w:fldChar w:fldCharType="separate"/>
        </w:r>
        <w:r w:rsidR="00620097">
          <w:rPr>
            <w:noProof/>
            <w:webHidden/>
          </w:rPr>
          <w:t>10</w:t>
        </w:r>
        <w:r w:rsidR="005313E1" w:rsidRPr="00C25C96">
          <w:rPr>
            <w:noProof/>
            <w:webHidden/>
          </w:rPr>
          <w:fldChar w:fldCharType="end"/>
        </w:r>
      </w:hyperlink>
    </w:p>
    <w:p w14:paraId="5501D677" w14:textId="76CCF372" w:rsidR="005313E1" w:rsidRPr="00C25C96" w:rsidRDefault="00FD3CB5">
      <w:pPr>
        <w:pStyle w:val="TOC2"/>
        <w:rPr>
          <w:rFonts w:asciiTheme="minorHAnsi" w:eastAsiaTheme="minorEastAsia" w:hAnsiTheme="minorHAnsi" w:cstheme="minorBidi"/>
          <w:noProof/>
          <w:color w:val="auto"/>
          <w:szCs w:val="22"/>
          <w:lang w:eastAsia="en-AU"/>
        </w:rPr>
      </w:pPr>
      <w:hyperlink w:anchor="_Toc528795424" w:history="1">
        <w:r w:rsidR="005313E1" w:rsidRPr="00C25C96">
          <w:rPr>
            <w:rStyle w:val="Hyperlink"/>
            <w:noProof/>
          </w:rPr>
          <w:t>Cross-curriculum priorities</w:t>
        </w:r>
        <w:r w:rsidR="005313E1" w:rsidRPr="00C25C96">
          <w:rPr>
            <w:noProof/>
            <w:webHidden/>
          </w:rPr>
          <w:tab/>
        </w:r>
        <w:r w:rsidR="005313E1" w:rsidRPr="00C25C96">
          <w:rPr>
            <w:noProof/>
            <w:webHidden/>
          </w:rPr>
          <w:fldChar w:fldCharType="begin"/>
        </w:r>
        <w:r w:rsidR="005313E1" w:rsidRPr="00C25C96">
          <w:rPr>
            <w:noProof/>
            <w:webHidden/>
          </w:rPr>
          <w:instrText xml:space="preserve"> PAGEREF _Toc528795424 \h </w:instrText>
        </w:r>
        <w:r w:rsidR="005313E1" w:rsidRPr="00C25C96">
          <w:rPr>
            <w:noProof/>
            <w:webHidden/>
          </w:rPr>
        </w:r>
        <w:r w:rsidR="005313E1" w:rsidRPr="00C25C96">
          <w:rPr>
            <w:noProof/>
            <w:webHidden/>
          </w:rPr>
          <w:fldChar w:fldCharType="separate"/>
        </w:r>
        <w:r w:rsidR="00620097">
          <w:rPr>
            <w:noProof/>
            <w:webHidden/>
          </w:rPr>
          <w:t>10</w:t>
        </w:r>
        <w:r w:rsidR="005313E1" w:rsidRPr="00C25C96">
          <w:rPr>
            <w:noProof/>
            <w:webHidden/>
          </w:rPr>
          <w:fldChar w:fldCharType="end"/>
        </w:r>
      </w:hyperlink>
    </w:p>
    <w:p w14:paraId="428D7ED4" w14:textId="4BFE33B3" w:rsidR="005313E1" w:rsidRPr="00C25C96" w:rsidRDefault="00FD3CB5">
      <w:pPr>
        <w:pStyle w:val="TOC2"/>
        <w:rPr>
          <w:rFonts w:asciiTheme="minorHAnsi" w:eastAsiaTheme="minorEastAsia" w:hAnsiTheme="minorHAnsi" w:cstheme="minorBidi"/>
          <w:noProof/>
          <w:color w:val="auto"/>
          <w:szCs w:val="22"/>
          <w:lang w:eastAsia="en-AU"/>
        </w:rPr>
      </w:pPr>
      <w:hyperlink w:anchor="_Toc528795425" w:history="1">
        <w:r w:rsidR="005313E1" w:rsidRPr="00C25C96">
          <w:rPr>
            <w:rStyle w:val="Hyperlink"/>
            <w:noProof/>
          </w:rPr>
          <w:t>General capabilities</w:t>
        </w:r>
        <w:r w:rsidR="005313E1" w:rsidRPr="00C25C96">
          <w:rPr>
            <w:noProof/>
            <w:webHidden/>
          </w:rPr>
          <w:tab/>
        </w:r>
        <w:r w:rsidR="005313E1" w:rsidRPr="00C25C96">
          <w:rPr>
            <w:noProof/>
            <w:webHidden/>
          </w:rPr>
          <w:fldChar w:fldCharType="begin"/>
        </w:r>
        <w:r w:rsidR="005313E1" w:rsidRPr="00C25C96">
          <w:rPr>
            <w:noProof/>
            <w:webHidden/>
          </w:rPr>
          <w:instrText xml:space="preserve"> PAGEREF _Toc528795425 \h </w:instrText>
        </w:r>
        <w:r w:rsidR="005313E1" w:rsidRPr="00C25C96">
          <w:rPr>
            <w:noProof/>
            <w:webHidden/>
          </w:rPr>
        </w:r>
        <w:r w:rsidR="005313E1" w:rsidRPr="00C25C96">
          <w:rPr>
            <w:noProof/>
            <w:webHidden/>
          </w:rPr>
          <w:fldChar w:fldCharType="separate"/>
        </w:r>
        <w:r w:rsidR="00620097">
          <w:rPr>
            <w:noProof/>
            <w:webHidden/>
          </w:rPr>
          <w:t>11</w:t>
        </w:r>
        <w:r w:rsidR="005313E1" w:rsidRPr="00C25C96">
          <w:rPr>
            <w:noProof/>
            <w:webHidden/>
          </w:rPr>
          <w:fldChar w:fldCharType="end"/>
        </w:r>
      </w:hyperlink>
    </w:p>
    <w:p w14:paraId="49475E8F" w14:textId="3F373F00" w:rsidR="005313E1" w:rsidRPr="00C25C96" w:rsidRDefault="00FD3CB5">
      <w:pPr>
        <w:pStyle w:val="TOC2"/>
        <w:rPr>
          <w:rFonts w:asciiTheme="minorHAnsi" w:eastAsiaTheme="minorEastAsia" w:hAnsiTheme="minorHAnsi" w:cstheme="minorBidi"/>
          <w:noProof/>
          <w:color w:val="auto"/>
          <w:szCs w:val="22"/>
          <w:lang w:eastAsia="en-AU"/>
        </w:rPr>
      </w:pPr>
      <w:hyperlink w:anchor="_Toc528795426" w:history="1">
        <w:r w:rsidR="005313E1" w:rsidRPr="00C25C96">
          <w:rPr>
            <w:rStyle w:val="Hyperlink"/>
            <w:noProof/>
          </w:rPr>
          <w:t>International experience</w:t>
        </w:r>
        <w:r w:rsidR="005313E1" w:rsidRPr="00C25C96">
          <w:rPr>
            <w:noProof/>
            <w:webHidden/>
          </w:rPr>
          <w:tab/>
        </w:r>
        <w:r w:rsidR="005313E1" w:rsidRPr="00C25C96">
          <w:rPr>
            <w:noProof/>
            <w:webHidden/>
          </w:rPr>
          <w:fldChar w:fldCharType="begin"/>
        </w:r>
        <w:r w:rsidR="005313E1" w:rsidRPr="00C25C96">
          <w:rPr>
            <w:noProof/>
            <w:webHidden/>
          </w:rPr>
          <w:instrText xml:space="preserve"> PAGEREF _Toc528795426 \h </w:instrText>
        </w:r>
        <w:r w:rsidR="005313E1" w:rsidRPr="00C25C96">
          <w:rPr>
            <w:noProof/>
            <w:webHidden/>
          </w:rPr>
        </w:r>
        <w:r w:rsidR="005313E1" w:rsidRPr="00C25C96">
          <w:rPr>
            <w:noProof/>
            <w:webHidden/>
          </w:rPr>
          <w:fldChar w:fldCharType="separate"/>
        </w:r>
        <w:r w:rsidR="00620097">
          <w:rPr>
            <w:noProof/>
            <w:webHidden/>
          </w:rPr>
          <w:t>13</w:t>
        </w:r>
        <w:r w:rsidR="005313E1" w:rsidRPr="00C25C96">
          <w:rPr>
            <w:noProof/>
            <w:webHidden/>
          </w:rPr>
          <w:fldChar w:fldCharType="end"/>
        </w:r>
      </w:hyperlink>
    </w:p>
    <w:p w14:paraId="52038218" w14:textId="462A7C2C" w:rsidR="005313E1" w:rsidRPr="00C25C96" w:rsidRDefault="00FD3CB5">
      <w:pPr>
        <w:pStyle w:val="TOC2"/>
        <w:rPr>
          <w:rFonts w:asciiTheme="minorHAnsi" w:eastAsiaTheme="minorEastAsia" w:hAnsiTheme="minorHAnsi" w:cstheme="minorBidi"/>
          <w:noProof/>
          <w:color w:val="auto"/>
          <w:szCs w:val="22"/>
          <w:lang w:eastAsia="en-AU"/>
        </w:rPr>
      </w:pPr>
      <w:hyperlink w:anchor="_Toc528795427" w:history="1">
        <w:r w:rsidR="005313E1" w:rsidRPr="00C25C96">
          <w:rPr>
            <w:rStyle w:val="Hyperlink"/>
            <w:noProof/>
          </w:rPr>
          <w:t>Reflection on embedded approaches</w:t>
        </w:r>
        <w:r w:rsidR="005313E1" w:rsidRPr="00C25C96">
          <w:rPr>
            <w:noProof/>
            <w:webHidden/>
          </w:rPr>
          <w:tab/>
        </w:r>
        <w:r w:rsidR="005313E1" w:rsidRPr="00C25C96">
          <w:rPr>
            <w:noProof/>
            <w:webHidden/>
          </w:rPr>
          <w:fldChar w:fldCharType="begin"/>
        </w:r>
        <w:r w:rsidR="005313E1" w:rsidRPr="00C25C96">
          <w:rPr>
            <w:noProof/>
            <w:webHidden/>
          </w:rPr>
          <w:instrText xml:space="preserve"> PAGEREF _Toc528795427 \h </w:instrText>
        </w:r>
        <w:r w:rsidR="005313E1" w:rsidRPr="00C25C96">
          <w:rPr>
            <w:noProof/>
            <w:webHidden/>
          </w:rPr>
        </w:r>
        <w:r w:rsidR="005313E1" w:rsidRPr="00C25C96">
          <w:rPr>
            <w:noProof/>
            <w:webHidden/>
          </w:rPr>
          <w:fldChar w:fldCharType="separate"/>
        </w:r>
        <w:r w:rsidR="00620097">
          <w:rPr>
            <w:noProof/>
            <w:webHidden/>
          </w:rPr>
          <w:t>15</w:t>
        </w:r>
        <w:r w:rsidR="005313E1" w:rsidRPr="00C25C96">
          <w:rPr>
            <w:noProof/>
            <w:webHidden/>
          </w:rPr>
          <w:fldChar w:fldCharType="end"/>
        </w:r>
      </w:hyperlink>
    </w:p>
    <w:p w14:paraId="6BA2AD01" w14:textId="4B4BEBF2" w:rsidR="005313E1" w:rsidRPr="00C25C96" w:rsidRDefault="00FD3CB5">
      <w:pPr>
        <w:pStyle w:val="TOC1"/>
        <w:rPr>
          <w:rFonts w:asciiTheme="minorHAnsi" w:eastAsiaTheme="minorEastAsia" w:hAnsiTheme="minorHAnsi" w:cstheme="minorBidi"/>
          <w:noProof/>
          <w:color w:val="auto"/>
          <w:sz w:val="22"/>
          <w:szCs w:val="22"/>
          <w:lang w:eastAsia="en-AU"/>
        </w:rPr>
      </w:pPr>
      <w:hyperlink w:anchor="_Toc528795428" w:history="1">
        <w:r w:rsidR="005313E1" w:rsidRPr="00C25C96">
          <w:rPr>
            <w:rStyle w:val="Hyperlink"/>
            <w:noProof/>
          </w:rPr>
          <w:t>Stand-alone approaches</w:t>
        </w:r>
        <w:r w:rsidR="005313E1" w:rsidRPr="00C25C96">
          <w:rPr>
            <w:noProof/>
            <w:webHidden/>
          </w:rPr>
          <w:tab/>
        </w:r>
        <w:r w:rsidR="005313E1" w:rsidRPr="00C25C96">
          <w:rPr>
            <w:noProof/>
            <w:webHidden/>
          </w:rPr>
          <w:fldChar w:fldCharType="begin"/>
        </w:r>
        <w:r w:rsidR="005313E1" w:rsidRPr="00C25C96">
          <w:rPr>
            <w:noProof/>
            <w:webHidden/>
          </w:rPr>
          <w:instrText xml:space="preserve"> PAGEREF _Toc528795428 \h </w:instrText>
        </w:r>
        <w:r w:rsidR="005313E1" w:rsidRPr="00C25C96">
          <w:rPr>
            <w:noProof/>
            <w:webHidden/>
          </w:rPr>
        </w:r>
        <w:r w:rsidR="005313E1" w:rsidRPr="00C25C96">
          <w:rPr>
            <w:noProof/>
            <w:webHidden/>
          </w:rPr>
          <w:fldChar w:fldCharType="separate"/>
        </w:r>
        <w:r w:rsidR="00620097">
          <w:rPr>
            <w:noProof/>
            <w:webHidden/>
          </w:rPr>
          <w:t>16</w:t>
        </w:r>
        <w:r w:rsidR="005313E1" w:rsidRPr="00C25C96">
          <w:rPr>
            <w:noProof/>
            <w:webHidden/>
          </w:rPr>
          <w:fldChar w:fldCharType="end"/>
        </w:r>
      </w:hyperlink>
    </w:p>
    <w:p w14:paraId="5AD3FAD8" w14:textId="490A6B86" w:rsidR="005313E1" w:rsidRPr="00C25C96" w:rsidRDefault="00FD3CB5">
      <w:pPr>
        <w:pStyle w:val="TOC2"/>
        <w:rPr>
          <w:rFonts w:asciiTheme="minorHAnsi" w:eastAsiaTheme="minorEastAsia" w:hAnsiTheme="minorHAnsi" w:cstheme="minorBidi"/>
          <w:noProof/>
          <w:color w:val="auto"/>
          <w:szCs w:val="22"/>
          <w:lang w:eastAsia="en-AU"/>
        </w:rPr>
      </w:pPr>
      <w:hyperlink w:anchor="_Toc528795429" w:history="1">
        <w:r w:rsidR="005313E1" w:rsidRPr="00C25C96">
          <w:rPr>
            <w:rStyle w:val="Hyperlink"/>
            <w:noProof/>
          </w:rPr>
          <w:t>Work Studies</w:t>
        </w:r>
        <w:r w:rsidR="005313E1" w:rsidRPr="00C25C96">
          <w:rPr>
            <w:noProof/>
            <w:webHidden/>
          </w:rPr>
          <w:tab/>
        </w:r>
        <w:r w:rsidR="005313E1" w:rsidRPr="00C25C96">
          <w:rPr>
            <w:noProof/>
            <w:webHidden/>
          </w:rPr>
          <w:fldChar w:fldCharType="begin"/>
        </w:r>
        <w:r w:rsidR="005313E1" w:rsidRPr="00C25C96">
          <w:rPr>
            <w:noProof/>
            <w:webHidden/>
          </w:rPr>
          <w:instrText xml:space="preserve"> PAGEREF _Toc528795429 \h </w:instrText>
        </w:r>
        <w:r w:rsidR="005313E1" w:rsidRPr="00C25C96">
          <w:rPr>
            <w:noProof/>
            <w:webHidden/>
          </w:rPr>
        </w:r>
        <w:r w:rsidR="005313E1" w:rsidRPr="00C25C96">
          <w:rPr>
            <w:noProof/>
            <w:webHidden/>
          </w:rPr>
          <w:fldChar w:fldCharType="separate"/>
        </w:r>
        <w:r w:rsidR="00620097">
          <w:rPr>
            <w:noProof/>
            <w:webHidden/>
          </w:rPr>
          <w:t>16</w:t>
        </w:r>
        <w:r w:rsidR="005313E1" w:rsidRPr="00C25C96">
          <w:rPr>
            <w:noProof/>
            <w:webHidden/>
          </w:rPr>
          <w:fldChar w:fldCharType="end"/>
        </w:r>
      </w:hyperlink>
    </w:p>
    <w:p w14:paraId="114B1780" w14:textId="37BDC2D1" w:rsidR="005313E1" w:rsidRPr="00C25C96" w:rsidRDefault="00FD3CB5">
      <w:pPr>
        <w:pStyle w:val="TOC2"/>
        <w:rPr>
          <w:rFonts w:asciiTheme="minorHAnsi" w:eastAsiaTheme="minorEastAsia" w:hAnsiTheme="minorHAnsi" w:cstheme="minorBidi"/>
          <w:noProof/>
          <w:color w:val="auto"/>
          <w:szCs w:val="22"/>
          <w:lang w:eastAsia="en-AU"/>
        </w:rPr>
      </w:pPr>
      <w:hyperlink w:anchor="_Toc528795430" w:history="1">
        <w:r w:rsidR="007D63CB">
          <w:rPr>
            <w:rStyle w:val="Hyperlink"/>
            <w:noProof/>
          </w:rPr>
          <w:t>State</w:t>
        </w:r>
        <w:r w:rsidR="005313E1" w:rsidRPr="00C25C96">
          <w:rPr>
            <w:rStyle w:val="Hyperlink"/>
            <w:noProof/>
          </w:rPr>
          <w:t>/</w:t>
        </w:r>
        <w:r w:rsidR="007D63CB">
          <w:rPr>
            <w:rStyle w:val="Hyperlink"/>
            <w:noProof/>
          </w:rPr>
          <w:t>Territory</w:t>
        </w:r>
        <w:r w:rsidR="005313E1" w:rsidRPr="00C25C96">
          <w:rPr>
            <w:rStyle w:val="Hyperlink"/>
            <w:noProof/>
          </w:rPr>
          <w:t xml:space="preserve"> courses</w:t>
        </w:r>
        <w:r w:rsidR="005313E1" w:rsidRPr="00C25C96">
          <w:rPr>
            <w:noProof/>
            <w:webHidden/>
          </w:rPr>
          <w:tab/>
        </w:r>
        <w:r w:rsidR="005313E1" w:rsidRPr="00C25C96">
          <w:rPr>
            <w:noProof/>
            <w:webHidden/>
          </w:rPr>
          <w:fldChar w:fldCharType="begin"/>
        </w:r>
        <w:r w:rsidR="005313E1" w:rsidRPr="00C25C96">
          <w:rPr>
            <w:noProof/>
            <w:webHidden/>
          </w:rPr>
          <w:instrText xml:space="preserve"> PAGEREF _Toc528795430 \h </w:instrText>
        </w:r>
        <w:r w:rsidR="005313E1" w:rsidRPr="00C25C96">
          <w:rPr>
            <w:noProof/>
            <w:webHidden/>
          </w:rPr>
        </w:r>
        <w:r w:rsidR="005313E1" w:rsidRPr="00C25C96">
          <w:rPr>
            <w:noProof/>
            <w:webHidden/>
          </w:rPr>
          <w:fldChar w:fldCharType="separate"/>
        </w:r>
        <w:r w:rsidR="00620097">
          <w:rPr>
            <w:noProof/>
            <w:webHidden/>
          </w:rPr>
          <w:t>17</w:t>
        </w:r>
        <w:r w:rsidR="005313E1" w:rsidRPr="00C25C96">
          <w:rPr>
            <w:noProof/>
            <w:webHidden/>
          </w:rPr>
          <w:fldChar w:fldCharType="end"/>
        </w:r>
      </w:hyperlink>
    </w:p>
    <w:p w14:paraId="08D1339D" w14:textId="23AF57CA" w:rsidR="005313E1" w:rsidRPr="00C25C96" w:rsidRDefault="00FD3CB5">
      <w:pPr>
        <w:pStyle w:val="TOC2"/>
        <w:rPr>
          <w:rFonts w:asciiTheme="minorHAnsi" w:eastAsiaTheme="minorEastAsia" w:hAnsiTheme="minorHAnsi" w:cstheme="minorBidi"/>
          <w:noProof/>
          <w:color w:val="auto"/>
          <w:szCs w:val="22"/>
          <w:lang w:eastAsia="en-AU"/>
        </w:rPr>
      </w:pPr>
      <w:hyperlink w:anchor="_Toc528795431" w:history="1">
        <w:r w:rsidR="005313E1" w:rsidRPr="00C25C96">
          <w:rPr>
            <w:rStyle w:val="Hyperlink"/>
            <w:noProof/>
          </w:rPr>
          <w:t>International experience</w:t>
        </w:r>
        <w:r w:rsidR="005313E1" w:rsidRPr="00C25C96">
          <w:rPr>
            <w:noProof/>
            <w:webHidden/>
          </w:rPr>
          <w:tab/>
        </w:r>
        <w:r w:rsidR="005313E1" w:rsidRPr="00C25C96">
          <w:rPr>
            <w:noProof/>
            <w:webHidden/>
          </w:rPr>
          <w:fldChar w:fldCharType="begin"/>
        </w:r>
        <w:r w:rsidR="005313E1" w:rsidRPr="00C25C96">
          <w:rPr>
            <w:noProof/>
            <w:webHidden/>
          </w:rPr>
          <w:instrText xml:space="preserve"> PAGEREF _Toc528795431 \h </w:instrText>
        </w:r>
        <w:r w:rsidR="005313E1" w:rsidRPr="00C25C96">
          <w:rPr>
            <w:noProof/>
            <w:webHidden/>
          </w:rPr>
        </w:r>
        <w:r w:rsidR="005313E1" w:rsidRPr="00C25C96">
          <w:rPr>
            <w:noProof/>
            <w:webHidden/>
          </w:rPr>
          <w:fldChar w:fldCharType="separate"/>
        </w:r>
        <w:r w:rsidR="00620097">
          <w:rPr>
            <w:noProof/>
            <w:webHidden/>
          </w:rPr>
          <w:t>17</w:t>
        </w:r>
        <w:r w:rsidR="005313E1" w:rsidRPr="00C25C96">
          <w:rPr>
            <w:noProof/>
            <w:webHidden/>
          </w:rPr>
          <w:fldChar w:fldCharType="end"/>
        </w:r>
      </w:hyperlink>
    </w:p>
    <w:p w14:paraId="5CB5C4A8" w14:textId="3F01083F" w:rsidR="005313E1" w:rsidRPr="00C25C96" w:rsidRDefault="00FD3CB5">
      <w:pPr>
        <w:pStyle w:val="TOC2"/>
        <w:rPr>
          <w:rFonts w:asciiTheme="minorHAnsi" w:eastAsiaTheme="minorEastAsia" w:hAnsiTheme="minorHAnsi" w:cstheme="minorBidi"/>
          <w:noProof/>
          <w:color w:val="auto"/>
          <w:szCs w:val="22"/>
          <w:lang w:eastAsia="en-AU"/>
        </w:rPr>
      </w:pPr>
      <w:hyperlink w:anchor="_Toc528795432" w:history="1">
        <w:r w:rsidR="005313E1" w:rsidRPr="00C25C96">
          <w:rPr>
            <w:rStyle w:val="Hyperlink"/>
            <w:noProof/>
          </w:rPr>
          <w:t>Reflection on stand-alone approaches</w:t>
        </w:r>
        <w:r w:rsidR="005313E1" w:rsidRPr="00C25C96">
          <w:rPr>
            <w:noProof/>
            <w:webHidden/>
          </w:rPr>
          <w:tab/>
        </w:r>
        <w:r w:rsidR="005313E1" w:rsidRPr="00C25C96">
          <w:rPr>
            <w:noProof/>
            <w:webHidden/>
          </w:rPr>
          <w:fldChar w:fldCharType="begin"/>
        </w:r>
        <w:r w:rsidR="005313E1" w:rsidRPr="00C25C96">
          <w:rPr>
            <w:noProof/>
            <w:webHidden/>
          </w:rPr>
          <w:instrText xml:space="preserve"> PAGEREF _Toc528795432 \h </w:instrText>
        </w:r>
        <w:r w:rsidR="005313E1" w:rsidRPr="00C25C96">
          <w:rPr>
            <w:noProof/>
            <w:webHidden/>
          </w:rPr>
        </w:r>
        <w:r w:rsidR="005313E1" w:rsidRPr="00C25C96">
          <w:rPr>
            <w:noProof/>
            <w:webHidden/>
          </w:rPr>
          <w:fldChar w:fldCharType="separate"/>
        </w:r>
        <w:r w:rsidR="00620097">
          <w:rPr>
            <w:noProof/>
            <w:webHidden/>
          </w:rPr>
          <w:t>18</w:t>
        </w:r>
        <w:r w:rsidR="005313E1" w:rsidRPr="00C25C96">
          <w:rPr>
            <w:noProof/>
            <w:webHidden/>
          </w:rPr>
          <w:fldChar w:fldCharType="end"/>
        </w:r>
      </w:hyperlink>
    </w:p>
    <w:p w14:paraId="44464AD4" w14:textId="70ECBE28" w:rsidR="005313E1" w:rsidRPr="00C25C96" w:rsidRDefault="00FD3CB5">
      <w:pPr>
        <w:pStyle w:val="TOC1"/>
        <w:rPr>
          <w:rFonts w:asciiTheme="minorHAnsi" w:eastAsiaTheme="minorEastAsia" w:hAnsiTheme="minorHAnsi" w:cstheme="minorBidi"/>
          <w:noProof/>
          <w:color w:val="auto"/>
          <w:sz w:val="22"/>
          <w:szCs w:val="22"/>
          <w:lang w:eastAsia="en-AU"/>
        </w:rPr>
      </w:pPr>
      <w:hyperlink w:anchor="_Toc528795433" w:history="1">
        <w:r w:rsidR="005313E1" w:rsidRPr="00C25C96">
          <w:rPr>
            <w:rStyle w:val="Hyperlink"/>
            <w:noProof/>
          </w:rPr>
          <w:t>Non-curriculum approaches</w:t>
        </w:r>
        <w:r w:rsidR="005313E1" w:rsidRPr="00C25C96">
          <w:rPr>
            <w:noProof/>
            <w:webHidden/>
          </w:rPr>
          <w:tab/>
        </w:r>
        <w:r w:rsidR="005313E1" w:rsidRPr="00C25C96">
          <w:rPr>
            <w:noProof/>
            <w:webHidden/>
          </w:rPr>
          <w:fldChar w:fldCharType="begin"/>
        </w:r>
        <w:r w:rsidR="005313E1" w:rsidRPr="00C25C96">
          <w:rPr>
            <w:noProof/>
            <w:webHidden/>
          </w:rPr>
          <w:instrText xml:space="preserve"> PAGEREF _Toc528795433 \h </w:instrText>
        </w:r>
        <w:r w:rsidR="005313E1" w:rsidRPr="00C25C96">
          <w:rPr>
            <w:noProof/>
            <w:webHidden/>
          </w:rPr>
        </w:r>
        <w:r w:rsidR="005313E1" w:rsidRPr="00C25C96">
          <w:rPr>
            <w:noProof/>
            <w:webHidden/>
          </w:rPr>
          <w:fldChar w:fldCharType="separate"/>
        </w:r>
        <w:r w:rsidR="00620097">
          <w:rPr>
            <w:noProof/>
            <w:webHidden/>
          </w:rPr>
          <w:t>18</w:t>
        </w:r>
        <w:r w:rsidR="005313E1" w:rsidRPr="00C25C96">
          <w:rPr>
            <w:noProof/>
            <w:webHidden/>
          </w:rPr>
          <w:fldChar w:fldCharType="end"/>
        </w:r>
      </w:hyperlink>
    </w:p>
    <w:p w14:paraId="57B19323" w14:textId="76DEF28F" w:rsidR="005313E1" w:rsidRPr="00C25C96" w:rsidRDefault="00FD3CB5">
      <w:pPr>
        <w:pStyle w:val="TOC2"/>
        <w:rPr>
          <w:rFonts w:asciiTheme="minorHAnsi" w:eastAsiaTheme="minorEastAsia" w:hAnsiTheme="minorHAnsi" w:cstheme="minorBidi"/>
          <w:noProof/>
          <w:color w:val="auto"/>
          <w:szCs w:val="22"/>
          <w:lang w:eastAsia="en-AU"/>
        </w:rPr>
      </w:pPr>
      <w:hyperlink w:anchor="_Toc528795434" w:history="1">
        <w:r w:rsidR="005313E1" w:rsidRPr="00C25C96">
          <w:rPr>
            <w:rStyle w:val="Hyperlink"/>
            <w:noProof/>
          </w:rPr>
          <w:t>Strategic planning</w:t>
        </w:r>
        <w:r w:rsidR="005313E1" w:rsidRPr="00C25C96">
          <w:rPr>
            <w:noProof/>
            <w:webHidden/>
          </w:rPr>
          <w:tab/>
        </w:r>
        <w:r w:rsidR="005313E1" w:rsidRPr="00C25C96">
          <w:rPr>
            <w:noProof/>
            <w:webHidden/>
          </w:rPr>
          <w:fldChar w:fldCharType="begin"/>
        </w:r>
        <w:r w:rsidR="005313E1" w:rsidRPr="00C25C96">
          <w:rPr>
            <w:noProof/>
            <w:webHidden/>
          </w:rPr>
          <w:instrText xml:space="preserve"> PAGEREF _Toc528795434 \h </w:instrText>
        </w:r>
        <w:r w:rsidR="005313E1" w:rsidRPr="00C25C96">
          <w:rPr>
            <w:noProof/>
            <w:webHidden/>
          </w:rPr>
        </w:r>
        <w:r w:rsidR="005313E1" w:rsidRPr="00C25C96">
          <w:rPr>
            <w:noProof/>
            <w:webHidden/>
          </w:rPr>
          <w:fldChar w:fldCharType="separate"/>
        </w:r>
        <w:r w:rsidR="00620097">
          <w:rPr>
            <w:noProof/>
            <w:webHidden/>
          </w:rPr>
          <w:t>19</w:t>
        </w:r>
        <w:r w:rsidR="005313E1" w:rsidRPr="00C25C96">
          <w:rPr>
            <w:noProof/>
            <w:webHidden/>
          </w:rPr>
          <w:fldChar w:fldCharType="end"/>
        </w:r>
      </w:hyperlink>
    </w:p>
    <w:p w14:paraId="526683AD" w14:textId="0C515C81" w:rsidR="005313E1" w:rsidRPr="00C25C96" w:rsidRDefault="00FD3CB5">
      <w:pPr>
        <w:pStyle w:val="TOC2"/>
        <w:rPr>
          <w:rFonts w:asciiTheme="minorHAnsi" w:eastAsiaTheme="minorEastAsia" w:hAnsiTheme="minorHAnsi" w:cstheme="minorBidi"/>
          <w:noProof/>
          <w:color w:val="auto"/>
          <w:szCs w:val="22"/>
          <w:lang w:eastAsia="en-AU"/>
        </w:rPr>
      </w:pPr>
      <w:hyperlink w:anchor="_Toc528795435" w:history="1">
        <w:r w:rsidR="005313E1" w:rsidRPr="00C25C96">
          <w:rPr>
            <w:rStyle w:val="Hyperlink"/>
            <w:noProof/>
          </w:rPr>
          <w:t>Teacher professional development</w:t>
        </w:r>
        <w:r w:rsidR="005313E1" w:rsidRPr="00C25C96">
          <w:rPr>
            <w:noProof/>
            <w:webHidden/>
          </w:rPr>
          <w:tab/>
        </w:r>
        <w:r w:rsidR="005313E1" w:rsidRPr="00C25C96">
          <w:rPr>
            <w:noProof/>
            <w:webHidden/>
          </w:rPr>
          <w:fldChar w:fldCharType="begin"/>
        </w:r>
        <w:r w:rsidR="005313E1" w:rsidRPr="00C25C96">
          <w:rPr>
            <w:noProof/>
            <w:webHidden/>
          </w:rPr>
          <w:instrText xml:space="preserve"> PAGEREF _Toc528795435 \h </w:instrText>
        </w:r>
        <w:r w:rsidR="005313E1" w:rsidRPr="00C25C96">
          <w:rPr>
            <w:noProof/>
            <w:webHidden/>
          </w:rPr>
        </w:r>
        <w:r w:rsidR="005313E1" w:rsidRPr="00C25C96">
          <w:rPr>
            <w:noProof/>
            <w:webHidden/>
          </w:rPr>
          <w:fldChar w:fldCharType="separate"/>
        </w:r>
        <w:r w:rsidR="00620097">
          <w:rPr>
            <w:noProof/>
            <w:webHidden/>
          </w:rPr>
          <w:t>19</w:t>
        </w:r>
        <w:r w:rsidR="005313E1" w:rsidRPr="00C25C96">
          <w:rPr>
            <w:noProof/>
            <w:webHidden/>
          </w:rPr>
          <w:fldChar w:fldCharType="end"/>
        </w:r>
      </w:hyperlink>
    </w:p>
    <w:p w14:paraId="41D65525" w14:textId="19DF0694" w:rsidR="005313E1" w:rsidRPr="00C25C96" w:rsidRDefault="00FD3CB5">
      <w:pPr>
        <w:pStyle w:val="TOC2"/>
        <w:rPr>
          <w:rFonts w:asciiTheme="minorHAnsi" w:eastAsiaTheme="minorEastAsia" w:hAnsiTheme="minorHAnsi" w:cstheme="minorBidi"/>
          <w:noProof/>
          <w:color w:val="auto"/>
          <w:szCs w:val="22"/>
          <w:lang w:eastAsia="en-AU"/>
        </w:rPr>
      </w:pPr>
      <w:hyperlink w:anchor="_Toc528795436" w:history="1">
        <w:r w:rsidR="005313E1" w:rsidRPr="00C25C96">
          <w:rPr>
            <w:rStyle w:val="Hyperlink"/>
            <w:noProof/>
          </w:rPr>
          <w:t>Career educator expertise</w:t>
        </w:r>
        <w:r w:rsidR="005313E1" w:rsidRPr="00C25C96">
          <w:rPr>
            <w:noProof/>
            <w:webHidden/>
          </w:rPr>
          <w:tab/>
        </w:r>
        <w:r w:rsidR="005313E1" w:rsidRPr="00C25C96">
          <w:rPr>
            <w:noProof/>
            <w:webHidden/>
          </w:rPr>
          <w:fldChar w:fldCharType="begin"/>
        </w:r>
        <w:r w:rsidR="005313E1" w:rsidRPr="00C25C96">
          <w:rPr>
            <w:noProof/>
            <w:webHidden/>
          </w:rPr>
          <w:instrText xml:space="preserve"> PAGEREF _Toc528795436 \h </w:instrText>
        </w:r>
        <w:r w:rsidR="005313E1" w:rsidRPr="00C25C96">
          <w:rPr>
            <w:noProof/>
            <w:webHidden/>
          </w:rPr>
        </w:r>
        <w:r w:rsidR="005313E1" w:rsidRPr="00C25C96">
          <w:rPr>
            <w:noProof/>
            <w:webHidden/>
          </w:rPr>
          <w:fldChar w:fldCharType="separate"/>
        </w:r>
        <w:r w:rsidR="00620097">
          <w:rPr>
            <w:noProof/>
            <w:webHidden/>
          </w:rPr>
          <w:t>20</w:t>
        </w:r>
        <w:r w:rsidR="005313E1" w:rsidRPr="00C25C96">
          <w:rPr>
            <w:noProof/>
            <w:webHidden/>
          </w:rPr>
          <w:fldChar w:fldCharType="end"/>
        </w:r>
      </w:hyperlink>
    </w:p>
    <w:p w14:paraId="568D495A" w14:textId="18665008" w:rsidR="005313E1" w:rsidRPr="00C25C96" w:rsidRDefault="00FD3CB5">
      <w:pPr>
        <w:pStyle w:val="TOC2"/>
        <w:rPr>
          <w:rFonts w:asciiTheme="minorHAnsi" w:eastAsiaTheme="minorEastAsia" w:hAnsiTheme="minorHAnsi" w:cstheme="minorBidi"/>
          <w:noProof/>
          <w:color w:val="auto"/>
          <w:szCs w:val="22"/>
          <w:lang w:eastAsia="en-AU"/>
        </w:rPr>
      </w:pPr>
      <w:hyperlink w:anchor="_Toc528795437" w:history="1">
        <w:r w:rsidR="005313E1" w:rsidRPr="00C25C96">
          <w:rPr>
            <w:rStyle w:val="Hyperlink"/>
            <w:noProof/>
          </w:rPr>
          <w:t>School leadership</w:t>
        </w:r>
        <w:r w:rsidR="005313E1" w:rsidRPr="00C25C96">
          <w:rPr>
            <w:noProof/>
            <w:webHidden/>
          </w:rPr>
          <w:tab/>
        </w:r>
        <w:r w:rsidR="005313E1" w:rsidRPr="00C25C96">
          <w:rPr>
            <w:noProof/>
            <w:webHidden/>
          </w:rPr>
          <w:fldChar w:fldCharType="begin"/>
        </w:r>
        <w:r w:rsidR="005313E1" w:rsidRPr="00C25C96">
          <w:rPr>
            <w:noProof/>
            <w:webHidden/>
          </w:rPr>
          <w:instrText xml:space="preserve"> PAGEREF _Toc528795437 \h </w:instrText>
        </w:r>
        <w:r w:rsidR="005313E1" w:rsidRPr="00C25C96">
          <w:rPr>
            <w:noProof/>
            <w:webHidden/>
          </w:rPr>
        </w:r>
        <w:r w:rsidR="005313E1" w:rsidRPr="00C25C96">
          <w:rPr>
            <w:noProof/>
            <w:webHidden/>
          </w:rPr>
          <w:fldChar w:fldCharType="separate"/>
        </w:r>
        <w:r w:rsidR="00620097">
          <w:rPr>
            <w:noProof/>
            <w:webHidden/>
          </w:rPr>
          <w:t>21</w:t>
        </w:r>
        <w:r w:rsidR="005313E1" w:rsidRPr="00C25C96">
          <w:rPr>
            <w:noProof/>
            <w:webHidden/>
          </w:rPr>
          <w:fldChar w:fldCharType="end"/>
        </w:r>
      </w:hyperlink>
    </w:p>
    <w:p w14:paraId="0543E488" w14:textId="614378AD" w:rsidR="005313E1" w:rsidRPr="00C25C96" w:rsidRDefault="00FD3CB5">
      <w:pPr>
        <w:pStyle w:val="TOC2"/>
        <w:rPr>
          <w:rFonts w:asciiTheme="minorHAnsi" w:eastAsiaTheme="minorEastAsia" w:hAnsiTheme="minorHAnsi" w:cstheme="minorBidi"/>
          <w:noProof/>
          <w:color w:val="auto"/>
          <w:szCs w:val="22"/>
          <w:lang w:eastAsia="en-AU"/>
        </w:rPr>
      </w:pPr>
      <w:hyperlink w:anchor="_Toc528795438" w:history="1">
        <w:r w:rsidR="005313E1" w:rsidRPr="00C25C96">
          <w:rPr>
            <w:rStyle w:val="Hyperlink"/>
            <w:noProof/>
          </w:rPr>
          <w:t>Community engagement</w:t>
        </w:r>
        <w:r w:rsidR="005313E1" w:rsidRPr="00C25C96">
          <w:rPr>
            <w:noProof/>
            <w:webHidden/>
          </w:rPr>
          <w:tab/>
        </w:r>
        <w:r w:rsidR="005313E1" w:rsidRPr="00C25C96">
          <w:rPr>
            <w:noProof/>
            <w:webHidden/>
          </w:rPr>
          <w:fldChar w:fldCharType="begin"/>
        </w:r>
        <w:r w:rsidR="005313E1" w:rsidRPr="00C25C96">
          <w:rPr>
            <w:noProof/>
            <w:webHidden/>
          </w:rPr>
          <w:instrText xml:space="preserve"> PAGEREF _Toc528795438 \h </w:instrText>
        </w:r>
        <w:r w:rsidR="005313E1" w:rsidRPr="00C25C96">
          <w:rPr>
            <w:noProof/>
            <w:webHidden/>
          </w:rPr>
        </w:r>
        <w:r w:rsidR="005313E1" w:rsidRPr="00C25C96">
          <w:rPr>
            <w:noProof/>
            <w:webHidden/>
          </w:rPr>
          <w:fldChar w:fldCharType="separate"/>
        </w:r>
        <w:r w:rsidR="00620097">
          <w:rPr>
            <w:noProof/>
            <w:webHidden/>
          </w:rPr>
          <w:t>21</w:t>
        </w:r>
        <w:r w:rsidR="005313E1" w:rsidRPr="00C25C96">
          <w:rPr>
            <w:noProof/>
            <w:webHidden/>
          </w:rPr>
          <w:fldChar w:fldCharType="end"/>
        </w:r>
      </w:hyperlink>
    </w:p>
    <w:p w14:paraId="18A2D8ED" w14:textId="722095DA" w:rsidR="005313E1" w:rsidRPr="00C25C96" w:rsidRDefault="00FD3CB5">
      <w:pPr>
        <w:pStyle w:val="TOC1"/>
        <w:rPr>
          <w:rFonts w:asciiTheme="minorHAnsi" w:eastAsiaTheme="minorEastAsia" w:hAnsiTheme="minorHAnsi" w:cstheme="minorBidi"/>
          <w:noProof/>
          <w:color w:val="auto"/>
          <w:sz w:val="22"/>
          <w:szCs w:val="22"/>
          <w:lang w:eastAsia="en-AU"/>
        </w:rPr>
      </w:pPr>
      <w:hyperlink w:anchor="_Toc528795439" w:history="1">
        <w:r w:rsidR="005313E1" w:rsidRPr="00C25C96">
          <w:rPr>
            <w:rStyle w:val="Hyperlink"/>
            <w:noProof/>
          </w:rPr>
          <w:t>Recommendations</w:t>
        </w:r>
        <w:r w:rsidR="005313E1" w:rsidRPr="00C25C96">
          <w:rPr>
            <w:noProof/>
            <w:webHidden/>
          </w:rPr>
          <w:tab/>
        </w:r>
        <w:r w:rsidR="005313E1" w:rsidRPr="00C25C96">
          <w:rPr>
            <w:noProof/>
            <w:webHidden/>
          </w:rPr>
          <w:fldChar w:fldCharType="begin"/>
        </w:r>
        <w:r w:rsidR="005313E1" w:rsidRPr="00C25C96">
          <w:rPr>
            <w:noProof/>
            <w:webHidden/>
          </w:rPr>
          <w:instrText xml:space="preserve"> PAGEREF _Toc528795439 \h </w:instrText>
        </w:r>
        <w:r w:rsidR="005313E1" w:rsidRPr="00C25C96">
          <w:rPr>
            <w:noProof/>
            <w:webHidden/>
          </w:rPr>
        </w:r>
        <w:r w:rsidR="005313E1" w:rsidRPr="00C25C96">
          <w:rPr>
            <w:noProof/>
            <w:webHidden/>
          </w:rPr>
          <w:fldChar w:fldCharType="separate"/>
        </w:r>
        <w:r w:rsidR="00620097">
          <w:rPr>
            <w:noProof/>
            <w:webHidden/>
          </w:rPr>
          <w:t>22</w:t>
        </w:r>
        <w:r w:rsidR="005313E1" w:rsidRPr="00C25C96">
          <w:rPr>
            <w:noProof/>
            <w:webHidden/>
          </w:rPr>
          <w:fldChar w:fldCharType="end"/>
        </w:r>
      </w:hyperlink>
    </w:p>
    <w:p w14:paraId="3A68B352" w14:textId="166639E8" w:rsidR="005313E1" w:rsidRPr="00C25C96" w:rsidRDefault="00FD3CB5">
      <w:pPr>
        <w:pStyle w:val="TOC1"/>
        <w:rPr>
          <w:rFonts w:asciiTheme="minorHAnsi" w:eastAsiaTheme="minorEastAsia" w:hAnsiTheme="minorHAnsi" w:cstheme="minorBidi"/>
          <w:noProof/>
          <w:color w:val="auto"/>
          <w:sz w:val="22"/>
          <w:szCs w:val="22"/>
          <w:lang w:eastAsia="en-AU"/>
        </w:rPr>
      </w:pPr>
      <w:hyperlink w:anchor="_Toc528795440" w:history="1">
        <w:r w:rsidR="005313E1" w:rsidRPr="00C25C96">
          <w:rPr>
            <w:rStyle w:val="Hyperlink"/>
            <w:noProof/>
          </w:rPr>
          <w:t>Appendices</w:t>
        </w:r>
        <w:r w:rsidR="005313E1" w:rsidRPr="00C25C96">
          <w:rPr>
            <w:noProof/>
            <w:webHidden/>
          </w:rPr>
          <w:tab/>
        </w:r>
        <w:r w:rsidR="005313E1" w:rsidRPr="00C25C96">
          <w:rPr>
            <w:noProof/>
            <w:webHidden/>
          </w:rPr>
          <w:fldChar w:fldCharType="begin"/>
        </w:r>
        <w:r w:rsidR="005313E1" w:rsidRPr="00C25C96">
          <w:rPr>
            <w:noProof/>
            <w:webHidden/>
          </w:rPr>
          <w:instrText xml:space="preserve"> PAGEREF _Toc528795440 \h </w:instrText>
        </w:r>
        <w:r w:rsidR="005313E1" w:rsidRPr="00C25C96">
          <w:rPr>
            <w:noProof/>
            <w:webHidden/>
          </w:rPr>
        </w:r>
        <w:r w:rsidR="005313E1" w:rsidRPr="00C25C96">
          <w:rPr>
            <w:noProof/>
            <w:webHidden/>
          </w:rPr>
          <w:fldChar w:fldCharType="separate"/>
        </w:r>
        <w:r w:rsidR="00620097">
          <w:rPr>
            <w:noProof/>
            <w:webHidden/>
          </w:rPr>
          <w:t>25</w:t>
        </w:r>
        <w:r w:rsidR="005313E1" w:rsidRPr="00C25C96">
          <w:rPr>
            <w:noProof/>
            <w:webHidden/>
          </w:rPr>
          <w:fldChar w:fldCharType="end"/>
        </w:r>
      </w:hyperlink>
    </w:p>
    <w:p w14:paraId="5DB4259B" w14:textId="20B6CE9E" w:rsidR="005313E1" w:rsidRPr="00C25C96" w:rsidRDefault="00FD3CB5">
      <w:pPr>
        <w:pStyle w:val="TOC1"/>
        <w:rPr>
          <w:rFonts w:asciiTheme="minorHAnsi" w:eastAsiaTheme="minorEastAsia" w:hAnsiTheme="minorHAnsi" w:cstheme="minorBidi"/>
          <w:noProof/>
          <w:color w:val="auto"/>
          <w:sz w:val="22"/>
          <w:szCs w:val="22"/>
          <w:lang w:eastAsia="en-AU"/>
        </w:rPr>
      </w:pPr>
      <w:hyperlink w:anchor="_Toc528795441" w:history="1">
        <w:r w:rsidR="005313E1" w:rsidRPr="00C25C96">
          <w:rPr>
            <w:rStyle w:val="Hyperlink"/>
            <w:noProof/>
          </w:rPr>
          <w:t>A1: Consultations</w:t>
        </w:r>
        <w:r w:rsidR="005313E1" w:rsidRPr="00C25C96">
          <w:rPr>
            <w:noProof/>
            <w:webHidden/>
          </w:rPr>
          <w:tab/>
        </w:r>
        <w:r w:rsidR="005313E1" w:rsidRPr="00C25C96">
          <w:rPr>
            <w:noProof/>
            <w:webHidden/>
          </w:rPr>
          <w:fldChar w:fldCharType="begin"/>
        </w:r>
        <w:r w:rsidR="005313E1" w:rsidRPr="00C25C96">
          <w:rPr>
            <w:noProof/>
            <w:webHidden/>
          </w:rPr>
          <w:instrText xml:space="preserve"> PAGEREF _Toc528795441 \h </w:instrText>
        </w:r>
        <w:r w:rsidR="005313E1" w:rsidRPr="00C25C96">
          <w:rPr>
            <w:noProof/>
            <w:webHidden/>
          </w:rPr>
        </w:r>
        <w:r w:rsidR="005313E1" w:rsidRPr="00C25C96">
          <w:rPr>
            <w:noProof/>
            <w:webHidden/>
          </w:rPr>
          <w:fldChar w:fldCharType="separate"/>
        </w:r>
        <w:r w:rsidR="00620097">
          <w:rPr>
            <w:noProof/>
            <w:webHidden/>
          </w:rPr>
          <w:t>26</w:t>
        </w:r>
        <w:r w:rsidR="005313E1" w:rsidRPr="00C25C96">
          <w:rPr>
            <w:noProof/>
            <w:webHidden/>
          </w:rPr>
          <w:fldChar w:fldCharType="end"/>
        </w:r>
      </w:hyperlink>
    </w:p>
    <w:p w14:paraId="63139CD3" w14:textId="3A2288EC" w:rsidR="005313E1" w:rsidRPr="00C25C96" w:rsidRDefault="00FD3CB5">
      <w:pPr>
        <w:pStyle w:val="TOC1"/>
        <w:rPr>
          <w:rFonts w:asciiTheme="minorHAnsi" w:eastAsiaTheme="minorEastAsia" w:hAnsiTheme="minorHAnsi" w:cstheme="minorBidi"/>
          <w:noProof/>
          <w:color w:val="auto"/>
          <w:sz w:val="22"/>
          <w:szCs w:val="22"/>
          <w:lang w:eastAsia="en-AU"/>
        </w:rPr>
      </w:pPr>
      <w:hyperlink w:anchor="_Toc528795442" w:history="1">
        <w:r w:rsidR="005313E1" w:rsidRPr="00C25C96">
          <w:rPr>
            <w:rStyle w:val="Hyperlink"/>
            <w:noProof/>
          </w:rPr>
          <w:t>A2: Literature review</w:t>
        </w:r>
        <w:r w:rsidR="005313E1" w:rsidRPr="00C25C96">
          <w:rPr>
            <w:noProof/>
            <w:webHidden/>
          </w:rPr>
          <w:tab/>
        </w:r>
        <w:r w:rsidR="005313E1" w:rsidRPr="00C25C96">
          <w:rPr>
            <w:noProof/>
            <w:webHidden/>
          </w:rPr>
          <w:fldChar w:fldCharType="begin"/>
        </w:r>
        <w:r w:rsidR="005313E1" w:rsidRPr="00C25C96">
          <w:rPr>
            <w:noProof/>
            <w:webHidden/>
          </w:rPr>
          <w:instrText xml:space="preserve"> PAGEREF _Toc528795442 \h </w:instrText>
        </w:r>
        <w:r w:rsidR="005313E1" w:rsidRPr="00C25C96">
          <w:rPr>
            <w:noProof/>
            <w:webHidden/>
          </w:rPr>
        </w:r>
        <w:r w:rsidR="005313E1" w:rsidRPr="00C25C96">
          <w:rPr>
            <w:noProof/>
            <w:webHidden/>
          </w:rPr>
          <w:fldChar w:fldCharType="separate"/>
        </w:r>
        <w:r w:rsidR="00620097">
          <w:rPr>
            <w:noProof/>
            <w:webHidden/>
          </w:rPr>
          <w:t>27</w:t>
        </w:r>
        <w:r w:rsidR="005313E1" w:rsidRPr="00C25C96">
          <w:rPr>
            <w:noProof/>
            <w:webHidden/>
          </w:rPr>
          <w:fldChar w:fldCharType="end"/>
        </w:r>
      </w:hyperlink>
    </w:p>
    <w:p w14:paraId="02742B9D" w14:textId="3BB245FA" w:rsidR="005313E1" w:rsidRPr="00C25C96" w:rsidRDefault="00FD3CB5">
      <w:pPr>
        <w:pStyle w:val="TOC1"/>
        <w:rPr>
          <w:rFonts w:asciiTheme="minorHAnsi" w:eastAsiaTheme="minorEastAsia" w:hAnsiTheme="minorHAnsi" w:cstheme="minorBidi"/>
          <w:noProof/>
          <w:color w:val="auto"/>
          <w:sz w:val="22"/>
          <w:szCs w:val="22"/>
          <w:lang w:eastAsia="en-AU"/>
        </w:rPr>
      </w:pPr>
      <w:hyperlink w:anchor="_Toc528795443" w:history="1">
        <w:r w:rsidR="005313E1" w:rsidRPr="00C25C96">
          <w:rPr>
            <w:rStyle w:val="Hyperlink"/>
            <w:noProof/>
          </w:rPr>
          <w:t>A3: Practice examples</w:t>
        </w:r>
        <w:r w:rsidR="005313E1" w:rsidRPr="00C25C96">
          <w:rPr>
            <w:noProof/>
            <w:webHidden/>
          </w:rPr>
          <w:tab/>
        </w:r>
        <w:r w:rsidR="005313E1" w:rsidRPr="00C25C96">
          <w:rPr>
            <w:noProof/>
            <w:webHidden/>
          </w:rPr>
          <w:fldChar w:fldCharType="begin"/>
        </w:r>
        <w:r w:rsidR="005313E1" w:rsidRPr="00C25C96">
          <w:rPr>
            <w:noProof/>
            <w:webHidden/>
          </w:rPr>
          <w:instrText xml:space="preserve"> PAGEREF _Toc528795443 \h </w:instrText>
        </w:r>
        <w:r w:rsidR="005313E1" w:rsidRPr="00C25C96">
          <w:rPr>
            <w:noProof/>
            <w:webHidden/>
          </w:rPr>
        </w:r>
        <w:r w:rsidR="005313E1" w:rsidRPr="00C25C96">
          <w:rPr>
            <w:noProof/>
            <w:webHidden/>
          </w:rPr>
          <w:fldChar w:fldCharType="separate"/>
        </w:r>
        <w:r w:rsidR="00620097">
          <w:rPr>
            <w:noProof/>
            <w:webHidden/>
          </w:rPr>
          <w:t>34</w:t>
        </w:r>
        <w:r w:rsidR="005313E1" w:rsidRPr="00C25C96">
          <w:rPr>
            <w:noProof/>
            <w:webHidden/>
          </w:rPr>
          <w:fldChar w:fldCharType="end"/>
        </w:r>
      </w:hyperlink>
    </w:p>
    <w:p w14:paraId="3DB9DB29" w14:textId="77777777" w:rsidR="00462923" w:rsidRPr="00C25C96" w:rsidRDefault="00462923" w:rsidP="000C34B7">
      <w:pPr>
        <w:pStyle w:val="BodyText-ITH"/>
      </w:pPr>
      <w:r w:rsidRPr="00C25C96">
        <w:fldChar w:fldCharType="end"/>
      </w:r>
    </w:p>
    <w:p w14:paraId="1E19856C" w14:textId="77777777" w:rsidR="00E566B3" w:rsidRPr="00C25C96" w:rsidRDefault="00E566B3" w:rsidP="000C34B7">
      <w:pPr>
        <w:pStyle w:val="BodyText-ITH"/>
      </w:pPr>
    </w:p>
    <w:p w14:paraId="54203C53" w14:textId="77777777" w:rsidR="00E566B3" w:rsidRPr="00C25C96" w:rsidRDefault="00E566B3" w:rsidP="000C34B7">
      <w:pPr>
        <w:pStyle w:val="BodyText-ITH"/>
        <w:sectPr w:rsidR="00E566B3" w:rsidRPr="00C25C96" w:rsidSect="00496CDA">
          <w:headerReference w:type="default" r:id="rId13"/>
          <w:footerReference w:type="default" r:id="rId14"/>
          <w:pgSz w:w="11906" w:h="16838"/>
          <w:pgMar w:top="851" w:right="1701" w:bottom="851" w:left="1701" w:header="709" w:footer="709" w:gutter="0"/>
          <w:cols w:space="708"/>
          <w:docGrid w:linePitch="360"/>
        </w:sectPr>
      </w:pPr>
    </w:p>
    <w:p w14:paraId="73B72FEA" w14:textId="77777777" w:rsidR="003E401A" w:rsidRPr="00C25C96" w:rsidRDefault="00793F37" w:rsidP="00151983">
      <w:pPr>
        <w:pStyle w:val="Heading1"/>
        <w:rPr>
          <w:lang w:val="en-AU"/>
        </w:rPr>
      </w:pPr>
      <w:bookmarkStart w:id="0" w:name="_Toc528795412"/>
      <w:r w:rsidRPr="00C25C96">
        <w:rPr>
          <w:lang w:val="en-AU"/>
        </w:rPr>
        <w:lastRenderedPageBreak/>
        <w:t>About the project</w:t>
      </w:r>
      <w:bookmarkEnd w:id="0"/>
    </w:p>
    <w:p w14:paraId="55B61633" w14:textId="77777777" w:rsidR="008012B0" w:rsidRPr="00C25C96" w:rsidRDefault="008012B0" w:rsidP="008012B0">
      <w:pPr>
        <w:pStyle w:val="BodyText-ITH"/>
      </w:pPr>
      <w:r w:rsidRPr="00C25C96">
        <w:t>Ithaca Group was commissioned by the Australian Government Department of Education and Training to explore options for addressing career education within the Australian Curriculum</w:t>
      </w:r>
      <w:r w:rsidR="00AF7619" w:rsidRPr="00C25C96">
        <w:t>,</w:t>
      </w:r>
      <w:r w:rsidRPr="00C25C96">
        <w:t xml:space="preserve"> and </w:t>
      </w:r>
      <w:r w:rsidR="00AF7619" w:rsidRPr="00C25C96">
        <w:t xml:space="preserve">to </w:t>
      </w:r>
      <w:r w:rsidRPr="00C25C96">
        <w:t>document examples</w:t>
      </w:r>
      <w:r w:rsidR="00AF7619" w:rsidRPr="00C25C96">
        <w:t xml:space="preserve"> of practice</w:t>
      </w:r>
      <w:r w:rsidR="003E736B" w:rsidRPr="00C25C96">
        <w:t xml:space="preserve"> as a guidance resource to support the National Career Education Strategy</w:t>
      </w:r>
      <w:r w:rsidR="00A81C99" w:rsidRPr="00C25C96">
        <w:t xml:space="preserve"> (NCES)</w:t>
      </w:r>
      <w:r w:rsidR="003E736B" w:rsidRPr="00C25C96">
        <w:t>.</w:t>
      </w:r>
    </w:p>
    <w:p w14:paraId="457E7579" w14:textId="77777777" w:rsidR="007F0D2D" w:rsidRPr="00C25C96" w:rsidRDefault="007F0D2D" w:rsidP="007F0D2D">
      <w:pPr>
        <w:pStyle w:val="BodyText-ITH"/>
      </w:pPr>
      <w:bookmarkStart w:id="1" w:name="_Toc528795413"/>
      <w:r w:rsidRPr="00C25C96">
        <w:t xml:space="preserve">This final report documents key findings and recommendations </w:t>
      </w:r>
      <w:r w:rsidR="00D02858" w:rsidRPr="00C25C96">
        <w:t xml:space="preserve">in relation to addressing career education within </w:t>
      </w:r>
      <w:r w:rsidR="005D47AE" w:rsidRPr="00C25C96">
        <w:t xml:space="preserve">the </w:t>
      </w:r>
      <w:r w:rsidRPr="00C25C96">
        <w:t>Australian Curriculum</w:t>
      </w:r>
      <w:r w:rsidR="00FC3D1A" w:rsidRPr="00C25C96">
        <w:t xml:space="preserve">. </w:t>
      </w:r>
      <w:r w:rsidR="008B3B99" w:rsidRPr="00C25C96">
        <w:t xml:space="preserve">The examples of current practice </w:t>
      </w:r>
      <w:r w:rsidR="00BD2AF1" w:rsidRPr="00C25C96">
        <w:t xml:space="preserve">documented through the project </w:t>
      </w:r>
      <w:proofErr w:type="gramStart"/>
      <w:r w:rsidR="007B3441" w:rsidRPr="00C25C96">
        <w:t>have been compiled</w:t>
      </w:r>
      <w:proofErr w:type="gramEnd"/>
      <w:r w:rsidR="007B3441" w:rsidRPr="00C25C96">
        <w:t xml:space="preserve"> in a separate resource.</w:t>
      </w:r>
    </w:p>
    <w:p w14:paraId="1F6D7FB8" w14:textId="77777777" w:rsidR="00012A52" w:rsidRPr="00C25C96" w:rsidRDefault="009F683A" w:rsidP="00C25C96">
      <w:pPr>
        <w:pStyle w:val="Heading2"/>
      </w:pPr>
      <w:r w:rsidRPr="00C25C96">
        <w:t>Consultation with stakeholders</w:t>
      </w:r>
      <w:bookmarkEnd w:id="1"/>
    </w:p>
    <w:p w14:paraId="46C98ABD" w14:textId="77777777" w:rsidR="006A1CD2" w:rsidRPr="00C25C96" w:rsidRDefault="00B45378" w:rsidP="00F46AE7">
      <w:pPr>
        <w:pStyle w:val="BodyText-ITH"/>
      </w:pPr>
      <w:r w:rsidRPr="00C25C96">
        <w:t xml:space="preserve">The project team consulted with a wide range of </w:t>
      </w:r>
      <w:r w:rsidR="00C36C72" w:rsidRPr="00C25C96">
        <w:t>people with expertise in career education and the Australian Curriculum.</w:t>
      </w:r>
      <w:r w:rsidR="00205786" w:rsidRPr="00C25C96">
        <w:t xml:space="preserve"> </w:t>
      </w:r>
      <w:r w:rsidR="00C2398A" w:rsidRPr="00C25C96">
        <w:t>Dis</w:t>
      </w:r>
      <w:r w:rsidR="006A1CD2" w:rsidRPr="00C25C96">
        <w:t xml:space="preserve">cussion guides </w:t>
      </w:r>
      <w:proofErr w:type="gramStart"/>
      <w:r w:rsidR="006A1CD2" w:rsidRPr="00C25C96">
        <w:t>were developed</w:t>
      </w:r>
      <w:proofErr w:type="gramEnd"/>
      <w:r w:rsidR="006A1CD2" w:rsidRPr="00C25C96">
        <w:t xml:space="preserve"> as the basis for consultation with different stakeholder groups</w:t>
      </w:r>
      <w:r w:rsidR="00CA579A" w:rsidRPr="00C25C96">
        <w:t>.</w:t>
      </w:r>
    </w:p>
    <w:p w14:paraId="3CDC46C8" w14:textId="77777777" w:rsidR="00634226" w:rsidRPr="00C25C96" w:rsidRDefault="00634226" w:rsidP="008A3D6D">
      <w:pPr>
        <w:pStyle w:val="Bullets1-ITH"/>
      </w:pPr>
      <w:r w:rsidRPr="00C25C96">
        <w:t xml:space="preserve">Key informants – insights into </w:t>
      </w:r>
      <w:r w:rsidR="008B6F89" w:rsidRPr="00C25C96">
        <w:t>career education</w:t>
      </w:r>
      <w:r w:rsidRPr="00C25C96">
        <w:t xml:space="preserve"> </w:t>
      </w:r>
      <w:r w:rsidR="00D562BD" w:rsidRPr="00C25C96">
        <w:t xml:space="preserve">good practice and </w:t>
      </w:r>
      <w:r w:rsidR="008B6F89" w:rsidRPr="00C25C96">
        <w:t>connections to</w:t>
      </w:r>
      <w:r w:rsidR="00D562BD" w:rsidRPr="00C25C96">
        <w:t xml:space="preserve"> curriculum</w:t>
      </w:r>
    </w:p>
    <w:p w14:paraId="6994437D" w14:textId="77777777" w:rsidR="00D562BD" w:rsidRPr="00C25C96" w:rsidRDefault="0013450C" w:rsidP="008A3D6D">
      <w:pPr>
        <w:pStyle w:val="Bullets1-ITH"/>
      </w:pPr>
      <w:r w:rsidRPr="00C25C96">
        <w:t>Industry Peak Bodies</w:t>
      </w:r>
      <w:r w:rsidR="00A15430" w:rsidRPr="00C25C96">
        <w:t xml:space="preserve"> – perspectives on effective </w:t>
      </w:r>
      <w:r w:rsidR="008B6F89" w:rsidRPr="00C25C96">
        <w:t>career education</w:t>
      </w:r>
    </w:p>
    <w:p w14:paraId="77EE14A2" w14:textId="27B99C7D" w:rsidR="0013450C" w:rsidRPr="00C25C96" w:rsidRDefault="007D63CB" w:rsidP="008A3D6D">
      <w:pPr>
        <w:pStyle w:val="Bullets1-ITH"/>
      </w:pPr>
      <w:r>
        <w:t>State</w:t>
      </w:r>
      <w:r w:rsidR="0013450C" w:rsidRPr="00C25C96">
        <w:t>/</w:t>
      </w:r>
      <w:r w:rsidR="00916FE6">
        <w:t>t</w:t>
      </w:r>
      <w:r>
        <w:t>erritory</w:t>
      </w:r>
      <w:r w:rsidR="0013450C" w:rsidRPr="00C25C96">
        <w:t xml:space="preserve"> representatives on </w:t>
      </w:r>
      <w:r w:rsidR="0088582C" w:rsidRPr="00C25C96">
        <w:t xml:space="preserve">the </w:t>
      </w:r>
      <w:r w:rsidR="0013450C" w:rsidRPr="00C25C96">
        <w:t xml:space="preserve">NCES Working </w:t>
      </w:r>
      <w:r w:rsidR="0088582C" w:rsidRPr="00C25C96">
        <w:t xml:space="preserve">Group </w:t>
      </w:r>
      <w:r w:rsidR="0013450C" w:rsidRPr="00C25C96">
        <w:t xml:space="preserve">– advice on </w:t>
      </w:r>
      <w:r w:rsidR="00A81C99" w:rsidRPr="00C25C96">
        <w:t>examples of</w:t>
      </w:r>
      <w:r w:rsidR="0013450C" w:rsidRPr="00C25C96">
        <w:t xml:space="preserve"> practice, insight into jurisdictional approaches to </w:t>
      </w:r>
      <w:r w:rsidR="0088582C" w:rsidRPr="00C25C96">
        <w:t>career education</w:t>
      </w:r>
    </w:p>
    <w:p w14:paraId="039A7F38" w14:textId="42390A0F" w:rsidR="0013450C" w:rsidRPr="00C25C96" w:rsidRDefault="007D63CB" w:rsidP="008A3D6D">
      <w:pPr>
        <w:pStyle w:val="Bullets1-ITH"/>
      </w:pPr>
      <w:r>
        <w:t>State</w:t>
      </w:r>
      <w:r w:rsidR="00A15430" w:rsidRPr="00C25C96">
        <w:t>/</w:t>
      </w:r>
      <w:r w:rsidR="00916FE6">
        <w:t>t</w:t>
      </w:r>
      <w:r>
        <w:t>erritory</w:t>
      </w:r>
      <w:r w:rsidR="00A15430" w:rsidRPr="00C25C96">
        <w:t xml:space="preserve"> </w:t>
      </w:r>
      <w:r w:rsidR="003A3562" w:rsidRPr="00C25C96">
        <w:t>personnel with curriculum expertise – advice on jurisdictional approaches to curriculum</w:t>
      </w:r>
    </w:p>
    <w:p w14:paraId="590F3E44" w14:textId="77777777" w:rsidR="00922BC3" w:rsidRPr="00C25C96" w:rsidRDefault="0088582C" w:rsidP="008A3D6D">
      <w:pPr>
        <w:pStyle w:val="Bullets1-ITH"/>
      </w:pPr>
      <w:r w:rsidRPr="00C25C96">
        <w:t>Career education</w:t>
      </w:r>
      <w:r w:rsidR="00922BC3" w:rsidRPr="00C25C96">
        <w:t xml:space="preserve"> peak bodies – perspectives on effective </w:t>
      </w:r>
      <w:r w:rsidRPr="00C25C96">
        <w:t>career education</w:t>
      </w:r>
      <w:r w:rsidR="00922BC3" w:rsidRPr="00C25C96">
        <w:t xml:space="preserve"> and </w:t>
      </w:r>
      <w:r w:rsidR="00C93EED" w:rsidRPr="00C25C96">
        <w:t>connections to</w:t>
      </w:r>
      <w:r w:rsidR="00922BC3" w:rsidRPr="00C25C96">
        <w:t xml:space="preserve"> curriculum</w:t>
      </w:r>
    </w:p>
    <w:p w14:paraId="38D49603" w14:textId="77777777" w:rsidR="00FF5B5E" w:rsidRPr="00C25C96" w:rsidRDefault="00FF5B5E" w:rsidP="008A3D6D">
      <w:pPr>
        <w:pStyle w:val="Bullets1-ITH"/>
      </w:pPr>
      <w:r w:rsidRPr="00C25C96">
        <w:t xml:space="preserve">School and program representatives – </w:t>
      </w:r>
      <w:r w:rsidR="002F4D79" w:rsidRPr="00C25C96">
        <w:t xml:space="preserve">insights and </w:t>
      </w:r>
      <w:r w:rsidR="00C93EED" w:rsidRPr="00C25C96">
        <w:t xml:space="preserve">experience </w:t>
      </w:r>
      <w:r w:rsidR="002F4D79" w:rsidRPr="00C25C96">
        <w:t>from</w:t>
      </w:r>
      <w:r w:rsidRPr="00C25C96">
        <w:t xml:space="preserve"> </w:t>
      </w:r>
      <w:r w:rsidR="00C93EED" w:rsidRPr="00C25C96">
        <w:t>career education</w:t>
      </w:r>
      <w:r w:rsidRPr="00C25C96">
        <w:t xml:space="preserve"> in practice</w:t>
      </w:r>
      <w:r w:rsidR="002F4D79" w:rsidRPr="00C25C96">
        <w:t>.</w:t>
      </w:r>
    </w:p>
    <w:p w14:paraId="4E8BCCBA" w14:textId="77777777" w:rsidR="008A3D6D" w:rsidRPr="00C25C96" w:rsidRDefault="004C76ED" w:rsidP="00F46AE7">
      <w:pPr>
        <w:pStyle w:val="BodyText-ITH"/>
      </w:pPr>
      <w:r w:rsidRPr="00C25C96">
        <w:rPr>
          <w:rFonts w:ascii="Trade Gothic LT Pro Bold" w:hAnsi="Trade Gothic LT Pro Bold"/>
        </w:rPr>
        <w:t>Appendix A1</w:t>
      </w:r>
      <w:r w:rsidR="006A583A" w:rsidRPr="00C25C96">
        <w:t xml:space="preserve"> </w:t>
      </w:r>
      <w:r w:rsidR="008A3D6D" w:rsidRPr="00C25C96">
        <w:t xml:space="preserve">lists </w:t>
      </w:r>
      <w:r w:rsidR="00A81C99" w:rsidRPr="00C25C96">
        <w:t>individuals</w:t>
      </w:r>
      <w:r w:rsidR="008A3D6D" w:rsidRPr="00C25C96">
        <w:t xml:space="preserve"> consulted through the project.</w:t>
      </w:r>
    </w:p>
    <w:p w14:paraId="6439DB07" w14:textId="77777777" w:rsidR="00F46AE7" w:rsidRPr="00C25C96" w:rsidRDefault="00F46AE7" w:rsidP="00C25C96">
      <w:pPr>
        <w:pStyle w:val="Heading2"/>
      </w:pPr>
      <w:bookmarkStart w:id="2" w:name="_Toc528795414"/>
      <w:r w:rsidRPr="00C25C96">
        <w:t>Analysis of literature</w:t>
      </w:r>
      <w:bookmarkEnd w:id="2"/>
    </w:p>
    <w:p w14:paraId="1A94851F" w14:textId="77777777" w:rsidR="00F46AE7" w:rsidRPr="00C25C96" w:rsidRDefault="00505FE5" w:rsidP="00F46AE7">
      <w:pPr>
        <w:pStyle w:val="BodyText-ITH"/>
      </w:pPr>
      <w:r w:rsidRPr="00C25C96">
        <w:t xml:space="preserve">Desk research </w:t>
      </w:r>
      <w:r w:rsidR="00EB05E9" w:rsidRPr="00C25C96">
        <w:t xml:space="preserve">gathered information on </w:t>
      </w:r>
      <w:r w:rsidRPr="00C25C96">
        <w:t>national and international approaches to career education</w:t>
      </w:r>
      <w:r w:rsidR="00F26348" w:rsidRPr="00C25C96">
        <w:t xml:space="preserve"> and </w:t>
      </w:r>
      <w:r w:rsidR="00611135" w:rsidRPr="00C25C96">
        <w:t xml:space="preserve">analysis of the factors that support effective </w:t>
      </w:r>
      <w:r w:rsidR="00F26348" w:rsidRPr="00C25C96">
        <w:t>practice</w:t>
      </w:r>
      <w:r w:rsidR="00611135" w:rsidRPr="00C25C96">
        <w:t>.</w:t>
      </w:r>
    </w:p>
    <w:p w14:paraId="4EC3A71D" w14:textId="77777777" w:rsidR="006A583A" w:rsidRPr="00C25C96" w:rsidRDefault="00611135" w:rsidP="00F46AE7">
      <w:pPr>
        <w:pStyle w:val="BodyText-ITH"/>
      </w:pPr>
      <w:r w:rsidRPr="00C25C96">
        <w:rPr>
          <w:rFonts w:ascii="Trade Gothic LT Pro Bold" w:hAnsi="Trade Gothic LT Pro Bold"/>
        </w:rPr>
        <w:t>Appendix A2</w:t>
      </w:r>
      <w:r w:rsidR="006A583A" w:rsidRPr="00C25C96">
        <w:t xml:space="preserve"> </w:t>
      </w:r>
      <w:r w:rsidR="006C7BD0" w:rsidRPr="00C25C96">
        <w:t>summar</w:t>
      </w:r>
      <w:r w:rsidR="0071485F" w:rsidRPr="00C25C96">
        <w:t xml:space="preserve">ises findings </w:t>
      </w:r>
      <w:r w:rsidR="00536D2B" w:rsidRPr="00C25C96">
        <w:t xml:space="preserve">from the literature </w:t>
      </w:r>
      <w:r w:rsidR="006C7BD0" w:rsidRPr="00C25C96">
        <w:t>review</w:t>
      </w:r>
      <w:r w:rsidR="00536D2B" w:rsidRPr="00C25C96">
        <w:t>.</w:t>
      </w:r>
    </w:p>
    <w:p w14:paraId="42EEEDDC" w14:textId="77777777" w:rsidR="00F46AE7" w:rsidRPr="00C25C96" w:rsidRDefault="00F46AE7" w:rsidP="00C25C96">
      <w:pPr>
        <w:pStyle w:val="Heading2"/>
      </w:pPr>
      <w:bookmarkStart w:id="3" w:name="_Toc528795415"/>
      <w:r w:rsidRPr="00C25C96">
        <w:t>Identification of practice examples</w:t>
      </w:r>
      <w:bookmarkEnd w:id="3"/>
    </w:p>
    <w:p w14:paraId="6327E118" w14:textId="1A2555E2" w:rsidR="00F46AE7" w:rsidRPr="00D15C44" w:rsidRDefault="00B45E69" w:rsidP="00C77DA1">
      <w:pPr>
        <w:pStyle w:val="BodyText-ITH"/>
        <w:rPr>
          <w:i/>
        </w:rPr>
      </w:pPr>
      <w:r w:rsidRPr="00C25C96">
        <w:t xml:space="preserve">The project identified and </w:t>
      </w:r>
      <w:r w:rsidR="007736FA" w:rsidRPr="00C25C96">
        <w:t>documented</w:t>
      </w:r>
      <w:r w:rsidR="00F26348" w:rsidRPr="00C25C96">
        <w:t xml:space="preserve"> a </w:t>
      </w:r>
      <w:r w:rsidR="00CF1767" w:rsidRPr="00C25C96">
        <w:t xml:space="preserve">diverse collection of examples of practice from across the </w:t>
      </w:r>
      <w:r w:rsidR="00CF1767" w:rsidRPr="000451C2">
        <w:t>country, and internationally.</w:t>
      </w:r>
      <w:r w:rsidR="00EB59E9" w:rsidRPr="000451C2">
        <w:t xml:space="preserve"> These </w:t>
      </w:r>
      <w:proofErr w:type="gramStart"/>
      <w:r w:rsidR="00EB59E9" w:rsidRPr="000451C2">
        <w:t xml:space="preserve">are </w:t>
      </w:r>
      <w:r w:rsidR="00C038B9" w:rsidRPr="000451C2">
        <w:t xml:space="preserve">being </w:t>
      </w:r>
      <w:r w:rsidR="00EB59E9" w:rsidRPr="000451C2">
        <w:t>compiled</w:t>
      </w:r>
      <w:proofErr w:type="gramEnd"/>
      <w:r w:rsidR="00EB59E9" w:rsidRPr="000451C2">
        <w:t xml:space="preserve"> in a separate </w:t>
      </w:r>
      <w:r w:rsidR="00D405A2" w:rsidRPr="000451C2">
        <w:t xml:space="preserve">forthcoming </w:t>
      </w:r>
      <w:r w:rsidR="00EB59E9" w:rsidRPr="000451C2">
        <w:t>resource</w:t>
      </w:r>
      <w:r w:rsidR="004E7D72" w:rsidRPr="000451C2">
        <w:t xml:space="preserve"> titled</w:t>
      </w:r>
      <w:r w:rsidR="004E7D72" w:rsidRPr="00C25C96">
        <w:t xml:space="preserve"> </w:t>
      </w:r>
      <w:r w:rsidR="00D15C44" w:rsidRPr="00D15C44">
        <w:rPr>
          <w:i/>
        </w:rPr>
        <w:t xml:space="preserve">Future Ready </w:t>
      </w:r>
      <w:r w:rsidR="004E7D72" w:rsidRPr="00D15C44">
        <w:rPr>
          <w:i/>
        </w:rPr>
        <w:t>Implementing the National Career Education Strategy: A starting point for school leaders</w:t>
      </w:r>
      <w:r w:rsidR="00EB59E9" w:rsidRPr="00D15C44">
        <w:rPr>
          <w:i/>
        </w:rPr>
        <w:t>.</w:t>
      </w:r>
    </w:p>
    <w:p w14:paraId="0BF33D33" w14:textId="63446430" w:rsidR="00CF5F2E" w:rsidRPr="00C25C96" w:rsidRDefault="007736FA" w:rsidP="00C77DA1">
      <w:pPr>
        <w:pStyle w:val="BodyText-ITH"/>
      </w:pPr>
      <w:r w:rsidRPr="00C25C96">
        <w:rPr>
          <w:rFonts w:ascii="Trade Gothic LT Pro Bold" w:hAnsi="Trade Gothic LT Pro Bold"/>
        </w:rPr>
        <w:t>Appendix A3</w:t>
      </w:r>
      <w:r w:rsidRPr="00C25C96">
        <w:t xml:space="preserve"> lists examples of practice aligned to the six objectives of the National Career Education Strategy.</w:t>
      </w:r>
    </w:p>
    <w:p w14:paraId="0D7F7B16" w14:textId="77777777" w:rsidR="000B6629" w:rsidRPr="00C25C96" w:rsidRDefault="000B6629">
      <w:pPr>
        <w:widowControl/>
        <w:tabs>
          <w:tab w:val="clear" w:pos="340"/>
        </w:tabs>
        <w:suppressAutoHyphens w:val="0"/>
        <w:autoSpaceDE/>
        <w:autoSpaceDN/>
        <w:adjustRightInd/>
        <w:spacing w:after="0" w:line="240" w:lineRule="auto"/>
        <w:ind w:left="0" w:right="0"/>
        <w:textAlignment w:val="auto"/>
        <w:rPr>
          <w:rFonts w:ascii="Trade Gothic LT Pro Light" w:eastAsia="Times New Roman" w:hAnsi="Trade Gothic LT Pro Light"/>
          <w:caps/>
          <w:color w:val="000059"/>
          <w:sz w:val="40"/>
          <w:szCs w:val="40"/>
          <w:lang w:val="en-AU"/>
        </w:rPr>
      </w:pPr>
      <w:r w:rsidRPr="00C25C96">
        <w:rPr>
          <w:lang w:val="en-AU"/>
        </w:rPr>
        <w:br w:type="page"/>
      </w:r>
    </w:p>
    <w:p w14:paraId="6EA1BF40" w14:textId="77777777" w:rsidR="00D00B60" w:rsidRPr="00C25C96" w:rsidRDefault="00D00B60" w:rsidP="00D00B60">
      <w:pPr>
        <w:pStyle w:val="Heading1"/>
        <w:rPr>
          <w:lang w:val="en-AU"/>
        </w:rPr>
      </w:pPr>
      <w:bookmarkStart w:id="4" w:name="_Toc528795416"/>
      <w:r w:rsidRPr="00C25C96">
        <w:rPr>
          <w:lang w:val="en-AU"/>
        </w:rPr>
        <w:lastRenderedPageBreak/>
        <w:t>Key findings</w:t>
      </w:r>
      <w:r w:rsidR="00987F13" w:rsidRPr="00C25C96">
        <w:rPr>
          <w:lang w:val="en-AU"/>
        </w:rPr>
        <w:t xml:space="preserve"> and recommendations</w:t>
      </w:r>
      <w:bookmarkEnd w:id="4"/>
    </w:p>
    <w:p w14:paraId="4E32E64C" w14:textId="77777777" w:rsidR="00BA1D60" w:rsidRPr="00C25C96" w:rsidRDefault="00BE1264" w:rsidP="00BE1264">
      <w:pPr>
        <w:pStyle w:val="BodyText-ITH"/>
      </w:pPr>
      <w:r w:rsidRPr="00C25C96">
        <w:t xml:space="preserve">This section summarises </w:t>
      </w:r>
      <w:r w:rsidR="007C0E8C" w:rsidRPr="00C25C96">
        <w:t>the key findings from consultation and research</w:t>
      </w:r>
      <w:r w:rsidR="001F0DD7" w:rsidRPr="00C25C96">
        <w:t>,</w:t>
      </w:r>
      <w:r w:rsidR="007C0E8C" w:rsidRPr="00C25C96">
        <w:t xml:space="preserve"> and the recommendations that these findings have informed.</w:t>
      </w:r>
    </w:p>
    <w:p w14:paraId="11B9C8C1" w14:textId="77777777" w:rsidR="007B11B4" w:rsidRPr="00C25C96" w:rsidRDefault="005C2E56" w:rsidP="00BE1264">
      <w:pPr>
        <w:pStyle w:val="BodyText-ITH"/>
      </w:pPr>
      <w:r w:rsidRPr="00C25C96">
        <w:t>W</w:t>
      </w:r>
      <w:r w:rsidR="00AB7C6F" w:rsidRPr="00C25C96">
        <w:t xml:space="preserve">e understand that ACARA </w:t>
      </w:r>
      <w:proofErr w:type="gramStart"/>
      <w:r w:rsidR="00DF4DC4" w:rsidRPr="00C25C96">
        <w:t>is scheduled</w:t>
      </w:r>
      <w:proofErr w:type="gramEnd"/>
      <w:r w:rsidR="00DF4DC4" w:rsidRPr="00C25C96">
        <w:t xml:space="preserve"> to provide advice to education ministers </w:t>
      </w:r>
      <w:r w:rsidR="0085174E" w:rsidRPr="00C25C96">
        <w:t xml:space="preserve">in 2019–20 </w:t>
      </w:r>
      <w:r w:rsidR="00DF4DC4" w:rsidRPr="00C25C96">
        <w:t>on the potential scope for refinements of the Australian Curriculum.</w:t>
      </w:r>
      <w:r w:rsidR="006F6D44" w:rsidRPr="00C25C96">
        <w:t xml:space="preserve"> </w:t>
      </w:r>
      <w:proofErr w:type="gramStart"/>
      <w:r w:rsidR="00F8629A" w:rsidRPr="00C25C96">
        <w:t>R</w:t>
      </w:r>
      <w:r w:rsidR="006F6D44" w:rsidRPr="00C25C96">
        <w:t xml:space="preserve">ecommendations from </w:t>
      </w:r>
      <w:r w:rsidR="004C5646" w:rsidRPr="00C25C96">
        <w:t>our</w:t>
      </w:r>
      <w:r w:rsidR="006F6D44" w:rsidRPr="00C25C96">
        <w:t xml:space="preserve"> report </w:t>
      </w:r>
      <w:r w:rsidR="00F8629A" w:rsidRPr="00C25C96">
        <w:t xml:space="preserve">are intended for </w:t>
      </w:r>
      <w:r w:rsidR="00C47568" w:rsidRPr="00C25C96">
        <w:t xml:space="preserve">consideration by </w:t>
      </w:r>
      <w:r w:rsidR="00520BB0" w:rsidRPr="00C25C96">
        <w:t>the Australian Government</w:t>
      </w:r>
      <w:r w:rsidR="00C47568" w:rsidRPr="00C25C96">
        <w:t xml:space="preserve"> and responsible education ministers in line with </w:t>
      </w:r>
      <w:r w:rsidR="0085174E" w:rsidRPr="00C25C96">
        <w:t>established curriculum review processes</w:t>
      </w:r>
      <w:proofErr w:type="gramEnd"/>
      <w:r w:rsidR="0085174E" w:rsidRPr="00C25C96">
        <w:t>.</w:t>
      </w:r>
    </w:p>
    <w:p w14:paraId="1F57511B" w14:textId="77777777" w:rsidR="00783386" w:rsidRPr="00C25C96" w:rsidRDefault="00ED63B4" w:rsidP="00C25C96">
      <w:pPr>
        <w:pStyle w:val="Heading2"/>
      </w:pPr>
      <w:bookmarkStart w:id="5" w:name="_Toc528795417"/>
      <w:r w:rsidRPr="00C25C96">
        <w:t>The need for s</w:t>
      </w:r>
      <w:r w:rsidR="00F71EE5" w:rsidRPr="00C25C96">
        <w:t>chools</w:t>
      </w:r>
      <w:r w:rsidR="00E4260F" w:rsidRPr="00C25C96">
        <w:t xml:space="preserve"> </w:t>
      </w:r>
      <w:r w:rsidR="004E6682" w:rsidRPr="00C25C96">
        <w:t>to</w:t>
      </w:r>
      <w:r w:rsidR="00E70C30" w:rsidRPr="00C25C96">
        <w:t xml:space="preserve"> prepar</w:t>
      </w:r>
      <w:r w:rsidR="00E4260F" w:rsidRPr="00C25C96">
        <w:t>e</w:t>
      </w:r>
      <w:r w:rsidR="00E70C30" w:rsidRPr="00C25C96">
        <w:t xml:space="preserve"> young people for </w:t>
      </w:r>
      <w:r w:rsidR="003E510B" w:rsidRPr="00C25C96">
        <w:t xml:space="preserve">effective </w:t>
      </w:r>
      <w:r w:rsidR="00E70C30" w:rsidRPr="00C25C96">
        <w:t>participation in working life</w:t>
      </w:r>
      <w:bookmarkEnd w:id="5"/>
      <w:r w:rsidR="004E6682" w:rsidRPr="00C25C96">
        <w:t xml:space="preserve"> is widely accepted</w:t>
      </w:r>
    </w:p>
    <w:p w14:paraId="73CF4D1A" w14:textId="77777777" w:rsidR="00F63DD4" w:rsidRPr="00C25C96" w:rsidRDefault="0078278E" w:rsidP="00783386">
      <w:pPr>
        <w:pStyle w:val="BodyText-ITH"/>
      </w:pPr>
      <w:r w:rsidRPr="00C25C96">
        <w:t xml:space="preserve">Our consultations have indicated </w:t>
      </w:r>
      <w:proofErr w:type="gramStart"/>
      <w:r w:rsidRPr="00C25C96">
        <w:t xml:space="preserve">that around Australia, at system- and school-level, there is </w:t>
      </w:r>
      <w:r w:rsidR="009C4105" w:rsidRPr="00C25C96">
        <w:t xml:space="preserve">a </w:t>
      </w:r>
      <w:r w:rsidR="00303B5D" w:rsidRPr="00C25C96">
        <w:t xml:space="preserve">growing acknowledgement of the challenge to </w:t>
      </w:r>
      <w:r w:rsidR="00CB3C82" w:rsidRPr="00C25C96">
        <w:t>prepare</w:t>
      </w:r>
      <w:r w:rsidR="00303B5D" w:rsidRPr="00C25C96">
        <w:t xml:space="preserve"> young people </w:t>
      </w:r>
      <w:r w:rsidR="004D7485" w:rsidRPr="00C25C96">
        <w:t xml:space="preserve">for </w:t>
      </w:r>
      <w:r w:rsidR="00532317" w:rsidRPr="00C25C96">
        <w:t>a</w:t>
      </w:r>
      <w:r w:rsidR="00CF703A" w:rsidRPr="00C25C96">
        <w:t xml:space="preserve"> working life that is </w:t>
      </w:r>
      <w:r w:rsidR="00803031" w:rsidRPr="00C25C96">
        <w:t>radically different from that of previous generations</w:t>
      </w:r>
      <w:proofErr w:type="gramEnd"/>
      <w:r w:rsidR="00803031" w:rsidRPr="00C25C96">
        <w:t xml:space="preserve">. </w:t>
      </w:r>
      <w:r w:rsidR="00FD068E" w:rsidRPr="00C25C96">
        <w:t>Numerous reports</w:t>
      </w:r>
      <w:r w:rsidR="00FD068E" w:rsidRPr="00C25C96">
        <w:rPr>
          <w:rStyle w:val="FootnoteReference"/>
        </w:rPr>
        <w:footnoteReference w:id="1"/>
      </w:r>
      <w:r w:rsidR="00FD068E" w:rsidRPr="00C25C96">
        <w:t xml:space="preserve"> have raised awareness of the</w:t>
      </w:r>
      <w:r w:rsidR="00911A1D" w:rsidRPr="00C25C96">
        <w:t xml:space="preserve"> </w:t>
      </w:r>
      <w:r w:rsidR="007F53F8" w:rsidRPr="00C25C96">
        <w:t>types of knowledge</w:t>
      </w:r>
      <w:r w:rsidR="00CA716E" w:rsidRPr="00C25C96">
        <w:t>,</w:t>
      </w:r>
      <w:r w:rsidR="007F53F8" w:rsidRPr="00C25C96">
        <w:t xml:space="preserve"> skills and attributes that young people will need </w:t>
      </w:r>
      <w:r w:rsidR="00CF703A" w:rsidRPr="00C25C96">
        <w:t>to manage</w:t>
      </w:r>
      <w:r w:rsidR="006329BB" w:rsidRPr="00C25C96">
        <w:t xml:space="preserve"> a successful career in the rapidly changing world of work.</w:t>
      </w:r>
    </w:p>
    <w:p w14:paraId="72CDC58B" w14:textId="00961B24" w:rsidR="00045602" w:rsidRPr="00C25C96" w:rsidRDefault="00280504" w:rsidP="00783386">
      <w:pPr>
        <w:pStyle w:val="BodyText-ITH"/>
      </w:pPr>
      <w:r w:rsidRPr="00C25C96">
        <w:t xml:space="preserve">In Tasmania, and more recently in Victoria, </w:t>
      </w:r>
      <w:r w:rsidR="006F5F62" w:rsidRPr="00C25C96">
        <w:t xml:space="preserve">significant changes </w:t>
      </w:r>
      <w:proofErr w:type="gramStart"/>
      <w:r w:rsidR="006F5F62" w:rsidRPr="00C25C96">
        <w:t>have been made</w:t>
      </w:r>
      <w:proofErr w:type="gramEnd"/>
      <w:r w:rsidR="006F5F62" w:rsidRPr="00C25C96">
        <w:t xml:space="preserve"> to the way in which </w:t>
      </w:r>
      <w:r w:rsidR="00770725" w:rsidRPr="00C25C96">
        <w:t xml:space="preserve">career education </w:t>
      </w:r>
      <w:r w:rsidR="00BF6303" w:rsidRPr="00C25C96">
        <w:t>is delivered in public schools.</w:t>
      </w:r>
      <w:r w:rsidR="006711F1" w:rsidRPr="00C25C96">
        <w:t xml:space="preserve"> </w:t>
      </w:r>
      <w:r w:rsidR="00CD6C56" w:rsidRPr="00C25C96">
        <w:t xml:space="preserve">At the jurisdictional level, there is interest in </w:t>
      </w:r>
      <w:r w:rsidR="00045602" w:rsidRPr="00C25C96">
        <w:t xml:space="preserve">learning from </w:t>
      </w:r>
      <w:r w:rsidR="00371980" w:rsidRPr="00C25C96">
        <w:t xml:space="preserve">practice and experiences in other </w:t>
      </w:r>
      <w:r w:rsidR="00DF78AE">
        <w:t>s</w:t>
      </w:r>
      <w:r w:rsidR="00371980" w:rsidRPr="00C25C96">
        <w:t>tates</w:t>
      </w:r>
      <w:r w:rsidR="00DF78AE">
        <w:t xml:space="preserve"> and t</w:t>
      </w:r>
      <w:r w:rsidR="00371980" w:rsidRPr="00C25C96">
        <w:t>erritories</w:t>
      </w:r>
      <w:r w:rsidR="00C37BF2" w:rsidRPr="00C25C96">
        <w:t>, and recognition that shared examples can provide insights that inform decision-making and contribute to further policy and program development.</w:t>
      </w:r>
    </w:p>
    <w:p w14:paraId="5B20634D" w14:textId="0C12E291" w:rsidR="00DC2A8E" w:rsidRPr="00C25C96" w:rsidRDefault="00722289" w:rsidP="00783386">
      <w:pPr>
        <w:pStyle w:val="BodyText-ITH"/>
      </w:pPr>
      <w:r w:rsidRPr="00C25C96">
        <w:t>Although</w:t>
      </w:r>
      <w:r w:rsidR="006F21E2" w:rsidRPr="00C25C96">
        <w:t xml:space="preserve"> curriculum implementation decisions at </w:t>
      </w:r>
      <w:r w:rsidR="00DF78AE">
        <w:t>s</w:t>
      </w:r>
      <w:r w:rsidR="006F21E2" w:rsidRPr="00C25C96">
        <w:t>tate</w:t>
      </w:r>
      <w:r w:rsidR="00DF78AE">
        <w:t xml:space="preserve"> and t</w:t>
      </w:r>
      <w:r w:rsidR="006F21E2" w:rsidRPr="00C25C96">
        <w:t xml:space="preserve">erritory level </w:t>
      </w:r>
      <w:r w:rsidR="009216A2" w:rsidRPr="00C25C96">
        <w:t xml:space="preserve">can </w:t>
      </w:r>
      <w:proofErr w:type="gramStart"/>
      <w:r w:rsidR="00DB07A1" w:rsidRPr="00C25C96">
        <w:t>impact</w:t>
      </w:r>
      <w:proofErr w:type="gramEnd"/>
      <w:r w:rsidR="00DB07A1" w:rsidRPr="00C25C96">
        <w:t xml:space="preserve"> national consistency, </w:t>
      </w:r>
      <w:r w:rsidR="00DF78AE">
        <w:t>s</w:t>
      </w:r>
      <w:r w:rsidR="0006519E" w:rsidRPr="00C25C96">
        <w:t>tate</w:t>
      </w:r>
      <w:r w:rsidR="00DF78AE">
        <w:t xml:space="preserve"> and t</w:t>
      </w:r>
      <w:r w:rsidR="0006519E" w:rsidRPr="00C25C96">
        <w:t>erritory initiatives and e</w:t>
      </w:r>
      <w:r w:rsidR="00C56D24" w:rsidRPr="00C25C96">
        <w:t xml:space="preserve">xperiences also have potential to inform </w:t>
      </w:r>
      <w:r w:rsidR="00931440" w:rsidRPr="00C25C96">
        <w:t xml:space="preserve">the </w:t>
      </w:r>
      <w:r w:rsidR="006A3DD7" w:rsidRPr="00C25C96">
        <w:t>continuous improvement</w:t>
      </w:r>
      <w:r w:rsidR="0050581A" w:rsidRPr="00C25C96">
        <w:t xml:space="preserve"> and refinement</w:t>
      </w:r>
      <w:r w:rsidR="006A3DD7" w:rsidRPr="00C25C96">
        <w:t xml:space="preserve"> of the </w:t>
      </w:r>
      <w:r w:rsidR="00931440" w:rsidRPr="00C25C96">
        <w:t>Australian Curriculum</w:t>
      </w:r>
      <w:r w:rsidR="006A3DD7" w:rsidRPr="00C25C96">
        <w:t>.</w:t>
      </w:r>
      <w:r w:rsidR="00A278F4" w:rsidRPr="00C25C96">
        <w:t xml:space="preserve"> </w:t>
      </w:r>
      <w:r w:rsidR="00EE7EAE" w:rsidRPr="00C25C96">
        <w:t xml:space="preserve">Current </w:t>
      </w:r>
      <w:r w:rsidR="0050581A" w:rsidRPr="00C25C96">
        <w:t>efforts</w:t>
      </w:r>
      <w:r w:rsidR="00A278F4" w:rsidRPr="00C25C96">
        <w:t xml:space="preserve"> to </w:t>
      </w:r>
      <w:r w:rsidR="000B5718" w:rsidRPr="00C25C96">
        <w:t xml:space="preserve">find new ways to </w:t>
      </w:r>
      <w:r w:rsidR="00EC1ADF" w:rsidRPr="00C25C96">
        <w:t>support</w:t>
      </w:r>
      <w:r w:rsidR="00A278F4" w:rsidRPr="00C25C96">
        <w:t xml:space="preserve"> career education</w:t>
      </w:r>
      <w:r w:rsidR="0058041D" w:rsidRPr="00C25C96">
        <w:t xml:space="preserve"> </w:t>
      </w:r>
      <w:r w:rsidR="003A0A11" w:rsidRPr="00C25C96">
        <w:t xml:space="preserve">are part of a bigger </w:t>
      </w:r>
      <w:r w:rsidR="00491124" w:rsidRPr="00C25C96">
        <w:t xml:space="preserve">push for the education system to </w:t>
      </w:r>
      <w:r w:rsidR="00BF30EE" w:rsidRPr="00C25C96">
        <w:t xml:space="preserve">respond to the learning demands </w:t>
      </w:r>
      <w:r w:rsidR="00653D7C" w:rsidRPr="00C25C96">
        <w:t>of the 21</w:t>
      </w:r>
      <w:r w:rsidR="00653D7C" w:rsidRPr="00C25C96">
        <w:rPr>
          <w:vertAlign w:val="superscript"/>
        </w:rPr>
        <w:t>st</w:t>
      </w:r>
      <w:r w:rsidR="00653D7C" w:rsidRPr="00C25C96">
        <w:t xml:space="preserve"> century.</w:t>
      </w:r>
      <w:r w:rsidR="00411B58" w:rsidRPr="00C25C96">
        <w:t xml:space="preserve"> </w:t>
      </w:r>
      <w:r w:rsidR="00FD32E4" w:rsidRPr="00C25C96">
        <w:t>Throughout the change process, o</w:t>
      </w:r>
      <w:r w:rsidR="00411B58" w:rsidRPr="00C25C96">
        <w:t xml:space="preserve">pen communication channels and information sharing </w:t>
      </w:r>
      <w:r w:rsidR="00FD32E4" w:rsidRPr="00C25C96">
        <w:t>provide an opportunity</w:t>
      </w:r>
      <w:r w:rsidR="0088618F" w:rsidRPr="00C25C96">
        <w:t xml:space="preserve"> to ensure curriculum and delivery approaches remain fit for purpose.</w:t>
      </w:r>
    </w:p>
    <w:p w14:paraId="048E59EB" w14:textId="77777777" w:rsidR="00B4235B" w:rsidRPr="00C25C96" w:rsidRDefault="00B4235B" w:rsidP="00B4235B">
      <w:pPr>
        <w:pStyle w:val="Heading3"/>
      </w:pPr>
      <w:r w:rsidRPr="00C25C96">
        <w:t>Recommendation 1</w:t>
      </w:r>
    </w:p>
    <w:p w14:paraId="641C30C9" w14:textId="30523F11" w:rsidR="008F2D30" w:rsidRPr="00C25C96" w:rsidRDefault="00937033" w:rsidP="00B4235B">
      <w:pPr>
        <w:pStyle w:val="Indent-ITH"/>
        <w:rPr>
          <w:rFonts w:ascii="Trade Gothic LT Pro Bold" w:hAnsi="Trade Gothic LT Pro Bold"/>
          <w:lang w:val="en-AU"/>
        </w:rPr>
      </w:pPr>
      <w:r w:rsidRPr="00C25C96">
        <w:rPr>
          <w:rFonts w:ascii="Trade Gothic LT Pro Bold" w:hAnsi="Trade Gothic LT Pro Bold"/>
          <w:lang w:val="en-AU"/>
        </w:rPr>
        <w:t>Develop mechanisms to e</w:t>
      </w:r>
      <w:r w:rsidR="00B4235B" w:rsidRPr="00C25C96">
        <w:rPr>
          <w:rFonts w:ascii="Trade Gothic LT Pro Bold" w:hAnsi="Trade Gothic LT Pro Bold"/>
          <w:lang w:val="en-AU"/>
        </w:rPr>
        <w:t xml:space="preserve">ncourage </w:t>
      </w:r>
      <w:r w:rsidRPr="00C25C96">
        <w:rPr>
          <w:rFonts w:ascii="Trade Gothic LT Pro Bold" w:hAnsi="Trade Gothic LT Pro Bold"/>
          <w:lang w:val="en-AU"/>
        </w:rPr>
        <w:t xml:space="preserve">and facilitate the </w:t>
      </w:r>
      <w:r w:rsidR="00B4235B" w:rsidRPr="00C25C96">
        <w:rPr>
          <w:rFonts w:ascii="Trade Gothic LT Pro Bold" w:hAnsi="Trade Gothic LT Pro Bold"/>
          <w:lang w:val="en-AU"/>
        </w:rPr>
        <w:t xml:space="preserve">sharing of </w:t>
      </w:r>
      <w:r w:rsidR="005245C0">
        <w:rPr>
          <w:rFonts w:ascii="Trade Gothic LT Pro Bold" w:hAnsi="Trade Gothic LT Pro Bold"/>
          <w:lang w:val="en-AU"/>
        </w:rPr>
        <w:t>s</w:t>
      </w:r>
      <w:r w:rsidR="00B4235B" w:rsidRPr="00C25C96">
        <w:rPr>
          <w:rFonts w:ascii="Trade Gothic LT Pro Bold" w:hAnsi="Trade Gothic LT Pro Bold"/>
          <w:lang w:val="en-AU"/>
        </w:rPr>
        <w:t>tate</w:t>
      </w:r>
      <w:r w:rsidR="005245C0">
        <w:rPr>
          <w:rFonts w:ascii="Trade Gothic LT Pro Bold" w:hAnsi="Trade Gothic LT Pro Bold"/>
          <w:lang w:val="en-AU"/>
        </w:rPr>
        <w:t xml:space="preserve"> and t</w:t>
      </w:r>
      <w:r w:rsidR="00B4235B" w:rsidRPr="00C25C96">
        <w:rPr>
          <w:rFonts w:ascii="Trade Gothic LT Pro Bold" w:hAnsi="Trade Gothic LT Pro Bold"/>
          <w:lang w:val="en-AU"/>
        </w:rPr>
        <w:t>erritory practice and experiences in relation to c</w:t>
      </w:r>
      <w:r w:rsidR="00792A6E" w:rsidRPr="00C25C96">
        <w:rPr>
          <w:rFonts w:ascii="Trade Gothic LT Pro Bold" w:hAnsi="Trade Gothic LT Pro Bold"/>
          <w:lang w:val="en-AU"/>
        </w:rPr>
        <w:t xml:space="preserve">areer education and </w:t>
      </w:r>
      <w:r w:rsidR="003D5BC9" w:rsidRPr="00C25C96">
        <w:rPr>
          <w:rFonts w:ascii="Trade Gothic LT Pro Bold" w:hAnsi="Trade Gothic LT Pro Bold"/>
          <w:lang w:val="en-AU"/>
        </w:rPr>
        <w:t xml:space="preserve">the preparation of </w:t>
      </w:r>
      <w:r w:rsidR="00792A6E" w:rsidRPr="00C25C96">
        <w:rPr>
          <w:rFonts w:ascii="Trade Gothic LT Pro Bold" w:hAnsi="Trade Gothic LT Pro Bold"/>
          <w:lang w:val="en-AU"/>
        </w:rPr>
        <w:t xml:space="preserve">young people </w:t>
      </w:r>
      <w:r w:rsidR="003D5BC9" w:rsidRPr="00C25C96">
        <w:rPr>
          <w:rFonts w:ascii="Trade Gothic LT Pro Bold" w:hAnsi="Trade Gothic LT Pro Bold"/>
          <w:lang w:val="en-AU"/>
        </w:rPr>
        <w:t xml:space="preserve">for </w:t>
      </w:r>
      <w:r w:rsidR="005B52B0" w:rsidRPr="00C25C96">
        <w:rPr>
          <w:rFonts w:ascii="Trade Gothic LT Pro Bold" w:hAnsi="Trade Gothic LT Pro Bold"/>
          <w:lang w:val="en-AU"/>
        </w:rPr>
        <w:t>effective participation in working life.</w:t>
      </w:r>
    </w:p>
    <w:p w14:paraId="28887380" w14:textId="77777777" w:rsidR="0091151F" w:rsidRPr="00C25C96" w:rsidRDefault="0091151F" w:rsidP="00C25C96">
      <w:pPr>
        <w:pStyle w:val="Heading2"/>
      </w:pPr>
      <w:bookmarkStart w:id="6" w:name="_Toc528795418"/>
      <w:r w:rsidRPr="00C25C96">
        <w:t xml:space="preserve">Career Education </w:t>
      </w:r>
      <w:r w:rsidR="003E510B" w:rsidRPr="00C25C96">
        <w:t xml:space="preserve">is </w:t>
      </w:r>
      <w:r w:rsidRPr="00C25C96">
        <w:t>still misunderstood</w:t>
      </w:r>
      <w:bookmarkEnd w:id="6"/>
    </w:p>
    <w:p w14:paraId="15C3BF3B" w14:textId="77777777" w:rsidR="00832E2C" w:rsidRPr="00C25C96" w:rsidRDefault="00937033" w:rsidP="00832E2C">
      <w:pPr>
        <w:pStyle w:val="BodyText-ITH"/>
      </w:pPr>
      <w:r w:rsidRPr="00C25C96">
        <w:t xml:space="preserve">Discussions </w:t>
      </w:r>
      <w:r w:rsidR="002D096D" w:rsidRPr="00C25C96">
        <w:t xml:space="preserve">on career education </w:t>
      </w:r>
      <w:proofErr w:type="gramStart"/>
      <w:r w:rsidR="005E5C66" w:rsidRPr="00C25C96">
        <w:t>are</w:t>
      </w:r>
      <w:r w:rsidR="002330B4" w:rsidRPr="00C25C96">
        <w:t xml:space="preserve"> complicated</w:t>
      </w:r>
      <w:proofErr w:type="gramEnd"/>
      <w:r w:rsidR="002330B4" w:rsidRPr="00C25C96">
        <w:t xml:space="preserve"> by </w:t>
      </w:r>
      <w:r w:rsidR="00B816C3" w:rsidRPr="00C25C96">
        <w:t>disparate underlying</w:t>
      </w:r>
      <w:r w:rsidR="002330B4" w:rsidRPr="00C25C96">
        <w:t xml:space="preserve"> </w:t>
      </w:r>
      <w:r w:rsidR="002848E7" w:rsidRPr="00C25C96">
        <w:t xml:space="preserve">assumptions about what the term means. </w:t>
      </w:r>
      <w:r w:rsidR="00EB703B" w:rsidRPr="00C25C96">
        <w:t xml:space="preserve">There is widespread acceptance </w:t>
      </w:r>
      <w:r w:rsidR="002D3DF4" w:rsidRPr="00C25C96">
        <w:t>of career education defined</w:t>
      </w:r>
      <w:r w:rsidR="00C25C96" w:rsidRPr="00C25C96">
        <w:t>’</w:t>
      </w:r>
      <w:r w:rsidR="00C25C96" w:rsidRPr="00C25C96">
        <w:rPr>
          <w:rStyle w:val="FootnoteReference"/>
        </w:rPr>
        <w:footnoteReference w:id="2"/>
      </w:r>
      <w:r w:rsidR="002D3DF4" w:rsidRPr="00C25C96">
        <w:t xml:space="preserve"> as:</w:t>
      </w:r>
    </w:p>
    <w:p w14:paraId="4D9D4D8E" w14:textId="77777777" w:rsidR="004002D8" w:rsidRDefault="004002D8" w:rsidP="00C25C96">
      <w:pPr>
        <w:pStyle w:val="Quote"/>
        <w:ind w:left="720"/>
        <w:rPr>
          <w:lang w:val="en-AU"/>
        </w:rPr>
      </w:pPr>
    </w:p>
    <w:p w14:paraId="118C0A16" w14:textId="0D09D782" w:rsidR="00B47671" w:rsidRPr="00C25C96" w:rsidRDefault="002D3DF4" w:rsidP="00C25C96">
      <w:pPr>
        <w:pStyle w:val="Quote"/>
        <w:ind w:left="720"/>
        <w:rPr>
          <w:lang w:val="en-AU"/>
        </w:rPr>
      </w:pPr>
      <w:r w:rsidRPr="00C25C96">
        <w:rPr>
          <w:lang w:val="en-AU"/>
        </w:rPr>
        <w:lastRenderedPageBreak/>
        <w:t>‘</w:t>
      </w:r>
      <w:r w:rsidR="00B47671" w:rsidRPr="00C25C96">
        <w:rPr>
          <w:lang w:val="en-AU"/>
        </w:rPr>
        <w:t>the development of knowledge, skills and attitudes through a planned program of learning experiences in education and training settings which will assist students to make informed decisions about their study and/or work options and enable effective participation in working life.</w:t>
      </w:r>
    </w:p>
    <w:p w14:paraId="446BA4B1" w14:textId="77777777" w:rsidR="002D3DF4" w:rsidRPr="00C25C96" w:rsidRDefault="002D3DF4" w:rsidP="0091151F">
      <w:pPr>
        <w:pStyle w:val="BodyText-ITH"/>
      </w:pPr>
      <w:r w:rsidRPr="00C25C96">
        <w:t xml:space="preserve">However, </w:t>
      </w:r>
      <w:r w:rsidR="00977BA5" w:rsidRPr="00C25C96">
        <w:t xml:space="preserve">much of the research on the effectiveness of career education focuses on </w:t>
      </w:r>
      <w:r w:rsidR="006A67D4" w:rsidRPr="00C25C96">
        <w:t>the outcomes of career advice, information or counsellin</w:t>
      </w:r>
      <w:r w:rsidR="00A404F3" w:rsidRPr="00C25C96">
        <w:t>g.</w:t>
      </w:r>
      <w:r w:rsidR="00E046B1" w:rsidRPr="00C25C96">
        <w:t xml:space="preserve"> Additionally, </w:t>
      </w:r>
      <w:r w:rsidR="00E36AEF" w:rsidRPr="00C25C96">
        <w:t xml:space="preserve">when consulted about career education, </w:t>
      </w:r>
      <w:r w:rsidR="00E046B1" w:rsidRPr="00C25C96">
        <w:t xml:space="preserve">many stakeholders </w:t>
      </w:r>
      <w:r w:rsidR="00926569" w:rsidRPr="00C25C96">
        <w:t xml:space="preserve">think primarily of </w:t>
      </w:r>
      <w:r w:rsidR="009367EC" w:rsidRPr="00C25C96">
        <w:t>VET</w:t>
      </w:r>
      <w:r w:rsidR="00926569" w:rsidRPr="00C25C96">
        <w:t xml:space="preserve"> </w:t>
      </w:r>
      <w:r w:rsidR="00937D46" w:rsidRPr="00C25C96">
        <w:t xml:space="preserve">options </w:t>
      </w:r>
      <w:r w:rsidR="0087436A" w:rsidRPr="00C25C96">
        <w:t>and the immediate pathway decisions</w:t>
      </w:r>
      <w:r w:rsidR="00937D46" w:rsidRPr="00C25C96">
        <w:t xml:space="preserve"> made by students in their final years of school.</w:t>
      </w:r>
      <w:r w:rsidR="00E36AEF" w:rsidRPr="00C25C96">
        <w:t xml:space="preserve"> Because this is what career education currently looks like in most school settings</w:t>
      </w:r>
      <w:r w:rsidR="00B75079" w:rsidRPr="00C25C96">
        <w:t xml:space="preserve">, it is difficult for </w:t>
      </w:r>
      <w:r w:rsidR="007E7F4B" w:rsidRPr="00C25C96">
        <w:t>people to conceive something different and still call it ‘career education’.</w:t>
      </w:r>
    </w:p>
    <w:p w14:paraId="7099E4B4" w14:textId="720B4B5A" w:rsidR="002071EF" w:rsidRPr="00C25C96" w:rsidRDefault="00F92F44" w:rsidP="0091151F">
      <w:pPr>
        <w:pStyle w:val="BodyText-ITH"/>
      </w:pPr>
      <w:r>
        <w:t>S</w:t>
      </w:r>
      <w:r w:rsidR="00277276" w:rsidRPr="00C25C96">
        <w:t>takeholders warned that</w:t>
      </w:r>
      <w:r w:rsidR="003D7FCA" w:rsidRPr="00C25C96">
        <w:t xml:space="preserve"> narrow approaches to career education are detrimental to young people</w:t>
      </w:r>
      <w:r w:rsidR="005B5A80" w:rsidRPr="00C25C96">
        <w:t xml:space="preserve">, leaving them unprepared for the many career and life transitions they will face post-school. </w:t>
      </w:r>
      <w:r w:rsidR="00753B5A" w:rsidRPr="00C25C96">
        <w:t>The changing nature</w:t>
      </w:r>
      <w:r w:rsidR="00575181" w:rsidRPr="00C25C96">
        <w:t xml:space="preserve"> of requirements for work and life</w:t>
      </w:r>
      <w:r w:rsidR="006F2677" w:rsidRPr="00C25C96">
        <w:t xml:space="preserve"> have amplified the need for flexibility, innovation, </w:t>
      </w:r>
      <w:r w:rsidR="003570D7" w:rsidRPr="00C25C96">
        <w:t>collaboration, communication skills and analytical abilities.</w:t>
      </w:r>
      <w:r w:rsidR="00B97EC5" w:rsidRPr="00C25C96">
        <w:t xml:space="preserve"> The provision of career </w:t>
      </w:r>
      <w:r w:rsidR="009F4FB3" w:rsidRPr="00C25C96">
        <w:t>advice does not address these skills and c</w:t>
      </w:r>
      <w:r w:rsidR="00036AEF" w:rsidRPr="00C25C96">
        <w:t xml:space="preserve">an limit students’ understanding of </w:t>
      </w:r>
      <w:r w:rsidR="00EE5438" w:rsidRPr="00C25C96">
        <w:t xml:space="preserve">real </w:t>
      </w:r>
      <w:r w:rsidR="00036AEF" w:rsidRPr="00C25C96">
        <w:t>workforce requirements.</w:t>
      </w:r>
      <w:r w:rsidR="00EE5438" w:rsidRPr="00C25C96">
        <w:t xml:space="preserve"> </w:t>
      </w:r>
      <w:r w:rsidR="002071EF" w:rsidRPr="00C25C96">
        <w:t xml:space="preserve">Some stakeholders have </w:t>
      </w:r>
      <w:r w:rsidR="00C55DD6" w:rsidRPr="00C25C96">
        <w:t xml:space="preserve">suggested that new terminology </w:t>
      </w:r>
      <w:proofErr w:type="gramStart"/>
      <w:r w:rsidR="00C55DD6" w:rsidRPr="00C25C96">
        <w:t>should be adopted</w:t>
      </w:r>
      <w:proofErr w:type="gramEnd"/>
      <w:r w:rsidR="00C55DD6" w:rsidRPr="00C25C96">
        <w:t xml:space="preserve"> to convey the broader role of career education as </w:t>
      </w:r>
      <w:r w:rsidR="003609AB" w:rsidRPr="00C25C96">
        <w:t>‘life preparation’.</w:t>
      </w:r>
      <w:r w:rsidR="00F8755A" w:rsidRPr="00C25C96">
        <w:t xml:space="preserve"> </w:t>
      </w:r>
      <w:r w:rsidR="00FF0DFD" w:rsidRPr="00C25C96">
        <w:t>However, t</w:t>
      </w:r>
      <w:r w:rsidR="00F8755A" w:rsidRPr="00C25C96">
        <w:t xml:space="preserve">he imminent launch of a </w:t>
      </w:r>
      <w:r w:rsidR="002071EF" w:rsidRPr="00C25C96">
        <w:t>National Career Education Strategy</w:t>
      </w:r>
      <w:r w:rsidR="00FF0DFD" w:rsidRPr="00C25C96">
        <w:t xml:space="preserve"> is likely to make the introduction of a new term</w:t>
      </w:r>
      <w:r w:rsidR="007B4AD9" w:rsidRPr="00C25C96">
        <w:t xml:space="preserve"> problematic</w:t>
      </w:r>
      <w:r w:rsidR="00FF0DFD" w:rsidRPr="00C25C96">
        <w:t>.</w:t>
      </w:r>
    </w:p>
    <w:p w14:paraId="5AE7B564" w14:textId="77777777" w:rsidR="00357994" w:rsidRPr="00C25C96" w:rsidRDefault="0078257C" w:rsidP="00357994">
      <w:pPr>
        <w:pStyle w:val="Heading3"/>
      </w:pPr>
      <w:r w:rsidRPr="00C25C96">
        <w:t>R</w:t>
      </w:r>
      <w:r w:rsidR="00357994" w:rsidRPr="00C25C96">
        <w:t xml:space="preserve">ecommendation </w:t>
      </w:r>
      <w:r w:rsidR="00FB3377" w:rsidRPr="00C25C96">
        <w:t>2</w:t>
      </w:r>
    </w:p>
    <w:p w14:paraId="06269BAB" w14:textId="77777777" w:rsidR="006319AA" w:rsidRPr="00C25C96" w:rsidRDefault="00DD1D99" w:rsidP="00357994">
      <w:pPr>
        <w:pStyle w:val="Indent-ITH"/>
        <w:rPr>
          <w:rFonts w:ascii="Trade Gothic LT Pro Bold" w:hAnsi="Trade Gothic LT Pro Bold"/>
          <w:lang w:val="en-AU"/>
        </w:rPr>
      </w:pPr>
      <w:r w:rsidRPr="00C25C96">
        <w:rPr>
          <w:rFonts w:ascii="Trade Gothic LT Pro Bold" w:hAnsi="Trade Gothic LT Pro Bold"/>
          <w:lang w:val="en-AU"/>
        </w:rPr>
        <w:t xml:space="preserve">Explore options </w:t>
      </w:r>
      <w:proofErr w:type="gramStart"/>
      <w:r w:rsidRPr="00C25C96">
        <w:rPr>
          <w:rFonts w:ascii="Trade Gothic LT Pro Bold" w:hAnsi="Trade Gothic LT Pro Bold"/>
          <w:lang w:val="en-AU"/>
        </w:rPr>
        <w:t>to prominently identify</w:t>
      </w:r>
      <w:proofErr w:type="gramEnd"/>
      <w:r w:rsidRPr="00C25C96">
        <w:rPr>
          <w:rFonts w:ascii="Trade Gothic LT Pro Bold" w:hAnsi="Trade Gothic LT Pro Bold"/>
          <w:lang w:val="en-AU"/>
        </w:rPr>
        <w:t xml:space="preserve"> the preparation of young people for effective participation in working life as one of the key purposes of the Australian Curriculum </w:t>
      </w:r>
      <w:r w:rsidR="00FE06A7" w:rsidRPr="00C25C96">
        <w:rPr>
          <w:rFonts w:ascii="Trade Gothic LT Pro Bold" w:hAnsi="Trade Gothic LT Pro Bold"/>
          <w:lang w:val="en-AU"/>
        </w:rPr>
        <w:t xml:space="preserve">to ensure </w:t>
      </w:r>
      <w:r w:rsidR="00950B01" w:rsidRPr="00C25C96">
        <w:rPr>
          <w:rFonts w:ascii="Trade Gothic LT Pro Bold" w:hAnsi="Trade Gothic LT Pro Bold"/>
          <w:lang w:val="en-AU"/>
        </w:rPr>
        <w:t xml:space="preserve">the curriculum </w:t>
      </w:r>
      <w:r w:rsidR="001E7D54" w:rsidRPr="00C25C96">
        <w:rPr>
          <w:rFonts w:ascii="Trade Gothic LT Pro Bold" w:hAnsi="Trade Gothic LT Pro Bold"/>
          <w:lang w:val="en-AU"/>
        </w:rPr>
        <w:t xml:space="preserve">reflects the broad definition </w:t>
      </w:r>
      <w:r w:rsidR="00EE5438" w:rsidRPr="00C25C96">
        <w:rPr>
          <w:rFonts w:ascii="Trade Gothic LT Pro Bold" w:hAnsi="Trade Gothic LT Pro Bold"/>
          <w:lang w:val="en-AU"/>
        </w:rPr>
        <w:t xml:space="preserve">and rationale </w:t>
      </w:r>
      <w:r w:rsidR="001E7D54" w:rsidRPr="00C25C96">
        <w:rPr>
          <w:rFonts w:ascii="Trade Gothic LT Pro Bold" w:hAnsi="Trade Gothic LT Pro Bold"/>
          <w:lang w:val="en-AU"/>
        </w:rPr>
        <w:t>of career education</w:t>
      </w:r>
      <w:r w:rsidR="006319AA" w:rsidRPr="00C25C96">
        <w:rPr>
          <w:rFonts w:ascii="Trade Gothic LT Pro Bold" w:hAnsi="Trade Gothic LT Pro Bold"/>
          <w:lang w:val="en-AU"/>
        </w:rPr>
        <w:t>.</w:t>
      </w:r>
    </w:p>
    <w:p w14:paraId="122E9689" w14:textId="77777777" w:rsidR="007326C0" w:rsidRPr="00C25C96" w:rsidRDefault="007C2D3F" w:rsidP="00C25C96">
      <w:pPr>
        <w:pStyle w:val="Heading2"/>
      </w:pPr>
      <w:bookmarkStart w:id="7" w:name="_Toc528795419"/>
      <w:r w:rsidRPr="00C25C96">
        <w:t>The i</w:t>
      </w:r>
      <w:r w:rsidR="001141DD" w:rsidRPr="00C25C96">
        <w:t xml:space="preserve">mplementation of </w:t>
      </w:r>
      <w:r w:rsidR="007640EB" w:rsidRPr="00C25C96">
        <w:t>c</w:t>
      </w:r>
      <w:r w:rsidR="007F31AB" w:rsidRPr="00C25C96">
        <w:t>ross-</w:t>
      </w:r>
      <w:r w:rsidR="007640EB" w:rsidRPr="00C25C96">
        <w:t>c</w:t>
      </w:r>
      <w:r w:rsidR="007F31AB" w:rsidRPr="00C25C96">
        <w:t xml:space="preserve">urriculum </w:t>
      </w:r>
      <w:r w:rsidR="007640EB" w:rsidRPr="00C25C96">
        <w:t>p</w:t>
      </w:r>
      <w:r w:rsidR="007F31AB" w:rsidRPr="00C25C96">
        <w:t>riorities</w:t>
      </w:r>
      <w:r w:rsidR="00754D15" w:rsidRPr="00C25C96">
        <w:t xml:space="preserve"> i</w:t>
      </w:r>
      <w:r w:rsidR="007402E5" w:rsidRPr="00C25C96">
        <w:t>s limited and inconsistent</w:t>
      </w:r>
      <w:bookmarkEnd w:id="7"/>
    </w:p>
    <w:p w14:paraId="2051CE14" w14:textId="77777777" w:rsidR="00722876" w:rsidRPr="00C25C96" w:rsidRDefault="00722876" w:rsidP="007F31AB">
      <w:pPr>
        <w:pStyle w:val="BodyText-ITH"/>
      </w:pPr>
      <w:r w:rsidRPr="00C25C96">
        <w:t xml:space="preserve">The project </w:t>
      </w:r>
      <w:r w:rsidR="00937033" w:rsidRPr="00C25C96">
        <w:t>explored</w:t>
      </w:r>
      <w:r w:rsidRPr="00C25C96">
        <w:t xml:space="preserve"> whether </w:t>
      </w:r>
      <w:r w:rsidR="006D229A" w:rsidRPr="00C25C96">
        <w:t>c</w:t>
      </w:r>
      <w:r w:rsidR="007402E5" w:rsidRPr="00C25C96">
        <w:t xml:space="preserve">onsideration </w:t>
      </w:r>
      <w:proofErr w:type="gramStart"/>
      <w:r w:rsidR="007402E5" w:rsidRPr="00C25C96">
        <w:t>should be given</w:t>
      </w:r>
      <w:proofErr w:type="gramEnd"/>
      <w:r w:rsidR="007402E5" w:rsidRPr="00C25C96">
        <w:t xml:space="preserve"> to </w:t>
      </w:r>
      <w:r w:rsidR="00937934" w:rsidRPr="00C25C96">
        <w:t xml:space="preserve">introducing career education into the Australian Curriculum as a </w:t>
      </w:r>
      <w:r w:rsidR="00637788" w:rsidRPr="00C25C96">
        <w:t>c</w:t>
      </w:r>
      <w:r w:rsidR="00937934" w:rsidRPr="00C25C96">
        <w:t>ross-</w:t>
      </w:r>
      <w:r w:rsidR="00637788" w:rsidRPr="00C25C96">
        <w:t>c</w:t>
      </w:r>
      <w:r w:rsidR="00937934" w:rsidRPr="00C25C96">
        <w:t xml:space="preserve">urriculum </w:t>
      </w:r>
      <w:r w:rsidR="00637788" w:rsidRPr="00C25C96">
        <w:t>p</w:t>
      </w:r>
      <w:r w:rsidR="00937934" w:rsidRPr="00C25C96">
        <w:t>riority.</w:t>
      </w:r>
      <w:r w:rsidR="00FE3080" w:rsidRPr="00C25C96">
        <w:t xml:space="preserve"> Our research and consultation </w:t>
      </w:r>
      <w:r w:rsidR="00637788" w:rsidRPr="00C25C96">
        <w:t>found that cross-curriculum priorities</w:t>
      </w:r>
      <w:r w:rsidR="00F51DD5" w:rsidRPr="00C25C96">
        <w:t xml:space="preserve"> </w:t>
      </w:r>
      <w:proofErr w:type="gramStart"/>
      <w:r w:rsidR="00F51DD5" w:rsidRPr="00C25C96">
        <w:t>have been implemented</w:t>
      </w:r>
      <w:proofErr w:type="gramEnd"/>
      <w:r w:rsidR="00F51DD5" w:rsidRPr="00C25C96">
        <w:t xml:space="preserve"> to a lesser extent than other components of the Australian Curriculum. Their implementation varies considerably between schools and jurisdictions, predominantly influenced by access to resources and the interest, enthusiasm and expertise of learning area teachers.</w:t>
      </w:r>
    </w:p>
    <w:p w14:paraId="7D5B939A" w14:textId="54EB33E5" w:rsidR="00164903" w:rsidRPr="00C25C96" w:rsidRDefault="008C36E3" w:rsidP="007F31AB">
      <w:pPr>
        <w:pStyle w:val="BodyText-ITH"/>
      </w:pPr>
      <w:r w:rsidRPr="00C25C96">
        <w:t>Some s</w:t>
      </w:r>
      <w:r w:rsidR="00CA7D65" w:rsidRPr="00C25C96">
        <w:t xml:space="preserve">takeholders suggested that </w:t>
      </w:r>
      <w:r w:rsidR="006453FE" w:rsidRPr="00C25C96">
        <w:t xml:space="preserve">identifying career </w:t>
      </w:r>
      <w:proofErr w:type="gramStart"/>
      <w:r w:rsidR="006453FE" w:rsidRPr="00C25C96">
        <w:t>education</w:t>
      </w:r>
      <w:proofErr w:type="gramEnd"/>
      <w:r w:rsidR="006453FE" w:rsidRPr="00C25C96">
        <w:t xml:space="preserve"> as a cross-curriculum priority may be beneficial for raising </w:t>
      </w:r>
      <w:r w:rsidR="009576F1" w:rsidRPr="00C25C96">
        <w:t>awareness of its relevance across the curriculum</w:t>
      </w:r>
      <w:r w:rsidR="00583037" w:rsidRPr="00C25C96">
        <w:t xml:space="preserve">. </w:t>
      </w:r>
      <w:r w:rsidR="005E52F7" w:rsidRPr="00C25C96">
        <w:t>Cross-curricular approaches</w:t>
      </w:r>
      <w:r w:rsidR="00053CFF" w:rsidRPr="00C25C96">
        <w:t xml:space="preserve"> to career education </w:t>
      </w:r>
      <w:proofErr w:type="gramStart"/>
      <w:r w:rsidR="00053CFF" w:rsidRPr="00C25C96">
        <w:t>were also identified</w:t>
      </w:r>
      <w:proofErr w:type="gramEnd"/>
      <w:r w:rsidR="00053CFF" w:rsidRPr="00C25C96">
        <w:t xml:space="preserve"> through examples of practice as an effective mechanism </w:t>
      </w:r>
      <w:r w:rsidR="00164903" w:rsidRPr="00C25C96">
        <w:t>for</w:t>
      </w:r>
      <w:r w:rsidR="00053CFF" w:rsidRPr="00C25C96">
        <w:t xml:space="preserve"> introduc</w:t>
      </w:r>
      <w:r w:rsidR="00164903" w:rsidRPr="00C25C96">
        <w:t>ing</w:t>
      </w:r>
      <w:r w:rsidR="00053CFF" w:rsidRPr="00C25C96">
        <w:t xml:space="preserve"> career education into </w:t>
      </w:r>
      <w:r w:rsidR="00164903" w:rsidRPr="00C25C96">
        <w:t>learning at primary school levels.</w:t>
      </w:r>
      <w:r w:rsidR="009D1332" w:rsidRPr="00C25C96">
        <w:t xml:space="preserve"> </w:t>
      </w:r>
      <w:proofErr w:type="gramStart"/>
      <w:r w:rsidR="003940C6" w:rsidRPr="00C25C96">
        <w:t xml:space="preserve">Providing aspects of career education to </w:t>
      </w:r>
      <w:r w:rsidR="008F7EE9" w:rsidRPr="00C25C96">
        <w:t xml:space="preserve">students </w:t>
      </w:r>
      <w:r w:rsidR="009D0337">
        <w:t>throughout the primary years of schooling</w:t>
      </w:r>
      <w:r w:rsidR="00FF47C4" w:rsidRPr="00C25C96">
        <w:t xml:space="preserve"> was </w:t>
      </w:r>
      <w:r w:rsidR="00610E5A" w:rsidRPr="00C25C96">
        <w:t>viewed positively by many stakeholders</w:t>
      </w:r>
      <w:proofErr w:type="gramEnd"/>
      <w:r w:rsidR="00FB3050" w:rsidRPr="00C25C96">
        <w:t>.</w:t>
      </w:r>
    </w:p>
    <w:p w14:paraId="3D3A7FF2" w14:textId="48A30FA4" w:rsidR="00CA7D65" w:rsidRDefault="00583037" w:rsidP="007F31AB">
      <w:pPr>
        <w:pStyle w:val="BodyText-ITH"/>
      </w:pPr>
      <w:r w:rsidRPr="00C25C96">
        <w:t>However</w:t>
      </w:r>
      <w:r w:rsidR="001F00A0" w:rsidRPr="00C25C96">
        <w:t>, most stakeholders emphasised the very gradual process of implementing cross-curriculum priorities</w:t>
      </w:r>
      <w:r w:rsidR="00D504A7" w:rsidRPr="00C25C96">
        <w:t xml:space="preserve"> </w:t>
      </w:r>
      <w:r w:rsidR="009C63CA" w:rsidRPr="00C25C96">
        <w:t>stating</w:t>
      </w:r>
      <w:r w:rsidR="00D504A7" w:rsidRPr="00C25C96">
        <w:t xml:space="preserve"> that it would be premature to recommend </w:t>
      </w:r>
      <w:r w:rsidR="00937033" w:rsidRPr="00C25C96">
        <w:t>adding</w:t>
      </w:r>
      <w:r w:rsidR="00D504A7" w:rsidRPr="00C25C96">
        <w:t xml:space="preserve"> to this part of the Australian Curriculum</w:t>
      </w:r>
      <w:r w:rsidR="00B34EEA" w:rsidRPr="00C25C96">
        <w:t xml:space="preserve"> before </w:t>
      </w:r>
      <w:r w:rsidR="00E075B1" w:rsidRPr="00C25C96">
        <w:t xml:space="preserve">fuller implementation </w:t>
      </w:r>
      <w:r w:rsidR="0042033D" w:rsidRPr="00C25C96">
        <w:t xml:space="preserve">of the existing priorities </w:t>
      </w:r>
      <w:r w:rsidR="00E075B1" w:rsidRPr="00C25C96">
        <w:t>has occurred.</w:t>
      </w:r>
    </w:p>
    <w:p w14:paraId="329BD8ED" w14:textId="77777777" w:rsidR="004002D8" w:rsidRPr="00C25C96" w:rsidRDefault="004002D8" w:rsidP="007F31AB">
      <w:pPr>
        <w:pStyle w:val="BodyText-ITH"/>
      </w:pPr>
    </w:p>
    <w:p w14:paraId="084B2A47" w14:textId="3728FADD" w:rsidR="00871291" w:rsidRPr="00C25C96" w:rsidRDefault="00DF46E9" w:rsidP="00C25C96">
      <w:pPr>
        <w:pStyle w:val="Heading2"/>
      </w:pPr>
      <w:bookmarkStart w:id="8" w:name="_Toc528795420"/>
      <w:r w:rsidRPr="00C25C96">
        <w:lastRenderedPageBreak/>
        <w:t xml:space="preserve">Some </w:t>
      </w:r>
      <w:r w:rsidR="007640EB" w:rsidRPr="00C25C96">
        <w:t>c</w:t>
      </w:r>
      <w:r w:rsidR="00750EBE" w:rsidRPr="00C25C96">
        <w:t xml:space="preserve">areer </w:t>
      </w:r>
      <w:r w:rsidR="007640EB" w:rsidRPr="00C25C96">
        <w:t>e</w:t>
      </w:r>
      <w:r w:rsidR="00750EBE" w:rsidRPr="00C25C96">
        <w:t xml:space="preserve">ducation </w:t>
      </w:r>
      <w:r w:rsidR="00405DAA" w:rsidRPr="00C25C96">
        <w:t xml:space="preserve">delivery </w:t>
      </w:r>
      <w:r w:rsidR="00750EBE" w:rsidRPr="00C25C96">
        <w:t>practices</w:t>
      </w:r>
      <w:r w:rsidRPr="00C25C96">
        <w:t xml:space="preserve"> could be </w:t>
      </w:r>
      <w:r w:rsidR="00D34731" w:rsidRPr="00C25C96">
        <w:t xml:space="preserve">more widely </w:t>
      </w:r>
      <w:r w:rsidR="00FF58B1" w:rsidRPr="00C25C96">
        <w:t>adopted</w:t>
      </w:r>
      <w:bookmarkEnd w:id="8"/>
    </w:p>
    <w:p w14:paraId="46A1A495" w14:textId="77777777" w:rsidR="00E271D2" w:rsidRPr="00C25C96" w:rsidRDefault="00487DB7" w:rsidP="00774159">
      <w:pPr>
        <w:pStyle w:val="BodyText-ITH"/>
      </w:pPr>
      <w:r w:rsidRPr="00C25C96">
        <w:t>Through research and consultation</w:t>
      </w:r>
      <w:r w:rsidR="004A7187" w:rsidRPr="00C25C96">
        <w:t xml:space="preserve"> for this project</w:t>
      </w:r>
      <w:r w:rsidRPr="00C25C96">
        <w:t>, we have identified</w:t>
      </w:r>
      <w:r w:rsidR="004A7187" w:rsidRPr="00C25C96">
        <w:t xml:space="preserve"> many examples of </w:t>
      </w:r>
      <w:r w:rsidR="002C4396" w:rsidRPr="00C25C96">
        <w:t xml:space="preserve">career education in practice. </w:t>
      </w:r>
      <w:r w:rsidR="002E6BA3" w:rsidRPr="00C25C96">
        <w:t xml:space="preserve">These </w:t>
      </w:r>
      <w:proofErr w:type="gramStart"/>
      <w:r w:rsidR="002E6BA3" w:rsidRPr="00C25C96">
        <w:t>have been documented</w:t>
      </w:r>
      <w:proofErr w:type="gramEnd"/>
      <w:r w:rsidR="002E6BA3" w:rsidRPr="00C25C96">
        <w:t xml:space="preserve"> in a separate resource to support the implementation of the National Career Education Strategy</w:t>
      </w:r>
      <w:r w:rsidR="00884E56" w:rsidRPr="00C25C96">
        <w:t>.</w:t>
      </w:r>
    </w:p>
    <w:p w14:paraId="4233CA36" w14:textId="77777777" w:rsidR="00487DB7" w:rsidRPr="00C25C96" w:rsidRDefault="00884E56" w:rsidP="00774159">
      <w:pPr>
        <w:pStyle w:val="BodyText-ITH"/>
      </w:pPr>
      <w:r w:rsidRPr="00C25C96">
        <w:rPr>
          <w:rFonts w:ascii="Trade Gothic LT Pro Bold" w:hAnsi="Trade Gothic LT Pro Bold"/>
        </w:rPr>
        <w:t>Attachment A3</w:t>
      </w:r>
      <w:r w:rsidRPr="00C25C96">
        <w:t xml:space="preserve"> list</w:t>
      </w:r>
      <w:r w:rsidR="00E271D2" w:rsidRPr="00C25C96">
        <w:t>s</w:t>
      </w:r>
      <w:r w:rsidRPr="00C25C96">
        <w:t xml:space="preserve"> the examples of practice.</w:t>
      </w:r>
    </w:p>
    <w:p w14:paraId="57E14A8A" w14:textId="178C11F6" w:rsidR="009D0EFB" w:rsidRPr="00C25C96" w:rsidRDefault="009A63BC" w:rsidP="009A63BC">
      <w:pPr>
        <w:pStyle w:val="BodyText-ITH"/>
      </w:pPr>
      <w:r w:rsidRPr="00C25C96">
        <w:t>Examples of practice show that</w:t>
      </w:r>
      <w:r w:rsidR="00A079F2">
        <w:t>,</w:t>
      </w:r>
      <w:r w:rsidRPr="00C25C96">
        <w:t xml:space="preserve"> </w:t>
      </w:r>
      <w:r w:rsidR="00840A7F" w:rsidRPr="00C25C96">
        <w:t>within the current Australian Curriculum</w:t>
      </w:r>
      <w:r w:rsidR="00A079F2">
        <w:t>,</w:t>
      </w:r>
      <w:r w:rsidR="00840A7F" w:rsidRPr="00C25C96">
        <w:t xml:space="preserve"> </w:t>
      </w:r>
      <w:r w:rsidR="00190911" w:rsidRPr="00C25C96">
        <w:t>career education</w:t>
      </w:r>
      <w:r w:rsidRPr="00C25C96">
        <w:t xml:space="preserve"> </w:t>
      </w:r>
      <w:proofErr w:type="gramStart"/>
      <w:r w:rsidRPr="00C25C96">
        <w:t xml:space="preserve">is </w:t>
      </w:r>
      <w:r w:rsidR="00840A7F" w:rsidRPr="00C25C96">
        <w:t xml:space="preserve">being </w:t>
      </w:r>
      <w:r w:rsidRPr="00C25C96">
        <w:t>delivered</w:t>
      </w:r>
      <w:proofErr w:type="gramEnd"/>
      <w:r w:rsidRPr="00C25C96">
        <w:t xml:space="preserve"> in schools in a variety of ways</w:t>
      </w:r>
      <w:r w:rsidR="00D904CE" w:rsidRPr="00C25C96">
        <w:t xml:space="preserve">. Some approaches are driven </w:t>
      </w:r>
      <w:r w:rsidR="00BB0063" w:rsidRPr="00C25C96">
        <w:t xml:space="preserve">from the system-level through </w:t>
      </w:r>
      <w:r w:rsidR="003B3621" w:rsidRPr="00C25C96">
        <w:t>policy requirements, funding provisions</w:t>
      </w:r>
      <w:r w:rsidR="009D0EFB" w:rsidRPr="00C25C96">
        <w:t xml:space="preserve">, </w:t>
      </w:r>
      <w:proofErr w:type="gramStart"/>
      <w:r w:rsidR="009D0EFB" w:rsidRPr="00C25C96">
        <w:t>professional</w:t>
      </w:r>
      <w:proofErr w:type="gramEnd"/>
      <w:r w:rsidR="009D0EFB" w:rsidRPr="00C25C96">
        <w:t xml:space="preserve"> development and support resources. Others arise at the school-level based on </w:t>
      </w:r>
      <w:r w:rsidR="001423D9" w:rsidRPr="00C25C96">
        <w:t xml:space="preserve">the </w:t>
      </w:r>
      <w:r w:rsidR="009D0EFB" w:rsidRPr="00C25C96">
        <w:t>identified needs</w:t>
      </w:r>
      <w:r w:rsidR="001423D9" w:rsidRPr="00C25C96">
        <w:t xml:space="preserve"> of student cohorts and local communities.</w:t>
      </w:r>
      <w:r w:rsidR="00515173" w:rsidRPr="00C25C96">
        <w:t xml:space="preserve"> Some approaches </w:t>
      </w:r>
      <w:r w:rsidR="00937033" w:rsidRPr="00C25C96">
        <w:t xml:space="preserve">are new and purpose-built, while others </w:t>
      </w:r>
      <w:r w:rsidR="00515173" w:rsidRPr="00C25C96">
        <w:t>apply or adapt</w:t>
      </w:r>
      <w:r w:rsidR="00DC3A3E" w:rsidRPr="00C25C96">
        <w:t xml:space="preserve"> initiatives developed elsewhere</w:t>
      </w:r>
      <w:r w:rsidR="003904A5" w:rsidRPr="00C25C96">
        <w:t>.</w:t>
      </w:r>
    </w:p>
    <w:p w14:paraId="78F57090" w14:textId="77777777" w:rsidR="00BA757A" w:rsidRPr="00C25C96" w:rsidRDefault="00BA757A" w:rsidP="009A63BC">
      <w:pPr>
        <w:pStyle w:val="BodyText-ITH"/>
      </w:pPr>
      <w:r w:rsidRPr="00C25C96">
        <w:t xml:space="preserve">While the diversity of </w:t>
      </w:r>
      <w:r w:rsidR="00B436CF" w:rsidRPr="00C25C96">
        <w:t xml:space="preserve">career education practice across Australia is impressive, and the </w:t>
      </w:r>
      <w:r w:rsidR="00763C55" w:rsidRPr="00C25C96">
        <w:t>dedication and effort of those implementing them is inspirational,</w:t>
      </w:r>
      <w:r w:rsidR="005C651B" w:rsidRPr="00C25C96">
        <w:t xml:space="preserve"> evidence of successful outcomes from career education is largely anecdotal.</w:t>
      </w:r>
      <w:r w:rsidR="006D6071" w:rsidRPr="00C25C96">
        <w:t xml:space="preserve"> Some stakeholders identified the need to </w:t>
      </w:r>
      <w:r w:rsidR="00666707" w:rsidRPr="00C25C96">
        <w:t>more rigorously monitor and measure outcomes from career education programs</w:t>
      </w:r>
      <w:r w:rsidR="00DC7F69" w:rsidRPr="00C25C96">
        <w:t xml:space="preserve">, </w:t>
      </w:r>
      <w:r w:rsidR="00462CA5" w:rsidRPr="00C25C96">
        <w:t>particularly ov</w:t>
      </w:r>
      <w:r w:rsidR="00DC7F69" w:rsidRPr="00C25C96">
        <w:t xml:space="preserve">er the </w:t>
      </w:r>
      <w:r w:rsidR="00462CA5" w:rsidRPr="00C25C96">
        <w:t>l</w:t>
      </w:r>
      <w:r w:rsidR="00DC7F69" w:rsidRPr="00C25C96">
        <w:t>onger-term</w:t>
      </w:r>
      <w:r w:rsidR="00462CA5" w:rsidRPr="00C25C96">
        <w:t>, to inform</w:t>
      </w:r>
      <w:r w:rsidR="00545694" w:rsidRPr="00C25C96">
        <w:t xml:space="preserve"> the development and broader adoption of effective approaches.</w:t>
      </w:r>
    </w:p>
    <w:p w14:paraId="7AEC3BBF" w14:textId="77777777" w:rsidR="003904A5" w:rsidRPr="00C25C96" w:rsidRDefault="00417061" w:rsidP="009A63BC">
      <w:pPr>
        <w:pStyle w:val="BodyText-ITH"/>
      </w:pPr>
      <w:r w:rsidRPr="00C25C96">
        <w:t xml:space="preserve">Through the </w:t>
      </w:r>
      <w:r w:rsidR="00BB040E" w:rsidRPr="00C25C96">
        <w:t xml:space="preserve">examples of </w:t>
      </w:r>
      <w:r w:rsidR="001003F4" w:rsidRPr="00C25C96">
        <w:t>practice,</w:t>
      </w:r>
      <w:r w:rsidRPr="00C25C96">
        <w:t xml:space="preserve"> we found that </w:t>
      </w:r>
      <w:r w:rsidR="00C2734B" w:rsidRPr="00C25C96">
        <w:t xml:space="preserve">well-regarded </w:t>
      </w:r>
      <w:r w:rsidR="00943115" w:rsidRPr="00C25C96">
        <w:t xml:space="preserve">approaches </w:t>
      </w:r>
      <w:r w:rsidRPr="00C25C96">
        <w:t xml:space="preserve">to career education </w:t>
      </w:r>
      <w:r w:rsidR="00E051D9" w:rsidRPr="00C25C96">
        <w:t>generally</w:t>
      </w:r>
      <w:r w:rsidR="00943115" w:rsidRPr="00C25C96">
        <w:t xml:space="preserve"> involve</w:t>
      </w:r>
      <w:r w:rsidR="00603AA0" w:rsidRPr="00C25C96">
        <w:t>:</w:t>
      </w:r>
    </w:p>
    <w:p w14:paraId="53BCFCE8" w14:textId="77777777" w:rsidR="00943115" w:rsidRPr="00C25C96" w:rsidRDefault="00E051D9" w:rsidP="00943115">
      <w:pPr>
        <w:pStyle w:val="Bullets1-ITH"/>
      </w:pPr>
      <w:r w:rsidRPr="00C25C96">
        <w:rPr>
          <w:rFonts w:ascii="Trade Gothic LT Pro Bold" w:hAnsi="Trade Gothic LT Pro Bold"/>
        </w:rPr>
        <w:t>strategic planning</w:t>
      </w:r>
      <w:r w:rsidRPr="00C25C96">
        <w:t xml:space="preserve"> to align </w:t>
      </w:r>
      <w:r w:rsidR="002F39D7" w:rsidRPr="00C25C96">
        <w:t>career education activities to whole-school objectives, and to map career education learning outcomes</w:t>
      </w:r>
      <w:r w:rsidR="00F507F5" w:rsidRPr="00C25C96">
        <w:t xml:space="preserve"> against </w:t>
      </w:r>
      <w:r w:rsidR="0024019D" w:rsidRPr="00C25C96">
        <w:t>curriculum</w:t>
      </w:r>
    </w:p>
    <w:p w14:paraId="143F2720" w14:textId="77777777" w:rsidR="0024019D" w:rsidRPr="00C25C96" w:rsidRDefault="00A671BD" w:rsidP="00943115">
      <w:pPr>
        <w:pStyle w:val="Bullets1-ITH"/>
      </w:pPr>
      <w:r w:rsidRPr="00C25C96">
        <w:rPr>
          <w:rFonts w:ascii="Trade Gothic LT Pro Bold" w:hAnsi="Trade Gothic LT Pro Bold"/>
        </w:rPr>
        <w:t>professional development</w:t>
      </w:r>
      <w:r w:rsidRPr="00C25C96">
        <w:t xml:space="preserve"> to build the capability of learning area teachers</w:t>
      </w:r>
      <w:r w:rsidR="005F60CB" w:rsidRPr="00C25C96">
        <w:t xml:space="preserve"> to address career education</w:t>
      </w:r>
    </w:p>
    <w:p w14:paraId="55CCBE1B" w14:textId="77777777" w:rsidR="005F60CB" w:rsidRPr="00C25C96" w:rsidRDefault="00936ACD" w:rsidP="00943115">
      <w:pPr>
        <w:pStyle w:val="Bullets1-ITH"/>
      </w:pPr>
      <w:r w:rsidRPr="00C25C96">
        <w:rPr>
          <w:rFonts w:ascii="Trade Gothic LT Pro Bold" w:hAnsi="Trade Gothic LT Pro Bold"/>
        </w:rPr>
        <w:t>career educator expertise</w:t>
      </w:r>
      <w:r w:rsidRPr="00C25C96">
        <w:t xml:space="preserve"> to co-ordinate </w:t>
      </w:r>
      <w:r w:rsidR="00FD6540" w:rsidRPr="00C25C96">
        <w:t xml:space="preserve">approaches to </w:t>
      </w:r>
      <w:r w:rsidRPr="00C25C96">
        <w:t>career education</w:t>
      </w:r>
      <w:r w:rsidR="00FD6540" w:rsidRPr="00C25C96">
        <w:t xml:space="preserve">, provide support to learning area teachers, </w:t>
      </w:r>
      <w:r w:rsidR="00015EE9" w:rsidRPr="00C25C96">
        <w:t>deliver professional services to students and engage with employers and the community</w:t>
      </w:r>
    </w:p>
    <w:p w14:paraId="2AA5F697" w14:textId="77777777" w:rsidR="00015EE9" w:rsidRPr="00C25C96" w:rsidRDefault="00015EE9" w:rsidP="00943115">
      <w:pPr>
        <w:pStyle w:val="Bullets1-ITH"/>
      </w:pPr>
      <w:r w:rsidRPr="00C25C96">
        <w:rPr>
          <w:rFonts w:ascii="Trade Gothic LT Pro Bold" w:hAnsi="Trade Gothic LT Pro Bold"/>
        </w:rPr>
        <w:t>school leadership</w:t>
      </w:r>
      <w:r w:rsidR="004A5175" w:rsidRPr="00C25C96">
        <w:t xml:space="preserve"> to prioritise</w:t>
      </w:r>
      <w:r w:rsidR="00F57861" w:rsidRPr="00C25C96">
        <w:t xml:space="preserve"> career education through adequate resourcing, time allocation and public</w:t>
      </w:r>
      <w:r w:rsidR="001507D4" w:rsidRPr="00C25C96">
        <w:t xml:space="preserve"> support and acknowledgement</w:t>
      </w:r>
    </w:p>
    <w:p w14:paraId="3BF1BE18" w14:textId="77777777" w:rsidR="001507D4" w:rsidRPr="00C25C96" w:rsidRDefault="001507D4" w:rsidP="00943115">
      <w:pPr>
        <w:pStyle w:val="Bullets1-ITH"/>
      </w:pPr>
      <w:proofErr w:type="gramStart"/>
      <w:r w:rsidRPr="00C25C96">
        <w:rPr>
          <w:rFonts w:ascii="Trade Gothic LT Pro Bold" w:hAnsi="Trade Gothic LT Pro Bold"/>
        </w:rPr>
        <w:t>community</w:t>
      </w:r>
      <w:proofErr w:type="gramEnd"/>
      <w:r w:rsidRPr="00C25C96">
        <w:rPr>
          <w:rFonts w:ascii="Trade Gothic LT Pro Bold" w:hAnsi="Trade Gothic LT Pro Bold"/>
        </w:rPr>
        <w:t xml:space="preserve"> engagement</w:t>
      </w:r>
      <w:r w:rsidRPr="00C25C96">
        <w:t xml:space="preserve"> to connect career education </w:t>
      </w:r>
      <w:r w:rsidR="00F4680E" w:rsidRPr="00C25C96">
        <w:t xml:space="preserve">initiatives with </w:t>
      </w:r>
      <w:r w:rsidR="00ED02C9" w:rsidRPr="00C25C96">
        <w:t xml:space="preserve">support and input from </w:t>
      </w:r>
      <w:r w:rsidR="00F4680E" w:rsidRPr="00C25C96">
        <w:t xml:space="preserve">employers, </w:t>
      </w:r>
      <w:r w:rsidR="00C61176" w:rsidRPr="00C25C96">
        <w:t>tertiary education providers, parents and community members</w:t>
      </w:r>
      <w:r w:rsidR="00364642" w:rsidRPr="00C25C96">
        <w:t>.</w:t>
      </w:r>
    </w:p>
    <w:p w14:paraId="4416843F" w14:textId="63561A5E" w:rsidR="00BB040E" w:rsidRPr="00C25C96" w:rsidRDefault="001F570D" w:rsidP="009A63BC">
      <w:pPr>
        <w:pStyle w:val="BodyText-ITH"/>
      </w:pPr>
      <w:r w:rsidRPr="00C25C96">
        <w:t xml:space="preserve">Beginning career education </w:t>
      </w:r>
      <w:r w:rsidR="00B54E14" w:rsidRPr="00C25C96">
        <w:t xml:space="preserve">in </w:t>
      </w:r>
      <w:r w:rsidR="008726B4">
        <w:t>primary school</w:t>
      </w:r>
      <w:r w:rsidR="00B54E14" w:rsidRPr="00C25C96">
        <w:t xml:space="preserve"> was a</w:t>
      </w:r>
      <w:r w:rsidR="00BB040E" w:rsidRPr="00C25C96">
        <w:t xml:space="preserve"> key feature of </w:t>
      </w:r>
      <w:r w:rsidR="00C669B5" w:rsidRPr="00C25C96">
        <w:t>several</w:t>
      </w:r>
      <w:r w:rsidR="00BB040E" w:rsidRPr="00C25C96">
        <w:t xml:space="preserve"> </w:t>
      </w:r>
      <w:r w:rsidR="00B54E14" w:rsidRPr="00C25C96">
        <w:t xml:space="preserve">Australian and international </w:t>
      </w:r>
      <w:r w:rsidR="00BB040E" w:rsidRPr="00C25C96">
        <w:t>examples of</w:t>
      </w:r>
      <w:r w:rsidR="00B54E14" w:rsidRPr="00C25C96">
        <w:t xml:space="preserve"> practice.</w:t>
      </w:r>
      <w:r w:rsidR="004919F7" w:rsidRPr="00C25C96">
        <w:t xml:space="preserve"> </w:t>
      </w:r>
      <w:r w:rsidR="00C669B5" w:rsidRPr="00C25C96">
        <w:t xml:space="preserve">Many stakeholders </w:t>
      </w:r>
      <w:r w:rsidR="00BC216F" w:rsidRPr="00C25C96">
        <w:t xml:space="preserve">highlighted the </w:t>
      </w:r>
      <w:r w:rsidR="00526E22" w:rsidRPr="00C25C96">
        <w:t xml:space="preserve">value of </w:t>
      </w:r>
      <w:r w:rsidR="00DC4DB9" w:rsidRPr="00C25C96">
        <w:t xml:space="preserve">building career awareness </w:t>
      </w:r>
      <w:r w:rsidR="0020734B">
        <w:t>throughout the</w:t>
      </w:r>
      <w:r w:rsidR="00DC4DB9" w:rsidRPr="00C25C96">
        <w:t xml:space="preserve"> primary </w:t>
      </w:r>
      <w:r w:rsidR="0020734B">
        <w:t>years</w:t>
      </w:r>
      <w:r w:rsidR="005E68F9" w:rsidRPr="00C25C96">
        <w:t xml:space="preserve"> in conjunction with </w:t>
      </w:r>
      <w:r w:rsidR="00C10DDA" w:rsidRPr="00C25C96">
        <w:t>the</w:t>
      </w:r>
      <w:r w:rsidR="005E68F9" w:rsidRPr="00C25C96">
        <w:t xml:space="preserve"> </w:t>
      </w:r>
      <w:r w:rsidR="004919F7" w:rsidRPr="00C25C96">
        <w:t>explor</w:t>
      </w:r>
      <w:r w:rsidR="005E68F9" w:rsidRPr="00C25C96">
        <w:t>ation</w:t>
      </w:r>
      <w:r w:rsidR="004919F7" w:rsidRPr="00C25C96">
        <w:t xml:space="preserve"> </w:t>
      </w:r>
      <w:r w:rsidR="00C10DDA" w:rsidRPr="00C25C96">
        <w:t xml:space="preserve">of </w:t>
      </w:r>
      <w:r w:rsidR="004919F7" w:rsidRPr="00C25C96">
        <w:t>individual passions, interests, talents and potential pathways</w:t>
      </w:r>
      <w:r w:rsidR="00C10DDA" w:rsidRPr="00C25C96">
        <w:t xml:space="preserve"> – noting </w:t>
      </w:r>
      <w:r w:rsidR="00DD101D" w:rsidRPr="00C25C96">
        <w:t xml:space="preserve">that </w:t>
      </w:r>
      <w:r w:rsidR="004919F7" w:rsidRPr="00C25C96">
        <w:t xml:space="preserve">students </w:t>
      </w:r>
      <w:r w:rsidR="00DD101D" w:rsidRPr="00C25C96">
        <w:t>can</w:t>
      </w:r>
      <w:r w:rsidR="004919F7" w:rsidRPr="00C25C96">
        <w:t xml:space="preserve"> unwittingly narrow their </w:t>
      </w:r>
      <w:r w:rsidR="00421412" w:rsidRPr="00C25C96">
        <w:t>choices</w:t>
      </w:r>
      <w:r w:rsidR="00DD101D" w:rsidRPr="00C25C96">
        <w:t xml:space="preserve"> if these </w:t>
      </w:r>
      <w:r w:rsidR="00350859" w:rsidRPr="00C25C96">
        <w:t xml:space="preserve">explorations </w:t>
      </w:r>
      <w:proofErr w:type="gramStart"/>
      <w:r w:rsidR="00350859" w:rsidRPr="00C25C96">
        <w:t>aren’t</w:t>
      </w:r>
      <w:proofErr w:type="gramEnd"/>
      <w:r w:rsidR="00350859" w:rsidRPr="00C25C96">
        <w:t xml:space="preserve"> undertaken until </w:t>
      </w:r>
      <w:r w:rsidR="00421412" w:rsidRPr="00C25C96">
        <w:t>years 9 and 10.</w:t>
      </w:r>
    </w:p>
    <w:p w14:paraId="2EDC4373" w14:textId="77777777" w:rsidR="00943115" w:rsidRPr="00C25C96" w:rsidRDefault="00364642" w:rsidP="009A63BC">
      <w:pPr>
        <w:pStyle w:val="BodyText-ITH"/>
      </w:pPr>
      <w:r w:rsidRPr="00C25C96">
        <w:t xml:space="preserve">While the examples of practice </w:t>
      </w:r>
      <w:r w:rsidR="00195FD9" w:rsidRPr="00C25C96">
        <w:t xml:space="preserve">link career education to curriculum in a wide variety of ways, </w:t>
      </w:r>
      <w:r w:rsidR="00C3351E" w:rsidRPr="00C25C96">
        <w:t>t</w:t>
      </w:r>
      <w:r w:rsidR="00B009F5" w:rsidRPr="00C25C96">
        <w:t>he</w:t>
      </w:r>
      <w:r w:rsidR="006C448A" w:rsidRPr="00C25C96">
        <w:t>re is recurring use of</w:t>
      </w:r>
      <w:r w:rsidR="00B009F5" w:rsidRPr="00C25C96">
        <w:t xml:space="preserve"> </w:t>
      </w:r>
      <w:r w:rsidR="00A6419C" w:rsidRPr="00C25C96">
        <w:t>s</w:t>
      </w:r>
      <w:r w:rsidR="001452CF" w:rsidRPr="00C25C96">
        <w:t>upporting frameworks</w:t>
      </w:r>
      <w:r w:rsidR="006C448A" w:rsidRPr="00C25C96">
        <w:t>,</w:t>
      </w:r>
      <w:r w:rsidR="00A6419C" w:rsidRPr="00C25C96">
        <w:t xml:space="preserve"> most notably</w:t>
      </w:r>
      <w:r w:rsidR="00CC0D8D" w:rsidRPr="00C25C96">
        <w:t xml:space="preserve"> use </w:t>
      </w:r>
      <w:proofErr w:type="gramStart"/>
      <w:r w:rsidR="00CC0D8D" w:rsidRPr="00C25C96">
        <w:t>of</w:t>
      </w:r>
      <w:proofErr w:type="gramEnd"/>
      <w:r w:rsidR="00A6419C" w:rsidRPr="00C25C96">
        <w:t>:</w:t>
      </w:r>
    </w:p>
    <w:p w14:paraId="53144F18" w14:textId="77777777" w:rsidR="00603AA0" w:rsidRPr="00C25C96" w:rsidRDefault="00603AA0" w:rsidP="00603AA0">
      <w:pPr>
        <w:pStyle w:val="Bullets1-ITH"/>
      </w:pPr>
      <w:r w:rsidRPr="00C25C96">
        <w:t>the general capabilities</w:t>
      </w:r>
      <w:r w:rsidR="00517ABE" w:rsidRPr="00C25C96">
        <w:t xml:space="preserve"> as a mechanism to </w:t>
      </w:r>
      <w:r w:rsidR="008C2794" w:rsidRPr="00C25C96">
        <w:t>integrate</w:t>
      </w:r>
      <w:r w:rsidR="00517ABE" w:rsidRPr="00C25C96">
        <w:t xml:space="preserve"> career education</w:t>
      </w:r>
      <w:r w:rsidR="008C2794" w:rsidRPr="00C25C96">
        <w:t xml:space="preserve"> throughout the curriculum</w:t>
      </w:r>
    </w:p>
    <w:p w14:paraId="4D2B2E06" w14:textId="77777777" w:rsidR="009E4A83" w:rsidRPr="00C25C96" w:rsidRDefault="00A412B3" w:rsidP="00603AA0">
      <w:pPr>
        <w:pStyle w:val="Bullets1-ITH"/>
      </w:pPr>
      <w:r w:rsidRPr="00C25C96">
        <w:t xml:space="preserve">the Australian Blueprint for Career Development as a </w:t>
      </w:r>
      <w:r w:rsidR="00DE14D4" w:rsidRPr="00C25C96">
        <w:t>framework</w:t>
      </w:r>
      <w:r w:rsidR="00161584" w:rsidRPr="00C25C96">
        <w:t xml:space="preserve"> to underpin career education and describe </w:t>
      </w:r>
      <w:r w:rsidR="00DE14D4" w:rsidRPr="00C25C96">
        <w:t>learning progression</w:t>
      </w:r>
    </w:p>
    <w:p w14:paraId="0C918203" w14:textId="2469A1E9" w:rsidR="00DE14D4" w:rsidRPr="00C25C96" w:rsidRDefault="003F7FD3" w:rsidP="00603AA0">
      <w:pPr>
        <w:pStyle w:val="Bullets1-ITH"/>
      </w:pPr>
      <w:proofErr w:type="gramStart"/>
      <w:r w:rsidRPr="00C25C96">
        <w:t>separately</w:t>
      </w:r>
      <w:proofErr w:type="gramEnd"/>
      <w:r w:rsidRPr="00C25C96">
        <w:t xml:space="preserve"> timetabled courses</w:t>
      </w:r>
      <w:r w:rsidR="008D08EE" w:rsidRPr="00C25C96">
        <w:t xml:space="preserve"> for targeted learner cohorts or year levels, including use of Work Studies </w:t>
      </w:r>
      <w:r w:rsidR="00062059" w:rsidRPr="00C25C96">
        <w:t>Year</w:t>
      </w:r>
      <w:r w:rsidR="006C47BA" w:rsidRPr="00C25C96">
        <w:t>s</w:t>
      </w:r>
      <w:r w:rsidR="00062059" w:rsidRPr="00C25C96">
        <w:t xml:space="preserve"> 9-10 from the Australian Curriculum.</w:t>
      </w:r>
    </w:p>
    <w:p w14:paraId="45355ACC" w14:textId="77777777" w:rsidR="003630E8" w:rsidRPr="00C25C96" w:rsidRDefault="00AA565A" w:rsidP="009A63BC">
      <w:pPr>
        <w:pStyle w:val="BodyText-ITH"/>
      </w:pPr>
      <w:r w:rsidRPr="00C25C96">
        <w:lastRenderedPageBreak/>
        <w:t>Despite</w:t>
      </w:r>
      <w:r w:rsidR="00CA49E1" w:rsidRPr="00C25C96">
        <w:t xml:space="preserve"> the range of approaches and initiatives that are in place, s</w:t>
      </w:r>
      <w:r w:rsidR="003630E8" w:rsidRPr="00C25C96">
        <w:t xml:space="preserve">takeholders </w:t>
      </w:r>
      <w:r w:rsidR="00C17D14" w:rsidRPr="00C25C96">
        <w:t xml:space="preserve">suggested that more </w:t>
      </w:r>
      <w:proofErr w:type="gramStart"/>
      <w:r w:rsidR="00C17D14" w:rsidRPr="00C25C96">
        <w:t>could be done</w:t>
      </w:r>
      <w:proofErr w:type="gramEnd"/>
      <w:r w:rsidR="00C17D14" w:rsidRPr="00C25C96">
        <w:t xml:space="preserve"> in the Australian Curriculum, and through the National Career Education Strategy, </w:t>
      </w:r>
      <w:r w:rsidR="003949C9" w:rsidRPr="00C25C96">
        <w:t xml:space="preserve">to encourage </w:t>
      </w:r>
      <w:r w:rsidR="00236227" w:rsidRPr="00C25C96">
        <w:t xml:space="preserve">and support </w:t>
      </w:r>
      <w:r w:rsidR="00DF2A0D" w:rsidRPr="00C25C96">
        <w:t>the</w:t>
      </w:r>
      <w:r w:rsidR="003949C9" w:rsidRPr="00C25C96">
        <w:t xml:space="preserve"> implementation of career education</w:t>
      </w:r>
      <w:r w:rsidR="00DF2A0D" w:rsidRPr="00C25C96">
        <w:t xml:space="preserve"> across more schools.</w:t>
      </w:r>
    </w:p>
    <w:p w14:paraId="2AE9164F" w14:textId="77777777" w:rsidR="00EA18FB" w:rsidRPr="00C25C96" w:rsidRDefault="00EA18FB" w:rsidP="00EA18FB">
      <w:pPr>
        <w:pStyle w:val="Heading3"/>
      </w:pPr>
      <w:r w:rsidRPr="00C25C96">
        <w:t xml:space="preserve">Recommendation </w:t>
      </w:r>
      <w:r w:rsidR="00FB3377" w:rsidRPr="00C25C96">
        <w:t>3</w:t>
      </w:r>
    </w:p>
    <w:p w14:paraId="4B099224" w14:textId="15510841" w:rsidR="003F7E0D" w:rsidRPr="00C25C96" w:rsidRDefault="00303E3C" w:rsidP="003F7E0D">
      <w:pPr>
        <w:pStyle w:val="Indent-ITH"/>
        <w:rPr>
          <w:rFonts w:ascii="Trade Gothic LT Pro Bold" w:hAnsi="Trade Gothic LT Pro Bold"/>
          <w:lang w:val="en-AU"/>
        </w:rPr>
      </w:pPr>
      <w:r>
        <w:rPr>
          <w:rFonts w:ascii="Trade Gothic LT Pro Bold" w:hAnsi="Trade Gothic LT Pro Bold"/>
          <w:lang w:val="en-AU"/>
        </w:rPr>
        <w:t xml:space="preserve">Develop learning progressions to support development of the Australian Curriculum </w:t>
      </w:r>
      <w:r w:rsidR="00E8471B" w:rsidRPr="00C25C96">
        <w:rPr>
          <w:rFonts w:ascii="Trade Gothic LT Pro Bold" w:hAnsi="Trade Gothic LT Pro Bold"/>
          <w:lang w:val="en-AU"/>
        </w:rPr>
        <w:t xml:space="preserve">General Capabilities </w:t>
      </w:r>
      <w:r>
        <w:rPr>
          <w:rFonts w:ascii="Trade Gothic LT Pro Bold" w:hAnsi="Trade Gothic LT Pro Bold"/>
          <w:lang w:val="en-AU"/>
        </w:rPr>
        <w:t>as important skills for career preparation and participation in further education, training and employment.</w:t>
      </w:r>
    </w:p>
    <w:p w14:paraId="493846D2" w14:textId="77777777" w:rsidR="00687B52" w:rsidRPr="00C25C96" w:rsidRDefault="00687B52" w:rsidP="00687B52">
      <w:pPr>
        <w:pStyle w:val="Heading3"/>
      </w:pPr>
      <w:r w:rsidRPr="00C25C96">
        <w:t xml:space="preserve">Recommendation </w:t>
      </w:r>
      <w:r w:rsidR="00FB3377" w:rsidRPr="00C25C96">
        <w:t>4</w:t>
      </w:r>
    </w:p>
    <w:p w14:paraId="0F01B4AB" w14:textId="0386A800" w:rsidR="00687B52" w:rsidRPr="00C25C96" w:rsidRDefault="00214992" w:rsidP="00EA18FB">
      <w:pPr>
        <w:pStyle w:val="Indent-ITH"/>
        <w:rPr>
          <w:rFonts w:ascii="Trade Gothic LT Pro Bold" w:hAnsi="Trade Gothic LT Pro Bold"/>
          <w:lang w:val="en-AU"/>
        </w:rPr>
      </w:pPr>
      <w:r w:rsidRPr="00C25C96">
        <w:rPr>
          <w:rFonts w:ascii="Trade Gothic LT Pro Bold" w:hAnsi="Trade Gothic LT Pro Bold"/>
          <w:lang w:val="en-AU"/>
        </w:rPr>
        <w:t>Revi</w:t>
      </w:r>
      <w:r w:rsidR="00331EDD" w:rsidRPr="00C25C96">
        <w:rPr>
          <w:rFonts w:ascii="Trade Gothic LT Pro Bold" w:hAnsi="Trade Gothic LT Pro Bold"/>
          <w:lang w:val="en-AU"/>
        </w:rPr>
        <w:t>ew the optional status of Work Studies</w:t>
      </w:r>
      <w:r w:rsidR="006C47BA" w:rsidRPr="00C25C96">
        <w:rPr>
          <w:rFonts w:ascii="Trade Gothic LT Pro Bold" w:hAnsi="Trade Gothic LT Pro Bold"/>
          <w:lang w:val="en-AU"/>
        </w:rPr>
        <w:t xml:space="preserve"> Years 9-10 based on implementation experiences in </w:t>
      </w:r>
      <w:r w:rsidR="00D545AD">
        <w:rPr>
          <w:rFonts w:ascii="Trade Gothic LT Pro Bold" w:hAnsi="Trade Gothic LT Pro Bold"/>
          <w:lang w:val="en-AU"/>
        </w:rPr>
        <w:t>s</w:t>
      </w:r>
      <w:r w:rsidR="007D63CB">
        <w:rPr>
          <w:rFonts w:ascii="Trade Gothic LT Pro Bold" w:hAnsi="Trade Gothic LT Pro Bold"/>
          <w:lang w:val="en-AU"/>
        </w:rPr>
        <w:t>tate</w:t>
      </w:r>
      <w:r w:rsidR="006C47BA" w:rsidRPr="00C25C96">
        <w:rPr>
          <w:rFonts w:ascii="Trade Gothic LT Pro Bold" w:hAnsi="Trade Gothic LT Pro Bold"/>
          <w:lang w:val="en-AU"/>
        </w:rPr>
        <w:t>s/</w:t>
      </w:r>
      <w:r w:rsidR="00D545AD">
        <w:rPr>
          <w:rFonts w:ascii="Trade Gothic LT Pro Bold" w:hAnsi="Trade Gothic LT Pro Bold"/>
          <w:lang w:val="en-AU"/>
        </w:rPr>
        <w:t>t</w:t>
      </w:r>
      <w:r w:rsidR="006C47BA" w:rsidRPr="00C25C96">
        <w:rPr>
          <w:rFonts w:ascii="Trade Gothic LT Pro Bold" w:hAnsi="Trade Gothic LT Pro Bold"/>
          <w:lang w:val="en-AU"/>
        </w:rPr>
        <w:t>erritories</w:t>
      </w:r>
      <w:r w:rsidR="0065259A" w:rsidRPr="00C25C96">
        <w:rPr>
          <w:rFonts w:ascii="Trade Gothic LT Pro Bold" w:hAnsi="Trade Gothic LT Pro Bold"/>
          <w:lang w:val="en-AU"/>
        </w:rPr>
        <w:t xml:space="preserve"> and consider the development of</w:t>
      </w:r>
      <w:r w:rsidR="00D868FF" w:rsidRPr="00C25C96">
        <w:rPr>
          <w:rFonts w:ascii="Trade Gothic LT Pro Bold" w:hAnsi="Trade Gothic LT Pro Bold"/>
          <w:lang w:val="en-AU"/>
        </w:rPr>
        <w:t xml:space="preserve"> similar units for other year levels.</w:t>
      </w:r>
    </w:p>
    <w:p w14:paraId="4F7CB772" w14:textId="77777777" w:rsidR="00524180" w:rsidRPr="00C25C96" w:rsidRDefault="00524180" w:rsidP="00D1093D">
      <w:pPr>
        <w:pStyle w:val="Heading3"/>
      </w:pPr>
      <w:r w:rsidRPr="00C25C96">
        <w:t xml:space="preserve">Recommendation </w:t>
      </w:r>
      <w:r w:rsidR="00FB3377" w:rsidRPr="00C25C96">
        <w:t>5</w:t>
      </w:r>
    </w:p>
    <w:p w14:paraId="7E967A82" w14:textId="14727AE2" w:rsidR="00D1093D" w:rsidRPr="00C25C96" w:rsidRDefault="00002260" w:rsidP="00EA18FB">
      <w:pPr>
        <w:pStyle w:val="Indent-ITH"/>
        <w:rPr>
          <w:rFonts w:ascii="Trade Gothic LT Pro Bold" w:hAnsi="Trade Gothic LT Pro Bold"/>
          <w:lang w:val="en-AU"/>
        </w:rPr>
      </w:pPr>
      <w:r>
        <w:rPr>
          <w:rFonts w:ascii="Trade Gothic LT Pro Bold" w:hAnsi="Trade Gothic LT Pro Bold"/>
          <w:lang w:val="en-AU"/>
        </w:rPr>
        <w:t>D</w:t>
      </w:r>
      <w:r w:rsidR="00303E3C">
        <w:rPr>
          <w:rFonts w:ascii="Trade Gothic LT Pro Bold" w:hAnsi="Trade Gothic LT Pro Bold"/>
          <w:lang w:val="en-AU"/>
        </w:rPr>
        <w:t xml:space="preserve">evelop content </w:t>
      </w:r>
      <w:proofErr w:type="gramStart"/>
      <w:r w:rsidR="00303E3C">
        <w:rPr>
          <w:rFonts w:ascii="Trade Gothic LT Pro Bold" w:hAnsi="Trade Gothic LT Pro Bold"/>
          <w:lang w:val="en-AU"/>
        </w:rPr>
        <w:t xml:space="preserve">elaborations </w:t>
      </w:r>
      <w:r w:rsidR="00FC65BA" w:rsidRPr="00C25C96">
        <w:rPr>
          <w:rFonts w:ascii="Trade Gothic LT Pro Bold" w:hAnsi="Trade Gothic LT Pro Bold"/>
          <w:lang w:val="en-AU"/>
        </w:rPr>
        <w:t xml:space="preserve">and support resources for the </w:t>
      </w:r>
      <w:r w:rsidR="00303E3C">
        <w:rPr>
          <w:rFonts w:ascii="Trade Gothic LT Pro Bold" w:hAnsi="Trade Gothic LT Pro Bold"/>
          <w:lang w:val="en-AU"/>
        </w:rPr>
        <w:t xml:space="preserve">Australian Curriculum </w:t>
      </w:r>
      <w:r w:rsidR="00063616">
        <w:rPr>
          <w:rFonts w:ascii="Trade Gothic LT Pro Bold" w:hAnsi="Trade Gothic LT Pro Bold"/>
          <w:lang w:val="en-AU"/>
        </w:rPr>
        <w:t xml:space="preserve">F-10 </w:t>
      </w:r>
      <w:r w:rsidR="00303E3C">
        <w:rPr>
          <w:rFonts w:ascii="Trade Gothic LT Pro Bold" w:hAnsi="Trade Gothic LT Pro Bold"/>
          <w:lang w:val="en-AU"/>
        </w:rPr>
        <w:t>learning areas</w:t>
      </w:r>
      <w:proofErr w:type="gramEnd"/>
      <w:r w:rsidR="00303E3C">
        <w:rPr>
          <w:rFonts w:ascii="Trade Gothic LT Pro Bold" w:hAnsi="Trade Gothic LT Pro Bold"/>
          <w:lang w:val="en-AU"/>
        </w:rPr>
        <w:t xml:space="preserve"> </w:t>
      </w:r>
      <w:r w:rsidR="00063616">
        <w:rPr>
          <w:rFonts w:ascii="Trade Gothic LT Pro Bold" w:hAnsi="Trade Gothic LT Pro Bold"/>
          <w:lang w:val="en-AU"/>
        </w:rPr>
        <w:t>and endorsed senior secondary subjects</w:t>
      </w:r>
      <w:r w:rsidR="00E96AEB">
        <w:rPr>
          <w:rFonts w:ascii="Trade Gothic LT Pro Bold" w:hAnsi="Trade Gothic LT Pro Bold"/>
          <w:lang w:val="en-AU"/>
        </w:rPr>
        <w:t>,</w:t>
      </w:r>
      <w:r w:rsidR="00063616">
        <w:rPr>
          <w:rFonts w:ascii="Trade Gothic LT Pro Bold" w:hAnsi="Trade Gothic LT Pro Bold"/>
          <w:lang w:val="en-AU"/>
        </w:rPr>
        <w:t xml:space="preserve"> </w:t>
      </w:r>
      <w:r w:rsidR="00442087" w:rsidRPr="00C25C96">
        <w:rPr>
          <w:rFonts w:ascii="Trade Gothic LT Pro Bold" w:hAnsi="Trade Gothic LT Pro Bold"/>
          <w:lang w:val="en-AU"/>
        </w:rPr>
        <w:t>highlight</w:t>
      </w:r>
      <w:r w:rsidR="00063616">
        <w:rPr>
          <w:rFonts w:ascii="Trade Gothic LT Pro Bold" w:hAnsi="Trade Gothic LT Pro Bold"/>
          <w:lang w:val="en-AU"/>
        </w:rPr>
        <w:t>ing real</w:t>
      </w:r>
      <w:r w:rsidR="00063616">
        <w:rPr>
          <w:rFonts w:ascii="Trade Gothic LT Pro Bold" w:hAnsi="Trade Gothic LT Pro Bold"/>
          <w:lang w:val="en-AU"/>
        </w:rPr>
        <w:noBreakHyphen/>
      </w:r>
      <w:r w:rsidR="00303E3C">
        <w:rPr>
          <w:rFonts w:ascii="Trade Gothic LT Pro Bold" w:hAnsi="Trade Gothic LT Pro Bold"/>
          <w:lang w:val="en-AU"/>
        </w:rPr>
        <w:t xml:space="preserve">world </w:t>
      </w:r>
      <w:r w:rsidR="00063616">
        <w:rPr>
          <w:rFonts w:ascii="Trade Gothic LT Pro Bold" w:hAnsi="Trade Gothic LT Pro Bold"/>
          <w:lang w:val="en-AU"/>
        </w:rPr>
        <w:t xml:space="preserve">application of key </w:t>
      </w:r>
      <w:r w:rsidR="00CA4500">
        <w:rPr>
          <w:rFonts w:ascii="Trade Gothic LT Pro Bold" w:hAnsi="Trade Gothic LT Pro Bold"/>
          <w:lang w:val="en-AU"/>
        </w:rPr>
        <w:t xml:space="preserve">curriculum content, </w:t>
      </w:r>
      <w:r w:rsidR="00063616">
        <w:rPr>
          <w:rFonts w:ascii="Trade Gothic LT Pro Bold" w:hAnsi="Trade Gothic LT Pro Bold"/>
          <w:lang w:val="en-AU"/>
        </w:rPr>
        <w:t>concepts</w:t>
      </w:r>
      <w:r w:rsidR="00CA4500">
        <w:rPr>
          <w:rFonts w:ascii="Trade Gothic LT Pro Bold" w:hAnsi="Trade Gothic LT Pro Bold"/>
          <w:lang w:val="en-AU"/>
        </w:rPr>
        <w:t xml:space="preserve"> and general capabilities</w:t>
      </w:r>
      <w:r w:rsidR="00063616">
        <w:rPr>
          <w:rFonts w:ascii="Trade Gothic LT Pro Bold" w:hAnsi="Trade Gothic LT Pro Bold"/>
          <w:lang w:val="en-AU"/>
        </w:rPr>
        <w:t>.</w:t>
      </w:r>
    </w:p>
    <w:p w14:paraId="6DE6D538" w14:textId="77777777" w:rsidR="00442CD8" w:rsidRPr="00C25C96" w:rsidRDefault="00442CD8" w:rsidP="00B765F4">
      <w:pPr>
        <w:pStyle w:val="Heading3"/>
      </w:pPr>
      <w:r w:rsidRPr="00C25C96">
        <w:t xml:space="preserve">Recommendation </w:t>
      </w:r>
      <w:r w:rsidR="00FB3377" w:rsidRPr="00C25C96">
        <w:t>6</w:t>
      </w:r>
    </w:p>
    <w:p w14:paraId="4B8EB942" w14:textId="77777777" w:rsidR="00B765F4" w:rsidRPr="00C25C96" w:rsidRDefault="003045A6" w:rsidP="00EA18FB">
      <w:pPr>
        <w:pStyle w:val="Indent-ITH"/>
        <w:rPr>
          <w:rFonts w:ascii="Trade Gothic LT Pro Bold" w:hAnsi="Trade Gothic LT Pro Bold"/>
          <w:lang w:val="en-AU"/>
        </w:rPr>
      </w:pPr>
      <w:r w:rsidRPr="00C25C96">
        <w:rPr>
          <w:rFonts w:ascii="Trade Gothic LT Pro Bold" w:hAnsi="Trade Gothic LT Pro Bold"/>
          <w:lang w:val="en-AU"/>
        </w:rPr>
        <w:t xml:space="preserve">Develop and implement evaluation frameworks to monitor outcomes from career education </w:t>
      </w:r>
      <w:r w:rsidR="00537173" w:rsidRPr="00C25C96">
        <w:rPr>
          <w:rFonts w:ascii="Trade Gothic LT Pro Bold" w:hAnsi="Trade Gothic LT Pro Bold"/>
          <w:lang w:val="en-AU"/>
        </w:rPr>
        <w:t xml:space="preserve">and identify successful approaches </w:t>
      </w:r>
      <w:r w:rsidR="00B42855" w:rsidRPr="00C25C96">
        <w:rPr>
          <w:rFonts w:ascii="Trade Gothic LT Pro Bold" w:hAnsi="Trade Gothic LT Pro Bold"/>
          <w:lang w:val="en-AU"/>
        </w:rPr>
        <w:t>for wider adoption.</w:t>
      </w:r>
    </w:p>
    <w:p w14:paraId="3D65F2D1" w14:textId="77777777" w:rsidR="009A63BC" w:rsidRPr="00C25C96" w:rsidRDefault="00F83E76" w:rsidP="00C25C96">
      <w:pPr>
        <w:pStyle w:val="Heading2"/>
      </w:pPr>
      <w:bookmarkStart w:id="9" w:name="_Toc528795421"/>
      <w:r w:rsidRPr="00C25C96">
        <w:t>Existing resources can support</w:t>
      </w:r>
      <w:r w:rsidR="008A167F" w:rsidRPr="00C25C96">
        <w:t xml:space="preserve"> consistency in</w:t>
      </w:r>
      <w:r w:rsidRPr="00C25C96">
        <w:t xml:space="preserve"> </w:t>
      </w:r>
      <w:r w:rsidR="007640EB" w:rsidRPr="00C25C96">
        <w:t>c</w:t>
      </w:r>
      <w:r w:rsidRPr="00C25C96">
        <w:t xml:space="preserve">areer </w:t>
      </w:r>
      <w:r w:rsidR="007640EB" w:rsidRPr="00C25C96">
        <w:t>e</w:t>
      </w:r>
      <w:r w:rsidRPr="00C25C96">
        <w:t>ducation</w:t>
      </w:r>
      <w:bookmarkEnd w:id="9"/>
      <w:r w:rsidR="008B54D1" w:rsidRPr="00C25C96">
        <w:t xml:space="preserve"> </w:t>
      </w:r>
    </w:p>
    <w:p w14:paraId="0B210D9A" w14:textId="77777777" w:rsidR="00337C52" w:rsidRPr="00C25C96" w:rsidRDefault="00D2157B" w:rsidP="009A63BC">
      <w:pPr>
        <w:pStyle w:val="BodyText-ITH"/>
      </w:pPr>
      <w:r w:rsidRPr="00C25C96">
        <w:t xml:space="preserve">Our examination of current practice in career education delivery </w:t>
      </w:r>
      <w:r w:rsidR="00CC46BD" w:rsidRPr="00C25C96">
        <w:t>highlighted the widespread use of existing national resources.</w:t>
      </w:r>
      <w:r w:rsidR="00337C52" w:rsidRPr="00C25C96">
        <w:t xml:space="preserve"> Those that are particularly valued in career education practice include:</w:t>
      </w:r>
    </w:p>
    <w:p w14:paraId="0E137FFA" w14:textId="7A6FA755" w:rsidR="00FD64C0" w:rsidRPr="00C25C96" w:rsidRDefault="00D8750D" w:rsidP="00864AB8">
      <w:pPr>
        <w:pStyle w:val="Bullets1-ITH"/>
      </w:pPr>
      <w:r w:rsidRPr="00C25C96">
        <w:rPr>
          <w:rFonts w:ascii="Trade Gothic LT Pro Bold" w:hAnsi="Trade Gothic LT Pro Bold"/>
        </w:rPr>
        <w:t>Australian Blueprint for Career Development (ABCD)</w:t>
      </w:r>
      <w:r w:rsidRPr="00C25C96">
        <w:t xml:space="preserve"> </w:t>
      </w:r>
      <w:r w:rsidR="00D36697" w:rsidRPr="00C25C96">
        <w:t xml:space="preserve">to inform and guide </w:t>
      </w:r>
      <w:r w:rsidR="00AE4146" w:rsidRPr="00C25C96">
        <w:t xml:space="preserve">the work of </w:t>
      </w:r>
      <w:r w:rsidR="00D545AD">
        <w:t>s</w:t>
      </w:r>
      <w:r w:rsidR="007D63CB">
        <w:t>tate</w:t>
      </w:r>
      <w:r w:rsidR="00466417" w:rsidRPr="00C25C96">
        <w:t>/</w:t>
      </w:r>
      <w:r w:rsidR="00D545AD">
        <w:t>t</w:t>
      </w:r>
      <w:r w:rsidR="007D63CB">
        <w:t>erritory</w:t>
      </w:r>
      <w:r w:rsidR="00466417" w:rsidRPr="00C25C96">
        <w:t xml:space="preserve"> policy and program developers, professional development providers</w:t>
      </w:r>
      <w:r w:rsidR="00A93F8D" w:rsidRPr="00C25C96">
        <w:t>,</w:t>
      </w:r>
      <w:r w:rsidR="00466417" w:rsidRPr="00C25C96">
        <w:t xml:space="preserve"> and career educators</w:t>
      </w:r>
      <w:r w:rsidR="00FD64C0" w:rsidRPr="00C25C96">
        <w:t xml:space="preserve"> </w:t>
      </w:r>
    </w:p>
    <w:p w14:paraId="1D2141AF" w14:textId="77777777" w:rsidR="003735C6" w:rsidRPr="00C25C96" w:rsidRDefault="00B90CEB" w:rsidP="003735C6">
      <w:pPr>
        <w:pStyle w:val="Bullets1-ITH"/>
      </w:pPr>
      <w:r w:rsidRPr="00C25C96">
        <w:rPr>
          <w:rFonts w:ascii="Trade Gothic LT Pro Bold" w:hAnsi="Trade Gothic LT Pro Bold"/>
        </w:rPr>
        <w:t>National School Improvement Tool</w:t>
      </w:r>
      <w:r w:rsidR="00225F47" w:rsidRPr="00C25C96">
        <w:t xml:space="preserve"> </w:t>
      </w:r>
      <w:r w:rsidR="00AE4146" w:rsidRPr="00C25C96">
        <w:t>to</w:t>
      </w:r>
      <w:r w:rsidR="00225F47" w:rsidRPr="00C25C96">
        <w:t xml:space="preserve"> support school-wide conversations about </w:t>
      </w:r>
      <w:r w:rsidR="00991D3A" w:rsidRPr="00C25C96">
        <w:t>aspects of current practice, areas for improvement and evidence that progress is being made</w:t>
      </w:r>
    </w:p>
    <w:p w14:paraId="1FE1A254" w14:textId="77777777" w:rsidR="00FE4394" w:rsidRPr="00C25C96" w:rsidRDefault="006C5A21" w:rsidP="003735C6">
      <w:pPr>
        <w:pStyle w:val="Bullets1-ITH"/>
      </w:pPr>
      <w:r w:rsidRPr="00C25C96">
        <w:rPr>
          <w:rFonts w:ascii="Trade Gothic LT Pro Bold" w:hAnsi="Trade Gothic LT Pro Bold"/>
        </w:rPr>
        <w:t>Quality Indicators for Learning and Teaching</w:t>
      </w:r>
      <w:r w:rsidR="00310933" w:rsidRPr="00C25C96">
        <w:t xml:space="preserve"> website </w:t>
      </w:r>
      <w:r w:rsidR="00AE4146" w:rsidRPr="00C25C96">
        <w:t>to</w:t>
      </w:r>
      <w:r w:rsidR="00310933" w:rsidRPr="00C25C96">
        <w:t xml:space="preserve"> compar</w:t>
      </w:r>
      <w:r w:rsidR="00DE4AB0" w:rsidRPr="00C25C96">
        <w:t>e</w:t>
      </w:r>
      <w:r w:rsidR="00310933" w:rsidRPr="00C25C96">
        <w:t xml:space="preserve"> student experience and employment outcomes data from higher education institutions</w:t>
      </w:r>
    </w:p>
    <w:p w14:paraId="2E1D3C7F" w14:textId="77777777" w:rsidR="00991D3A" w:rsidRPr="00C25C96" w:rsidRDefault="00510B49" w:rsidP="003735C6">
      <w:pPr>
        <w:pStyle w:val="Bullets1-ITH"/>
      </w:pPr>
      <w:r w:rsidRPr="00C25C96">
        <w:rPr>
          <w:rFonts w:ascii="Trade Gothic LT Pro Bold" w:hAnsi="Trade Gothic LT Pro Bold"/>
        </w:rPr>
        <w:t>Core Skills for Work Developmental Framework</w:t>
      </w:r>
      <w:r w:rsidRPr="00C25C96">
        <w:t xml:space="preserve"> </w:t>
      </w:r>
      <w:r w:rsidR="00DE4AB0" w:rsidRPr="00C25C96">
        <w:t>to</w:t>
      </w:r>
      <w:r w:rsidRPr="00C25C96">
        <w:t xml:space="preserve"> describ</w:t>
      </w:r>
      <w:r w:rsidR="00DE4AB0" w:rsidRPr="00C25C96">
        <w:t>e</w:t>
      </w:r>
      <w:r w:rsidRPr="00C25C96">
        <w:t xml:space="preserve"> non-technical skills, knowledge and understandings that underpin successful participation in work</w:t>
      </w:r>
    </w:p>
    <w:p w14:paraId="32A68EA8" w14:textId="77777777" w:rsidR="00B148B2" w:rsidRPr="00C25C96" w:rsidRDefault="00B148B2" w:rsidP="003735C6">
      <w:pPr>
        <w:pStyle w:val="Bullets1-ITH"/>
      </w:pPr>
      <w:r w:rsidRPr="00C25C96">
        <w:rPr>
          <w:rFonts w:ascii="Trade Gothic LT Pro Bold" w:hAnsi="Trade Gothic LT Pro Bold"/>
        </w:rPr>
        <w:t xml:space="preserve">Career </w:t>
      </w:r>
      <w:r w:rsidR="00926FB5" w:rsidRPr="00C25C96">
        <w:rPr>
          <w:rFonts w:ascii="Trade Gothic LT Pro Bold" w:hAnsi="Trade Gothic LT Pro Bold"/>
        </w:rPr>
        <w:t>Education Self-Assessment Tool for Schools</w:t>
      </w:r>
      <w:r w:rsidR="00926FB5" w:rsidRPr="00C25C96">
        <w:t xml:space="preserve"> </w:t>
      </w:r>
      <w:r w:rsidR="00DE4AB0" w:rsidRPr="00C25C96">
        <w:t>to</w:t>
      </w:r>
      <w:r w:rsidR="00926FB5" w:rsidRPr="00C25C96">
        <w:t xml:space="preserve"> reflect on career education programs and identify areas </w:t>
      </w:r>
      <w:r w:rsidR="00F94F2E" w:rsidRPr="00C25C96">
        <w:t>for improvement.</w:t>
      </w:r>
    </w:p>
    <w:p w14:paraId="3ABB978D" w14:textId="77777777" w:rsidR="00400B32" w:rsidRPr="00C25C96" w:rsidRDefault="00400B32" w:rsidP="009A63BC">
      <w:pPr>
        <w:pStyle w:val="BodyText-ITH"/>
      </w:pPr>
      <w:r w:rsidRPr="001F5DD8">
        <w:t xml:space="preserve">The resources listed above were not </w:t>
      </w:r>
      <w:r w:rsidR="00F94F2E" w:rsidRPr="001F5DD8">
        <w:t xml:space="preserve">all </w:t>
      </w:r>
      <w:r w:rsidRPr="001F5DD8">
        <w:t>designed exclusively to support career education in schools</w:t>
      </w:r>
      <w:r w:rsidR="004D3FE3" w:rsidRPr="001F5DD8">
        <w:t>.</w:t>
      </w:r>
      <w:r w:rsidR="004D3FE3" w:rsidRPr="00C25C96">
        <w:t xml:space="preserve"> Given that they are emerging as resources that are valuable in this context, </w:t>
      </w:r>
      <w:r w:rsidR="007C1917" w:rsidRPr="00C25C96">
        <w:t>some stakeholders have suggested that future revisions or refinements of the</w:t>
      </w:r>
      <w:r w:rsidR="0021555F" w:rsidRPr="00C25C96">
        <w:t>se</w:t>
      </w:r>
      <w:r w:rsidR="007C1917" w:rsidRPr="00C25C96">
        <w:t xml:space="preserve"> resources </w:t>
      </w:r>
      <w:r w:rsidR="0021555F" w:rsidRPr="00C25C96">
        <w:t>sh</w:t>
      </w:r>
      <w:r w:rsidR="007C1917" w:rsidRPr="00C25C96">
        <w:t>ould</w:t>
      </w:r>
      <w:r w:rsidR="0021555F" w:rsidRPr="00C25C96">
        <w:t xml:space="preserve"> </w:t>
      </w:r>
      <w:r w:rsidR="006C5A21" w:rsidRPr="00C25C96">
        <w:t xml:space="preserve">include </w:t>
      </w:r>
      <w:r w:rsidR="0021555F" w:rsidRPr="00C25C96">
        <w:t>consider</w:t>
      </w:r>
      <w:r w:rsidR="006C5A21" w:rsidRPr="00C25C96">
        <w:t xml:space="preserve">ation of </w:t>
      </w:r>
      <w:r w:rsidR="0021555F" w:rsidRPr="00C25C96">
        <w:t>their application within career education.</w:t>
      </w:r>
    </w:p>
    <w:p w14:paraId="49B1D1DE" w14:textId="77777777" w:rsidR="0097430F" w:rsidRPr="00C25C96" w:rsidRDefault="0097430F" w:rsidP="0097430F">
      <w:pPr>
        <w:pStyle w:val="Heading3"/>
      </w:pPr>
      <w:r w:rsidRPr="00C25C96">
        <w:lastRenderedPageBreak/>
        <w:t xml:space="preserve">Recommendation </w:t>
      </w:r>
      <w:r w:rsidR="00FB3377" w:rsidRPr="00C25C96">
        <w:t>7</w:t>
      </w:r>
    </w:p>
    <w:p w14:paraId="1634EBFB" w14:textId="5FD0A117" w:rsidR="00F435FB" w:rsidRDefault="00D94E8F" w:rsidP="00F52FEF">
      <w:pPr>
        <w:pStyle w:val="Indent-ITH"/>
        <w:rPr>
          <w:rFonts w:ascii="Trade Gothic LT Pro Bold" w:hAnsi="Trade Gothic LT Pro Bold"/>
          <w:lang w:val="en-AU"/>
        </w:rPr>
      </w:pPr>
      <w:r w:rsidRPr="000D145A">
        <w:rPr>
          <w:rFonts w:ascii="Trade Gothic LT Pro Bold" w:hAnsi="Trade Gothic LT Pro Bold"/>
          <w:lang w:val="en-AU"/>
        </w:rPr>
        <w:t xml:space="preserve">Raise awareness of </w:t>
      </w:r>
      <w:r w:rsidR="00CB7017" w:rsidRPr="000D145A">
        <w:rPr>
          <w:rFonts w:ascii="Trade Gothic LT Pro Bold" w:hAnsi="Trade Gothic LT Pro Bold"/>
          <w:lang w:val="en-AU"/>
        </w:rPr>
        <w:t xml:space="preserve">how </w:t>
      </w:r>
      <w:r w:rsidR="003208B5" w:rsidRPr="000D145A">
        <w:rPr>
          <w:rFonts w:ascii="Trade Gothic LT Pro Bold" w:hAnsi="Trade Gothic LT Pro Bold"/>
          <w:lang w:val="en-AU"/>
        </w:rPr>
        <w:t xml:space="preserve">existing </w:t>
      </w:r>
      <w:r w:rsidRPr="000D145A">
        <w:rPr>
          <w:rFonts w:ascii="Trade Gothic LT Pro Bold" w:hAnsi="Trade Gothic LT Pro Bold"/>
          <w:lang w:val="en-AU"/>
        </w:rPr>
        <w:t xml:space="preserve">national resources </w:t>
      </w:r>
      <w:proofErr w:type="gramStart"/>
      <w:r w:rsidRPr="000D145A">
        <w:rPr>
          <w:rFonts w:ascii="Trade Gothic LT Pro Bold" w:hAnsi="Trade Gothic LT Pro Bold"/>
          <w:lang w:val="en-AU"/>
        </w:rPr>
        <w:t>can be used</w:t>
      </w:r>
      <w:proofErr w:type="gramEnd"/>
      <w:r w:rsidRPr="000D145A">
        <w:rPr>
          <w:rFonts w:ascii="Trade Gothic LT Pro Bold" w:hAnsi="Trade Gothic LT Pro Bold"/>
          <w:lang w:val="en-AU"/>
        </w:rPr>
        <w:t xml:space="preserve"> to support career education in schools </w:t>
      </w:r>
      <w:r w:rsidR="003208B5" w:rsidRPr="000D145A">
        <w:rPr>
          <w:rFonts w:ascii="Trade Gothic LT Pro Bold" w:hAnsi="Trade Gothic LT Pro Bold"/>
          <w:lang w:val="en-AU"/>
        </w:rPr>
        <w:t xml:space="preserve">and ensure that future </w:t>
      </w:r>
      <w:r w:rsidR="00D17639" w:rsidRPr="000D145A">
        <w:rPr>
          <w:rFonts w:ascii="Trade Gothic LT Pro Bold" w:hAnsi="Trade Gothic LT Pro Bold"/>
          <w:lang w:val="en-AU"/>
        </w:rPr>
        <w:t xml:space="preserve">maintenance </w:t>
      </w:r>
      <w:r w:rsidR="009F4F18" w:rsidRPr="000D145A">
        <w:rPr>
          <w:rFonts w:ascii="Trade Gothic LT Pro Bold" w:hAnsi="Trade Gothic LT Pro Bold"/>
          <w:lang w:val="en-AU"/>
        </w:rPr>
        <w:t>or</w:t>
      </w:r>
      <w:r w:rsidR="00D17639" w:rsidRPr="000D145A">
        <w:rPr>
          <w:rFonts w:ascii="Trade Gothic LT Pro Bold" w:hAnsi="Trade Gothic LT Pro Bold"/>
          <w:lang w:val="en-AU"/>
        </w:rPr>
        <w:t xml:space="preserve"> refinement </w:t>
      </w:r>
      <w:r w:rsidR="00CC4430" w:rsidRPr="000D145A">
        <w:rPr>
          <w:rFonts w:ascii="Trade Gothic LT Pro Bold" w:hAnsi="Trade Gothic LT Pro Bold"/>
          <w:lang w:val="en-AU"/>
        </w:rPr>
        <w:t>of the</w:t>
      </w:r>
      <w:r w:rsidR="00071ECE" w:rsidRPr="000D145A">
        <w:rPr>
          <w:rFonts w:ascii="Trade Gothic LT Pro Bold" w:hAnsi="Trade Gothic LT Pro Bold"/>
          <w:lang w:val="en-AU"/>
        </w:rPr>
        <w:t>se resources</w:t>
      </w:r>
      <w:r w:rsidR="006E4B13" w:rsidRPr="000D145A">
        <w:rPr>
          <w:rFonts w:ascii="Trade Gothic LT Pro Bold" w:hAnsi="Trade Gothic LT Pro Bold"/>
          <w:lang w:val="en-AU"/>
        </w:rPr>
        <w:t xml:space="preserve"> </w:t>
      </w:r>
      <w:r w:rsidR="00E21764" w:rsidRPr="000D145A">
        <w:rPr>
          <w:rFonts w:ascii="Trade Gothic LT Pro Bold" w:hAnsi="Trade Gothic LT Pro Bold"/>
          <w:lang w:val="en-AU"/>
        </w:rPr>
        <w:t>maximises</w:t>
      </w:r>
      <w:r w:rsidR="00AB4FBF" w:rsidRPr="000D145A">
        <w:rPr>
          <w:rFonts w:ascii="Trade Gothic LT Pro Bold" w:hAnsi="Trade Gothic LT Pro Bold"/>
          <w:lang w:val="en-AU"/>
        </w:rPr>
        <w:t xml:space="preserve"> their value to career education. </w:t>
      </w:r>
      <w:r w:rsidR="00E21764" w:rsidRPr="000D145A">
        <w:rPr>
          <w:rFonts w:ascii="Trade Gothic LT Pro Bold" w:hAnsi="Trade Gothic LT Pro Bold"/>
          <w:lang w:val="en-AU"/>
        </w:rPr>
        <w:t>Resources include the Australian Blueprint for Career Development, National School Improvement Tool, Quality Indicators for Teaching and Learning, Core Skills for Work Developmental Framework,</w:t>
      </w:r>
      <w:r w:rsidR="00F435FB" w:rsidRPr="000D145A">
        <w:rPr>
          <w:rFonts w:ascii="Trade Gothic LT Pro Bold" w:hAnsi="Trade Gothic LT Pro Bold"/>
          <w:lang w:val="en-AU"/>
        </w:rPr>
        <w:t xml:space="preserve"> and the Career Education Self-Assessment Tool for Schools.</w:t>
      </w:r>
    </w:p>
    <w:p w14:paraId="6408458F" w14:textId="77777777" w:rsidR="00A85614" w:rsidRPr="00C25C96" w:rsidRDefault="00A85614" w:rsidP="00C25C96">
      <w:pPr>
        <w:pStyle w:val="Heading2"/>
      </w:pPr>
      <w:bookmarkStart w:id="10" w:name="_Toc528795422"/>
      <w:r w:rsidRPr="00C25C96">
        <w:t xml:space="preserve">Professional development and leadership are critical </w:t>
      </w:r>
      <w:r w:rsidR="006F55DE" w:rsidRPr="00C25C96">
        <w:t xml:space="preserve">for implementing </w:t>
      </w:r>
      <w:r w:rsidR="007640EB" w:rsidRPr="00C25C96">
        <w:t>c</w:t>
      </w:r>
      <w:r w:rsidR="006F55DE" w:rsidRPr="00C25C96">
        <w:t xml:space="preserve">areer </w:t>
      </w:r>
      <w:r w:rsidR="007640EB" w:rsidRPr="00C25C96">
        <w:t>e</w:t>
      </w:r>
      <w:r w:rsidR="006F55DE" w:rsidRPr="00C25C96">
        <w:t>ducation</w:t>
      </w:r>
      <w:bookmarkEnd w:id="10"/>
    </w:p>
    <w:p w14:paraId="2C615E8F" w14:textId="77777777" w:rsidR="00416CF2" w:rsidRPr="00C25C96" w:rsidRDefault="005428FF" w:rsidP="00416CF2">
      <w:pPr>
        <w:pStyle w:val="BodyText-ITH"/>
      </w:pPr>
      <w:r w:rsidRPr="00C25C96">
        <w:t xml:space="preserve">Our research and consultation explored the </w:t>
      </w:r>
      <w:r w:rsidR="00FE5C41" w:rsidRPr="00C25C96">
        <w:t xml:space="preserve">success </w:t>
      </w:r>
      <w:r w:rsidR="00336DE0" w:rsidRPr="00C25C96">
        <w:t xml:space="preserve">factors that underpin </w:t>
      </w:r>
      <w:r w:rsidR="00F9240A" w:rsidRPr="00C25C96">
        <w:t xml:space="preserve">the implementation of career education in schools. </w:t>
      </w:r>
      <w:r w:rsidR="0072076C" w:rsidRPr="00C25C96">
        <w:t>In all cases</w:t>
      </w:r>
      <w:r w:rsidR="00CC1984" w:rsidRPr="00C25C96">
        <w:t xml:space="preserve">, support from school leadership </w:t>
      </w:r>
      <w:proofErr w:type="gramStart"/>
      <w:r w:rsidR="00CC1984" w:rsidRPr="00C25C96">
        <w:t>was identified</w:t>
      </w:r>
      <w:proofErr w:type="gramEnd"/>
      <w:r w:rsidR="00CC1984" w:rsidRPr="00C25C96">
        <w:t xml:space="preserve"> as an essential element in implementing and maintaining </w:t>
      </w:r>
      <w:r w:rsidR="00AB5232" w:rsidRPr="00C25C96">
        <w:t>a focus on career education.</w:t>
      </w:r>
    </w:p>
    <w:p w14:paraId="2E756519" w14:textId="77777777" w:rsidR="00382303" w:rsidRPr="00C25C96" w:rsidRDefault="00D73C6F" w:rsidP="00416CF2">
      <w:pPr>
        <w:pStyle w:val="BodyText-ITH"/>
      </w:pPr>
      <w:r w:rsidRPr="00C25C96">
        <w:t xml:space="preserve">For embedded approaches to career education, the knowledge, expertise and </w:t>
      </w:r>
      <w:r w:rsidR="00730158" w:rsidRPr="00C25C96">
        <w:t xml:space="preserve">career education awareness of learning area teachers </w:t>
      </w:r>
      <w:proofErr w:type="gramStart"/>
      <w:r w:rsidR="007F7D35" w:rsidRPr="00C25C96">
        <w:t>are</w:t>
      </w:r>
      <w:r w:rsidR="00730158" w:rsidRPr="00C25C96">
        <w:t xml:space="preserve"> recognised</w:t>
      </w:r>
      <w:proofErr w:type="gramEnd"/>
      <w:r w:rsidR="00730158" w:rsidRPr="00C25C96">
        <w:t xml:space="preserve"> as</w:t>
      </w:r>
      <w:r w:rsidR="004C2195" w:rsidRPr="00C25C96">
        <w:t xml:space="preserve"> critical. </w:t>
      </w:r>
      <w:r w:rsidR="00382303" w:rsidRPr="00C25C96">
        <w:t>Where career education is a shared responsibility,</w:t>
      </w:r>
      <w:r w:rsidR="00F041DF" w:rsidRPr="00C25C96">
        <w:t xml:space="preserve"> those consulted </w:t>
      </w:r>
      <w:r w:rsidR="00F15CDE" w:rsidRPr="00C25C96">
        <w:t xml:space="preserve">also </w:t>
      </w:r>
      <w:r w:rsidR="00F041DF" w:rsidRPr="00C25C96">
        <w:t xml:space="preserve">reported </w:t>
      </w:r>
      <w:r w:rsidR="00E506A7" w:rsidRPr="00C25C96">
        <w:t xml:space="preserve">on the value of </w:t>
      </w:r>
      <w:r w:rsidR="0010266C" w:rsidRPr="00C25C96">
        <w:t xml:space="preserve">having </w:t>
      </w:r>
      <w:r w:rsidR="005B04D5" w:rsidRPr="00C25C96">
        <w:t xml:space="preserve">a </w:t>
      </w:r>
      <w:r w:rsidR="00487F74" w:rsidRPr="00C25C96">
        <w:t>leader or champion</w:t>
      </w:r>
      <w:r w:rsidR="00EB706E" w:rsidRPr="00C25C96">
        <w:t xml:space="preserve"> to</w:t>
      </w:r>
      <w:r w:rsidR="00C3151C" w:rsidRPr="00C25C96">
        <w:t xml:space="preserve"> maintain focus on shared objectives and to encourage and support others.</w:t>
      </w:r>
    </w:p>
    <w:p w14:paraId="68B43F0E" w14:textId="77777777" w:rsidR="00C3151C" w:rsidRPr="00C25C96" w:rsidRDefault="000A5126" w:rsidP="00416CF2">
      <w:pPr>
        <w:pStyle w:val="BodyText-ITH"/>
      </w:pPr>
      <w:r w:rsidRPr="00C25C96">
        <w:t xml:space="preserve">While the qualifications </w:t>
      </w:r>
      <w:r w:rsidR="00C50009" w:rsidRPr="00C25C96">
        <w:t xml:space="preserve">and expertise </w:t>
      </w:r>
      <w:r w:rsidRPr="00C25C96">
        <w:t xml:space="preserve">of </w:t>
      </w:r>
      <w:r w:rsidR="00C50009" w:rsidRPr="00C25C96">
        <w:t>the people currently responsible for career education in Australian schools is highly variable,</w:t>
      </w:r>
      <w:r w:rsidR="00CE3634" w:rsidRPr="00C25C96">
        <w:t xml:space="preserve"> many stakeholders identified a need for personnel with professional qualifications in career education.</w:t>
      </w:r>
      <w:r w:rsidR="00234955" w:rsidRPr="00C25C96">
        <w:t xml:space="preserve"> </w:t>
      </w:r>
      <w:r w:rsidR="003107D5" w:rsidRPr="00C25C96">
        <w:t xml:space="preserve">Some jurisdictions have </w:t>
      </w:r>
      <w:r w:rsidR="008A41C6" w:rsidRPr="00C25C96">
        <w:t xml:space="preserve">introduced or increased minimum qualification requirements for these </w:t>
      </w:r>
      <w:r w:rsidR="00A51604" w:rsidRPr="00C25C96">
        <w:t>roles and</w:t>
      </w:r>
      <w:r w:rsidR="00D303F3" w:rsidRPr="00C25C96">
        <w:t xml:space="preserve"> have </w:t>
      </w:r>
      <w:r w:rsidR="003107D5" w:rsidRPr="00C25C96">
        <w:t>provided targeted professional learning for th</w:t>
      </w:r>
      <w:r w:rsidR="00D303F3" w:rsidRPr="00C25C96">
        <w:t>e career educator workforce.</w:t>
      </w:r>
    </w:p>
    <w:p w14:paraId="65E3E728" w14:textId="77777777" w:rsidR="006D41C1" w:rsidRPr="00C25C96" w:rsidRDefault="00A35B65" w:rsidP="00416CF2">
      <w:pPr>
        <w:pStyle w:val="BodyText-ITH"/>
      </w:pPr>
      <w:proofErr w:type="gramStart"/>
      <w:r w:rsidRPr="00C25C96">
        <w:t>These success</w:t>
      </w:r>
      <w:r w:rsidR="00565B63" w:rsidRPr="00C25C96">
        <w:t xml:space="preserve"> </w:t>
      </w:r>
      <w:r w:rsidR="002D4552" w:rsidRPr="00C25C96">
        <w:t xml:space="preserve">factors </w:t>
      </w:r>
      <w:r w:rsidR="00565B63" w:rsidRPr="00C25C96">
        <w:t xml:space="preserve">– school leadership, </w:t>
      </w:r>
      <w:r w:rsidR="00786BF8" w:rsidRPr="00C25C96">
        <w:t xml:space="preserve">teacher awareness, </w:t>
      </w:r>
      <w:r w:rsidR="002D4552" w:rsidRPr="00C25C96">
        <w:t xml:space="preserve">and </w:t>
      </w:r>
      <w:r w:rsidR="00786BF8" w:rsidRPr="00C25C96">
        <w:t xml:space="preserve">career educator expertise </w:t>
      </w:r>
      <w:r w:rsidR="002D4552" w:rsidRPr="00C25C96">
        <w:t>–</w:t>
      </w:r>
      <w:r w:rsidR="00786BF8" w:rsidRPr="00C25C96">
        <w:t xml:space="preserve"> </w:t>
      </w:r>
      <w:r w:rsidRPr="00C25C96">
        <w:t>are</w:t>
      </w:r>
      <w:r w:rsidR="002D4552" w:rsidRPr="00C25C96">
        <w:t xml:space="preserve"> </w:t>
      </w:r>
      <w:r w:rsidRPr="00C25C96">
        <w:t>viewed by stakeholders as more</w:t>
      </w:r>
      <w:r w:rsidR="00532CE5" w:rsidRPr="00C25C96">
        <w:t xml:space="preserve"> important </w:t>
      </w:r>
      <w:r w:rsidR="00D76D43" w:rsidRPr="00C25C96">
        <w:t xml:space="preserve">than curriculum content </w:t>
      </w:r>
      <w:r w:rsidR="00532CE5" w:rsidRPr="00C25C96">
        <w:t xml:space="preserve">for </w:t>
      </w:r>
      <w:r w:rsidR="0060651A" w:rsidRPr="00C25C96">
        <w:t xml:space="preserve">supporting </w:t>
      </w:r>
      <w:r w:rsidR="00532CE5" w:rsidRPr="00C25C96">
        <w:t>effective career education</w:t>
      </w:r>
      <w:proofErr w:type="gramEnd"/>
      <w:r w:rsidR="00565B63" w:rsidRPr="00C25C96">
        <w:t>.</w:t>
      </w:r>
      <w:r w:rsidR="00B01269" w:rsidRPr="00C25C96">
        <w:t xml:space="preserve"> Research and consultation </w:t>
      </w:r>
      <w:r w:rsidR="0060651A" w:rsidRPr="00C25C96">
        <w:t xml:space="preserve">for this project </w:t>
      </w:r>
      <w:r w:rsidR="00B01269" w:rsidRPr="00C25C96">
        <w:t>suggests that changes to the Australian Curriculum</w:t>
      </w:r>
      <w:r w:rsidR="000F2E2E" w:rsidRPr="00C25C96">
        <w:t xml:space="preserve"> may be beneficial </w:t>
      </w:r>
      <w:r w:rsidR="00C2143D" w:rsidRPr="00C25C96">
        <w:t xml:space="preserve">if they </w:t>
      </w:r>
      <w:r w:rsidR="00CD67A3" w:rsidRPr="00C25C96">
        <w:t>prompt positive change</w:t>
      </w:r>
      <w:r w:rsidR="005572F6" w:rsidRPr="00C25C96">
        <w:t xml:space="preserve"> in </w:t>
      </w:r>
      <w:r w:rsidR="00D76D43" w:rsidRPr="00C25C96">
        <w:t>school leadership, teacher awareness and career educator expertise.</w:t>
      </w:r>
    </w:p>
    <w:p w14:paraId="7327D906" w14:textId="77777777" w:rsidR="00E46932" w:rsidRPr="00C25C96" w:rsidRDefault="00E46932" w:rsidP="00E46932">
      <w:pPr>
        <w:pStyle w:val="Heading3"/>
      </w:pPr>
      <w:r w:rsidRPr="00C25C96">
        <w:t xml:space="preserve">Recommendation </w:t>
      </w:r>
      <w:r w:rsidR="00FB3377" w:rsidRPr="00C25C96">
        <w:t>8</w:t>
      </w:r>
    </w:p>
    <w:p w14:paraId="5ABD9FCF" w14:textId="77777777" w:rsidR="002D3D86" w:rsidRPr="00C25C96" w:rsidRDefault="008926CD" w:rsidP="00375961">
      <w:pPr>
        <w:pStyle w:val="Indent-ITH"/>
        <w:rPr>
          <w:rFonts w:ascii="Trade Gothic LT Pro Bold" w:hAnsi="Trade Gothic LT Pro Bold"/>
          <w:lang w:val="en-AU"/>
        </w:rPr>
      </w:pPr>
      <w:r w:rsidRPr="00C25C96">
        <w:rPr>
          <w:rFonts w:ascii="Trade Gothic LT Pro Bold" w:hAnsi="Trade Gothic LT Pro Bold"/>
          <w:lang w:val="en-AU"/>
        </w:rPr>
        <w:t xml:space="preserve">Develop </w:t>
      </w:r>
      <w:r w:rsidR="003C7A07" w:rsidRPr="00C25C96">
        <w:rPr>
          <w:rFonts w:ascii="Trade Gothic LT Pro Bold" w:hAnsi="Trade Gothic LT Pro Bold"/>
          <w:lang w:val="en-AU"/>
        </w:rPr>
        <w:t>curriculum support resources, such as ‘c</w:t>
      </w:r>
      <w:r w:rsidR="002D3D86" w:rsidRPr="00C25C96">
        <w:rPr>
          <w:rFonts w:ascii="Trade Gothic LT Pro Bold" w:hAnsi="Trade Gothic LT Pro Bold"/>
          <w:lang w:val="en-AU"/>
        </w:rPr>
        <w:t xml:space="preserve">urriculum </w:t>
      </w:r>
      <w:r w:rsidR="003C7A07" w:rsidRPr="00C25C96">
        <w:rPr>
          <w:rFonts w:ascii="Trade Gothic LT Pro Bold" w:hAnsi="Trade Gothic LT Pro Bold"/>
          <w:lang w:val="en-AU"/>
        </w:rPr>
        <w:t>c</w:t>
      </w:r>
      <w:r w:rsidR="002D3D86" w:rsidRPr="00C25C96">
        <w:rPr>
          <w:rFonts w:ascii="Trade Gothic LT Pro Bold" w:hAnsi="Trade Gothic LT Pro Bold"/>
          <w:lang w:val="en-AU"/>
        </w:rPr>
        <w:t>onnections’ for the Australian Curriculum</w:t>
      </w:r>
      <w:r w:rsidR="00656701" w:rsidRPr="00C25C96">
        <w:rPr>
          <w:rFonts w:ascii="Trade Gothic LT Pro Bold" w:hAnsi="Trade Gothic LT Pro Bold"/>
          <w:lang w:val="en-AU"/>
        </w:rPr>
        <w:t>,</w:t>
      </w:r>
      <w:r w:rsidR="002D3D86" w:rsidRPr="00C25C96">
        <w:rPr>
          <w:rFonts w:ascii="Trade Gothic LT Pro Bold" w:hAnsi="Trade Gothic LT Pro Bold"/>
          <w:lang w:val="en-AU"/>
        </w:rPr>
        <w:t xml:space="preserve"> as a mechanism to raise awareness of </w:t>
      </w:r>
      <w:r w:rsidR="00BE2376" w:rsidRPr="00C25C96">
        <w:rPr>
          <w:rFonts w:ascii="Trade Gothic LT Pro Bold" w:hAnsi="Trade Gothic LT Pro Bold"/>
          <w:lang w:val="en-AU"/>
        </w:rPr>
        <w:t>links between learning areas and career education</w:t>
      </w:r>
      <w:r w:rsidR="002D3D86" w:rsidRPr="00C25C96">
        <w:rPr>
          <w:rFonts w:ascii="Trade Gothic LT Pro Bold" w:hAnsi="Trade Gothic LT Pro Bold"/>
          <w:lang w:val="en-AU"/>
        </w:rPr>
        <w:t xml:space="preserve"> among learning area teachers.</w:t>
      </w:r>
    </w:p>
    <w:p w14:paraId="37A89FF1" w14:textId="77777777" w:rsidR="00B4235B" w:rsidRPr="00C25C96" w:rsidRDefault="00B4235B" w:rsidP="00B4235B">
      <w:pPr>
        <w:pStyle w:val="Heading3"/>
      </w:pPr>
      <w:r w:rsidRPr="00C25C96">
        <w:t xml:space="preserve">Recommendation </w:t>
      </w:r>
      <w:r w:rsidR="00FB3377" w:rsidRPr="00C25C96">
        <w:t>9</w:t>
      </w:r>
    </w:p>
    <w:p w14:paraId="5B0CAEED" w14:textId="52721D18" w:rsidR="00532671" w:rsidRPr="00C25C96" w:rsidRDefault="007513FA" w:rsidP="007513FA">
      <w:pPr>
        <w:pStyle w:val="Indent-ITH"/>
        <w:rPr>
          <w:rFonts w:ascii="Trade Gothic LT Pro Bold" w:hAnsi="Trade Gothic LT Pro Bold"/>
          <w:lang w:val="en-AU"/>
        </w:rPr>
      </w:pPr>
      <w:r w:rsidRPr="00C25C96">
        <w:rPr>
          <w:rFonts w:ascii="Trade Gothic LT Pro Bold" w:hAnsi="Trade Gothic LT Pro Bold"/>
          <w:lang w:val="en-AU"/>
        </w:rPr>
        <w:t>Use an increased emphasis on career education in the Australian Curriculum</w:t>
      </w:r>
      <w:r w:rsidR="00C7634D" w:rsidRPr="00C25C96">
        <w:rPr>
          <w:rFonts w:ascii="Trade Gothic LT Pro Bold" w:hAnsi="Trade Gothic LT Pro Bold"/>
          <w:lang w:val="en-AU"/>
        </w:rPr>
        <w:t xml:space="preserve"> (see </w:t>
      </w:r>
      <w:r w:rsidR="00C7634D" w:rsidRPr="000D145A">
        <w:rPr>
          <w:rFonts w:ascii="Trade Gothic LT Pro Bold" w:hAnsi="Trade Gothic LT Pro Bold"/>
          <w:lang w:val="en-AU"/>
        </w:rPr>
        <w:t xml:space="preserve">Recommendation 2) </w:t>
      </w:r>
      <w:r w:rsidR="00163995" w:rsidRPr="000D145A">
        <w:rPr>
          <w:rFonts w:ascii="Trade Gothic LT Pro Bold" w:hAnsi="Trade Gothic LT Pro Bold"/>
          <w:lang w:val="en-AU"/>
        </w:rPr>
        <w:t xml:space="preserve">to ensure that school leaders </w:t>
      </w:r>
      <w:r w:rsidR="006B0454" w:rsidRPr="000D145A">
        <w:rPr>
          <w:rFonts w:ascii="Trade Gothic LT Pro Bold" w:hAnsi="Trade Gothic LT Pro Bold"/>
          <w:lang w:val="en-AU"/>
        </w:rPr>
        <w:t>prioritise</w:t>
      </w:r>
      <w:r w:rsidR="00F8719B" w:rsidRPr="000D145A">
        <w:rPr>
          <w:rFonts w:ascii="Trade Gothic LT Pro Bold" w:hAnsi="Trade Gothic LT Pro Bold"/>
          <w:lang w:val="en-AU"/>
        </w:rPr>
        <w:t xml:space="preserve"> career education as an integral part</w:t>
      </w:r>
      <w:r w:rsidR="00F8719B" w:rsidRPr="00C25C96">
        <w:rPr>
          <w:rFonts w:ascii="Trade Gothic LT Pro Bold" w:hAnsi="Trade Gothic LT Pro Bold"/>
          <w:lang w:val="en-AU"/>
        </w:rPr>
        <w:t xml:space="preserve"> of all students’ education</w:t>
      </w:r>
      <w:r w:rsidR="00936EF8" w:rsidRPr="00C25C96">
        <w:rPr>
          <w:rFonts w:ascii="Trade Gothic LT Pro Bold" w:hAnsi="Trade Gothic LT Pro Bold"/>
          <w:lang w:val="en-AU"/>
        </w:rPr>
        <w:t>.</w:t>
      </w:r>
    </w:p>
    <w:p w14:paraId="109F93CA" w14:textId="77777777" w:rsidR="00984B7E" w:rsidRPr="00C25C96" w:rsidRDefault="00984B7E" w:rsidP="00984B7E">
      <w:pPr>
        <w:pStyle w:val="Heading3"/>
      </w:pPr>
      <w:r w:rsidRPr="00C25C96">
        <w:t xml:space="preserve">Recommendation </w:t>
      </w:r>
      <w:r w:rsidR="00FB3377" w:rsidRPr="00C25C96">
        <w:t>10</w:t>
      </w:r>
    </w:p>
    <w:p w14:paraId="4FDFF6E6" w14:textId="23D86F7F" w:rsidR="000B6629" w:rsidRPr="00C25C96" w:rsidRDefault="00D374C0" w:rsidP="0091064A">
      <w:pPr>
        <w:pStyle w:val="Indent-ITH"/>
        <w:rPr>
          <w:caps/>
          <w:color w:val="000059"/>
          <w:sz w:val="40"/>
          <w:szCs w:val="40"/>
          <w:lang w:val="en-AU"/>
        </w:rPr>
      </w:pPr>
      <w:r w:rsidRPr="00C25C96">
        <w:rPr>
          <w:rFonts w:ascii="Trade Gothic LT Pro Bold" w:hAnsi="Trade Gothic LT Pro Bold"/>
          <w:lang w:val="en-AU"/>
        </w:rPr>
        <w:t xml:space="preserve">Ensure that approaches to </w:t>
      </w:r>
      <w:r w:rsidR="005D5DD7" w:rsidRPr="00C25C96">
        <w:rPr>
          <w:rFonts w:ascii="Trade Gothic LT Pro Bold" w:hAnsi="Trade Gothic LT Pro Bold"/>
          <w:lang w:val="en-AU"/>
        </w:rPr>
        <w:t xml:space="preserve">embedding </w:t>
      </w:r>
      <w:r w:rsidRPr="00C25C96">
        <w:rPr>
          <w:rFonts w:ascii="Trade Gothic LT Pro Bold" w:hAnsi="Trade Gothic LT Pro Bold"/>
          <w:lang w:val="en-AU"/>
        </w:rPr>
        <w:t>career education</w:t>
      </w:r>
      <w:r w:rsidR="005D5DD7" w:rsidRPr="00C25C96">
        <w:rPr>
          <w:rFonts w:ascii="Trade Gothic LT Pro Bold" w:hAnsi="Trade Gothic LT Pro Bold"/>
          <w:lang w:val="en-AU"/>
        </w:rPr>
        <w:t xml:space="preserve"> in the Australian Curriculum</w:t>
      </w:r>
      <w:r w:rsidR="00FE6563">
        <w:rPr>
          <w:rFonts w:ascii="Trade Gothic LT Pro Bold" w:hAnsi="Trade Gothic LT Pro Bold"/>
          <w:lang w:val="en-AU"/>
        </w:rPr>
        <w:t xml:space="preserve"> </w:t>
      </w:r>
      <w:r w:rsidR="00503A14" w:rsidRPr="000D145A">
        <w:rPr>
          <w:rFonts w:ascii="Trade Gothic LT Pro Bold" w:hAnsi="Trade Gothic LT Pro Bold"/>
          <w:lang w:val="en-AU"/>
        </w:rPr>
        <w:t xml:space="preserve">acknowledge the ongoing need for </w:t>
      </w:r>
      <w:r w:rsidR="005F4E35" w:rsidRPr="000D145A">
        <w:rPr>
          <w:rFonts w:ascii="Trade Gothic LT Pro Bold" w:hAnsi="Trade Gothic LT Pro Bold"/>
          <w:lang w:val="en-AU"/>
        </w:rPr>
        <w:t>expertise from professionally qualified career educators</w:t>
      </w:r>
      <w:r w:rsidR="009139C5" w:rsidRPr="000D145A">
        <w:rPr>
          <w:rFonts w:ascii="Trade Gothic LT Pro Bold" w:hAnsi="Trade Gothic LT Pro Bold"/>
          <w:lang w:val="en-AU"/>
        </w:rPr>
        <w:t xml:space="preserve"> </w:t>
      </w:r>
      <w:r w:rsidR="0010678C" w:rsidRPr="000D145A">
        <w:rPr>
          <w:rFonts w:ascii="Trade Gothic LT Pro Bold" w:hAnsi="Trade Gothic LT Pro Bold"/>
          <w:lang w:val="en-AU"/>
        </w:rPr>
        <w:t xml:space="preserve">and </w:t>
      </w:r>
      <w:r w:rsidR="00B67E84" w:rsidRPr="000D145A">
        <w:rPr>
          <w:rFonts w:ascii="Trade Gothic LT Pro Bold" w:hAnsi="Trade Gothic LT Pro Bold"/>
          <w:lang w:val="en-AU"/>
        </w:rPr>
        <w:t xml:space="preserve">clarify </w:t>
      </w:r>
      <w:r w:rsidR="003F517F" w:rsidRPr="000D145A">
        <w:rPr>
          <w:rFonts w:ascii="Trade Gothic LT Pro Bold" w:hAnsi="Trade Gothic LT Pro Bold"/>
          <w:lang w:val="en-AU"/>
        </w:rPr>
        <w:t>the respective roles of career specialists and learning area teachers working in collaboration.</w:t>
      </w:r>
      <w:r w:rsidR="000B6629" w:rsidRPr="00C25C96">
        <w:rPr>
          <w:lang w:val="en-AU"/>
        </w:rPr>
        <w:br w:type="page"/>
      </w:r>
    </w:p>
    <w:p w14:paraId="5E0FA474" w14:textId="77777777" w:rsidR="00707F31" w:rsidRPr="00C25C96" w:rsidRDefault="003F0212" w:rsidP="00AA6475">
      <w:pPr>
        <w:pStyle w:val="Heading1"/>
        <w:rPr>
          <w:lang w:val="en-AU"/>
        </w:rPr>
      </w:pPr>
      <w:bookmarkStart w:id="11" w:name="_Toc528795423"/>
      <w:r w:rsidRPr="00C25C96">
        <w:rPr>
          <w:lang w:val="en-AU"/>
        </w:rPr>
        <w:lastRenderedPageBreak/>
        <w:t>Cross-curricular approaches</w:t>
      </w:r>
      <w:bookmarkEnd w:id="11"/>
    </w:p>
    <w:p w14:paraId="1924DA3F" w14:textId="77777777" w:rsidR="009A78C4" w:rsidRPr="00C25C96" w:rsidRDefault="00012028" w:rsidP="00012028">
      <w:pPr>
        <w:pStyle w:val="BodyText-ITH"/>
      </w:pPr>
      <w:r w:rsidRPr="00C25C96">
        <w:t xml:space="preserve">Cross-curricular approaches </w:t>
      </w:r>
      <w:r w:rsidR="00525AA9" w:rsidRPr="00C25C96">
        <w:t>to education encourage learners to integrate learning experiences into their scheme of meaning</w:t>
      </w:r>
      <w:r w:rsidR="00AD1B4F" w:rsidRPr="00C25C96">
        <w:t>, which results in a broadening and deepening of their understanding of themselves and their world.</w:t>
      </w:r>
      <w:r w:rsidR="00AD1B4F" w:rsidRPr="00C25C96">
        <w:rPr>
          <w:rStyle w:val="FootnoteReference"/>
        </w:rPr>
        <w:footnoteReference w:id="3"/>
      </w:r>
      <w:r w:rsidR="001810D8" w:rsidRPr="00C25C96">
        <w:t xml:space="preserve"> Applying </w:t>
      </w:r>
      <w:r w:rsidR="00F0480B" w:rsidRPr="00C25C96">
        <w:t xml:space="preserve">a cross-curricular approach to career education sees career content embedded, or integrated, into </w:t>
      </w:r>
      <w:r w:rsidR="00346FE7" w:rsidRPr="00C25C96">
        <w:t xml:space="preserve">learning areas across the curriculum. </w:t>
      </w:r>
      <w:r w:rsidR="007742ED" w:rsidRPr="00C25C96">
        <w:t xml:space="preserve">In this approach, </w:t>
      </w:r>
      <w:r w:rsidR="005D70AC" w:rsidRPr="00C25C96">
        <w:t>learning area teachers make connections between their discipline and aspects of career education, and address them within their teaching.</w:t>
      </w:r>
    </w:p>
    <w:p w14:paraId="35D57024" w14:textId="0164DC5B" w:rsidR="00BC4F77" w:rsidRPr="00C25C96" w:rsidRDefault="00BC4F77" w:rsidP="00243646">
      <w:pPr>
        <w:pStyle w:val="BodyText-ITH"/>
      </w:pPr>
      <w:r w:rsidRPr="00C25C96">
        <w:t>Cross-curricular approaches to teaching</w:t>
      </w:r>
      <w:r w:rsidR="00426B9F" w:rsidRPr="00C25C96">
        <w:t xml:space="preserve"> </w:t>
      </w:r>
      <w:proofErr w:type="gramStart"/>
      <w:r w:rsidR="00426B9F" w:rsidRPr="00C25C96">
        <w:t>can be initiated</w:t>
      </w:r>
      <w:proofErr w:type="gramEnd"/>
      <w:r w:rsidR="00426B9F" w:rsidRPr="00C25C96">
        <w:t xml:space="preserve"> at </w:t>
      </w:r>
      <w:r w:rsidR="00743563" w:rsidRPr="00C25C96">
        <w:t>the learning area, school, or system level</w:t>
      </w:r>
      <w:r w:rsidR="00163BA5" w:rsidRPr="00C25C96">
        <w:t>.</w:t>
      </w:r>
      <w:r w:rsidR="00563A90" w:rsidRPr="00C25C96">
        <w:t xml:space="preserve"> </w:t>
      </w:r>
      <w:proofErr w:type="gramStart"/>
      <w:r w:rsidR="00163BA5" w:rsidRPr="00C25C96">
        <w:t xml:space="preserve">They </w:t>
      </w:r>
      <w:r w:rsidR="00563A90" w:rsidRPr="00C25C96">
        <w:t>may be supported by curriculum or formal frameworks</w:t>
      </w:r>
      <w:proofErr w:type="gramEnd"/>
      <w:r w:rsidR="00163BA5" w:rsidRPr="00C25C96">
        <w:t xml:space="preserve">, or they may rely on collaboration between </w:t>
      </w:r>
      <w:r w:rsidR="00C05541" w:rsidRPr="00C25C96">
        <w:t>teachers from different disciplines.</w:t>
      </w:r>
      <w:r w:rsidR="008B3781" w:rsidRPr="00C25C96">
        <w:t xml:space="preserve"> In the Australian Curriculum</w:t>
      </w:r>
      <w:r w:rsidR="0085509F" w:rsidRPr="00C25C96">
        <w:t xml:space="preserve">, </w:t>
      </w:r>
      <w:r w:rsidR="004432DA" w:rsidRPr="00C25C96">
        <w:t xml:space="preserve">a cross-curricular approach </w:t>
      </w:r>
      <w:proofErr w:type="gramStart"/>
      <w:r w:rsidR="004432DA" w:rsidRPr="00C25C96">
        <w:t>is used</w:t>
      </w:r>
      <w:proofErr w:type="gramEnd"/>
      <w:r w:rsidR="004432DA" w:rsidRPr="00C25C96">
        <w:t xml:space="preserve"> for </w:t>
      </w:r>
      <w:r w:rsidR="001805FA" w:rsidRPr="00C25C96">
        <w:t>the General Capabilities and the Cross-Curriculum Priorities</w:t>
      </w:r>
      <w:r w:rsidR="00754E25" w:rsidRPr="00C25C96">
        <w:t xml:space="preserve"> </w:t>
      </w:r>
      <w:r w:rsidR="004432DA" w:rsidRPr="00C25C96">
        <w:t xml:space="preserve">– </w:t>
      </w:r>
      <w:r w:rsidR="00D8244A" w:rsidRPr="00C25C96">
        <w:t>both</w:t>
      </w:r>
      <w:r w:rsidR="004432DA" w:rsidRPr="00C25C96">
        <w:t xml:space="preserve"> curriculum components </w:t>
      </w:r>
      <w:r w:rsidR="00754E25" w:rsidRPr="00C25C96">
        <w:t xml:space="preserve">are delivered </w:t>
      </w:r>
      <w:r w:rsidR="00CE6BF5" w:rsidRPr="00C25C96">
        <w:t xml:space="preserve">or addressed </w:t>
      </w:r>
      <w:r w:rsidR="00653B9E" w:rsidRPr="00C25C96">
        <w:t>through their incorporation in learning areas</w:t>
      </w:r>
      <w:r w:rsidR="00CE6BF5" w:rsidRPr="00C25C96">
        <w:t>.</w:t>
      </w:r>
    </w:p>
    <w:p w14:paraId="583BD2F8" w14:textId="77777777" w:rsidR="006503A3" w:rsidRPr="00C25C96" w:rsidRDefault="006503A3" w:rsidP="00C25C96">
      <w:pPr>
        <w:pStyle w:val="Heading2"/>
      </w:pPr>
      <w:bookmarkStart w:id="12" w:name="_Toc528795424"/>
      <w:r w:rsidRPr="00C25C96">
        <w:t>Cross-curriculum priorities</w:t>
      </w:r>
      <w:bookmarkEnd w:id="12"/>
    </w:p>
    <w:p w14:paraId="0A194F49" w14:textId="77777777" w:rsidR="00011A7E" w:rsidRPr="00C25C96" w:rsidRDefault="00011A7E" w:rsidP="00011A7E">
      <w:pPr>
        <w:pStyle w:val="BodyText-ITH"/>
      </w:pPr>
      <w:r w:rsidRPr="00C25C96">
        <w:t xml:space="preserve">Our central research question focused on the value of including career education in the Australian Curriculum as a cross-curriculum priority. In the Australian Curriculum, cross-curriculum priorities </w:t>
      </w:r>
      <w:proofErr w:type="gramStart"/>
      <w:r w:rsidRPr="00C25C96">
        <w:t>are designed</w:t>
      </w:r>
      <w:proofErr w:type="gramEnd"/>
      <w:r w:rsidRPr="00C25C96">
        <w:t xml:space="preserve"> to provide national, regional and global dimensions that enrich the curriculum through the development of considered and focused content that fits naturally within learning areas. Currently there are three cross-curriculum priorities in the Australian Curriculum: Aboriginal and Torres Strait Islander Histories and Cultures, Asia and Australia’s Engagement with Asia, and Sustainability.</w:t>
      </w:r>
    </w:p>
    <w:p w14:paraId="0803592C" w14:textId="77777777" w:rsidR="00011A7E" w:rsidRPr="00C25C96" w:rsidRDefault="00011A7E" w:rsidP="00011A7E">
      <w:pPr>
        <w:pStyle w:val="BodyText-ITH"/>
      </w:pPr>
      <w:r w:rsidRPr="00C25C96">
        <w:t>As with other embedded approaches to career education, having career education as a cross-curriculum priority has the potential to help students to build transferable knowledge and skills within all learning areas, and develop their understanding of how different learning areas relate to employment opportunities and career pathways.</w:t>
      </w:r>
    </w:p>
    <w:p w14:paraId="0380A290" w14:textId="738BB265" w:rsidR="00FF6AFB" w:rsidRPr="00C25C96" w:rsidRDefault="003C5902" w:rsidP="003F0212">
      <w:pPr>
        <w:pStyle w:val="BodyText-ITH"/>
      </w:pPr>
      <w:r w:rsidRPr="00C25C96">
        <w:t xml:space="preserve">Consultation </w:t>
      </w:r>
      <w:r w:rsidR="00F505FD" w:rsidRPr="00C25C96">
        <w:t xml:space="preserve">with </w:t>
      </w:r>
      <w:r w:rsidR="00796FF7">
        <w:t>s</w:t>
      </w:r>
      <w:r w:rsidR="007D63CB">
        <w:t>tate</w:t>
      </w:r>
      <w:r w:rsidR="00F505FD" w:rsidRPr="00C25C96">
        <w:t>/</w:t>
      </w:r>
      <w:r w:rsidR="00796FF7">
        <w:t>t</w:t>
      </w:r>
      <w:r w:rsidR="007D63CB">
        <w:t>erritory</w:t>
      </w:r>
      <w:r w:rsidR="00F505FD" w:rsidRPr="00C25C96">
        <w:t xml:space="preserve"> representatives </w:t>
      </w:r>
      <w:r w:rsidRPr="00C25C96">
        <w:t>indicates</w:t>
      </w:r>
      <w:r w:rsidR="00F505FD" w:rsidRPr="00C25C96">
        <w:t xml:space="preserve"> that the </w:t>
      </w:r>
      <w:r w:rsidR="002D4123" w:rsidRPr="00C25C96">
        <w:t xml:space="preserve">existing cross-curriculum priorities </w:t>
      </w:r>
      <w:proofErr w:type="gramStart"/>
      <w:r w:rsidR="002D4123" w:rsidRPr="00C25C96">
        <w:t>have been implemented</w:t>
      </w:r>
      <w:proofErr w:type="gramEnd"/>
      <w:r w:rsidR="002D4123" w:rsidRPr="00C25C96">
        <w:t xml:space="preserve"> to a lesser extent than other components of the Australian Curriculum. Their implementation varies considerably between schools and </w:t>
      </w:r>
      <w:r w:rsidR="002654C0" w:rsidRPr="00C25C96">
        <w:t xml:space="preserve">jurisdictions and </w:t>
      </w:r>
      <w:proofErr w:type="gramStart"/>
      <w:r w:rsidR="002654C0" w:rsidRPr="00C25C96">
        <w:t xml:space="preserve">is </w:t>
      </w:r>
      <w:r w:rsidR="002D4123" w:rsidRPr="00C25C96">
        <w:t>predominantly influenced</w:t>
      </w:r>
      <w:proofErr w:type="gramEnd"/>
      <w:r w:rsidR="002D4123" w:rsidRPr="00C25C96">
        <w:t xml:space="preserve"> by access to resources and the interest, enthusiasm and expertise of learning area teachers</w:t>
      </w:r>
      <w:r w:rsidR="00D0156F" w:rsidRPr="00C25C96">
        <w:t>.</w:t>
      </w:r>
    </w:p>
    <w:p w14:paraId="78E91CEA" w14:textId="4778A260" w:rsidR="00BE594F" w:rsidRPr="00C25C96" w:rsidRDefault="004569BC" w:rsidP="003F0212">
      <w:pPr>
        <w:pStyle w:val="BodyText-ITH"/>
      </w:pPr>
      <w:r w:rsidRPr="00C25C96">
        <w:t>Anecdotal evidence suggests that the cross-curriculum priority</w:t>
      </w:r>
      <w:r w:rsidR="00F77C01" w:rsidRPr="00C25C96">
        <w:t xml:space="preserve"> Aboriginal and Torres Strait Islander Histories and Cultures has been more widely implemented than the other two priorities</w:t>
      </w:r>
      <w:r w:rsidR="00E21178" w:rsidRPr="00C25C96">
        <w:t>.</w:t>
      </w:r>
      <w:r w:rsidR="00CA2C9D" w:rsidRPr="00C25C96">
        <w:t xml:space="preserve"> In some </w:t>
      </w:r>
      <w:proofErr w:type="gramStart"/>
      <w:r w:rsidR="00CA2C9D" w:rsidRPr="00C25C96">
        <w:t>jurisdictions</w:t>
      </w:r>
      <w:proofErr w:type="gramEnd"/>
      <w:r w:rsidR="00CA2C9D" w:rsidRPr="00C25C96">
        <w:t xml:space="preserve"> this </w:t>
      </w:r>
      <w:r w:rsidR="00B836AC" w:rsidRPr="00C25C96">
        <w:t xml:space="preserve">cross-curriculum priority has received more attention through </w:t>
      </w:r>
      <w:r w:rsidR="004C3CD5" w:rsidRPr="00C25C96">
        <w:t xml:space="preserve">alignment with </w:t>
      </w:r>
      <w:r w:rsidR="00796FF7">
        <w:t>s</w:t>
      </w:r>
      <w:r w:rsidR="007D63CB">
        <w:t>tate</w:t>
      </w:r>
      <w:r w:rsidR="004C3CD5" w:rsidRPr="00C25C96">
        <w:t>/</w:t>
      </w:r>
      <w:r w:rsidR="00796FF7">
        <w:t>t</w:t>
      </w:r>
      <w:r w:rsidR="007D63CB">
        <w:t>erritory</w:t>
      </w:r>
      <w:r w:rsidR="004C3CD5" w:rsidRPr="00C25C96">
        <w:t xml:space="preserve"> strategies, supporting resources and existing learning initiatives.</w:t>
      </w:r>
      <w:r w:rsidR="00FF6AFB" w:rsidRPr="00C25C96">
        <w:t xml:space="preserve"> </w:t>
      </w:r>
      <w:r w:rsidR="00BE594F" w:rsidRPr="00C25C96">
        <w:t xml:space="preserve">In contrast, some schools have </w:t>
      </w:r>
      <w:r w:rsidR="00FF6AFB" w:rsidRPr="00C25C96">
        <w:t>achieved a significant whole-school focus on the cross-curriculum priority of sustainability</w:t>
      </w:r>
      <w:r w:rsidR="00173CDE" w:rsidRPr="00C25C96">
        <w:t xml:space="preserve"> by linking </w:t>
      </w:r>
      <w:r w:rsidR="00301046" w:rsidRPr="00C25C96">
        <w:t xml:space="preserve">it with community-based initiatives and </w:t>
      </w:r>
      <w:r w:rsidR="00934990" w:rsidRPr="00C25C96">
        <w:t>learning opportunities within STEM.</w:t>
      </w:r>
    </w:p>
    <w:p w14:paraId="22073C77" w14:textId="2B81AB7B" w:rsidR="004002D8" w:rsidRDefault="00C14712" w:rsidP="003F0212">
      <w:pPr>
        <w:pStyle w:val="BodyText-ITH"/>
      </w:pPr>
      <w:r w:rsidRPr="00C25C96">
        <w:t xml:space="preserve">Some </w:t>
      </w:r>
      <w:r w:rsidR="00EC15B4" w:rsidRPr="00C25C96">
        <w:t xml:space="preserve">of the stakeholders we consulted </w:t>
      </w:r>
      <w:r w:rsidR="00974F5B" w:rsidRPr="00C25C96">
        <w:t>supported the idea of making career education a cross-curriculum priority within the Australian Curriculum</w:t>
      </w:r>
      <w:r w:rsidR="00D71DAB" w:rsidRPr="00C25C96">
        <w:t>. They</w:t>
      </w:r>
      <w:r w:rsidR="002250ED" w:rsidRPr="00C25C96">
        <w:t xml:space="preserve"> saw</w:t>
      </w:r>
      <w:r w:rsidR="00D33625" w:rsidRPr="00C25C96">
        <w:t xml:space="preserve"> the proposal as an opportunity to raise the profile of career education</w:t>
      </w:r>
      <w:r w:rsidR="000A26AE" w:rsidRPr="00C25C96">
        <w:t xml:space="preserve"> and</w:t>
      </w:r>
      <w:r w:rsidR="00D33625" w:rsidRPr="00C25C96">
        <w:t xml:space="preserve"> articulate its</w:t>
      </w:r>
      <w:r w:rsidR="00A335CF" w:rsidRPr="00C25C96">
        <w:t xml:space="preserve"> relevance to all learning areas. Benefits that </w:t>
      </w:r>
      <w:proofErr w:type="gramStart"/>
      <w:r w:rsidR="00A335CF" w:rsidRPr="00C25C96">
        <w:t>were identified</w:t>
      </w:r>
      <w:proofErr w:type="gramEnd"/>
      <w:r w:rsidR="00A335CF" w:rsidRPr="00C25C96">
        <w:t xml:space="preserve"> by stakeholders include:</w:t>
      </w:r>
    </w:p>
    <w:p w14:paraId="289C649A" w14:textId="77777777" w:rsidR="004002D8" w:rsidRDefault="004002D8">
      <w:pPr>
        <w:widowControl/>
        <w:tabs>
          <w:tab w:val="clear" w:pos="340"/>
        </w:tabs>
        <w:suppressAutoHyphens w:val="0"/>
        <w:autoSpaceDE/>
        <w:autoSpaceDN/>
        <w:adjustRightInd/>
        <w:spacing w:after="0" w:line="240" w:lineRule="auto"/>
        <w:ind w:left="0" w:right="0"/>
        <w:textAlignment w:val="auto"/>
        <w:rPr>
          <w:rFonts w:ascii="Trade Gothic LT Pro Light" w:eastAsia="Times New Roman" w:hAnsi="Trade Gothic LT Pro Light"/>
          <w:sz w:val="20"/>
          <w:lang w:val="en-AU"/>
        </w:rPr>
      </w:pPr>
      <w:r>
        <w:br w:type="page"/>
      </w:r>
    </w:p>
    <w:p w14:paraId="0AA753A9" w14:textId="77777777" w:rsidR="009C57A8" w:rsidRPr="00C25C96" w:rsidRDefault="000A26AE" w:rsidP="00A335CF">
      <w:pPr>
        <w:pStyle w:val="Bullets1-ITH"/>
      </w:pPr>
      <w:r w:rsidRPr="00C25C96">
        <w:lastRenderedPageBreak/>
        <w:t>an o</w:t>
      </w:r>
      <w:r w:rsidR="006E45E3" w:rsidRPr="00C25C96">
        <w:t xml:space="preserve">pportunity to connect career education with all learning areas to </w:t>
      </w:r>
      <w:r w:rsidR="00C0325D" w:rsidRPr="00C25C96">
        <w:t xml:space="preserve">help students develop a deeper understanding of </w:t>
      </w:r>
      <w:r w:rsidRPr="00C25C96">
        <w:t xml:space="preserve">their </w:t>
      </w:r>
      <w:r w:rsidR="009C57A8" w:rsidRPr="00C25C96">
        <w:t>future op</w:t>
      </w:r>
      <w:r w:rsidRPr="00C25C96">
        <w:t>tions</w:t>
      </w:r>
    </w:p>
    <w:p w14:paraId="5041373C" w14:textId="77777777" w:rsidR="00AA47BB" w:rsidRPr="00C25C96" w:rsidRDefault="00B70F63" w:rsidP="00A335CF">
      <w:pPr>
        <w:pStyle w:val="Bullets1-ITH"/>
      </w:pPr>
      <w:r w:rsidRPr="00C25C96">
        <w:t xml:space="preserve">the ability </w:t>
      </w:r>
      <w:r w:rsidR="009C57A8" w:rsidRPr="00C25C96">
        <w:t>to introduce career thinking</w:t>
      </w:r>
      <w:r w:rsidR="006E78DB" w:rsidRPr="00C25C96">
        <w:t>,</w:t>
      </w:r>
      <w:r w:rsidR="009C57A8" w:rsidRPr="00C25C96">
        <w:t xml:space="preserve"> </w:t>
      </w:r>
      <w:r w:rsidRPr="00C25C96">
        <w:t xml:space="preserve">and the </w:t>
      </w:r>
      <w:r w:rsidR="006E78DB" w:rsidRPr="00C25C96">
        <w:t xml:space="preserve">knowledge and skills that underpin career management, </w:t>
      </w:r>
      <w:r w:rsidR="004A7F12" w:rsidRPr="00C25C96">
        <w:t xml:space="preserve">earlier in </w:t>
      </w:r>
      <w:r w:rsidR="006E78DB" w:rsidRPr="00C25C96">
        <w:t>students’</w:t>
      </w:r>
      <w:r w:rsidR="004A7F12" w:rsidRPr="00C25C96">
        <w:t xml:space="preserve"> schooling</w:t>
      </w:r>
    </w:p>
    <w:p w14:paraId="70F0E584" w14:textId="77777777" w:rsidR="00BC6D17" w:rsidRPr="00C25C96" w:rsidRDefault="00ED7E31" w:rsidP="00A335CF">
      <w:pPr>
        <w:pStyle w:val="Bullets1-ITH"/>
      </w:pPr>
      <w:r w:rsidRPr="00C25C96">
        <w:t>i</w:t>
      </w:r>
      <w:r w:rsidR="00AA47BB" w:rsidRPr="00C25C96">
        <w:t>dentification of career education as a shared responsibility between all teachers</w:t>
      </w:r>
    </w:p>
    <w:p w14:paraId="64A1E84B" w14:textId="77777777" w:rsidR="00A91ECD" w:rsidRPr="00C25C96" w:rsidRDefault="00ED7E31" w:rsidP="00A335CF">
      <w:pPr>
        <w:pStyle w:val="Bullets1-ITH"/>
      </w:pPr>
      <w:r w:rsidRPr="00C25C96">
        <w:t>s</w:t>
      </w:r>
      <w:r w:rsidR="00BC6D17" w:rsidRPr="00C25C96">
        <w:t xml:space="preserve">cope </w:t>
      </w:r>
      <w:r w:rsidRPr="00C25C96">
        <w:t>to identify</w:t>
      </w:r>
      <w:r w:rsidR="004F316A" w:rsidRPr="00C25C96">
        <w:t xml:space="preserve"> links to career education in learning area curriculum, and the </w:t>
      </w:r>
      <w:r w:rsidR="00BC6D17" w:rsidRPr="00C25C96">
        <w:t xml:space="preserve">development of </w:t>
      </w:r>
      <w:r w:rsidR="001E5D9D" w:rsidRPr="00C25C96">
        <w:t xml:space="preserve">supporting </w:t>
      </w:r>
      <w:r w:rsidR="00BC6D17" w:rsidRPr="00C25C96">
        <w:t xml:space="preserve">resources and guidance </w:t>
      </w:r>
      <w:r w:rsidR="004F316A" w:rsidRPr="00C25C96">
        <w:t>material</w:t>
      </w:r>
    </w:p>
    <w:p w14:paraId="32598274" w14:textId="77777777" w:rsidR="00E35E16" w:rsidRPr="00C25C96" w:rsidRDefault="00E35E16" w:rsidP="00A335CF">
      <w:pPr>
        <w:pStyle w:val="Bullets1-ITH"/>
      </w:pPr>
      <w:proofErr w:type="gramStart"/>
      <w:r w:rsidRPr="00C25C96">
        <w:t>the</w:t>
      </w:r>
      <w:proofErr w:type="gramEnd"/>
      <w:r w:rsidRPr="00C25C96">
        <w:t xml:space="preserve"> potential for achieving greater national consistency in the provision of career education.</w:t>
      </w:r>
    </w:p>
    <w:p w14:paraId="2EEE63A0" w14:textId="77777777" w:rsidR="007F3AB1" w:rsidRPr="00C25C96" w:rsidRDefault="007F3AB1" w:rsidP="007F3AB1">
      <w:pPr>
        <w:pStyle w:val="BodyText-ITH"/>
      </w:pPr>
      <w:r w:rsidRPr="00C25C96">
        <w:t xml:space="preserve">Despite these identified benefits, </w:t>
      </w:r>
      <w:r w:rsidR="00866045" w:rsidRPr="00C25C96">
        <w:t xml:space="preserve">many </w:t>
      </w:r>
      <w:r w:rsidRPr="00C25C96">
        <w:t>stakeholders were wary of supporting a change to the curriculum that may not deliver the desired learning outcomes.</w:t>
      </w:r>
      <w:r w:rsidR="003B4B85" w:rsidRPr="00C25C96">
        <w:t xml:space="preserve"> </w:t>
      </w:r>
      <w:r w:rsidR="00847B58" w:rsidRPr="00C25C96">
        <w:t>F</w:t>
      </w:r>
      <w:r w:rsidR="003B4B85" w:rsidRPr="00C25C96">
        <w:t xml:space="preserve">actors were identified that would be critical to the success of </w:t>
      </w:r>
      <w:r w:rsidR="00847B58" w:rsidRPr="00C25C96">
        <w:t>career education as a cross-curriculum priority. These are:</w:t>
      </w:r>
    </w:p>
    <w:p w14:paraId="0A70AF8B" w14:textId="77777777" w:rsidR="00847B58" w:rsidRPr="00C25C96" w:rsidRDefault="00F42F4C" w:rsidP="00F42F4C">
      <w:pPr>
        <w:pStyle w:val="Bullets1-ITH"/>
      </w:pPr>
      <w:r w:rsidRPr="00C25C96">
        <w:t>prioritisation by school and system leaders</w:t>
      </w:r>
    </w:p>
    <w:p w14:paraId="200B26BD" w14:textId="77777777" w:rsidR="00A750B9" w:rsidRPr="00C25C96" w:rsidRDefault="00A750B9" w:rsidP="00F42F4C">
      <w:pPr>
        <w:pStyle w:val="Bullets1-ITH"/>
      </w:pPr>
      <w:r w:rsidRPr="00C25C96">
        <w:t>resourcing for planning and co-ordinating a cross-curricular approach</w:t>
      </w:r>
    </w:p>
    <w:p w14:paraId="66D9DFD3" w14:textId="77777777" w:rsidR="00F42F4C" w:rsidRPr="00C25C96" w:rsidRDefault="00A750B9" w:rsidP="00F42F4C">
      <w:pPr>
        <w:pStyle w:val="Bullets1-ITH"/>
      </w:pPr>
      <w:r w:rsidRPr="00C25C96">
        <w:t>professional development</w:t>
      </w:r>
      <w:r w:rsidR="00CC780D" w:rsidRPr="00C25C96">
        <w:t xml:space="preserve"> for learning area teachers</w:t>
      </w:r>
    </w:p>
    <w:p w14:paraId="4F6C8036" w14:textId="77777777" w:rsidR="00A750B9" w:rsidRPr="00C25C96" w:rsidRDefault="00CC780D" w:rsidP="00F42F4C">
      <w:pPr>
        <w:pStyle w:val="Bullets1-ITH"/>
      </w:pPr>
      <w:proofErr w:type="gramStart"/>
      <w:r w:rsidRPr="00C25C96">
        <w:t>content</w:t>
      </w:r>
      <w:proofErr w:type="gramEnd"/>
      <w:r w:rsidRPr="00C25C96">
        <w:t xml:space="preserve"> mapping and support resources.</w:t>
      </w:r>
    </w:p>
    <w:p w14:paraId="107F7A4D" w14:textId="366C6222" w:rsidR="00CC780D" w:rsidRPr="00C25C96" w:rsidRDefault="00933953" w:rsidP="00E878AA">
      <w:pPr>
        <w:pStyle w:val="BodyText-ITH"/>
      </w:pPr>
      <w:r>
        <w:t>Some s</w:t>
      </w:r>
      <w:r w:rsidR="005A2122" w:rsidRPr="00C25C96">
        <w:t xml:space="preserve">takeholders also identified serious concerns about whether career education </w:t>
      </w:r>
      <w:r w:rsidR="000E1190" w:rsidRPr="00C25C96">
        <w:t>was suitable for inclusion as a cross-curriculum priority in the Australian Curriculum</w:t>
      </w:r>
      <w:r w:rsidR="009750A8" w:rsidRPr="00C25C96">
        <w:t xml:space="preserve">. </w:t>
      </w:r>
      <w:r w:rsidR="00B41C76" w:rsidRPr="00C25C96">
        <w:t xml:space="preserve">Career education </w:t>
      </w:r>
      <w:r w:rsidR="00DD4437" w:rsidRPr="00C25C96">
        <w:t>includes a wide range of knowledge, skills and understandin</w:t>
      </w:r>
      <w:r w:rsidR="004574FC" w:rsidRPr="00C25C96">
        <w:t xml:space="preserve">gs that </w:t>
      </w:r>
      <w:proofErr w:type="gramStart"/>
      <w:r w:rsidR="004574FC" w:rsidRPr="00C25C96">
        <w:t>are generally developed</w:t>
      </w:r>
      <w:proofErr w:type="gramEnd"/>
      <w:r w:rsidR="004574FC" w:rsidRPr="00C25C96">
        <w:t xml:space="preserve"> through experiential learning and </w:t>
      </w:r>
      <w:r w:rsidR="00B73913" w:rsidRPr="00C25C96">
        <w:t xml:space="preserve">reflection, </w:t>
      </w:r>
      <w:r w:rsidR="009E7C95" w:rsidRPr="00C25C96">
        <w:t>as well as</w:t>
      </w:r>
      <w:r w:rsidR="00B73913" w:rsidRPr="00C25C96">
        <w:t xml:space="preserve"> </w:t>
      </w:r>
      <w:r w:rsidR="004574FC" w:rsidRPr="00C25C96">
        <w:t>the provision of targeted advice and guidance</w:t>
      </w:r>
      <w:r w:rsidR="00B73913" w:rsidRPr="00C25C96">
        <w:t xml:space="preserve">. </w:t>
      </w:r>
      <w:r w:rsidR="00B77C88" w:rsidRPr="00C25C96">
        <w:t xml:space="preserve">Specific concerns that </w:t>
      </w:r>
      <w:proofErr w:type="gramStart"/>
      <w:r w:rsidR="00B77C88" w:rsidRPr="00C25C96">
        <w:t>were identified</w:t>
      </w:r>
      <w:proofErr w:type="gramEnd"/>
      <w:r w:rsidR="00B77C88" w:rsidRPr="00C25C96">
        <w:t xml:space="preserve"> are</w:t>
      </w:r>
      <w:r w:rsidR="009750A8" w:rsidRPr="00C25C96">
        <w:t>:</w:t>
      </w:r>
    </w:p>
    <w:p w14:paraId="058397EB" w14:textId="77777777" w:rsidR="009750A8" w:rsidRPr="00C25C96" w:rsidRDefault="002B6AE5" w:rsidP="009750A8">
      <w:pPr>
        <w:pStyle w:val="Bullets1-ITH"/>
      </w:pPr>
      <w:r w:rsidRPr="00C25C96">
        <w:t xml:space="preserve">the </w:t>
      </w:r>
      <w:r w:rsidR="009750A8" w:rsidRPr="00C25C96">
        <w:t xml:space="preserve">expertise of professionally qualified career educators is required to </w:t>
      </w:r>
      <w:r w:rsidR="00D91BFB" w:rsidRPr="00C25C96">
        <w:t>deliver some aspects of career education, including provision of career advice, guidance and counselling</w:t>
      </w:r>
    </w:p>
    <w:p w14:paraId="2467D1D6" w14:textId="77777777" w:rsidR="00D91BFB" w:rsidRPr="00C25C96" w:rsidRDefault="004B4670" w:rsidP="009750A8">
      <w:pPr>
        <w:pStyle w:val="Bullets1-ITH"/>
      </w:pPr>
      <w:r w:rsidRPr="00C25C96">
        <w:t xml:space="preserve">some aspects of career education </w:t>
      </w:r>
      <w:r w:rsidR="005B1C59" w:rsidRPr="00C25C96">
        <w:t>may</w:t>
      </w:r>
      <w:r w:rsidRPr="00C25C96">
        <w:t xml:space="preserve"> not lend themselves to a </w:t>
      </w:r>
      <w:r w:rsidR="00F11246" w:rsidRPr="00C25C96">
        <w:t>cross curricular approach</w:t>
      </w:r>
      <w:r w:rsidR="00D91FEA" w:rsidRPr="00C25C96">
        <w:t xml:space="preserve">, e.g. </w:t>
      </w:r>
      <w:r w:rsidR="00F11246" w:rsidRPr="00C25C96">
        <w:t>ho</w:t>
      </w:r>
      <w:r w:rsidR="005B1C59" w:rsidRPr="00C25C96">
        <w:t>listic career planning</w:t>
      </w:r>
      <w:r w:rsidR="00D91FEA" w:rsidRPr="00C25C96">
        <w:t xml:space="preserve">, engagement with </w:t>
      </w:r>
      <w:r w:rsidR="0030068C" w:rsidRPr="00C25C96">
        <w:t xml:space="preserve">broad </w:t>
      </w:r>
      <w:r w:rsidR="00D91FEA" w:rsidRPr="00C25C96">
        <w:t>careers and pathways information</w:t>
      </w:r>
    </w:p>
    <w:p w14:paraId="3DE9D2D0" w14:textId="77777777" w:rsidR="00C81060" w:rsidRPr="00C25C96" w:rsidRDefault="0030068C" w:rsidP="009750A8">
      <w:pPr>
        <w:pStyle w:val="Bullets1-ITH"/>
      </w:pPr>
      <w:proofErr w:type="gramStart"/>
      <w:r w:rsidRPr="00C25C96">
        <w:t>unless</w:t>
      </w:r>
      <w:proofErr w:type="gramEnd"/>
      <w:r w:rsidRPr="00C25C96">
        <w:t xml:space="preserve"> </w:t>
      </w:r>
      <w:r w:rsidR="003D358B" w:rsidRPr="00C25C96">
        <w:t>someone is responsible for co-ordinating</w:t>
      </w:r>
      <w:r w:rsidR="00D80B28" w:rsidRPr="00C25C96">
        <w:t xml:space="preserve"> career education across the school, </w:t>
      </w:r>
      <w:r w:rsidR="00816F2C" w:rsidRPr="00C25C96">
        <w:t>students may have highly variable experiences</w:t>
      </w:r>
      <w:r w:rsidR="00491352" w:rsidRPr="00C25C96">
        <w:t xml:space="preserve"> and opportunities to develop knowledge and skill.</w:t>
      </w:r>
    </w:p>
    <w:p w14:paraId="4E4947C2" w14:textId="77777777" w:rsidR="0078285F" w:rsidRPr="00C25C96" w:rsidRDefault="001D4598" w:rsidP="00E878AA">
      <w:pPr>
        <w:pStyle w:val="BodyText-ITH"/>
      </w:pPr>
      <w:r w:rsidRPr="00C25C96">
        <w:t>Without intending to diminish the educational significance of the current cross-curriculum priorities</w:t>
      </w:r>
      <w:r w:rsidR="00700A0B" w:rsidRPr="00C25C96">
        <w:t xml:space="preserve">, stakeholders noted that career education </w:t>
      </w:r>
      <w:r w:rsidR="00572678" w:rsidRPr="00C25C96">
        <w:t xml:space="preserve">plays a more central role in </w:t>
      </w:r>
      <w:r w:rsidR="00AA365B" w:rsidRPr="00C25C96">
        <w:t xml:space="preserve">the preparation of young people for their </w:t>
      </w:r>
      <w:r w:rsidR="00050D5D" w:rsidRPr="00C25C96">
        <w:t xml:space="preserve">future than the </w:t>
      </w:r>
      <w:r w:rsidR="00E35813" w:rsidRPr="00C25C96">
        <w:t xml:space="preserve">existing priorities. </w:t>
      </w:r>
      <w:r w:rsidR="004E5184" w:rsidRPr="00C25C96">
        <w:t xml:space="preserve">The adverse </w:t>
      </w:r>
      <w:r w:rsidR="00136ED9" w:rsidRPr="00C25C96">
        <w:t xml:space="preserve">impact </w:t>
      </w:r>
      <w:proofErr w:type="gramStart"/>
      <w:r w:rsidR="00136ED9" w:rsidRPr="00C25C96">
        <w:t>of not adequately addressing</w:t>
      </w:r>
      <w:proofErr w:type="gramEnd"/>
      <w:r w:rsidR="00136ED9" w:rsidRPr="00C25C96">
        <w:t xml:space="preserve"> all aspects of career education is therefore more severe</w:t>
      </w:r>
      <w:r w:rsidR="00D2166C" w:rsidRPr="00C25C96">
        <w:t xml:space="preserve"> than for the existing cross-curriculum priorities.</w:t>
      </w:r>
      <w:r w:rsidR="00E37BE8" w:rsidRPr="00C25C96">
        <w:t xml:space="preserve"> </w:t>
      </w:r>
      <w:r w:rsidR="0078285F" w:rsidRPr="00C25C96">
        <w:t xml:space="preserve">Stakeholders expressed concern that identifying career education as a cross-curriculum priority </w:t>
      </w:r>
      <w:r w:rsidR="004979ED" w:rsidRPr="00C25C96">
        <w:t xml:space="preserve">might </w:t>
      </w:r>
      <w:r w:rsidR="0078285F" w:rsidRPr="00C25C96">
        <w:t>produce the unintended outcome of lowering its importance</w:t>
      </w:r>
      <w:r w:rsidR="004979ED" w:rsidRPr="00C25C96">
        <w:t xml:space="preserve"> by </w:t>
      </w:r>
      <w:r w:rsidR="000B4228" w:rsidRPr="00C25C96">
        <w:t>prompting learning area teachers to regard it as an optional extra.</w:t>
      </w:r>
    </w:p>
    <w:p w14:paraId="6C52C147" w14:textId="77777777" w:rsidR="006503A3" w:rsidRPr="00C25C96" w:rsidRDefault="006503A3" w:rsidP="00C25C96">
      <w:pPr>
        <w:pStyle w:val="Heading2"/>
      </w:pPr>
      <w:bookmarkStart w:id="13" w:name="_Toc528795425"/>
      <w:r w:rsidRPr="00C25C96">
        <w:t>General capabilities</w:t>
      </w:r>
      <w:bookmarkEnd w:id="13"/>
    </w:p>
    <w:p w14:paraId="3DCDBEE6" w14:textId="77777777" w:rsidR="00AC68A3" w:rsidRPr="00C25C96" w:rsidRDefault="00263649" w:rsidP="003F0212">
      <w:pPr>
        <w:pStyle w:val="BodyText-ITH"/>
      </w:pPr>
      <w:r w:rsidRPr="00C25C96">
        <w:t xml:space="preserve">Within the Australian Curriculum, the aim of the </w:t>
      </w:r>
      <w:r w:rsidR="00154E2D" w:rsidRPr="00C25C96">
        <w:t xml:space="preserve">general capabilities </w:t>
      </w:r>
      <w:r w:rsidRPr="00C25C96">
        <w:t xml:space="preserve">is to equip young people with </w:t>
      </w:r>
      <w:r w:rsidR="00C02CEB" w:rsidRPr="00C25C96">
        <w:t>the knowledge, skills, behaviours and dispositions to live and work successfully in the 21</w:t>
      </w:r>
      <w:r w:rsidR="00C02CEB" w:rsidRPr="00C25C96">
        <w:rPr>
          <w:vertAlign w:val="superscript"/>
        </w:rPr>
        <w:t>st</w:t>
      </w:r>
      <w:r w:rsidR="00C02CEB" w:rsidRPr="00C25C96">
        <w:t xml:space="preserve"> century.</w:t>
      </w:r>
      <w:r w:rsidR="00B546D5" w:rsidRPr="00C25C96">
        <w:t xml:space="preserve"> </w:t>
      </w:r>
      <w:r w:rsidR="00AC68A3" w:rsidRPr="00C25C96">
        <w:t>The seven general capabilities in the Australian Curriculum are:</w:t>
      </w:r>
    </w:p>
    <w:p w14:paraId="19214C02" w14:textId="77777777" w:rsidR="00AC68A3" w:rsidRPr="00C25C96" w:rsidRDefault="00AC68A3" w:rsidP="00AC68A3">
      <w:pPr>
        <w:pStyle w:val="Bullets1-ITH"/>
      </w:pPr>
      <w:r w:rsidRPr="00C25C96">
        <w:t>Literacy</w:t>
      </w:r>
    </w:p>
    <w:p w14:paraId="2D6DA306" w14:textId="6DD08E78" w:rsidR="004002D8" w:rsidRDefault="00AC68A3" w:rsidP="00AC68A3">
      <w:pPr>
        <w:pStyle w:val="Bullets1-ITH"/>
      </w:pPr>
      <w:r w:rsidRPr="00C25C96">
        <w:t>Numeracy</w:t>
      </w:r>
    </w:p>
    <w:p w14:paraId="74F679E4" w14:textId="77777777" w:rsidR="004002D8" w:rsidRDefault="004002D8">
      <w:pPr>
        <w:widowControl/>
        <w:tabs>
          <w:tab w:val="clear" w:pos="340"/>
        </w:tabs>
        <w:suppressAutoHyphens w:val="0"/>
        <w:autoSpaceDE/>
        <w:autoSpaceDN/>
        <w:adjustRightInd/>
        <w:spacing w:after="0" w:line="240" w:lineRule="auto"/>
        <w:ind w:left="0" w:right="0"/>
        <w:textAlignment w:val="auto"/>
        <w:rPr>
          <w:rFonts w:ascii="Trade Gothic LT Pro Light" w:eastAsia="Times New Roman" w:hAnsi="Trade Gothic LT Pro Light"/>
          <w:sz w:val="20"/>
          <w:lang w:val="en-AU"/>
        </w:rPr>
      </w:pPr>
      <w:r>
        <w:br w:type="page"/>
      </w:r>
    </w:p>
    <w:p w14:paraId="6213DCCB" w14:textId="77777777" w:rsidR="00AC68A3" w:rsidRPr="00C25C96" w:rsidRDefault="00AC68A3" w:rsidP="00AC68A3">
      <w:pPr>
        <w:pStyle w:val="Bullets1-ITH"/>
      </w:pPr>
      <w:r w:rsidRPr="00C25C96">
        <w:lastRenderedPageBreak/>
        <w:t>Information and Communication Technology Capability</w:t>
      </w:r>
    </w:p>
    <w:p w14:paraId="2F0A39C1" w14:textId="77777777" w:rsidR="00AC68A3" w:rsidRPr="00C25C96" w:rsidRDefault="00AC68A3" w:rsidP="00AC68A3">
      <w:pPr>
        <w:pStyle w:val="Bullets1-ITH"/>
      </w:pPr>
      <w:r w:rsidRPr="00C25C96">
        <w:t>Critical and Creative Thinking</w:t>
      </w:r>
    </w:p>
    <w:p w14:paraId="36566B12" w14:textId="77777777" w:rsidR="00AC68A3" w:rsidRPr="00C25C96" w:rsidRDefault="00AC68A3" w:rsidP="00AC68A3">
      <w:pPr>
        <w:pStyle w:val="Bullets1-ITH"/>
      </w:pPr>
      <w:r w:rsidRPr="00C25C96">
        <w:t xml:space="preserve">Personal and Social </w:t>
      </w:r>
      <w:r w:rsidR="00B2537C" w:rsidRPr="00C25C96">
        <w:t>Capability</w:t>
      </w:r>
    </w:p>
    <w:p w14:paraId="2C564FBB" w14:textId="77777777" w:rsidR="00B2537C" w:rsidRPr="00C25C96" w:rsidRDefault="00B2537C" w:rsidP="00AC68A3">
      <w:pPr>
        <w:pStyle w:val="Bullets1-ITH"/>
      </w:pPr>
      <w:r w:rsidRPr="00C25C96">
        <w:t>Ethical Understanding</w:t>
      </w:r>
    </w:p>
    <w:p w14:paraId="063D89A3" w14:textId="77777777" w:rsidR="00B2537C" w:rsidRPr="00C25C96" w:rsidRDefault="00B2537C" w:rsidP="00AC68A3">
      <w:pPr>
        <w:pStyle w:val="Bullets1-ITH"/>
      </w:pPr>
      <w:r w:rsidRPr="00C25C96">
        <w:t>Intercultural Understanding.</w:t>
      </w:r>
    </w:p>
    <w:p w14:paraId="01D5D762" w14:textId="51A885D4" w:rsidR="00C02CEB" w:rsidRPr="00C25C96" w:rsidRDefault="00B546D5" w:rsidP="003F0212">
      <w:pPr>
        <w:pStyle w:val="BodyText-ITH"/>
      </w:pPr>
      <w:r w:rsidRPr="00C25C96">
        <w:t xml:space="preserve">The general capabilities </w:t>
      </w:r>
      <w:proofErr w:type="gramStart"/>
      <w:r w:rsidRPr="00C25C96">
        <w:t>are addressed</w:t>
      </w:r>
      <w:proofErr w:type="gramEnd"/>
      <w:r w:rsidRPr="00C25C96">
        <w:t xml:space="preserve"> through the content of the learning areas</w:t>
      </w:r>
      <w:r w:rsidR="003F1F6F" w:rsidRPr="00C25C96">
        <w:t xml:space="preserve"> and are identified in the </w:t>
      </w:r>
      <w:r w:rsidR="00B2537C" w:rsidRPr="00C25C96">
        <w:t>Australian C</w:t>
      </w:r>
      <w:r w:rsidR="003F1F6F" w:rsidRPr="00C25C96">
        <w:t>urriculum where they are developed or applied in the content descriptions.</w:t>
      </w:r>
      <w:r w:rsidR="00E74AB0" w:rsidRPr="00C25C96">
        <w:t xml:space="preserve"> Supporting ‘content elaborations’ have been developed to give teachers ideas about how they might teach </w:t>
      </w:r>
      <w:r w:rsidR="00190EDA" w:rsidRPr="00C25C96">
        <w:t>general capabilities within learning areas.</w:t>
      </w:r>
      <w:r w:rsidR="001070DE" w:rsidRPr="00C25C96">
        <w:t xml:space="preserve"> </w:t>
      </w:r>
      <w:r w:rsidR="007D63CB">
        <w:t>State</w:t>
      </w:r>
      <w:r w:rsidR="001070DE" w:rsidRPr="00C25C96">
        <w:t xml:space="preserve"> and </w:t>
      </w:r>
      <w:r w:rsidR="003613D1">
        <w:t>t</w:t>
      </w:r>
      <w:r w:rsidR="007D63CB">
        <w:t>erritory</w:t>
      </w:r>
      <w:r w:rsidR="001070DE" w:rsidRPr="00C25C96">
        <w:t xml:space="preserve"> education authorities vary in </w:t>
      </w:r>
      <w:r w:rsidR="00472C7D" w:rsidRPr="00C25C96">
        <w:t xml:space="preserve">the extent to which they expect general capabilities to be </w:t>
      </w:r>
      <w:proofErr w:type="gramStart"/>
      <w:r w:rsidR="00AC68A3" w:rsidRPr="00C25C96">
        <w:t>assessed</w:t>
      </w:r>
      <w:proofErr w:type="gramEnd"/>
      <w:r w:rsidR="00AC68A3" w:rsidRPr="00C25C96">
        <w:t xml:space="preserve"> or reported.</w:t>
      </w:r>
    </w:p>
    <w:p w14:paraId="03B481AE" w14:textId="77777777" w:rsidR="00E568EA" w:rsidRPr="00C25C96" w:rsidRDefault="00491F82" w:rsidP="003F0212">
      <w:pPr>
        <w:pStyle w:val="BodyText-ITH"/>
      </w:pPr>
      <w:r w:rsidRPr="00C25C96">
        <w:t xml:space="preserve">The general capabilities </w:t>
      </w:r>
      <w:proofErr w:type="gramStart"/>
      <w:r w:rsidR="00B2537C" w:rsidRPr="00C25C96">
        <w:t>have been</w:t>
      </w:r>
      <w:r w:rsidRPr="00C25C96">
        <w:t xml:space="preserve"> explored and used by some schools and systems as a vehicle for developing the knowledge, skills and attitudes that underpin career education</w:t>
      </w:r>
      <w:proofErr w:type="gramEnd"/>
      <w:r w:rsidRPr="00C25C96">
        <w:t>.</w:t>
      </w:r>
      <w:r w:rsidR="009D534A" w:rsidRPr="00C25C96">
        <w:t xml:space="preserve"> We understand that ACARA is also </w:t>
      </w:r>
      <w:r w:rsidR="00407EDE" w:rsidRPr="00C25C96">
        <w:t>compiling material to illustrate how</w:t>
      </w:r>
      <w:r w:rsidR="005514BF" w:rsidRPr="00C25C96">
        <w:t xml:space="preserve"> the general capabilities </w:t>
      </w:r>
      <w:proofErr w:type="gramStart"/>
      <w:r w:rsidR="005514BF" w:rsidRPr="00C25C96">
        <w:t>can be used</w:t>
      </w:r>
      <w:proofErr w:type="gramEnd"/>
      <w:r w:rsidR="005514BF" w:rsidRPr="00C25C96">
        <w:t xml:space="preserve"> to address career education.</w:t>
      </w:r>
    </w:p>
    <w:p w14:paraId="6CF95D94" w14:textId="6AD3B557" w:rsidR="00803A52" w:rsidRPr="00C25C96" w:rsidRDefault="00AE2518" w:rsidP="00D405A2">
      <w:pPr>
        <w:pStyle w:val="BodyText-ITH"/>
      </w:pPr>
      <w:r w:rsidRPr="00C25C96">
        <w:t>U</w:t>
      </w:r>
      <w:r w:rsidR="005F7A4C" w:rsidRPr="00C25C96">
        <w:t xml:space="preserve">se of the general capabilities to support career education is a central plank in </w:t>
      </w:r>
      <w:r w:rsidR="001253FD" w:rsidRPr="00C25C96">
        <w:t>Tasmania’s My Education initiative.</w:t>
      </w:r>
      <w:r w:rsidR="00EE1D81" w:rsidRPr="00C25C96">
        <w:t xml:space="preserve"> </w:t>
      </w:r>
      <w:r w:rsidR="00711BCB" w:rsidRPr="00C25C96">
        <w:t>By f</w:t>
      </w:r>
      <w:r w:rsidR="00EE1D81" w:rsidRPr="00C25C96">
        <w:t>ocusing attention on the general capabilities as a mechanism for addressing career education</w:t>
      </w:r>
      <w:r w:rsidR="009E5A58" w:rsidRPr="00C25C96">
        <w:t>,</w:t>
      </w:r>
      <w:r w:rsidR="00711BCB" w:rsidRPr="00C25C96">
        <w:t xml:space="preserve"> </w:t>
      </w:r>
      <w:r w:rsidR="00D266E6" w:rsidRPr="00C25C96">
        <w:t xml:space="preserve">teachers have been able to </w:t>
      </w:r>
      <w:r w:rsidR="002D79C4" w:rsidRPr="00C25C96">
        <w:t xml:space="preserve">include career education </w:t>
      </w:r>
      <w:r w:rsidR="00D266E6" w:rsidRPr="00C25C96">
        <w:t xml:space="preserve">in learning content across the curriculum </w:t>
      </w:r>
      <w:r w:rsidR="002D79C4" w:rsidRPr="00C25C96">
        <w:t>without unduly adding to their workload</w:t>
      </w:r>
      <w:r w:rsidR="00910112" w:rsidRPr="00C25C96">
        <w:t xml:space="preserve"> or crowding their learning.</w:t>
      </w:r>
      <w:r w:rsidR="00350A18" w:rsidRPr="00C25C96">
        <w:t xml:space="preserve"> This approach </w:t>
      </w:r>
      <w:proofErr w:type="gramStart"/>
      <w:r w:rsidR="002E09BE" w:rsidRPr="00C25C96">
        <w:t xml:space="preserve">is </w:t>
      </w:r>
      <w:r w:rsidR="00C02FE6" w:rsidRPr="00C25C96">
        <w:t>being used</w:t>
      </w:r>
      <w:proofErr w:type="gramEnd"/>
      <w:r w:rsidR="00C02FE6" w:rsidRPr="00C25C96">
        <w:t xml:space="preserve"> </w:t>
      </w:r>
      <w:r w:rsidR="00B97D4C" w:rsidRPr="00C25C96">
        <w:t xml:space="preserve">to </w:t>
      </w:r>
      <w:r w:rsidR="002E09BE" w:rsidRPr="00C25C96">
        <w:t xml:space="preserve">enable the </w:t>
      </w:r>
      <w:r w:rsidR="0099024D" w:rsidRPr="00C25C96">
        <w:t>delivery of career education at primary level.</w:t>
      </w:r>
      <w:r w:rsidR="00F60F1C">
        <w:t xml:space="preserve"> </w:t>
      </w:r>
    </w:p>
    <w:p w14:paraId="21C04053" w14:textId="55F36821" w:rsidR="007512FF" w:rsidRPr="00C25C96" w:rsidRDefault="007512FF" w:rsidP="003F0212">
      <w:pPr>
        <w:pStyle w:val="BodyText-ITH"/>
      </w:pPr>
      <w:r w:rsidRPr="00C25C96">
        <w:t>Th</w:t>
      </w:r>
      <w:r w:rsidR="008F2DC3" w:rsidRPr="00C25C96">
        <w:t xml:space="preserve">e first two general capabilities – literacy and numeracy – are </w:t>
      </w:r>
      <w:r w:rsidR="00807BF9" w:rsidRPr="00C25C96">
        <w:t xml:space="preserve">already </w:t>
      </w:r>
      <w:proofErr w:type="gramStart"/>
      <w:r w:rsidR="00807BF9" w:rsidRPr="00C25C96">
        <w:t>well-supported</w:t>
      </w:r>
      <w:proofErr w:type="gramEnd"/>
      <w:r w:rsidR="008513A4" w:rsidRPr="00C25C96">
        <w:t xml:space="preserve"> by existing resources</w:t>
      </w:r>
      <w:r w:rsidR="003622C2" w:rsidRPr="00C25C96">
        <w:t xml:space="preserve"> at national and </w:t>
      </w:r>
      <w:r w:rsidR="003613D1">
        <w:t>s</w:t>
      </w:r>
      <w:r w:rsidR="007D63CB">
        <w:t>tate</w:t>
      </w:r>
      <w:r w:rsidR="003622C2" w:rsidRPr="00C25C96">
        <w:t>/</w:t>
      </w:r>
      <w:r w:rsidR="003613D1">
        <w:t>t</w:t>
      </w:r>
      <w:r w:rsidR="007D63CB">
        <w:t>erritory</w:t>
      </w:r>
      <w:r w:rsidR="003622C2" w:rsidRPr="00C25C96">
        <w:t xml:space="preserve"> level</w:t>
      </w:r>
      <w:r w:rsidRPr="00C25C96">
        <w:t>.</w:t>
      </w:r>
      <w:r w:rsidR="006B3260" w:rsidRPr="00C25C96">
        <w:t xml:space="preserve"> ACARA has developed learning </w:t>
      </w:r>
      <w:proofErr w:type="gramStart"/>
      <w:r w:rsidR="006B3260" w:rsidRPr="00C25C96">
        <w:t xml:space="preserve">progressions </w:t>
      </w:r>
      <w:r w:rsidR="003134B2" w:rsidRPr="00C25C96">
        <w:t>which</w:t>
      </w:r>
      <w:proofErr w:type="gramEnd"/>
      <w:r w:rsidR="003134B2" w:rsidRPr="00C25C96">
        <w:t xml:space="preserve"> provide a sequence for the development of literacy and numeracy skills and </w:t>
      </w:r>
      <w:r w:rsidR="00365DB6" w:rsidRPr="00C25C96">
        <w:t>amplify the literacy and numeracy in the Australian Curriculum</w:t>
      </w:r>
      <w:r w:rsidR="006D79EA" w:rsidRPr="00C25C96">
        <w:t xml:space="preserve">. The development of </w:t>
      </w:r>
      <w:r w:rsidR="005105CC" w:rsidRPr="00C25C96">
        <w:t>learning progressions acknowledges that while literacy and numeracy skills are explicit in English and Mathematics respectively,</w:t>
      </w:r>
      <w:r w:rsidR="00F55085" w:rsidRPr="00C25C96">
        <w:t xml:space="preserve"> all Australian Curriculum learning areas require the application of discipline-specific literacy and numeracy knowledge and skills. Accordingly, the learning progressions accommodate teachers across stages of schooling and subjects</w:t>
      </w:r>
      <w:r w:rsidR="00C14373" w:rsidRPr="00C25C96">
        <w:t xml:space="preserve"> by providing advice on literacy and numeracy demands in subjects in the Australian Curriculum</w:t>
      </w:r>
      <w:r w:rsidR="00B321E7" w:rsidRPr="00C25C96">
        <w:t>.</w:t>
      </w:r>
    </w:p>
    <w:p w14:paraId="67707802" w14:textId="3CF0B74B" w:rsidR="000A1F4C" w:rsidRPr="00C25C96" w:rsidRDefault="000C5740" w:rsidP="003F0212">
      <w:pPr>
        <w:pStyle w:val="BodyText-ITH"/>
      </w:pPr>
      <w:r w:rsidRPr="00C25C96">
        <w:t>In Tasmania,</w:t>
      </w:r>
      <w:r w:rsidR="008513A4" w:rsidRPr="00C25C96">
        <w:t xml:space="preserve"> the My Education team </w:t>
      </w:r>
      <w:r w:rsidR="00B83AA7" w:rsidRPr="00C25C96">
        <w:t xml:space="preserve">focused on how the remaining general capabilities </w:t>
      </w:r>
      <w:proofErr w:type="gramStart"/>
      <w:r w:rsidR="00B83AA7" w:rsidRPr="00C25C96">
        <w:t>could be used</w:t>
      </w:r>
      <w:proofErr w:type="gramEnd"/>
      <w:r w:rsidR="00B83AA7" w:rsidRPr="00C25C96">
        <w:t xml:space="preserve"> to address career education.</w:t>
      </w:r>
      <w:r w:rsidR="00D51278" w:rsidRPr="00C25C96">
        <w:t xml:space="preserve"> An inquiry-based learning model</w:t>
      </w:r>
      <w:r w:rsidR="00EB061C" w:rsidRPr="00C25C96">
        <w:t xml:space="preserve"> has been implemented as a mechanism to develop transferable skills</w:t>
      </w:r>
      <w:r w:rsidR="00DB7482" w:rsidRPr="00C25C96">
        <w:t xml:space="preserve"> across learning areas</w:t>
      </w:r>
      <w:r w:rsidR="00964B03" w:rsidRPr="00C25C96">
        <w:t xml:space="preserve"> and </w:t>
      </w:r>
      <w:proofErr w:type="gramStart"/>
      <w:r w:rsidR="00964B03" w:rsidRPr="00C25C96">
        <w:t>i</w:t>
      </w:r>
      <w:r w:rsidR="001E41AB" w:rsidRPr="00C25C96">
        <w:t xml:space="preserve">mplementation </w:t>
      </w:r>
      <w:r w:rsidR="00964B03" w:rsidRPr="00C25C96">
        <w:t xml:space="preserve">of the model </w:t>
      </w:r>
      <w:r w:rsidR="001E41AB" w:rsidRPr="00C25C96">
        <w:t>has been supported by professional learning for teachers</w:t>
      </w:r>
      <w:proofErr w:type="gramEnd"/>
      <w:r w:rsidR="00406277" w:rsidRPr="00C25C96">
        <w:t xml:space="preserve"> across the </w:t>
      </w:r>
      <w:r w:rsidR="007D63CB">
        <w:t>State</w:t>
      </w:r>
      <w:r w:rsidR="00406277" w:rsidRPr="00C25C96">
        <w:t>.</w:t>
      </w:r>
    </w:p>
    <w:p w14:paraId="44E2BB04" w14:textId="44DF132F" w:rsidR="001532EB" w:rsidRDefault="001532EB" w:rsidP="001532EB">
      <w:pPr>
        <w:pStyle w:val="BodyText-ITH"/>
      </w:pPr>
      <w:r w:rsidRPr="003F0A85">
        <w:t xml:space="preserve">A separate forthcoming </w:t>
      </w:r>
      <w:proofErr w:type="gramStart"/>
      <w:r w:rsidRPr="003F0A85">
        <w:t>resource,</w:t>
      </w:r>
      <w:proofErr w:type="gramEnd"/>
      <w:r w:rsidRPr="003F0A85">
        <w:t xml:space="preserve"> titled </w:t>
      </w:r>
      <w:r w:rsidR="000D145A" w:rsidRPr="003F0A85">
        <w:rPr>
          <w:i/>
        </w:rPr>
        <w:t>Future Ready I</w:t>
      </w:r>
      <w:r w:rsidRPr="003F0A85">
        <w:rPr>
          <w:i/>
        </w:rPr>
        <w:t xml:space="preserve">mplementing the National Career Education Strategy: A starting point for school leaders, </w:t>
      </w:r>
      <w:r w:rsidRPr="003F0A85">
        <w:t>includes further detail on approaches used in Tasmania’s My Education.</w:t>
      </w:r>
    </w:p>
    <w:p w14:paraId="60B8C5FB" w14:textId="09AA8BAC" w:rsidR="00815ACD" w:rsidRPr="00C25C96" w:rsidRDefault="00F329B7" w:rsidP="003F0212">
      <w:pPr>
        <w:pStyle w:val="BodyText-ITH"/>
      </w:pPr>
      <w:r w:rsidRPr="00C25C96">
        <w:t>In the ACT</w:t>
      </w:r>
      <w:r w:rsidR="0094155D" w:rsidRPr="00C25C96">
        <w:t>,</w:t>
      </w:r>
      <w:r w:rsidR="00A47054" w:rsidRPr="00C25C96">
        <w:t xml:space="preserve"> the general capabilities </w:t>
      </w:r>
      <w:proofErr w:type="gramStart"/>
      <w:r w:rsidR="00A47054" w:rsidRPr="00C25C96">
        <w:t>have been mapped</w:t>
      </w:r>
      <w:proofErr w:type="gramEnd"/>
      <w:r w:rsidR="00A47054" w:rsidRPr="00C25C96">
        <w:t xml:space="preserve"> to competencies in the Australian Blueprint for Career Development (ABCD)</w:t>
      </w:r>
      <w:r w:rsidR="002D6E82" w:rsidRPr="00C25C96">
        <w:t xml:space="preserve">. This work has </w:t>
      </w:r>
      <w:r w:rsidR="00265742" w:rsidRPr="00C25C96">
        <w:t>he</w:t>
      </w:r>
      <w:r w:rsidR="00647497" w:rsidRPr="00C25C96">
        <w:t>lped</w:t>
      </w:r>
      <w:r w:rsidR="002D6E82" w:rsidRPr="00C25C96">
        <w:t xml:space="preserve"> career practitioners to </w:t>
      </w:r>
      <w:r w:rsidR="00647497" w:rsidRPr="00C25C96">
        <w:t>see</w:t>
      </w:r>
      <w:r w:rsidR="002D6E82" w:rsidRPr="00C25C96">
        <w:t xml:space="preserve"> the connection between</w:t>
      </w:r>
      <w:r w:rsidR="00261266" w:rsidRPr="00C25C96">
        <w:t xml:space="preserve"> their </w:t>
      </w:r>
      <w:r w:rsidR="00265742" w:rsidRPr="00C25C96">
        <w:t xml:space="preserve">own </w:t>
      </w:r>
      <w:r w:rsidR="00261266" w:rsidRPr="00C25C96">
        <w:t xml:space="preserve">knowledge and skills and broader curriculum areas, thus equipping them to better support </w:t>
      </w:r>
      <w:proofErr w:type="gramStart"/>
      <w:r w:rsidR="00261266" w:rsidRPr="00C25C96">
        <w:t>learning</w:t>
      </w:r>
      <w:proofErr w:type="gramEnd"/>
      <w:r w:rsidR="00261266" w:rsidRPr="00C25C96">
        <w:t xml:space="preserve"> area teachers </w:t>
      </w:r>
      <w:r w:rsidR="00F21029" w:rsidRPr="00C25C96">
        <w:t>to integrate career education into their teaching.</w:t>
      </w:r>
    </w:p>
    <w:p w14:paraId="7DBB1697" w14:textId="77777777" w:rsidR="004002D8" w:rsidRDefault="00801B11" w:rsidP="003F0212">
      <w:pPr>
        <w:pStyle w:val="BodyText-ITH"/>
      </w:pPr>
      <w:r w:rsidRPr="00C25C96">
        <w:t xml:space="preserve">Many stakeholders </w:t>
      </w:r>
      <w:r w:rsidR="00965D91" w:rsidRPr="00C25C96">
        <w:t xml:space="preserve">recognise the potential of the general capabilities </w:t>
      </w:r>
      <w:r w:rsidR="002E266C" w:rsidRPr="00C25C96">
        <w:t xml:space="preserve">to deliver a greater focus on career education in </w:t>
      </w:r>
      <w:r w:rsidR="0098375B" w:rsidRPr="00C25C96">
        <w:t xml:space="preserve">Australian Curriculum learning areas. It </w:t>
      </w:r>
      <w:proofErr w:type="gramStart"/>
      <w:r w:rsidR="0098375B" w:rsidRPr="00C25C96">
        <w:t>was suggested</w:t>
      </w:r>
      <w:proofErr w:type="gramEnd"/>
      <w:r w:rsidR="0098375B" w:rsidRPr="00C25C96">
        <w:t xml:space="preserve"> </w:t>
      </w:r>
      <w:r w:rsidR="00755368" w:rsidRPr="00C25C96">
        <w:t xml:space="preserve">through consultations </w:t>
      </w:r>
      <w:r w:rsidR="0098375B" w:rsidRPr="003F0A85">
        <w:t xml:space="preserve">that </w:t>
      </w:r>
      <w:r w:rsidR="00CA2282" w:rsidRPr="003F0A85">
        <w:t xml:space="preserve">the development of </w:t>
      </w:r>
      <w:r w:rsidR="005A31AB" w:rsidRPr="003F0A85">
        <w:t xml:space="preserve">further </w:t>
      </w:r>
      <w:r w:rsidR="0006763D" w:rsidRPr="003F0A85">
        <w:t xml:space="preserve">content </w:t>
      </w:r>
      <w:r w:rsidR="005A31AB" w:rsidRPr="003F0A85">
        <w:t>elaboration</w:t>
      </w:r>
      <w:r w:rsidR="00CA2282" w:rsidRPr="003F0A85">
        <w:t>s</w:t>
      </w:r>
      <w:r w:rsidR="00A22D9E" w:rsidRPr="003F0A85">
        <w:t xml:space="preserve"> and learning progressions in the Australian Curriculum would </w:t>
      </w:r>
      <w:r w:rsidR="005C7FBA" w:rsidRPr="003F0A85">
        <w:t>enable greater use of the capabilities as a vehicle for career education.</w:t>
      </w:r>
      <w:r w:rsidR="00EE0E00" w:rsidRPr="003F0A85">
        <w:t xml:space="preserve"> </w:t>
      </w:r>
      <w:r w:rsidR="0025665C" w:rsidRPr="003F0A85">
        <w:t>The ABCD</w:t>
      </w:r>
      <w:r w:rsidR="00C43960" w:rsidRPr="003F0A85">
        <w:t xml:space="preserve"> </w:t>
      </w:r>
      <w:proofErr w:type="gramStart"/>
      <w:r w:rsidR="00C43960" w:rsidRPr="003F0A85">
        <w:t>was identified</w:t>
      </w:r>
      <w:proofErr w:type="gramEnd"/>
      <w:r w:rsidR="00C43960" w:rsidRPr="003F0A85">
        <w:t xml:space="preserve"> </w:t>
      </w:r>
    </w:p>
    <w:p w14:paraId="03536567" w14:textId="77777777" w:rsidR="004002D8" w:rsidRDefault="004002D8">
      <w:pPr>
        <w:widowControl/>
        <w:tabs>
          <w:tab w:val="clear" w:pos="340"/>
        </w:tabs>
        <w:suppressAutoHyphens w:val="0"/>
        <w:autoSpaceDE/>
        <w:autoSpaceDN/>
        <w:adjustRightInd/>
        <w:spacing w:after="0" w:line="240" w:lineRule="auto"/>
        <w:ind w:left="0" w:right="0"/>
        <w:textAlignment w:val="auto"/>
        <w:rPr>
          <w:rFonts w:ascii="Trade Gothic LT Pro Light" w:eastAsia="Times New Roman" w:hAnsi="Trade Gothic LT Pro Light"/>
          <w:sz w:val="20"/>
          <w:lang w:val="en-AU"/>
        </w:rPr>
      </w:pPr>
      <w:r>
        <w:br w:type="page"/>
      </w:r>
    </w:p>
    <w:p w14:paraId="1C12D40E" w14:textId="0D5EA7AE" w:rsidR="007E7E3E" w:rsidRDefault="00C43960" w:rsidP="003F0212">
      <w:pPr>
        <w:pStyle w:val="BodyText-ITH"/>
      </w:pPr>
      <w:proofErr w:type="gramStart"/>
      <w:r w:rsidRPr="003F0A85">
        <w:lastRenderedPageBreak/>
        <w:t>by</w:t>
      </w:r>
      <w:proofErr w:type="gramEnd"/>
      <w:r w:rsidRPr="003F0A85">
        <w:t xml:space="preserve"> some stakeholders as a </w:t>
      </w:r>
      <w:r w:rsidR="005C2912" w:rsidRPr="003F0A85">
        <w:t xml:space="preserve">valuable source of </w:t>
      </w:r>
      <w:r w:rsidR="00B64F99" w:rsidRPr="003F0A85">
        <w:t>detail</w:t>
      </w:r>
      <w:r w:rsidR="00F437CA" w:rsidRPr="003F0A85">
        <w:t xml:space="preserve"> for describing career education competencies at different life stages</w:t>
      </w:r>
      <w:r w:rsidR="007061E7" w:rsidRPr="003F0A85">
        <w:t xml:space="preserve"> that when mapped to general capabilities can provide information on the skills to build a</w:t>
      </w:r>
      <w:r w:rsidR="002311CF" w:rsidRPr="003F0A85">
        <w:t>nd</w:t>
      </w:r>
      <w:r w:rsidR="007061E7" w:rsidRPr="003F0A85">
        <w:t xml:space="preserve"> grow </w:t>
      </w:r>
      <w:r w:rsidR="007E7E3E" w:rsidRPr="003F0A85">
        <w:t>at different stages of schooling.</w:t>
      </w:r>
    </w:p>
    <w:p w14:paraId="2B90258C" w14:textId="0384E35B" w:rsidR="005C7FBA" w:rsidRPr="00C25C96" w:rsidRDefault="00EE0E00" w:rsidP="003F0212">
      <w:pPr>
        <w:pStyle w:val="BodyText-ITH"/>
      </w:pPr>
      <w:r w:rsidRPr="00C25C96">
        <w:t xml:space="preserve">However, </w:t>
      </w:r>
      <w:r w:rsidR="00EA5F06" w:rsidRPr="00C25C96">
        <w:t>experienced career educators</w:t>
      </w:r>
      <w:r w:rsidR="00BA3F37" w:rsidRPr="00C25C96">
        <w:t xml:space="preserve"> warn that</w:t>
      </w:r>
      <w:r w:rsidR="004C4637" w:rsidRPr="00C25C96">
        <w:t xml:space="preserve"> the general capabilities alone cannot address the entirety of career education.</w:t>
      </w:r>
      <w:r w:rsidR="00A46A30" w:rsidRPr="00C25C96">
        <w:t xml:space="preserve"> </w:t>
      </w:r>
      <w:r w:rsidR="00C77C71" w:rsidRPr="00C25C96">
        <w:t>The</w:t>
      </w:r>
      <w:r w:rsidR="002B15D7" w:rsidRPr="00C25C96">
        <w:t xml:space="preserve"> </w:t>
      </w:r>
      <w:r w:rsidR="00A46A30" w:rsidRPr="00C25C96">
        <w:t>development of transferable knowledge</w:t>
      </w:r>
      <w:r w:rsidR="00B2239F" w:rsidRPr="00C25C96">
        <w:t xml:space="preserve"> and skills is an important element of career education</w:t>
      </w:r>
      <w:r w:rsidR="00601AC8" w:rsidRPr="00C25C96">
        <w:t xml:space="preserve"> that </w:t>
      </w:r>
      <w:proofErr w:type="gramStart"/>
      <w:r w:rsidR="00601AC8" w:rsidRPr="00C25C96">
        <w:t>can be addressed</w:t>
      </w:r>
      <w:proofErr w:type="gramEnd"/>
      <w:r w:rsidR="00601AC8" w:rsidRPr="00C25C96">
        <w:t xml:space="preserve"> through cross</w:t>
      </w:r>
      <w:r w:rsidR="00DD7C39" w:rsidRPr="00C25C96">
        <w:t xml:space="preserve">-curricular approaches, but </w:t>
      </w:r>
      <w:r w:rsidR="0026080A" w:rsidRPr="00C25C96">
        <w:t xml:space="preserve">the provision of other elements – such as career counselling and guidance – requires </w:t>
      </w:r>
      <w:r w:rsidR="008673B1" w:rsidRPr="00C25C96">
        <w:t>professional expertise and focused, individual service provision.</w:t>
      </w:r>
    </w:p>
    <w:p w14:paraId="53FD2CE5" w14:textId="77777777" w:rsidR="00DD5F11" w:rsidRPr="00C25C96" w:rsidRDefault="00DD5F11" w:rsidP="00C25C96">
      <w:pPr>
        <w:pStyle w:val="Heading2"/>
      </w:pPr>
      <w:r w:rsidRPr="00C25C96">
        <w:t>Support resources</w:t>
      </w:r>
    </w:p>
    <w:p w14:paraId="32B04082" w14:textId="77777777" w:rsidR="009E463A" w:rsidRPr="00C25C96" w:rsidRDefault="00664AC3" w:rsidP="009E463A">
      <w:pPr>
        <w:pStyle w:val="BodyText-ITH"/>
      </w:pPr>
      <w:r w:rsidRPr="00C25C96">
        <w:t xml:space="preserve">Cross-curricular approaches to career education can be implemented by schools and teachers </w:t>
      </w:r>
      <w:proofErr w:type="gramStart"/>
      <w:r w:rsidRPr="00C25C96">
        <w:t>through the use of</w:t>
      </w:r>
      <w:proofErr w:type="gramEnd"/>
      <w:r w:rsidRPr="00C25C96">
        <w:t xml:space="preserve"> </w:t>
      </w:r>
      <w:r w:rsidR="000819E8" w:rsidRPr="00C25C96">
        <w:t xml:space="preserve">support resources that make connections between </w:t>
      </w:r>
      <w:r w:rsidR="00642F24" w:rsidRPr="00C25C96">
        <w:t xml:space="preserve">existing </w:t>
      </w:r>
      <w:r w:rsidR="000819E8" w:rsidRPr="00C25C96">
        <w:t>curriculum content</w:t>
      </w:r>
      <w:r w:rsidR="00642F24" w:rsidRPr="00C25C96">
        <w:t xml:space="preserve">. </w:t>
      </w:r>
      <w:r w:rsidR="008663DA" w:rsidRPr="00C25C96">
        <w:t xml:space="preserve">Current work by </w:t>
      </w:r>
      <w:r w:rsidR="00642F24" w:rsidRPr="00C25C96">
        <w:t>Education Services Australia</w:t>
      </w:r>
      <w:r w:rsidR="00330F47" w:rsidRPr="00C25C96">
        <w:t xml:space="preserve"> (ESA) </w:t>
      </w:r>
      <w:r w:rsidR="008663DA" w:rsidRPr="00C25C96">
        <w:t xml:space="preserve">is </w:t>
      </w:r>
      <w:r w:rsidR="00ED05C9" w:rsidRPr="00C25C96">
        <w:t>creating links</w:t>
      </w:r>
      <w:r w:rsidR="008663DA" w:rsidRPr="00C25C96">
        <w:t xml:space="preserve"> </w:t>
      </w:r>
      <w:r w:rsidR="00ED05C9" w:rsidRPr="00C25C96">
        <w:t xml:space="preserve">from the </w:t>
      </w:r>
      <w:proofErr w:type="gramStart"/>
      <w:r w:rsidR="00ED05C9" w:rsidRPr="00C25C96">
        <w:t>highly-regarded</w:t>
      </w:r>
      <w:proofErr w:type="gramEnd"/>
      <w:r w:rsidR="009C2B64" w:rsidRPr="00C25C96">
        <w:t>, career-focused</w:t>
      </w:r>
      <w:r w:rsidR="00ED05C9" w:rsidRPr="00C25C96">
        <w:t xml:space="preserve"> </w:t>
      </w:r>
      <w:r w:rsidR="00C25C96">
        <w:t>‘</w:t>
      </w:r>
      <w:proofErr w:type="spellStart"/>
      <w:r w:rsidR="00ED05C9" w:rsidRPr="00C25C96">
        <w:t>myfuture</w:t>
      </w:r>
      <w:proofErr w:type="spellEnd"/>
      <w:r w:rsidR="00C25C96">
        <w:t>’</w:t>
      </w:r>
      <w:r w:rsidR="00ED05C9" w:rsidRPr="00C25C96">
        <w:t xml:space="preserve"> web resource</w:t>
      </w:r>
      <w:r w:rsidR="008263D8" w:rsidRPr="00C25C96">
        <w:t xml:space="preserve"> to </w:t>
      </w:r>
      <w:r w:rsidR="00893038" w:rsidRPr="00C25C96">
        <w:t>teaching and learning resources</w:t>
      </w:r>
      <w:r w:rsidR="00D526B5" w:rsidRPr="00C25C96">
        <w:t>. This work will</w:t>
      </w:r>
      <w:r w:rsidR="005A2981" w:rsidRPr="00C25C96">
        <w:t xml:space="preserve"> produce a series of activity collections</w:t>
      </w:r>
      <w:r w:rsidR="000E1642" w:rsidRPr="00C25C96">
        <w:t xml:space="preserve"> aligned to the Australian Curriculum</w:t>
      </w:r>
      <w:r w:rsidR="005B38B6" w:rsidRPr="00C25C96">
        <w:t xml:space="preserve"> for year levels from year</w:t>
      </w:r>
      <w:r w:rsidR="00725919" w:rsidRPr="00C25C96">
        <w:t>s</w:t>
      </w:r>
      <w:r w:rsidR="005B38B6" w:rsidRPr="00C25C96">
        <w:t xml:space="preserve"> 5 to 12 across</w:t>
      </w:r>
      <w:r w:rsidR="005E6F8E" w:rsidRPr="00C25C96">
        <w:t xml:space="preserve"> a range of learning areas.</w:t>
      </w:r>
      <w:r w:rsidR="00A260F6" w:rsidRPr="00C25C96">
        <w:t xml:space="preserve"> The collections will give learning area teachers access to </w:t>
      </w:r>
      <w:r w:rsidR="00C74B16" w:rsidRPr="00C25C96">
        <w:t>a national repository of digital resources</w:t>
      </w:r>
      <w:r w:rsidR="00FA1BD3" w:rsidRPr="00C25C96">
        <w:t xml:space="preserve"> and information on </w:t>
      </w:r>
      <w:r w:rsidR="006C3897" w:rsidRPr="00C25C96">
        <w:t>how</w:t>
      </w:r>
      <w:r w:rsidR="00FA1BD3" w:rsidRPr="00C25C96">
        <w:t xml:space="preserve"> each resource </w:t>
      </w:r>
      <w:r w:rsidR="006C3897" w:rsidRPr="00C25C96">
        <w:t>supports</w:t>
      </w:r>
      <w:r w:rsidR="00FA1BD3" w:rsidRPr="00C25C96">
        <w:t xml:space="preserve"> career education.</w:t>
      </w:r>
    </w:p>
    <w:p w14:paraId="2EA7839C" w14:textId="77777777" w:rsidR="009A11B0" w:rsidRPr="00C25C96" w:rsidRDefault="001B5C03" w:rsidP="003F0212">
      <w:pPr>
        <w:pStyle w:val="BodyText-ITH"/>
      </w:pPr>
      <w:r w:rsidRPr="00C25C96">
        <w:t xml:space="preserve">ACARA has </w:t>
      </w:r>
      <w:r w:rsidR="00E03A14" w:rsidRPr="00C25C96">
        <w:t xml:space="preserve">also </w:t>
      </w:r>
      <w:r w:rsidRPr="00C25C96">
        <w:t>developed resources to allow educators to draw connections across the dimensions of the Australian Curriculum</w:t>
      </w:r>
      <w:r w:rsidR="0013336C" w:rsidRPr="00C25C96">
        <w:t xml:space="preserve"> on various </w:t>
      </w:r>
      <w:r w:rsidR="00F13318" w:rsidRPr="00C25C96">
        <w:t>conceptual</w:t>
      </w:r>
      <w:r w:rsidR="0013336C" w:rsidRPr="00C25C96">
        <w:t xml:space="preserve"> themes</w:t>
      </w:r>
      <w:r w:rsidR="00E04ED3" w:rsidRPr="00C25C96">
        <w:t xml:space="preserve">. To date </w:t>
      </w:r>
      <w:r w:rsidR="00A10920" w:rsidRPr="00C25C96">
        <w:t>‘curriculum connections’ r</w:t>
      </w:r>
      <w:r w:rsidR="00E04ED3" w:rsidRPr="00C25C96">
        <w:t xml:space="preserve">esources have been developed </w:t>
      </w:r>
      <w:proofErr w:type="gramStart"/>
      <w:r w:rsidR="00E04ED3" w:rsidRPr="00C25C96">
        <w:t>for:</w:t>
      </w:r>
      <w:proofErr w:type="gramEnd"/>
    </w:p>
    <w:p w14:paraId="6B70BCFA" w14:textId="77777777" w:rsidR="00E04ED3" w:rsidRPr="00C25C96" w:rsidRDefault="00E04ED3" w:rsidP="00E04ED3">
      <w:pPr>
        <w:pStyle w:val="Bullets1-ITH"/>
      </w:pPr>
      <w:r w:rsidRPr="00C25C96">
        <w:t>Consumer and financial literacy</w:t>
      </w:r>
    </w:p>
    <w:p w14:paraId="5F0EC3B2" w14:textId="77777777" w:rsidR="00E04ED3" w:rsidRPr="00C25C96" w:rsidRDefault="00E04ED3" w:rsidP="00E04ED3">
      <w:pPr>
        <w:pStyle w:val="Bullets1-ITH"/>
      </w:pPr>
      <w:r w:rsidRPr="00C25C96">
        <w:t>Food and fibre</w:t>
      </w:r>
    </w:p>
    <w:p w14:paraId="54766DB0" w14:textId="77777777" w:rsidR="00E04ED3" w:rsidRPr="00C25C96" w:rsidRDefault="00E04ED3" w:rsidP="00E04ED3">
      <w:pPr>
        <w:pStyle w:val="Bullets1-ITH"/>
      </w:pPr>
      <w:r w:rsidRPr="00C25C96">
        <w:t>Food and wellbeing</w:t>
      </w:r>
    </w:p>
    <w:p w14:paraId="5E5AD399" w14:textId="77777777" w:rsidR="00E04ED3" w:rsidRPr="00C25C96" w:rsidRDefault="00E04ED3" w:rsidP="00E04ED3">
      <w:pPr>
        <w:pStyle w:val="Bullets1-ITH"/>
      </w:pPr>
      <w:r w:rsidRPr="00C25C96">
        <w:t>Outdoor learning</w:t>
      </w:r>
      <w:r w:rsidR="009C4B7D" w:rsidRPr="00C25C96">
        <w:t>.</w:t>
      </w:r>
    </w:p>
    <w:p w14:paraId="5D748C8A" w14:textId="77777777" w:rsidR="009C4B7D" w:rsidRPr="00C25C96" w:rsidRDefault="00A765A8" w:rsidP="009C4B7D">
      <w:pPr>
        <w:pStyle w:val="BodyText-ITH"/>
      </w:pPr>
      <w:r w:rsidRPr="00C25C96">
        <w:t>ACARA’s</w:t>
      </w:r>
      <w:r w:rsidR="00A10920" w:rsidRPr="00C25C96">
        <w:t xml:space="preserve"> curriculum connections </w:t>
      </w:r>
      <w:r w:rsidR="00330F47" w:rsidRPr="00C25C96">
        <w:t xml:space="preserve">and ESA’s activity collections </w:t>
      </w:r>
      <w:r w:rsidR="00A10920" w:rsidRPr="00C25C96">
        <w:t xml:space="preserve">provide </w:t>
      </w:r>
      <w:r w:rsidR="000D560D" w:rsidRPr="00C25C96">
        <w:t xml:space="preserve">promising </w:t>
      </w:r>
      <w:r w:rsidR="00A10920" w:rsidRPr="00C25C96">
        <w:t>model</w:t>
      </w:r>
      <w:r w:rsidR="000D560D" w:rsidRPr="00C25C96">
        <w:t>s</w:t>
      </w:r>
      <w:r w:rsidR="00A10920" w:rsidRPr="00C25C96">
        <w:t xml:space="preserve"> for further development of resources</w:t>
      </w:r>
      <w:r w:rsidR="0034144E" w:rsidRPr="00C25C96">
        <w:t xml:space="preserve"> that </w:t>
      </w:r>
      <w:r w:rsidR="000D560D" w:rsidRPr="00C25C96">
        <w:t>can support</w:t>
      </w:r>
      <w:r w:rsidR="00302974" w:rsidRPr="00C25C96">
        <w:t xml:space="preserve"> cross-curricular approaches to</w:t>
      </w:r>
      <w:r w:rsidR="0034144E" w:rsidRPr="00C25C96">
        <w:t xml:space="preserve"> career development </w:t>
      </w:r>
      <w:r w:rsidR="00302974" w:rsidRPr="00C25C96">
        <w:t>and</w:t>
      </w:r>
      <w:r w:rsidR="0034144E" w:rsidRPr="00C25C96">
        <w:t xml:space="preserve"> career exploration.</w:t>
      </w:r>
    </w:p>
    <w:p w14:paraId="5B4082EA" w14:textId="77777777" w:rsidR="00787F7D" w:rsidRPr="00C25C96" w:rsidRDefault="00787F7D" w:rsidP="00C25C96">
      <w:pPr>
        <w:pStyle w:val="Heading2"/>
      </w:pPr>
      <w:bookmarkStart w:id="14" w:name="_Toc528795426"/>
      <w:r w:rsidRPr="00C25C96">
        <w:t>International experience</w:t>
      </w:r>
      <w:bookmarkEnd w:id="14"/>
    </w:p>
    <w:p w14:paraId="54EB43B7" w14:textId="2E9E4DCC" w:rsidR="00560EEE" w:rsidRPr="00C25C96" w:rsidRDefault="00682159" w:rsidP="00682159">
      <w:pPr>
        <w:pStyle w:val="BodyText-ITH"/>
      </w:pPr>
      <w:r w:rsidRPr="00C25C96">
        <w:t>Internationally</w:t>
      </w:r>
      <w:r w:rsidR="00295CE8" w:rsidRPr="00C25C96">
        <w:t xml:space="preserve">, </w:t>
      </w:r>
      <w:r w:rsidR="00E157F1" w:rsidRPr="00C25C96">
        <w:t xml:space="preserve">the attention of </w:t>
      </w:r>
      <w:r w:rsidR="00295CE8" w:rsidRPr="00C25C96">
        <w:t>national and provincial school systems h</w:t>
      </w:r>
      <w:r w:rsidR="00E157F1" w:rsidRPr="00C25C96">
        <w:t xml:space="preserve">as turned to how best to </w:t>
      </w:r>
      <w:r w:rsidR="00EE0215" w:rsidRPr="00C25C96">
        <w:t>equip</w:t>
      </w:r>
      <w:r w:rsidR="00E157F1" w:rsidRPr="00C25C96">
        <w:t xml:space="preserve"> young people</w:t>
      </w:r>
      <w:r w:rsidR="004634EC" w:rsidRPr="00C25C96">
        <w:t xml:space="preserve"> </w:t>
      </w:r>
      <w:r w:rsidR="00EE0215" w:rsidRPr="00C25C96">
        <w:t xml:space="preserve">with the knowledge, skills, attitudes and values </w:t>
      </w:r>
      <w:r w:rsidR="00464B2B" w:rsidRPr="00C25C96">
        <w:t xml:space="preserve">they will need to thrive </w:t>
      </w:r>
      <w:r w:rsidR="002B4CCE" w:rsidRPr="00C25C96">
        <w:t>in a</w:t>
      </w:r>
      <w:r w:rsidR="00126AF8" w:rsidRPr="00C25C96">
        <w:t xml:space="preserve"> complex and uncertain </w:t>
      </w:r>
      <w:r w:rsidR="002B4CCE" w:rsidRPr="00C25C96">
        <w:t>future</w:t>
      </w:r>
      <w:r w:rsidR="00464B2B" w:rsidRPr="00C25C96">
        <w:t>.</w:t>
      </w:r>
      <w:r w:rsidR="002A49C6" w:rsidRPr="00C25C96">
        <w:t xml:space="preserve"> </w:t>
      </w:r>
      <w:r w:rsidR="00E8537C" w:rsidRPr="00C25C96">
        <w:t>D</w:t>
      </w:r>
      <w:r w:rsidR="001C5F47" w:rsidRPr="00C25C96">
        <w:t xml:space="preserve">eliberations about the future </w:t>
      </w:r>
      <w:r w:rsidR="001241FE" w:rsidRPr="00C25C96">
        <w:t>of education systems</w:t>
      </w:r>
      <w:r w:rsidR="00D65C94" w:rsidRPr="00C25C96">
        <w:t xml:space="preserve"> and the needs of learners</w:t>
      </w:r>
      <w:r w:rsidR="00E8537C" w:rsidRPr="00C25C96">
        <w:t xml:space="preserve"> </w:t>
      </w:r>
      <w:proofErr w:type="gramStart"/>
      <w:r w:rsidR="00E8537C" w:rsidRPr="00C25C96">
        <w:t>are not always, or often, expressed</w:t>
      </w:r>
      <w:proofErr w:type="gramEnd"/>
      <w:r w:rsidR="00E8537C" w:rsidRPr="00C25C96">
        <w:t xml:space="preserve"> as </w:t>
      </w:r>
      <w:r w:rsidR="007A2FAD" w:rsidRPr="00C25C96">
        <w:t>thinking about career educati</w:t>
      </w:r>
      <w:r w:rsidR="00C849CF" w:rsidRPr="00C25C96">
        <w:t>on.</w:t>
      </w:r>
      <w:r w:rsidR="00CD744F" w:rsidRPr="00C25C96">
        <w:t xml:space="preserve"> International research reveals that career education </w:t>
      </w:r>
      <w:proofErr w:type="gramStart"/>
      <w:r w:rsidR="00CD744F" w:rsidRPr="00C25C96">
        <w:t>is more often interpreted</w:t>
      </w:r>
      <w:proofErr w:type="gramEnd"/>
      <w:r w:rsidR="00CD744F" w:rsidRPr="00C25C96">
        <w:t xml:space="preserve"> as </w:t>
      </w:r>
      <w:r w:rsidR="00410AB6" w:rsidRPr="00C25C96">
        <w:t>career information, guidance or counselling</w:t>
      </w:r>
      <w:r w:rsidR="0072506C" w:rsidRPr="00C25C96">
        <w:t xml:space="preserve"> – service provision that is separate from </w:t>
      </w:r>
      <w:r w:rsidR="00FA02F6" w:rsidRPr="00C25C96">
        <w:t xml:space="preserve">education that will </w:t>
      </w:r>
      <w:r w:rsidR="003A4CA0" w:rsidRPr="00C25C96">
        <w:t>develop learners</w:t>
      </w:r>
      <w:r w:rsidR="00A4698B" w:rsidRPr="00C25C96">
        <w:t>’</w:t>
      </w:r>
      <w:r w:rsidR="003A4CA0" w:rsidRPr="00C25C96">
        <w:t xml:space="preserve"> </w:t>
      </w:r>
      <w:r w:rsidR="00A4698B" w:rsidRPr="00C25C96">
        <w:t>preparedness for their future.</w:t>
      </w:r>
      <w:r w:rsidR="00574C78" w:rsidRPr="00C25C96">
        <w:t xml:space="preserve"> Disregarding differences of terminology</w:t>
      </w:r>
      <w:r w:rsidR="00BB2CCD" w:rsidRPr="00C25C96">
        <w:t xml:space="preserve">, there is </w:t>
      </w:r>
      <w:r w:rsidR="00F90140" w:rsidRPr="00C25C96">
        <w:t xml:space="preserve">extensive international interest in </w:t>
      </w:r>
      <w:r w:rsidR="006C549D" w:rsidRPr="00C25C96">
        <w:t xml:space="preserve">designing school systems that </w:t>
      </w:r>
      <w:r w:rsidR="005B258E" w:rsidRPr="00C25C96">
        <w:t>support the development of transferable life skills through integrated, or cross-curricular, approaches to delivery.</w:t>
      </w:r>
      <w:r w:rsidR="0013025D" w:rsidRPr="00C25C96">
        <w:t xml:space="preserve"> </w:t>
      </w:r>
      <w:r w:rsidR="00CA5B47">
        <w:t>Four</w:t>
      </w:r>
      <w:r w:rsidR="0013025D" w:rsidRPr="00C25C96">
        <w:t xml:space="preserve"> examples of </w:t>
      </w:r>
      <w:r w:rsidR="00BF3D8E" w:rsidRPr="00C25C96">
        <w:t>cross-curricula</w:t>
      </w:r>
      <w:r w:rsidR="004B7A52" w:rsidRPr="00C25C96">
        <w:t>r</w:t>
      </w:r>
      <w:r w:rsidR="00BF3D8E" w:rsidRPr="00C25C96">
        <w:t xml:space="preserve"> approaches to career education </w:t>
      </w:r>
      <w:proofErr w:type="gramStart"/>
      <w:r w:rsidR="00BF3D8E" w:rsidRPr="00C25C96">
        <w:t>are outlined</w:t>
      </w:r>
      <w:proofErr w:type="gramEnd"/>
      <w:r w:rsidR="00BF3D8E" w:rsidRPr="00C25C96">
        <w:t xml:space="preserve"> below.</w:t>
      </w:r>
    </w:p>
    <w:p w14:paraId="6091B538" w14:textId="77777777" w:rsidR="00913D72" w:rsidRPr="00C25C96" w:rsidRDefault="00913D72" w:rsidP="00913D72">
      <w:pPr>
        <w:pStyle w:val="Heading3"/>
      </w:pPr>
      <w:r w:rsidRPr="00C25C96">
        <w:lastRenderedPageBreak/>
        <w:t>United Kingdom</w:t>
      </w:r>
    </w:p>
    <w:p w14:paraId="50E21B35" w14:textId="77777777" w:rsidR="000A491C" w:rsidRPr="00C25C96" w:rsidRDefault="00D00FEC" w:rsidP="00913D72">
      <w:pPr>
        <w:pStyle w:val="Indent-ITH"/>
        <w:rPr>
          <w:lang w:val="en-AU"/>
        </w:rPr>
      </w:pPr>
      <w:r w:rsidRPr="00C25C96">
        <w:rPr>
          <w:lang w:val="en-AU"/>
        </w:rPr>
        <w:t>T</w:t>
      </w:r>
      <w:r w:rsidR="008B657A" w:rsidRPr="00C25C96">
        <w:rPr>
          <w:lang w:val="en-AU"/>
        </w:rPr>
        <w:t xml:space="preserve">he Gatsby </w:t>
      </w:r>
      <w:r w:rsidR="00AD2736" w:rsidRPr="00C25C96">
        <w:rPr>
          <w:lang w:val="en-AU"/>
        </w:rPr>
        <w:t xml:space="preserve">Career </w:t>
      </w:r>
      <w:r w:rsidR="008B657A" w:rsidRPr="00C25C96">
        <w:rPr>
          <w:lang w:val="en-AU"/>
        </w:rPr>
        <w:t>Benchmarks</w:t>
      </w:r>
      <w:r w:rsidR="00671011" w:rsidRPr="00C25C96">
        <w:rPr>
          <w:rStyle w:val="FootnoteReference"/>
          <w:lang w:val="en-AU"/>
        </w:rPr>
        <w:footnoteReference w:id="4"/>
      </w:r>
      <w:r w:rsidR="00207E1F" w:rsidRPr="00C25C96">
        <w:rPr>
          <w:lang w:val="en-AU"/>
        </w:rPr>
        <w:t xml:space="preserve"> </w:t>
      </w:r>
      <w:proofErr w:type="gramStart"/>
      <w:r w:rsidR="00207E1F" w:rsidRPr="00C25C96">
        <w:rPr>
          <w:lang w:val="en-AU"/>
        </w:rPr>
        <w:t>were developed</w:t>
      </w:r>
      <w:proofErr w:type="gramEnd"/>
      <w:r w:rsidR="00207E1F" w:rsidRPr="00C25C96">
        <w:rPr>
          <w:lang w:val="en-AU"/>
        </w:rPr>
        <w:t xml:space="preserve"> as part of an international study to identify best practice in career guidance.</w:t>
      </w:r>
      <w:r w:rsidR="007B0F1E" w:rsidRPr="00C25C96">
        <w:rPr>
          <w:lang w:val="en-AU"/>
        </w:rPr>
        <w:t xml:space="preserve"> </w:t>
      </w:r>
      <w:r w:rsidR="00D335E3" w:rsidRPr="00C25C96">
        <w:rPr>
          <w:lang w:val="en-AU"/>
        </w:rPr>
        <w:t xml:space="preserve">Along with </w:t>
      </w:r>
      <w:r w:rsidR="00F4602F" w:rsidRPr="00C25C96">
        <w:rPr>
          <w:lang w:val="en-AU"/>
        </w:rPr>
        <w:t>personalised career guidance</w:t>
      </w:r>
      <w:r w:rsidR="00852568" w:rsidRPr="00C25C96">
        <w:rPr>
          <w:lang w:val="en-AU"/>
        </w:rPr>
        <w:t xml:space="preserve"> and firsthand experiences of the workplace</w:t>
      </w:r>
      <w:r w:rsidR="00F4602F" w:rsidRPr="00C25C96">
        <w:rPr>
          <w:lang w:val="en-AU"/>
        </w:rPr>
        <w:t>, t</w:t>
      </w:r>
      <w:r w:rsidR="007B0F1E" w:rsidRPr="00C25C96">
        <w:rPr>
          <w:lang w:val="en-AU"/>
        </w:rPr>
        <w:t>he Benchmarks emphasise an embedded approach to career education</w:t>
      </w:r>
      <w:r w:rsidR="00263ACC" w:rsidRPr="00C25C96">
        <w:rPr>
          <w:lang w:val="en-AU"/>
        </w:rPr>
        <w:t xml:space="preserve"> that places responsibility on all teachers to link curriculum learning with careers.</w:t>
      </w:r>
    </w:p>
    <w:p w14:paraId="0D3A8F62" w14:textId="0A1B5405" w:rsidR="00787F7D" w:rsidRDefault="0036059F" w:rsidP="00913D72">
      <w:pPr>
        <w:pStyle w:val="Indent-ITH"/>
        <w:rPr>
          <w:lang w:val="en-AU"/>
        </w:rPr>
      </w:pPr>
      <w:r w:rsidRPr="00C25C96">
        <w:rPr>
          <w:lang w:val="en-AU"/>
        </w:rPr>
        <w:t>When p</w:t>
      </w:r>
      <w:r w:rsidR="00F51B6F" w:rsidRPr="00C25C96">
        <w:rPr>
          <w:lang w:val="en-AU"/>
        </w:rPr>
        <w:t>ilot</w:t>
      </w:r>
      <w:r w:rsidR="007703B5" w:rsidRPr="00C25C96">
        <w:rPr>
          <w:lang w:val="en-AU"/>
        </w:rPr>
        <w:t xml:space="preserve"> projects </w:t>
      </w:r>
      <w:proofErr w:type="gramStart"/>
      <w:r w:rsidR="00DC233E" w:rsidRPr="00C25C96">
        <w:rPr>
          <w:lang w:val="en-AU"/>
        </w:rPr>
        <w:t xml:space="preserve">were </w:t>
      </w:r>
      <w:r w:rsidR="007703B5" w:rsidRPr="00C25C96">
        <w:rPr>
          <w:lang w:val="en-AU"/>
        </w:rPr>
        <w:t>conducted</w:t>
      </w:r>
      <w:proofErr w:type="gramEnd"/>
      <w:r w:rsidR="007703B5" w:rsidRPr="00C25C96">
        <w:rPr>
          <w:lang w:val="en-AU"/>
        </w:rPr>
        <w:t xml:space="preserve"> in schools </w:t>
      </w:r>
      <w:r w:rsidR="000A491C" w:rsidRPr="00C25C96">
        <w:rPr>
          <w:lang w:val="en-AU"/>
        </w:rPr>
        <w:t>to test the Benchmarks</w:t>
      </w:r>
      <w:r w:rsidRPr="00C25C96">
        <w:rPr>
          <w:lang w:val="en-AU"/>
        </w:rPr>
        <w:t xml:space="preserve">, </w:t>
      </w:r>
      <w:r w:rsidR="003C11A5" w:rsidRPr="00C25C96">
        <w:rPr>
          <w:lang w:val="en-AU"/>
        </w:rPr>
        <w:t xml:space="preserve">lack of teacher training to deliver career education was identified as </w:t>
      </w:r>
      <w:r w:rsidRPr="00C25C96">
        <w:rPr>
          <w:lang w:val="en-AU"/>
        </w:rPr>
        <w:t>a</w:t>
      </w:r>
      <w:r w:rsidR="00976A40" w:rsidRPr="00C25C96">
        <w:rPr>
          <w:lang w:val="en-AU"/>
        </w:rPr>
        <w:t xml:space="preserve"> key barrier to embedding careers in the curriculum</w:t>
      </w:r>
      <w:r w:rsidR="00E82C63" w:rsidRPr="00C25C96">
        <w:rPr>
          <w:lang w:val="en-AU"/>
        </w:rPr>
        <w:t>.</w:t>
      </w:r>
      <w:r w:rsidR="00690155" w:rsidRPr="00C25C96">
        <w:rPr>
          <w:lang w:val="en-AU"/>
        </w:rPr>
        <w:t xml:space="preserve"> Staff training and professional development was </w:t>
      </w:r>
      <w:r w:rsidR="00E86AB9" w:rsidRPr="00C25C96">
        <w:rPr>
          <w:lang w:val="en-AU"/>
        </w:rPr>
        <w:t>viewed as a critical success factor for the pilots</w:t>
      </w:r>
      <w:r w:rsidR="00642639" w:rsidRPr="00C25C96">
        <w:rPr>
          <w:lang w:val="en-AU"/>
        </w:rPr>
        <w:t xml:space="preserve">, with many pilot schools developing mechanisms for teachers and </w:t>
      </w:r>
      <w:r w:rsidR="008D6558" w:rsidRPr="00C25C96">
        <w:rPr>
          <w:lang w:val="en-AU"/>
        </w:rPr>
        <w:t xml:space="preserve">curriculum leaders </w:t>
      </w:r>
      <w:r w:rsidR="00D648A5" w:rsidRPr="00C25C96">
        <w:rPr>
          <w:lang w:val="en-AU"/>
        </w:rPr>
        <w:t xml:space="preserve">to </w:t>
      </w:r>
      <w:r w:rsidR="000910C7" w:rsidRPr="00C25C96">
        <w:rPr>
          <w:lang w:val="en-AU"/>
        </w:rPr>
        <w:t>engage with employers and local businesses</w:t>
      </w:r>
      <w:r w:rsidR="00F9259B" w:rsidRPr="00C25C96">
        <w:rPr>
          <w:lang w:val="en-AU"/>
        </w:rPr>
        <w:t xml:space="preserve"> </w:t>
      </w:r>
      <w:r w:rsidR="004716EF" w:rsidRPr="00C25C96">
        <w:rPr>
          <w:lang w:val="en-AU"/>
        </w:rPr>
        <w:t xml:space="preserve">as a means </w:t>
      </w:r>
      <w:r w:rsidR="003C11A5" w:rsidRPr="00C25C96">
        <w:rPr>
          <w:lang w:val="en-AU"/>
        </w:rPr>
        <w:t>for</w:t>
      </w:r>
      <w:r w:rsidR="004716EF" w:rsidRPr="00C25C96">
        <w:rPr>
          <w:lang w:val="en-AU"/>
        </w:rPr>
        <w:t xml:space="preserve"> building careers</w:t>
      </w:r>
      <w:r w:rsidR="006A4B01" w:rsidRPr="00C25C96">
        <w:rPr>
          <w:lang w:val="en-AU"/>
        </w:rPr>
        <w:t xml:space="preserve"> knowledge.</w:t>
      </w:r>
    </w:p>
    <w:p w14:paraId="5572ED2D" w14:textId="611563E2" w:rsidR="00CA5B47" w:rsidRPr="003F0A85" w:rsidRDefault="00CA5B47" w:rsidP="00CA5B47">
      <w:pPr>
        <w:pStyle w:val="Heading3"/>
      </w:pPr>
      <w:r w:rsidRPr="003F0A85">
        <w:t>Finland</w:t>
      </w:r>
    </w:p>
    <w:p w14:paraId="0CA5C81F" w14:textId="030CDD6A" w:rsidR="00CA5B47" w:rsidRPr="003F0A85" w:rsidRDefault="00F143F3" w:rsidP="00913D72">
      <w:pPr>
        <w:pStyle w:val="Indent-ITH"/>
        <w:rPr>
          <w:lang w:val="en-AU"/>
        </w:rPr>
      </w:pPr>
      <w:r w:rsidRPr="003F0A85">
        <w:rPr>
          <w:lang w:val="en-AU"/>
        </w:rPr>
        <w:t xml:space="preserve">The introduction of </w:t>
      </w:r>
      <w:r w:rsidR="00796E96" w:rsidRPr="003F0A85">
        <w:rPr>
          <w:lang w:val="en-AU"/>
        </w:rPr>
        <w:t xml:space="preserve">a </w:t>
      </w:r>
      <w:r w:rsidRPr="003F0A85">
        <w:rPr>
          <w:lang w:val="en-AU"/>
        </w:rPr>
        <w:t>n</w:t>
      </w:r>
      <w:r w:rsidR="002C68A8" w:rsidRPr="003F0A85">
        <w:rPr>
          <w:lang w:val="en-AU"/>
        </w:rPr>
        <w:t>ew national curriculum</w:t>
      </w:r>
      <w:r w:rsidR="00297496" w:rsidRPr="003F0A85">
        <w:rPr>
          <w:lang w:val="en-AU"/>
        </w:rPr>
        <w:t xml:space="preserve"> </w:t>
      </w:r>
      <w:r w:rsidRPr="003F0A85">
        <w:rPr>
          <w:lang w:val="en-AU"/>
        </w:rPr>
        <w:t xml:space="preserve">began in August </w:t>
      </w:r>
      <w:r w:rsidR="00297496" w:rsidRPr="003F0A85">
        <w:rPr>
          <w:lang w:val="en-AU"/>
        </w:rPr>
        <w:t xml:space="preserve">2016 </w:t>
      </w:r>
      <w:r w:rsidR="007628CD" w:rsidRPr="003F0A85">
        <w:rPr>
          <w:lang w:val="en-AU"/>
        </w:rPr>
        <w:t xml:space="preserve">for grades 1-6 and </w:t>
      </w:r>
      <w:proofErr w:type="gramStart"/>
      <w:r w:rsidR="00414C99" w:rsidRPr="003F0A85">
        <w:rPr>
          <w:lang w:val="en-AU"/>
        </w:rPr>
        <w:t>is being</w:t>
      </w:r>
      <w:r w:rsidR="00AA18D4" w:rsidRPr="003F0A85">
        <w:rPr>
          <w:lang w:val="en-AU"/>
        </w:rPr>
        <w:t xml:space="preserve"> progressively introduced</w:t>
      </w:r>
      <w:proofErr w:type="gramEnd"/>
      <w:r w:rsidR="00AA18D4" w:rsidRPr="003F0A85">
        <w:rPr>
          <w:lang w:val="en-AU"/>
        </w:rPr>
        <w:t xml:space="preserve"> for higher grades.</w:t>
      </w:r>
      <w:r w:rsidR="00AE2012" w:rsidRPr="003F0A85">
        <w:rPr>
          <w:lang w:val="en-AU"/>
        </w:rPr>
        <w:t xml:space="preserve"> The new curriculum includes an emphasis on transversal competencies</w:t>
      </w:r>
      <w:r w:rsidR="0060536E" w:rsidRPr="003F0A85">
        <w:rPr>
          <w:lang w:val="en-AU"/>
        </w:rPr>
        <w:t xml:space="preserve"> that are to be </w:t>
      </w:r>
      <w:proofErr w:type="gramStart"/>
      <w:r w:rsidR="0060536E" w:rsidRPr="003F0A85">
        <w:rPr>
          <w:lang w:val="en-AU"/>
        </w:rPr>
        <w:t>promoted</w:t>
      </w:r>
      <w:proofErr w:type="gramEnd"/>
      <w:r w:rsidR="0060536E" w:rsidRPr="003F0A85">
        <w:rPr>
          <w:lang w:val="en-AU"/>
        </w:rPr>
        <w:t xml:space="preserve"> and developed within each subject</w:t>
      </w:r>
      <w:r w:rsidR="00750791" w:rsidRPr="003F0A85">
        <w:rPr>
          <w:lang w:val="en-AU"/>
        </w:rPr>
        <w:t xml:space="preserve"> area. The transversal competencies include:</w:t>
      </w:r>
    </w:p>
    <w:p w14:paraId="2C6647A5" w14:textId="6C09F319" w:rsidR="00750791" w:rsidRPr="003F0A85" w:rsidRDefault="00BC4602" w:rsidP="00D001F0">
      <w:pPr>
        <w:pStyle w:val="BodyText-ITH"/>
        <w:numPr>
          <w:ilvl w:val="0"/>
          <w:numId w:val="32"/>
        </w:numPr>
      </w:pPr>
      <w:r w:rsidRPr="003F0A85">
        <w:t>t</w:t>
      </w:r>
      <w:r w:rsidR="00750791" w:rsidRPr="003F0A85">
        <w:t>hinking and learning to learn</w:t>
      </w:r>
    </w:p>
    <w:p w14:paraId="2E46B789" w14:textId="658FF255" w:rsidR="00750791" w:rsidRPr="003F0A85" w:rsidRDefault="00BC4602" w:rsidP="00D001F0">
      <w:pPr>
        <w:pStyle w:val="BodyText-ITH"/>
        <w:numPr>
          <w:ilvl w:val="0"/>
          <w:numId w:val="32"/>
        </w:numPr>
      </w:pPr>
      <w:r w:rsidRPr="003F0A85">
        <w:t>c</w:t>
      </w:r>
      <w:r w:rsidR="00750791" w:rsidRPr="003F0A85">
        <w:t>ultural competence, interaction and self-expression</w:t>
      </w:r>
    </w:p>
    <w:p w14:paraId="004816AC" w14:textId="5682C9AC" w:rsidR="00750791" w:rsidRPr="003F0A85" w:rsidRDefault="00BC4602" w:rsidP="00D001F0">
      <w:pPr>
        <w:pStyle w:val="BodyText-ITH"/>
        <w:numPr>
          <w:ilvl w:val="0"/>
          <w:numId w:val="32"/>
        </w:numPr>
      </w:pPr>
      <w:r w:rsidRPr="003F0A85">
        <w:t>t</w:t>
      </w:r>
      <w:r w:rsidR="00750791" w:rsidRPr="003F0A85">
        <w:t>aking care of oneself and managing daily life</w:t>
      </w:r>
    </w:p>
    <w:p w14:paraId="5D742BAD" w14:textId="269A0B74" w:rsidR="00750791" w:rsidRPr="003F0A85" w:rsidRDefault="00BC4602" w:rsidP="00D001F0">
      <w:pPr>
        <w:pStyle w:val="BodyText-ITH"/>
        <w:numPr>
          <w:ilvl w:val="0"/>
          <w:numId w:val="32"/>
        </w:numPr>
      </w:pPr>
      <w:proofErr w:type="spellStart"/>
      <w:r w:rsidRPr="003F0A85">
        <w:t>m</w:t>
      </w:r>
      <w:r w:rsidR="00750791" w:rsidRPr="003F0A85">
        <w:t>ultiliteracy</w:t>
      </w:r>
      <w:proofErr w:type="spellEnd"/>
    </w:p>
    <w:p w14:paraId="7B350FEF" w14:textId="2E71EC75" w:rsidR="00750791" w:rsidRPr="003F0A85" w:rsidRDefault="00BC4602" w:rsidP="00D001F0">
      <w:pPr>
        <w:pStyle w:val="BodyText-ITH"/>
        <w:numPr>
          <w:ilvl w:val="0"/>
          <w:numId w:val="32"/>
        </w:numPr>
      </w:pPr>
      <w:r w:rsidRPr="003F0A85">
        <w:t>I</w:t>
      </w:r>
      <w:r w:rsidR="00750791" w:rsidRPr="003F0A85">
        <w:t>CT competence</w:t>
      </w:r>
    </w:p>
    <w:p w14:paraId="4F6E1510" w14:textId="1C6F7DE3" w:rsidR="00750791" w:rsidRPr="003F0A85" w:rsidRDefault="00BC4602" w:rsidP="00D001F0">
      <w:pPr>
        <w:pStyle w:val="BodyText-ITH"/>
        <w:numPr>
          <w:ilvl w:val="0"/>
          <w:numId w:val="32"/>
        </w:numPr>
      </w:pPr>
      <w:r w:rsidRPr="003F0A85">
        <w:t>w</w:t>
      </w:r>
      <w:r w:rsidR="00750791" w:rsidRPr="003F0A85">
        <w:t xml:space="preserve">orking life competence and </w:t>
      </w:r>
      <w:r w:rsidRPr="003F0A85">
        <w:t>entrepreneurship</w:t>
      </w:r>
    </w:p>
    <w:p w14:paraId="5139DF2A" w14:textId="586B17DF" w:rsidR="00750791" w:rsidRPr="003F0A85" w:rsidRDefault="00BC4602" w:rsidP="00D001F0">
      <w:pPr>
        <w:pStyle w:val="BodyText-ITH"/>
        <w:numPr>
          <w:ilvl w:val="0"/>
          <w:numId w:val="32"/>
        </w:numPr>
      </w:pPr>
      <w:proofErr w:type="gramStart"/>
      <w:r w:rsidRPr="003F0A85">
        <w:t>participation</w:t>
      </w:r>
      <w:proofErr w:type="gramEnd"/>
      <w:r w:rsidRPr="003F0A85">
        <w:t>, involvement and building a sustainable future.</w:t>
      </w:r>
    </w:p>
    <w:p w14:paraId="016BDB0C" w14:textId="77777777" w:rsidR="00414C99" w:rsidRPr="003F0A85" w:rsidRDefault="00E73030" w:rsidP="002160B2">
      <w:pPr>
        <w:pStyle w:val="Indent-ITH"/>
      </w:pPr>
      <w:r w:rsidRPr="003F0A85">
        <w:t xml:space="preserve">Within these competencies, </w:t>
      </w:r>
      <w:r w:rsidR="00BB44A0" w:rsidRPr="003F0A85">
        <w:rPr>
          <w:i/>
        </w:rPr>
        <w:t>w</w:t>
      </w:r>
      <w:r w:rsidRPr="003F0A85">
        <w:rPr>
          <w:i/>
        </w:rPr>
        <w:t>orking</w:t>
      </w:r>
      <w:r w:rsidR="00394B09" w:rsidRPr="003F0A85">
        <w:rPr>
          <w:i/>
        </w:rPr>
        <w:t xml:space="preserve"> life competence and entrepreneurship</w:t>
      </w:r>
      <w:r w:rsidR="00394B09" w:rsidRPr="003F0A85">
        <w:t xml:space="preserve"> </w:t>
      </w:r>
      <w:r w:rsidR="00D73C54" w:rsidRPr="003F0A85">
        <w:t>aims to promote an interest in and a positive attitude towards work and working life.</w:t>
      </w:r>
      <w:r w:rsidR="0075178E" w:rsidRPr="003F0A85">
        <w:t xml:space="preserve"> </w:t>
      </w:r>
      <w:proofErr w:type="gramStart"/>
      <w:r w:rsidR="0075178E" w:rsidRPr="003F0A85">
        <w:t>School work</w:t>
      </w:r>
      <w:proofErr w:type="gramEnd"/>
      <w:r w:rsidR="0075178E" w:rsidRPr="003F0A85">
        <w:t xml:space="preserve"> is </w:t>
      </w:r>
      <w:proofErr w:type="spellStart"/>
      <w:r w:rsidR="0075178E" w:rsidRPr="003F0A85">
        <w:t>organi</w:t>
      </w:r>
      <w:r w:rsidR="00BB44A0" w:rsidRPr="003F0A85">
        <w:t>s</w:t>
      </w:r>
      <w:r w:rsidR="0075178E" w:rsidRPr="003F0A85">
        <w:t>ed</w:t>
      </w:r>
      <w:proofErr w:type="spellEnd"/>
      <w:r w:rsidR="0075178E" w:rsidRPr="003F0A85">
        <w:t xml:space="preserve"> to allow students to accumulate knowledge of working life, learn entrepreneurial operating methods and understand the significance of competence acquired </w:t>
      </w:r>
      <w:r w:rsidR="00BB44A0" w:rsidRPr="003F0A85">
        <w:t>in school and in leisure time for their future careers.</w:t>
      </w:r>
    </w:p>
    <w:p w14:paraId="1F7F9E0E" w14:textId="1A02CFF0" w:rsidR="002160B2" w:rsidRPr="003F0A85" w:rsidRDefault="0026332A" w:rsidP="002160B2">
      <w:pPr>
        <w:pStyle w:val="Indent-ITH"/>
      </w:pPr>
      <w:r w:rsidRPr="003F0A85">
        <w:t xml:space="preserve">Within the national curriculum, Finnish schools </w:t>
      </w:r>
      <w:r w:rsidR="00A66B8F" w:rsidRPr="003F0A85">
        <w:t xml:space="preserve">and municipalities </w:t>
      </w:r>
      <w:proofErr w:type="gramStart"/>
      <w:r w:rsidRPr="003F0A85">
        <w:t>are expected</w:t>
      </w:r>
      <w:proofErr w:type="gramEnd"/>
      <w:r w:rsidRPr="003F0A85">
        <w:t xml:space="preserve"> to </w:t>
      </w:r>
      <w:r w:rsidR="0093454A" w:rsidRPr="003F0A85">
        <w:t>establish local curricul</w:t>
      </w:r>
      <w:r w:rsidR="00490245" w:rsidRPr="003F0A85">
        <w:t>um</w:t>
      </w:r>
      <w:r w:rsidR="00A66B8F" w:rsidRPr="003F0A85">
        <w:t xml:space="preserve"> suited to local needs</w:t>
      </w:r>
      <w:r w:rsidR="004440EB" w:rsidRPr="003F0A85">
        <w:t xml:space="preserve"> and perspectives. </w:t>
      </w:r>
      <w:r w:rsidR="006D33F2" w:rsidRPr="003F0A85">
        <w:t>Accordingly,</w:t>
      </w:r>
      <w:r w:rsidR="00AB2B90" w:rsidRPr="003F0A85">
        <w:t xml:space="preserve"> in relation to learning about working life</w:t>
      </w:r>
      <w:r w:rsidR="004440EB" w:rsidRPr="003F0A85">
        <w:t xml:space="preserve">, students are </w:t>
      </w:r>
      <w:proofErr w:type="spellStart"/>
      <w:r w:rsidR="004440EB" w:rsidRPr="003F0A85">
        <w:t>familiari</w:t>
      </w:r>
      <w:r w:rsidR="00796E96" w:rsidRPr="003F0A85">
        <w:t>s</w:t>
      </w:r>
      <w:r w:rsidR="004440EB" w:rsidRPr="003F0A85">
        <w:t>ed</w:t>
      </w:r>
      <w:proofErr w:type="spellEnd"/>
      <w:r w:rsidR="004440EB" w:rsidRPr="003F0A85">
        <w:t xml:space="preserve"> with the special features of businesses, industries and key sectors in their local area</w:t>
      </w:r>
      <w:r w:rsidR="00063035" w:rsidRPr="003F0A85">
        <w:t xml:space="preserve"> and introduced to working life through collaboration with</w:t>
      </w:r>
      <w:r w:rsidR="00796E96" w:rsidRPr="003F0A85">
        <w:t xml:space="preserve"> businesses and </w:t>
      </w:r>
      <w:proofErr w:type="spellStart"/>
      <w:r w:rsidR="00796E96" w:rsidRPr="003F0A85">
        <w:t>organisations</w:t>
      </w:r>
      <w:proofErr w:type="spellEnd"/>
      <w:r w:rsidR="00796E96" w:rsidRPr="003F0A85">
        <w:t xml:space="preserve"> outside the school.</w:t>
      </w:r>
    </w:p>
    <w:p w14:paraId="1A9B4EE3" w14:textId="77777777" w:rsidR="00913D72" w:rsidRPr="00C25C96" w:rsidRDefault="00913D72" w:rsidP="00D00FEC">
      <w:pPr>
        <w:pStyle w:val="Heading3"/>
      </w:pPr>
      <w:r w:rsidRPr="003F0A85">
        <w:t>British Columbia</w:t>
      </w:r>
      <w:r w:rsidR="00D00FEC" w:rsidRPr="003F0A85">
        <w:t>, Canada</w:t>
      </w:r>
    </w:p>
    <w:p w14:paraId="49924887" w14:textId="77777777" w:rsidR="004002D8" w:rsidRDefault="00D00FEC" w:rsidP="00D00FEC">
      <w:pPr>
        <w:pStyle w:val="Indent-ITH"/>
        <w:rPr>
          <w:lang w:val="en-AU"/>
        </w:rPr>
      </w:pPr>
      <w:r w:rsidRPr="00C25C96">
        <w:rPr>
          <w:lang w:val="en-AU"/>
        </w:rPr>
        <w:t>N</w:t>
      </w:r>
      <w:r w:rsidR="00AC7C6A" w:rsidRPr="00C25C96">
        <w:rPr>
          <w:lang w:val="en-AU"/>
        </w:rPr>
        <w:t xml:space="preserve">ew school curriculum </w:t>
      </w:r>
      <w:proofErr w:type="gramStart"/>
      <w:r w:rsidR="00AC7C6A" w:rsidRPr="00C25C96">
        <w:rPr>
          <w:lang w:val="en-AU"/>
        </w:rPr>
        <w:t>is being introduced</w:t>
      </w:r>
      <w:proofErr w:type="gramEnd"/>
      <w:r w:rsidR="00AC7C6A" w:rsidRPr="00C25C96">
        <w:rPr>
          <w:lang w:val="en-AU"/>
        </w:rPr>
        <w:t xml:space="preserve"> over the period 2016</w:t>
      </w:r>
      <w:r w:rsidR="001955F7" w:rsidRPr="00C25C96">
        <w:rPr>
          <w:lang w:val="en-AU"/>
        </w:rPr>
        <w:t>-</w:t>
      </w:r>
      <w:r w:rsidR="00AC7C6A" w:rsidRPr="00C25C96">
        <w:rPr>
          <w:lang w:val="en-AU"/>
        </w:rPr>
        <w:t>17 to 2019</w:t>
      </w:r>
      <w:r w:rsidR="001955F7" w:rsidRPr="00C25C96">
        <w:rPr>
          <w:lang w:val="en-AU"/>
        </w:rPr>
        <w:t>-</w:t>
      </w:r>
      <w:r w:rsidR="00AC7C6A" w:rsidRPr="00C25C96">
        <w:rPr>
          <w:lang w:val="en-AU"/>
        </w:rPr>
        <w:t xml:space="preserve">20. The modernised, student-centred curriculum is designed to prepare students for the future and includes </w:t>
      </w:r>
      <w:r w:rsidR="003C1F8B" w:rsidRPr="00C25C96">
        <w:rPr>
          <w:lang w:val="en-AU"/>
        </w:rPr>
        <w:t xml:space="preserve">a </w:t>
      </w:r>
    </w:p>
    <w:p w14:paraId="58C06C32" w14:textId="77777777" w:rsidR="004002D8" w:rsidRDefault="004002D8">
      <w:pPr>
        <w:widowControl/>
        <w:tabs>
          <w:tab w:val="clear" w:pos="340"/>
        </w:tabs>
        <w:suppressAutoHyphens w:val="0"/>
        <w:autoSpaceDE/>
        <w:autoSpaceDN/>
        <w:adjustRightInd/>
        <w:spacing w:after="0" w:line="240" w:lineRule="auto"/>
        <w:ind w:left="0" w:right="0"/>
        <w:textAlignment w:val="auto"/>
        <w:rPr>
          <w:rFonts w:ascii="Trade Gothic LT Pro Light" w:eastAsia="Times New Roman" w:hAnsi="Trade Gothic LT Pro Light"/>
          <w:sz w:val="20"/>
          <w:lang w:val="en-AU"/>
        </w:rPr>
      </w:pPr>
      <w:r>
        <w:rPr>
          <w:lang w:val="en-AU"/>
        </w:rPr>
        <w:br w:type="page"/>
      </w:r>
    </w:p>
    <w:p w14:paraId="532E1B5A" w14:textId="0BF5335F" w:rsidR="00AC7C6A" w:rsidRPr="00C25C96" w:rsidRDefault="003C1F8B" w:rsidP="00D00FEC">
      <w:pPr>
        <w:pStyle w:val="Indent-ITH"/>
        <w:rPr>
          <w:lang w:val="en-AU"/>
        </w:rPr>
      </w:pPr>
      <w:proofErr w:type="gramStart"/>
      <w:r w:rsidRPr="00C25C96">
        <w:rPr>
          <w:lang w:val="en-AU"/>
        </w:rPr>
        <w:lastRenderedPageBreak/>
        <w:t>renew</w:t>
      </w:r>
      <w:r w:rsidR="00C04545" w:rsidRPr="00C25C96">
        <w:rPr>
          <w:lang w:val="en-AU"/>
        </w:rPr>
        <w:t>ed</w:t>
      </w:r>
      <w:proofErr w:type="gramEnd"/>
      <w:r w:rsidR="00C04545" w:rsidRPr="00C25C96">
        <w:rPr>
          <w:lang w:val="en-AU"/>
        </w:rPr>
        <w:t xml:space="preserve"> focus on </w:t>
      </w:r>
      <w:r w:rsidR="00AC7C6A" w:rsidRPr="00C25C96">
        <w:rPr>
          <w:lang w:val="en-AU"/>
        </w:rPr>
        <w:t xml:space="preserve">career education from K-12. The aim of </w:t>
      </w:r>
      <w:r w:rsidR="00C04545" w:rsidRPr="00C25C96">
        <w:rPr>
          <w:lang w:val="en-AU"/>
        </w:rPr>
        <w:t xml:space="preserve">the new </w:t>
      </w:r>
      <w:r w:rsidR="00AC7C6A" w:rsidRPr="00C25C96">
        <w:rPr>
          <w:lang w:val="en-AU"/>
        </w:rPr>
        <w:t xml:space="preserve">curriculum is to support students to become successful, educated citizens by helping them learn how </w:t>
      </w:r>
      <w:proofErr w:type="gramStart"/>
      <w:r w:rsidR="00AC7C6A" w:rsidRPr="00C25C96">
        <w:rPr>
          <w:lang w:val="en-AU"/>
        </w:rPr>
        <w:t>to effectively manage</w:t>
      </w:r>
      <w:proofErr w:type="gramEnd"/>
      <w:r w:rsidR="00AC7C6A" w:rsidRPr="00C25C96">
        <w:rPr>
          <w:lang w:val="en-AU"/>
        </w:rPr>
        <w:t xml:space="preserve"> their life journey toward preferred future possibilities.</w:t>
      </w:r>
    </w:p>
    <w:p w14:paraId="2ADC3113" w14:textId="77777777" w:rsidR="00894D2C" w:rsidRPr="00C25C96" w:rsidRDefault="00AC7C6A" w:rsidP="00D00FEC">
      <w:pPr>
        <w:pStyle w:val="Indent-ITH"/>
        <w:rPr>
          <w:lang w:val="en-AU"/>
        </w:rPr>
      </w:pPr>
      <w:r w:rsidRPr="00C25C96">
        <w:rPr>
          <w:lang w:val="en-AU"/>
        </w:rPr>
        <w:t>Central to the overall BC curriculum approach is the development of students’ core competencies every day in school and in life. Core competencies are an integral part of learning in all curriculum areas, including career education where they support students to identify and develop their personal interests, passions and competencies.</w:t>
      </w:r>
      <w:r w:rsidR="0098535A" w:rsidRPr="00C25C96">
        <w:rPr>
          <w:lang w:val="en-AU"/>
        </w:rPr>
        <w:t xml:space="preserve"> </w:t>
      </w:r>
      <w:r w:rsidRPr="00C25C96">
        <w:rPr>
          <w:lang w:val="en-AU"/>
        </w:rPr>
        <w:t xml:space="preserve">The </w:t>
      </w:r>
      <w:r w:rsidR="00CC0105" w:rsidRPr="00C25C96">
        <w:rPr>
          <w:lang w:val="en-AU"/>
        </w:rPr>
        <w:t>new</w:t>
      </w:r>
      <w:r w:rsidR="00C34640" w:rsidRPr="00C25C96">
        <w:rPr>
          <w:lang w:val="en-AU"/>
        </w:rPr>
        <w:t xml:space="preserve"> career education </w:t>
      </w:r>
      <w:r w:rsidRPr="00C25C96">
        <w:rPr>
          <w:lang w:val="en-AU"/>
        </w:rPr>
        <w:t xml:space="preserve">curriculum </w:t>
      </w:r>
      <w:proofErr w:type="gramStart"/>
      <w:r w:rsidR="00241911" w:rsidRPr="00C25C96">
        <w:rPr>
          <w:lang w:val="en-AU"/>
        </w:rPr>
        <w:t>is structured</w:t>
      </w:r>
      <w:proofErr w:type="gramEnd"/>
      <w:r w:rsidR="00241911" w:rsidRPr="00C25C96">
        <w:rPr>
          <w:lang w:val="en-AU"/>
        </w:rPr>
        <w:t xml:space="preserve"> to facilitate integration across multiple areas of learning</w:t>
      </w:r>
      <w:r w:rsidR="007279A4" w:rsidRPr="00C25C96">
        <w:rPr>
          <w:lang w:val="en-AU"/>
        </w:rPr>
        <w:t>,</w:t>
      </w:r>
      <w:r w:rsidR="00704563" w:rsidRPr="00C25C96">
        <w:rPr>
          <w:lang w:val="en-AU"/>
        </w:rPr>
        <w:t xml:space="preserve"> from K</w:t>
      </w:r>
      <w:r w:rsidRPr="00C25C96">
        <w:rPr>
          <w:lang w:val="en-AU"/>
        </w:rPr>
        <w:t>indergarten through to graduation</w:t>
      </w:r>
      <w:r w:rsidR="007279A4" w:rsidRPr="00C25C96">
        <w:rPr>
          <w:lang w:val="en-AU"/>
        </w:rPr>
        <w:t>,</w:t>
      </w:r>
      <w:r w:rsidRPr="00C25C96">
        <w:rPr>
          <w:lang w:val="en-AU"/>
        </w:rPr>
        <w:t xml:space="preserve"> and is divided into three major phases: developing foundations, exploring possibilities, and pursuing preferred futures. These phases are emphasised at different stages of schooling, but students may transition through them at their own pace based on their personal development, community context, and emerging career-life opportunities.</w:t>
      </w:r>
    </w:p>
    <w:p w14:paraId="5C537686" w14:textId="77777777" w:rsidR="00D00FEC" w:rsidRPr="00C25C96" w:rsidRDefault="00D00FEC" w:rsidP="00D00FEC">
      <w:pPr>
        <w:pStyle w:val="Heading3"/>
      </w:pPr>
      <w:r w:rsidRPr="00C25C96">
        <w:t>Ontario</w:t>
      </w:r>
      <w:r w:rsidR="00B408CD" w:rsidRPr="00C25C96">
        <w:t>, Canada</w:t>
      </w:r>
    </w:p>
    <w:p w14:paraId="08F6DD9B" w14:textId="77777777" w:rsidR="00671CC7" w:rsidRPr="00C25C96" w:rsidRDefault="006929FA" w:rsidP="00D00FEC">
      <w:pPr>
        <w:pStyle w:val="Indent-ITH"/>
        <w:rPr>
          <w:lang w:val="en-AU"/>
        </w:rPr>
      </w:pPr>
      <w:r w:rsidRPr="00C25C96">
        <w:rPr>
          <w:lang w:val="en-AU"/>
        </w:rPr>
        <w:t xml:space="preserve">Creating Pathways to Success </w:t>
      </w:r>
      <w:r w:rsidR="005534F9" w:rsidRPr="00C25C96">
        <w:rPr>
          <w:lang w:val="en-AU"/>
        </w:rPr>
        <w:t xml:space="preserve">is a </w:t>
      </w:r>
      <w:r w:rsidR="0054542F" w:rsidRPr="00C25C96">
        <w:rPr>
          <w:lang w:val="en-AU"/>
        </w:rPr>
        <w:t xml:space="preserve">guidance and career education </w:t>
      </w:r>
      <w:r w:rsidR="00BA4AD8" w:rsidRPr="00C25C96">
        <w:rPr>
          <w:lang w:val="en-AU"/>
        </w:rPr>
        <w:t xml:space="preserve">program </w:t>
      </w:r>
      <w:r w:rsidR="0054542F" w:rsidRPr="00C25C96">
        <w:rPr>
          <w:lang w:val="en-AU"/>
        </w:rPr>
        <w:t xml:space="preserve">that </w:t>
      </w:r>
      <w:r w:rsidR="00BA4AD8" w:rsidRPr="00C25C96">
        <w:rPr>
          <w:lang w:val="en-AU"/>
        </w:rPr>
        <w:t xml:space="preserve">delivers </w:t>
      </w:r>
      <w:r w:rsidR="00D8047E" w:rsidRPr="00C25C96">
        <w:rPr>
          <w:lang w:val="en-AU"/>
        </w:rPr>
        <w:t>career/life-planning</w:t>
      </w:r>
      <w:r w:rsidR="005A6B0C" w:rsidRPr="00C25C96">
        <w:rPr>
          <w:lang w:val="en-AU"/>
        </w:rPr>
        <w:t xml:space="preserve"> to all students</w:t>
      </w:r>
      <w:r w:rsidR="00B20887" w:rsidRPr="00C25C96">
        <w:rPr>
          <w:lang w:val="en-AU"/>
        </w:rPr>
        <w:t xml:space="preserve"> from Kindergarten to Grade 12</w:t>
      </w:r>
      <w:r w:rsidR="005A6B0C" w:rsidRPr="00C25C96">
        <w:rPr>
          <w:lang w:val="en-AU"/>
        </w:rPr>
        <w:t xml:space="preserve">. The </w:t>
      </w:r>
      <w:r w:rsidR="004505A4" w:rsidRPr="00C25C96">
        <w:rPr>
          <w:lang w:val="en-AU"/>
        </w:rPr>
        <w:t xml:space="preserve">whole-school </w:t>
      </w:r>
      <w:r w:rsidR="005A6B0C" w:rsidRPr="00C25C96">
        <w:rPr>
          <w:lang w:val="en-AU"/>
        </w:rPr>
        <w:t xml:space="preserve">program </w:t>
      </w:r>
      <w:proofErr w:type="gramStart"/>
      <w:r w:rsidR="005A6B0C" w:rsidRPr="00C25C96">
        <w:rPr>
          <w:lang w:val="en-AU"/>
        </w:rPr>
        <w:t>is delivered</w:t>
      </w:r>
      <w:proofErr w:type="gramEnd"/>
      <w:r w:rsidR="005A6B0C" w:rsidRPr="00C25C96">
        <w:rPr>
          <w:lang w:val="en-AU"/>
        </w:rPr>
        <w:t xml:space="preserve"> through classroom instruction linked to the curriculum, and through broader school programs and activities.</w:t>
      </w:r>
      <w:r w:rsidR="0054542F" w:rsidRPr="00C25C96">
        <w:rPr>
          <w:lang w:val="en-AU"/>
        </w:rPr>
        <w:t xml:space="preserve"> </w:t>
      </w:r>
      <w:r w:rsidR="00AF6F15" w:rsidRPr="00C25C96">
        <w:rPr>
          <w:lang w:val="en-AU"/>
        </w:rPr>
        <w:t>Creating Pathways to Success comprises three areas of learning:</w:t>
      </w:r>
    </w:p>
    <w:p w14:paraId="01A03E82" w14:textId="77777777" w:rsidR="00AF6F15" w:rsidRPr="00C25C96" w:rsidRDefault="00AF6F15" w:rsidP="00D00FEC">
      <w:pPr>
        <w:pStyle w:val="Bullets2-ITH"/>
      </w:pPr>
      <w:r w:rsidRPr="00C25C96">
        <w:t>student development – the development of habits and skills necessary for learning</w:t>
      </w:r>
    </w:p>
    <w:p w14:paraId="7B8AA15E" w14:textId="77777777" w:rsidR="00AF6F15" w:rsidRPr="00C25C96" w:rsidRDefault="00AF6F15" w:rsidP="00D00FEC">
      <w:pPr>
        <w:pStyle w:val="Bullets2-ITH"/>
      </w:pPr>
      <w:r w:rsidRPr="00C25C96">
        <w:t>interpersonal development – the development of the knowledge and skills needed in getting along with others</w:t>
      </w:r>
    </w:p>
    <w:p w14:paraId="105D906F" w14:textId="77777777" w:rsidR="00AF6F15" w:rsidRPr="00C25C96" w:rsidRDefault="00AF6F15" w:rsidP="00D00FEC">
      <w:pPr>
        <w:pStyle w:val="Bullets2-ITH"/>
      </w:pPr>
      <w:proofErr w:type="gramStart"/>
      <w:r w:rsidRPr="00C25C96">
        <w:t>career</w:t>
      </w:r>
      <w:proofErr w:type="gramEnd"/>
      <w:r w:rsidRPr="00C25C96">
        <w:t xml:space="preserve"> development </w:t>
      </w:r>
      <w:r w:rsidR="00016735" w:rsidRPr="00C25C96">
        <w:t>–</w:t>
      </w:r>
      <w:r w:rsidRPr="00C25C96">
        <w:t xml:space="preserve"> </w:t>
      </w:r>
      <w:r w:rsidR="00016735" w:rsidRPr="00C25C96">
        <w:t>the development of the knowledge and skills needed to set short-term and long-term goals in planning for the future.</w:t>
      </w:r>
    </w:p>
    <w:p w14:paraId="707AA5F2" w14:textId="77777777" w:rsidR="00B912ED" w:rsidRPr="00C25C96" w:rsidRDefault="00B912ED" w:rsidP="00D00FEC">
      <w:pPr>
        <w:pStyle w:val="Indent-ITH"/>
        <w:rPr>
          <w:lang w:val="en-AU"/>
        </w:rPr>
      </w:pPr>
      <w:r w:rsidRPr="00C25C96">
        <w:rPr>
          <w:lang w:val="en-AU"/>
        </w:rPr>
        <w:t>Creating Pathways to Success uses a conceptual framework for learning and inquiry</w:t>
      </w:r>
      <w:r w:rsidR="00DE3776" w:rsidRPr="00C25C96">
        <w:rPr>
          <w:lang w:val="en-AU"/>
        </w:rPr>
        <w:t xml:space="preserve">. </w:t>
      </w:r>
      <w:r w:rsidR="00ED6E83" w:rsidRPr="00C25C96">
        <w:rPr>
          <w:lang w:val="en-AU"/>
        </w:rPr>
        <w:t xml:space="preserve">Regular use of the framework across the curriculum and throughout the school experience </w:t>
      </w:r>
      <w:r w:rsidR="00CA37D3" w:rsidRPr="00C25C96">
        <w:rPr>
          <w:lang w:val="en-AU"/>
        </w:rPr>
        <w:t xml:space="preserve">aims to </w:t>
      </w:r>
      <w:r w:rsidR="00ED6E83" w:rsidRPr="00C25C96">
        <w:rPr>
          <w:lang w:val="en-AU"/>
        </w:rPr>
        <w:t xml:space="preserve">help students see the connections </w:t>
      </w:r>
      <w:r w:rsidR="00CA37D3" w:rsidRPr="00C25C96">
        <w:rPr>
          <w:lang w:val="en-AU"/>
        </w:rPr>
        <w:t>between their learning in school and their lives beyond school. In the early grad</w:t>
      </w:r>
      <w:r w:rsidR="007836ED" w:rsidRPr="00C25C96">
        <w:rPr>
          <w:lang w:val="en-AU"/>
        </w:rPr>
        <w:t>es</w:t>
      </w:r>
      <w:r w:rsidR="0076223C" w:rsidRPr="00C25C96">
        <w:rPr>
          <w:lang w:val="en-AU"/>
        </w:rPr>
        <w:t>,</w:t>
      </w:r>
      <w:r w:rsidR="007836ED" w:rsidRPr="00C25C96">
        <w:rPr>
          <w:lang w:val="en-AU"/>
        </w:rPr>
        <w:t xml:space="preserve"> students</w:t>
      </w:r>
      <w:r w:rsidR="007E0AAD" w:rsidRPr="00C25C96">
        <w:rPr>
          <w:lang w:val="en-AU"/>
        </w:rPr>
        <w:t xml:space="preserve"> learn about themselves, including their passions and talents</w:t>
      </w:r>
      <w:r w:rsidR="0076223C" w:rsidRPr="00C25C96">
        <w:rPr>
          <w:lang w:val="en-AU"/>
        </w:rPr>
        <w:t xml:space="preserve">. As </w:t>
      </w:r>
      <w:proofErr w:type="spellStart"/>
      <w:r w:rsidR="0076223C" w:rsidRPr="00C25C96">
        <w:rPr>
          <w:lang w:val="en-AU"/>
        </w:rPr>
        <w:t>students</w:t>
      </w:r>
      <w:proofErr w:type="spellEnd"/>
      <w:r w:rsidR="0076223C" w:rsidRPr="00C25C96">
        <w:rPr>
          <w:lang w:val="en-AU"/>
        </w:rPr>
        <w:t xml:space="preserve"> progress through the </w:t>
      </w:r>
      <w:r w:rsidR="007A261B" w:rsidRPr="00C25C96">
        <w:rPr>
          <w:lang w:val="en-AU"/>
        </w:rPr>
        <w:t xml:space="preserve">primary </w:t>
      </w:r>
      <w:proofErr w:type="gramStart"/>
      <w:r w:rsidR="0076223C" w:rsidRPr="00C25C96">
        <w:rPr>
          <w:lang w:val="en-AU"/>
        </w:rPr>
        <w:t>grades</w:t>
      </w:r>
      <w:proofErr w:type="gramEnd"/>
      <w:r w:rsidR="00EE0454" w:rsidRPr="00C25C96">
        <w:rPr>
          <w:lang w:val="en-AU"/>
        </w:rPr>
        <w:t xml:space="preserve"> they begin to explore and reflect on </w:t>
      </w:r>
      <w:r w:rsidR="007A261B" w:rsidRPr="00C25C96">
        <w:rPr>
          <w:lang w:val="en-AU"/>
        </w:rPr>
        <w:t xml:space="preserve">opportunities. </w:t>
      </w:r>
      <w:r w:rsidR="009F0CE7" w:rsidRPr="00C25C96">
        <w:rPr>
          <w:lang w:val="en-AU"/>
        </w:rPr>
        <w:t xml:space="preserve">They are </w:t>
      </w:r>
      <w:r w:rsidR="00982817" w:rsidRPr="00C25C96">
        <w:rPr>
          <w:lang w:val="en-AU"/>
        </w:rPr>
        <w:t>encouraged to document what they are discovering about themselves and their opportunities in a portfolio</w:t>
      </w:r>
      <w:r w:rsidR="00EE1E6B" w:rsidRPr="00C25C96">
        <w:rPr>
          <w:lang w:val="en-AU"/>
        </w:rPr>
        <w:t xml:space="preserve">. </w:t>
      </w:r>
      <w:r w:rsidR="007A261B" w:rsidRPr="00C25C96">
        <w:rPr>
          <w:lang w:val="en-AU"/>
        </w:rPr>
        <w:t>At secondary level</w:t>
      </w:r>
      <w:r w:rsidR="00EE1E6B" w:rsidRPr="00C25C96">
        <w:rPr>
          <w:lang w:val="en-AU"/>
        </w:rPr>
        <w:t>, students build on their portfolios to develop Individual Pathways Plans</w:t>
      </w:r>
      <w:r w:rsidR="000A73DA" w:rsidRPr="00C25C96">
        <w:rPr>
          <w:lang w:val="en-AU"/>
        </w:rPr>
        <w:t>.</w:t>
      </w:r>
    </w:p>
    <w:p w14:paraId="2C3D3AE3" w14:textId="77777777" w:rsidR="0072676A" w:rsidRPr="00C25C96" w:rsidRDefault="0072676A" w:rsidP="00C25C96">
      <w:pPr>
        <w:pStyle w:val="Heading2"/>
      </w:pPr>
      <w:bookmarkStart w:id="15" w:name="_Toc528795427"/>
      <w:r w:rsidRPr="00C25C96">
        <w:t>Reflection on embedded approaches</w:t>
      </w:r>
      <w:bookmarkEnd w:id="15"/>
    </w:p>
    <w:p w14:paraId="4408E79D" w14:textId="6242744B" w:rsidR="00591E08" w:rsidRPr="00C25C96" w:rsidRDefault="00BF3D8E" w:rsidP="0072676A">
      <w:pPr>
        <w:pStyle w:val="BodyText-ITH"/>
      </w:pPr>
      <w:r w:rsidRPr="00C25C96">
        <w:t xml:space="preserve">Consultation with </w:t>
      </w:r>
      <w:r w:rsidR="00591E08" w:rsidRPr="00C25C96">
        <w:t xml:space="preserve">schools and </w:t>
      </w:r>
      <w:r w:rsidR="00AA778E">
        <w:t>s</w:t>
      </w:r>
      <w:r w:rsidR="007D63CB">
        <w:t>tate</w:t>
      </w:r>
      <w:r w:rsidR="00591E08" w:rsidRPr="00C25C96">
        <w:t>/</w:t>
      </w:r>
      <w:r w:rsidR="00AA778E">
        <w:t>t</w:t>
      </w:r>
      <w:r w:rsidR="007D63CB">
        <w:t>erritory</w:t>
      </w:r>
      <w:r w:rsidR="00591E08" w:rsidRPr="00C25C96">
        <w:t xml:space="preserve"> representatives indicates that m</w:t>
      </w:r>
      <w:r w:rsidR="0072676A" w:rsidRPr="00C25C96">
        <w:t xml:space="preserve">uch of the current activity around career education in Australian schools </w:t>
      </w:r>
      <w:proofErr w:type="gramStart"/>
      <w:r w:rsidR="0072676A" w:rsidRPr="00C25C96">
        <w:t>is focused</w:t>
      </w:r>
      <w:proofErr w:type="gramEnd"/>
      <w:r w:rsidR="0072676A" w:rsidRPr="00C25C96">
        <w:t xml:space="preserve"> on students in years 9 and 10.</w:t>
      </w:r>
      <w:r w:rsidR="00297774" w:rsidRPr="00C25C96">
        <w:t xml:space="preserve"> Many stakeholders consider that this is too late in </w:t>
      </w:r>
      <w:r w:rsidR="003C560C" w:rsidRPr="00C25C96">
        <w:t xml:space="preserve">a </w:t>
      </w:r>
      <w:r w:rsidR="00297774" w:rsidRPr="00C25C96">
        <w:t>student</w:t>
      </w:r>
      <w:r w:rsidR="003C560C" w:rsidRPr="00C25C96">
        <w:t>’</w:t>
      </w:r>
      <w:r w:rsidR="00297774" w:rsidRPr="00C25C96">
        <w:t>s education</w:t>
      </w:r>
      <w:r w:rsidR="003C560C" w:rsidRPr="00C25C96">
        <w:t xml:space="preserve"> journey</w:t>
      </w:r>
      <w:r w:rsidR="008B287A" w:rsidRPr="00C25C96">
        <w:t>, explaining that much earlier exploration of individual passions, interests, talents and potential pathways</w:t>
      </w:r>
      <w:r w:rsidR="00740871" w:rsidRPr="00C25C96">
        <w:t xml:space="preserve"> can ensure that students </w:t>
      </w:r>
      <w:proofErr w:type="gramStart"/>
      <w:r w:rsidR="00740871" w:rsidRPr="00C25C96">
        <w:t>don’t</w:t>
      </w:r>
      <w:proofErr w:type="gramEnd"/>
      <w:r w:rsidR="00740871" w:rsidRPr="00C25C96">
        <w:t xml:space="preserve"> unwittingly narrow their choices</w:t>
      </w:r>
      <w:r w:rsidR="003F44E0" w:rsidRPr="00C25C96">
        <w:t xml:space="preserve"> during their earlier years of schooling.</w:t>
      </w:r>
    </w:p>
    <w:p w14:paraId="24AA4103" w14:textId="77777777" w:rsidR="005A6FAD" w:rsidRPr="00C25C96" w:rsidRDefault="005A6FAD" w:rsidP="005A6FAD">
      <w:pPr>
        <w:pStyle w:val="BodyText-ITH"/>
      </w:pPr>
      <w:r w:rsidRPr="00C25C96">
        <w:t>Advocates of a cross-curricular approach to career education point out that a benefit of this approach is the capacity to provide age- and stage-relevant career education to students from K-12. However, to be effective the approach relies on:</w:t>
      </w:r>
    </w:p>
    <w:p w14:paraId="328CD4CD" w14:textId="77777777" w:rsidR="005A6FAD" w:rsidRPr="00C25C96" w:rsidRDefault="005A6FAD" w:rsidP="005A6FAD">
      <w:pPr>
        <w:pStyle w:val="Bullets1-ITH"/>
      </w:pPr>
      <w:r w:rsidRPr="00C25C96">
        <w:t>prioritisation by school and system leaders</w:t>
      </w:r>
    </w:p>
    <w:p w14:paraId="6EE30A2D" w14:textId="77777777" w:rsidR="004002D8" w:rsidRDefault="004002D8">
      <w:pPr>
        <w:widowControl/>
        <w:tabs>
          <w:tab w:val="clear" w:pos="340"/>
        </w:tabs>
        <w:suppressAutoHyphens w:val="0"/>
        <w:autoSpaceDE/>
        <w:autoSpaceDN/>
        <w:adjustRightInd/>
        <w:spacing w:after="0" w:line="240" w:lineRule="auto"/>
        <w:ind w:left="0" w:right="0"/>
        <w:textAlignment w:val="auto"/>
        <w:rPr>
          <w:rFonts w:ascii="Trade Gothic LT Pro Light" w:eastAsia="Times New Roman" w:hAnsi="Trade Gothic LT Pro Light"/>
          <w:sz w:val="20"/>
          <w:lang w:val="en-AU"/>
        </w:rPr>
      </w:pPr>
      <w:r>
        <w:br w:type="page"/>
      </w:r>
    </w:p>
    <w:p w14:paraId="5FCC859A" w14:textId="2CAFC9F2" w:rsidR="005A6FAD" w:rsidRPr="00C25C96" w:rsidRDefault="005A6FAD" w:rsidP="005A6FAD">
      <w:pPr>
        <w:pStyle w:val="Bullets1-ITH"/>
      </w:pPr>
      <w:r w:rsidRPr="00C25C96">
        <w:lastRenderedPageBreak/>
        <w:t>resourcing for planning and co-ordinating a cross-curricular approach</w:t>
      </w:r>
    </w:p>
    <w:p w14:paraId="442E4993" w14:textId="77777777" w:rsidR="005A6FAD" w:rsidRPr="00C25C96" w:rsidRDefault="005A6FAD" w:rsidP="005A6FAD">
      <w:pPr>
        <w:pStyle w:val="Bullets1-ITH"/>
      </w:pPr>
      <w:r w:rsidRPr="00C25C96">
        <w:t>professional development for learning area teachers</w:t>
      </w:r>
    </w:p>
    <w:p w14:paraId="3EC96412" w14:textId="77777777" w:rsidR="005A6FAD" w:rsidRPr="00C25C96" w:rsidRDefault="005A6FAD" w:rsidP="005A6FAD">
      <w:pPr>
        <w:pStyle w:val="Bullets1-ITH"/>
      </w:pPr>
      <w:proofErr w:type="gramStart"/>
      <w:r w:rsidRPr="00C25C96">
        <w:t>content</w:t>
      </w:r>
      <w:proofErr w:type="gramEnd"/>
      <w:r w:rsidRPr="00C25C96">
        <w:t xml:space="preserve"> mapping and support resources.</w:t>
      </w:r>
    </w:p>
    <w:p w14:paraId="4F10CDF2" w14:textId="2A74443A" w:rsidR="00000D04" w:rsidRPr="00C25C96" w:rsidRDefault="007D63CB" w:rsidP="0072676A">
      <w:pPr>
        <w:pStyle w:val="BodyText-ITH"/>
      </w:pPr>
      <w:r>
        <w:t>State</w:t>
      </w:r>
      <w:r w:rsidR="00D42958" w:rsidRPr="00C25C96">
        <w:t>/</w:t>
      </w:r>
      <w:r w:rsidR="00D545AD">
        <w:t>t</w:t>
      </w:r>
      <w:r>
        <w:t>erritory</w:t>
      </w:r>
      <w:r w:rsidR="00D42958" w:rsidRPr="00C25C96">
        <w:t xml:space="preserve"> representatives are receptive to the concept of embedding career education </w:t>
      </w:r>
      <w:r w:rsidR="00674518" w:rsidRPr="00C25C96">
        <w:t>into other learning areas</w:t>
      </w:r>
      <w:r w:rsidR="001C5DE1" w:rsidRPr="00C25C96">
        <w:t>.</w:t>
      </w:r>
      <w:r w:rsidR="00674518" w:rsidRPr="00C25C96">
        <w:t xml:space="preserve"> </w:t>
      </w:r>
      <w:r w:rsidR="001C5DE1" w:rsidRPr="00C25C96">
        <w:t xml:space="preserve">For example, in Western Australia a review of science curriculum for years 11 and 12 is </w:t>
      </w:r>
      <w:r w:rsidR="00E823F9" w:rsidRPr="00C25C96">
        <w:t>exploring opportunities to include content on career options</w:t>
      </w:r>
      <w:r w:rsidR="00671139" w:rsidRPr="00C25C96">
        <w:t xml:space="preserve">. If successful, the approach is likely to </w:t>
      </w:r>
      <w:proofErr w:type="gramStart"/>
      <w:r w:rsidR="00671139" w:rsidRPr="00C25C96">
        <w:t>be applied</w:t>
      </w:r>
      <w:proofErr w:type="gramEnd"/>
      <w:r w:rsidR="00671139" w:rsidRPr="00C25C96">
        <w:t xml:space="preserve"> to other learning areas in future.</w:t>
      </w:r>
    </w:p>
    <w:p w14:paraId="52B99AB9" w14:textId="460AB2F5" w:rsidR="00883E6C" w:rsidRPr="00C25C96" w:rsidRDefault="00883E6C" w:rsidP="0072676A">
      <w:pPr>
        <w:pStyle w:val="BodyText-ITH"/>
      </w:pPr>
      <w:r w:rsidRPr="00C25C96">
        <w:t xml:space="preserve">Through the consultations, </w:t>
      </w:r>
      <w:r w:rsidR="00803D31" w:rsidRPr="00C25C96">
        <w:t xml:space="preserve">some </w:t>
      </w:r>
      <w:r w:rsidR="00D545AD">
        <w:t>s</w:t>
      </w:r>
      <w:r w:rsidR="007D63CB">
        <w:t>tate</w:t>
      </w:r>
      <w:r w:rsidRPr="00C25C96">
        <w:t xml:space="preserve"> and </w:t>
      </w:r>
      <w:r w:rsidR="00D545AD">
        <w:t>t</w:t>
      </w:r>
      <w:r w:rsidR="007D63CB">
        <w:t>erritory</w:t>
      </w:r>
      <w:r w:rsidRPr="00C25C96">
        <w:t xml:space="preserve"> representatives</w:t>
      </w:r>
      <w:r w:rsidR="001D33A9" w:rsidRPr="00C25C96">
        <w:t xml:space="preserve"> articulated the value of work by ACARA to </w:t>
      </w:r>
      <w:r w:rsidR="009C729F" w:rsidRPr="00C25C96">
        <w:t>link and embed content in the Australian Curriculum</w:t>
      </w:r>
      <w:r w:rsidR="00140D16" w:rsidRPr="00C25C96">
        <w:t xml:space="preserve"> </w:t>
      </w:r>
      <w:proofErr w:type="gramStart"/>
      <w:r w:rsidR="00140D16" w:rsidRPr="00C25C96">
        <w:t>because it is work that not all jurisdictions have the capacity to undertake</w:t>
      </w:r>
      <w:proofErr w:type="gramEnd"/>
      <w:r w:rsidR="00140D16" w:rsidRPr="00C25C96">
        <w:t>.</w:t>
      </w:r>
      <w:r w:rsidR="00622158" w:rsidRPr="00C25C96">
        <w:t xml:space="preserve"> It </w:t>
      </w:r>
      <w:proofErr w:type="gramStart"/>
      <w:r w:rsidR="00622158" w:rsidRPr="00C25C96">
        <w:t>was noted</w:t>
      </w:r>
      <w:proofErr w:type="gramEnd"/>
      <w:r w:rsidR="00622158" w:rsidRPr="00C25C96">
        <w:t xml:space="preserve"> that the evidence base that sits behind ACARA’s work </w:t>
      </w:r>
      <w:r w:rsidR="00220DA2" w:rsidRPr="00C25C96">
        <w:t xml:space="preserve">provides an important resource for </w:t>
      </w:r>
      <w:r w:rsidR="004824A0">
        <w:t>s</w:t>
      </w:r>
      <w:r w:rsidR="007D63CB">
        <w:t>tate</w:t>
      </w:r>
      <w:r w:rsidR="00220DA2" w:rsidRPr="00C25C96">
        <w:t>s/</w:t>
      </w:r>
      <w:r w:rsidR="004824A0">
        <w:t>t</w:t>
      </w:r>
      <w:r w:rsidR="00220DA2" w:rsidRPr="00C25C96">
        <w:t xml:space="preserve">erritories </w:t>
      </w:r>
      <w:r w:rsidR="00857E40" w:rsidRPr="00C25C96">
        <w:t>for</w:t>
      </w:r>
      <w:r w:rsidR="00220DA2" w:rsidRPr="00C25C96">
        <w:t xml:space="preserve"> explain</w:t>
      </w:r>
      <w:r w:rsidR="00857E40" w:rsidRPr="00C25C96">
        <w:t>ing</w:t>
      </w:r>
      <w:r w:rsidR="0093082A" w:rsidRPr="00C25C96">
        <w:t xml:space="preserve"> curriculum</w:t>
      </w:r>
      <w:r w:rsidR="00857E40" w:rsidRPr="00C25C96">
        <w:t xml:space="preserve"> changes </w:t>
      </w:r>
      <w:r w:rsidR="0093082A" w:rsidRPr="00C25C96">
        <w:t>and</w:t>
      </w:r>
      <w:r w:rsidR="00857E40" w:rsidRPr="00C25C96">
        <w:t xml:space="preserve"> decision-making processes </w:t>
      </w:r>
      <w:r w:rsidR="0093082A" w:rsidRPr="00C25C96">
        <w:t>to school leaders and teachers</w:t>
      </w:r>
      <w:r w:rsidR="00857E40" w:rsidRPr="00C25C96">
        <w:t>.</w:t>
      </w:r>
    </w:p>
    <w:p w14:paraId="357194EF" w14:textId="77777777" w:rsidR="001E4703" w:rsidRPr="00C25C96" w:rsidRDefault="0072676A" w:rsidP="0072676A">
      <w:pPr>
        <w:pStyle w:val="BodyText-ITH"/>
      </w:pPr>
      <w:r w:rsidRPr="00C25C96">
        <w:t xml:space="preserve">Some stakeholders have reported that content </w:t>
      </w:r>
      <w:r w:rsidR="00547B5A" w:rsidRPr="00C25C96">
        <w:t>embedded</w:t>
      </w:r>
      <w:r w:rsidR="00BF03C5" w:rsidRPr="00C25C96">
        <w:t xml:space="preserve"> through cross-curricular approaches</w:t>
      </w:r>
      <w:r w:rsidR="00547B5A" w:rsidRPr="00C25C96">
        <w:t xml:space="preserve"> cannot be implemented with rigour and consistency unless standards</w:t>
      </w:r>
      <w:r w:rsidR="00D47FB2" w:rsidRPr="00C25C96">
        <w:t xml:space="preserve"> and expectations are established. </w:t>
      </w:r>
      <w:r w:rsidR="009416BC" w:rsidRPr="00C25C96">
        <w:t xml:space="preserve">There is scope within the Australian Curriculum and its supporting resources to </w:t>
      </w:r>
      <w:r w:rsidR="001E4703" w:rsidRPr="00C25C96">
        <w:t>develop:</w:t>
      </w:r>
    </w:p>
    <w:p w14:paraId="616B539D" w14:textId="77777777" w:rsidR="001E4703" w:rsidRPr="00C25C96" w:rsidRDefault="001E4703" w:rsidP="001E4703">
      <w:pPr>
        <w:pStyle w:val="Bullets1-ITH"/>
      </w:pPr>
      <w:r w:rsidRPr="00C25C96">
        <w:rPr>
          <w:rFonts w:ascii="Trade Gothic LT Pro Bold" w:hAnsi="Trade Gothic LT Pro Bold"/>
        </w:rPr>
        <w:t>learning progressions</w:t>
      </w:r>
      <w:r w:rsidRPr="00C25C96">
        <w:t xml:space="preserve"> for </w:t>
      </w:r>
      <w:r w:rsidR="00510287" w:rsidRPr="00C25C96">
        <w:t>the general capabilities (other than for literacy and numeracy, which have already been developed)</w:t>
      </w:r>
    </w:p>
    <w:p w14:paraId="6D73901D" w14:textId="77777777" w:rsidR="001554D1" w:rsidRPr="00C25C96" w:rsidRDefault="0006763D" w:rsidP="001E4703">
      <w:pPr>
        <w:pStyle w:val="Bullets1-ITH"/>
      </w:pPr>
      <w:r w:rsidRPr="00C25C96">
        <w:rPr>
          <w:rFonts w:ascii="Trade Gothic LT Pro Bold" w:hAnsi="Trade Gothic LT Pro Bold"/>
        </w:rPr>
        <w:t xml:space="preserve">content </w:t>
      </w:r>
      <w:r w:rsidR="001554D1" w:rsidRPr="00C25C96">
        <w:rPr>
          <w:rFonts w:ascii="Trade Gothic LT Pro Bold" w:hAnsi="Trade Gothic LT Pro Bold"/>
        </w:rPr>
        <w:t>elaborations</w:t>
      </w:r>
      <w:r w:rsidRPr="00C25C96">
        <w:t xml:space="preserve"> for the general capabilities that suggest ways </w:t>
      </w:r>
      <w:r w:rsidR="00CB74DC" w:rsidRPr="00C25C96">
        <w:t>for teachers to address them within learning areas</w:t>
      </w:r>
    </w:p>
    <w:p w14:paraId="056C9FD3" w14:textId="77777777" w:rsidR="003B6D9C" w:rsidRPr="00C25C96" w:rsidRDefault="003B6D9C" w:rsidP="001E4703">
      <w:pPr>
        <w:pStyle w:val="Bullets1-ITH"/>
      </w:pPr>
      <w:proofErr w:type="gramStart"/>
      <w:r w:rsidRPr="00C25C96">
        <w:rPr>
          <w:rFonts w:ascii="Trade Gothic LT Pro Bold" w:hAnsi="Trade Gothic LT Pro Bold"/>
        </w:rPr>
        <w:t>curriculum</w:t>
      </w:r>
      <w:proofErr w:type="gramEnd"/>
      <w:r w:rsidRPr="00C25C96">
        <w:rPr>
          <w:rFonts w:ascii="Trade Gothic LT Pro Bold" w:hAnsi="Trade Gothic LT Pro Bold"/>
        </w:rPr>
        <w:t xml:space="preserve"> connections</w:t>
      </w:r>
      <w:r w:rsidR="00245C63" w:rsidRPr="00C25C96">
        <w:t xml:space="preserve"> </w:t>
      </w:r>
      <w:r w:rsidR="001A735C" w:rsidRPr="00C25C96">
        <w:t xml:space="preserve">based on the conceptual theme of </w:t>
      </w:r>
      <w:r w:rsidR="00245C63" w:rsidRPr="00C25C96">
        <w:t>career education</w:t>
      </w:r>
      <w:r w:rsidR="002D2ABC" w:rsidRPr="00C25C96">
        <w:t xml:space="preserve"> to help teachers draw connections across</w:t>
      </w:r>
      <w:r w:rsidR="002E3C85" w:rsidRPr="00C25C96">
        <w:t xml:space="preserve"> the curriculum.</w:t>
      </w:r>
    </w:p>
    <w:p w14:paraId="333C1BB9" w14:textId="77777777" w:rsidR="006503A3" w:rsidRPr="00C25C96" w:rsidRDefault="00D52330" w:rsidP="00D52330">
      <w:pPr>
        <w:pStyle w:val="Heading1"/>
        <w:rPr>
          <w:lang w:val="en-AU"/>
        </w:rPr>
      </w:pPr>
      <w:bookmarkStart w:id="16" w:name="_Toc528795428"/>
      <w:r w:rsidRPr="00C25C96">
        <w:rPr>
          <w:lang w:val="en-AU"/>
        </w:rPr>
        <w:t>Stand-alone approaches</w:t>
      </w:r>
      <w:bookmarkEnd w:id="16"/>
    </w:p>
    <w:p w14:paraId="24005948" w14:textId="77777777" w:rsidR="00D52330" w:rsidRPr="00C25C96" w:rsidRDefault="00B13E62" w:rsidP="003F0212">
      <w:pPr>
        <w:pStyle w:val="BodyText-ITH"/>
      </w:pPr>
      <w:r w:rsidRPr="00C25C96">
        <w:t xml:space="preserve">Stand-alone approaches </w:t>
      </w:r>
      <w:r w:rsidR="00E73F0A" w:rsidRPr="00C25C96">
        <w:t xml:space="preserve">to the provision of career education </w:t>
      </w:r>
      <w:proofErr w:type="gramStart"/>
      <w:r w:rsidR="00E73F0A" w:rsidRPr="00C25C96">
        <w:t>may be perceived</w:t>
      </w:r>
      <w:proofErr w:type="gramEnd"/>
      <w:r w:rsidR="00E73F0A" w:rsidRPr="00C25C96">
        <w:t xml:space="preserve"> as the ‘traditional’ </w:t>
      </w:r>
      <w:r w:rsidR="0083603D" w:rsidRPr="00C25C96">
        <w:t>means of delivery.</w:t>
      </w:r>
      <w:r w:rsidR="00486C70" w:rsidRPr="00C25C96">
        <w:t xml:space="preserve"> However, research and consultation for this project has </w:t>
      </w:r>
      <w:r w:rsidR="001516DA" w:rsidRPr="00C25C96">
        <w:t>identified</w:t>
      </w:r>
      <w:r w:rsidR="00486C70" w:rsidRPr="00C25C96">
        <w:t xml:space="preserve"> a </w:t>
      </w:r>
      <w:r w:rsidR="001516DA" w:rsidRPr="00C25C96">
        <w:t xml:space="preserve">wide range of new and established </w:t>
      </w:r>
      <w:r w:rsidR="00C12893" w:rsidRPr="00C25C96">
        <w:t>methods for delivering focused career education.</w:t>
      </w:r>
    </w:p>
    <w:p w14:paraId="3C6DE72A" w14:textId="77777777" w:rsidR="00D52330" w:rsidRPr="00C25C96" w:rsidRDefault="00D52330" w:rsidP="00C25C96">
      <w:pPr>
        <w:pStyle w:val="Heading2"/>
      </w:pPr>
      <w:bookmarkStart w:id="17" w:name="_Toc528795429"/>
      <w:r w:rsidRPr="00C25C96">
        <w:t>Work Studies</w:t>
      </w:r>
      <w:bookmarkEnd w:id="17"/>
    </w:p>
    <w:p w14:paraId="5F49FF16" w14:textId="77777777" w:rsidR="00B97C2A" w:rsidRPr="00C25C96" w:rsidRDefault="00127A75" w:rsidP="00776E6B">
      <w:pPr>
        <w:pStyle w:val="BodyText-ITH"/>
      </w:pPr>
      <w:r w:rsidRPr="00C25C96">
        <w:t xml:space="preserve">Work Studies </w:t>
      </w:r>
      <w:r w:rsidR="00D254B9" w:rsidRPr="00C25C96">
        <w:t xml:space="preserve">is the only learning area in the Australian Curriculum identified as optional. </w:t>
      </w:r>
      <w:r w:rsidR="001E4C44" w:rsidRPr="00C25C96">
        <w:t xml:space="preserve">Anecdotal evidence suggests that </w:t>
      </w:r>
      <w:r w:rsidR="00F56C25" w:rsidRPr="00C25C96">
        <w:t>the unit for years</w:t>
      </w:r>
      <w:r w:rsidRPr="00C25C96">
        <w:t xml:space="preserve"> 9-10 </w:t>
      </w:r>
      <w:r w:rsidR="00F56C25" w:rsidRPr="00C25C96">
        <w:t>has not been widely taken up</w:t>
      </w:r>
      <w:r w:rsidR="00E82091" w:rsidRPr="00C25C96">
        <w:t xml:space="preserve"> </w:t>
      </w:r>
      <w:proofErr w:type="gramStart"/>
      <w:r w:rsidR="00E82091" w:rsidRPr="00C25C96">
        <w:t xml:space="preserve">due to </w:t>
      </w:r>
      <w:r w:rsidR="00F455D3" w:rsidRPr="00C25C96">
        <w:t xml:space="preserve">tight </w:t>
      </w:r>
      <w:r w:rsidR="00E82091" w:rsidRPr="00C25C96">
        <w:t xml:space="preserve">competition for </w:t>
      </w:r>
      <w:r w:rsidR="00F455D3" w:rsidRPr="00C25C96">
        <w:t xml:space="preserve">elective space in the timetable at </w:t>
      </w:r>
      <w:r w:rsidR="001F7F8E" w:rsidRPr="00C25C96">
        <w:t>these year levels</w:t>
      </w:r>
      <w:proofErr w:type="gramEnd"/>
      <w:r w:rsidR="001F7F8E" w:rsidRPr="00C25C96">
        <w:t xml:space="preserve">. Where the unit </w:t>
      </w:r>
      <w:proofErr w:type="gramStart"/>
      <w:r w:rsidR="001C1A8C" w:rsidRPr="00C25C96">
        <w:t>is implemented</w:t>
      </w:r>
      <w:proofErr w:type="gramEnd"/>
      <w:r w:rsidR="001C1A8C" w:rsidRPr="00C25C96">
        <w:t>, stakeholders praised its value for building learners’ skills for learning and work through workplace learning and/or project-based learning.</w:t>
      </w:r>
    </w:p>
    <w:p w14:paraId="34CBDE1D" w14:textId="77777777" w:rsidR="00C447B3" w:rsidRPr="00C25C96" w:rsidRDefault="00B97C2A" w:rsidP="00776E6B">
      <w:pPr>
        <w:pStyle w:val="BodyText-ITH"/>
      </w:pPr>
      <w:r w:rsidRPr="00C25C96">
        <w:t>In contrast to the elective approach of other jurisdictions, in Tasmania</w:t>
      </w:r>
      <w:r w:rsidR="00FA0808" w:rsidRPr="00C25C96">
        <w:t xml:space="preserve"> there is an expectation that </w:t>
      </w:r>
      <w:r w:rsidR="00C447B3" w:rsidRPr="00C25C96">
        <w:t xml:space="preserve">Work Studies </w:t>
      </w:r>
      <w:proofErr w:type="gramStart"/>
      <w:r w:rsidR="00FA0808" w:rsidRPr="00C25C96">
        <w:t>will be delivered</w:t>
      </w:r>
      <w:proofErr w:type="gramEnd"/>
      <w:r w:rsidR="00FA0808" w:rsidRPr="00C25C96">
        <w:t xml:space="preserve"> to all year 9-10 students in public schools under My Education.</w:t>
      </w:r>
      <w:r w:rsidR="00B34F81" w:rsidRPr="00C25C96">
        <w:t xml:space="preserve"> The course has a </w:t>
      </w:r>
      <w:r w:rsidR="00127DF6" w:rsidRPr="00C25C96">
        <w:t>40-hour</w:t>
      </w:r>
      <w:r w:rsidR="00B34F81" w:rsidRPr="00C25C96">
        <w:t xml:space="preserve"> allocation that can be </w:t>
      </w:r>
      <w:r w:rsidR="00F65714" w:rsidRPr="00C25C96">
        <w:t>scheduled flexibly</w:t>
      </w:r>
      <w:r w:rsidR="00281A9E" w:rsidRPr="00C25C96">
        <w:t xml:space="preserve"> enabling schools to </w:t>
      </w:r>
      <w:proofErr w:type="gramStart"/>
      <w:r w:rsidR="009C4AC2" w:rsidRPr="00C25C96">
        <w:t>time-table</w:t>
      </w:r>
      <w:proofErr w:type="gramEnd"/>
      <w:r w:rsidR="009C4AC2" w:rsidRPr="00C25C96">
        <w:t xml:space="preserve"> weekly lessons</w:t>
      </w:r>
      <w:r w:rsidR="000F1028" w:rsidRPr="00C25C96">
        <w:t xml:space="preserve">, </w:t>
      </w:r>
      <w:r w:rsidR="00281A9E" w:rsidRPr="00C25C96">
        <w:t>conduct full-day career expos</w:t>
      </w:r>
      <w:r w:rsidR="00285D36" w:rsidRPr="00C25C96">
        <w:t>,</w:t>
      </w:r>
      <w:r w:rsidR="000F1028" w:rsidRPr="00C25C96">
        <w:t xml:space="preserve"> </w:t>
      </w:r>
      <w:r w:rsidR="005E0480" w:rsidRPr="00C25C96">
        <w:t xml:space="preserve">host guest speakers, </w:t>
      </w:r>
      <w:r w:rsidR="000F1028" w:rsidRPr="00C25C96">
        <w:t xml:space="preserve">or </w:t>
      </w:r>
      <w:r w:rsidR="00915B9D" w:rsidRPr="00C25C96">
        <w:t>visit workplaces, depending on</w:t>
      </w:r>
      <w:r w:rsidR="000708AD" w:rsidRPr="00C25C96">
        <w:t xml:space="preserve"> learner needs and school objectives.</w:t>
      </w:r>
    </w:p>
    <w:p w14:paraId="49798143" w14:textId="5E43ACB4" w:rsidR="001D61D2" w:rsidRDefault="00357B9E" w:rsidP="001D61D2">
      <w:pPr>
        <w:pStyle w:val="BodyText-ITH"/>
      </w:pPr>
      <w:r w:rsidRPr="003F0A85">
        <w:t xml:space="preserve">A separate forthcoming </w:t>
      </w:r>
      <w:proofErr w:type="gramStart"/>
      <w:r w:rsidRPr="003F0A85">
        <w:t>resource</w:t>
      </w:r>
      <w:r w:rsidR="001532EB" w:rsidRPr="003F0A85">
        <w:t>,</w:t>
      </w:r>
      <w:proofErr w:type="gramEnd"/>
      <w:r w:rsidRPr="003F0A85">
        <w:t xml:space="preserve"> titled </w:t>
      </w:r>
      <w:r w:rsidR="003F0A85" w:rsidRPr="003F0A85">
        <w:rPr>
          <w:i/>
        </w:rPr>
        <w:t>Future Ready I</w:t>
      </w:r>
      <w:r w:rsidR="001D61D2" w:rsidRPr="003F0A85">
        <w:rPr>
          <w:i/>
        </w:rPr>
        <w:t>mplementing the National Career Education Strategy: A starting point for school leaders</w:t>
      </w:r>
      <w:r w:rsidR="001532EB" w:rsidRPr="003F0A85">
        <w:rPr>
          <w:i/>
        </w:rPr>
        <w:t>,</w:t>
      </w:r>
      <w:r w:rsidR="00872CA4" w:rsidRPr="003F0A85">
        <w:rPr>
          <w:i/>
        </w:rPr>
        <w:t xml:space="preserve"> </w:t>
      </w:r>
      <w:r w:rsidR="00872CA4" w:rsidRPr="003F0A85">
        <w:t xml:space="preserve">includes </w:t>
      </w:r>
      <w:r w:rsidR="0035397B" w:rsidRPr="003F0A85">
        <w:t>further detail on approaches used in Tasmania’s My Education</w:t>
      </w:r>
      <w:r w:rsidR="001D61D2" w:rsidRPr="003F0A85">
        <w:t>.</w:t>
      </w:r>
    </w:p>
    <w:p w14:paraId="0C14C053" w14:textId="77777777" w:rsidR="00C40B21" w:rsidRPr="00C25C96" w:rsidRDefault="0015546E" w:rsidP="00776E6B">
      <w:pPr>
        <w:pStyle w:val="BodyText-ITH"/>
      </w:pPr>
      <w:r w:rsidRPr="00C25C96">
        <w:lastRenderedPageBreak/>
        <w:t xml:space="preserve">Supporters of the Work Studies unit </w:t>
      </w:r>
      <w:r w:rsidR="009E764F" w:rsidRPr="00C25C96">
        <w:t xml:space="preserve">suggested that consideration </w:t>
      </w:r>
      <w:proofErr w:type="gramStart"/>
      <w:r w:rsidR="009E764F" w:rsidRPr="00C25C96">
        <w:t>should be given</w:t>
      </w:r>
      <w:proofErr w:type="gramEnd"/>
      <w:r w:rsidR="009E764F" w:rsidRPr="00C25C96">
        <w:t xml:space="preserve"> to removing its optional status within the Australian Curriculum</w:t>
      </w:r>
      <w:r w:rsidR="005E4591" w:rsidRPr="00C25C96">
        <w:t xml:space="preserve">. It </w:t>
      </w:r>
      <w:proofErr w:type="gramStart"/>
      <w:r w:rsidR="005E4591" w:rsidRPr="00C25C96">
        <w:t>was also suggested</w:t>
      </w:r>
      <w:proofErr w:type="gramEnd"/>
      <w:r w:rsidR="005E4591" w:rsidRPr="00C25C96">
        <w:t xml:space="preserve"> that</w:t>
      </w:r>
      <w:r w:rsidR="00230D9E" w:rsidRPr="00C25C96">
        <w:t xml:space="preserve"> similar units would </w:t>
      </w:r>
      <w:r w:rsidR="00B872FD" w:rsidRPr="00C25C96">
        <w:t xml:space="preserve">be </w:t>
      </w:r>
      <w:r w:rsidR="001A0E42" w:rsidRPr="00C25C96">
        <w:t>valuable for other year levels</w:t>
      </w:r>
      <w:r w:rsidR="005E4591" w:rsidRPr="00C25C96">
        <w:t xml:space="preserve">, especially </w:t>
      </w:r>
      <w:r w:rsidR="00AB134E" w:rsidRPr="00C25C96">
        <w:t xml:space="preserve">years 5-8 to support transitions from primary to secondary school and enable earlier preparation for the </w:t>
      </w:r>
      <w:r w:rsidR="00C725DC" w:rsidRPr="00C25C96">
        <w:t>subject elective and pathway decisions of years 9-10.</w:t>
      </w:r>
    </w:p>
    <w:p w14:paraId="1322F610" w14:textId="53F5334D" w:rsidR="00707F31" w:rsidRPr="00C25C96" w:rsidRDefault="007D63CB" w:rsidP="00C25C96">
      <w:pPr>
        <w:pStyle w:val="Heading2"/>
      </w:pPr>
      <w:bookmarkStart w:id="18" w:name="_Toc528795430"/>
      <w:r>
        <w:t>State</w:t>
      </w:r>
      <w:r w:rsidR="006B5ACC" w:rsidRPr="00C25C96">
        <w:t>/</w:t>
      </w:r>
      <w:r>
        <w:t>Territory</w:t>
      </w:r>
      <w:r w:rsidR="006B5ACC" w:rsidRPr="00C25C96">
        <w:t xml:space="preserve"> courses</w:t>
      </w:r>
      <w:bookmarkEnd w:id="18"/>
    </w:p>
    <w:p w14:paraId="3F468959" w14:textId="7CDDB40B" w:rsidR="004C19D4" w:rsidRPr="00C25C96" w:rsidRDefault="00E528F7" w:rsidP="003A7C8D">
      <w:pPr>
        <w:pStyle w:val="BodyText-ITH"/>
      </w:pPr>
      <w:r w:rsidRPr="00C25C96">
        <w:t>T</w:t>
      </w:r>
      <w:r w:rsidR="003A7C8D" w:rsidRPr="00C25C96">
        <w:t xml:space="preserve">he need for focused career education at secondary level </w:t>
      </w:r>
      <w:proofErr w:type="gramStart"/>
      <w:r w:rsidR="003A7C8D" w:rsidRPr="00C25C96">
        <w:t>has been recognised</w:t>
      </w:r>
      <w:proofErr w:type="gramEnd"/>
      <w:r w:rsidR="003A7C8D" w:rsidRPr="00C25C96">
        <w:t xml:space="preserve"> </w:t>
      </w:r>
      <w:r w:rsidRPr="00C25C96">
        <w:t xml:space="preserve">by </w:t>
      </w:r>
      <w:r w:rsidR="007310B9">
        <w:t>most</w:t>
      </w:r>
      <w:r w:rsidRPr="00C25C96">
        <w:t xml:space="preserve"> jurisdictions through the development of </w:t>
      </w:r>
      <w:r w:rsidR="00AB0933" w:rsidRPr="00C25C96">
        <w:t>optional and mandatory courses.</w:t>
      </w:r>
    </w:p>
    <w:p w14:paraId="100FE464" w14:textId="5E2F31FB" w:rsidR="00BB0C75" w:rsidRPr="00C25C96" w:rsidRDefault="003A7C8D" w:rsidP="003A7C8D">
      <w:pPr>
        <w:pStyle w:val="BodyText-ITH"/>
      </w:pPr>
      <w:r w:rsidRPr="00C25C96">
        <w:t xml:space="preserve">Tasmania’s My Education </w:t>
      </w:r>
      <w:r w:rsidR="00801CD8" w:rsidRPr="00C25C96">
        <w:t xml:space="preserve">includes </w:t>
      </w:r>
      <w:r w:rsidRPr="00C25C96">
        <w:t>the provision of career education to all students from years 7 to 12.</w:t>
      </w:r>
      <w:r w:rsidR="00586F14" w:rsidRPr="00C25C96">
        <w:t xml:space="preserve"> </w:t>
      </w:r>
      <w:r w:rsidR="00A5650D" w:rsidRPr="00A5650D">
        <w:t xml:space="preserve">Work Readiness is a course accredited by the Office of Tasmanian Assessment, Standards and Certification (TASC) authority that </w:t>
      </w:r>
      <w:proofErr w:type="gramStart"/>
      <w:r w:rsidR="00A5650D" w:rsidRPr="00A5650D">
        <w:t>is undertaken</w:t>
      </w:r>
      <w:proofErr w:type="gramEnd"/>
      <w:r w:rsidR="00A5650D" w:rsidRPr="00A5650D">
        <w:t xml:space="preserve"> by the majority of students in years 11 and 12. The course helps learners plan for their future, understand themselves in relation to work, and provides them with the essential skills, knowledge and understandings they require to participate in the rapidly changing world of work</w:t>
      </w:r>
      <w:r w:rsidR="000E59A0">
        <w:t xml:space="preserve">. </w:t>
      </w:r>
      <w:r w:rsidR="000E59A0" w:rsidRPr="000E59A0">
        <w:t xml:space="preserve">Another TASC-accredited course, Career and Life Planning, </w:t>
      </w:r>
      <w:proofErr w:type="gramStart"/>
      <w:r w:rsidR="000E59A0" w:rsidRPr="000E59A0">
        <w:t>is undertaken</w:t>
      </w:r>
      <w:proofErr w:type="gramEnd"/>
      <w:r w:rsidR="000E59A0" w:rsidRPr="000E59A0">
        <w:t xml:space="preserve"> by students in government schools to achieve the 50 hours of career and life planning required for years 11 and 12</w:t>
      </w:r>
      <w:r w:rsidR="00D26ADD">
        <w:t xml:space="preserve"> under My Education</w:t>
      </w:r>
      <w:r w:rsidR="000E59A0" w:rsidRPr="000E59A0">
        <w:t xml:space="preserve">. This course provides opportunities for learners to develop self-awareness, explore future opportunities and develop and use </w:t>
      </w:r>
      <w:proofErr w:type="gramStart"/>
      <w:r w:rsidR="000E59A0" w:rsidRPr="000E59A0">
        <w:t>decision making</w:t>
      </w:r>
      <w:proofErr w:type="gramEnd"/>
      <w:r w:rsidR="000E59A0" w:rsidRPr="000E59A0">
        <w:t xml:space="preserve"> skills to match their learning to their future needs</w:t>
      </w:r>
      <w:r w:rsidR="00D26ADD">
        <w:t>.</w:t>
      </w:r>
    </w:p>
    <w:p w14:paraId="08062A5B" w14:textId="78BB3156" w:rsidR="00C30259" w:rsidRPr="003F0A85" w:rsidRDefault="00D324EA" w:rsidP="00844F7C">
      <w:pPr>
        <w:pStyle w:val="BodyText-ITH"/>
      </w:pPr>
      <w:r w:rsidRPr="003F0A85">
        <w:t>Other jurisdictions have a variety of courses and programs targeting the career education needs of specific cohorts</w:t>
      </w:r>
      <w:r w:rsidR="00A25249" w:rsidRPr="003F0A85">
        <w:t>.</w:t>
      </w:r>
      <w:r w:rsidR="004C3081" w:rsidRPr="003F0A85">
        <w:t xml:space="preserve"> </w:t>
      </w:r>
      <w:r w:rsidR="00A25249" w:rsidRPr="003F0A85">
        <w:t>M</w:t>
      </w:r>
      <w:r w:rsidR="004C3081" w:rsidRPr="003F0A85">
        <w:t xml:space="preserve">any </w:t>
      </w:r>
      <w:r w:rsidR="00A25249" w:rsidRPr="003F0A85">
        <w:t xml:space="preserve">jurisdictions also </w:t>
      </w:r>
      <w:r w:rsidR="004C3081" w:rsidRPr="003F0A85">
        <w:t xml:space="preserve">require that </w:t>
      </w:r>
      <w:r w:rsidR="00A25249" w:rsidRPr="003F0A85">
        <w:t xml:space="preserve">all </w:t>
      </w:r>
      <w:r w:rsidR="004C3081" w:rsidRPr="003F0A85">
        <w:t xml:space="preserve">students </w:t>
      </w:r>
      <w:r w:rsidR="00D34E5F" w:rsidRPr="003F0A85">
        <w:t>prepare a learning/career/transition plan</w:t>
      </w:r>
      <w:r w:rsidR="00A25249" w:rsidRPr="003F0A85">
        <w:t xml:space="preserve"> in the later years of secondary school, often in year 10.</w:t>
      </w:r>
      <w:r w:rsidR="00C52580" w:rsidRPr="003F0A85">
        <w:t xml:space="preserve"> The completion of plans </w:t>
      </w:r>
      <w:proofErr w:type="gramStart"/>
      <w:r w:rsidR="00C52580" w:rsidRPr="003F0A85">
        <w:t xml:space="preserve">is generally </w:t>
      </w:r>
      <w:r w:rsidR="00E70C4A" w:rsidRPr="003F0A85">
        <w:t>linked</w:t>
      </w:r>
      <w:proofErr w:type="gramEnd"/>
      <w:r w:rsidR="00E70C4A" w:rsidRPr="003F0A85">
        <w:t xml:space="preserve"> with the provision of careers advice </w:t>
      </w:r>
      <w:r w:rsidR="00604E6B" w:rsidRPr="003F0A85">
        <w:t>to support student</w:t>
      </w:r>
      <w:r w:rsidR="00E70C4A" w:rsidRPr="003F0A85">
        <w:t xml:space="preserve"> </w:t>
      </w:r>
      <w:r w:rsidR="00604E6B" w:rsidRPr="003F0A85">
        <w:t>subject selection and pathway decisions.</w:t>
      </w:r>
    </w:p>
    <w:p w14:paraId="4CB987A0" w14:textId="3B35FB22" w:rsidR="00844F7C" w:rsidRPr="00C25C96" w:rsidRDefault="00811146" w:rsidP="00844F7C">
      <w:pPr>
        <w:pStyle w:val="BodyText-ITH"/>
      </w:pPr>
      <w:r w:rsidRPr="003F0A85">
        <w:t>The m</w:t>
      </w:r>
      <w:r w:rsidR="00090170" w:rsidRPr="003F0A85">
        <w:t xml:space="preserve">ore focused </w:t>
      </w:r>
      <w:r w:rsidRPr="003F0A85">
        <w:t xml:space="preserve">career </w:t>
      </w:r>
      <w:r w:rsidR="00BC29C8" w:rsidRPr="003F0A85">
        <w:t>preparation</w:t>
      </w:r>
      <w:r w:rsidRPr="003F0A85">
        <w:t xml:space="preserve"> </w:t>
      </w:r>
      <w:r w:rsidR="00090170" w:rsidRPr="003F0A85">
        <w:t xml:space="preserve">programs </w:t>
      </w:r>
      <w:proofErr w:type="gramStart"/>
      <w:r w:rsidR="00A11D39" w:rsidRPr="003F0A85">
        <w:t>are frequently aimed</w:t>
      </w:r>
      <w:proofErr w:type="gramEnd"/>
      <w:r w:rsidR="00A11D39" w:rsidRPr="003F0A85">
        <w:t xml:space="preserve"> at students in years 9-10 who are at risk of disengaging from school, or who are building </w:t>
      </w:r>
      <w:r w:rsidR="00F83528" w:rsidRPr="003F0A85">
        <w:t>work readiness skills in conjunction with a</w:t>
      </w:r>
      <w:r w:rsidR="00F83528" w:rsidRPr="00C25C96">
        <w:t xml:space="preserve"> vocational pathway.</w:t>
      </w:r>
      <w:r w:rsidR="00BB0C75" w:rsidRPr="00C25C96">
        <w:t xml:space="preserve"> </w:t>
      </w:r>
      <w:r w:rsidR="00C86417" w:rsidRPr="00C25C96">
        <w:t xml:space="preserve">Some </w:t>
      </w:r>
      <w:r w:rsidR="00796FF7">
        <w:t>s</w:t>
      </w:r>
      <w:r w:rsidR="007D63CB">
        <w:t>tate</w:t>
      </w:r>
      <w:r w:rsidR="00C86417" w:rsidRPr="00C25C96">
        <w:t>/</w:t>
      </w:r>
      <w:r w:rsidR="00796FF7">
        <w:t>t</w:t>
      </w:r>
      <w:r w:rsidR="007D63CB">
        <w:t>erritory</w:t>
      </w:r>
      <w:r w:rsidR="00C86417" w:rsidRPr="00C25C96">
        <w:t xml:space="preserve"> representatives noted that secondary students on an academic pathway are </w:t>
      </w:r>
      <w:r w:rsidR="00E9639B" w:rsidRPr="00C25C96">
        <w:t xml:space="preserve">the learners who are most likely to </w:t>
      </w:r>
      <w:proofErr w:type="gramStart"/>
      <w:r w:rsidR="00E9639B" w:rsidRPr="00C25C96">
        <w:t>miss out on</w:t>
      </w:r>
      <w:proofErr w:type="gramEnd"/>
      <w:r w:rsidR="00E9639B" w:rsidRPr="00C25C96">
        <w:t xml:space="preserve"> career education programs</w:t>
      </w:r>
      <w:r w:rsidR="00BD4D0E" w:rsidRPr="00C25C96">
        <w:t xml:space="preserve">. </w:t>
      </w:r>
      <w:r w:rsidR="00451265">
        <w:t>S</w:t>
      </w:r>
      <w:r w:rsidR="00844F7C" w:rsidRPr="00C25C96">
        <w:t>tudies have also shown that the fewer career development activities young people participate in, the more likely they are to be uncertain about their careers, disengaged from education or training, and unemployed.</w:t>
      </w:r>
      <w:r w:rsidR="00844F7C" w:rsidRPr="00C25C96">
        <w:rPr>
          <w:rStyle w:val="FootnoteReference"/>
        </w:rPr>
        <w:footnoteReference w:id="5"/>
      </w:r>
    </w:p>
    <w:p w14:paraId="0494E0EB" w14:textId="77777777" w:rsidR="00707F31" w:rsidRPr="00C25C96" w:rsidRDefault="00787F7D" w:rsidP="00C25C96">
      <w:pPr>
        <w:pStyle w:val="Heading2"/>
      </w:pPr>
      <w:bookmarkStart w:id="19" w:name="_Toc528795431"/>
      <w:r w:rsidRPr="00C25C96">
        <w:t>International experience</w:t>
      </w:r>
      <w:bookmarkEnd w:id="19"/>
    </w:p>
    <w:p w14:paraId="5E85380A" w14:textId="77777777" w:rsidR="007C1671" w:rsidRPr="00C25C96" w:rsidRDefault="00021AD7" w:rsidP="007C1671">
      <w:pPr>
        <w:pStyle w:val="BodyText-ITH"/>
      </w:pPr>
      <w:r w:rsidRPr="00C25C96">
        <w:t xml:space="preserve">In the international context, many stand-alone career education programs </w:t>
      </w:r>
      <w:proofErr w:type="gramStart"/>
      <w:r w:rsidRPr="00C25C96">
        <w:t>are provided</w:t>
      </w:r>
      <w:proofErr w:type="gramEnd"/>
      <w:r w:rsidRPr="00C25C96">
        <w:t xml:space="preserve"> in schools by external agencies with specialist expertise in career guidance</w:t>
      </w:r>
      <w:r w:rsidR="00D57FC3" w:rsidRPr="00C25C96">
        <w:t>.</w:t>
      </w:r>
      <w:r w:rsidR="004B7A52" w:rsidRPr="00C25C96">
        <w:t xml:space="preserve"> Three examples of stand-alone approaches </w:t>
      </w:r>
      <w:proofErr w:type="gramStart"/>
      <w:r w:rsidR="004B7A52" w:rsidRPr="00C25C96">
        <w:t>are provided</w:t>
      </w:r>
      <w:proofErr w:type="gramEnd"/>
      <w:r w:rsidR="004B7A52" w:rsidRPr="00C25C96">
        <w:t xml:space="preserve"> below.</w:t>
      </w:r>
    </w:p>
    <w:p w14:paraId="37C3B8F7" w14:textId="77777777" w:rsidR="00D52E88" w:rsidRPr="00C25C96" w:rsidRDefault="00D52E88" w:rsidP="00D52E88">
      <w:pPr>
        <w:pStyle w:val="Heading3"/>
      </w:pPr>
      <w:r w:rsidRPr="00C25C96">
        <w:t>Denmark</w:t>
      </w:r>
    </w:p>
    <w:p w14:paraId="0E05A048" w14:textId="77777777" w:rsidR="004002D8" w:rsidRDefault="00D90F85" w:rsidP="00D52E88">
      <w:pPr>
        <w:pStyle w:val="Indent-ITH"/>
        <w:rPr>
          <w:lang w:val="en-AU"/>
        </w:rPr>
      </w:pPr>
      <w:r w:rsidRPr="00C25C96">
        <w:rPr>
          <w:lang w:val="en-AU"/>
        </w:rPr>
        <w:t xml:space="preserve">A lifelong careers guidance approach </w:t>
      </w:r>
      <w:proofErr w:type="gramStart"/>
      <w:r w:rsidRPr="00C25C96">
        <w:rPr>
          <w:lang w:val="en-AU"/>
        </w:rPr>
        <w:t>is used</w:t>
      </w:r>
      <w:proofErr w:type="gramEnd"/>
      <w:r w:rsidRPr="00C25C96">
        <w:rPr>
          <w:lang w:val="en-AU"/>
        </w:rPr>
        <w:t xml:space="preserve"> in </w:t>
      </w:r>
      <w:r w:rsidR="00D52E88" w:rsidRPr="00C25C96">
        <w:rPr>
          <w:lang w:val="en-AU"/>
        </w:rPr>
        <w:t>several</w:t>
      </w:r>
      <w:r w:rsidRPr="00C25C96">
        <w:rPr>
          <w:lang w:val="en-AU"/>
        </w:rPr>
        <w:t xml:space="preserve"> European countries including Denmark, Finland and Norway</w:t>
      </w:r>
      <w:r w:rsidR="00E969F5" w:rsidRPr="00C25C96">
        <w:rPr>
          <w:lang w:val="en-AU"/>
        </w:rPr>
        <w:t xml:space="preserve">. </w:t>
      </w:r>
      <w:r w:rsidR="00F5659A" w:rsidRPr="00C25C96">
        <w:rPr>
          <w:lang w:val="en-AU"/>
        </w:rPr>
        <w:t xml:space="preserve">While lifelong guidance is a seamless approach </w:t>
      </w:r>
      <w:r w:rsidR="003511D1" w:rsidRPr="00C25C96">
        <w:rPr>
          <w:lang w:val="en-AU"/>
        </w:rPr>
        <w:t xml:space="preserve">that begins in early </w:t>
      </w:r>
    </w:p>
    <w:p w14:paraId="7A419073" w14:textId="77777777" w:rsidR="004002D8" w:rsidRDefault="004002D8">
      <w:pPr>
        <w:widowControl/>
        <w:tabs>
          <w:tab w:val="clear" w:pos="340"/>
        </w:tabs>
        <w:suppressAutoHyphens w:val="0"/>
        <w:autoSpaceDE/>
        <w:autoSpaceDN/>
        <w:adjustRightInd/>
        <w:spacing w:after="0" w:line="240" w:lineRule="auto"/>
        <w:ind w:left="0" w:right="0"/>
        <w:textAlignment w:val="auto"/>
        <w:rPr>
          <w:rFonts w:ascii="Trade Gothic LT Pro Light" w:eastAsia="Times New Roman" w:hAnsi="Trade Gothic LT Pro Light"/>
          <w:sz w:val="20"/>
          <w:lang w:val="en-AU"/>
        </w:rPr>
      </w:pPr>
      <w:r>
        <w:rPr>
          <w:lang w:val="en-AU"/>
        </w:rPr>
        <w:br w:type="page"/>
      </w:r>
    </w:p>
    <w:p w14:paraId="6A9BB3B2" w14:textId="08E2A787" w:rsidR="00787F7D" w:rsidRPr="00C25C96" w:rsidRDefault="003511D1" w:rsidP="00D52E88">
      <w:pPr>
        <w:pStyle w:val="Indent-ITH"/>
        <w:rPr>
          <w:lang w:val="en-AU"/>
        </w:rPr>
      </w:pPr>
      <w:proofErr w:type="gramStart"/>
      <w:r w:rsidRPr="00C25C96">
        <w:rPr>
          <w:lang w:val="en-AU"/>
        </w:rPr>
        <w:lastRenderedPageBreak/>
        <w:t>elementary</w:t>
      </w:r>
      <w:proofErr w:type="gramEnd"/>
      <w:r w:rsidRPr="00C25C96">
        <w:rPr>
          <w:lang w:val="en-AU"/>
        </w:rPr>
        <w:t xml:space="preserve"> school and continues throughout an individual’s life, there are </w:t>
      </w:r>
      <w:r w:rsidR="00564C89" w:rsidRPr="00C25C96">
        <w:rPr>
          <w:lang w:val="en-AU"/>
        </w:rPr>
        <w:t>key transition points where services are provided proactively.</w:t>
      </w:r>
    </w:p>
    <w:p w14:paraId="724996F1" w14:textId="308A0A42" w:rsidR="00E51D87" w:rsidRPr="00C25C96" w:rsidRDefault="001A13B4" w:rsidP="00D52E88">
      <w:pPr>
        <w:pStyle w:val="Indent-ITH"/>
        <w:rPr>
          <w:lang w:val="en-AU"/>
        </w:rPr>
      </w:pPr>
      <w:r w:rsidRPr="00C25C96">
        <w:rPr>
          <w:lang w:val="en-AU"/>
        </w:rPr>
        <w:t xml:space="preserve">In the Danish model, Youth Guidance Centres work with local schools to support students from grades 1-10. </w:t>
      </w:r>
      <w:r w:rsidR="003335F3" w:rsidRPr="00C25C96">
        <w:rPr>
          <w:lang w:val="en-AU"/>
        </w:rPr>
        <w:t xml:space="preserve">Students attend the </w:t>
      </w:r>
      <w:r w:rsidR="00D52E88" w:rsidRPr="00C25C96">
        <w:rPr>
          <w:lang w:val="en-AU"/>
        </w:rPr>
        <w:t>c</w:t>
      </w:r>
      <w:r w:rsidR="003335F3" w:rsidRPr="00C25C96">
        <w:rPr>
          <w:lang w:val="en-AU"/>
        </w:rPr>
        <w:t xml:space="preserve">entres </w:t>
      </w:r>
      <w:r w:rsidR="0061652D" w:rsidRPr="00C25C96">
        <w:rPr>
          <w:lang w:val="en-AU"/>
        </w:rPr>
        <w:t>for a range of programs including work placement, bridging courses and mentorship programs. Students in Grade 9</w:t>
      </w:r>
      <w:r w:rsidR="00356537" w:rsidRPr="00C25C96">
        <w:rPr>
          <w:lang w:val="en-AU"/>
        </w:rPr>
        <w:t xml:space="preserve"> work with </w:t>
      </w:r>
      <w:r w:rsidR="00D52E88" w:rsidRPr="00C25C96">
        <w:rPr>
          <w:lang w:val="en-AU"/>
        </w:rPr>
        <w:t>c</w:t>
      </w:r>
      <w:r w:rsidR="00356537" w:rsidRPr="00C25C96">
        <w:rPr>
          <w:lang w:val="en-AU"/>
        </w:rPr>
        <w:t>entre staff to develop individual transition plans describing their learning and career goals after middle school.</w:t>
      </w:r>
      <w:r w:rsidR="00E90283" w:rsidRPr="00C25C96">
        <w:rPr>
          <w:lang w:val="en-AU"/>
        </w:rPr>
        <w:t xml:space="preserve"> </w:t>
      </w:r>
      <w:r w:rsidR="0089694A" w:rsidRPr="00C25C96">
        <w:rPr>
          <w:lang w:val="en-AU"/>
        </w:rPr>
        <w:t xml:space="preserve">All students must complete a career plan </w:t>
      </w:r>
      <w:r w:rsidR="00D462D6" w:rsidRPr="00C25C96">
        <w:rPr>
          <w:lang w:val="en-AU"/>
        </w:rPr>
        <w:t>to graduate from high school.</w:t>
      </w:r>
    </w:p>
    <w:p w14:paraId="0C308F3E" w14:textId="77777777" w:rsidR="0089309C" w:rsidRPr="00C25C96" w:rsidRDefault="0089309C" w:rsidP="0089309C">
      <w:pPr>
        <w:pStyle w:val="Heading3"/>
      </w:pPr>
      <w:r w:rsidRPr="00C25C96">
        <w:t>USA</w:t>
      </w:r>
    </w:p>
    <w:p w14:paraId="3DF40262" w14:textId="77777777" w:rsidR="00D37FD0" w:rsidRPr="00C25C96" w:rsidRDefault="0089309C" w:rsidP="0089309C">
      <w:pPr>
        <w:pStyle w:val="Indent-ITH"/>
        <w:rPr>
          <w:lang w:val="en-AU"/>
        </w:rPr>
      </w:pPr>
      <w:r w:rsidRPr="00C25C96">
        <w:rPr>
          <w:lang w:val="en-AU"/>
        </w:rPr>
        <w:t>T</w:t>
      </w:r>
      <w:r w:rsidR="00066D0B" w:rsidRPr="00C25C96">
        <w:rPr>
          <w:lang w:val="en-AU"/>
        </w:rPr>
        <w:t>he Comprehensive School Guidance Program</w:t>
      </w:r>
      <w:r w:rsidR="00FE63A6" w:rsidRPr="00C25C96">
        <w:rPr>
          <w:lang w:val="en-AU"/>
        </w:rPr>
        <w:t xml:space="preserve"> </w:t>
      </w:r>
      <w:r w:rsidR="00FD0D24" w:rsidRPr="00C25C96">
        <w:rPr>
          <w:lang w:val="en-AU"/>
        </w:rPr>
        <w:t>(CS</w:t>
      </w:r>
      <w:r w:rsidR="00CF0592" w:rsidRPr="00C25C96">
        <w:rPr>
          <w:lang w:val="en-AU"/>
        </w:rPr>
        <w:t xml:space="preserve">GP) </w:t>
      </w:r>
      <w:r w:rsidR="00FE63A6" w:rsidRPr="00C25C96">
        <w:rPr>
          <w:lang w:val="en-AU"/>
        </w:rPr>
        <w:t>is a competency-based model</w:t>
      </w:r>
      <w:r w:rsidR="006B379D" w:rsidRPr="00C25C96">
        <w:rPr>
          <w:lang w:val="en-AU"/>
        </w:rPr>
        <w:t>,</w:t>
      </w:r>
      <w:r w:rsidR="00FE63A6" w:rsidRPr="00C25C96">
        <w:rPr>
          <w:lang w:val="en-AU"/>
        </w:rPr>
        <w:t xml:space="preserve"> </w:t>
      </w:r>
      <w:r w:rsidR="00C97E91" w:rsidRPr="00C25C96">
        <w:rPr>
          <w:lang w:val="en-AU"/>
        </w:rPr>
        <w:t xml:space="preserve">endorsed by the </w:t>
      </w:r>
      <w:r w:rsidR="006B379D" w:rsidRPr="00C25C96">
        <w:rPr>
          <w:lang w:val="en-AU"/>
        </w:rPr>
        <w:t xml:space="preserve">American School </w:t>
      </w:r>
      <w:proofErr w:type="spellStart"/>
      <w:r w:rsidR="006B379D" w:rsidRPr="00C25C96">
        <w:rPr>
          <w:lang w:val="en-AU"/>
        </w:rPr>
        <w:t>Counselor</w:t>
      </w:r>
      <w:proofErr w:type="spellEnd"/>
      <w:r w:rsidR="006B379D" w:rsidRPr="00C25C96">
        <w:rPr>
          <w:lang w:val="en-AU"/>
        </w:rPr>
        <w:t xml:space="preserve"> </w:t>
      </w:r>
      <w:proofErr w:type="gramStart"/>
      <w:r w:rsidR="006B379D" w:rsidRPr="00C25C96">
        <w:rPr>
          <w:lang w:val="en-AU"/>
        </w:rPr>
        <w:t>Association</w:t>
      </w:r>
      <w:r w:rsidR="00290892" w:rsidRPr="00C25C96">
        <w:rPr>
          <w:lang w:val="en-AU"/>
        </w:rPr>
        <w:t>,</w:t>
      </w:r>
      <w:r w:rsidR="006B379D" w:rsidRPr="00C25C96">
        <w:rPr>
          <w:lang w:val="en-AU"/>
        </w:rPr>
        <w:t xml:space="preserve"> </w:t>
      </w:r>
      <w:r w:rsidR="00FE63A6" w:rsidRPr="00C25C96">
        <w:rPr>
          <w:lang w:val="en-AU"/>
        </w:rPr>
        <w:t>that</w:t>
      </w:r>
      <w:proofErr w:type="gramEnd"/>
      <w:r w:rsidR="00FE63A6" w:rsidRPr="00C25C96">
        <w:rPr>
          <w:lang w:val="en-AU"/>
        </w:rPr>
        <w:t xml:space="preserve"> focuses on developing students’ career management skills.</w:t>
      </w:r>
      <w:r w:rsidR="007507B5" w:rsidRPr="00C25C96">
        <w:rPr>
          <w:lang w:val="en-AU"/>
        </w:rPr>
        <w:t xml:space="preserve"> </w:t>
      </w:r>
      <w:r w:rsidR="00CF0592" w:rsidRPr="00C25C96">
        <w:rPr>
          <w:lang w:val="en-AU"/>
        </w:rPr>
        <w:t>CSGP</w:t>
      </w:r>
      <w:r w:rsidR="007507B5" w:rsidRPr="00C25C96">
        <w:rPr>
          <w:lang w:val="en-AU"/>
        </w:rPr>
        <w:t xml:space="preserve"> </w:t>
      </w:r>
      <w:proofErr w:type="gramStart"/>
      <w:r w:rsidR="007507B5" w:rsidRPr="00C25C96">
        <w:rPr>
          <w:lang w:val="en-AU"/>
        </w:rPr>
        <w:t>is implemented</w:t>
      </w:r>
      <w:proofErr w:type="gramEnd"/>
      <w:r w:rsidR="007507B5" w:rsidRPr="00C25C96">
        <w:rPr>
          <w:lang w:val="en-AU"/>
        </w:rPr>
        <w:t xml:space="preserve"> in schools by careers counsellors who are provided with time and resources to </w:t>
      </w:r>
      <w:r w:rsidR="009A3AB7" w:rsidRPr="00C25C96">
        <w:rPr>
          <w:lang w:val="en-AU"/>
        </w:rPr>
        <w:t>co-ordinate</w:t>
      </w:r>
      <w:r w:rsidR="007507B5" w:rsidRPr="00C25C96">
        <w:rPr>
          <w:lang w:val="en-AU"/>
        </w:rPr>
        <w:t xml:space="preserve"> </w:t>
      </w:r>
      <w:r w:rsidR="00FD0D24" w:rsidRPr="00C25C96">
        <w:rPr>
          <w:lang w:val="en-AU"/>
        </w:rPr>
        <w:t>the program</w:t>
      </w:r>
      <w:r w:rsidR="00CF0592" w:rsidRPr="00C25C96">
        <w:rPr>
          <w:lang w:val="en-AU"/>
        </w:rPr>
        <w:t xml:space="preserve"> and deliver components that require professional expertise.</w:t>
      </w:r>
      <w:r w:rsidR="001262A7" w:rsidRPr="00C25C96">
        <w:rPr>
          <w:lang w:val="en-AU"/>
        </w:rPr>
        <w:t xml:space="preserve"> </w:t>
      </w:r>
      <w:r w:rsidR="00E62A8E" w:rsidRPr="00C25C96">
        <w:rPr>
          <w:lang w:val="en-AU"/>
        </w:rPr>
        <w:t>Although CSGP includes stand-alone components</w:t>
      </w:r>
      <w:r w:rsidR="00863B4C" w:rsidRPr="00C25C96">
        <w:rPr>
          <w:lang w:val="en-AU"/>
        </w:rPr>
        <w:t xml:space="preserve"> delivered by careers counsellors, it </w:t>
      </w:r>
      <w:proofErr w:type="gramStart"/>
      <w:r w:rsidR="00863B4C" w:rsidRPr="00C25C96">
        <w:rPr>
          <w:lang w:val="en-AU"/>
        </w:rPr>
        <w:t>is also embedded into the curriculum and integrated</w:t>
      </w:r>
      <w:r w:rsidR="008F2DF0" w:rsidRPr="00C25C96">
        <w:rPr>
          <w:lang w:val="en-AU"/>
        </w:rPr>
        <w:t xml:space="preserve"> into aspects of academic, personal and social development</w:t>
      </w:r>
      <w:proofErr w:type="gramEnd"/>
      <w:r w:rsidR="009778D1" w:rsidRPr="00C25C96">
        <w:rPr>
          <w:lang w:val="en-AU"/>
        </w:rPr>
        <w:t xml:space="preserve">. As a result, the success of the program hinges on the commitment of </w:t>
      </w:r>
      <w:r w:rsidR="00F469DA" w:rsidRPr="00C25C96">
        <w:rPr>
          <w:lang w:val="en-AU"/>
        </w:rPr>
        <w:t>school staff, counsellors, administration, boards and governments.</w:t>
      </w:r>
    </w:p>
    <w:p w14:paraId="550C40AB" w14:textId="77777777" w:rsidR="0089309C" w:rsidRPr="00C25C96" w:rsidRDefault="0089309C" w:rsidP="0089309C">
      <w:pPr>
        <w:pStyle w:val="Heading3"/>
      </w:pPr>
      <w:r w:rsidRPr="00C25C96">
        <w:t>Switzerland</w:t>
      </w:r>
    </w:p>
    <w:p w14:paraId="5219BC82" w14:textId="77777777" w:rsidR="0093241E" w:rsidRPr="00C25C96" w:rsidRDefault="000C5E01" w:rsidP="0089309C">
      <w:pPr>
        <w:pStyle w:val="Indent-ITH"/>
        <w:rPr>
          <w:lang w:val="en-AU"/>
        </w:rPr>
      </w:pPr>
      <w:r w:rsidRPr="00C25C96">
        <w:rPr>
          <w:lang w:val="en-AU"/>
        </w:rPr>
        <w:t xml:space="preserve">The </w:t>
      </w:r>
      <w:r w:rsidR="00692F57" w:rsidRPr="00C25C96">
        <w:rPr>
          <w:lang w:val="en-AU"/>
        </w:rPr>
        <w:t>Canton of Bern has implemented</w:t>
      </w:r>
      <w:r w:rsidR="003D4B30" w:rsidRPr="00C25C96">
        <w:rPr>
          <w:lang w:val="en-AU"/>
        </w:rPr>
        <w:t xml:space="preserve"> mandatory </w:t>
      </w:r>
      <w:r w:rsidR="00C50BEA" w:rsidRPr="00C25C96">
        <w:rPr>
          <w:lang w:val="en-AU"/>
        </w:rPr>
        <w:t xml:space="preserve">career </w:t>
      </w:r>
      <w:proofErr w:type="gramStart"/>
      <w:r w:rsidR="00C50BEA" w:rsidRPr="00C25C96">
        <w:rPr>
          <w:lang w:val="en-AU"/>
        </w:rPr>
        <w:t xml:space="preserve">counselling and career education </w:t>
      </w:r>
      <w:r w:rsidR="003D4B30" w:rsidRPr="00C25C96">
        <w:rPr>
          <w:lang w:val="en-AU"/>
        </w:rPr>
        <w:t>lessons for all students</w:t>
      </w:r>
      <w:r w:rsidR="00C50BEA" w:rsidRPr="00C25C96">
        <w:rPr>
          <w:lang w:val="en-AU"/>
        </w:rPr>
        <w:t xml:space="preserve"> between the seventh</w:t>
      </w:r>
      <w:proofErr w:type="gramEnd"/>
      <w:r w:rsidR="00C50BEA" w:rsidRPr="00C25C96">
        <w:rPr>
          <w:lang w:val="en-AU"/>
        </w:rPr>
        <w:t xml:space="preserve"> and ninth year (ages 12 to 15).</w:t>
      </w:r>
      <w:r w:rsidR="006F49F3" w:rsidRPr="00C25C96">
        <w:rPr>
          <w:lang w:val="en-AU"/>
        </w:rPr>
        <w:t xml:space="preserve"> Students learn about various occupations – their typical working hours and wages, as well as academic and vocational training paths. </w:t>
      </w:r>
      <w:r w:rsidR="000D48E3" w:rsidRPr="00C25C96">
        <w:rPr>
          <w:lang w:val="en-AU"/>
        </w:rPr>
        <w:t>They also visit companies and prepare for interviews, which can lead to internships.</w:t>
      </w:r>
    </w:p>
    <w:p w14:paraId="40619FA4" w14:textId="77777777" w:rsidR="0096326F" w:rsidRPr="00C25C96" w:rsidRDefault="0096326F" w:rsidP="00C25C96">
      <w:pPr>
        <w:pStyle w:val="Heading2"/>
      </w:pPr>
      <w:bookmarkStart w:id="20" w:name="_Toc528795432"/>
      <w:r w:rsidRPr="00C25C96">
        <w:t>Reflection on stand-alone approaches</w:t>
      </w:r>
      <w:bookmarkEnd w:id="20"/>
    </w:p>
    <w:p w14:paraId="7C363D4D" w14:textId="77777777" w:rsidR="00591A90" w:rsidRPr="00C25C96" w:rsidRDefault="006B14EF" w:rsidP="0096326F">
      <w:pPr>
        <w:pStyle w:val="BodyText-ITH"/>
      </w:pPr>
      <w:r w:rsidRPr="00C25C96">
        <w:t xml:space="preserve">It is notable that many stand-alone approaches to career education, including courses </w:t>
      </w:r>
      <w:r w:rsidR="00682F14" w:rsidRPr="00C25C96">
        <w:t xml:space="preserve">delivered </w:t>
      </w:r>
      <w:r w:rsidRPr="00C25C96">
        <w:t>under My Education</w:t>
      </w:r>
      <w:r w:rsidR="007C7F93" w:rsidRPr="00C25C96">
        <w:t xml:space="preserve"> and international examples</w:t>
      </w:r>
      <w:r w:rsidR="00682F14" w:rsidRPr="00C25C96">
        <w:t xml:space="preserve"> such as CSGP in the </w:t>
      </w:r>
      <w:proofErr w:type="gramStart"/>
      <w:r w:rsidR="00682F14" w:rsidRPr="00C25C96">
        <w:t>USA</w:t>
      </w:r>
      <w:r w:rsidR="007C7F93" w:rsidRPr="00C25C96">
        <w:t>,</w:t>
      </w:r>
      <w:proofErr w:type="gramEnd"/>
      <w:r w:rsidR="007C7F93" w:rsidRPr="00C25C96">
        <w:t xml:space="preserve"> are also supported by</w:t>
      </w:r>
      <w:r w:rsidR="00F207CE" w:rsidRPr="00C25C96">
        <w:t xml:space="preserve"> embedded or whole-school</w:t>
      </w:r>
      <w:r w:rsidR="000428FE" w:rsidRPr="00C25C96">
        <w:t xml:space="preserve"> approaches. Contemporary understandings of </w:t>
      </w:r>
      <w:r w:rsidR="006E6300" w:rsidRPr="00C25C96">
        <w:t xml:space="preserve">the </w:t>
      </w:r>
      <w:r w:rsidR="00D316CD" w:rsidRPr="00C25C96">
        <w:t>role of career education in preparing young people for effective participation in working life</w:t>
      </w:r>
      <w:r w:rsidR="006E6300" w:rsidRPr="00C25C96">
        <w:t xml:space="preserve"> </w:t>
      </w:r>
      <w:r w:rsidR="0076063A" w:rsidRPr="00C25C96">
        <w:t>encourage</w:t>
      </w:r>
      <w:r w:rsidR="009419D2" w:rsidRPr="00C25C96">
        <w:t xml:space="preserve"> holistic thinking that sees career educatio</w:t>
      </w:r>
      <w:r w:rsidR="00B90BE9" w:rsidRPr="00C25C96">
        <w:t xml:space="preserve">n </w:t>
      </w:r>
      <w:r w:rsidR="001C457A" w:rsidRPr="00C25C96">
        <w:t xml:space="preserve">integrated into all aspects of education and </w:t>
      </w:r>
      <w:r w:rsidR="009419D2" w:rsidRPr="00C25C96">
        <w:t>aligned with whole school objectives</w:t>
      </w:r>
      <w:r w:rsidR="001C457A" w:rsidRPr="00C25C96">
        <w:t>, rather than segregated into a separate area of study.</w:t>
      </w:r>
      <w:r w:rsidR="00591A90" w:rsidRPr="00C25C96">
        <w:t xml:space="preserve"> During consultations for the examples of practice, m</w:t>
      </w:r>
      <w:r w:rsidR="005173A1" w:rsidRPr="00C25C96">
        <w:t xml:space="preserve">any school personnel stressed the need for </w:t>
      </w:r>
      <w:r w:rsidR="00591A90" w:rsidRPr="00C25C96">
        <w:t xml:space="preserve">both embedded and stand-alone approaches </w:t>
      </w:r>
      <w:proofErr w:type="gramStart"/>
      <w:r w:rsidR="00591A90" w:rsidRPr="00C25C96">
        <w:t>to effectively deliver</w:t>
      </w:r>
      <w:proofErr w:type="gramEnd"/>
      <w:r w:rsidR="00591A90" w:rsidRPr="00C25C96">
        <w:t xml:space="preserve"> career education.</w:t>
      </w:r>
    </w:p>
    <w:p w14:paraId="47DAB44C" w14:textId="77777777" w:rsidR="00D00B60" w:rsidRPr="00C25C96" w:rsidRDefault="00641929" w:rsidP="000A6F15">
      <w:pPr>
        <w:pStyle w:val="Heading1"/>
        <w:rPr>
          <w:lang w:val="en-AU"/>
        </w:rPr>
      </w:pPr>
      <w:bookmarkStart w:id="21" w:name="_Toc528795433"/>
      <w:r w:rsidRPr="00C25C96">
        <w:rPr>
          <w:lang w:val="en-AU"/>
        </w:rPr>
        <w:t>Non-curriculum approaches</w:t>
      </w:r>
      <w:bookmarkEnd w:id="21"/>
    </w:p>
    <w:p w14:paraId="2C43B53B" w14:textId="77777777" w:rsidR="009D7AF7" w:rsidRPr="00C25C96" w:rsidRDefault="009D7AF7" w:rsidP="009D7AF7">
      <w:pPr>
        <w:pStyle w:val="BodyText-ITH"/>
      </w:pPr>
      <w:r w:rsidRPr="00C25C96">
        <w:t xml:space="preserve">The examples of practice sourced for this project included many approaches to career development that </w:t>
      </w:r>
      <w:proofErr w:type="gramStart"/>
      <w:r w:rsidRPr="00C25C96">
        <w:t>are not directly linked</w:t>
      </w:r>
      <w:proofErr w:type="gramEnd"/>
      <w:r w:rsidRPr="00C25C96">
        <w:t xml:space="preserve"> to the Australian Curriculum but are aligned to identified school objectives and the needs of student cohorts. Schools have demonstrated that with supportive leadership and staff expertise they are able to develop effective career education initiatives within the existing curriculum.</w:t>
      </w:r>
      <w:r w:rsidR="00AE78DF" w:rsidRPr="00C25C96">
        <w:t xml:space="preserve"> Accordingly, some stakeholders suggested that there is no need to make change in the Australian Curriculum to accommodate career education</w:t>
      </w:r>
      <w:r w:rsidR="00BC1BFF" w:rsidRPr="00C25C96">
        <w:t xml:space="preserve"> as</w:t>
      </w:r>
      <w:r w:rsidR="006D24BC" w:rsidRPr="00C25C96">
        <w:t xml:space="preserve"> it is already happening in a range of school contexts.</w:t>
      </w:r>
    </w:p>
    <w:p w14:paraId="7B0B8069" w14:textId="77777777" w:rsidR="004002D8" w:rsidRDefault="004002D8">
      <w:pPr>
        <w:widowControl/>
        <w:tabs>
          <w:tab w:val="clear" w:pos="340"/>
        </w:tabs>
        <w:suppressAutoHyphens w:val="0"/>
        <w:autoSpaceDE/>
        <w:autoSpaceDN/>
        <w:adjustRightInd/>
        <w:spacing w:after="0" w:line="240" w:lineRule="auto"/>
        <w:ind w:left="0" w:right="0"/>
        <w:textAlignment w:val="auto"/>
        <w:rPr>
          <w:rFonts w:ascii="Trade Gothic LT Pro Light" w:eastAsia="Times New Roman" w:hAnsi="Trade Gothic LT Pro Light"/>
          <w:sz w:val="20"/>
          <w:lang w:val="en-AU"/>
        </w:rPr>
      </w:pPr>
      <w:r>
        <w:br w:type="page"/>
      </w:r>
    </w:p>
    <w:p w14:paraId="3C8C684F" w14:textId="4D34BB8A" w:rsidR="009D7AF7" w:rsidRPr="00C25C96" w:rsidRDefault="002A70CF" w:rsidP="00C77DA1">
      <w:pPr>
        <w:pStyle w:val="BodyText-ITH"/>
      </w:pPr>
      <w:r w:rsidRPr="00C25C96">
        <w:lastRenderedPageBreak/>
        <w:t xml:space="preserve">Consultation and research identified factors that </w:t>
      </w:r>
      <w:proofErr w:type="gramStart"/>
      <w:r w:rsidR="00286A40" w:rsidRPr="00C25C96">
        <w:t>could be considered</w:t>
      </w:r>
      <w:proofErr w:type="gramEnd"/>
      <w:r w:rsidR="00286A40" w:rsidRPr="00C25C96">
        <w:t xml:space="preserve"> more significant than curriculum for the delivery of career education. These are:</w:t>
      </w:r>
    </w:p>
    <w:p w14:paraId="718A6A4D" w14:textId="77777777" w:rsidR="00EC1B04" w:rsidRPr="00C25C96" w:rsidRDefault="00EC1B04" w:rsidP="00EC1B04">
      <w:pPr>
        <w:pStyle w:val="Bullets1-ITH"/>
      </w:pPr>
      <w:r w:rsidRPr="00C25C96">
        <w:rPr>
          <w:rFonts w:ascii="Trade Gothic LT Pro Bold" w:hAnsi="Trade Gothic LT Pro Bold"/>
        </w:rPr>
        <w:t>strategic planning</w:t>
      </w:r>
      <w:r w:rsidRPr="00C25C96">
        <w:t xml:space="preserve"> to align career education activities to whole-school objectives</w:t>
      </w:r>
    </w:p>
    <w:p w14:paraId="661CF060" w14:textId="77777777" w:rsidR="00EC1B04" w:rsidRPr="00C25C96" w:rsidRDefault="00EC1B04" w:rsidP="00EC1B04">
      <w:pPr>
        <w:pStyle w:val="Bullets1-ITH"/>
      </w:pPr>
      <w:r w:rsidRPr="00C25C96">
        <w:rPr>
          <w:rFonts w:ascii="Trade Gothic LT Pro Bold" w:hAnsi="Trade Gothic LT Pro Bold"/>
        </w:rPr>
        <w:t>professional development</w:t>
      </w:r>
      <w:r w:rsidRPr="00C25C96">
        <w:t xml:space="preserve"> to build the capability of learning area teachers to address career education</w:t>
      </w:r>
    </w:p>
    <w:p w14:paraId="7F3E7BFF" w14:textId="77777777" w:rsidR="00EC1B04" w:rsidRPr="00C25C96" w:rsidRDefault="00EC1B04" w:rsidP="00EC1B04">
      <w:pPr>
        <w:pStyle w:val="Bullets1-ITH"/>
      </w:pPr>
      <w:r w:rsidRPr="00C25C96">
        <w:rPr>
          <w:rFonts w:ascii="Trade Gothic LT Pro Bold" w:hAnsi="Trade Gothic LT Pro Bold"/>
        </w:rPr>
        <w:t>career educator expertise</w:t>
      </w:r>
      <w:r w:rsidRPr="00C25C96">
        <w:t xml:space="preserve"> to co-ordinate approaches to career education, provide support to learning area teachers, deliver professional services to students and engage with employers and the community</w:t>
      </w:r>
    </w:p>
    <w:p w14:paraId="1B27DFC6" w14:textId="77777777" w:rsidR="00EC1B04" w:rsidRPr="00C25C96" w:rsidRDefault="00EC1B04" w:rsidP="00EC1B04">
      <w:pPr>
        <w:pStyle w:val="Bullets1-ITH"/>
      </w:pPr>
      <w:r w:rsidRPr="00C25C96">
        <w:rPr>
          <w:rFonts w:ascii="Trade Gothic LT Pro Bold" w:hAnsi="Trade Gothic LT Pro Bold"/>
        </w:rPr>
        <w:t>school leadership</w:t>
      </w:r>
      <w:r w:rsidRPr="00C25C96">
        <w:t xml:space="preserve"> to prioritise career education through adequate resourcing, time allocation and public support and acknowledgement</w:t>
      </w:r>
    </w:p>
    <w:p w14:paraId="63C06567" w14:textId="77777777" w:rsidR="00EC1B04" w:rsidRPr="00C25C96" w:rsidRDefault="00EC1B04" w:rsidP="00EC1B04">
      <w:pPr>
        <w:pStyle w:val="Bullets1-ITH"/>
      </w:pPr>
      <w:proofErr w:type="gramStart"/>
      <w:r w:rsidRPr="00C25C96">
        <w:rPr>
          <w:rFonts w:ascii="Trade Gothic LT Pro Bold" w:hAnsi="Trade Gothic LT Pro Bold"/>
        </w:rPr>
        <w:t>community</w:t>
      </w:r>
      <w:proofErr w:type="gramEnd"/>
      <w:r w:rsidRPr="00C25C96">
        <w:rPr>
          <w:rFonts w:ascii="Trade Gothic LT Pro Bold" w:hAnsi="Trade Gothic LT Pro Bold"/>
        </w:rPr>
        <w:t xml:space="preserve"> engagement</w:t>
      </w:r>
      <w:r w:rsidRPr="00C25C96">
        <w:t xml:space="preserve"> to connect career education initiatives with support and input from employers, tertiary education providers, parents and community members.</w:t>
      </w:r>
    </w:p>
    <w:p w14:paraId="66FEFC47" w14:textId="77777777" w:rsidR="00812953" w:rsidRPr="00C25C96" w:rsidRDefault="006F0A00" w:rsidP="00812953">
      <w:pPr>
        <w:pStyle w:val="BodyText-ITH"/>
      </w:pPr>
      <w:r w:rsidRPr="00C25C96">
        <w:t>Our r</w:t>
      </w:r>
      <w:r w:rsidR="00812953" w:rsidRPr="00C25C96">
        <w:t xml:space="preserve">esearch on examples of practice found that </w:t>
      </w:r>
      <w:r w:rsidRPr="00C25C96">
        <w:t xml:space="preserve">many </w:t>
      </w:r>
      <w:r w:rsidR="00812953" w:rsidRPr="00C25C96">
        <w:t>initiatives at school- and system-level are targeting these factors to implement career education while working within the existing curriculum.</w:t>
      </w:r>
    </w:p>
    <w:p w14:paraId="5F212428" w14:textId="77777777" w:rsidR="00837399" w:rsidRPr="00C25C96" w:rsidRDefault="00837399" w:rsidP="00C25C96">
      <w:pPr>
        <w:pStyle w:val="Heading2"/>
      </w:pPr>
      <w:bookmarkStart w:id="22" w:name="_Toc528795434"/>
      <w:r w:rsidRPr="00C25C96">
        <w:t>Strategic planning</w:t>
      </w:r>
      <w:bookmarkEnd w:id="22"/>
    </w:p>
    <w:p w14:paraId="1574EFBF" w14:textId="77777777" w:rsidR="000B1187" w:rsidRPr="00C25C96" w:rsidRDefault="000B1187" w:rsidP="000B1187">
      <w:pPr>
        <w:pStyle w:val="BodyText-ITH"/>
      </w:pPr>
      <w:r w:rsidRPr="00C25C96">
        <w:t xml:space="preserve">Aligning career education </w:t>
      </w:r>
      <w:r w:rsidR="003B5AC0" w:rsidRPr="00C25C96">
        <w:t>with whole school plans and objectives was a significant feature of many of the examples of practice examined for this project.</w:t>
      </w:r>
      <w:r w:rsidR="004F494B" w:rsidRPr="00C25C96">
        <w:t xml:space="preserve"> </w:t>
      </w:r>
      <w:r w:rsidR="008A0746" w:rsidRPr="00C25C96">
        <w:t xml:space="preserve">This approach </w:t>
      </w:r>
      <w:proofErr w:type="gramStart"/>
      <w:r w:rsidR="008A0746" w:rsidRPr="00C25C96">
        <w:t>is exemplified</w:t>
      </w:r>
      <w:proofErr w:type="gramEnd"/>
      <w:r w:rsidR="008A0746" w:rsidRPr="00C25C96">
        <w:t xml:space="preserve"> in the ACT through the Career and Transition Services (</w:t>
      </w:r>
      <w:proofErr w:type="spellStart"/>
      <w:r w:rsidR="008A0746" w:rsidRPr="00C25C96">
        <w:t>CaTS</w:t>
      </w:r>
      <w:proofErr w:type="spellEnd"/>
      <w:r w:rsidR="008A0746" w:rsidRPr="00C25C96">
        <w:t xml:space="preserve">) Plan used by </w:t>
      </w:r>
      <w:r w:rsidR="009E74A9" w:rsidRPr="00C25C96">
        <w:t xml:space="preserve">transition and careers officers in public senior colleges. The </w:t>
      </w:r>
      <w:proofErr w:type="spellStart"/>
      <w:r w:rsidR="009E74A9" w:rsidRPr="00C25C96">
        <w:t>CaTS</w:t>
      </w:r>
      <w:proofErr w:type="spellEnd"/>
      <w:r w:rsidR="009E74A9" w:rsidRPr="00C25C96">
        <w:t xml:space="preserve"> Plan </w:t>
      </w:r>
      <w:proofErr w:type="gramStart"/>
      <w:r w:rsidR="009E74A9" w:rsidRPr="00C25C96">
        <w:t>is a</w:t>
      </w:r>
      <w:r w:rsidR="00FA1F55" w:rsidRPr="00C25C96">
        <w:t>ligned</w:t>
      </w:r>
      <w:proofErr w:type="gramEnd"/>
      <w:r w:rsidR="00FA1F55" w:rsidRPr="00C25C96">
        <w:t xml:space="preserve"> to the National School Improvement Tool and to each school’s School Plan and Annual Action Plan.</w:t>
      </w:r>
      <w:r w:rsidR="00A3175B" w:rsidRPr="00C25C96">
        <w:t xml:space="preserve"> By clearly identifying responsibilities, resources, timelines, milestones and key performance indicators for each key program or service, the </w:t>
      </w:r>
      <w:proofErr w:type="spellStart"/>
      <w:r w:rsidR="00A3175B" w:rsidRPr="00C25C96">
        <w:t>CaTS</w:t>
      </w:r>
      <w:proofErr w:type="spellEnd"/>
      <w:r w:rsidR="00A3175B" w:rsidRPr="00C25C96">
        <w:t xml:space="preserve"> Plan allows </w:t>
      </w:r>
      <w:r w:rsidR="00EA3E6E" w:rsidRPr="00C25C96">
        <w:t xml:space="preserve">school career and transition services to be measured, monitored and reviewed annually. The school principal is responsible for allocating resources to the career and transition services team to enable the Plan to </w:t>
      </w:r>
      <w:proofErr w:type="gramStart"/>
      <w:r w:rsidR="00EA3E6E" w:rsidRPr="00C25C96">
        <w:t>be implemented</w:t>
      </w:r>
      <w:proofErr w:type="gramEnd"/>
      <w:r w:rsidR="00EA3E6E" w:rsidRPr="00C25C96">
        <w:t>.</w:t>
      </w:r>
    </w:p>
    <w:p w14:paraId="421E245D" w14:textId="2C695972" w:rsidR="000B1187" w:rsidRPr="00C25C96" w:rsidRDefault="00AB167B" w:rsidP="000B1187">
      <w:pPr>
        <w:pStyle w:val="BodyText-ITH"/>
      </w:pPr>
      <w:r w:rsidRPr="00C25C96">
        <w:t xml:space="preserve">The Australian Blueprint for Career Development (ABCD) </w:t>
      </w:r>
      <w:proofErr w:type="gramStart"/>
      <w:r w:rsidRPr="00C25C96">
        <w:t>is used</w:t>
      </w:r>
      <w:proofErr w:type="gramEnd"/>
      <w:r w:rsidRPr="00C25C96">
        <w:t xml:space="preserve"> in the </w:t>
      </w:r>
      <w:proofErr w:type="spellStart"/>
      <w:r w:rsidRPr="00C25C96">
        <w:t>CaTS</w:t>
      </w:r>
      <w:proofErr w:type="spellEnd"/>
      <w:r w:rsidRPr="00C25C96">
        <w:t xml:space="preserve"> Plan to provide guidance</w:t>
      </w:r>
      <w:r w:rsidR="009F7B25" w:rsidRPr="00C25C96">
        <w:t xml:space="preserve"> on the competency development of students at different stages. The ABCD also featured </w:t>
      </w:r>
      <w:r w:rsidR="00853091" w:rsidRPr="00C25C96">
        <w:t xml:space="preserve">as a key underpinning framework </w:t>
      </w:r>
      <w:r w:rsidR="004C5716" w:rsidRPr="00C25C96">
        <w:t xml:space="preserve">that supported strategic planning in </w:t>
      </w:r>
      <w:r w:rsidR="00853091" w:rsidRPr="00C25C96">
        <w:t xml:space="preserve">many </w:t>
      </w:r>
      <w:r w:rsidR="001C5CC6" w:rsidRPr="00C25C96">
        <w:t xml:space="preserve">other </w:t>
      </w:r>
      <w:r w:rsidR="00853091" w:rsidRPr="00C25C96">
        <w:t>examples of career education practice.</w:t>
      </w:r>
      <w:r w:rsidR="00F70405" w:rsidRPr="00C25C96">
        <w:t xml:space="preserve"> A 2012 </w:t>
      </w:r>
      <w:r w:rsidR="000B1187" w:rsidRPr="00C25C96">
        <w:t xml:space="preserve">review of the ABCD found that awareness and usage of it were high among schools. School career practitioners were using the </w:t>
      </w:r>
      <w:r w:rsidR="001C5CC6" w:rsidRPr="00C25C96">
        <w:t>ABCD</w:t>
      </w:r>
      <w:r w:rsidR="000B1187" w:rsidRPr="00C25C96">
        <w:t xml:space="preserve"> to help identify career development opportunities, adopt a whole</w:t>
      </w:r>
      <w:r w:rsidR="000B1187" w:rsidRPr="00C25C96">
        <w:rPr>
          <w:rFonts w:ascii="Cambria Math" w:hAnsi="Cambria Math" w:cs="Cambria Math"/>
        </w:rPr>
        <w:t>‑</w:t>
      </w:r>
      <w:r w:rsidR="000B1187" w:rsidRPr="00C25C96">
        <w:t xml:space="preserve">school approach to career education, link career competencies with employability skills, develop coursework and new resources, and judge the </w:t>
      </w:r>
      <w:r w:rsidR="000B1187" w:rsidRPr="003F0A85">
        <w:t>appropriateness of existing resources.</w:t>
      </w:r>
      <w:r w:rsidR="000B1187" w:rsidRPr="003F0A85">
        <w:rPr>
          <w:rStyle w:val="FootnoteReference"/>
        </w:rPr>
        <w:footnoteReference w:id="6"/>
      </w:r>
      <w:r w:rsidR="00AB5FE0" w:rsidRPr="003F0A85">
        <w:t xml:space="preserve"> During </w:t>
      </w:r>
      <w:proofErr w:type="gramStart"/>
      <w:r w:rsidR="00AB5FE0" w:rsidRPr="003F0A85">
        <w:t>consultations</w:t>
      </w:r>
      <w:proofErr w:type="gramEnd"/>
      <w:r w:rsidR="00AB5FE0" w:rsidRPr="003F0A85">
        <w:t xml:space="preserve"> </w:t>
      </w:r>
      <w:r w:rsidR="00BB78EC" w:rsidRPr="003F0A85">
        <w:t>several</w:t>
      </w:r>
      <w:r w:rsidR="00AB5FE0" w:rsidRPr="003F0A85">
        <w:t xml:space="preserve"> stakeholders </w:t>
      </w:r>
      <w:r w:rsidR="00A97231" w:rsidRPr="003F0A85">
        <w:t xml:space="preserve">stressed the importance of ensuring that the ABCD </w:t>
      </w:r>
      <w:r w:rsidR="00573F89" w:rsidRPr="003F0A85">
        <w:t>continues to be</w:t>
      </w:r>
      <w:r w:rsidR="00A97231" w:rsidRPr="003F0A85">
        <w:t xml:space="preserve"> promoted, maintained and refined</w:t>
      </w:r>
      <w:r w:rsidR="00792A1A" w:rsidRPr="003F0A85">
        <w:t xml:space="preserve"> due to its value as a robust underpinning resource for </w:t>
      </w:r>
      <w:r w:rsidR="00427AF8" w:rsidRPr="003F0A85">
        <w:t xml:space="preserve">planning and implementing </w:t>
      </w:r>
      <w:r w:rsidR="00921604" w:rsidRPr="003F0A85">
        <w:t xml:space="preserve">comprehensive and consistent </w:t>
      </w:r>
      <w:r w:rsidR="000B4E82" w:rsidRPr="003F0A85">
        <w:t>career education</w:t>
      </w:r>
      <w:r w:rsidR="00427AF8" w:rsidRPr="003F0A85">
        <w:t>.</w:t>
      </w:r>
    </w:p>
    <w:p w14:paraId="1965E38C" w14:textId="77777777" w:rsidR="001B1B19" w:rsidRPr="00C25C96" w:rsidRDefault="001B1B19" w:rsidP="00C25C96">
      <w:pPr>
        <w:pStyle w:val="Heading2"/>
      </w:pPr>
      <w:bookmarkStart w:id="23" w:name="_Toc528795435"/>
      <w:r w:rsidRPr="00C25C96">
        <w:t>Teacher professional development</w:t>
      </w:r>
      <w:bookmarkEnd w:id="23"/>
    </w:p>
    <w:p w14:paraId="74D72A94" w14:textId="77777777" w:rsidR="005209D3" w:rsidRPr="00C25C96" w:rsidRDefault="00993FC5" w:rsidP="00993FC5">
      <w:pPr>
        <w:pStyle w:val="BodyText-ITH"/>
      </w:pPr>
      <w:r w:rsidRPr="00C25C96">
        <w:t>Learning area teachers vary widely in their capacity and willingness to incorporate cross-curricular content into their teaching. While there are many initiatives underway to identify</w:t>
      </w:r>
      <w:r w:rsidR="00F830B5" w:rsidRPr="00C25C96">
        <w:t xml:space="preserve"> </w:t>
      </w:r>
      <w:r w:rsidRPr="00C25C96">
        <w:t xml:space="preserve">embedded content in the curriculum and develop support </w:t>
      </w:r>
      <w:r w:rsidR="00DF5B5D" w:rsidRPr="00C25C96">
        <w:t>materials</w:t>
      </w:r>
      <w:r w:rsidRPr="00C25C96">
        <w:t xml:space="preserve"> for learning area teachers</w:t>
      </w:r>
      <w:r w:rsidR="00F830B5" w:rsidRPr="00C25C96">
        <w:t xml:space="preserve">, our consultations </w:t>
      </w:r>
      <w:r w:rsidR="005209D3" w:rsidRPr="00C25C96">
        <w:t xml:space="preserve">indicated </w:t>
      </w:r>
      <w:r w:rsidR="005209D3" w:rsidRPr="00C25C96">
        <w:lastRenderedPageBreak/>
        <w:t xml:space="preserve">that the availability of support </w:t>
      </w:r>
      <w:r w:rsidR="004D2A5C" w:rsidRPr="00C25C96">
        <w:t>materials</w:t>
      </w:r>
      <w:r w:rsidR="005209D3" w:rsidRPr="00C25C96">
        <w:t xml:space="preserve"> is not the prime consideration</w:t>
      </w:r>
      <w:r w:rsidRPr="00C25C96">
        <w:t>.</w:t>
      </w:r>
      <w:r w:rsidR="005209D3" w:rsidRPr="00C25C96">
        <w:t xml:space="preserve"> </w:t>
      </w:r>
      <w:r w:rsidR="0071070E" w:rsidRPr="00C25C96">
        <w:t>P</w:t>
      </w:r>
      <w:r w:rsidR="005209D3" w:rsidRPr="00C25C96">
        <w:t>rofessional expertise and appropriate resourcing</w:t>
      </w:r>
      <w:r w:rsidR="0071070E" w:rsidRPr="00C25C96">
        <w:t xml:space="preserve"> are more important for implementing career education.</w:t>
      </w:r>
    </w:p>
    <w:p w14:paraId="7D895CDC" w14:textId="77777777" w:rsidR="004C1B90" w:rsidRPr="00C25C96" w:rsidRDefault="004C1B90" w:rsidP="00993FC5">
      <w:pPr>
        <w:pStyle w:val="BodyText-ITH"/>
      </w:pPr>
      <w:r w:rsidRPr="00C25C96">
        <w:t>The examples of practice emphasis</w:t>
      </w:r>
      <w:r w:rsidR="00DF5B5D" w:rsidRPr="00C25C96">
        <w:t>e</w:t>
      </w:r>
      <w:r w:rsidRPr="00C25C96">
        <w:t xml:space="preserve"> the need to give teachers the time and skills to </w:t>
      </w:r>
      <w:r w:rsidR="004A6F94" w:rsidRPr="00C25C96">
        <w:t>explore ways to address</w:t>
      </w:r>
      <w:r w:rsidRPr="00C25C96">
        <w:t xml:space="preserve"> career education</w:t>
      </w:r>
      <w:r w:rsidR="004A6F94" w:rsidRPr="00C25C96">
        <w:t xml:space="preserve"> and </w:t>
      </w:r>
      <w:r w:rsidRPr="00C25C96">
        <w:t xml:space="preserve">develop </w:t>
      </w:r>
      <w:r w:rsidR="004A6F94" w:rsidRPr="00C25C96">
        <w:t xml:space="preserve">their own </w:t>
      </w:r>
      <w:r w:rsidRPr="00C25C96">
        <w:t>initiatives</w:t>
      </w:r>
      <w:r w:rsidR="004A6F94" w:rsidRPr="00C25C96">
        <w:t>.</w:t>
      </w:r>
      <w:r w:rsidR="00832E83" w:rsidRPr="00C25C96">
        <w:t xml:space="preserve"> Examples of practice that do rely on the provision of support </w:t>
      </w:r>
      <w:r w:rsidR="00DF5B5D" w:rsidRPr="00C25C96">
        <w:t>materials</w:t>
      </w:r>
      <w:r w:rsidR="00832E83" w:rsidRPr="00C25C96">
        <w:t xml:space="preserve"> </w:t>
      </w:r>
      <w:proofErr w:type="gramStart"/>
      <w:r w:rsidR="00832E83" w:rsidRPr="00C25C96">
        <w:t>were coupled</w:t>
      </w:r>
      <w:proofErr w:type="gramEnd"/>
      <w:r w:rsidR="00832E83" w:rsidRPr="00C25C96">
        <w:t xml:space="preserve"> with professional development and opportunities for reflection and review.</w:t>
      </w:r>
    </w:p>
    <w:p w14:paraId="19BC4FBF" w14:textId="77777777" w:rsidR="001B1B19" w:rsidRPr="00C25C96" w:rsidRDefault="008C3E99" w:rsidP="001B1B19">
      <w:pPr>
        <w:pStyle w:val="BodyText-ITH"/>
      </w:pPr>
      <w:r w:rsidRPr="00C25C96">
        <w:t>Cross-curricular approaches to career education require a change of mindset by learning area teachers.</w:t>
      </w:r>
      <w:r w:rsidR="00637BE6" w:rsidRPr="00C25C96">
        <w:t xml:space="preserve"> </w:t>
      </w:r>
      <w:r w:rsidR="001B1B19" w:rsidRPr="00C25C96">
        <w:t xml:space="preserve">In many </w:t>
      </w:r>
      <w:proofErr w:type="gramStart"/>
      <w:r w:rsidR="001B1B19" w:rsidRPr="00C25C96">
        <w:t>schools</w:t>
      </w:r>
      <w:proofErr w:type="gramEnd"/>
      <w:r w:rsidR="001B1B19" w:rsidRPr="00C25C96">
        <w:t xml:space="preserve"> the current approach to career education could be more accurately described as career guidance</w:t>
      </w:r>
      <w:r w:rsidR="000B5021" w:rsidRPr="00C25C96">
        <w:t xml:space="preserve"> and m</w:t>
      </w:r>
      <w:r w:rsidR="001B1B19" w:rsidRPr="00C25C96">
        <w:t xml:space="preserve">any stakeholders – including parents, students, and teachers – have a narrow perspective of the purpose of career education. </w:t>
      </w:r>
      <w:r w:rsidR="00A61633" w:rsidRPr="00C25C96">
        <w:t xml:space="preserve">Acknowledging and promoting the role that all teachers play in career education </w:t>
      </w:r>
      <w:r w:rsidR="00AB3AD0" w:rsidRPr="00C25C96">
        <w:t xml:space="preserve">has the potential to </w:t>
      </w:r>
      <w:r w:rsidR="001B1B19" w:rsidRPr="00C25C96">
        <w:t xml:space="preserve">broaden stakeholder understanding of career education </w:t>
      </w:r>
      <w:r w:rsidR="009E4954" w:rsidRPr="00C25C96">
        <w:t>beyond career guidance</w:t>
      </w:r>
      <w:r w:rsidR="001B1B19" w:rsidRPr="00C25C96">
        <w:t>.</w:t>
      </w:r>
    </w:p>
    <w:p w14:paraId="684C148C" w14:textId="77777777" w:rsidR="005D5088" w:rsidRPr="00C25C96" w:rsidRDefault="0053178F" w:rsidP="001B1B19">
      <w:pPr>
        <w:pStyle w:val="BodyText-ITH"/>
      </w:pPr>
      <w:r w:rsidRPr="00C25C96">
        <w:t xml:space="preserve">Some stakeholders identified the role of teacher training in equipping all teachers with competencies in career education. </w:t>
      </w:r>
      <w:r w:rsidR="00447849" w:rsidRPr="00C25C96">
        <w:t>A 2011 study</w:t>
      </w:r>
      <w:r w:rsidR="00836B87" w:rsidRPr="00C25C96">
        <w:rPr>
          <w:rStyle w:val="FootnoteReference"/>
        </w:rPr>
        <w:footnoteReference w:id="7"/>
      </w:r>
      <w:r w:rsidR="00447849" w:rsidRPr="00C25C96">
        <w:t xml:space="preserve"> at a Canadian university </w:t>
      </w:r>
      <w:r w:rsidR="00C32133" w:rsidRPr="00C25C96">
        <w:t xml:space="preserve">delivered a </w:t>
      </w:r>
      <w:r w:rsidR="001B1B19" w:rsidRPr="00C25C96">
        <w:t xml:space="preserve">one-term course </w:t>
      </w:r>
      <w:r w:rsidR="00C32133" w:rsidRPr="00C25C96">
        <w:t>to pre-service teachers</w:t>
      </w:r>
      <w:r w:rsidR="00F633EF" w:rsidRPr="00C25C96">
        <w:t xml:space="preserve"> and conducted pre- and post-testing of their understanding of career education. </w:t>
      </w:r>
      <w:r w:rsidR="00772153" w:rsidRPr="00C25C96">
        <w:t>After undertaking the course</w:t>
      </w:r>
      <w:r w:rsidR="00C144B9" w:rsidRPr="00C25C96">
        <w:t>,</w:t>
      </w:r>
      <w:r w:rsidR="00772153" w:rsidRPr="00C25C96">
        <w:t xml:space="preserve"> </w:t>
      </w:r>
      <w:r w:rsidR="001B1B19" w:rsidRPr="00C25C96">
        <w:t xml:space="preserve">teachers demonstrated many positive changes </w:t>
      </w:r>
      <w:r w:rsidR="005D5088" w:rsidRPr="00C25C96">
        <w:t>including:</w:t>
      </w:r>
    </w:p>
    <w:p w14:paraId="49BD279C" w14:textId="77777777" w:rsidR="000E085A" w:rsidRPr="00C25C96" w:rsidRDefault="005D5088" w:rsidP="005D5088">
      <w:pPr>
        <w:pStyle w:val="Bullets1-ITH"/>
      </w:pPr>
      <w:r w:rsidRPr="00C25C96">
        <w:t>recognition</w:t>
      </w:r>
      <w:r w:rsidR="001B1B19" w:rsidRPr="00C25C96">
        <w:t xml:space="preserve"> that career planning is not a one-time activity</w:t>
      </w:r>
      <w:r w:rsidRPr="00C25C96">
        <w:t xml:space="preserve"> and th</w:t>
      </w:r>
      <w:r w:rsidR="001B1B19" w:rsidRPr="00C25C96">
        <w:t>at there was not one right occupation for students</w:t>
      </w:r>
    </w:p>
    <w:p w14:paraId="78A562F6" w14:textId="77777777" w:rsidR="000E085A" w:rsidRPr="00C25C96" w:rsidRDefault="000E085A" w:rsidP="005D5088">
      <w:pPr>
        <w:pStyle w:val="Bullets1-ITH"/>
      </w:pPr>
      <w:r w:rsidRPr="00C25C96">
        <w:t>understanding</w:t>
      </w:r>
      <w:r w:rsidR="001B1B19" w:rsidRPr="00C25C96">
        <w:t xml:space="preserve"> that their role was to help students develop the knowledge, skills and attitudes necessary for effective lifelong career self-management</w:t>
      </w:r>
    </w:p>
    <w:p w14:paraId="7BD268A8" w14:textId="77777777" w:rsidR="001B1B19" w:rsidRPr="00C25C96" w:rsidRDefault="000E085A" w:rsidP="005D5088">
      <w:pPr>
        <w:pStyle w:val="Bullets1-ITH"/>
      </w:pPr>
      <w:proofErr w:type="gramStart"/>
      <w:r w:rsidRPr="00C25C96">
        <w:t>an</w:t>
      </w:r>
      <w:proofErr w:type="gramEnd"/>
      <w:r w:rsidR="001B1B19" w:rsidRPr="00C25C96">
        <w:t xml:space="preserve"> enhanced appreciation for the importance of career planning.</w:t>
      </w:r>
    </w:p>
    <w:p w14:paraId="5205E772" w14:textId="77777777" w:rsidR="001B1B19" w:rsidRPr="00C25C96" w:rsidRDefault="001B1B19" w:rsidP="00C25C96">
      <w:pPr>
        <w:pStyle w:val="Heading2"/>
      </w:pPr>
      <w:bookmarkStart w:id="24" w:name="_Toc528795436"/>
      <w:r w:rsidRPr="00C25C96">
        <w:t>Career educator expertise</w:t>
      </w:r>
      <w:bookmarkEnd w:id="24"/>
    </w:p>
    <w:p w14:paraId="478CE857" w14:textId="77777777" w:rsidR="001B1B19" w:rsidRPr="00C25C96" w:rsidRDefault="001B1B19" w:rsidP="001B1B19">
      <w:pPr>
        <w:pStyle w:val="BodyText-ITH"/>
      </w:pPr>
      <w:r w:rsidRPr="00C25C96">
        <w:t>Some stakeholders have suggested that professional career educators can be reluctant to relinquish responsibility for career education, due to their understanding of the breadth of expertise, knowledge and skills that are required to provide career guidance</w:t>
      </w:r>
      <w:r w:rsidR="00602455" w:rsidRPr="00C25C96">
        <w:t xml:space="preserve"> and support pathways planning</w:t>
      </w:r>
      <w:r w:rsidRPr="00C25C96">
        <w:t>. As a result, some career educators may resist efforts to embed career education across the curriculum or to align career education with general capabilities.</w:t>
      </w:r>
    </w:p>
    <w:p w14:paraId="03BA28FA" w14:textId="59431836" w:rsidR="00920CD5" w:rsidRPr="00C25C96" w:rsidRDefault="001B1B19" w:rsidP="001B1B19">
      <w:pPr>
        <w:pStyle w:val="BodyText-ITH"/>
      </w:pPr>
      <w:r w:rsidRPr="00C25C96">
        <w:t xml:space="preserve">This is where it is important to understand the distinction between aspects of career education that </w:t>
      </w:r>
      <w:proofErr w:type="gramStart"/>
      <w:r w:rsidRPr="00C25C96">
        <w:t>can be embed</w:t>
      </w:r>
      <w:r w:rsidR="000B1AD3" w:rsidRPr="00C25C96">
        <w:t>ded</w:t>
      </w:r>
      <w:proofErr w:type="gramEnd"/>
      <w:r w:rsidRPr="00C25C96">
        <w:t xml:space="preserve"> and aspects that must be delivered by a professionally qualified career practitioner</w:t>
      </w:r>
      <w:r w:rsidR="000B1AD3" w:rsidRPr="00C25C96">
        <w:t xml:space="preserve">. </w:t>
      </w:r>
      <w:r w:rsidR="00247A00" w:rsidRPr="00C25C96">
        <w:t xml:space="preserve">Examples of practice from many schools </w:t>
      </w:r>
      <w:r w:rsidR="00B81653" w:rsidRPr="00C25C96">
        <w:t xml:space="preserve">distinguish between the specialist </w:t>
      </w:r>
      <w:r w:rsidR="007F4C7D" w:rsidRPr="00C25C96">
        <w:t xml:space="preserve">guidance and counselling </w:t>
      </w:r>
      <w:r w:rsidR="00B81653" w:rsidRPr="00C25C96">
        <w:t xml:space="preserve">services </w:t>
      </w:r>
      <w:r w:rsidR="007F4C7D" w:rsidRPr="00C25C96">
        <w:t>provided by a career specialist,</w:t>
      </w:r>
      <w:r w:rsidR="00C4707C" w:rsidRPr="00C25C96">
        <w:t xml:space="preserve"> and the integrated delivery of career information and transferable skills delivered by </w:t>
      </w:r>
      <w:r w:rsidR="00920CD5" w:rsidRPr="00C25C96">
        <w:t>other teachers</w:t>
      </w:r>
      <w:r w:rsidR="0077503D" w:rsidRPr="00C25C96">
        <w:t>,</w:t>
      </w:r>
      <w:r w:rsidR="00920CD5" w:rsidRPr="00C25C96">
        <w:t xml:space="preserve"> generally with support and co-ordination from the career specialist.</w:t>
      </w:r>
      <w:r w:rsidR="00294929" w:rsidRPr="00C25C96">
        <w:t xml:space="preserve"> The importance of having</w:t>
      </w:r>
      <w:r w:rsidR="003D489A" w:rsidRPr="00C25C96">
        <w:t xml:space="preserve"> support and co-ordination provided by a dedicated specialist was emphasised by many stakeholders</w:t>
      </w:r>
      <w:r w:rsidR="00CE0091" w:rsidRPr="00C25C96">
        <w:t xml:space="preserve"> as necessary for ensuring consistency and focus across whole-school programs.</w:t>
      </w:r>
    </w:p>
    <w:p w14:paraId="6CA0B908" w14:textId="77777777" w:rsidR="004002D8" w:rsidRDefault="001B1B19" w:rsidP="001B1B19">
      <w:pPr>
        <w:pStyle w:val="BodyText-ITH"/>
      </w:pPr>
      <w:r w:rsidRPr="00C25C96">
        <w:t xml:space="preserve">The qualifications and expertise of the people currently responsible for career education in Australian schools is highly variable. Some jurisdictions have provided targeted professional learning for this </w:t>
      </w:r>
    </w:p>
    <w:p w14:paraId="00C357B0" w14:textId="77777777" w:rsidR="004002D8" w:rsidRDefault="004002D8">
      <w:pPr>
        <w:widowControl/>
        <w:tabs>
          <w:tab w:val="clear" w:pos="340"/>
        </w:tabs>
        <w:suppressAutoHyphens w:val="0"/>
        <w:autoSpaceDE/>
        <w:autoSpaceDN/>
        <w:adjustRightInd/>
        <w:spacing w:after="0" w:line="240" w:lineRule="auto"/>
        <w:ind w:left="0" w:right="0"/>
        <w:textAlignment w:val="auto"/>
        <w:rPr>
          <w:rFonts w:ascii="Trade Gothic LT Pro Light" w:eastAsia="Times New Roman" w:hAnsi="Trade Gothic LT Pro Light"/>
          <w:sz w:val="20"/>
          <w:lang w:val="en-AU"/>
        </w:rPr>
      </w:pPr>
      <w:r>
        <w:br w:type="page"/>
      </w:r>
    </w:p>
    <w:p w14:paraId="17C2AA5B" w14:textId="6CE74EB5" w:rsidR="00074309" w:rsidRPr="00C25C96" w:rsidRDefault="001B1B19" w:rsidP="001B1B19">
      <w:pPr>
        <w:pStyle w:val="BodyText-ITH"/>
      </w:pPr>
      <w:proofErr w:type="gramStart"/>
      <w:r w:rsidRPr="00C25C96">
        <w:lastRenderedPageBreak/>
        <w:t>workforce</w:t>
      </w:r>
      <w:proofErr w:type="gramEnd"/>
      <w:r w:rsidRPr="00C25C96">
        <w:t xml:space="preserve"> to support a broadening of the role of career educators. </w:t>
      </w:r>
      <w:r w:rsidR="00F81450" w:rsidRPr="00C25C96">
        <w:t xml:space="preserve">Several stakeholders emphasised the need to professionalise the career education workforce in schools through requirements for </w:t>
      </w:r>
      <w:r w:rsidR="00E349E4" w:rsidRPr="00C25C96">
        <w:t>minimum post-graduate qualifications.</w:t>
      </w:r>
      <w:r w:rsidR="00074309" w:rsidRPr="00C25C96">
        <w:t xml:space="preserve"> </w:t>
      </w:r>
      <w:r w:rsidR="00854E13" w:rsidRPr="00C25C96">
        <w:t xml:space="preserve">Registration with a professional association </w:t>
      </w:r>
      <w:proofErr w:type="gramStart"/>
      <w:r w:rsidR="00CE6960" w:rsidRPr="00C25C96">
        <w:t xml:space="preserve">is </w:t>
      </w:r>
      <w:r w:rsidR="00854E13" w:rsidRPr="00C25C96">
        <w:t xml:space="preserve">also </w:t>
      </w:r>
      <w:r w:rsidR="00CE6960" w:rsidRPr="00C25C96">
        <w:t>used</w:t>
      </w:r>
      <w:proofErr w:type="gramEnd"/>
      <w:r w:rsidR="00CE6960" w:rsidRPr="00C25C96">
        <w:t xml:space="preserve"> by some jurisdictions to ensure that career practitioners have suitable qualifications and </w:t>
      </w:r>
      <w:r w:rsidR="008E4F79" w:rsidRPr="00C25C96">
        <w:t>continuing professional development.</w:t>
      </w:r>
    </w:p>
    <w:p w14:paraId="220E2CFE" w14:textId="77777777" w:rsidR="00897FFC" w:rsidRPr="00C25C96" w:rsidRDefault="00897FFC" w:rsidP="001B1B19">
      <w:pPr>
        <w:pStyle w:val="BodyText-ITH"/>
      </w:pPr>
      <w:r w:rsidRPr="00C25C96">
        <w:t xml:space="preserve">Some stakeholders have suggested that career educators should occupy a more visible and valued role within schools, with responsibilities beyond career advice, including a central role in whole-school planning and reflection on school outcomes. There is scope for </w:t>
      </w:r>
      <w:r w:rsidR="004B54A1" w:rsidRPr="00C25C96">
        <w:t>an expanded role to include responsibility for collection and analysis of student outcome information</w:t>
      </w:r>
      <w:r w:rsidR="00465093" w:rsidRPr="00C25C96">
        <w:t xml:space="preserve">. There are indications that new Victorian initiatives may include such a focus through an expansion of </w:t>
      </w:r>
      <w:r w:rsidR="00B506A3" w:rsidRPr="00C25C96">
        <w:t>student destination information gathered through the On Track survey.</w:t>
      </w:r>
    </w:p>
    <w:p w14:paraId="14E0CE23" w14:textId="77777777" w:rsidR="001B1B19" w:rsidRPr="00C25C96" w:rsidRDefault="001B1B19" w:rsidP="00C25C96">
      <w:pPr>
        <w:pStyle w:val="Heading2"/>
      </w:pPr>
      <w:bookmarkStart w:id="25" w:name="_Toc528795437"/>
      <w:r w:rsidRPr="00C25C96">
        <w:t>School leadership</w:t>
      </w:r>
      <w:bookmarkEnd w:id="25"/>
    </w:p>
    <w:p w14:paraId="0F50E198" w14:textId="77777777" w:rsidR="009B75F5" w:rsidRPr="00C25C96" w:rsidRDefault="002F1E4D" w:rsidP="009B75F5">
      <w:pPr>
        <w:pStyle w:val="BodyText-ITH"/>
      </w:pPr>
      <w:r w:rsidRPr="00C25C96">
        <w:t xml:space="preserve">Through the examples of practice, school leadership </w:t>
      </w:r>
      <w:proofErr w:type="gramStart"/>
      <w:r w:rsidRPr="00C25C96">
        <w:t>was identified</w:t>
      </w:r>
      <w:proofErr w:type="gramEnd"/>
      <w:r w:rsidRPr="00C25C96">
        <w:t xml:space="preserve"> as the most significant factor in the successful implementation of career education initiatives.</w:t>
      </w:r>
      <w:r w:rsidR="009B75F5" w:rsidRPr="00C25C96">
        <w:t xml:space="preserve"> </w:t>
      </w:r>
      <w:r w:rsidR="00430368" w:rsidRPr="00C25C96">
        <w:t xml:space="preserve">In a UK study of 820 </w:t>
      </w:r>
      <w:proofErr w:type="gramStart"/>
      <w:r w:rsidR="00430368" w:rsidRPr="00C25C96">
        <w:t>school</w:t>
      </w:r>
      <w:r w:rsidR="00F27B5E" w:rsidRPr="00C25C96">
        <w:t>s</w:t>
      </w:r>
      <w:r w:rsidR="00430368" w:rsidRPr="00C25C96">
        <w:t xml:space="preserve"> which</w:t>
      </w:r>
      <w:proofErr w:type="gramEnd"/>
      <w:r w:rsidR="00430368" w:rsidRPr="00C25C96">
        <w:t xml:space="preserve"> ha</w:t>
      </w:r>
      <w:r w:rsidR="00F27B5E" w:rsidRPr="00C25C96">
        <w:t>d</w:t>
      </w:r>
      <w:r w:rsidR="00430368" w:rsidRPr="00C25C96">
        <w:t xml:space="preserve"> received a formal quality award for their careers provision</w:t>
      </w:r>
      <w:r w:rsidR="003958CC" w:rsidRPr="00C25C96">
        <w:t>, school leadership was identified as a significant feature.</w:t>
      </w:r>
      <w:r w:rsidR="000D5EFB" w:rsidRPr="00C25C96">
        <w:t xml:space="preserve"> The study found that all of the successful schools had </w:t>
      </w:r>
      <w:r w:rsidR="00E34891" w:rsidRPr="00C25C96">
        <w:t>‘</w:t>
      </w:r>
      <w:r w:rsidR="005D4C07" w:rsidRPr="00C25C96">
        <w:t>s</w:t>
      </w:r>
      <w:r w:rsidR="009B75F5" w:rsidRPr="00C25C96">
        <w:t>enior leaders who cared about careers and were able to connect careers to the school</w:t>
      </w:r>
      <w:r w:rsidR="00033A12" w:rsidRPr="00C25C96">
        <w:t>’</w:t>
      </w:r>
      <w:r w:rsidR="009B75F5" w:rsidRPr="00C25C96">
        <w:t>s ethos.</w:t>
      </w:r>
      <w:r w:rsidR="00E34891" w:rsidRPr="00C25C96">
        <w:t>’</w:t>
      </w:r>
      <w:r w:rsidR="009B75F5" w:rsidRPr="00C25C96">
        <w:rPr>
          <w:rStyle w:val="FootnoteReference"/>
        </w:rPr>
        <w:footnoteReference w:id="8"/>
      </w:r>
      <w:r w:rsidR="001344A0" w:rsidRPr="00C25C96">
        <w:t xml:space="preserve"> School leaders</w:t>
      </w:r>
      <w:r w:rsidR="009915FA" w:rsidRPr="00C25C96">
        <w:t xml:space="preserve"> have responsibility for building the infrastructure of staff and resources </w:t>
      </w:r>
      <w:r w:rsidR="00A7362A" w:rsidRPr="00C25C96">
        <w:t xml:space="preserve">needed </w:t>
      </w:r>
      <w:r w:rsidR="009915FA" w:rsidRPr="00C25C96">
        <w:t>to deliver career education</w:t>
      </w:r>
      <w:r w:rsidR="00A7362A" w:rsidRPr="00C25C96">
        <w:t xml:space="preserve"> so the</w:t>
      </w:r>
      <w:r w:rsidR="00567E27" w:rsidRPr="00C25C96">
        <w:t>ir</w:t>
      </w:r>
      <w:r w:rsidR="00A7362A" w:rsidRPr="00C25C96">
        <w:t xml:space="preserve"> understanding</w:t>
      </w:r>
      <w:r w:rsidR="00255937" w:rsidRPr="00C25C96">
        <w:t xml:space="preserve"> of what </w:t>
      </w:r>
      <w:r w:rsidR="00E44274" w:rsidRPr="00C25C96">
        <w:t>is required for</w:t>
      </w:r>
      <w:r w:rsidR="00255937" w:rsidRPr="00C25C96">
        <w:t xml:space="preserve"> </w:t>
      </w:r>
      <w:r w:rsidR="00E44274" w:rsidRPr="00C25C96">
        <w:t>an effective program is crucial.</w:t>
      </w:r>
    </w:p>
    <w:p w14:paraId="2CEB45A2" w14:textId="77777777" w:rsidR="008E4F79" w:rsidRPr="00C25C96" w:rsidRDefault="006660FC" w:rsidP="001B1B19">
      <w:pPr>
        <w:pStyle w:val="BodyText-ITH"/>
      </w:pPr>
      <w:proofErr w:type="gramStart"/>
      <w:r w:rsidRPr="00C25C96">
        <w:t xml:space="preserve">The importance of school leadership was </w:t>
      </w:r>
      <w:r w:rsidR="0070715D" w:rsidRPr="00C25C96">
        <w:t>also recognised by stakeholders consulted for the project</w:t>
      </w:r>
      <w:proofErr w:type="gramEnd"/>
      <w:r w:rsidR="0070715D" w:rsidRPr="00C25C96">
        <w:t xml:space="preserve">. However, several stakeholders warned that </w:t>
      </w:r>
      <w:r w:rsidR="00006BE6" w:rsidRPr="00C25C96">
        <w:t xml:space="preserve">the focus of school leaders is guided by </w:t>
      </w:r>
      <w:r w:rsidR="007A1B09" w:rsidRPr="00C25C96">
        <w:t>mandatory requirements</w:t>
      </w:r>
      <w:r w:rsidR="00970520" w:rsidRPr="00C25C96">
        <w:t xml:space="preserve"> and unless career education is prioritised a</w:t>
      </w:r>
      <w:r w:rsidR="006E7FA7" w:rsidRPr="00C25C96">
        <w:t>t</w:t>
      </w:r>
      <w:r w:rsidR="00970520" w:rsidRPr="00C25C96">
        <w:t xml:space="preserve"> a </w:t>
      </w:r>
      <w:proofErr w:type="gramStart"/>
      <w:r w:rsidR="00970520" w:rsidRPr="00C25C96">
        <w:t>system</w:t>
      </w:r>
      <w:r w:rsidR="003374FE" w:rsidRPr="00C25C96">
        <w:t>-</w:t>
      </w:r>
      <w:r w:rsidR="00970520" w:rsidRPr="00C25C96">
        <w:t>level</w:t>
      </w:r>
      <w:proofErr w:type="gramEnd"/>
      <w:r w:rsidR="006E7FA7" w:rsidRPr="00C25C96">
        <w:t xml:space="preserve"> it will not</w:t>
      </w:r>
      <w:r w:rsidR="006200BD" w:rsidRPr="00C25C96">
        <w:t xml:space="preserve"> be </w:t>
      </w:r>
      <w:r w:rsidR="003374FE" w:rsidRPr="00C25C96">
        <w:t>prioritised as school-level.</w:t>
      </w:r>
    </w:p>
    <w:p w14:paraId="58DB2148" w14:textId="77777777" w:rsidR="001B1B19" w:rsidRPr="00C25C96" w:rsidRDefault="001B1B19" w:rsidP="00C25C96">
      <w:pPr>
        <w:pStyle w:val="Heading2"/>
      </w:pPr>
      <w:bookmarkStart w:id="26" w:name="_Toc528795438"/>
      <w:r w:rsidRPr="00C25C96">
        <w:t>Community engagement</w:t>
      </w:r>
      <w:bookmarkEnd w:id="26"/>
    </w:p>
    <w:p w14:paraId="6998A14B" w14:textId="77777777" w:rsidR="006D22BB" w:rsidRPr="00C25C96" w:rsidRDefault="00DC6470" w:rsidP="00C77DA1">
      <w:pPr>
        <w:pStyle w:val="BodyText-ITH"/>
      </w:pPr>
      <w:r w:rsidRPr="00C25C96">
        <w:t>For many</w:t>
      </w:r>
      <w:r w:rsidR="000D5827" w:rsidRPr="00C25C96">
        <w:t xml:space="preserve"> of</w:t>
      </w:r>
      <w:r w:rsidRPr="00C25C96">
        <w:t xml:space="preserve"> </w:t>
      </w:r>
      <w:r w:rsidR="000D5827" w:rsidRPr="00C25C96">
        <w:t xml:space="preserve">the </w:t>
      </w:r>
      <w:r w:rsidRPr="00C25C96">
        <w:t xml:space="preserve">examples </w:t>
      </w:r>
      <w:r w:rsidR="000D5827" w:rsidRPr="00C25C96">
        <w:t xml:space="preserve">of practice explored through the project, engagement with employers and the </w:t>
      </w:r>
      <w:r w:rsidR="00026582" w:rsidRPr="00C25C96">
        <w:t>extended community was a significant feature of career education initiatives.</w:t>
      </w:r>
      <w:r w:rsidR="00454172" w:rsidRPr="00C25C96">
        <w:t xml:space="preserve"> School leaders and personnel spoke of the benefits that community engagement</w:t>
      </w:r>
      <w:r w:rsidR="00A7736D" w:rsidRPr="00C25C96">
        <w:t xml:space="preserve"> provides, including:</w:t>
      </w:r>
    </w:p>
    <w:p w14:paraId="1F70A7CB" w14:textId="77777777" w:rsidR="00A7736D" w:rsidRPr="00C25C96" w:rsidRDefault="00303606" w:rsidP="00F748A5">
      <w:pPr>
        <w:pStyle w:val="Bullets1-ITH"/>
      </w:pPr>
      <w:r w:rsidRPr="00C25C96">
        <w:t>providing</w:t>
      </w:r>
      <w:r w:rsidR="005E0F42" w:rsidRPr="00C25C96">
        <w:t xml:space="preserve"> authentic learning experiences</w:t>
      </w:r>
      <w:r w:rsidRPr="00C25C96">
        <w:t xml:space="preserve"> for students</w:t>
      </w:r>
    </w:p>
    <w:p w14:paraId="3FE1DFA7" w14:textId="77777777" w:rsidR="00301C3C" w:rsidRPr="00C25C96" w:rsidRDefault="00301C3C" w:rsidP="00F748A5">
      <w:pPr>
        <w:pStyle w:val="Bullets1-ITH"/>
      </w:pPr>
      <w:r w:rsidRPr="00C25C96">
        <w:t>enriching and deepening student learning</w:t>
      </w:r>
    </w:p>
    <w:p w14:paraId="574DD964" w14:textId="77777777" w:rsidR="005A41B1" w:rsidRPr="00C25C96" w:rsidRDefault="002647E4" w:rsidP="00F748A5">
      <w:pPr>
        <w:pStyle w:val="Bullets1-ITH"/>
      </w:pPr>
      <w:r w:rsidRPr="00C25C96">
        <w:t>improving student engagement with learning areas</w:t>
      </w:r>
    </w:p>
    <w:p w14:paraId="6099B55B" w14:textId="77777777" w:rsidR="00303606" w:rsidRPr="00C25C96" w:rsidRDefault="00303606" w:rsidP="00F748A5">
      <w:pPr>
        <w:pStyle w:val="Bullets1-ITH"/>
      </w:pPr>
      <w:r w:rsidRPr="00C25C96">
        <w:t xml:space="preserve">encouraging interdisciplinary </w:t>
      </w:r>
      <w:r w:rsidR="005A41B1" w:rsidRPr="00C25C96">
        <w:t>collaboration</w:t>
      </w:r>
    </w:p>
    <w:p w14:paraId="03CF50B5" w14:textId="77777777" w:rsidR="00DF0455" w:rsidRPr="00C25C96" w:rsidRDefault="00DF0455" w:rsidP="00F748A5">
      <w:pPr>
        <w:pStyle w:val="Bullets1-ITH"/>
      </w:pPr>
      <w:r w:rsidRPr="00C25C96">
        <w:t>accessing resources, expertise and support</w:t>
      </w:r>
    </w:p>
    <w:p w14:paraId="4357F1C4" w14:textId="77777777" w:rsidR="00390EEA" w:rsidRPr="00C25C96" w:rsidRDefault="00F8088A" w:rsidP="00F748A5">
      <w:pPr>
        <w:pStyle w:val="Bullets1-ITH"/>
      </w:pPr>
      <w:proofErr w:type="gramStart"/>
      <w:r w:rsidRPr="00C25C96">
        <w:t>sourcing</w:t>
      </w:r>
      <w:proofErr w:type="gramEnd"/>
      <w:r w:rsidRPr="00C25C96">
        <w:t xml:space="preserve"> information on </w:t>
      </w:r>
      <w:r w:rsidR="00664FD8" w:rsidRPr="00C25C96">
        <w:t>career pathways</w:t>
      </w:r>
      <w:r w:rsidR="00F610C6" w:rsidRPr="00C25C96">
        <w:t>.</w:t>
      </w:r>
    </w:p>
    <w:p w14:paraId="1FE2C705" w14:textId="77777777" w:rsidR="001B1B19" w:rsidRPr="00C25C96" w:rsidRDefault="000A6837" w:rsidP="006F0A00">
      <w:pPr>
        <w:pStyle w:val="BodyText-ITH"/>
      </w:pPr>
      <w:r w:rsidRPr="00C25C96">
        <w:t xml:space="preserve">In cross-curricular approaches to career education, teachers in all learning areas </w:t>
      </w:r>
      <w:r w:rsidR="007D420E" w:rsidRPr="00C25C96">
        <w:t xml:space="preserve">may engage directly with employers and community members who can support </w:t>
      </w:r>
      <w:r w:rsidR="009B7CD1" w:rsidRPr="00C25C96">
        <w:t xml:space="preserve">their learning. However, stakeholders </w:t>
      </w:r>
      <w:r w:rsidR="00D856A8" w:rsidRPr="00C25C96">
        <w:t xml:space="preserve">suggested that community engagement </w:t>
      </w:r>
      <w:r w:rsidR="000D2C14" w:rsidRPr="00C25C96">
        <w:t xml:space="preserve">is often best managed or co-ordinated at the school level to ensure that </w:t>
      </w:r>
      <w:r w:rsidR="00DC2083" w:rsidRPr="00C25C96">
        <w:t>interactions are strategic</w:t>
      </w:r>
      <w:r w:rsidR="00B30C08" w:rsidRPr="00C25C96">
        <w:t xml:space="preserve"> and</w:t>
      </w:r>
      <w:r w:rsidR="009C03AC" w:rsidRPr="00C25C96">
        <w:t xml:space="preserve"> </w:t>
      </w:r>
      <w:r w:rsidR="002C2581" w:rsidRPr="00C25C96">
        <w:t xml:space="preserve">that value for each party is </w:t>
      </w:r>
      <w:r w:rsidR="007A0361" w:rsidRPr="00C25C96">
        <w:t>maximise</w:t>
      </w:r>
      <w:r w:rsidR="002C2581" w:rsidRPr="00C25C96">
        <w:t>d.</w:t>
      </w:r>
    </w:p>
    <w:p w14:paraId="0A44C474" w14:textId="77777777" w:rsidR="00F46AE7" w:rsidRPr="00C25C96" w:rsidRDefault="007A06FC" w:rsidP="007A06FC">
      <w:pPr>
        <w:pStyle w:val="Heading1"/>
        <w:rPr>
          <w:lang w:val="en-AU"/>
        </w:rPr>
      </w:pPr>
      <w:bookmarkStart w:id="27" w:name="_Toc528795439"/>
      <w:r w:rsidRPr="00C25C96">
        <w:rPr>
          <w:lang w:val="en-AU"/>
        </w:rPr>
        <w:lastRenderedPageBreak/>
        <w:t>Recommendations</w:t>
      </w:r>
      <w:bookmarkEnd w:id="27"/>
    </w:p>
    <w:p w14:paraId="0B315A7B" w14:textId="77777777" w:rsidR="0083313A" w:rsidRPr="00C25C96" w:rsidRDefault="0083313A" w:rsidP="00213D81">
      <w:pPr>
        <w:pStyle w:val="Heading2-LookslikeH3"/>
      </w:pPr>
      <w:r w:rsidRPr="00C25C96">
        <w:t>Recommendation 1</w:t>
      </w:r>
    </w:p>
    <w:p w14:paraId="7F68C6F8" w14:textId="776BC771" w:rsidR="0083313A" w:rsidRPr="00C25C96" w:rsidRDefault="0083313A" w:rsidP="0083313A">
      <w:pPr>
        <w:pStyle w:val="Indent-ITH"/>
        <w:rPr>
          <w:rFonts w:ascii="Trade Gothic LT Pro Bold" w:hAnsi="Trade Gothic LT Pro Bold"/>
          <w:lang w:val="en-AU"/>
        </w:rPr>
      </w:pPr>
      <w:r w:rsidRPr="00C25C96">
        <w:rPr>
          <w:rFonts w:ascii="Trade Gothic LT Pro Bold" w:hAnsi="Trade Gothic LT Pro Bold"/>
          <w:lang w:val="en-AU"/>
        </w:rPr>
        <w:t xml:space="preserve">Develop mechanisms to encourage and facilitate the sharing of </w:t>
      </w:r>
      <w:r w:rsidR="00796FF7">
        <w:rPr>
          <w:rFonts w:ascii="Trade Gothic LT Pro Bold" w:hAnsi="Trade Gothic LT Pro Bold"/>
          <w:lang w:val="en-AU"/>
        </w:rPr>
        <w:t>s</w:t>
      </w:r>
      <w:r w:rsidR="007D63CB">
        <w:rPr>
          <w:rFonts w:ascii="Trade Gothic LT Pro Bold" w:hAnsi="Trade Gothic LT Pro Bold"/>
          <w:lang w:val="en-AU"/>
        </w:rPr>
        <w:t>tate</w:t>
      </w:r>
      <w:r w:rsidR="00D25152">
        <w:rPr>
          <w:rFonts w:ascii="Trade Gothic LT Pro Bold" w:hAnsi="Trade Gothic LT Pro Bold"/>
          <w:lang w:val="en-AU"/>
        </w:rPr>
        <w:t xml:space="preserve"> and </w:t>
      </w:r>
      <w:r w:rsidR="00796FF7">
        <w:rPr>
          <w:rFonts w:ascii="Trade Gothic LT Pro Bold" w:hAnsi="Trade Gothic LT Pro Bold"/>
          <w:lang w:val="en-AU"/>
        </w:rPr>
        <w:t>t</w:t>
      </w:r>
      <w:r w:rsidR="007D63CB">
        <w:rPr>
          <w:rFonts w:ascii="Trade Gothic LT Pro Bold" w:hAnsi="Trade Gothic LT Pro Bold"/>
          <w:lang w:val="en-AU"/>
        </w:rPr>
        <w:t>erritory</w:t>
      </w:r>
      <w:r w:rsidRPr="00C25C96">
        <w:rPr>
          <w:rFonts w:ascii="Trade Gothic LT Pro Bold" w:hAnsi="Trade Gothic LT Pro Bold"/>
          <w:lang w:val="en-AU"/>
        </w:rPr>
        <w:t xml:space="preserve"> practice and experiences in relation to career education and the preparation of young people for effective participation in working life.</w:t>
      </w:r>
    </w:p>
    <w:p w14:paraId="71A61153" w14:textId="77777777" w:rsidR="000A5EAE" w:rsidRPr="00C25C96" w:rsidRDefault="004E021F" w:rsidP="00D94323">
      <w:pPr>
        <w:pStyle w:val="Indent-ITH"/>
        <w:rPr>
          <w:lang w:val="en-AU"/>
        </w:rPr>
      </w:pPr>
      <w:r w:rsidRPr="00C25C96">
        <w:rPr>
          <w:lang w:val="en-AU"/>
        </w:rPr>
        <w:t xml:space="preserve">This recommendation </w:t>
      </w:r>
      <w:r w:rsidR="000072EC" w:rsidRPr="00C25C96">
        <w:rPr>
          <w:lang w:val="en-AU"/>
        </w:rPr>
        <w:t>would include monitoring and sharing progress and outcomes from s</w:t>
      </w:r>
      <w:r w:rsidRPr="00C25C96">
        <w:rPr>
          <w:lang w:val="en-AU"/>
        </w:rPr>
        <w:t xml:space="preserve">ystem-wide approaches to career education </w:t>
      </w:r>
      <w:r w:rsidR="000072EC" w:rsidRPr="00C25C96">
        <w:rPr>
          <w:lang w:val="en-AU"/>
        </w:rPr>
        <w:t>such as</w:t>
      </w:r>
      <w:r w:rsidR="006070BE" w:rsidRPr="00C25C96">
        <w:rPr>
          <w:lang w:val="en-AU"/>
        </w:rPr>
        <w:t xml:space="preserve"> My Education in Tasmania and </w:t>
      </w:r>
      <w:r w:rsidR="007772B2" w:rsidRPr="00C25C96">
        <w:rPr>
          <w:lang w:val="en-AU"/>
        </w:rPr>
        <w:t xml:space="preserve">the </w:t>
      </w:r>
      <w:r w:rsidR="006070BE" w:rsidRPr="00C25C96">
        <w:rPr>
          <w:lang w:val="en-AU"/>
        </w:rPr>
        <w:t xml:space="preserve">new initiatives </w:t>
      </w:r>
      <w:proofErr w:type="gramStart"/>
      <w:r w:rsidR="007772B2" w:rsidRPr="00C25C96">
        <w:rPr>
          <w:lang w:val="en-AU"/>
        </w:rPr>
        <w:t>being introduced</w:t>
      </w:r>
      <w:proofErr w:type="gramEnd"/>
      <w:r w:rsidR="007772B2" w:rsidRPr="00C25C96">
        <w:rPr>
          <w:lang w:val="en-AU"/>
        </w:rPr>
        <w:t xml:space="preserve"> </w:t>
      </w:r>
      <w:r w:rsidR="006070BE" w:rsidRPr="00C25C96">
        <w:rPr>
          <w:lang w:val="en-AU"/>
        </w:rPr>
        <w:t>in Victoria</w:t>
      </w:r>
      <w:r w:rsidR="007772B2" w:rsidRPr="00C25C96">
        <w:rPr>
          <w:lang w:val="en-AU"/>
        </w:rPr>
        <w:t>.</w:t>
      </w:r>
    </w:p>
    <w:p w14:paraId="0AF39976" w14:textId="77777777" w:rsidR="0083313A" w:rsidRPr="00C25C96" w:rsidRDefault="0083313A" w:rsidP="00213D81">
      <w:pPr>
        <w:pStyle w:val="Heading2-LookslikeH3"/>
      </w:pPr>
      <w:r w:rsidRPr="00C25C96">
        <w:t>Recommendation 2</w:t>
      </w:r>
    </w:p>
    <w:p w14:paraId="3E530488" w14:textId="77777777" w:rsidR="0083313A" w:rsidRPr="00C25C96" w:rsidRDefault="0083313A" w:rsidP="0083313A">
      <w:pPr>
        <w:pStyle w:val="Indent-ITH"/>
        <w:rPr>
          <w:rFonts w:ascii="Trade Gothic LT Pro Bold" w:hAnsi="Trade Gothic LT Pro Bold"/>
          <w:lang w:val="en-AU"/>
        </w:rPr>
      </w:pPr>
      <w:r w:rsidRPr="00C25C96">
        <w:rPr>
          <w:rFonts w:ascii="Trade Gothic LT Pro Bold" w:hAnsi="Trade Gothic LT Pro Bold"/>
          <w:lang w:val="en-AU"/>
        </w:rPr>
        <w:t xml:space="preserve">Explore options </w:t>
      </w:r>
      <w:proofErr w:type="gramStart"/>
      <w:r w:rsidRPr="00C25C96">
        <w:rPr>
          <w:rFonts w:ascii="Trade Gothic LT Pro Bold" w:hAnsi="Trade Gothic LT Pro Bold"/>
          <w:lang w:val="en-AU"/>
        </w:rPr>
        <w:t>to prominently identify</w:t>
      </w:r>
      <w:proofErr w:type="gramEnd"/>
      <w:r w:rsidRPr="00C25C96">
        <w:rPr>
          <w:rFonts w:ascii="Trade Gothic LT Pro Bold" w:hAnsi="Trade Gothic LT Pro Bold"/>
          <w:lang w:val="en-AU"/>
        </w:rPr>
        <w:t xml:space="preserve"> the preparation of young people for effective participation in working life as one of the key purposes of the Australian Curriculum</w:t>
      </w:r>
      <w:r w:rsidR="00CF1647" w:rsidRPr="00C25C96">
        <w:rPr>
          <w:rFonts w:ascii="Trade Gothic LT Pro Bold" w:hAnsi="Trade Gothic LT Pro Bold"/>
          <w:lang w:val="en-AU"/>
        </w:rPr>
        <w:t xml:space="preserve"> to ensure the curriculum reflects the broad definition </w:t>
      </w:r>
      <w:r w:rsidR="0053148A" w:rsidRPr="00C25C96">
        <w:rPr>
          <w:rFonts w:ascii="Trade Gothic LT Pro Bold" w:hAnsi="Trade Gothic LT Pro Bold"/>
          <w:lang w:val="en-AU"/>
        </w:rPr>
        <w:t xml:space="preserve">and rationale </w:t>
      </w:r>
      <w:r w:rsidR="00CF1647" w:rsidRPr="00C25C96">
        <w:rPr>
          <w:rFonts w:ascii="Trade Gothic LT Pro Bold" w:hAnsi="Trade Gothic LT Pro Bold"/>
          <w:lang w:val="en-AU"/>
        </w:rPr>
        <w:t>of career education</w:t>
      </w:r>
      <w:r w:rsidRPr="00C25C96">
        <w:rPr>
          <w:rFonts w:ascii="Trade Gothic LT Pro Bold" w:hAnsi="Trade Gothic LT Pro Bold"/>
          <w:lang w:val="en-AU"/>
        </w:rPr>
        <w:t>.</w:t>
      </w:r>
    </w:p>
    <w:p w14:paraId="11E1A5E2" w14:textId="77777777" w:rsidR="00E95CC0" w:rsidRPr="00C25C96" w:rsidRDefault="003D5916" w:rsidP="00D94323">
      <w:pPr>
        <w:pStyle w:val="Indent-ITH"/>
        <w:rPr>
          <w:lang w:val="en-AU"/>
        </w:rPr>
      </w:pPr>
      <w:r w:rsidRPr="00C25C96">
        <w:rPr>
          <w:lang w:val="en-AU"/>
        </w:rPr>
        <w:t xml:space="preserve">Options may include </w:t>
      </w:r>
      <w:r w:rsidR="00CA1B38" w:rsidRPr="00C25C96">
        <w:rPr>
          <w:lang w:val="en-AU"/>
        </w:rPr>
        <w:t>more clearly articulating the purpose of the Australian Curriculum</w:t>
      </w:r>
      <w:r w:rsidR="0091507A" w:rsidRPr="00C25C96">
        <w:rPr>
          <w:lang w:val="en-AU"/>
        </w:rPr>
        <w:t xml:space="preserve"> to include career management outcomes</w:t>
      </w:r>
      <w:r w:rsidR="00CA1B38" w:rsidRPr="00C25C96">
        <w:rPr>
          <w:lang w:val="en-AU"/>
        </w:rPr>
        <w:t>,</w:t>
      </w:r>
      <w:r w:rsidR="00FE4BE1" w:rsidRPr="00C25C96">
        <w:rPr>
          <w:lang w:val="en-AU"/>
        </w:rPr>
        <w:t xml:space="preserve"> </w:t>
      </w:r>
      <w:r w:rsidR="00CA1B38" w:rsidRPr="00C25C96">
        <w:rPr>
          <w:lang w:val="en-AU"/>
        </w:rPr>
        <w:t xml:space="preserve">developing </w:t>
      </w:r>
      <w:r w:rsidRPr="00C25C96">
        <w:rPr>
          <w:lang w:val="en-AU"/>
        </w:rPr>
        <w:t>a more overt connection between career education competencies and the general capabilities</w:t>
      </w:r>
      <w:r w:rsidR="00E95CC0" w:rsidRPr="00C25C96">
        <w:rPr>
          <w:lang w:val="en-AU"/>
        </w:rPr>
        <w:t>, or inclu</w:t>
      </w:r>
      <w:r w:rsidR="0091507A" w:rsidRPr="00C25C96">
        <w:rPr>
          <w:lang w:val="en-AU"/>
        </w:rPr>
        <w:t>ding</w:t>
      </w:r>
      <w:r w:rsidR="00E95CC0" w:rsidRPr="00C25C96">
        <w:rPr>
          <w:lang w:val="en-AU"/>
        </w:rPr>
        <w:t xml:space="preserve"> career education in learning area content descriptors where relevant.</w:t>
      </w:r>
    </w:p>
    <w:p w14:paraId="18A585BA" w14:textId="77777777" w:rsidR="0083313A" w:rsidRPr="00C25C96" w:rsidRDefault="0083313A" w:rsidP="00213D81">
      <w:pPr>
        <w:pStyle w:val="Heading2-LookslikeH3"/>
      </w:pPr>
      <w:r w:rsidRPr="00C25C96">
        <w:t xml:space="preserve">Recommendation </w:t>
      </w:r>
      <w:r w:rsidR="004C45AC" w:rsidRPr="00C25C96">
        <w:t>3</w:t>
      </w:r>
    </w:p>
    <w:p w14:paraId="2107F402" w14:textId="2EF0D221" w:rsidR="0083313A" w:rsidRPr="00C25C96" w:rsidRDefault="00981A8F" w:rsidP="0083313A">
      <w:pPr>
        <w:pStyle w:val="Indent-ITH"/>
        <w:rPr>
          <w:rFonts w:ascii="Trade Gothic LT Pro Bold" w:hAnsi="Trade Gothic LT Pro Bold"/>
          <w:lang w:val="en-AU"/>
        </w:rPr>
      </w:pPr>
      <w:r>
        <w:rPr>
          <w:rFonts w:ascii="Trade Gothic LT Pro Bold" w:hAnsi="Trade Gothic LT Pro Bold"/>
          <w:lang w:val="en-AU"/>
        </w:rPr>
        <w:t xml:space="preserve">Develop learning progressions </w:t>
      </w:r>
      <w:r w:rsidR="005F56B1">
        <w:rPr>
          <w:rFonts w:ascii="Trade Gothic LT Pro Bold" w:hAnsi="Trade Gothic LT Pro Bold"/>
          <w:lang w:val="en-AU"/>
        </w:rPr>
        <w:t>t</w:t>
      </w:r>
      <w:r>
        <w:rPr>
          <w:rFonts w:ascii="Trade Gothic LT Pro Bold" w:hAnsi="Trade Gothic LT Pro Bold"/>
          <w:lang w:val="en-AU"/>
        </w:rPr>
        <w:t xml:space="preserve">o support development of the </w:t>
      </w:r>
      <w:r w:rsidR="00EE1873">
        <w:rPr>
          <w:rFonts w:ascii="Trade Gothic LT Pro Bold" w:hAnsi="Trade Gothic LT Pro Bold"/>
          <w:lang w:val="en-AU"/>
        </w:rPr>
        <w:t xml:space="preserve">Australian Curriculum </w:t>
      </w:r>
      <w:r w:rsidR="00037804" w:rsidRPr="00C25C96">
        <w:rPr>
          <w:rFonts w:ascii="Trade Gothic LT Pro Bold" w:hAnsi="Trade Gothic LT Pro Bold"/>
          <w:lang w:val="en-AU"/>
        </w:rPr>
        <w:t xml:space="preserve">General Capabilities </w:t>
      </w:r>
      <w:r w:rsidR="00EE1873">
        <w:rPr>
          <w:rFonts w:ascii="Trade Gothic LT Pro Bold" w:hAnsi="Trade Gothic LT Pro Bold"/>
          <w:lang w:val="en-AU"/>
        </w:rPr>
        <w:t>as important skills for career preparation and participation in further education, training and employment</w:t>
      </w:r>
      <w:r w:rsidR="0083313A" w:rsidRPr="00C25C96">
        <w:rPr>
          <w:rFonts w:ascii="Trade Gothic LT Pro Bold" w:hAnsi="Trade Gothic LT Pro Bold"/>
          <w:lang w:val="en-AU"/>
        </w:rPr>
        <w:t>.</w:t>
      </w:r>
    </w:p>
    <w:p w14:paraId="4928B67C" w14:textId="77777777" w:rsidR="007F04AB" w:rsidRPr="00C25C96" w:rsidRDefault="00B40ADC" w:rsidP="0065487E">
      <w:pPr>
        <w:pStyle w:val="Indent-ITH"/>
        <w:rPr>
          <w:lang w:val="en-AU"/>
        </w:rPr>
      </w:pPr>
      <w:r w:rsidRPr="00C25C96">
        <w:rPr>
          <w:lang w:val="en-AU"/>
        </w:rPr>
        <w:t>Content from the</w:t>
      </w:r>
      <w:r w:rsidR="00EA3BFE" w:rsidRPr="00C25C96">
        <w:rPr>
          <w:lang w:val="en-AU"/>
        </w:rPr>
        <w:t xml:space="preserve"> </w:t>
      </w:r>
      <w:r w:rsidR="002F51DC" w:rsidRPr="00C25C96">
        <w:rPr>
          <w:lang w:val="en-AU"/>
        </w:rPr>
        <w:t xml:space="preserve">Australian Blueprint for Career Development </w:t>
      </w:r>
      <w:r w:rsidRPr="00C25C96">
        <w:rPr>
          <w:lang w:val="en-AU"/>
        </w:rPr>
        <w:t xml:space="preserve">(ABCD) could usefully inform this task. The ABCD </w:t>
      </w:r>
      <w:r w:rsidR="002F51DC" w:rsidRPr="00C25C96">
        <w:rPr>
          <w:lang w:val="en-AU"/>
        </w:rPr>
        <w:t xml:space="preserve">includes </w:t>
      </w:r>
      <w:r w:rsidR="00EA3BFE" w:rsidRPr="00C25C96">
        <w:rPr>
          <w:lang w:val="en-AU"/>
        </w:rPr>
        <w:t xml:space="preserve">career management competencies </w:t>
      </w:r>
      <w:r w:rsidR="002F51DC" w:rsidRPr="00C25C96">
        <w:rPr>
          <w:lang w:val="en-AU"/>
        </w:rPr>
        <w:t xml:space="preserve">that </w:t>
      </w:r>
      <w:proofErr w:type="gramStart"/>
      <w:r w:rsidR="002F51DC" w:rsidRPr="00C25C96">
        <w:rPr>
          <w:lang w:val="en-AU"/>
        </w:rPr>
        <w:t xml:space="preserve">are </w:t>
      </w:r>
      <w:r w:rsidR="00AB6B9F" w:rsidRPr="00C25C96">
        <w:rPr>
          <w:lang w:val="en-AU"/>
        </w:rPr>
        <w:t>described</w:t>
      </w:r>
      <w:proofErr w:type="gramEnd"/>
      <w:r w:rsidR="00AB6B9F" w:rsidRPr="00C25C96">
        <w:rPr>
          <w:lang w:val="en-AU"/>
        </w:rPr>
        <w:t xml:space="preserve"> over four developmental phases </w:t>
      </w:r>
      <w:r w:rsidR="002F51DC" w:rsidRPr="00C25C96">
        <w:rPr>
          <w:lang w:val="en-AU"/>
        </w:rPr>
        <w:t xml:space="preserve">and </w:t>
      </w:r>
      <w:r w:rsidR="007F04AB" w:rsidRPr="00C25C96">
        <w:rPr>
          <w:lang w:val="en-AU"/>
        </w:rPr>
        <w:t>illustrated by a series of performance indicators.</w:t>
      </w:r>
    </w:p>
    <w:p w14:paraId="39ED9102" w14:textId="77777777" w:rsidR="0083313A" w:rsidRPr="00C25C96" w:rsidRDefault="0083313A" w:rsidP="00213D81">
      <w:pPr>
        <w:pStyle w:val="Heading2-LookslikeH3"/>
      </w:pPr>
      <w:r w:rsidRPr="00C25C96">
        <w:t xml:space="preserve">Recommendation </w:t>
      </w:r>
      <w:r w:rsidR="004C45AC" w:rsidRPr="00C25C96">
        <w:t>4</w:t>
      </w:r>
    </w:p>
    <w:p w14:paraId="69E0CB06" w14:textId="7C5A9EE7" w:rsidR="0083313A" w:rsidRPr="00C25C96" w:rsidRDefault="0083313A" w:rsidP="0083313A">
      <w:pPr>
        <w:pStyle w:val="Indent-ITH"/>
        <w:rPr>
          <w:rFonts w:ascii="Trade Gothic LT Pro Bold" w:hAnsi="Trade Gothic LT Pro Bold"/>
          <w:lang w:val="en-AU"/>
        </w:rPr>
      </w:pPr>
      <w:r w:rsidRPr="00C25C96">
        <w:rPr>
          <w:rFonts w:ascii="Trade Gothic LT Pro Bold" w:hAnsi="Trade Gothic LT Pro Bold"/>
          <w:lang w:val="en-AU"/>
        </w:rPr>
        <w:t xml:space="preserve">Review the optional status of Work Studies Years 9-10 based on implementation experiences in </w:t>
      </w:r>
      <w:r w:rsidR="00796FF7">
        <w:rPr>
          <w:rFonts w:ascii="Trade Gothic LT Pro Bold" w:hAnsi="Trade Gothic LT Pro Bold"/>
          <w:lang w:val="en-AU"/>
        </w:rPr>
        <w:t>s</w:t>
      </w:r>
      <w:r w:rsidR="007D63CB">
        <w:rPr>
          <w:rFonts w:ascii="Trade Gothic LT Pro Bold" w:hAnsi="Trade Gothic LT Pro Bold"/>
          <w:lang w:val="en-AU"/>
        </w:rPr>
        <w:t>tate</w:t>
      </w:r>
      <w:r w:rsidRPr="00C25C96">
        <w:rPr>
          <w:rFonts w:ascii="Trade Gothic LT Pro Bold" w:hAnsi="Trade Gothic LT Pro Bold"/>
          <w:lang w:val="en-AU"/>
        </w:rPr>
        <w:t>s/</w:t>
      </w:r>
      <w:r w:rsidR="00796FF7">
        <w:rPr>
          <w:rFonts w:ascii="Trade Gothic LT Pro Bold" w:hAnsi="Trade Gothic LT Pro Bold"/>
          <w:lang w:val="en-AU"/>
        </w:rPr>
        <w:t>t</w:t>
      </w:r>
      <w:r w:rsidRPr="00C25C96">
        <w:rPr>
          <w:rFonts w:ascii="Trade Gothic LT Pro Bold" w:hAnsi="Trade Gothic LT Pro Bold"/>
          <w:lang w:val="en-AU"/>
        </w:rPr>
        <w:t>erritories and consider the development of similar units for other year levels.</w:t>
      </w:r>
    </w:p>
    <w:p w14:paraId="6FD98217" w14:textId="2C0BCF92" w:rsidR="0065487E" w:rsidRPr="00C25C96" w:rsidRDefault="00A370CD" w:rsidP="0065487E">
      <w:pPr>
        <w:pStyle w:val="Indent-ITH"/>
        <w:rPr>
          <w:lang w:val="en-AU"/>
        </w:rPr>
      </w:pPr>
      <w:r w:rsidRPr="00C25C96">
        <w:rPr>
          <w:lang w:val="en-AU"/>
        </w:rPr>
        <w:t xml:space="preserve">Insights from </w:t>
      </w:r>
      <w:r w:rsidR="00700B74" w:rsidRPr="00C25C96">
        <w:rPr>
          <w:lang w:val="en-AU"/>
        </w:rPr>
        <w:t>the implementation of Work Studies in Tasmania</w:t>
      </w:r>
      <w:r w:rsidR="00E805C6" w:rsidRPr="00C25C96">
        <w:rPr>
          <w:lang w:val="en-AU"/>
        </w:rPr>
        <w:t>, and optional/elective uptake elsewhere,</w:t>
      </w:r>
      <w:r w:rsidR="00700B74" w:rsidRPr="00C25C96">
        <w:rPr>
          <w:lang w:val="en-AU"/>
        </w:rPr>
        <w:t xml:space="preserve"> should inform</w:t>
      </w:r>
      <w:r w:rsidR="00647A9A" w:rsidRPr="00C25C96">
        <w:rPr>
          <w:lang w:val="en-AU"/>
        </w:rPr>
        <w:t xml:space="preserve"> future </w:t>
      </w:r>
      <w:r w:rsidR="00D37DB9" w:rsidRPr="00C25C96">
        <w:rPr>
          <w:lang w:val="en-AU"/>
        </w:rPr>
        <w:t>revisions</w:t>
      </w:r>
      <w:r w:rsidR="00647A9A" w:rsidRPr="00C25C96">
        <w:rPr>
          <w:lang w:val="en-AU"/>
        </w:rPr>
        <w:t xml:space="preserve"> of the unit.</w:t>
      </w:r>
      <w:r w:rsidR="00CF4A1E" w:rsidRPr="00C25C96">
        <w:rPr>
          <w:lang w:val="en-AU"/>
        </w:rPr>
        <w:t xml:space="preserve"> </w:t>
      </w:r>
      <w:r w:rsidR="00722EC9" w:rsidRPr="00C25C96">
        <w:rPr>
          <w:lang w:val="en-AU"/>
        </w:rPr>
        <w:t>Outcomes from the implementation of t</w:t>
      </w:r>
      <w:r w:rsidR="00CF4A1E" w:rsidRPr="00C25C96">
        <w:rPr>
          <w:lang w:val="en-AU"/>
        </w:rPr>
        <w:t xml:space="preserve">he TASC </w:t>
      </w:r>
      <w:r w:rsidR="00722EC9" w:rsidRPr="00C25C96">
        <w:rPr>
          <w:lang w:val="en-AU"/>
        </w:rPr>
        <w:t xml:space="preserve">career education </w:t>
      </w:r>
      <w:r w:rsidR="00CF4A1E" w:rsidRPr="00C25C96">
        <w:rPr>
          <w:lang w:val="en-AU"/>
        </w:rPr>
        <w:t xml:space="preserve">course developed for years 7-8 </w:t>
      </w:r>
      <w:proofErr w:type="gramStart"/>
      <w:r w:rsidR="00CF4A1E" w:rsidRPr="00C25C96">
        <w:rPr>
          <w:lang w:val="en-AU"/>
        </w:rPr>
        <w:t xml:space="preserve">should also be </w:t>
      </w:r>
      <w:r w:rsidR="00C63D0F" w:rsidRPr="00C25C96">
        <w:rPr>
          <w:lang w:val="en-AU"/>
        </w:rPr>
        <w:t>examined</w:t>
      </w:r>
      <w:proofErr w:type="gramEnd"/>
      <w:r w:rsidR="00C63D0F" w:rsidRPr="00C25C96">
        <w:rPr>
          <w:lang w:val="en-AU"/>
        </w:rPr>
        <w:t xml:space="preserve"> for its </w:t>
      </w:r>
      <w:r w:rsidR="001C3D5C" w:rsidRPr="00C25C96">
        <w:rPr>
          <w:lang w:val="en-AU"/>
        </w:rPr>
        <w:t>potential to inform future developments in the Australian Curriculum.</w:t>
      </w:r>
    </w:p>
    <w:p w14:paraId="06608F31" w14:textId="77777777" w:rsidR="002A6515" w:rsidRPr="00C25C96" w:rsidRDefault="002A6515" w:rsidP="00213D81">
      <w:pPr>
        <w:pStyle w:val="Heading2-LookslikeH3"/>
      </w:pPr>
      <w:r w:rsidRPr="00C25C96">
        <w:t>Recommendation 5</w:t>
      </w:r>
    </w:p>
    <w:p w14:paraId="6B6DFE31" w14:textId="77777777" w:rsidR="0092693B" w:rsidRDefault="00CF44F8" w:rsidP="002A6515">
      <w:pPr>
        <w:pStyle w:val="Indent-ITH"/>
        <w:rPr>
          <w:rFonts w:ascii="Trade Gothic LT Pro Bold" w:hAnsi="Trade Gothic LT Pro Bold"/>
          <w:lang w:val="en-AU"/>
        </w:rPr>
      </w:pPr>
      <w:r>
        <w:rPr>
          <w:rFonts w:ascii="Trade Gothic LT Pro Bold" w:hAnsi="Trade Gothic LT Pro Bold"/>
          <w:lang w:val="en-AU"/>
        </w:rPr>
        <w:t>Deve</w:t>
      </w:r>
      <w:r w:rsidR="002306AF">
        <w:rPr>
          <w:rFonts w:ascii="Trade Gothic LT Pro Bold" w:hAnsi="Trade Gothic LT Pro Bold"/>
          <w:lang w:val="en-AU"/>
        </w:rPr>
        <w:t xml:space="preserve">lop content </w:t>
      </w:r>
      <w:proofErr w:type="gramStart"/>
      <w:r w:rsidR="002306AF">
        <w:rPr>
          <w:rFonts w:ascii="Trade Gothic LT Pro Bold" w:hAnsi="Trade Gothic LT Pro Bold"/>
          <w:lang w:val="en-AU"/>
        </w:rPr>
        <w:t xml:space="preserve">elaborations </w:t>
      </w:r>
      <w:r w:rsidR="002A6515" w:rsidRPr="00C25C96">
        <w:rPr>
          <w:rFonts w:ascii="Trade Gothic LT Pro Bold" w:hAnsi="Trade Gothic LT Pro Bold"/>
          <w:lang w:val="en-AU"/>
        </w:rPr>
        <w:t xml:space="preserve">and support resources for the </w:t>
      </w:r>
      <w:r w:rsidR="002306AF">
        <w:rPr>
          <w:rFonts w:ascii="Trade Gothic LT Pro Bold" w:hAnsi="Trade Gothic LT Pro Bold"/>
          <w:lang w:val="en-AU"/>
        </w:rPr>
        <w:t xml:space="preserve">Australian Curriculum F-10 learning </w:t>
      </w:r>
      <w:r w:rsidR="00EA2587">
        <w:rPr>
          <w:rFonts w:ascii="Trade Gothic LT Pro Bold" w:hAnsi="Trade Gothic LT Pro Bold"/>
          <w:lang w:val="en-AU"/>
        </w:rPr>
        <w:t>areas</w:t>
      </w:r>
      <w:proofErr w:type="gramEnd"/>
      <w:r w:rsidR="00EA2587">
        <w:rPr>
          <w:rFonts w:ascii="Trade Gothic LT Pro Bold" w:hAnsi="Trade Gothic LT Pro Bold"/>
          <w:lang w:val="en-AU"/>
        </w:rPr>
        <w:t xml:space="preserve"> and endorsed senior secondary subjects, h</w:t>
      </w:r>
      <w:r w:rsidR="002A6515" w:rsidRPr="00C25C96">
        <w:rPr>
          <w:rFonts w:ascii="Trade Gothic LT Pro Bold" w:hAnsi="Trade Gothic LT Pro Bold"/>
          <w:lang w:val="en-AU"/>
        </w:rPr>
        <w:t>ighlight</w:t>
      </w:r>
      <w:r w:rsidR="00EA2587">
        <w:rPr>
          <w:rFonts w:ascii="Trade Gothic LT Pro Bold" w:hAnsi="Trade Gothic LT Pro Bold"/>
          <w:lang w:val="en-AU"/>
        </w:rPr>
        <w:t xml:space="preserve">ing real-world application of key curriculum content, concepts </w:t>
      </w:r>
      <w:r w:rsidR="0092693B">
        <w:rPr>
          <w:rFonts w:ascii="Trade Gothic LT Pro Bold" w:hAnsi="Trade Gothic LT Pro Bold"/>
          <w:lang w:val="en-AU"/>
        </w:rPr>
        <w:t>and General Capabilities.</w:t>
      </w:r>
    </w:p>
    <w:p w14:paraId="650356E1" w14:textId="66FA6165" w:rsidR="00A76B00" w:rsidRPr="00C25C96" w:rsidRDefault="00CD2691" w:rsidP="002A6515">
      <w:pPr>
        <w:pStyle w:val="Indent-ITH"/>
        <w:rPr>
          <w:lang w:val="en-AU"/>
        </w:rPr>
      </w:pPr>
      <w:r>
        <w:rPr>
          <w:lang w:val="en-AU"/>
        </w:rPr>
        <w:t xml:space="preserve">Greater attention to the real-world application of all curriculum content </w:t>
      </w:r>
      <w:r w:rsidR="00602665">
        <w:rPr>
          <w:lang w:val="en-AU"/>
        </w:rPr>
        <w:t xml:space="preserve">will illustrate how career education </w:t>
      </w:r>
      <w:proofErr w:type="gramStart"/>
      <w:r w:rsidR="00602665">
        <w:rPr>
          <w:lang w:val="en-AU"/>
        </w:rPr>
        <w:t>can be introduced</w:t>
      </w:r>
      <w:proofErr w:type="gramEnd"/>
      <w:r w:rsidR="00602665">
        <w:rPr>
          <w:lang w:val="en-AU"/>
        </w:rPr>
        <w:t xml:space="preserve"> to students </w:t>
      </w:r>
      <w:r w:rsidR="003D19A1">
        <w:rPr>
          <w:lang w:val="en-AU"/>
        </w:rPr>
        <w:t>across all year levels</w:t>
      </w:r>
      <w:r w:rsidR="00D243B7">
        <w:rPr>
          <w:lang w:val="en-AU"/>
        </w:rPr>
        <w:t xml:space="preserve"> and </w:t>
      </w:r>
      <w:r w:rsidR="00D46B59" w:rsidRPr="00C25C96">
        <w:rPr>
          <w:lang w:val="en-AU"/>
        </w:rPr>
        <w:t>provide opportunit</w:t>
      </w:r>
      <w:r w:rsidR="00D243B7">
        <w:rPr>
          <w:lang w:val="en-AU"/>
        </w:rPr>
        <w:t>ies</w:t>
      </w:r>
      <w:r w:rsidR="00D46B59" w:rsidRPr="00C25C96">
        <w:rPr>
          <w:lang w:val="en-AU"/>
        </w:rPr>
        <w:t xml:space="preserve"> </w:t>
      </w:r>
      <w:r w:rsidR="0038715C">
        <w:rPr>
          <w:lang w:val="en-AU"/>
        </w:rPr>
        <w:t xml:space="preserve">for developing </w:t>
      </w:r>
      <w:r w:rsidR="00592B2A" w:rsidRPr="00C25C96">
        <w:rPr>
          <w:lang w:val="en-AU"/>
        </w:rPr>
        <w:t xml:space="preserve">career awareness and learning </w:t>
      </w:r>
      <w:r w:rsidR="005518DF" w:rsidRPr="00C25C96">
        <w:rPr>
          <w:lang w:val="en-AU"/>
        </w:rPr>
        <w:t>in the early years</w:t>
      </w:r>
      <w:r w:rsidR="00256EFE">
        <w:rPr>
          <w:lang w:val="en-AU"/>
        </w:rPr>
        <w:t xml:space="preserve"> of schooling</w:t>
      </w:r>
      <w:r w:rsidR="005518DF" w:rsidRPr="00C25C96">
        <w:rPr>
          <w:lang w:val="en-AU"/>
        </w:rPr>
        <w:t>.</w:t>
      </w:r>
    </w:p>
    <w:p w14:paraId="4C28ECCD" w14:textId="77777777" w:rsidR="002A6515" w:rsidRPr="00C25C96" w:rsidRDefault="002A6515" w:rsidP="00213D81">
      <w:pPr>
        <w:pStyle w:val="Heading2-LookslikeH3"/>
      </w:pPr>
      <w:r w:rsidRPr="00C25C96">
        <w:lastRenderedPageBreak/>
        <w:t>Recommendation 6</w:t>
      </w:r>
    </w:p>
    <w:p w14:paraId="59114000" w14:textId="77777777" w:rsidR="002A6515" w:rsidRPr="00C25C96" w:rsidRDefault="002A6515" w:rsidP="002A6515">
      <w:pPr>
        <w:pStyle w:val="Indent-ITH"/>
        <w:rPr>
          <w:rFonts w:ascii="Trade Gothic LT Pro Bold" w:hAnsi="Trade Gothic LT Pro Bold"/>
          <w:lang w:val="en-AU"/>
        </w:rPr>
      </w:pPr>
      <w:r w:rsidRPr="00C25C96">
        <w:rPr>
          <w:rFonts w:ascii="Trade Gothic LT Pro Bold" w:hAnsi="Trade Gothic LT Pro Bold"/>
          <w:lang w:val="en-AU"/>
        </w:rPr>
        <w:t>Develop and implement evaluation frameworks to monitor outcomes from career education and identify successful approaches for wider adoption.</w:t>
      </w:r>
    </w:p>
    <w:p w14:paraId="05D11D71" w14:textId="784D6EA0" w:rsidR="00967485" w:rsidRPr="00C25C96" w:rsidRDefault="001B7FEC" w:rsidP="002A6515">
      <w:pPr>
        <w:pStyle w:val="Indent-ITH"/>
        <w:rPr>
          <w:lang w:val="en-AU"/>
        </w:rPr>
      </w:pPr>
      <w:r w:rsidRPr="00C25C96">
        <w:rPr>
          <w:lang w:val="en-AU"/>
        </w:rPr>
        <w:t xml:space="preserve">Collaboration </w:t>
      </w:r>
      <w:r w:rsidR="007C2794" w:rsidRPr="00C25C96">
        <w:rPr>
          <w:lang w:val="en-AU"/>
        </w:rPr>
        <w:t xml:space="preserve">with </w:t>
      </w:r>
      <w:r w:rsidR="00796FF7">
        <w:rPr>
          <w:lang w:val="en-AU"/>
        </w:rPr>
        <w:t>s</w:t>
      </w:r>
      <w:r w:rsidR="007D63CB">
        <w:rPr>
          <w:lang w:val="en-AU"/>
        </w:rPr>
        <w:t>tate</w:t>
      </w:r>
      <w:r w:rsidR="007C2794" w:rsidRPr="00C25C96">
        <w:rPr>
          <w:lang w:val="en-AU"/>
        </w:rPr>
        <w:t>s/</w:t>
      </w:r>
      <w:r w:rsidR="00796FF7">
        <w:rPr>
          <w:lang w:val="en-AU"/>
        </w:rPr>
        <w:t>t</w:t>
      </w:r>
      <w:r w:rsidR="007C2794" w:rsidRPr="00C25C96">
        <w:rPr>
          <w:lang w:val="en-AU"/>
        </w:rPr>
        <w:t>erritories may provide access to e</w:t>
      </w:r>
      <w:r w:rsidRPr="00C25C96">
        <w:rPr>
          <w:lang w:val="en-AU"/>
        </w:rPr>
        <w:t xml:space="preserve">valuation and monitoring </w:t>
      </w:r>
      <w:r w:rsidR="007C2794" w:rsidRPr="00C25C96">
        <w:rPr>
          <w:lang w:val="en-AU"/>
        </w:rPr>
        <w:t xml:space="preserve">initiatives </w:t>
      </w:r>
      <w:proofErr w:type="gramStart"/>
      <w:r w:rsidR="007C2794" w:rsidRPr="00C25C96">
        <w:rPr>
          <w:lang w:val="en-AU"/>
        </w:rPr>
        <w:t>being implemented</w:t>
      </w:r>
      <w:proofErr w:type="gramEnd"/>
      <w:r w:rsidR="007C2794" w:rsidRPr="00C25C96">
        <w:rPr>
          <w:lang w:val="en-AU"/>
        </w:rPr>
        <w:t xml:space="preserve"> to support</w:t>
      </w:r>
      <w:r w:rsidR="002815E0" w:rsidRPr="00C25C96">
        <w:rPr>
          <w:lang w:val="en-AU"/>
        </w:rPr>
        <w:t xml:space="preserve"> career education programs within their jurisdictions.</w:t>
      </w:r>
      <w:r w:rsidRPr="00C25C96">
        <w:rPr>
          <w:lang w:val="en-AU"/>
        </w:rPr>
        <w:t xml:space="preserve"> </w:t>
      </w:r>
    </w:p>
    <w:p w14:paraId="42631892" w14:textId="77777777" w:rsidR="0083313A" w:rsidRPr="00C25C96" w:rsidRDefault="0083313A" w:rsidP="00213D81">
      <w:pPr>
        <w:pStyle w:val="Heading2-LookslikeH3"/>
      </w:pPr>
      <w:r w:rsidRPr="00C25C96">
        <w:t xml:space="preserve">Recommendation </w:t>
      </w:r>
      <w:r w:rsidR="002A6515" w:rsidRPr="00C25C96">
        <w:t>7</w:t>
      </w:r>
    </w:p>
    <w:p w14:paraId="2EE1ED89" w14:textId="77777777" w:rsidR="00A11F54" w:rsidRDefault="00A11F54" w:rsidP="00A11F54">
      <w:pPr>
        <w:pStyle w:val="Indent-ITH"/>
        <w:rPr>
          <w:rFonts w:ascii="Trade Gothic LT Pro Bold" w:hAnsi="Trade Gothic LT Pro Bold"/>
          <w:lang w:val="en-AU"/>
        </w:rPr>
      </w:pPr>
      <w:r>
        <w:rPr>
          <w:rFonts w:ascii="Trade Gothic LT Pro Bold" w:hAnsi="Trade Gothic LT Pro Bold"/>
          <w:lang w:val="en-AU"/>
        </w:rPr>
        <w:t xml:space="preserve">Raise awareness of how existing national resources </w:t>
      </w:r>
      <w:proofErr w:type="gramStart"/>
      <w:r>
        <w:rPr>
          <w:rFonts w:ascii="Trade Gothic LT Pro Bold" w:hAnsi="Trade Gothic LT Pro Bold"/>
          <w:lang w:val="en-AU"/>
        </w:rPr>
        <w:t>can be used</w:t>
      </w:r>
      <w:proofErr w:type="gramEnd"/>
      <w:r>
        <w:rPr>
          <w:rFonts w:ascii="Trade Gothic LT Pro Bold" w:hAnsi="Trade Gothic LT Pro Bold"/>
          <w:lang w:val="en-AU"/>
        </w:rPr>
        <w:t xml:space="preserve"> to support career education in schools and ensure that future maintenance or refinement of these resources maximises their value to career education. Resources include the Australian Blueprint for Career Development, National School Improvement Tool, Quality Indicators for Teaching and Learning, Core Skills for Work Developmental Framework, and the Career Education Self-Assessment Tool for Schools.</w:t>
      </w:r>
    </w:p>
    <w:p w14:paraId="4DF6BE88" w14:textId="03455ACF" w:rsidR="001C3D5C" w:rsidRPr="00C25C96" w:rsidRDefault="00BA6C70" w:rsidP="00F06856">
      <w:pPr>
        <w:pStyle w:val="Indent-ITH"/>
        <w:rPr>
          <w:lang w:val="en-AU"/>
        </w:rPr>
      </w:pPr>
      <w:r w:rsidRPr="00C25C96">
        <w:rPr>
          <w:lang w:val="en-AU"/>
        </w:rPr>
        <w:t>These established</w:t>
      </w:r>
      <w:r>
        <w:rPr>
          <w:lang w:val="en-AU"/>
        </w:rPr>
        <w:t xml:space="preserve"> national</w:t>
      </w:r>
      <w:r w:rsidRPr="00C25C96">
        <w:rPr>
          <w:lang w:val="en-AU"/>
        </w:rPr>
        <w:t xml:space="preserve"> resources may need refreshing or enhancement to ensure that they continue to be fit-for-purpose in relation to career education in schools.</w:t>
      </w:r>
      <w:r>
        <w:rPr>
          <w:lang w:val="en-AU"/>
        </w:rPr>
        <w:t xml:space="preserve"> </w:t>
      </w:r>
      <w:r w:rsidR="00822110">
        <w:rPr>
          <w:lang w:val="en-AU"/>
        </w:rPr>
        <w:t xml:space="preserve">Where </w:t>
      </w:r>
      <w:r w:rsidR="004571CB">
        <w:rPr>
          <w:lang w:val="en-AU"/>
        </w:rPr>
        <w:t>a</w:t>
      </w:r>
      <w:r w:rsidR="00822110">
        <w:rPr>
          <w:lang w:val="en-AU"/>
        </w:rPr>
        <w:t xml:space="preserve"> resource </w:t>
      </w:r>
      <w:proofErr w:type="gramStart"/>
      <w:r w:rsidR="00822110">
        <w:rPr>
          <w:lang w:val="en-AU"/>
        </w:rPr>
        <w:t>w</w:t>
      </w:r>
      <w:r w:rsidR="004571CB">
        <w:rPr>
          <w:lang w:val="en-AU"/>
        </w:rPr>
        <w:t>as</w:t>
      </w:r>
      <w:r w:rsidR="00822110">
        <w:rPr>
          <w:lang w:val="en-AU"/>
        </w:rPr>
        <w:t xml:space="preserve"> not specifically developed</w:t>
      </w:r>
      <w:proofErr w:type="gramEnd"/>
      <w:r w:rsidR="00822110">
        <w:rPr>
          <w:lang w:val="en-AU"/>
        </w:rPr>
        <w:t xml:space="preserve"> to support the implementation of career education, there </w:t>
      </w:r>
      <w:r w:rsidR="00793820">
        <w:rPr>
          <w:lang w:val="en-AU"/>
        </w:rPr>
        <w:t>may be</w:t>
      </w:r>
      <w:r w:rsidR="00822110">
        <w:rPr>
          <w:lang w:val="en-AU"/>
        </w:rPr>
        <w:t xml:space="preserve"> scope to </w:t>
      </w:r>
      <w:r w:rsidR="00086084">
        <w:rPr>
          <w:lang w:val="en-AU"/>
        </w:rPr>
        <w:t xml:space="preserve">strengthen </w:t>
      </w:r>
      <w:r w:rsidR="00106E9D">
        <w:rPr>
          <w:lang w:val="en-AU"/>
        </w:rPr>
        <w:t>its</w:t>
      </w:r>
      <w:r w:rsidR="00086084">
        <w:rPr>
          <w:lang w:val="en-AU"/>
        </w:rPr>
        <w:t xml:space="preserve"> </w:t>
      </w:r>
      <w:r w:rsidR="00AE6A85">
        <w:rPr>
          <w:lang w:val="en-AU"/>
        </w:rPr>
        <w:t>applicability</w:t>
      </w:r>
      <w:r w:rsidR="00793820">
        <w:rPr>
          <w:lang w:val="en-AU"/>
        </w:rPr>
        <w:t xml:space="preserve"> and connection to career education</w:t>
      </w:r>
      <w:r w:rsidR="00AE6A85">
        <w:rPr>
          <w:lang w:val="en-AU"/>
        </w:rPr>
        <w:t xml:space="preserve"> </w:t>
      </w:r>
      <w:r w:rsidR="00793820">
        <w:rPr>
          <w:lang w:val="en-AU"/>
        </w:rPr>
        <w:t>through future review or evaluation processes.</w:t>
      </w:r>
    </w:p>
    <w:p w14:paraId="0DF849F1" w14:textId="77777777" w:rsidR="0083313A" w:rsidRPr="00C25C96" w:rsidRDefault="0083313A" w:rsidP="00213D81">
      <w:pPr>
        <w:pStyle w:val="Heading2-LookslikeH3"/>
      </w:pPr>
      <w:r w:rsidRPr="00C25C96">
        <w:t xml:space="preserve">Recommendation </w:t>
      </w:r>
      <w:r w:rsidR="002A6515" w:rsidRPr="00C25C96">
        <w:t>8</w:t>
      </w:r>
    </w:p>
    <w:p w14:paraId="0939508F" w14:textId="77777777" w:rsidR="0083313A" w:rsidRPr="00C25C96" w:rsidRDefault="0083313A" w:rsidP="0083313A">
      <w:pPr>
        <w:pStyle w:val="Indent-ITH"/>
        <w:rPr>
          <w:rFonts w:ascii="Trade Gothic LT Pro Bold" w:hAnsi="Trade Gothic LT Pro Bold"/>
          <w:lang w:val="en-AU"/>
        </w:rPr>
      </w:pPr>
      <w:r w:rsidRPr="00C25C96">
        <w:rPr>
          <w:rFonts w:ascii="Trade Gothic LT Pro Bold" w:hAnsi="Trade Gothic LT Pro Bold"/>
          <w:lang w:val="en-AU"/>
        </w:rPr>
        <w:t>Develop curriculum support resources, such as ‘curriculum connections’ for the Australian Curriculum, as a mechanism to raise awareness of links between learning areas and career education among learning area teachers.</w:t>
      </w:r>
    </w:p>
    <w:p w14:paraId="76D445A7" w14:textId="77777777" w:rsidR="009C13CA" w:rsidRPr="00C25C96" w:rsidRDefault="00402500" w:rsidP="0083313A">
      <w:pPr>
        <w:pStyle w:val="Indent-ITH"/>
        <w:rPr>
          <w:lang w:val="en-AU"/>
        </w:rPr>
      </w:pPr>
      <w:r w:rsidRPr="00C25C96">
        <w:rPr>
          <w:lang w:val="en-AU"/>
        </w:rPr>
        <w:t>Career education may be suitable for development as a ‘c</w:t>
      </w:r>
      <w:r w:rsidR="009C13CA" w:rsidRPr="00C25C96">
        <w:rPr>
          <w:lang w:val="en-AU"/>
        </w:rPr>
        <w:t>urriculum connections</w:t>
      </w:r>
      <w:r w:rsidRPr="00C25C96">
        <w:rPr>
          <w:lang w:val="en-AU"/>
        </w:rPr>
        <w:t>’ resource</w:t>
      </w:r>
      <w:r w:rsidR="00F111AB" w:rsidRPr="00C25C96">
        <w:rPr>
          <w:lang w:val="en-AU"/>
        </w:rPr>
        <w:t xml:space="preserve"> to support delivery of the Australian Curriculum. Alternatively, </w:t>
      </w:r>
      <w:r w:rsidR="00833C02" w:rsidRPr="00C25C96">
        <w:rPr>
          <w:lang w:val="en-AU"/>
        </w:rPr>
        <w:t xml:space="preserve">further development of </w:t>
      </w:r>
      <w:r w:rsidR="00F111AB" w:rsidRPr="00C25C96">
        <w:rPr>
          <w:lang w:val="en-AU"/>
        </w:rPr>
        <w:t xml:space="preserve">‘curriculum connections’ around industry themes, such as the existing </w:t>
      </w:r>
      <w:r w:rsidR="00AB126A" w:rsidRPr="00C25C96">
        <w:rPr>
          <w:lang w:val="en-AU"/>
        </w:rPr>
        <w:t>Food and Fibre resource,</w:t>
      </w:r>
      <w:r w:rsidR="00833C02" w:rsidRPr="00C25C96">
        <w:rPr>
          <w:lang w:val="en-AU"/>
        </w:rPr>
        <w:t xml:space="preserve"> could be used to support the provision of industry-focused career education across the curriculum.</w:t>
      </w:r>
    </w:p>
    <w:p w14:paraId="4881115A" w14:textId="77777777" w:rsidR="00D03A66" w:rsidRPr="00C25C96" w:rsidRDefault="00D761A7" w:rsidP="0083313A">
      <w:pPr>
        <w:pStyle w:val="Indent-ITH"/>
        <w:rPr>
          <w:lang w:val="en-AU"/>
        </w:rPr>
      </w:pPr>
      <w:r w:rsidRPr="00C25C96">
        <w:rPr>
          <w:lang w:val="en-AU"/>
        </w:rPr>
        <w:t xml:space="preserve">Further development and promotion of work by ESA to develop </w:t>
      </w:r>
      <w:proofErr w:type="gramStart"/>
      <w:r w:rsidRPr="00C25C96">
        <w:rPr>
          <w:lang w:val="en-AU"/>
        </w:rPr>
        <w:t>career education activity collections</w:t>
      </w:r>
      <w:proofErr w:type="gramEnd"/>
      <w:r w:rsidR="004753CB" w:rsidRPr="00C25C96">
        <w:rPr>
          <w:lang w:val="en-AU"/>
        </w:rPr>
        <w:t xml:space="preserve"> may also serve to raise teacher awareness of links between learning areas and career education.</w:t>
      </w:r>
    </w:p>
    <w:p w14:paraId="1A8382F0" w14:textId="77777777" w:rsidR="0083313A" w:rsidRPr="00C25C96" w:rsidRDefault="0083313A" w:rsidP="00213D81">
      <w:pPr>
        <w:pStyle w:val="Heading2-LookslikeH3"/>
      </w:pPr>
      <w:r w:rsidRPr="00C25C96">
        <w:t>Recommend</w:t>
      </w:r>
      <w:r w:rsidRPr="00213D81">
        <w:t xml:space="preserve">ation </w:t>
      </w:r>
      <w:r w:rsidR="002A6515" w:rsidRPr="00213D81">
        <w:t>9</w:t>
      </w:r>
    </w:p>
    <w:p w14:paraId="605999D9" w14:textId="77777777" w:rsidR="0017662E" w:rsidRPr="00C25C96" w:rsidRDefault="0017662E" w:rsidP="0017662E">
      <w:pPr>
        <w:pStyle w:val="Indent-ITH"/>
        <w:rPr>
          <w:rFonts w:ascii="Trade Gothic LT Pro Bold" w:hAnsi="Trade Gothic LT Pro Bold"/>
          <w:lang w:val="en-AU"/>
        </w:rPr>
      </w:pPr>
      <w:r w:rsidRPr="00C25C96">
        <w:rPr>
          <w:rFonts w:ascii="Trade Gothic LT Pro Bold" w:hAnsi="Trade Gothic LT Pro Bold"/>
          <w:lang w:val="en-AU"/>
        </w:rPr>
        <w:t xml:space="preserve">Use an increased emphasis on career education in the Australian Curriculum (see </w:t>
      </w:r>
      <w:r w:rsidRPr="001C2EF9">
        <w:rPr>
          <w:rFonts w:ascii="Trade Gothic LT Pro Bold" w:hAnsi="Trade Gothic LT Pro Bold"/>
          <w:lang w:val="en-AU"/>
        </w:rPr>
        <w:t>Recommendation 2) to ensure that school leaders prioritise career education as an integral part</w:t>
      </w:r>
      <w:r w:rsidRPr="00C25C96">
        <w:rPr>
          <w:rFonts w:ascii="Trade Gothic LT Pro Bold" w:hAnsi="Trade Gothic LT Pro Bold"/>
          <w:lang w:val="en-AU"/>
        </w:rPr>
        <w:t xml:space="preserve"> of all students’ education.</w:t>
      </w:r>
    </w:p>
    <w:p w14:paraId="1D36A951" w14:textId="4D99F725" w:rsidR="00005917" w:rsidRPr="00C25C96" w:rsidRDefault="00F15DF4" w:rsidP="00005917">
      <w:pPr>
        <w:pStyle w:val="Indent-ITH"/>
        <w:rPr>
          <w:lang w:val="en-AU"/>
        </w:rPr>
      </w:pPr>
      <w:r w:rsidRPr="00C25C96">
        <w:rPr>
          <w:lang w:val="en-AU"/>
        </w:rPr>
        <w:t xml:space="preserve">This may include strengthened requirements for </w:t>
      </w:r>
      <w:r w:rsidR="00DD39ED" w:rsidRPr="00C25C96">
        <w:rPr>
          <w:lang w:val="en-AU"/>
        </w:rPr>
        <w:t xml:space="preserve">the inclusion of career education in whole school planning </w:t>
      </w:r>
      <w:r w:rsidR="00F0384E" w:rsidRPr="00C25C96">
        <w:rPr>
          <w:lang w:val="en-AU"/>
        </w:rPr>
        <w:t xml:space="preserve">driven by increased emphasis on career education in the </w:t>
      </w:r>
      <w:r w:rsidR="007D63CB">
        <w:rPr>
          <w:lang w:val="en-AU"/>
        </w:rPr>
        <w:t>state</w:t>
      </w:r>
      <w:r w:rsidR="00F0384E" w:rsidRPr="00C25C96">
        <w:rPr>
          <w:lang w:val="en-AU"/>
        </w:rPr>
        <w:t>d purpose of the Australian Curriculum.</w:t>
      </w:r>
    </w:p>
    <w:p w14:paraId="583D1161" w14:textId="77777777" w:rsidR="004002D8" w:rsidRDefault="004002D8">
      <w:pPr>
        <w:widowControl/>
        <w:tabs>
          <w:tab w:val="clear" w:pos="340"/>
        </w:tabs>
        <w:suppressAutoHyphens w:val="0"/>
        <w:autoSpaceDE/>
        <w:autoSpaceDN/>
        <w:adjustRightInd/>
        <w:spacing w:after="0" w:line="240" w:lineRule="auto"/>
        <w:ind w:left="0" w:right="0"/>
        <w:textAlignment w:val="auto"/>
        <w:rPr>
          <w:rFonts w:ascii="Trade Gothic LT Pro Bold" w:eastAsia="Times New Roman" w:hAnsi="Trade Gothic LT Pro Bold" w:cs="TradeGothicLTPro-Bold"/>
          <w:bCs/>
          <w:color w:val="000059"/>
          <w:sz w:val="22"/>
          <w:szCs w:val="26"/>
          <w:lang w:val="en-AU"/>
        </w:rPr>
      </w:pPr>
      <w:r>
        <w:br w:type="page"/>
      </w:r>
    </w:p>
    <w:p w14:paraId="550A53A7" w14:textId="038674D7" w:rsidR="0083313A" w:rsidRPr="00C25C96" w:rsidRDefault="0083313A" w:rsidP="00213D81">
      <w:pPr>
        <w:pStyle w:val="Heading2-LookslikeH3"/>
      </w:pPr>
      <w:r w:rsidRPr="00C25C96">
        <w:lastRenderedPageBreak/>
        <w:t xml:space="preserve">Recommendation </w:t>
      </w:r>
      <w:r w:rsidR="002A6515" w:rsidRPr="00C25C96">
        <w:t>10</w:t>
      </w:r>
    </w:p>
    <w:p w14:paraId="157DE5C2" w14:textId="77777777" w:rsidR="00AB6FE1" w:rsidRDefault="00AB6FE1" w:rsidP="00C52D11">
      <w:pPr>
        <w:pStyle w:val="Indent-ITH"/>
        <w:rPr>
          <w:rFonts w:ascii="Trade Gothic LT Pro Bold" w:hAnsi="Trade Gothic LT Pro Bold"/>
          <w:lang w:val="en-AU"/>
        </w:rPr>
      </w:pPr>
      <w:r w:rsidRPr="00C25C96">
        <w:rPr>
          <w:rFonts w:ascii="Trade Gothic LT Pro Bold" w:hAnsi="Trade Gothic LT Pro Bold"/>
          <w:lang w:val="en-AU"/>
        </w:rPr>
        <w:t>Ensure that approaches to embedding career education in the Australian Curriculum</w:t>
      </w:r>
      <w:r>
        <w:rPr>
          <w:rFonts w:ascii="Trade Gothic LT Pro Bold" w:hAnsi="Trade Gothic LT Pro Bold"/>
          <w:lang w:val="en-AU"/>
        </w:rPr>
        <w:t xml:space="preserve"> </w:t>
      </w:r>
      <w:r w:rsidRPr="00AB6FE1">
        <w:rPr>
          <w:rFonts w:ascii="Trade Gothic LT Pro Bold" w:hAnsi="Trade Gothic LT Pro Bold"/>
          <w:lang w:val="en-AU"/>
        </w:rPr>
        <w:t>acknowledge the ongoing need for expertise from professionally qualified career educators and clarify the respective roles of career specialists and learning area teachers working in collaboration.</w:t>
      </w:r>
    </w:p>
    <w:p w14:paraId="460F937B" w14:textId="13EEAB87" w:rsidR="00BF7C0D" w:rsidRDefault="0010420E" w:rsidP="00C52D11">
      <w:pPr>
        <w:pStyle w:val="Indent-ITH"/>
        <w:rPr>
          <w:lang w:val="en-AU"/>
        </w:rPr>
      </w:pPr>
      <w:r w:rsidRPr="00C25C96">
        <w:rPr>
          <w:lang w:val="en-AU"/>
        </w:rPr>
        <w:t>This will involve</w:t>
      </w:r>
      <w:r w:rsidR="00FD562C" w:rsidRPr="00C25C96">
        <w:rPr>
          <w:lang w:val="en-AU"/>
        </w:rPr>
        <w:t xml:space="preserve"> considering the practitioner expertise that is required to address all aspects of </w:t>
      </w:r>
      <w:r w:rsidR="00FD562C" w:rsidRPr="003F0A85">
        <w:rPr>
          <w:lang w:val="en-AU"/>
        </w:rPr>
        <w:t>career education</w:t>
      </w:r>
      <w:r w:rsidR="006879D8" w:rsidRPr="003F0A85">
        <w:rPr>
          <w:lang w:val="en-AU"/>
        </w:rPr>
        <w:t>, which may include skills and knowledge beyond that commonly possessed by school staff with responsibility for career education.</w:t>
      </w:r>
      <w:r w:rsidR="00A50D62" w:rsidRPr="003F0A85">
        <w:rPr>
          <w:lang w:val="en-AU"/>
        </w:rPr>
        <w:t xml:space="preserve"> The ABCD</w:t>
      </w:r>
      <w:r w:rsidR="00B7550F" w:rsidRPr="003F0A85">
        <w:rPr>
          <w:lang w:val="en-AU"/>
        </w:rPr>
        <w:t xml:space="preserve"> emphasises shared responsibility</w:t>
      </w:r>
      <w:r w:rsidR="006B2B9C" w:rsidRPr="003F0A85">
        <w:rPr>
          <w:lang w:val="en-AU"/>
        </w:rPr>
        <w:t xml:space="preserve"> </w:t>
      </w:r>
      <w:r w:rsidR="00086F44" w:rsidRPr="003F0A85">
        <w:rPr>
          <w:lang w:val="en-AU"/>
        </w:rPr>
        <w:t>for career education and provides a common language to assist collaboration</w:t>
      </w:r>
      <w:r w:rsidR="000370F1" w:rsidRPr="003F0A85">
        <w:rPr>
          <w:lang w:val="en-AU"/>
        </w:rPr>
        <w:t xml:space="preserve"> between practitioners and providers in different settings.</w:t>
      </w:r>
      <w:r w:rsidR="00844105" w:rsidRPr="003F0A85">
        <w:rPr>
          <w:lang w:val="en-AU"/>
        </w:rPr>
        <w:t xml:space="preserve"> The roles of </w:t>
      </w:r>
      <w:r w:rsidR="001303FF" w:rsidRPr="003F0A85">
        <w:rPr>
          <w:lang w:val="en-AU"/>
        </w:rPr>
        <w:t xml:space="preserve">Blueprint users articulated in the ABCD </w:t>
      </w:r>
      <w:r w:rsidR="000F5A45" w:rsidRPr="003F0A85">
        <w:rPr>
          <w:lang w:val="en-AU"/>
        </w:rPr>
        <w:t xml:space="preserve">(p. 11) </w:t>
      </w:r>
      <w:r w:rsidR="001303FF" w:rsidRPr="003F0A85">
        <w:rPr>
          <w:lang w:val="en-AU"/>
        </w:rPr>
        <w:t>may provide a starting point for establishing</w:t>
      </w:r>
      <w:r w:rsidR="00BF7C0D" w:rsidRPr="003F0A85">
        <w:rPr>
          <w:lang w:val="en-AU"/>
        </w:rPr>
        <w:t xml:space="preserve"> greater clarity of roles.</w:t>
      </w:r>
    </w:p>
    <w:p w14:paraId="6AA13F95" w14:textId="143811CD" w:rsidR="00B2072A" w:rsidRPr="00C25C96" w:rsidRDefault="00B2072A" w:rsidP="00C52D11">
      <w:pPr>
        <w:pStyle w:val="Indent-ITH"/>
        <w:rPr>
          <w:lang w:val="en-AU"/>
        </w:rPr>
      </w:pPr>
      <w:r w:rsidRPr="00C25C96">
        <w:rPr>
          <w:lang w:val="en-AU"/>
        </w:rPr>
        <w:br w:type="page"/>
      </w:r>
    </w:p>
    <w:p w14:paraId="2D51F591" w14:textId="77777777" w:rsidR="00D87E4E" w:rsidRDefault="00D87E4E" w:rsidP="00D87E4E">
      <w:pPr>
        <w:pStyle w:val="Heading1"/>
        <w:spacing w:before="2520"/>
        <w:jc w:val="center"/>
        <w:rPr>
          <w:lang w:val="en-AU"/>
        </w:rPr>
      </w:pPr>
      <w:bookmarkStart w:id="28" w:name="_Toc528795440"/>
    </w:p>
    <w:p w14:paraId="1B721A09" w14:textId="6541EDF0" w:rsidR="007A06FC" w:rsidRPr="00D87E4E" w:rsidRDefault="00B2072A" w:rsidP="00D87E4E">
      <w:pPr>
        <w:pStyle w:val="Heading1"/>
        <w:spacing w:before="5760"/>
        <w:jc w:val="center"/>
        <w:rPr>
          <w:lang w:val="en-AU"/>
        </w:rPr>
      </w:pPr>
      <w:r w:rsidRPr="00C25C96">
        <w:rPr>
          <w:lang w:val="en-AU"/>
        </w:rPr>
        <w:t>Appendices</w:t>
      </w:r>
      <w:bookmarkEnd w:id="28"/>
    </w:p>
    <w:p w14:paraId="035D9407" w14:textId="77777777" w:rsidR="00D163F2" w:rsidRPr="00C25C96" w:rsidRDefault="00D163F2">
      <w:pPr>
        <w:widowControl/>
        <w:tabs>
          <w:tab w:val="clear" w:pos="340"/>
        </w:tabs>
        <w:suppressAutoHyphens w:val="0"/>
        <w:autoSpaceDE/>
        <w:autoSpaceDN/>
        <w:adjustRightInd/>
        <w:spacing w:after="0" w:line="240" w:lineRule="auto"/>
        <w:ind w:left="0" w:right="0"/>
        <w:textAlignment w:val="auto"/>
        <w:rPr>
          <w:rFonts w:ascii="Trade Gothic LT Pro Light" w:eastAsia="Times New Roman" w:hAnsi="Trade Gothic LT Pro Light"/>
          <w:sz w:val="20"/>
          <w:lang w:val="en-AU"/>
        </w:rPr>
      </w:pPr>
      <w:r w:rsidRPr="00C25C96">
        <w:rPr>
          <w:lang w:val="en-AU"/>
        </w:rPr>
        <w:br w:type="page"/>
      </w:r>
    </w:p>
    <w:p w14:paraId="38049255" w14:textId="77777777" w:rsidR="00F46AE7" w:rsidRPr="00C25C96" w:rsidRDefault="004C76ED" w:rsidP="008A4169">
      <w:pPr>
        <w:pStyle w:val="Heading1"/>
        <w:rPr>
          <w:lang w:val="en-AU"/>
        </w:rPr>
      </w:pPr>
      <w:bookmarkStart w:id="29" w:name="_Toc528795441"/>
      <w:r w:rsidRPr="00C25C96">
        <w:rPr>
          <w:lang w:val="en-AU"/>
        </w:rPr>
        <w:lastRenderedPageBreak/>
        <w:t xml:space="preserve">A1: </w:t>
      </w:r>
      <w:r w:rsidR="002A38D1" w:rsidRPr="00C25C96">
        <w:rPr>
          <w:lang w:val="en-AU"/>
        </w:rPr>
        <w:t>Consultations</w:t>
      </w:r>
      <w:bookmarkEnd w:id="29"/>
    </w:p>
    <w:p w14:paraId="226E8CCA" w14:textId="77777777" w:rsidR="00EC17AD" w:rsidRPr="00C25C96" w:rsidRDefault="00EC17AD" w:rsidP="0056783F">
      <w:pPr>
        <w:pStyle w:val="BodyText-ITH"/>
        <w:spacing w:after="0"/>
        <w:rPr>
          <w:sz w:val="18"/>
        </w:rPr>
      </w:pPr>
      <w:r w:rsidRPr="00C25C96">
        <w:rPr>
          <w:sz w:val="18"/>
        </w:rPr>
        <w:t>Robert Randall, A</w:t>
      </w:r>
      <w:r w:rsidR="00BD2446" w:rsidRPr="00C25C96">
        <w:rPr>
          <w:sz w:val="18"/>
        </w:rPr>
        <w:t xml:space="preserve">ustralian </w:t>
      </w:r>
      <w:r w:rsidRPr="00C25C96">
        <w:rPr>
          <w:sz w:val="18"/>
        </w:rPr>
        <w:t>C</w:t>
      </w:r>
      <w:r w:rsidR="00BD2446" w:rsidRPr="00C25C96">
        <w:rPr>
          <w:sz w:val="18"/>
        </w:rPr>
        <w:t xml:space="preserve">urriculum, </w:t>
      </w:r>
      <w:r w:rsidRPr="00C25C96">
        <w:rPr>
          <w:sz w:val="18"/>
        </w:rPr>
        <w:t>A</w:t>
      </w:r>
      <w:r w:rsidR="00BD2446" w:rsidRPr="00C25C96">
        <w:rPr>
          <w:sz w:val="18"/>
        </w:rPr>
        <w:t xml:space="preserve">ssessment and </w:t>
      </w:r>
      <w:r w:rsidRPr="00C25C96">
        <w:rPr>
          <w:sz w:val="18"/>
        </w:rPr>
        <w:t>R</w:t>
      </w:r>
      <w:r w:rsidR="00BD2446" w:rsidRPr="00C25C96">
        <w:rPr>
          <w:sz w:val="18"/>
        </w:rPr>
        <w:t xml:space="preserve">eporting </w:t>
      </w:r>
      <w:r w:rsidRPr="00C25C96">
        <w:rPr>
          <w:sz w:val="18"/>
        </w:rPr>
        <w:t>A</w:t>
      </w:r>
      <w:r w:rsidR="00BD2446" w:rsidRPr="00C25C96">
        <w:rPr>
          <w:sz w:val="18"/>
        </w:rPr>
        <w:t>uthority</w:t>
      </w:r>
    </w:p>
    <w:p w14:paraId="061BE6EC" w14:textId="77777777" w:rsidR="00EC17AD" w:rsidRPr="00C25C96" w:rsidRDefault="00EC17AD" w:rsidP="0056783F">
      <w:pPr>
        <w:pStyle w:val="BodyText-ITH"/>
        <w:spacing w:after="0"/>
        <w:rPr>
          <w:sz w:val="18"/>
        </w:rPr>
      </w:pPr>
      <w:r w:rsidRPr="00C25C96">
        <w:rPr>
          <w:sz w:val="18"/>
        </w:rPr>
        <w:t xml:space="preserve">Janet Davey, </w:t>
      </w:r>
      <w:r w:rsidR="00BD2446" w:rsidRPr="00C25C96">
        <w:rPr>
          <w:sz w:val="18"/>
        </w:rPr>
        <w:t>Australian Curriculum, Assessment and Reporting Authority</w:t>
      </w:r>
    </w:p>
    <w:p w14:paraId="77768E6C" w14:textId="77777777" w:rsidR="00265E0F" w:rsidRPr="00C25C96" w:rsidRDefault="00150CFB" w:rsidP="0056783F">
      <w:pPr>
        <w:pStyle w:val="BodyText-ITH"/>
        <w:spacing w:after="0"/>
        <w:rPr>
          <w:sz w:val="18"/>
        </w:rPr>
      </w:pPr>
      <w:r w:rsidRPr="00C25C96">
        <w:rPr>
          <w:sz w:val="18"/>
        </w:rPr>
        <w:t xml:space="preserve">Hilary Dixon, </w:t>
      </w:r>
      <w:r w:rsidR="00BD2446" w:rsidRPr="00C25C96">
        <w:rPr>
          <w:sz w:val="18"/>
        </w:rPr>
        <w:t>Australian Curriculum, Assessment and Reporting Authority</w:t>
      </w:r>
    </w:p>
    <w:p w14:paraId="1A42C943" w14:textId="26AB2C92" w:rsidR="00A9579A" w:rsidRPr="00C25C96" w:rsidRDefault="0081048D" w:rsidP="0056783F">
      <w:pPr>
        <w:pStyle w:val="BodyText-ITH"/>
        <w:spacing w:after="0"/>
        <w:rPr>
          <w:sz w:val="18"/>
        </w:rPr>
      </w:pPr>
      <w:r w:rsidRPr="00C25C96">
        <w:rPr>
          <w:sz w:val="18"/>
        </w:rPr>
        <w:t>Martin Hine</w:t>
      </w:r>
      <w:r w:rsidR="002B2CB0" w:rsidRPr="00C25C96">
        <w:rPr>
          <w:sz w:val="18"/>
        </w:rPr>
        <w:t>, Education Directorate</w:t>
      </w:r>
      <w:r w:rsidR="00A9579A" w:rsidRPr="00C25C96">
        <w:rPr>
          <w:sz w:val="18"/>
        </w:rPr>
        <w:t xml:space="preserve">, Australian Capital </w:t>
      </w:r>
      <w:r w:rsidR="007D63CB">
        <w:rPr>
          <w:sz w:val="18"/>
        </w:rPr>
        <w:t>Territory</w:t>
      </w:r>
    </w:p>
    <w:p w14:paraId="0F2FC4EB" w14:textId="0FD9A69F" w:rsidR="00EA30C6" w:rsidRPr="00C25C96" w:rsidRDefault="00EA30C6" w:rsidP="0056783F">
      <w:pPr>
        <w:pStyle w:val="BodyText-ITH"/>
        <w:spacing w:after="0"/>
        <w:rPr>
          <w:sz w:val="18"/>
        </w:rPr>
      </w:pPr>
      <w:r w:rsidRPr="00C25C96">
        <w:rPr>
          <w:sz w:val="18"/>
        </w:rPr>
        <w:t>Jo Wisdom,</w:t>
      </w:r>
      <w:r w:rsidR="00C40240" w:rsidRPr="00C25C96">
        <w:rPr>
          <w:sz w:val="18"/>
        </w:rPr>
        <w:t xml:space="preserve"> Education Directorate, Australian Capital </w:t>
      </w:r>
      <w:r w:rsidR="007D63CB">
        <w:rPr>
          <w:sz w:val="18"/>
        </w:rPr>
        <w:t>Territory</w:t>
      </w:r>
    </w:p>
    <w:p w14:paraId="36A219FA" w14:textId="2BD9E37A" w:rsidR="00C40240" w:rsidRPr="00C25C96" w:rsidRDefault="00C40240" w:rsidP="0056783F">
      <w:pPr>
        <w:pStyle w:val="BodyText-ITH"/>
        <w:spacing w:after="0"/>
        <w:rPr>
          <w:sz w:val="18"/>
        </w:rPr>
      </w:pPr>
      <w:r w:rsidRPr="00C25C96">
        <w:rPr>
          <w:sz w:val="18"/>
        </w:rPr>
        <w:t xml:space="preserve">Lucia </w:t>
      </w:r>
      <w:proofErr w:type="spellStart"/>
      <w:r w:rsidRPr="00C25C96">
        <w:rPr>
          <w:sz w:val="18"/>
        </w:rPr>
        <w:t>Cicciarone</w:t>
      </w:r>
      <w:proofErr w:type="spellEnd"/>
      <w:r w:rsidRPr="00C25C96">
        <w:rPr>
          <w:sz w:val="18"/>
        </w:rPr>
        <w:t xml:space="preserve">, Education Directorate, Australian Capital </w:t>
      </w:r>
      <w:r w:rsidR="007D63CB">
        <w:rPr>
          <w:sz w:val="18"/>
        </w:rPr>
        <w:t>Territory</w:t>
      </w:r>
    </w:p>
    <w:p w14:paraId="03CB64EA" w14:textId="60F87E42" w:rsidR="00C40240" w:rsidRPr="00C25C96" w:rsidRDefault="00C40240" w:rsidP="0056783F">
      <w:pPr>
        <w:pStyle w:val="BodyText-ITH"/>
        <w:spacing w:after="0"/>
        <w:rPr>
          <w:sz w:val="18"/>
        </w:rPr>
      </w:pPr>
      <w:r w:rsidRPr="00C25C96">
        <w:rPr>
          <w:sz w:val="18"/>
        </w:rPr>
        <w:t xml:space="preserve">Penelope Butt, Education Directorate, Australian Capital </w:t>
      </w:r>
      <w:r w:rsidR="007D63CB">
        <w:rPr>
          <w:sz w:val="18"/>
        </w:rPr>
        <w:t>Territory</w:t>
      </w:r>
    </w:p>
    <w:p w14:paraId="2CEB175C" w14:textId="77777777" w:rsidR="002633E3" w:rsidRPr="00C25C96" w:rsidRDefault="002633E3" w:rsidP="0056783F">
      <w:pPr>
        <w:pStyle w:val="BodyText-ITH"/>
        <w:spacing w:after="0"/>
        <w:rPr>
          <w:sz w:val="18"/>
        </w:rPr>
      </w:pPr>
      <w:r w:rsidRPr="00C25C96">
        <w:rPr>
          <w:sz w:val="18"/>
        </w:rPr>
        <w:t>Rosemary Brook, Department of Education and Training, New South Wales</w:t>
      </w:r>
    </w:p>
    <w:p w14:paraId="51EC00A8" w14:textId="77777777" w:rsidR="002633E3" w:rsidRPr="00C25C96" w:rsidRDefault="002633E3" w:rsidP="0056783F">
      <w:pPr>
        <w:pStyle w:val="BodyText-ITH"/>
        <w:spacing w:after="0"/>
        <w:rPr>
          <w:sz w:val="18"/>
        </w:rPr>
      </w:pPr>
      <w:r w:rsidRPr="00C25C96">
        <w:rPr>
          <w:sz w:val="18"/>
        </w:rPr>
        <w:t xml:space="preserve">Nick </w:t>
      </w:r>
      <w:proofErr w:type="spellStart"/>
      <w:r w:rsidRPr="00C25C96">
        <w:rPr>
          <w:sz w:val="18"/>
        </w:rPr>
        <w:t>Magriplis</w:t>
      </w:r>
      <w:proofErr w:type="spellEnd"/>
      <w:r w:rsidRPr="00C25C96">
        <w:rPr>
          <w:sz w:val="18"/>
        </w:rPr>
        <w:t>, Department of Education and Training, New South Wales</w:t>
      </w:r>
    </w:p>
    <w:p w14:paraId="65E21DDF" w14:textId="77777777" w:rsidR="002633E3" w:rsidRPr="00C25C96" w:rsidRDefault="002633E3" w:rsidP="0056783F">
      <w:pPr>
        <w:pStyle w:val="BodyText-ITH"/>
        <w:spacing w:after="0"/>
        <w:rPr>
          <w:sz w:val="18"/>
        </w:rPr>
      </w:pPr>
      <w:r w:rsidRPr="00C25C96">
        <w:rPr>
          <w:sz w:val="18"/>
        </w:rPr>
        <w:t>Sue Maclean, Department of Education and Training, New South Wales</w:t>
      </w:r>
    </w:p>
    <w:p w14:paraId="2EA0E2FB" w14:textId="77777777" w:rsidR="002633E3" w:rsidRPr="00C25C96" w:rsidRDefault="002633E3" w:rsidP="0056783F">
      <w:pPr>
        <w:pStyle w:val="BodyText-ITH"/>
        <w:spacing w:after="0"/>
        <w:rPr>
          <w:sz w:val="18"/>
        </w:rPr>
      </w:pPr>
      <w:r w:rsidRPr="00C25C96">
        <w:rPr>
          <w:sz w:val="18"/>
        </w:rPr>
        <w:t xml:space="preserve">Brendan </w:t>
      </w:r>
      <w:proofErr w:type="spellStart"/>
      <w:r w:rsidRPr="00C25C96">
        <w:rPr>
          <w:sz w:val="18"/>
        </w:rPr>
        <w:t>Gembitsky</w:t>
      </w:r>
      <w:proofErr w:type="spellEnd"/>
      <w:r w:rsidRPr="00C25C96">
        <w:rPr>
          <w:sz w:val="18"/>
        </w:rPr>
        <w:t>, Department of Education and Training, New South Wales</w:t>
      </w:r>
    </w:p>
    <w:p w14:paraId="6D309165" w14:textId="381099FF" w:rsidR="00E53A91" w:rsidRPr="00C25C96" w:rsidRDefault="00E53A91" w:rsidP="0056783F">
      <w:pPr>
        <w:pStyle w:val="BodyText-ITH"/>
        <w:spacing w:after="0"/>
        <w:rPr>
          <w:sz w:val="18"/>
        </w:rPr>
      </w:pPr>
      <w:r w:rsidRPr="00C25C96">
        <w:rPr>
          <w:sz w:val="18"/>
        </w:rPr>
        <w:t xml:space="preserve">Jenni Smith, Department of Education, Northern </w:t>
      </w:r>
      <w:r w:rsidR="007D63CB">
        <w:rPr>
          <w:sz w:val="18"/>
        </w:rPr>
        <w:t>Territory</w:t>
      </w:r>
    </w:p>
    <w:p w14:paraId="7B46C434" w14:textId="6FF09451" w:rsidR="0081048D" w:rsidRPr="00C25C96" w:rsidRDefault="00E41536" w:rsidP="0056783F">
      <w:pPr>
        <w:pStyle w:val="BodyText-ITH"/>
        <w:spacing w:after="0"/>
        <w:rPr>
          <w:sz w:val="18"/>
        </w:rPr>
      </w:pPr>
      <w:r w:rsidRPr="00C25C96">
        <w:rPr>
          <w:sz w:val="18"/>
        </w:rPr>
        <w:t>Gail Barwick, Department of Education</w:t>
      </w:r>
      <w:r w:rsidR="006772FC" w:rsidRPr="00C25C96">
        <w:rPr>
          <w:sz w:val="18"/>
        </w:rPr>
        <w:t xml:space="preserve">, Northern </w:t>
      </w:r>
      <w:r w:rsidR="007D63CB">
        <w:rPr>
          <w:sz w:val="18"/>
        </w:rPr>
        <w:t>Territory</w:t>
      </w:r>
    </w:p>
    <w:p w14:paraId="64E1EA1C" w14:textId="77777777" w:rsidR="00A53A78" w:rsidRPr="00C25C96" w:rsidRDefault="00A53A78" w:rsidP="0056783F">
      <w:pPr>
        <w:pStyle w:val="BodyText-ITH"/>
        <w:spacing w:after="0"/>
        <w:rPr>
          <w:sz w:val="18"/>
        </w:rPr>
      </w:pPr>
      <w:r w:rsidRPr="00C25C96">
        <w:rPr>
          <w:sz w:val="18"/>
        </w:rPr>
        <w:t>Helen Edwards, Department for Education, South Australia</w:t>
      </w:r>
    </w:p>
    <w:p w14:paraId="49DF31AD" w14:textId="77777777" w:rsidR="00E41536" w:rsidRPr="00C25C96" w:rsidRDefault="005A7D46" w:rsidP="0056783F">
      <w:pPr>
        <w:pStyle w:val="BodyText-ITH"/>
        <w:spacing w:after="0"/>
        <w:rPr>
          <w:sz w:val="18"/>
        </w:rPr>
      </w:pPr>
      <w:r w:rsidRPr="00C25C96">
        <w:rPr>
          <w:sz w:val="18"/>
        </w:rPr>
        <w:t xml:space="preserve">Rodney Mangos, Department </w:t>
      </w:r>
      <w:r w:rsidR="00ED3E99" w:rsidRPr="00C25C96">
        <w:rPr>
          <w:sz w:val="18"/>
        </w:rPr>
        <w:t>for</w:t>
      </w:r>
      <w:r w:rsidRPr="00C25C96">
        <w:rPr>
          <w:sz w:val="18"/>
        </w:rPr>
        <w:t xml:space="preserve"> Education</w:t>
      </w:r>
      <w:r w:rsidR="006772FC" w:rsidRPr="00C25C96">
        <w:rPr>
          <w:sz w:val="18"/>
        </w:rPr>
        <w:t>, South Australia</w:t>
      </w:r>
    </w:p>
    <w:p w14:paraId="12819D35" w14:textId="77777777" w:rsidR="0081048D" w:rsidRPr="00C25C96" w:rsidRDefault="006772FC" w:rsidP="0056783F">
      <w:pPr>
        <w:pStyle w:val="BodyText-ITH"/>
        <w:spacing w:after="0"/>
        <w:rPr>
          <w:sz w:val="18"/>
        </w:rPr>
      </w:pPr>
      <w:r w:rsidRPr="00C25C96">
        <w:rPr>
          <w:sz w:val="18"/>
        </w:rPr>
        <w:t>Megan Gunn, Department of Education, Tasmania</w:t>
      </w:r>
    </w:p>
    <w:p w14:paraId="1178A830" w14:textId="77777777" w:rsidR="00907ACC" w:rsidRPr="00C25C96" w:rsidRDefault="00907ACC" w:rsidP="0056783F">
      <w:pPr>
        <w:pStyle w:val="BodyText-ITH"/>
        <w:spacing w:after="0"/>
        <w:rPr>
          <w:sz w:val="18"/>
        </w:rPr>
      </w:pPr>
      <w:r w:rsidRPr="00C25C96">
        <w:rPr>
          <w:sz w:val="18"/>
        </w:rPr>
        <w:t>Tony Nicholls, Department of Education, Tasmania</w:t>
      </w:r>
    </w:p>
    <w:p w14:paraId="5CD8FA2D" w14:textId="77777777" w:rsidR="007842E1" w:rsidRPr="00C25C96" w:rsidRDefault="007842E1" w:rsidP="0056783F">
      <w:pPr>
        <w:pStyle w:val="BodyText-ITH"/>
        <w:spacing w:after="0"/>
        <w:rPr>
          <w:sz w:val="18"/>
        </w:rPr>
      </w:pPr>
      <w:r w:rsidRPr="00C25C96">
        <w:rPr>
          <w:sz w:val="18"/>
        </w:rPr>
        <w:t>Shane Oldfield, Department of Education, Tasmania</w:t>
      </w:r>
    </w:p>
    <w:p w14:paraId="0B0267CB" w14:textId="77777777" w:rsidR="00E615A4" w:rsidRPr="00C25C96" w:rsidRDefault="00E615A4" w:rsidP="0056783F">
      <w:pPr>
        <w:pStyle w:val="BodyText-ITH"/>
        <w:spacing w:after="0"/>
        <w:rPr>
          <w:sz w:val="18"/>
        </w:rPr>
      </w:pPr>
      <w:r w:rsidRPr="00C25C96">
        <w:rPr>
          <w:sz w:val="18"/>
        </w:rPr>
        <w:t>Mark Nutting, Department of Education, Tasmania</w:t>
      </w:r>
    </w:p>
    <w:p w14:paraId="7654893F" w14:textId="77777777" w:rsidR="00E212EE" w:rsidRPr="00C25C96" w:rsidRDefault="00E212EE" w:rsidP="0056783F">
      <w:pPr>
        <w:pStyle w:val="BodyText-ITH"/>
        <w:spacing w:after="0"/>
        <w:rPr>
          <w:sz w:val="18"/>
        </w:rPr>
      </w:pPr>
      <w:proofErr w:type="spellStart"/>
      <w:r w:rsidRPr="00C25C96">
        <w:rPr>
          <w:sz w:val="18"/>
        </w:rPr>
        <w:t>Leela</w:t>
      </w:r>
      <w:proofErr w:type="spellEnd"/>
      <w:r w:rsidRPr="00C25C96">
        <w:rPr>
          <w:sz w:val="18"/>
        </w:rPr>
        <w:t xml:space="preserve"> </w:t>
      </w:r>
      <w:proofErr w:type="spellStart"/>
      <w:r w:rsidRPr="00C25C96">
        <w:rPr>
          <w:sz w:val="18"/>
        </w:rPr>
        <w:t>Darvall</w:t>
      </w:r>
      <w:proofErr w:type="spellEnd"/>
      <w:r w:rsidRPr="00C25C96">
        <w:rPr>
          <w:sz w:val="18"/>
        </w:rPr>
        <w:t>, Department of Education and Training, Victoria</w:t>
      </w:r>
    </w:p>
    <w:p w14:paraId="24222010" w14:textId="77777777" w:rsidR="0081048D" w:rsidRPr="00C25C96" w:rsidRDefault="008033F7" w:rsidP="0056783F">
      <w:pPr>
        <w:pStyle w:val="BodyText-ITH"/>
        <w:spacing w:after="0"/>
        <w:rPr>
          <w:sz w:val="18"/>
        </w:rPr>
      </w:pPr>
      <w:r w:rsidRPr="00C25C96">
        <w:rPr>
          <w:sz w:val="18"/>
        </w:rPr>
        <w:t xml:space="preserve">Sharon Foster, </w:t>
      </w:r>
      <w:r w:rsidR="003A7C46" w:rsidRPr="00C25C96">
        <w:rPr>
          <w:sz w:val="18"/>
        </w:rPr>
        <w:t>Victorian Curriculum and Assessment Authority</w:t>
      </w:r>
    </w:p>
    <w:p w14:paraId="4C34C820" w14:textId="77777777" w:rsidR="002517AA" w:rsidRPr="00C25C96" w:rsidRDefault="002517AA" w:rsidP="0056783F">
      <w:pPr>
        <w:pStyle w:val="BodyText-ITH"/>
        <w:spacing w:after="0"/>
        <w:rPr>
          <w:sz w:val="18"/>
        </w:rPr>
      </w:pPr>
      <w:r w:rsidRPr="00C25C96">
        <w:rPr>
          <w:sz w:val="18"/>
        </w:rPr>
        <w:t xml:space="preserve">Shirley </w:t>
      </w:r>
      <w:proofErr w:type="spellStart"/>
      <w:r w:rsidRPr="00C25C96">
        <w:rPr>
          <w:sz w:val="18"/>
        </w:rPr>
        <w:t>Parer</w:t>
      </w:r>
      <w:proofErr w:type="spellEnd"/>
      <w:r w:rsidRPr="00C25C96">
        <w:rPr>
          <w:sz w:val="18"/>
        </w:rPr>
        <w:t>, Department of Education, Western Australia</w:t>
      </w:r>
    </w:p>
    <w:p w14:paraId="1FEE43F3" w14:textId="77777777" w:rsidR="003A7C46" w:rsidRPr="00C25C96" w:rsidRDefault="00AA29AD" w:rsidP="0056783F">
      <w:pPr>
        <w:pStyle w:val="BodyText-ITH"/>
        <w:spacing w:after="0"/>
        <w:rPr>
          <w:sz w:val="18"/>
        </w:rPr>
      </w:pPr>
      <w:r w:rsidRPr="00C25C96">
        <w:rPr>
          <w:sz w:val="18"/>
        </w:rPr>
        <w:t xml:space="preserve">Juanita Healy, </w:t>
      </w:r>
      <w:r w:rsidR="00782DCA" w:rsidRPr="00C25C96">
        <w:rPr>
          <w:sz w:val="18"/>
        </w:rPr>
        <w:t>School Curriculum and Standards Authority</w:t>
      </w:r>
      <w:r w:rsidRPr="00C25C96">
        <w:rPr>
          <w:sz w:val="18"/>
        </w:rPr>
        <w:t>, Western Australia</w:t>
      </w:r>
    </w:p>
    <w:p w14:paraId="12B19054" w14:textId="77777777" w:rsidR="00974E0F" w:rsidRPr="00C25C96" w:rsidRDefault="00974E0F" w:rsidP="0056783F">
      <w:pPr>
        <w:pStyle w:val="BodyText-ITH"/>
        <w:spacing w:after="0"/>
        <w:rPr>
          <w:sz w:val="18"/>
        </w:rPr>
      </w:pPr>
      <w:r w:rsidRPr="00C25C96">
        <w:rPr>
          <w:sz w:val="18"/>
        </w:rPr>
        <w:t xml:space="preserve">Andrew </w:t>
      </w:r>
      <w:proofErr w:type="spellStart"/>
      <w:r w:rsidRPr="00C25C96">
        <w:rPr>
          <w:sz w:val="18"/>
        </w:rPr>
        <w:t>Pierpoint</w:t>
      </w:r>
      <w:proofErr w:type="spellEnd"/>
      <w:r w:rsidRPr="00C25C96">
        <w:rPr>
          <w:sz w:val="18"/>
        </w:rPr>
        <w:t>, Australian Secondary Schools Principals Association</w:t>
      </w:r>
    </w:p>
    <w:p w14:paraId="40FAB232" w14:textId="77777777" w:rsidR="00974E0F" w:rsidRPr="00C25C96" w:rsidRDefault="00974E0F" w:rsidP="0056783F">
      <w:pPr>
        <w:pStyle w:val="BodyText-ITH"/>
        <w:spacing w:after="0"/>
        <w:rPr>
          <w:sz w:val="18"/>
        </w:rPr>
      </w:pPr>
      <w:r w:rsidRPr="00C25C96">
        <w:rPr>
          <w:sz w:val="18"/>
        </w:rPr>
        <w:t>John O’Brien, Catholic School Parents Association</w:t>
      </w:r>
    </w:p>
    <w:p w14:paraId="6C92ED2C" w14:textId="77777777" w:rsidR="00974E0F" w:rsidRPr="00C25C96" w:rsidRDefault="00974E0F" w:rsidP="0056783F">
      <w:pPr>
        <w:pStyle w:val="BodyText-ITH"/>
        <w:spacing w:after="0"/>
        <w:rPr>
          <w:sz w:val="18"/>
        </w:rPr>
      </w:pPr>
      <w:r w:rsidRPr="00C25C96">
        <w:rPr>
          <w:sz w:val="18"/>
        </w:rPr>
        <w:t>Gerard Delany, Catholic Schools NSW</w:t>
      </w:r>
    </w:p>
    <w:p w14:paraId="5BA195FD" w14:textId="77777777" w:rsidR="00974E0F" w:rsidRPr="00C25C96" w:rsidRDefault="00974E0F" w:rsidP="0056783F">
      <w:pPr>
        <w:pStyle w:val="BodyText-ITH"/>
        <w:spacing w:after="0"/>
        <w:rPr>
          <w:sz w:val="18"/>
        </w:rPr>
      </w:pPr>
      <w:r w:rsidRPr="00C25C96">
        <w:rPr>
          <w:sz w:val="18"/>
        </w:rPr>
        <w:t>Stephanie Guy, Foundation for Young Australians</w:t>
      </w:r>
    </w:p>
    <w:p w14:paraId="6103DF0E" w14:textId="77777777" w:rsidR="00900640" w:rsidRPr="00C25C96" w:rsidRDefault="00900640" w:rsidP="0056783F">
      <w:pPr>
        <w:pStyle w:val="BodyText-ITH"/>
        <w:spacing w:after="0"/>
        <w:rPr>
          <w:sz w:val="18"/>
        </w:rPr>
      </w:pPr>
      <w:r w:rsidRPr="00C25C96">
        <w:rPr>
          <w:sz w:val="18"/>
        </w:rPr>
        <w:t>Karen Murray, Kildare Catholic College, Wagga Wagga</w:t>
      </w:r>
      <w:r w:rsidR="00000D94" w:rsidRPr="00C25C96">
        <w:rPr>
          <w:sz w:val="18"/>
        </w:rPr>
        <w:t>, NSW</w:t>
      </w:r>
    </w:p>
    <w:p w14:paraId="6C90F540" w14:textId="77777777" w:rsidR="00C105B6" w:rsidRPr="00C25C96" w:rsidRDefault="00C105B6" w:rsidP="0056783F">
      <w:pPr>
        <w:pStyle w:val="BodyText-ITH"/>
        <w:spacing w:after="0"/>
        <w:rPr>
          <w:sz w:val="18"/>
        </w:rPr>
      </w:pPr>
      <w:proofErr w:type="spellStart"/>
      <w:r w:rsidRPr="00C25C96">
        <w:rPr>
          <w:sz w:val="18"/>
        </w:rPr>
        <w:t>Chontel</w:t>
      </w:r>
      <w:proofErr w:type="spellEnd"/>
      <w:r w:rsidRPr="00C25C96">
        <w:rPr>
          <w:sz w:val="18"/>
        </w:rPr>
        <w:t xml:space="preserve"> Green, </w:t>
      </w:r>
      <w:r w:rsidR="0072710C" w:rsidRPr="00C25C96">
        <w:rPr>
          <w:sz w:val="18"/>
        </w:rPr>
        <w:t>Hawker College, ACT</w:t>
      </w:r>
    </w:p>
    <w:p w14:paraId="101D77F0" w14:textId="77777777" w:rsidR="0072710C" w:rsidRPr="00C25C96" w:rsidRDefault="00111F44" w:rsidP="0056783F">
      <w:pPr>
        <w:pStyle w:val="BodyText-ITH"/>
        <w:spacing w:after="0"/>
        <w:rPr>
          <w:sz w:val="18"/>
        </w:rPr>
      </w:pPr>
      <w:r w:rsidRPr="00C25C96">
        <w:rPr>
          <w:sz w:val="18"/>
        </w:rPr>
        <w:t xml:space="preserve">Fiona Chester, </w:t>
      </w:r>
      <w:r w:rsidR="00000D94" w:rsidRPr="00C25C96">
        <w:rPr>
          <w:sz w:val="18"/>
        </w:rPr>
        <w:t>Lake Ginninderra College, ACT</w:t>
      </w:r>
    </w:p>
    <w:p w14:paraId="558EE404" w14:textId="77777777" w:rsidR="00000D94" w:rsidRPr="00C25C96" w:rsidRDefault="00BF5BCA" w:rsidP="0056783F">
      <w:pPr>
        <w:pStyle w:val="BodyText-ITH"/>
        <w:spacing w:after="0"/>
        <w:rPr>
          <w:sz w:val="18"/>
        </w:rPr>
      </w:pPr>
      <w:r w:rsidRPr="00C25C96">
        <w:rPr>
          <w:sz w:val="18"/>
        </w:rPr>
        <w:t xml:space="preserve">Stella </w:t>
      </w:r>
      <w:proofErr w:type="spellStart"/>
      <w:r w:rsidRPr="00C25C96">
        <w:rPr>
          <w:sz w:val="18"/>
        </w:rPr>
        <w:t>Jinman</w:t>
      </w:r>
      <w:proofErr w:type="spellEnd"/>
      <w:r w:rsidRPr="00C25C96">
        <w:rPr>
          <w:sz w:val="18"/>
        </w:rPr>
        <w:t>, Cecil Andrews College, Armadale, WA</w:t>
      </w:r>
    </w:p>
    <w:p w14:paraId="65CE3F46" w14:textId="77777777" w:rsidR="008828C5" w:rsidRPr="00C25C96" w:rsidRDefault="008828C5" w:rsidP="0056783F">
      <w:pPr>
        <w:pStyle w:val="BodyText-ITH"/>
        <w:spacing w:after="0"/>
        <w:rPr>
          <w:sz w:val="18"/>
        </w:rPr>
      </w:pPr>
      <w:r w:rsidRPr="00C25C96">
        <w:rPr>
          <w:sz w:val="18"/>
        </w:rPr>
        <w:t xml:space="preserve">Jacqui </w:t>
      </w:r>
      <w:r w:rsidR="00DF56DF" w:rsidRPr="00C25C96">
        <w:rPr>
          <w:sz w:val="18"/>
        </w:rPr>
        <w:t>v</w:t>
      </w:r>
      <w:r w:rsidRPr="00C25C96">
        <w:rPr>
          <w:sz w:val="18"/>
        </w:rPr>
        <w:t>an</w:t>
      </w:r>
      <w:r w:rsidR="00DF56DF" w:rsidRPr="00C25C96">
        <w:rPr>
          <w:sz w:val="18"/>
        </w:rPr>
        <w:t xml:space="preserve"> </w:t>
      </w:r>
      <w:proofErr w:type="spellStart"/>
      <w:r w:rsidR="00DF56DF" w:rsidRPr="00C25C96">
        <w:rPr>
          <w:sz w:val="18"/>
        </w:rPr>
        <w:t>Ruiten</w:t>
      </w:r>
      <w:proofErr w:type="spellEnd"/>
      <w:r w:rsidR="00DF56DF" w:rsidRPr="00C25C96">
        <w:rPr>
          <w:sz w:val="18"/>
        </w:rPr>
        <w:t xml:space="preserve">, The Norwood </w:t>
      </w:r>
      <w:proofErr w:type="spellStart"/>
      <w:r w:rsidR="00DF56DF" w:rsidRPr="00C25C96">
        <w:rPr>
          <w:sz w:val="18"/>
        </w:rPr>
        <w:t>Morialta</w:t>
      </w:r>
      <w:proofErr w:type="spellEnd"/>
      <w:r w:rsidR="00DF56DF" w:rsidRPr="00C25C96">
        <w:rPr>
          <w:sz w:val="18"/>
        </w:rPr>
        <w:t xml:space="preserve"> High</w:t>
      </w:r>
      <w:r w:rsidR="004A495C" w:rsidRPr="00C25C96">
        <w:rPr>
          <w:sz w:val="18"/>
        </w:rPr>
        <w:t xml:space="preserve"> School, SA</w:t>
      </w:r>
    </w:p>
    <w:p w14:paraId="345E47C2" w14:textId="77777777" w:rsidR="008D7802" w:rsidRPr="00C25C96" w:rsidRDefault="008D7802" w:rsidP="0056783F">
      <w:pPr>
        <w:pStyle w:val="BodyText-ITH"/>
        <w:spacing w:after="0"/>
        <w:rPr>
          <w:sz w:val="18"/>
        </w:rPr>
      </w:pPr>
      <w:r w:rsidRPr="00C25C96">
        <w:rPr>
          <w:sz w:val="18"/>
        </w:rPr>
        <w:t xml:space="preserve">Carmen </w:t>
      </w:r>
      <w:proofErr w:type="spellStart"/>
      <w:r w:rsidRPr="00C25C96">
        <w:rPr>
          <w:sz w:val="18"/>
        </w:rPr>
        <w:t>Petric</w:t>
      </w:r>
      <w:proofErr w:type="spellEnd"/>
      <w:r w:rsidRPr="00C25C96">
        <w:rPr>
          <w:sz w:val="18"/>
        </w:rPr>
        <w:t xml:space="preserve">, </w:t>
      </w:r>
      <w:proofErr w:type="gramStart"/>
      <w:r w:rsidRPr="00C25C96">
        <w:rPr>
          <w:sz w:val="18"/>
        </w:rPr>
        <w:t>The</w:t>
      </w:r>
      <w:proofErr w:type="gramEnd"/>
      <w:r w:rsidRPr="00C25C96">
        <w:rPr>
          <w:sz w:val="18"/>
        </w:rPr>
        <w:t xml:space="preserve"> Norwood </w:t>
      </w:r>
      <w:proofErr w:type="spellStart"/>
      <w:r w:rsidRPr="00C25C96">
        <w:rPr>
          <w:sz w:val="18"/>
        </w:rPr>
        <w:t>Morialta</w:t>
      </w:r>
      <w:proofErr w:type="spellEnd"/>
      <w:r w:rsidRPr="00C25C96">
        <w:rPr>
          <w:sz w:val="18"/>
        </w:rPr>
        <w:t xml:space="preserve"> High School, SA</w:t>
      </w:r>
    </w:p>
    <w:p w14:paraId="1FF3A376" w14:textId="77777777" w:rsidR="004F332C" w:rsidRPr="00C25C96" w:rsidRDefault="00805C17" w:rsidP="0056783F">
      <w:pPr>
        <w:pStyle w:val="BodyText-ITH"/>
        <w:spacing w:after="0"/>
        <w:rPr>
          <w:sz w:val="18"/>
        </w:rPr>
      </w:pPr>
      <w:r w:rsidRPr="00C25C96">
        <w:rPr>
          <w:sz w:val="18"/>
        </w:rPr>
        <w:t xml:space="preserve">Andrew Woodward, </w:t>
      </w:r>
      <w:r w:rsidR="004F332C" w:rsidRPr="00C25C96">
        <w:rPr>
          <w:sz w:val="18"/>
        </w:rPr>
        <w:t>Bernie Primary School, Tasmania</w:t>
      </w:r>
    </w:p>
    <w:p w14:paraId="60D2B25E" w14:textId="77777777" w:rsidR="008D7802" w:rsidRPr="00C25C96" w:rsidRDefault="001B3B78" w:rsidP="0056783F">
      <w:pPr>
        <w:pStyle w:val="BodyText-ITH"/>
        <w:spacing w:after="0"/>
        <w:rPr>
          <w:sz w:val="18"/>
        </w:rPr>
      </w:pPr>
      <w:proofErr w:type="spellStart"/>
      <w:r w:rsidRPr="00C25C96">
        <w:rPr>
          <w:sz w:val="18"/>
        </w:rPr>
        <w:t>Julie</w:t>
      </w:r>
      <w:r w:rsidR="00877E9D" w:rsidRPr="00C25C96">
        <w:rPr>
          <w:sz w:val="18"/>
        </w:rPr>
        <w:t>anne</w:t>
      </w:r>
      <w:proofErr w:type="spellEnd"/>
      <w:r w:rsidR="00877E9D" w:rsidRPr="00C25C96">
        <w:rPr>
          <w:sz w:val="18"/>
        </w:rPr>
        <w:t xml:space="preserve"> </w:t>
      </w:r>
      <w:proofErr w:type="spellStart"/>
      <w:r w:rsidR="00877E9D" w:rsidRPr="00C25C96">
        <w:rPr>
          <w:sz w:val="18"/>
        </w:rPr>
        <w:t>Blackaby</w:t>
      </w:r>
      <w:proofErr w:type="spellEnd"/>
      <w:r w:rsidR="00877E9D" w:rsidRPr="00C25C96">
        <w:rPr>
          <w:sz w:val="18"/>
        </w:rPr>
        <w:t xml:space="preserve">, </w:t>
      </w:r>
      <w:r w:rsidR="00754F87" w:rsidRPr="00C25C96">
        <w:rPr>
          <w:sz w:val="18"/>
        </w:rPr>
        <w:t>Taroona High School, Tasmania</w:t>
      </w:r>
    </w:p>
    <w:p w14:paraId="0E11AB73" w14:textId="77777777" w:rsidR="00F10F30" w:rsidRPr="00C25C96" w:rsidRDefault="00F10F30" w:rsidP="0056783F">
      <w:pPr>
        <w:pStyle w:val="BodyText-ITH"/>
        <w:spacing w:after="0"/>
        <w:rPr>
          <w:sz w:val="18"/>
        </w:rPr>
      </w:pPr>
      <w:r w:rsidRPr="00C25C96">
        <w:rPr>
          <w:sz w:val="18"/>
        </w:rPr>
        <w:t>Michele Simon</w:t>
      </w:r>
      <w:r w:rsidR="00DB709C" w:rsidRPr="00C25C96">
        <w:rPr>
          <w:sz w:val="18"/>
        </w:rPr>
        <w:t>s, Western Sydney University</w:t>
      </w:r>
    </w:p>
    <w:p w14:paraId="56EB1273" w14:textId="77777777" w:rsidR="0086559B" w:rsidRPr="00C25C96" w:rsidRDefault="00E673D1" w:rsidP="0056783F">
      <w:pPr>
        <w:pStyle w:val="BodyText-ITH"/>
        <w:spacing w:after="0"/>
        <w:rPr>
          <w:sz w:val="18"/>
        </w:rPr>
      </w:pPr>
      <w:r w:rsidRPr="00C25C96">
        <w:rPr>
          <w:sz w:val="18"/>
        </w:rPr>
        <w:t xml:space="preserve">Paul Boys, </w:t>
      </w:r>
      <w:r w:rsidR="0014354C" w:rsidRPr="00C25C96">
        <w:rPr>
          <w:sz w:val="18"/>
        </w:rPr>
        <w:t>Gippsland Tech School</w:t>
      </w:r>
    </w:p>
    <w:p w14:paraId="132F9E0C" w14:textId="77777777" w:rsidR="00132C31" w:rsidRPr="00C25C96" w:rsidRDefault="0096553B" w:rsidP="0056783F">
      <w:pPr>
        <w:pStyle w:val="BodyText-ITH"/>
        <w:spacing w:after="0"/>
        <w:rPr>
          <w:sz w:val="18"/>
        </w:rPr>
      </w:pPr>
      <w:r w:rsidRPr="00C25C96">
        <w:rPr>
          <w:sz w:val="18"/>
        </w:rPr>
        <w:t xml:space="preserve">Bernadette </w:t>
      </w:r>
      <w:proofErr w:type="spellStart"/>
      <w:r w:rsidRPr="00C25C96">
        <w:rPr>
          <w:sz w:val="18"/>
        </w:rPr>
        <w:t>Gigliotti</w:t>
      </w:r>
      <w:proofErr w:type="spellEnd"/>
      <w:r w:rsidRPr="00C25C96">
        <w:rPr>
          <w:sz w:val="18"/>
        </w:rPr>
        <w:t xml:space="preserve">, </w:t>
      </w:r>
      <w:r w:rsidR="00707546" w:rsidRPr="00C25C96">
        <w:rPr>
          <w:sz w:val="18"/>
        </w:rPr>
        <w:t>Australian Centre for Career Education</w:t>
      </w:r>
    </w:p>
    <w:p w14:paraId="24CEE4CA" w14:textId="77777777" w:rsidR="00707546" w:rsidRPr="00C25C96" w:rsidRDefault="00A80AD8" w:rsidP="0056783F">
      <w:pPr>
        <w:pStyle w:val="BodyText-ITH"/>
        <w:spacing w:after="0"/>
        <w:rPr>
          <w:sz w:val="18"/>
        </w:rPr>
      </w:pPr>
      <w:r w:rsidRPr="00C25C96">
        <w:rPr>
          <w:sz w:val="18"/>
        </w:rPr>
        <w:t>Cathy Hughes, Grow Careers</w:t>
      </w:r>
    </w:p>
    <w:p w14:paraId="302BD63A" w14:textId="77777777" w:rsidR="00A80AD8" w:rsidRPr="00C25C96" w:rsidRDefault="00A80AD8" w:rsidP="0056783F">
      <w:pPr>
        <w:pStyle w:val="BodyText-ITH"/>
        <w:spacing w:after="0"/>
        <w:rPr>
          <w:sz w:val="18"/>
        </w:rPr>
      </w:pPr>
      <w:r w:rsidRPr="00C25C96">
        <w:rPr>
          <w:sz w:val="18"/>
        </w:rPr>
        <w:t xml:space="preserve">David Carney, </w:t>
      </w:r>
      <w:r w:rsidR="001B6A18" w:rsidRPr="00C25C96">
        <w:rPr>
          <w:sz w:val="18"/>
        </w:rPr>
        <w:t>Career Industry Council of Australia</w:t>
      </w:r>
    </w:p>
    <w:p w14:paraId="1CC6356E" w14:textId="77777777" w:rsidR="006F6DB8" w:rsidRPr="00C25C96" w:rsidRDefault="006F6DB8" w:rsidP="0056783F">
      <w:pPr>
        <w:pStyle w:val="BodyText-ITH"/>
        <w:spacing w:after="0"/>
        <w:rPr>
          <w:sz w:val="18"/>
        </w:rPr>
      </w:pPr>
      <w:r w:rsidRPr="00C25C96">
        <w:rPr>
          <w:sz w:val="18"/>
        </w:rPr>
        <w:t>Jenny Lambert, Austr</w:t>
      </w:r>
      <w:r w:rsidR="00962F48" w:rsidRPr="00C25C96">
        <w:rPr>
          <w:sz w:val="18"/>
        </w:rPr>
        <w:t>alian Chamber of Commerce and Industry</w:t>
      </w:r>
    </w:p>
    <w:p w14:paraId="7AFC85F0" w14:textId="77777777" w:rsidR="00962F48" w:rsidRPr="00C25C96" w:rsidRDefault="006E3CEA" w:rsidP="0056783F">
      <w:pPr>
        <w:pStyle w:val="BodyText-ITH"/>
        <w:spacing w:after="0"/>
        <w:rPr>
          <w:sz w:val="18"/>
        </w:rPr>
      </w:pPr>
      <w:r w:rsidRPr="00C25C96">
        <w:rPr>
          <w:sz w:val="18"/>
        </w:rPr>
        <w:t>Michael Taylor, Australian Industry Group</w:t>
      </w:r>
    </w:p>
    <w:p w14:paraId="44AB453E" w14:textId="77777777" w:rsidR="002D7BEA" w:rsidRPr="00C25C96" w:rsidRDefault="00162881" w:rsidP="0056783F">
      <w:pPr>
        <w:pStyle w:val="BodyText-ITH"/>
        <w:spacing w:after="0"/>
        <w:rPr>
          <w:sz w:val="18"/>
        </w:rPr>
      </w:pPr>
      <w:proofErr w:type="spellStart"/>
      <w:r w:rsidRPr="00C25C96">
        <w:rPr>
          <w:sz w:val="18"/>
        </w:rPr>
        <w:t>Blye</w:t>
      </w:r>
      <w:proofErr w:type="spellEnd"/>
      <w:r w:rsidRPr="00C25C96">
        <w:rPr>
          <w:sz w:val="18"/>
        </w:rPr>
        <w:t xml:space="preserve"> Decker, Business Council of Australia</w:t>
      </w:r>
    </w:p>
    <w:p w14:paraId="13D3B7DB" w14:textId="77777777" w:rsidR="00265E0F" w:rsidRPr="00C25C96" w:rsidRDefault="00265E0F">
      <w:pPr>
        <w:widowControl/>
        <w:tabs>
          <w:tab w:val="clear" w:pos="340"/>
        </w:tabs>
        <w:suppressAutoHyphens w:val="0"/>
        <w:autoSpaceDE/>
        <w:autoSpaceDN/>
        <w:adjustRightInd/>
        <w:spacing w:after="0" w:line="240" w:lineRule="auto"/>
        <w:ind w:left="0" w:right="0"/>
        <w:textAlignment w:val="auto"/>
        <w:rPr>
          <w:rFonts w:ascii="Trade Gothic LT Pro Light" w:eastAsia="Times New Roman" w:hAnsi="Trade Gothic LT Pro Light"/>
          <w:caps/>
          <w:color w:val="000059"/>
          <w:sz w:val="40"/>
          <w:szCs w:val="40"/>
          <w:lang w:val="en-AU"/>
        </w:rPr>
      </w:pPr>
      <w:r w:rsidRPr="00C25C96">
        <w:rPr>
          <w:lang w:val="en-AU"/>
        </w:rPr>
        <w:br w:type="page"/>
      </w:r>
    </w:p>
    <w:p w14:paraId="3C4106EE" w14:textId="77777777" w:rsidR="002A38D1" w:rsidRPr="00C25C96" w:rsidRDefault="002A38D1" w:rsidP="008A4169">
      <w:pPr>
        <w:pStyle w:val="Heading1"/>
        <w:rPr>
          <w:lang w:val="en-AU"/>
        </w:rPr>
      </w:pPr>
      <w:bookmarkStart w:id="30" w:name="_Toc528795442"/>
      <w:r w:rsidRPr="00C25C96">
        <w:rPr>
          <w:lang w:val="en-AU"/>
        </w:rPr>
        <w:lastRenderedPageBreak/>
        <w:t>A2: Literature review</w:t>
      </w:r>
      <w:bookmarkEnd w:id="30"/>
    </w:p>
    <w:p w14:paraId="25B39F0C" w14:textId="77777777" w:rsidR="00765844" w:rsidRPr="00C25C96" w:rsidRDefault="00765844" w:rsidP="00765844">
      <w:pPr>
        <w:spacing w:before="120" w:after="120"/>
        <w:ind w:left="0" w:right="0"/>
        <w:rPr>
          <w:rFonts w:ascii="Trade Gothic LT Pro Light" w:eastAsia="Times New Roman" w:hAnsi="Trade Gothic LT Pro Light"/>
          <w:sz w:val="20"/>
          <w:szCs w:val="20"/>
          <w:lang w:val="en-AU"/>
        </w:rPr>
      </w:pPr>
      <w:r w:rsidRPr="00C25C96">
        <w:rPr>
          <w:rFonts w:ascii="Trade Gothic LT Pro Light" w:eastAsia="Times New Roman" w:hAnsi="Trade Gothic LT Pro Light"/>
          <w:sz w:val="20"/>
          <w:szCs w:val="20"/>
          <w:lang w:val="en-AU"/>
        </w:rPr>
        <w:t xml:space="preserve">The literature review examined national and international sources to identify examples of practice that illustrate the six </w:t>
      </w:r>
      <w:r w:rsidR="00940D2D" w:rsidRPr="00C25C96">
        <w:rPr>
          <w:rFonts w:ascii="Trade Gothic LT Pro Light" w:eastAsia="Times New Roman" w:hAnsi="Trade Gothic LT Pro Light"/>
          <w:sz w:val="20"/>
          <w:szCs w:val="20"/>
          <w:lang w:val="en-AU"/>
        </w:rPr>
        <w:t>objectives</w:t>
      </w:r>
      <w:r w:rsidRPr="00C25C96">
        <w:rPr>
          <w:rFonts w:ascii="Trade Gothic LT Pro Light" w:eastAsia="Times New Roman" w:hAnsi="Trade Gothic LT Pro Light"/>
          <w:sz w:val="20"/>
          <w:szCs w:val="20"/>
          <w:lang w:val="en-AU"/>
        </w:rPr>
        <w:t xml:space="preserve"> in the </w:t>
      </w:r>
      <w:r w:rsidR="00940D2D" w:rsidRPr="00C25C96">
        <w:rPr>
          <w:rFonts w:ascii="Trade Gothic LT Pro Light" w:eastAsia="Times New Roman" w:hAnsi="Trade Gothic LT Pro Light"/>
          <w:sz w:val="20"/>
          <w:szCs w:val="20"/>
          <w:lang w:val="en-AU"/>
        </w:rPr>
        <w:t>National Career Education Strategy</w:t>
      </w:r>
      <w:r w:rsidRPr="00C25C96">
        <w:rPr>
          <w:rFonts w:ascii="Trade Gothic LT Pro Light" w:eastAsia="Times New Roman" w:hAnsi="Trade Gothic LT Pro Light"/>
          <w:sz w:val="20"/>
          <w:szCs w:val="20"/>
          <w:lang w:val="en-AU"/>
        </w:rPr>
        <w:t>, and to explore thinking on cross curriculum approaches that have implications for the Australian Curriculum.</w:t>
      </w:r>
    </w:p>
    <w:p w14:paraId="76E946E1" w14:textId="77777777" w:rsidR="00765844" w:rsidRPr="00C25C96" w:rsidRDefault="00765844" w:rsidP="00765844">
      <w:pPr>
        <w:spacing w:before="120" w:after="120"/>
        <w:ind w:left="0" w:right="0"/>
        <w:rPr>
          <w:rFonts w:ascii="Trade Gothic LT Pro Light" w:eastAsia="Times New Roman" w:hAnsi="Trade Gothic LT Pro Light"/>
          <w:sz w:val="20"/>
          <w:szCs w:val="20"/>
          <w:lang w:val="en-AU"/>
        </w:rPr>
      </w:pPr>
      <w:r w:rsidRPr="00C25C96">
        <w:rPr>
          <w:rFonts w:ascii="Trade Gothic LT Pro Light" w:eastAsia="Times New Roman" w:hAnsi="Trade Gothic LT Pro Light"/>
          <w:sz w:val="20"/>
          <w:szCs w:val="20"/>
          <w:lang w:val="en-AU"/>
        </w:rPr>
        <w:t>Findings from the literature review are:</w:t>
      </w:r>
    </w:p>
    <w:p w14:paraId="6E51166E" w14:textId="77777777" w:rsidR="00765844" w:rsidRPr="00C25C96" w:rsidRDefault="00765844" w:rsidP="00C25C96">
      <w:pPr>
        <w:pStyle w:val="Heading2"/>
      </w:pPr>
      <w:r w:rsidRPr="00C25C96">
        <w:t>Challenges</w:t>
      </w:r>
    </w:p>
    <w:p w14:paraId="37D65AFE" w14:textId="77777777" w:rsidR="00765844" w:rsidRPr="00C25C96" w:rsidRDefault="00765844" w:rsidP="00765844">
      <w:pPr>
        <w:spacing w:before="120" w:after="120"/>
        <w:ind w:left="0" w:right="0"/>
        <w:rPr>
          <w:rFonts w:ascii="Trade Gothic LT Pro Light" w:eastAsia="Times New Roman" w:hAnsi="Trade Gothic LT Pro Light"/>
          <w:sz w:val="20"/>
          <w:szCs w:val="20"/>
          <w:lang w:val="en-AU"/>
        </w:rPr>
      </w:pPr>
      <w:r w:rsidRPr="00C25C96">
        <w:rPr>
          <w:rFonts w:ascii="Trade Gothic LT Pro Light" w:eastAsia="Times New Roman" w:hAnsi="Trade Gothic LT Pro Light"/>
          <w:sz w:val="20"/>
          <w:szCs w:val="20"/>
          <w:lang w:val="en-AU"/>
        </w:rPr>
        <w:t xml:space="preserve">Challenges to the implementation of career education in schools </w:t>
      </w:r>
      <w:proofErr w:type="gramStart"/>
      <w:r w:rsidRPr="00C25C96">
        <w:rPr>
          <w:rFonts w:ascii="Trade Gothic LT Pro Light" w:eastAsia="Times New Roman" w:hAnsi="Trade Gothic LT Pro Light"/>
          <w:sz w:val="20"/>
          <w:szCs w:val="20"/>
          <w:lang w:val="en-AU"/>
        </w:rPr>
        <w:t>were identified</w:t>
      </w:r>
      <w:proofErr w:type="gramEnd"/>
      <w:r w:rsidRPr="00C25C96">
        <w:rPr>
          <w:rFonts w:ascii="Trade Gothic LT Pro Light" w:eastAsia="Times New Roman" w:hAnsi="Trade Gothic LT Pro Light"/>
          <w:sz w:val="20"/>
          <w:szCs w:val="20"/>
          <w:lang w:val="en-AU"/>
        </w:rPr>
        <w:t xml:space="preserve"> in a NSW report on the School to Work Program</w:t>
      </w:r>
      <w:r w:rsidRPr="00C25C96">
        <w:rPr>
          <w:rFonts w:ascii="Trade Gothic LT Pro Light" w:eastAsia="Times New Roman" w:hAnsi="Trade Gothic LT Pro Light"/>
          <w:sz w:val="20"/>
          <w:szCs w:val="20"/>
          <w:vertAlign w:val="superscript"/>
          <w:lang w:val="en-AU"/>
        </w:rPr>
        <w:footnoteReference w:id="9"/>
      </w:r>
      <w:r w:rsidRPr="00C25C96">
        <w:rPr>
          <w:rFonts w:ascii="Trade Gothic LT Pro Light" w:eastAsia="Times New Roman" w:hAnsi="Trade Gothic LT Pro Light"/>
          <w:sz w:val="20"/>
          <w:szCs w:val="20"/>
          <w:lang w:val="en-AU"/>
        </w:rPr>
        <w:t>. These are:</w:t>
      </w:r>
    </w:p>
    <w:p w14:paraId="356DA4CE" w14:textId="77777777" w:rsidR="00765844" w:rsidRPr="00C25C96" w:rsidRDefault="00765844" w:rsidP="00765844">
      <w:pPr>
        <w:numPr>
          <w:ilvl w:val="0"/>
          <w:numId w:val="20"/>
        </w:numPr>
        <w:spacing w:before="120" w:after="120"/>
        <w:ind w:right="0"/>
        <w:rPr>
          <w:rFonts w:ascii="Trade Gothic LT Pro Light" w:eastAsia="Times New Roman" w:hAnsi="Trade Gothic LT Pro Light"/>
          <w:sz w:val="20"/>
          <w:szCs w:val="20"/>
          <w:lang w:val="en-AU"/>
        </w:rPr>
      </w:pPr>
      <w:r w:rsidRPr="00C25C96">
        <w:rPr>
          <w:rFonts w:ascii="Trade Gothic LT Pro Light" w:eastAsia="Times New Roman" w:hAnsi="Trade Gothic LT Pro Light"/>
          <w:sz w:val="20"/>
          <w:szCs w:val="20"/>
          <w:lang w:val="en-AU"/>
        </w:rPr>
        <w:t>Time and resource constraints</w:t>
      </w:r>
    </w:p>
    <w:p w14:paraId="4A584734" w14:textId="77777777" w:rsidR="00765844" w:rsidRPr="00C25C96" w:rsidRDefault="00765844" w:rsidP="00765844">
      <w:pPr>
        <w:numPr>
          <w:ilvl w:val="0"/>
          <w:numId w:val="20"/>
        </w:numPr>
        <w:spacing w:before="120" w:after="120"/>
        <w:ind w:right="0"/>
        <w:rPr>
          <w:rFonts w:ascii="Trade Gothic LT Pro Light" w:eastAsia="Times New Roman" w:hAnsi="Trade Gothic LT Pro Light"/>
          <w:sz w:val="20"/>
          <w:szCs w:val="20"/>
          <w:lang w:val="en-AU"/>
        </w:rPr>
      </w:pPr>
      <w:r w:rsidRPr="00C25C96">
        <w:rPr>
          <w:rFonts w:ascii="Trade Gothic LT Pro Light" w:eastAsia="Times New Roman" w:hAnsi="Trade Gothic LT Pro Light"/>
          <w:sz w:val="20"/>
          <w:szCs w:val="20"/>
          <w:lang w:val="en-AU"/>
        </w:rPr>
        <w:t>Securing the active participation of at-risk and disinterested students</w:t>
      </w:r>
    </w:p>
    <w:p w14:paraId="37B083F6" w14:textId="77777777" w:rsidR="00765844" w:rsidRPr="00C25C96" w:rsidRDefault="00765844" w:rsidP="00765844">
      <w:pPr>
        <w:numPr>
          <w:ilvl w:val="0"/>
          <w:numId w:val="20"/>
        </w:numPr>
        <w:spacing w:before="120" w:after="120"/>
        <w:ind w:right="0"/>
        <w:rPr>
          <w:rFonts w:ascii="Trade Gothic LT Pro Light" w:eastAsia="Times New Roman" w:hAnsi="Trade Gothic LT Pro Light"/>
          <w:sz w:val="20"/>
          <w:szCs w:val="20"/>
          <w:lang w:val="en-AU"/>
        </w:rPr>
      </w:pPr>
      <w:r w:rsidRPr="00C25C96">
        <w:rPr>
          <w:rFonts w:ascii="Trade Gothic LT Pro Light" w:eastAsia="Times New Roman" w:hAnsi="Trade Gothic LT Pro Light"/>
          <w:sz w:val="20"/>
          <w:szCs w:val="20"/>
          <w:lang w:val="en-AU"/>
        </w:rPr>
        <w:t>Developing or maintaining a whole school approach to career and transition planning</w:t>
      </w:r>
    </w:p>
    <w:p w14:paraId="09C347B1" w14:textId="77777777" w:rsidR="00765844" w:rsidRPr="00C25C96" w:rsidRDefault="00765844" w:rsidP="00765844">
      <w:pPr>
        <w:numPr>
          <w:ilvl w:val="0"/>
          <w:numId w:val="20"/>
        </w:numPr>
        <w:spacing w:before="120" w:after="120"/>
        <w:ind w:right="0"/>
        <w:rPr>
          <w:rFonts w:ascii="Trade Gothic LT Pro Light" w:eastAsia="Times New Roman" w:hAnsi="Trade Gothic LT Pro Light"/>
          <w:sz w:val="20"/>
          <w:szCs w:val="20"/>
          <w:lang w:val="en-AU"/>
        </w:rPr>
      </w:pPr>
      <w:r w:rsidRPr="00C25C96">
        <w:rPr>
          <w:rFonts w:ascii="Trade Gothic LT Pro Light" w:eastAsia="Times New Roman" w:hAnsi="Trade Gothic LT Pro Light"/>
          <w:sz w:val="20"/>
          <w:szCs w:val="20"/>
          <w:lang w:val="en-AU"/>
        </w:rPr>
        <w:t>Engaging learning area teachers in the career and transition agenda</w:t>
      </w:r>
    </w:p>
    <w:p w14:paraId="23A2042E" w14:textId="77777777" w:rsidR="00765844" w:rsidRPr="00C25C96" w:rsidRDefault="00765844" w:rsidP="00765844">
      <w:pPr>
        <w:numPr>
          <w:ilvl w:val="0"/>
          <w:numId w:val="20"/>
        </w:numPr>
        <w:spacing w:before="120" w:after="120"/>
        <w:ind w:right="0"/>
        <w:rPr>
          <w:rFonts w:ascii="Trade Gothic LT Pro Light" w:eastAsia="Times New Roman" w:hAnsi="Trade Gothic LT Pro Light"/>
          <w:sz w:val="20"/>
          <w:szCs w:val="20"/>
          <w:lang w:val="en-AU"/>
        </w:rPr>
      </w:pPr>
      <w:r w:rsidRPr="00C25C96">
        <w:rPr>
          <w:rFonts w:ascii="Trade Gothic LT Pro Light" w:eastAsia="Times New Roman" w:hAnsi="Trade Gothic LT Pro Light"/>
          <w:sz w:val="20"/>
          <w:szCs w:val="20"/>
          <w:lang w:val="en-AU"/>
        </w:rPr>
        <w:t>Establishing, developing and maintaining networks, connections and partnerships.</w:t>
      </w:r>
    </w:p>
    <w:p w14:paraId="19871901" w14:textId="77777777" w:rsidR="00765844" w:rsidRPr="00C25C96" w:rsidRDefault="00765844" w:rsidP="00C25C96">
      <w:pPr>
        <w:pStyle w:val="Heading2"/>
      </w:pPr>
      <w:r w:rsidRPr="00C25C96">
        <w:t>Success factors</w:t>
      </w:r>
    </w:p>
    <w:p w14:paraId="6ED6E8FE" w14:textId="77777777" w:rsidR="00765844" w:rsidRPr="00C25C96" w:rsidRDefault="00765844" w:rsidP="00765844">
      <w:pPr>
        <w:spacing w:before="120" w:after="120"/>
        <w:ind w:left="0" w:right="0"/>
        <w:rPr>
          <w:rFonts w:ascii="Trade Gothic LT Pro Light" w:eastAsia="Times New Roman" w:hAnsi="Trade Gothic LT Pro Light"/>
          <w:sz w:val="20"/>
          <w:szCs w:val="20"/>
          <w:lang w:val="en-AU"/>
        </w:rPr>
      </w:pPr>
      <w:r w:rsidRPr="00C25C96">
        <w:rPr>
          <w:rFonts w:ascii="Trade Gothic LT Pro Light" w:eastAsia="Times New Roman" w:hAnsi="Trade Gothic LT Pro Light"/>
          <w:sz w:val="20"/>
          <w:szCs w:val="20"/>
          <w:lang w:val="en-AU"/>
        </w:rPr>
        <w:t xml:space="preserve">There is a distinct lack of longitudinal evidence to quantify the outcomes and effectiveness of career education initiatives. However, common elements from international programs that </w:t>
      </w:r>
      <w:proofErr w:type="gramStart"/>
      <w:r w:rsidRPr="00C25C96">
        <w:rPr>
          <w:rFonts w:ascii="Trade Gothic LT Pro Light" w:eastAsia="Times New Roman" w:hAnsi="Trade Gothic LT Pro Light"/>
          <w:sz w:val="20"/>
          <w:szCs w:val="20"/>
          <w:lang w:val="en-AU"/>
        </w:rPr>
        <w:t>are regarded</w:t>
      </w:r>
      <w:proofErr w:type="gramEnd"/>
      <w:r w:rsidRPr="00C25C96">
        <w:rPr>
          <w:rFonts w:ascii="Trade Gothic LT Pro Light" w:eastAsia="Times New Roman" w:hAnsi="Trade Gothic LT Pro Light"/>
          <w:sz w:val="20"/>
          <w:szCs w:val="20"/>
          <w:lang w:val="en-AU"/>
        </w:rPr>
        <w:t xml:space="preserve"> as successful</w:t>
      </w:r>
      <w:r w:rsidRPr="00C25C96">
        <w:rPr>
          <w:rFonts w:ascii="Trade Gothic LT Pro Light" w:eastAsia="Times New Roman" w:hAnsi="Trade Gothic LT Pro Light"/>
          <w:sz w:val="20"/>
          <w:szCs w:val="20"/>
          <w:vertAlign w:val="superscript"/>
          <w:lang w:val="en-AU"/>
        </w:rPr>
        <w:footnoteReference w:id="10"/>
      </w:r>
      <w:r w:rsidRPr="00C25C96">
        <w:rPr>
          <w:rFonts w:ascii="Trade Gothic LT Pro Light" w:eastAsia="Times New Roman" w:hAnsi="Trade Gothic LT Pro Light"/>
          <w:sz w:val="20"/>
          <w:szCs w:val="20"/>
          <w:lang w:val="en-AU"/>
        </w:rPr>
        <w:t xml:space="preserve"> are:</w:t>
      </w:r>
    </w:p>
    <w:p w14:paraId="45B549DD" w14:textId="77777777" w:rsidR="00765844" w:rsidRPr="00C25C96" w:rsidRDefault="00765844" w:rsidP="00765844">
      <w:pPr>
        <w:numPr>
          <w:ilvl w:val="0"/>
          <w:numId w:val="19"/>
        </w:numPr>
        <w:spacing w:before="120" w:after="120"/>
        <w:ind w:right="0"/>
        <w:rPr>
          <w:rFonts w:ascii="Trade Gothic LT Pro Light" w:eastAsia="Times New Roman" w:hAnsi="Trade Gothic LT Pro Light"/>
          <w:sz w:val="20"/>
          <w:szCs w:val="20"/>
          <w:lang w:val="en-AU"/>
        </w:rPr>
      </w:pPr>
      <w:r w:rsidRPr="00C25C96">
        <w:rPr>
          <w:rFonts w:ascii="Trade Gothic LT Pro Light" w:eastAsia="Times New Roman" w:hAnsi="Trade Gothic LT Pro Light"/>
          <w:sz w:val="20"/>
          <w:szCs w:val="20"/>
          <w:lang w:val="en-AU"/>
        </w:rPr>
        <w:t xml:space="preserve">Education providers and employers </w:t>
      </w:r>
      <w:r w:rsidRPr="00C25C96">
        <w:rPr>
          <w:rFonts w:ascii="Trade Gothic LT Pro Light" w:eastAsia="Times New Roman" w:hAnsi="Trade Gothic LT Pro Light"/>
          <w:i/>
          <w:sz w:val="20"/>
          <w:szCs w:val="20"/>
          <w:lang w:val="en-AU"/>
        </w:rPr>
        <w:t>actively step into one another’s worlds</w:t>
      </w:r>
    </w:p>
    <w:p w14:paraId="56DF8B36" w14:textId="77777777" w:rsidR="00765844" w:rsidRPr="00C25C96" w:rsidRDefault="00765844" w:rsidP="00765844">
      <w:pPr>
        <w:numPr>
          <w:ilvl w:val="0"/>
          <w:numId w:val="19"/>
        </w:numPr>
        <w:spacing w:before="120" w:after="120"/>
        <w:ind w:right="0"/>
        <w:rPr>
          <w:rFonts w:ascii="Trade Gothic LT Pro Light" w:eastAsia="Times New Roman" w:hAnsi="Trade Gothic LT Pro Light"/>
          <w:sz w:val="20"/>
          <w:szCs w:val="20"/>
          <w:lang w:val="en-AU"/>
        </w:rPr>
      </w:pPr>
      <w:r w:rsidRPr="00C25C96">
        <w:rPr>
          <w:rFonts w:ascii="Trade Gothic LT Pro Light" w:eastAsia="Times New Roman" w:hAnsi="Trade Gothic LT Pro Light"/>
          <w:sz w:val="20"/>
          <w:szCs w:val="20"/>
          <w:lang w:val="en-AU"/>
        </w:rPr>
        <w:t xml:space="preserve">Employers and education providers </w:t>
      </w:r>
      <w:r w:rsidRPr="00C25C96">
        <w:rPr>
          <w:rFonts w:ascii="Trade Gothic LT Pro Light" w:eastAsia="Times New Roman" w:hAnsi="Trade Gothic LT Pro Light"/>
          <w:i/>
          <w:sz w:val="20"/>
          <w:szCs w:val="20"/>
          <w:lang w:val="en-AU"/>
        </w:rPr>
        <w:t xml:space="preserve">work with their students early and intensely… treating the education-to-employment journey as a continuum in which employers commit to hire youth before they </w:t>
      </w:r>
      <w:proofErr w:type="gramStart"/>
      <w:r w:rsidRPr="00C25C96">
        <w:rPr>
          <w:rFonts w:ascii="Trade Gothic LT Pro Light" w:eastAsia="Times New Roman" w:hAnsi="Trade Gothic LT Pro Light"/>
          <w:i/>
          <w:sz w:val="20"/>
          <w:szCs w:val="20"/>
          <w:lang w:val="en-AU"/>
        </w:rPr>
        <w:t>are enrolled</w:t>
      </w:r>
      <w:proofErr w:type="gramEnd"/>
      <w:r w:rsidRPr="00C25C96">
        <w:rPr>
          <w:rFonts w:ascii="Trade Gothic LT Pro Light" w:eastAsia="Times New Roman" w:hAnsi="Trade Gothic LT Pro Light"/>
          <w:i/>
          <w:sz w:val="20"/>
          <w:szCs w:val="20"/>
          <w:lang w:val="en-AU"/>
        </w:rPr>
        <w:t xml:space="preserve"> in a program to build their skills</w:t>
      </w:r>
      <w:r w:rsidRPr="00C25C96">
        <w:rPr>
          <w:rFonts w:ascii="Trade Gothic LT Pro Light" w:eastAsia="Times New Roman" w:hAnsi="Trade Gothic LT Pro Light"/>
          <w:sz w:val="20"/>
          <w:szCs w:val="20"/>
          <w:lang w:val="en-AU"/>
        </w:rPr>
        <w:t>.</w:t>
      </w:r>
    </w:p>
    <w:p w14:paraId="58EC6DFB" w14:textId="77777777" w:rsidR="00765844" w:rsidRPr="00C25C96" w:rsidRDefault="00765844" w:rsidP="00C25C96">
      <w:pPr>
        <w:pStyle w:val="Heading2"/>
      </w:pPr>
      <w:r w:rsidRPr="00C25C96">
        <w:t>Paradigms</w:t>
      </w:r>
    </w:p>
    <w:p w14:paraId="01442E73" w14:textId="77777777" w:rsidR="00765844" w:rsidRPr="00C25C96" w:rsidRDefault="00765844" w:rsidP="00765844">
      <w:pPr>
        <w:spacing w:before="120" w:after="120"/>
        <w:ind w:left="0" w:right="0"/>
        <w:rPr>
          <w:rFonts w:ascii="Trade Gothic LT Pro Light" w:eastAsia="Times New Roman" w:hAnsi="Trade Gothic LT Pro Light"/>
          <w:sz w:val="20"/>
          <w:szCs w:val="20"/>
          <w:lang w:val="en-AU"/>
        </w:rPr>
      </w:pPr>
      <w:r w:rsidRPr="00C25C96">
        <w:rPr>
          <w:rFonts w:ascii="Trade Gothic LT Pro Light" w:eastAsia="Times New Roman" w:hAnsi="Trade Gothic LT Pro Light"/>
          <w:sz w:val="20"/>
          <w:szCs w:val="20"/>
          <w:lang w:val="en-AU"/>
        </w:rPr>
        <w:t xml:space="preserve">The research indicates that as careers become increasingly complex there is significant movement towards the concept of career and life design, where clients and career education practitioners work together to make career decisions. Three paradigms of intervention </w:t>
      </w:r>
      <w:proofErr w:type="gramStart"/>
      <w:r w:rsidRPr="00C25C96">
        <w:rPr>
          <w:rFonts w:ascii="Trade Gothic LT Pro Light" w:eastAsia="Times New Roman" w:hAnsi="Trade Gothic LT Pro Light"/>
          <w:sz w:val="20"/>
          <w:szCs w:val="20"/>
          <w:lang w:val="en-AU"/>
        </w:rPr>
        <w:t>have been described</w:t>
      </w:r>
      <w:proofErr w:type="gramEnd"/>
      <w:r w:rsidRPr="00C25C96">
        <w:rPr>
          <w:rFonts w:ascii="Trade Gothic LT Pro Light" w:eastAsia="Times New Roman" w:hAnsi="Trade Gothic LT Pro Light"/>
          <w:sz w:val="20"/>
          <w:szCs w:val="20"/>
          <w:vertAlign w:val="superscript"/>
          <w:lang w:val="en-AU"/>
        </w:rPr>
        <w:footnoteReference w:id="11"/>
      </w:r>
      <w:r w:rsidRPr="00C25C96">
        <w:rPr>
          <w:rFonts w:ascii="Trade Gothic LT Pro Light" w:eastAsia="Times New Roman" w:hAnsi="Trade Gothic LT Pro Light"/>
          <w:sz w:val="20"/>
          <w:szCs w:val="20"/>
          <w:lang w:val="en-AU"/>
        </w:rPr>
        <w:t>:</w:t>
      </w:r>
    </w:p>
    <w:p w14:paraId="2FB69359" w14:textId="77777777" w:rsidR="00765844" w:rsidRPr="00C25C96" w:rsidRDefault="00765844" w:rsidP="00765844">
      <w:pPr>
        <w:numPr>
          <w:ilvl w:val="0"/>
          <w:numId w:val="21"/>
        </w:numPr>
        <w:spacing w:before="120" w:after="120"/>
        <w:ind w:right="0"/>
        <w:rPr>
          <w:rFonts w:ascii="Trade Gothic LT Pro Light" w:eastAsia="Times New Roman" w:hAnsi="Trade Gothic LT Pro Light"/>
          <w:sz w:val="20"/>
          <w:szCs w:val="20"/>
          <w:lang w:val="en-AU"/>
        </w:rPr>
      </w:pPr>
      <w:r w:rsidRPr="00C25C96">
        <w:rPr>
          <w:rFonts w:ascii="Trade Gothic LT Pro Light" w:eastAsia="Times New Roman" w:hAnsi="Trade Gothic LT Pro Light"/>
          <w:sz w:val="20"/>
          <w:szCs w:val="20"/>
          <w:lang w:val="en-AU"/>
        </w:rPr>
        <w:t>Vocational guidance – to identify occupational fit</w:t>
      </w:r>
    </w:p>
    <w:p w14:paraId="0A3F7F33" w14:textId="77777777" w:rsidR="00765844" w:rsidRPr="00C25C96" w:rsidRDefault="00765844" w:rsidP="00765844">
      <w:pPr>
        <w:numPr>
          <w:ilvl w:val="0"/>
          <w:numId w:val="21"/>
        </w:numPr>
        <w:spacing w:before="120" w:after="120"/>
        <w:ind w:right="0"/>
        <w:rPr>
          <w:rFonts w:ascii="Trade Gothic LT Pro Light" w:eastAsia="Times New Roman" w:hAnsi="Trade Gothic LT Pro Light"/>
          <w:sz w:val="20"/>
          <w:szCs w:val="20"/>
          <w:lang w:val="en-AU"/>
        </w:rPr>
      </w:pPr>
      <w:r w:rsidRPr="00C25C96">
        <w:rPr>
          <w:rFonts w:ascii="Trade Gothic LT Pro Light" w:eastAsia="Times New Roman" w:hAnsi="Trade Gothic LT Pro Light"/>
          <w:sz w:val="20"/>
          <w:szCs w:val="20"/>
          <w:lang w:val="en-AU"/>
        </w:rPr>
        <w:t>Career education – to foster vocational development</w:t>
      </w:r>
    </w:p>
    <w:p w14:paraId="40FF798B" w14:textId="77777777" w:rsidR="00765844" w:rsidRPr="00C25C96" w:rsidRDefault="00765844" w:rsidP="00765844">
      <w:pPr>
        <w:numPr>
          <w:ilvl w:val="0"/>
          <w:numId w:val="21"/>
        </w:numPr>
        <w:spacing w:before="120" w:after="120"/>
        <w:ind w:right="0"/>
        <w:rPr>
          <w:rFonts w:ascii="Trade Gothic LT Pro Light" w:eastAsia="Times New Roman" w:hAnsi="Trade Gothic LT Pro Light"/>
          <w:sz w:val="20"/>
          <w:szCs w:val="20"/>
          <w:lang w:val="en-AU"/>
        </w:rPr>
      </w:pPr>
      <w:r w:rsidRPr="00C25C96">
        <w:rPr>
          <w:rFonts w:ascii="Trade Gothic LT Pro Light" w:eastAsia="Times New Roman" w:hAnsi="Trade Gothic LT Pro Light"/>
          <w:sz w:val="20"/>
          <w:szCs w:val="20"/>
          <w:lang w:val="en-AU"/>
        </w:rPr>
        <w:t>Life design – to construct a career.</w:t>
      </w:r>
    </w:p>
    <w:p w14:paraId="23E6998F" w14:textId="77777777" w:rsidR="00940D2D" w:rsidRPr="00C25C96" w:rsidRDefault="00940D2D" w:rsidP="00C25C96">
      <w:pPr>
        <w:pStyle w:val="Heading2"/>
      </w:pPr>
      <w:r w:rsidRPr="00C25C96">
        <w:lastRenderedPageBreak/>
        <w:t>Examples of practice</w:t>
      </w:r>
    </w:p>
    <w:p w14:paraId="609DCCD4" w14:textId="77777777" w:rsidR="00940D2D" w:rsidRPr="00C25C96" w:rsidRDefault="00940D2D" w:rsidP="00940D2D">
      <w:pPr>
        <w:spacing w:before="120" w:after="120"/>
        <w:ind w:left="0" w:right="0"/>
        <w:rPr>
          <w:rFonts w:ascii="Trade Gothic LT Pro Light" w:eastAsia="Times New Roman" w:hAnsi="Trade Gothic LT Pro Light"/>
          <w:sz w:val="20"/>
          <w:szCs w:val="20"/>
          <w:lang w:val="en-AU"/>
        </w:rPr>
      </w:pPr>
      <w:r w:rsidRPr="00C25C96">
        <w:rPr>
          <w:rFonts w:ascii="Trade Gothic LT Pro Light" w:eastAsia="Times New Roman" w:hAnsi="Trade Gothic LT Pro Light"/>
          <w:sz w:val="20"/>
          <w:szCs w:val="20"/>
          <w:lang w:val="en-AU"/>
        </w:rPr>
        <w:t>Examples of ‘good’ practice in career education tend to exhibit multiple objectives from the National Career Education Strategy, and each objective has the potential to cover a wide variety of approaches. This will make it difficult to select a single example that exemplifies each objective. For example, Priority 2 ‘</w:t>
      </w:r>
      <w:r w:rsidR="002240DD" w:rsidRPr="00C25C96">
        <w:rPr>
          <w:rFonts w:ascii="Trade Gothic LT Pro Light" w:eastAsia="Times New Roman" w:hAnsi="Trade Gothic LT Pro Light"/>
          <w:sz w:val="20"/>
          <w:szCs w:val="20"/>
          <w:lang w:val="en-AU"/>
        </w:rPr>
        <w:t>C</w:t>
      </w:r>
      <w:r w:rsidRPr="00C25C96">
        <w:rPr>
          <w:rFonts w:ascii="Trade Gothic LT Pro Light" w:eastAsia="Times New Roman" w:hAnsi="Trade Gothic LT Pro Light"/>
          <w:sz w:val="20"/>
          <w:szCs w:val="20"/>
          <w:lang w:val="en-AU"/>
        </w:rPr>
        <w:t>areer education meets the needs of all students’ can encompass universal approaches to career education as well as approaches targeted to the needs of specific student cohorts.</w:t>
      </w:r>
    </w:p>
    <w:p w14:paraId="20C7BE9A" w14:textId="77777777" w:rsidR="00940D2D" w:rsidRPr="00C25C96" w:rsidRDefault="00AF70F5" w:rsidP="00940D2D">
      <w:pPr>
        <w:spacing w:before="120" w:after="120"/>
        <w:ind w:left="0" w:right="0"/>
        <w:rPr>
          <w:rFonts w:ascii="Trade Gothic LT Pro Light" w:eastAsia="Times New Roman" w:hAnsi="Trade Gothic LT Pro Light"/>
          <w:sz w:val="20"/>
          <w:szCs w:val="20"/>
          <w:lang w:val="en-AU"/>
        </w:rPr>
      </w:pPr>
      <w:r w:rsidRPr="00C25C96">
        <w:rPr>
          <w:rFonts w:ascii="Trade Gothic LT Pro Light" w:eastAsia="Times New Roman" w:hAnsi="Trade Gothic LT Pro Light"/>
          <w:sz w:val="20"/>
          <w:szCs w:val="20"/>
          <w:lang w:val="en-AU"/>
        </w:rPr>
        <w:t>The following i</w:t>
      </w:r>
      <w:r w:rsidR="00940D2D" w:rsidRPr="00C25C96">
        <w:rPr>
          <w:rFonts w:ascii="Trade Gothic LT Pro Light" w:eastAsia="Times New Roman" w:hAnsi="Trade Gothic LT Pro Light"/>
          <w:sz w:val="20"/>
          <w:szCs w:val="20"/>
          <w:lang w:val="en-AU"/>
        </w:rPr>
        <w:t xml:space="preserve">nternational examples of approaches to career education </w:t>
      </w:r>
      <w:proofErr w:type="gramStart"/>
      <w:r w:rsidRPr="00C25C96">
        <w:rPr>
          <w:rFonts w:ascii="Trade Gothic LT Pro Light" w:eastAsia="Times New Roman" w:hAnsi="Trade Gothic LT Pro Light"/>
          <w:sz w:val="20"/>
          <w:szCs w:val="20"/>
          <w:lang w:val="en-AU"/>
        </w:rPr>
        <w:t>were identified</w:t>
      </w:r>
      <w:proofErr w:type="gramEnd"/>
      <w:r w:rsidRPr="00C25C96">
        <w:rPr>
          <w:rFonts w:ascii="Trade Gothic LT Pro Light" w:eastAsia="Times New Roman" w:hAnsi="Trade Gothic LT Pro Light"/>
          <w:sz w:val="20"/>
          <w:szCs w:val="20"/>
          <w:lang w:val="en-AU"/>
        </w:rPr>
        <w:t xml:space="preserve"> as relevant to the project</w:t>
      </w:r>
      <w:r w:rsidR="002756FD" w:rsidRPr="00C25C96">
        <w:rPr>
          <w:rFonts w:ascii="Trade Gothic LT Pro Light" w:eastAsia="Times New Roman" w:hAnsi="Trade Gothic LT Pro Light"/>
          <w:sz w:val="20"/>
          <w:szCs w:val="20"/>
          <w:lang w:val="en-AU"/>
        </w:rPr>
        <w:t>.</w:t>
      </w:r>
    </w:p>
    <w:p w14:paraId="29E7EEC4" w14:textId="77777777" w:rsidR="00D8350B" w:rsidRPr="00C25C96" w:rsidRDefault="00D8350B" w:rsidP="00080C3C">
      <w:pPr>
        <w:pStyle w:val="Heading3"/>
      </w:pPr>
      <w:r w:rsidRPr="00C25C96">
        <w:t>The Gatsby Benchmarks</w:t>
      </w:r>
      <w:r w:rsidR="008636CC" w:rsidRPr="00C25C96">
        <w:t>, UK</w:t>
      </w:r>
    </w:p>
    <w:p w14:paraId="41BFA05B" w14:textId="77777777" w:rsidR="00D8350B" w:rsidRPr="00C25C96" w:rsidRDefault="00D8350B" w:rsidP="00080C3C">
      <w:pPr>
        <w:pStyle w:val="Indent-ITH"/>
        <w:rPr>
          <w:lang w:val="en-AU"/>
        </w:rPr>
      </w:pPr>
      <w:r w:rsidRPr="00C25C96">
        <w:rPr>
          <w:lang w:val="en-AU"/>
        </w:rPr>
        <w:t xml:space="preserve">The UK Gatsby Career Benchmarks </w:t>
      </w:r>
      <w:proofErr w:type="gramStart"/>
      <w:r w:rsidRPr="00C25C96">
        <w:rPr>
          <w:lang w:val="en-AU"/>
        </w:rPr>
        <w:t>were developed</w:t>
      </w:r>
      <w:proofErr w:type="gramEnd"/>
      <w:r w:rsidRPr="00C25C96">
        <w:rPr>
          <w:lang w:val="en-AU"/>
        </w:rPr>
        <w:t xml:space="preserve"> as part of an international study to find the best practice in career guidance worldwide. Working with experts from the Uni</w:t>
      </w:r>
      <w:bookmarkStart w:id="31" w:name="_GoBack"/>
      <w:bookmarkEnd w:id="31"/>
      <w:r w:rsidRPr="00C25C96">
        <w:rPr>
          <w:lang w:val="en-AU"/>
        </w:rPr>
        <w:t xml:space="preserve">versity of Derby, the Gatsby team visited six places known to offer effective career guidance to students - Germany, Finland, the Netherlands, Ireland, Hong Kong and Ontario. </w:t>
      </w:r>
    </w:p>
    <w:p w14:paraId="6F77A403" w14:textId="13359F49" w:rsidR="00D8350B" w:rsidRPr="00C25C96" w:rsidRDefault="00BC46AF" w:rsidP="00D8350B">
      <w:pPr>
        <w:spacing w:before="120" w:after="120"/>
        <w:ind w:left="0" w:right="0"/>
        <w:rPr>
          <w:rFonts w:ascii="Trade Gothic LT Pro Bold" w:eastAsia="Times New Roman" w:hAnsi="Trade Gothic LT Pro Bold"/>
          <w:sz w:val="20"/>
          <w:szCs w:val="20"/>
          <w:lang w:val="en-AU"/>
        </w:rPr>
      </w:pPr>
      <w:r w:rsidRPr="00C25C96">
        <w:rPr>
          <w:rFonts w:ascii="Trade Gothic LT Pro Bold" w:eastAsia="Times New Roman" w:hAnsi="Trade Gothic LT Pro Bold"/>
          <w:noProof/>
          <w:sz w:val="20"/>
          <w:szCs w:val="20"/>
          <w:lang w:val="en-AU" w:eastAsia="en-AU"/>
        </w:rPr>
        <w:drawing>
          <wp:anchor distT="0" distB="0" distL="114300" distR="114300" simplePos="0" relativeHeight="251661312" behindDoc="0" locked="0" layoutInCell="1" allowOverlap="1" wp14:anchorId="6527C0F8" wp14:editId="09DCF342">
            <wp:simplePos x="0" y="0"/>
            <wp:positionH relativeFrom="margin">
              <wp:align>right</wp:align>
            </wp:positionH>
            <wp:positionV relativeFrom="paragraph">
              <wp:posOffset>203835</wp:posOffset>
            </wp:positionV>
            <wp:extent cx="5400040" cy="5382260"/>
            <wp:effectExtent l="0" t="0" r="0" b="8890"/>
            <wp:wrapNone/>
            <wp:docPr id="30" name="Picture 30"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8-10-23 at 12.24.08 PM.png"/>
                    <pic:cNvPicPr/>
                  </pic:nvPicPr>
                  <pic:blipFill>
                    <a:blip r:embed="rId15">
                      <a:extLst>
                        <a:ext uri="{28A0092B-C50C-407E-A947-70E740481C1C}">
                          <a14:useLocalDpi xmlns:a14="http://schemas.microsoft.com/office/drawing/2010/main" val="0"/>
                        </a:ext>
                      </a:extLst>
                    </a:blip>
                    <a:stretch>
                      <a:fillRect/>
                    </a:stretch>
                  </pic:blipFill>
                  <pic:spPr>
                    <a:xfrm>
                      <a:off x="0" y="0"/>
                      <a:ext cx="5400040" cy="5382260"/>
                    </a:xfrm>
                    <a:prstGeom prst="rect">
                      <a:avLst/>
                    </a:prstGeom>
                  </pic:spPr>
                </pic:pic>
              </a:graphicData>
            </a:graphic>
            <wp14:sizeRelH relativeFrom="page">
              <wp14:pctWidth>0</wp14:pctWidth>
            </wp14:sizeRelH>
            <wp14:sizeRelV relativeFrom="page">
              <wp14:pctHeight>0</wp14:pctHeight>
            </wp14:sizeRelV>
          </wp:anchor>
        </w:drawing>
      </w:r>
    </w:p>
    <w:p w14:paraId="4E6EEFDD" w14:textId="6A5F6F64" w:rsidR="00BC46AF" w:rsidRDefault="00BC46AF" w:rsidP="00BC46AF">
      <w:pPr>
        <w:pStyle w:val="Normal-tinyAlttextbehindImage"/>
        <w:numPr>
          <w:ilvl w:val="0"/>
          <w:numId w:val="33"/>
        </w:numPr>
        <w:rPr>
          <w:color w:val="auto"/>
        </w:rPr>
      </w:pPr>
      <w:r>
        <w:t xml:space="preserve">A stable careers programme </w:t>
      </w:r>
    </w:p>
    <w:p w14:paraId="1D6016ED" w14:textId="77777777" w:rsidR="00BC46AF" w:rsidRDefault="00BC46AF" w:rsidP="00BC46AF">
      <w:pPr>
        <w:pStyle w:val="Normal-tinyAlttextbehindImage"/>
      </w:pPr>
      <w:r>
        <w:t xml:space="preserve">Every school and college should have an embedded programme of career education and guidance that </w:t>
      </w:r>
      <w:proofErr w:type="gramStart"/>
      <w:r>
        <w:t>is known and understood by students, parents, teachers, governors and employers</w:t>
      </w:r>
      <w:proofErr w:type="gramEnd"/>
      <w:r>
        <w:t xml:space="preserve">. </w:t>
      </w:r>
    </w:p>
    <w:p w14:paraId="0E2CBDD4" w14:textId="511563BE" w:rsidR="00BC46AF" w:rsidRDefault="00BC46AF" w:rsidP="00BC46AF">
      <w:pPr>
        <w:pStyle w:val="Normal-tinyAlttextbehindImage"/>
        <w:numPr>
          <w:ilvl w:val="0"/>
          <w:numId w:val="33"/>
        </w:numPr>
      </w:pPr>
      <w:r>
        <w:t>Learning from career and labour market information</w:t>
      </w:r>
      <w:r>
        <w:t xml:space="preserve"> </w:t>
      </w:r>
    </w:p>
    <w:p w14:paraId="40590997" w14:textId="77777777" w:rsidR="00BC46AF" w:rsidRDefault="00BC46AF" w:rsidP="00BC46AF">
      <w:pPr>
        <w:pStyle w:val="Normal-tinyAlttextbehindImage"/>
      </w:pPr>
      <w:r>
        <w:t xml:space="preserve">Every student, and their parents, should have access to good quality information about future study options and labour market opportunities. They will need the support of an informed adviser to make best use of available information. </w:t>
      </w:r>
    </w:p>
    <w:p w14:paraId="3565EDCF" w14:textId="2B7457B0" w:rsidR="00BC46AF" w:rsidRDefault="00BC46AF" w:rsidP="00BC46AF">
      <w:pPr>
        <w:pStyle w:val="Normal-tinyAlttextbehindImage"/>
        <w:numPr>
          <w:ilvl w:val="0"/>
          <w:numId w:val="33"/>
        </w:numPr>
      </w:pPr>
      <w:r>
        <w:t xml:space="preserve">Addressing the needs of each student </w:t>
      </w:r>
    </w:p>
    <w:p w14:paraId="7BC258B1" w14:textId="77777777" w:rsidR="00BC46AF" w:rsidRDefault="00BC46AF" w:rsidP="00BC46AF">
      <w:pPr>
        <w:pStyle w:val="Normal-tinyAlttextbehindImage"/>
      </w:pPr>
      <w:r>
        <w:t xml:space="preserve">Students have different career guidance needs at different stages. Opportunities for advice and support need to </w:t>
      </w:r>
      <w:proofErr w:type="gramStart"/>
      <w:r>
        <w:t>be tailored</w:t>
      </w:r>
      <w:proofErr w:type="gramEnd"/>
      <w:r>
        <w:t xml:space="preserve"> to the needs of each student. A school’s careers programme should embed equality and diversity considerations throughout. </w:t>
      </w:r>
    </w:p>
    <w:p w14:paraId="239E9BD1" w14:textId="506FC0DB" w:rsidR="00BC46AF" w:rsidRDefault="00BC46AF" w:rsidP="00BC46AF">
      <w:pPr>
        <w:pStyle w:val="Normal-tinyAlttextbehindImage"/>
        <w:numPr>
          <w:ilvl w:val="0"/>
          <w:numId w:val="33"/>
        </w:numPr>
      </w:pPr>
      <w:r>
        <w:t xml:space="preserve">Linking curriculum learning to careers </w:t>
      </w:r>
    </w:p>
    <w:p w14:paraId="3D18A82E" w14:textId="77777777" w:rsidR="00BC46AF" w:rsidRDefault="00BC46AF" w:rsidP="00BC46AF">
      <w:pPr>
        <w:pStyle w:val="Normal-tinyAlttextbehindImage"/>
      </w:pPr>
      <w:r>
        <w:t xml:space="preserve">All teachers should link curriculum learning with careers. STEM subject teachers should highlight the relevance of STEM subjects for a wide range of future career paths. </w:t>
      </w:r>
    </w:p>
    <w:p w14:paraId="6067E91D" w14:textId="679A47A9" w:rsidR="00BC46AF" w:rsidRDefault="00BC46AF" w:rsidP="00BC46AF">
      <w:pPr>
        <w:pStyle w:val="Normal-tinyAlttextbehindImage"/>
        <w:numPr>
          <w:ilvl w:val="0"/>
          <w:numId w:val="33"/>
        </w:numPr>
      </w:pPr>
      <w:r>
        <w:t xml:space="preserve">Encounters with employers and employees </w:t>
      </w:r>
    </w:p>
    <w:p w14:paraId="3FABB52A" w14:textId="77777777" w:rsidR="00BC46AF" w:rsidRDefault="00BC46AF" w:rsidP="00BC46AF">
      <w:pPr>
        <w:pStyle w:val="Normal-tinyAlttextbehindImage"/>
      </w:pPr>
      <w:r>
        <w:t xml:space="preserve">Every student should have multiple opportunities to learn from employers about work, employment and the skills that are valued in the workplace. This can be through a range of enrichment activities including visiting speakers, mentoring and enterprise schemes. </w:t>
      </w:r>
    </w:p>
    <w:p w14:paraId="166259D8" w14:textId="4EA90D4A" w:rsidR="00BC46AF" w:rsidRDefault="00BC46AF" w:rsidP="00BC46AF">
      <w:pPr>
        <w:pStyle w:val="Normal-tinyAlttextbehindImage"/>
        <w:numPr>
          <w:ilvl w:val="0"/>
          <w:numId w:val="33"/>
        </w:numPr>
      </w:pPr>
      <w:r>
        <w:t xml:space="preserve">Experiences of workplaces </w:t>
      </w:r>
    </w:p>
    <w:p w14:paraId="407929CB" w14:textId="77777777" w:rsidR="00BC46AF" w:rsidRDefault="00BC46AF" w:rsidP="00BC46AF">
      <w:pPr>
        <w:pStyle w:val="Normal-tinyAlttextbehindImage"/>
      </w:pPr>
      <w:r>
        <w:t>Every student should have first-hand experiences of the workplace through work visits, work shadowing and/or work experience to help their exploration of career opportunities, and expand their networks.</w:t>
      </w:r>
    </w:p>
    <w:p w14:paraId="10544499" w14:textId="39C90956" w:rsidR="00BC46AF" w:rsidRDefault="00BC46AF" w:rsidP="00BC46AF">
      <w:pPr>
        <w:pStyle w:val="Normal-tinyAlttextbehindImage"/>
        <w:numPr>
          <w:ilvl w:val="0"/>
          <w:numId w:val="33"/>
        </w:numPr>
      </w:pPr>
      <w:r>
        <w:t>Encounters with further education and higher education</w:t>
      </w:r>
    </w:p>
    <w:p w14:paraId="057D868B" w14:textId="77777777" w:rsidR="00BC46AF" w:rsidRDefault="00BC46AF" w:rsidP="00BC46AF">
      <w:pPr>
        <w:pStyle w:val="Normal-tinyAlttextbehindImage"/>
      </w:pPr>
      <w:r>
        <w:t xml:space="preserve">All students should understand the full range of learning opportunities that are available to them. This includes both academic and vocational routes and learning in schools, colleges, universities and in the workplace. </w:t>
      </w:r>
    </w:p>
    <w:p w14:paraId="639EDD61" w14:textId="6BDF6626" w:rsidR="00BC46AF" w:rsidRDefault="00BC46AF" w:rsidP="00BC46AF">
      <w:pPr>
        <w:pStyle w:val="Normal-tinyAlttextbehindImage"/>
        <w:numPr>
          <w:ilvl w:val="0"/>
          <w:numId w:val="33"/>
        </w:numPr>
      </w:pPr>
      <w:r>
        <w:t xml:space="preserve">Personal guidance </w:t>
      </w:r>
    </w:p>
    <w:p w14:paraId="6D2B384D" w14:textId="77777777" w:rsidR="00BC46AF" w:rsidRDefault="00BC46AF" w:rsidP="00BC46AF">
      <w:pPr>
        <w:pStyle w:val="Normal-tinyAlttextbehindImage"/>
      </w:pPr>
      <w:r>
        <w:t xml:space="preserve">Every student should have opportunities for guidance interviews with a career advisor, who could be internal (a member of school staff) or external, provided they are trained to an appropriate level. These should be available whenever significant study or career choices </w:t>
      </w:r>
      <w:proofErr w:type="gramStart"/>
      <w:r>
        <w:t>are being made</w:t>
      </w:r>
      <w:proofErr w:type="gramEnd"/>
      <w:r>
        <w:t xml:space="preserve">. They </w:t>
      </w:r>
      <w:proofErr w:type="gramStart"/>
      <w:r>
        <w:t>should be expected</w:t>
      </w:r>
      <w:proofErr w:type="gramEnd"/>
      <w:r>
        <w:t xml:space="preserve"> for all student but should be timed to meet their individual needs. </w:t>
      </w:r>
    </w:p>
    <w:p w14:paraId="5BDC08F0" w14:textId="0279BC33" w:rsidR="00D8350B" w:rsidRPr="00C25C96" w:rsidRDefault="00D8350B" w:rsidP="00BC46AF">
      <w:pPr>
        <w:pStyle w:val="Normal-tinyAlttextbehindImage"/>
      </w:pPr>
    </w:p>
    <w:p w14:paraId="28B0E37E" w14:textId="77777777" w:rsidR="00BC46AF" w:rsidRDefault="00BC46AF">
      <w:pPr>
        <w:widowControl/>
        <w:tabs>
          <w:tab w:val="clear" w:pos="340"/>
        </w:tabs>
        <w:suppressAutoHyphens w:val="0"/>
        <w:autoSpaceDE/>
        <w:autoSpaceDN/>
        <w:adjustRightInd/>
        <w:spacing w:after="0" w:line="240" w:lineRule="auto"/>
        <w:ind w:left="0" w:right="0"/>
        <w:textAlignment w:val="auto"/>
        <w:rPr>
          <w:rFonts w:ascii="Trade Gothic LT Pro Light" w:eastAsia="Times New Roman" w:hAnsi="Trade Gothic LT Pro Light"/>
          <w:sz w:val="20"/>
          <w:lang w:val="en-AU"/>
        </w:rPr>
      </w:pPr>
      <w:r>
        <w:rPr>
          <w:lang w:val="en-AU"/>
        </w:rPr>
        <w:br w:type="page"/>
      </w:r>
    </w:p>
    <w:p w14:paraId="234FD726" w14:textId="3620F056" w:rsidR="00D8350B" w:rsidRPr="00C25C96" w:rsidRDefault="00D8350B" w:rsidP="007D1F80">
      <w:pPr>
        <w:pStyle w:val="Indent-ITH"/>
        <w:rPr>
          <w:lang w:val="en-AU"/>
        </w:rPr>
      </w:pPr>
      <w:r w:rsidRPr="00C25C96">
        <w:rPr>
          <w:lang w:val="en-AU"/>
        </w:rPr>
        <w:lastRenderedPageBreak/>
        <w:t xml:space="preserve">After </w:t>
      </w:r>
      <w:proofErr w:type="gramStart"/>
      <w:r w:rsidRPr="00C25C96">
        <w:rPr>
          <w:lang w:val="en-AU"/>
        </w:rPr>
        <w:t>being published</w:t>
      </w:r>
      <w:proofErr w:type="gramEnd"/>
      <w:r w:rsidRPr="00C25C96">
        <w:rPr>
          <w:lang w:val="en-AU"/>
        </w:rPr>
        <w:t xml:space="preserve"> in 2014, the benchmarks were tested in a pilot in North East England in 2015–17, involving a wide range of schools, varying in size, location and Ofsted rating. </w:t>
      </w:r>
    </w:p>
    <w:p w14:paraId="48FD9F3A" w14:textId="77777777" w:rsidR="00D8350B" w:rsidRPr="00C25C96" w:rsidRDefault="00D8350B" w:rsidP="007D1F80">
      <w:pPr>
        <w:pStyle w:val="Indent-ITH"/>
        <w:rPr>
          <w:lang w:val="en-AU"/>
        </w:rPr>
      </w:pPr>
      <w:r w:rsidRPr="00C25C96">
        <w:rPr>
          <w:lang w:val="en-AU"/>
        </w:rPr>
        <w:t>Some pilot schools explored ways to embed careers into the curriculum. Promising initiatives included:</w:t>
      </w:r>
    </w:p>
    <w:p w14:paraId="44D2466B" w14:textId="77777777" w:rsidR="00D8350B" w:rsidRPr="00C25C96" w:rsidRDefault="00D8350B" w:rsidP="007D1F80">
      <w:pPr>
        <w:pStyle w:val="Bullets2-ITH"/>
      </w:pPr>
      <w:r w:rsidRPr="00C25C96">
        <w:t xml:space="preserve">subject teachers visiting relevant industries; </w:t>
      </w:r>
    </w:p>
    <w:p w14:paraId="51E44240" w14:textId="77777777" w:rsidR="00D8350B" w:rsidRPr="00C25C96" w:rsidRDefault="00D8350B" w:rsidP="007D1F80">
      <w:pPr>
        <w:pStyle w:val="Bullets2-ITH"/>
      </w:pPr>
      <w:r w:rsidRPr="00C25C96">
        <w:t xml:space="preserve">building links between subject heads and employers; </w:t>
      </w:r>
    </w:p>
    <w:p w14:paraId="3CCE60C0" w14:textId="77777777" w:rsidR="00D8350B" w:rsidRPr="00C25C96" w:rsidRDefault="00D8350B" w:rsidP="007D1F80">
      <w:pPr>
        <w:pStyle w:val="Bullets2-ITH"/>
      </w:pPr>
      <w:r w:rsidRPr="00C25C96">
        <w:t xml:space="preserve">bringing employers into class to deliver (or co-deliver) lessons; </w:t>
      </w:r>
    </w:p>
    <w:p w14:paraId="546274E0" w14:textId="77777777" w:rsidR="00D8350B" w:rsidRPr="00C25C96" w:rsidRDefault="00D8350B" w:rsidP="007D1F80">
      <w:pPr>
        <w:pStyle w:val="Bullets2-ITH"/>
      </w:pPr>
      <w:r w:rsidRPr="00C25C96">
        <w:t xml:space="preserve">developing careers activities linked to subject schemes of work; </w:t>
      </w:r>
    </w:p>
    <w:p w14:paraId="602A8805" w14:textId="77777777" w:rsidR="00D8350B" w:rsidRPr="00C25C96" w:rsidRDefault="00D8350B" w:rsidP="007D1F80">
      <w:pPr>
        <w:pStyle w:val="Bullets2-ITH"/>
      </w:pPr>
      <w:r w:rsidRPr="00C25C96">
        <w:t xml:space="preserve">identifying ‘Careers Ambassadors’ from each department; and </w:t>
      </w:r>
    </w:p>
    <w:p w14:paraId="5AB10F11" w14:textId="77777777" w:rsidR="00D8350B" w:rsidRPr="00C25C96" w:rsidRDefault="00D8350B" w:rsidP="007D1F80">
      <w:pPr>
        <w:pStyle w:val="Bullets2-ITH"/>
      </w:pPr>
      <w:proofErr w:type="gramStart"/>
      <w:r w:rsidRPr="00C25C96">
        <w:t>including</w:t>
      </w:r>
      <w:proofErr w:type="gramEnd"/>
      <w:r w:rsidRPr="00C25C96">
        <w:t xml:space="preserve"> a careers prompt on planning documents for schemes of work. </w:t>
      </w:r>
    </w:p>
    <w:p w14:paraId="559BE48E" w14:textId="77777777" w:rsidR="00D8350B" w:rsidRPr="00C25C96" w:rsidRDefault="00D8350B" w:rsidP="007D1F80">
      <w:pPr>
        <w:pStyle w:val="Indent-ITH"/>
        <w:rPr>
          <w:lang w:val="en-AU"/>
        </w:rPr>
      </w:pPr>
      <w:r w:rsidRPr="00C25C96">
        <w:rPr>
          <w:lang w:val="en-AU"/>
        </w:rPr>
        <w:t xml:space="preserve">A key barrier to embedding careers in the curriculum was the concern teachers have that they </w:t>
      </w:r>
      <w:proofErr w:type="gramStart"/>
      <w:r w:rsidRPr="00C25C96">
        <w:rPr>
          <w:lang w:val="en-AU"/>
        </w:rPr>
        <w:t>are not trained</w:t>
      </w:r>
      <w:proofErr w:type="gramEnd"/>
      <w:r w:rsidRPr="00C25C96">
        <w:rPr>
          <w:lang w:val="en-AU"/>
        </w:rPr>
        <w:t xml:space="preserve"> to deliver career education. This highlighted the importance of building relationships with employers. Some pilot schools brought employers in to give talks to their teachers, and others sent their staff out to work with local businesses and </w:t>
      </w:r>
      <w:proofErr w:type="gramStart"/>
      <w:r w:rsidRPr="00C25C96">
        <w:rPr>
          <w:lang w:val="en-AU"/>
        </w:rPr>
        <w:t>learn about the skills they were looking for when recruiting</w:t>
      </w:r>
      <w:proofErr w:type="gramEnd"/>
      <w:r w:rsidRPr="00C25C96">
        <w:rPr>
          <w:lang w:val="en-AU"/>
        </w:rPr>
        <w:t xml:space="preserve">. </w:t>
      </w:r>
    </w:p>
    <w:p w14:paraId="589BEC35" w14:textId="77777777" w:rsidR="00D8350B" w:rsidRPr="00C25C96" w:rsidRDefault="00D8350B" w:rsidP="008636CC">
      <w:pPr>
        <w:pStyle w:val="Heading3"/>
      </w:pPr>
      <w:r w:rsidRPr="00C25C96">
        <w:t>Lifelong guidance model</w:t>
      </w:r>
      <w:r w:rsidR="008636CC" w:rsidRPr="00C25C96">
        <w:t>, Denmark</w:t>
      </w:r>
    </w:p>
    <w:p w14:paraId="70C1982D" w14:textId="77777777" w:rsidR="00D8350B" w:rsidRPr="00C25C96" w:rsidRDefault="00D8350B" w:rsidP="008636CC">
      <w:pPr>
        <w:pStyle w:val="Indent-ITH"/>
        <w:rPr>
          <w:lang w:val="en-AU"/>
        </w:rPr>
      </w:pPr>
      <w:r w:rsidRPr="00C25C96">
        <w:rPr>
          <w:lang w:val="en-AU"/>
        </w:rPr>
        <w:t xml:space="preserve">The lifelong careers guidance approach </w:t>
      </w:r>
      <w:proofErr w:type="gramStart"/>
      <w:r w:rsidRPr="00C25C96">
        <w:rPr>
          <w:lang w:val="en-AU"/>
        </w:rPr>
        <w:t>is used</w:t>
      </w:r>
      <w:proofErr w:type="gramEnd"/>
      <w:r w:rsidRPr="00C25C96">
        <w:rPr>
          <w:lang w:val="en-AU"/>
        </w:rPr>
        <w:t xml:space="preserve"> in a number of European countries including Denmark, Finland and Norway. Lifelong guidance is a seamless approach that begins in early elementary school and proactively provides services and programming at key transitions points (e.g. elementary school-to-middle school, middle-school-to-high school, high school-to-work or PSE, PSE-to-work, work-to-learning, etc.). It is a developmental model that moves from kindergarten to retirement. In this approach, </w:t>
      </w:r>
      <w:proofErr w:type="gramStart"/>
      <w:r w:rsidRPr="00C25C96">
        <w:rPr>
          <w:lang w:val="en-AU"/>
        </w:rPr>
        <w:t>services are generally offered by trained career development professionals outside of schools</w:t>
      </w:r>
      <w:proofErr w:type="gramEnd"/>
      <w:r w:rsidRPr="00C25C96">
        <w:rPr>
          <w:lang w:val="en-AU"/>
        </w:rPr>
        <w:t xml:space="preserve">, but there is an emphasis on the coordination between interventions in schools and services available to students in the community. </w:t>
      </w:r>
    </w:p>
    <w:p w14:paraId="4DF7D7E7" w14:textId="77777777" w:rsidR="00D8350B" w:rsidRPr="00C25C96" w:rsidRDefault="00D8350B" w:rsidP="008636CC">
      <w:pPr>
        <w:pStyle w:val="Indent-ITH"/>
        <w:rPr>
          <w:lang w:val="en-AU"/>
        </w:rPr>
      </w:pPr>
      <w:r w:rsidRPr="00C25C96">
        <w:rPr>
          <w:lang w:val="en-AU"/>
        </w:rPr>
        <w:t xml:space="preserve">Denmark is perhaps the most </w:t>
      </w:r>
      <w:proofErr w:type="gramStart"/>
      <w:r w:rsidRPr="00C25C96">
        <w:rPr>
          <w:lang w:val="en-AU"/>
        </w:rPr>
        <w:t>well-known</w:t>
      </w:r>
      <w:proofErr w:type="gramEnd"/>
      <w:r w:rsidRPr="00C25C96">
        <w:rPr>
          <w:lang w:val="en-AU"/>
        </w:rPr>
        <w:t xml:space="preserve"> example of this model in practice. Denmark has legislated entitlement to career service for all its citizens in an Act of Parliament. Career education is a clear policy and programming </w:t>
      </w:r>
      <w:proofErr w:type="gramStart"/>
      <w:r w:rsidRPr="00C25C96">
        <w:rPr>
          <w:lang w:val="en-AU"/>
        </w:rPr>
        <w:t>priority which</w:t>
      </w:r>
      <w:proofErr w:type="gramEnd"/>
      <w:r w:rsidRPr="00C25C96">
        <w:rPr>
          <w:lang w:val="en-AU"/>
        </w:rPr>
        <w:t xml:space="preserve"> is backed by a significant investment (70 million Euros in 2010-2012). The Danish framework </w:t>
      </w:r>
      <w:proofErr w:type="gramStart"/>
      <w:r w:rsidRPr="00C25C96">
        <w:rPr>
          <w:lang w:val="en-AU"/>
        </w:rPr>
        <w:t>is driven</w:t>
      </w:r>
      <w:proofErr w:type="gramEnd"/>
      <w:r w:rsidRPr="00C25C96">
        <w:rPr>
          <w:lang w:val="en-AU"/>
        </w:rPr>
        <w:t xml:space="preserve"> by three desired outcomes: </w:t>
      </w:r>
    </w:p>
    <w:p w14:paraId="3822A5F0" w14:textId="77777777" w:rsidR="00D8350B" w:rsidRPr="00C25C96" w:rsidRDefault="00D8350B" w:rsidP="008636CC">
      <w:pPr>
        <w:pStyle w:val="Bullets2-ITH"/>
      </w:pPr>
      <w:r w:rsidRPr="00C25C96">
        <w:t xml:space="preserve">To ensure that 95% of youth complete high school by 2015; </w:t>
      </w:r>
    </w:p>
    <w:p w14:paraId="2444CD0B" w14:textId="77777777" w:rsidR="00D8350B" w:rsidRPr="00C25C96" w:rsidRDefault="00D8350B" w:rsidP="008636CC">
      <w:pPr>
        <w:pStyle w:val="Bullets2-ITH"/>
      </w:pPr>
      <w:r w:rsidRPr="00C25C96">
        <w:t xml:space="preserve">To have 60% of youth complete PSE by 2020; </w:t>
      </w:r>
    </w:p>
    <w:p w14:paraId="7E7AE533" w14:textId="77777777" w:rsidR="00D8350B" w:rsidRPr="00C25C96" w:rsidRDefault="00D8350B" w:rsidP="008636CC">
      <w:pPr>
        <w:pStyle w:val="Bullets2-ITH"/>
      </w:pPr>
      <w:r w:rsidRPr="00C25C96">
        <w:t>To make it “...easier for citizens to make realistic decisions about learning opportunities and careers for the individual’s sake and for the good of society as a whole” (</w:t>
      </w:r>
      <w:proofErr w:type="spellStart"/>
      <w:r w:rsidRPr="00C25C96">
        <w:t>Euroguidance</w:t>
      </w:r>
      <w:proofErr w:type="spellEnd"/>
      <w:r w:rsidRPr="00C25C96">
        <w:t xml:space="preserve"> Denmark, 2012, p3). </w:t>
      </w:r>
    </w:p>
    <w:p w14:paraId="4BB7DD4C" w14:textId="77777777" w:rsidR="00D8350B" w:rsidRPr="00C25C96" w:rsidRDefault="00D8350B" w:rsidP="008636CC">
      <w:pPr>
        <w:pStyle w:val="Indent-ITH"/>
        <w:rPr>
          <w:lang w:val="en-AU"/>
        </w:rPr>
      </w:pPr>
      <w:r w:rsidRPr="00C25C96">
        <w:rPr>
          <w:lang w:val="en-AU"/>
        </w:rPr>
        <w:t xml:space="preserve">To achieve these outcomes, the Danish Guidance Act defines seven main goals: </w:t>
      </w:r>
    </w:p>
    <w:p w14:paraId="67B18B8B" w14:textId="77777777" w:rsidR="00D8350B" w:rsidRPr="00C25C96" w:rsidRDefault="00D8350B" w:rsidP="008636CC">
      <w:pPr>
        <w:pStyle w:val="Indent-ITH"/>
        <w:numPr>
          <w:ilvl w:val="0"/>
          <w:numId w:val="30"/>
        </w:numPr>
        <w:rPr>
          <w:lang w:val="en-AU"/>
        </w:rPr>
      </w:pPr>
      <w:r w:rsidRPr="00C25C96">
        <w:rPr>
          <w:lang w:val="en-AU"/>
        </w:rPr>
        <w:t xml:space="preserve">Ensure that choice of education is of greatest benefit to the individual and society and that every student graduates with a vocational or professional qualification; </w:t>
      </w:r>
    </w:p>
    <w:p w14:paraId="214332A8" w14:textId="77777777" w:rsidR="00D8350B" w:rsidRPr="00C25C96" w:rsidRDefault="00D8350B" w:rsidP="008636CC">
      <w:pPr>
        <w:pStyle w:val="Indent-ITH"/>
        <w:numPr>
          <w:ilvl w:val="0"/>
          <w:numId w:val="30"/>
        </w:numPr>
        <w:rPr>
          <w:lang w:val="en-AU"/>
        </w:rPr>
      </w:pPr>
      <w:r w:rsidRPr="00C25C96">
        <w:rPr>
          <w:lang w:val="en-AU"/>
        </w:rPr>
        <w:t xml:space="preserve">Target youth who, without career education, would struggle to choose and complete education and training; </w:t>
      </w:r>
    </w:p>
    <w:p w14:paraId="29FB24BC" w14:textId="77777777" w:rsidR="00D8350B" w:rsidRPr="00C25C96" w:rsidRDefault="00D8350B" w:rsidP="008636CC">
      <w:pPr>
        <w:pStyle w:val="Indent-ITH"/>
        <w:numPr>
          <w:ilvl w:val="0"/>
          <w:numId w:val="30"/>
        </w:numPr>
        <w:rPr>
          <w:lang w:val="en-AU"/>
        </w:rPr>
      </w:pPr>
      <w:r w:rsidRPr="00C25C96">
        <w:rPr>
          <w:lang w:val="en-AU"/>
        </w:rPr>
        <w:t xml:space="preserve">Balance individual interests, skills and experience with labour market demand; </w:t>
      </w:r>
    </w:p>
    <w:p w14:paraId="66CC8637" w14:textId="77777777" w:rsidR="004002D8" w:rsidRDefault="004002D8">
      <w:pPr>
        <w:widowControl/>
        <w:tabs>
          <w:tab w:val="clear" w:pos="340"/>
        </w:tabs>
        <w:suppressAutoHyphens w:val="0"/>
        <w:autoSpaceDE/>
        <w:autoSpaceDN/>
        <w:adjustRightInd/>
        <w:spacing w:after="0" w:line="240" w:lineRule="auto"/>
        <w:ind w:left="0" w:right="0"/>
        <w:textAlignment w:val="auto"/>
        <w:rPr>
          <w:rFonts w:ascii="Trade Gothic LT Pro Light" w:eastAsia="Times New Roman" w:hAnsi="Trade Gothic LT Pro Light"/>
          <w:sz w:val="20"/>
          <w:lang w:val="en-AU"/>
        </w:rPr>
      </w:pPr>
      <w:r>
        <w:rPr>
          <w:lang w:val="en-AU"/>
        </w:rPr>
        <w:br w:type="page"/>
      </w:r>
    </w:p>
    <w:p w14:paraId="22BD01A3" w14:textId="44720F94" w:rsidR="00D8350B" w:rsidRPr="00C25C96" w:rsidRDefault="00D8350B" w:rsidP="008636CC">
      <w:pPr>
        <w:pStyle w:val="Indent-ITH"/>
        <w:numPr>
          <w:ilvl w:val="0"/>
          <w:numId w:val="30"/>
        </w:numPr>
        <w:rPr>
          <w:lang w:val="en-AU"/>
        </w:rPr>
      </w:pPr>
      <w:r w:rsidRPr="00C25C96">
        <w:rPr>
          <w:lang w:val="en-AU"/>
        </w:rPr>
        <w:lastRenderedPageBreak/>
        <w:t xml:space="preserve">Reduce the number of drop-outs and educational program changes; </w:t>
      </w:r>
    </w:p>
    <w:p w14:paraId="47F48CAD" w14:textId="77777777" w:rsidR="00D8350B" w:rsidRPr="00C25C96" w:rsidRDefault="00D8350B" w:rsidP="008636CC">
      <w:pPr>
        <w:pStyle w:val="Indent-ITH"/>
        <w:numPr>
          <w:ilvl w:val="0"/>
          <w:numId w:val="30"/>
        </w:numPr>
        <w:rPr>
          <w:lang w:val="en-AU"/>
        </w:rPr>
      </w:pPr>
      <w:r w:rsidRPr="00C25C96">
        <w:rPr>
          <w:lang w:val="en-AU"/>
        </w:rPr>
        <w:t xml:space="preserve">Develop individual ability to seek and use ICT-based career, training, education and labour market information; </w:t>
      </w:r>
    </w:p>
    <w:p w14:paraId="0BC5A71C" w14:textId="77777777" w:rsidR="00D8350B" w:rsidRPr="00C25C96" w:rsidRDefault="00D8350B" w:rsidP="008636CC">
      <w:pPr>
        <w:pStyle w:val="Indent-ITH"/>
        <w:numPr>
          <w:ilvl w:val="0"/>
          <w:numId w:val="30"/>
        </w:numPr>
        <w:rPr>
          <w:lang w:val="en-AU"/>
        </w:rPr>
      </w:pPr>
      <w:r w:rsidRPr="00C25C96">
        <w:rPr>
          <w:lang w:val="en-AU"/>
        </w:rPr>
        <w:t xml:space="preserve">Strive for coherence and progression in the delivery of career education; </w:t>
      </w:r>
    </w:p>
    <w:p w14:paraId="38A8A3FB" w14:textId="77777777" w:rsidR="00D8350B" w:rsidRPr="00C25C96" w:rsidRDefault="00D8350B" w:rsidP="008636CC">
      <w:pPr>
        <w:pStyle w:val="Indent-ITH"/>
        <w:numPr>
          <w:ilvl w:val="0"/>
          <w:numId w:val="30"/>
        </w:numPr>
        <w:rPr>
          <w:lang w:val="en-AU"/>
        </w:rPr>
      </w:pPr>
      <w:r w:rsidRPr="00C25C96">
        <w:rPr>
          <w:lang w:val="en-AU"/>
        </w:rPr>
        <w:t>Ensure that service remains independent of sectorial and institutional interest and as such be provided by practitioners with an approved guidance education or required competencies (</w:t>
      </w:r>
      <w:proofErr w:type="spellStart"/>
      <w:r w:rsidRPr="00C25C96">
        <w:rPr>
          <w:lang w:val="en-AU"/>
        </w:rPr>
        <w:t>Euroguidance</w:t>
      </w:r>
      <w:proofErr w:type="spellEnd"/>
      <w:r w:rsidRPr="00C25C96">
        <w:rPr>
          <w:lang w:val="en-AU"/>
        </w:rPr>
        <w:t xml:space="preserve"> Denmark, 2012). </w:t>
      </w:r>
    </w:p>
    <w:p w14:paraId="38A7A09C" w14:textId="77777777" w:rsidR="00D8350B" w:rsidRPr="00C25C96" w:rsidRDefault="00D8350B" w:rsidP="008636CC">
      <w:pPr>
        <w:pStyle w:val="Indent-ITH"/>
        <w:rPr>
          <w:lang w:val="en-AU"/>
        </w:rPr>
      </w:pPr>
      <w:r w:rsidRPr="00C25C96">
        <w:rPr>
          <w:lang w:val="en-AU"/>
        </w:rPr>
        <w:t xml:space="preserve">The Guidance Act </w:t>
      </w:r>
      <w:proofErr w:type="gramStart"/>
      <w:r w:rsidRPr="00C25C96">
        <w:rPr>
          <w:lang w:val="en-AU"/>
        </w:rPr>
        <w:t>is anchored</w:t>
      </w:r>
      <w:proofErr w:type="gramEnd"/>
      <w:r w:rsidRPr="00C25C96">
        <w:rPr>
          <w:lang w:val="en-AU"/>
        </w:rPr>
        <w:t xml:space="preserve"> by a quality assurance framework guided nationally but, importantly, allows for local tailoring to meet individual needs. There are two main service locations for youth: the Youth Guidance Centres (MYGCs) and the Regional Guidance Centres (RCs). The MYGCs work with local schools to support students from grades 1-10. Career education is delivered in concert with the schools and in the years leading up to Grade 10, students go to the MYGCs for a range of programming including work placements, bridging courses and to access mentorship programs. Students in Grade 9 work with staff at MYGCs to develop individual transition plans describing their learning and career goals for after middle school. The RCs support students from grades 10-12 and young adults/adults seeking assistance to get into PSE. All high school graduates must complete a compulsory career plan to graduate. </w:t>
      </w:r>
    </w:p>
    <w:p w14:paraId="11C96501" w14:textId="77777777" w:rsidR="00D8350B" w:rsidRPr="00C25C96" w:rsidRDefault="00D8350B" w:rsidP="008636CC">
      <w:pPr>
        <w:pStyle w:val="Indent-ITH"/>
        <w:rPr>
          <w:lang w:val="en-AU"/>
        </w:rPr>
      </w:pPr>
      <w:r w:rsidRPr="00C25C96">
        <w:rPr>
          <w:lang w:val="en-AU"/>
        </w:rPr>
        <w:t xml:space="preserve">In addition to the MYGCs and RCs, Denmark has a robust </w:t>
      </w:r>
      <w:proofErr w:type="spellStart"/>
      <w:r w:rsidRPr="00C25C96">
        <w:rPr>
          <w:lang w:val="en-AU"/>
        </w:rPr>
        <w:t>eGuidance</w:t>
      </w:r>
      <w:proofErr w:type="spellEnd"/>
      <w:r w:rsidRPr="00C25C96">
        <w:rPr>
          <w:lang w:val="en-AU"/>
        </w:rPr>
        <w:t xml:space="preserve"> system with LMI and education/training information for youth and parents. There is wide stakeholder involvement through national dialogue forums to improve services and connect local practitioners with national policy-makers. Another feature of note is its Centre for Expertise for Guidance facility that evaluates its career guidance systems, collects best practices, initiates analysis of interventions continually and requires compulsory training and certification for those delivering guidance. </w:t>
      </w:r>
    </w:p>
    <w:p w14:paraId="76349327" w14:textId="77777777" w:rsidR="00D8350B" w:rsidRPr="00C25C96" w:rsidRDefault="00D8350B" w:rsidP="008636CC">
      <w:pPr>
        <w:pStyle w:val="Indent-ITH"/>
        <w:rPr>
          <w:lang w:val="en-AU"/>
        </w:rPr>
      </w:pPr>
      <w:r w:rsidRPr="00C25C96">
        <w:rPr>
          <w:lang w:val="en-AU"/>
        </w:rPr>
        <w:t>In terms of impact, Denmark’s graduation rate from university in 2007 was 47% and 90% from secondary school in 2011. Denmark also has one of the lowest unemployment rates for youth 15-24 in the world. Perhaps, most significant, in a student survey, 95% of students found the activities and services associated with the Act to be helpful in making work and learning choices (Canadian Career Development Foundation, 2015, pp31-32)</w:t>
      </w:r>
    </w:p>
    <w:p w14:paraId="59FE3D6C" w14:textId="77777777" w:rsidR="00D8350B" w:rsidRPr="00C25C96" w:rsidRDefault="00D8350B" w:rsidP="008636CC">
      <w:pPr>
        <w:pStyle w:val="Heading3"/>
      </w:pPr>
      <w:r w:rsidRPr="00C25C96">
        <w:t>Comprehensive School Guidance Program model</w:t>
      </w:r>
      <w:r w:rsidR="008636CC" w:rsidRPr="00C25C96">
        <w:t>, USA</w:t>
      </w:r>
    </w:p>
    <w:p w14:paraId="098734A0" w14:textId="77777777" w:rsidR="00D8350B" w:rsidRPr="00C25C96" w:rsidRDefault="00D8350B" w:rsidP="008636CC">
      <w:pPr>
        <w:pStyle w:val="Indent-ITH"/>
        <w:rPr>
          <w:lang w:val="en-AU"/>
        </w:rPr>
      </w:pPr>
      <w:r w:rsidRPr="00C25C96">
        <w:rPr>
          <w:lang w:val="en-AU"/>
        </w:rPr>
        <w:t xml:space="preserve">This model originated in the US and </w:t>
      </w:r>
      <w:proofErr w:type="gramStart"/>
      <w:r w:rsidRPr="00C25C96">
        <w:rPr>
          <w:lang w:val="en-AU"/>
        </w:rPr>
        <w:t>is focused</w:t>
      </w:r>
      <w:proofErr w:type="gramEnd"/>
      <w:r w:rsidRPr="00C25C96">
        <w:rPr>
          <w:lang w:val="en-AU"/>
        </w:rPr>
        <w:t xml:space="preserve"> on students in the public school system. </w:t>
      </w:r>
      <w:r w:rsidR="008636CC" w:rsidRPr="00C25C96">
        <w:rPr>
          <w:lang w:val="en-AU"/>
        </w:rPr>
        <w:t xml:space="preserve">The </w:t>
      </w:r>
      <w:proofErr w:type="gramStart"/>
      <w:r w:rsidR="008636CC" w:rsidRPr="00C25C96">
        <w:rPr>
          <w:lang w:val="en-AU"/>
        </w:rPr>
        <w:t>model is en</w:t>
      </w:r>
      <w:r w:rsidR="001C292E" w:rsidRPr="00C25C96">
        <w:rPr>
          <w:lang w:val="en-AU"/>
        </w:rPr>
        <w:t>dorsed by the</w:t>
      </w:r>
      <w:r w:rsidR="000950FA" w:rsidRPr="00C25C96">
        <w:rPr>
          <w:lang w:val="en-AU"/>
        </w:rPr>
        <w:t xml:space="preserve"> American School </w:t>
      </w:r>
      <w:proofErr w:type="spellStart"/>
      <w:r w:rsidR="000950FA" w:rsidRPr="00C25C96">
        <w:rPr>
          <w:lang w:val="en-AU"/>
        </w:rPr>
        <w:t>Counselor</w:t>
      </w:r>
      <w:proofErr w:type="spellEnd"/>
      <w:r w:rsidR="000950FA" w:rsidRPr="00C25C96">
        <w:rPr>
          <w:lang w:val="en-AU"/>
        </w:rPr>
        <w:t xml:space="preserve"> Association</w:t>
      </w:r>
      <w:proofErr w:type="gramEnd"/>
      <w:r w:rsidR="000950FA" w:rsidRPr="00C25C96">
        <w:rPr>
          <w:lang w:val="en-AU"/>
        </w:rPr>
        <w:t>.</w:t>
      </w:r>
      <w:r w:rsidR="001C292E" w:rsidRPr="00C25C96">
        <w:rPr>
          <w:lang w:val="en-AU"/>
        </w:rPr>
        <w:t xml:space="preserve"> </w:t>
      </w:r>
      <w:r w:rsidRPr="00C25C96">
        <w:rPr>
          <w:lang w:val="en-AU"/>
        </w:rPr>
        <w:t xml:space="preserve">It has three main elements: content, organisational framework and resources. </w:t>
      </w:r>
    </w:p>
    <w:p w14:paraId="22FA902E" w14:textId="77777777" w:rsidR="00D8350B" w:rsidRPr="00C25C96" w:rsidRDefault="00D8350B" w:rsidP="008636CC">
      <w:pPr>
        <w:pStyle w:val="Indent-ITH"/>
        <w:rPr>
          <w:lang w:val="en-AU"/>
        </w:rPr>
      </w:pPr>
      <w:r w:rsidRPr="00C25C96">
        <w:rPr>
          <w:lang w:val="en-AU"/>
        </w:rPr>
        <w:t>The content of the program is competency-based and focuses on developing students’ career management skills based on the competencies in the National Career Development Guidelines. The organisational framework contains three structural components (definition, rationale, assumptions) and four program components (curriculum, individual student planning, responsive services and system support).</w:t>
      </w:r>
    </w:p>
    <w:p w14:paraId="0179F514" w14:textId="77777777" w:rsidR="00D8350B" w:rsidRPr="00C25C96" w:rsidRDefault="00D8350B" w:rsidP="008636CC">
      <w:pPr>
        <w:pStyle w:val="Indent-ITH"/>
        <w:rPr>
          <w:lang w:val="en-AU"/>
        </w:rPr>
      </w:pPr>
      <w:r w:rsidRPr="00C25C96">
        <w:rPr>
          <w:lang w:val="en-AU"/>
        </w:rPr>
        <w:t xml:space="preserve">Resources include the human, financial and political resources needed </w:t>
      </w:r>
      <w:proofErr w:type="gramStart"/>
      <w:r w:rsidRPr="00C25C96">
        <w:rPr>
          <w:lang w:val="en-AU"/>
        </w:rPr>
        <w:t>to fully implement</w:t>
      </w:r>
      <w:proofErr w:type="gramEnd"/>
      <w:r w:rsidRPr="00C25C96">
        <w:rPr>
          <w:lang w:val="en-AU"/>
        </w:rPr>
        <w:t xml:space="preserve"> the program. Importantly, the CSGP program articulates roles for all members of the school community, the establishment of an advisory committee to oversee implementation and the design and administration of a program needs assessment. </w:t>
      </w:r>
    </w:p>
    <w:p w14:paraId="49583803" w14:textId="77777777" w:rsidR="004002D8" w:rsidRDefault="004002D8">
      <w:pPr>
        <w:widowControl/>
        <w:tabs>
          <w:tab w:val="clear" w:pos="340"/>
        </w:tabs>
        <w:suppressAutoHyphens w:val="0"/>
        <w:autoSpaceDE/>
        <w:autoSpaceDN/>
        <w:adjustRightInd/>
        <w:spacing w:after="0" w:line="240" w:lineRule="auto"/>
        <w:ind w:left="0" w:right="0"/>
        <w:textAlignment w:val="auto"/>
        <w:rPr>
          <w:rFonts w:ascii="Trade Gothic LT Pro Light" w:eastAsia="Times New Roman" w:hAnsi="Trade Gothic LT Pro Light"/>
          <w:sz w:val="20"/>
          <w:lang w:val="en-AU"/>
        </w:rPr>
      </w:pPr>
      <w:r>
        <w:rPr>
          <w:lang w:val="en-AU"/>
        </w:rPr>
        <w:br w:type="page"/>
      </w:r>
    </w:p>
    <w:p w14:paraId="3EBBB4DE" w14:textId="35EC67D5" w:rsidR="00D8350B" w:rsidRPr="00C25C96" w:rsidRDefault="00D8350B" w:rsidP="008636CC">
      <w:pPr>
        <w:pStyle w:val="Indent-ITH"/>
        <w:rPr>
          <w:lang w:val="en-AU"/>
        </w:rPr>
      </w:pPr>
      <w:r w:rsidRPr="00C25C96">
        <w:rPr>
          <w:lang w:val="en-AU"/>
        </w:rPr>
        <w:lastRenderedPageBreak/>
        <w:t xml:space="preserve">School counsellors are responsible for implementing the CSGP program in schools. They </w:t>
      </w:r>
      <w:proofErr w:type="gramStart"/>
      <w:r w:rsidRPr="00C25C96">
        <w:rPr>
          <w:lang w:val="en-AU"/>
        </w:rPr>
        <w:t>are given</w:t>
      </w:r>
      <w:proofErr w:type="gramEnd"/>
      <w:r w:rsidRPr="00C25C96">
        <w:rPr>
          <w:lang w:val="en-AU"/>
        </w:rPr>
        <w:t xml:space="preserve"> the resources and time to coordinate the program and deliver aspects of the program that require their professional expertise. In all CSGP programs </w:t>
      </w:r>
      <w:proofErr w:type="gramStart"/>
      <w:r w:rsidRPr="00C25C96">
        <w:rPr>
          <w:lang w:val="en-AU"/>
        </w:rPr>
        <w:t>being run</w:t>
      </w:r>
      <w:proofErr w:type="gramEnd"/>
      <w:r w:rsidRPr="00C25C96">
        <w:rPr>
          <w:lang w:val="en-AU"/>
        </w:rPr>
        <w:t xml:space="preserve"> in the US, the career development component is a primary activity of the guidance curriculum. Career activities begin early in elementary school emphasising career awareness and by middle and secondary school all students are being exposed to a standard range of career awareness, exploration and planning activities such as exposure to guest speakers, career/education days/evenings, job shadowing and the use of LMI.</w:t>
      </w:r>
    </w:p>
    <w:p w14:paraId="42166FC2" w14:textId="77777777" w:rsidR="00D8350B" w:rsidRPr="00C25C96" w:rsidRDefault="00D8350B" w:rsidP="008636CC">
      <w:pPr>
        <w:pStyle w:val="Indent-ITH"/>
        <w:rPr>
          <w:lang w:val="en-AU"/>
        </w:rPr>
      </w:pPr>
      <w:r w:rsidRPr="00C25C96">
        <w:rPr>
          <w:lang w:val="en-AU"/>
        </w:rPr>
        <w:t xml:space="preserve">The key principles guiding CSGP are: </w:t>
      </w:r>
    </w:p>
    <w:p w14:paraId="71CA32E0" w14:textId="77777777" w:rsidR="00D8350B" w:rsidRPr="00C25C96" w:rsidRDefault="00D8350B" w:rsidP="000950FA">
      <w:pPr>
        <w:pStyle w:val="Bullets2-ITH"/>
      </w:pPr>
      <w:r w:rsidRPr="00C25C96">
        <w:t xml:space="preserve">It must be mainstreamed so that all students have equal access to service and it is seen as integral as other programs in the school; </w:t>
      </w:r>
    </w:p>
    <w:p w14:paraId="750EAD90" w14:textId="77777777" w:rsidR="00D8350B" w:rsidRPr="00C25C96" w:rsidRDefault="00D8350B" w:rsidP="000950FA">
      <w:pPr>
        <w:pStyle w:val="Bullets2-ITH"/>
      </w:pPr>
      <w:r w:rsidRPr="00C25C96">
        <w:t xml:space="preserve">It must be comprehensive in approach yet responsive to individual student needs; </w:t>
      </w:r>
    </w:p>
    <w:p w14:paraId="4F25669F" w14:textId="77777777" w:rsidR="00D8350B" w:rsidRPr="00C25C96" w:rsidRDefault="00D8350B" w:rsidP="000950FA">
      <w:pPr>
        <w:pStyle w:val="Bullets2-ITH"/>
      </w:pPr>
      <w:r w:rsidRPr="00C25C96">
        <w:t xml:space="preserve">It must be holistic integrating career development into aspects of academic, personal and social development; </w:t>
      </w:r>
    </w:p>
    <w:p w14:paraId="68DEBE99" w14:textId="77777777" w:rsidR="00D8350B" w:rsidRPr="00C25C96" w:rsidRDefault="00D8350B" w:rsidP="000950FA">
      <w:pPr>
        <w:pStyle w:val="Bullets2-ITH"/>
      </w:pPr>
      <w:r w:rsidRPr="00C25C96">
        <w:t xml:space="preserve">It must be developmental in approach embedded into the curriculum with a strong experiential component; </w:t>
      </w:r>
    </w:p>
    <w:p w14:paraId="4442CF72" w14:textId="7B76C89B" w:rsidR="00D8350B" w:rsidRPr="00C25C96" w:rsidRDefault="00D8350B" w:rsidP="000950FA">
      <w:pPr>
        <w:pStyle w:val="Bullets2-ITH"/>
      </w:pPr>
      <w:r w:rsidRPr="00C25C96">
        <w:t xml:space="preserve">It must be consistent and a sustained effort supported by local, </w:t>
      </w:r>
      <w:r w:rsidR="007D63CB">
        <w:t>state</w:t>
      </w:r>
      <w:r w:rsidRPr="00C25C96">
        <w:t xml:space="preserve"> and national policies with sufficient resources; </w:t>
      </w:r>
    </w:p>
    <w:p w14:paraId="521D166A" w14:textId="77777777" w:rsidR="00D8350B" w:rsidRPr="00C25C96" w:rsidRDefault="00D8350B" w:rsidP="000950FA">
      <w:pPr>
        <w:pStyle w:val="Bullets2-ITH"/>
      </w:pPr>
      <w:r w:rsidRPr="00C25C96">
        <w:t xml:space="preserve">Well trained professionals must be at the centre of delivery; </w:t>
      </w:r>
    </w:p>
    <w:p w14:paraId="40F1BDB8" w14:textId="77777777" w:rsidR="00D8350B" w:rsidRPr="00C25C96" w:rsidRDefault="00D8350B" w:rsidP="000950FA">
      <w:pPr>
        <w:pStyle w:val="Bullets2-ITH"/>
      </w:pPr>
      <w:r w:rsidRPr="00C25C96">
        <w:t xml:space="preserve">It must focus on the development of career management competencies; </w:t>
      </w:r>
    </w:p>
    <w:p w14:paraId="15081430" w14:textId="77777777" w:rsidR="00D8350B" w:rsidRPr="00C25C96" w:rsidRDefault="00D8350B" w:rsidP="000950FA">
      <w:pPr>
        <w:pStyle w:val="Bullets2-ITH"/>
      </w:pPr>
      <w:r w:rsidRPr="00C25C96">
        <w:t xml:space="preserve">It must be accountable and be backed by quality assurance measures and evaluation. </w:t>
      </w:r>
    </w:p>
    <w:p w14:paraId="71FB2ED4" w14:textId="77777777" w:rsidR="00D8350B" w:rsidRPr="00C25C96" w:rsidRDefault="00D8350B" w:rsidP="000950FA">
      <w:pPr>
        <w:pStyle w:val="Indent-ITH"/>
        <w:rPr>
          <w:lang w:val="en-AU"/>
        </w:rPr>
      </w:pPr>
      <w:r w:rsidRPr="00C25C96">
        <w:rPr>
          <w:lang w:val="en-AU"/>
        </w:rPr>
        <w:t>The results of the C</w:t>
      </w:r>
      <w:r w:rsidR="005C272D" w:rsidRPr="00C25C96">
        <w:rPr>
          <w:lang w:val="en-AU"/>
        </w:rPr>
        <w:t>SG</w:t>
      </w:r>
      <w:r w:rsidRPr="00C25C96">
        <w:rPr>
          <w:lang w:val="en-AU"/>
        </w:rPr>
        <w:t>P have been positive. Generally, C</w:t>
      </w:r>
      <w:r w:rsidR="005C272D" w:rsidRPr="00C25C96">
        <w:rPr>
          <w:lang w:val="en-AU"/>
        </w:rPr>
        <w:t>SG</w:t>
      </w:r>
      <w:r w:rsidRPr="00C25C96">
        <w:rPr>
          <w:lang w:val="en-AU"/>
        </w:rPr>
        <w:t>P has been more effective at accessing the full student-body, not just those going to university. The program had a higher profile than previous guidance programs and most students, teachers and parents were positive about the program. Perhaps the most significant feedback of the program was around implementation in the school setting (i.e. how different aspects of the program would integrate together). The C</w:t>
      </w:r>
      <w:r w:rsidR="005C272D" w:rsidRPr="00C25C96">
        <w:rPr>
          <w:lang w:val="en-AU"/>
        </w:rPr>
        <w:t>SG</w:t>
      </w:r>
      <w:r w:rsidRPr="00C25C96">
        <w:rPr>
          <w:lang w:val="en-AU"/>
        </w:rPr>
        <w:t xml:space="preserve">P hinges on the commitment of staff, counsellors, administration, boards and governments to make it work effectively without which the benefits of the program </w:t>
      </w:r>
      <w:proofErr w:type="gramStart"/>
      <w:r w:rsidRPr="00C25C96">
        <w:rPr>
          <w:lang w:val="en-AU"/>
        </w:rPr>
        <w:t>are not as richly obtained</w:t>
      </w:r>
      <w:proofErr w:type="gramEnd"/>
      <w:r w:rsidRPr="00C25C96">
        <w:rPr>
          <w:lang w:val="en-AU"/>
        </w:rPr>
        <w:t xml:space="preserve">. </w:t>
      </w:r>
    </w:p>
    <w:p w14:paraId="4C408076" w14:textId="77777777" w:rsidR="00D8350B" w:rsidRPr="00C25C96" w:rsidRDefault="00D8350B" w:rsidP="000950FA">
      <w:pPr>
        <w:pStyle w:val="Indent-ITH"/>
        <w:rPr>
          <w:lang w:val="en-AU"/>
        </w:rPr>
      </w:pPr>
      <w:r w:rsidRPr="00C25C96">
        <w:rPr>
          <w:bCs/>
          <w:lang w:val="en-AU"/>
        </w:rPr>
        <w:t>(Canadian Career Development Foundation, 2015, pp32-33)</w:t>
      </w:r>
    </w:p>
    <w:p w14:paraId="618D1C09" w14:textId="77777777" w:rsidR="00D8350B" w:rsidRPr="00C25C96" w:rsidRDefault="00D8350B" w:rsidP="000950FA">
      <w:pPr>
        <w:pStyle w:val="Heading3"/>
      </w:pPr>
      <w:r w:rsidRPr="00C25C96">
        <w:t>Options and Opportunities (O2) Program</w:t>
      </w:r>
      <w:r w:rsidR="000950FA" w:rsidRPr="00C25C96">
        <w:t>, Canada</w:t>
      </w:r>
    </w:p>
    <w:p w14:paraId="7D79780E" w14:textId="77777777" w:rsidR="00D8350B" w:rsidRPr="00C25C96" w:rsidRDefault="00D8350B" w:rsidP="000950FA">
      <w:pPr>
        <w:pStyle w:val="Indent-ITH"/>
        <w:rPr>
          <w:lang w:val="en-AU"/>
        </w:rPr>
      </w:pPr>
      <w:r w:rsidRPr="00C25C96">
        <w:rPr>
          <w:lang w:val="en-AU"/>
        </w:rPr>
        <w:t xml:space="preserve">The O2 program in Nova Scotia is a curriculum-led approach, which is a promising practice, but limited by the number of students that have access to it. (Canadian Career Development Foundation, 2015, p36). It is currently available in every school in Nova Scotia, but only 20 students per school are admitted yearly (in grade 10) to the program. </w:t>
      </w:r>
    </w:p>
    <w:p w14:paraId="37FFBBC7" w14:textId="77777777" w:rsidR="00D8350B" w:rsidRPr="00C25C96" w:rsidRDefault="00D8350B" w:rsidP="000950FA">
      <w:pPr>
        <w:pStyle w:val="Indent-ITH"/>
        <w:rPr>
          <w:lang w:val="en-AU"/>
        </w:rPr>
      </w:pPr>
      <w:r w:rsidRPr="00C25C96">
        <w:rPr>
          <w:lang w:val="en-AU"/>
        </w:rPr>
        <w:t xml:space="preserve">Students in the O2 Program </w:t>
      </w:r>
      <w:proofErr w:type="gramStart"/>
      <w:r w:rsidRPr="00C25C96">
        <w:rPr>
          <w:lang w:val="en-AU"/>
        </w:rPr>
        <w:t>are given</w:t>
      </w:r>
      <w:proofErr w:type="gramEnd"/>
      <w:r w:rsidRPr="00C25C96">
        <w:rPr>
          <w:lang w:val="en-AU"/>
        </w:rPr>
        <w:t xml:space="preserve"> the opportunity to explore careers through learning experiences in authentic settings during high school. These experiences support them in making better and more informed decisions about pathways they might </w:t>
      </w:r>
      <w:proofErr w:type="gramStart"/>
      <w:r w:rsidRPr="00C25C96">
        <w:rPr>
          <w:lang w:val="en-AU"/>
        </w:rPr>
        <w:t>follow after</w:t>
      </w:r>
      <w:proofErr w:type="gramEnd"/>
      <w:r w:rsidRPr="00C25C96">
        <w:rPr>
          <w:lang w:val="en-AU"/>
        </w:rPr>
        <w:t xml:space="preserve"> graduating.</w:t>
      </w:r>
    </w:p>
    <w:p w14:paraId="37759B90" w14:textId="77777777" w:rsidR="004002D8" w:rsidRDefault="00D8350B" w:rsidP="000950FA">
      <w:pPr>
        <w:pStyle w:val="Indent-ITH"/>
        <w:rPr>
          <w:lang w:val="en-AU"/>
        </w:rPr>
      </w:pPr>
      <w:r w:rsidRPr="00C25C96">
        <w:rPr>
          <w:lang w:val="en-AU"/>
        </w:rPr>
        <w:t xml:space="preserve">The three-year program combines high school credits, career exploration opportunities, hands-on learning, and community involvement/volunteering throughout grade 10-12. During co-op </w:t>
      </w:r>
    </w:p>
    <w:p w14:paraId="1521A4B1" w14:textId="77777777" w:rsidR="004002D8" w:rsidRDefault="004002D8">
      <w:pPr>
        <w:widowControl/>
        <w:tabs>
          <w:tab w:val="clear" w:pos="340"/>
        </w:tabs>
        <w:suppressAutoHyphens w:val="0"/>
        <w:autoSpaceDE/>
        <w:autoSpaceDN/>
        <w:adjustRightInd/>
        <w:spacing w:after="0" w:line="240" w:lineRule="auto"/>
        <w:ind w:left="0" w:right="0"/>
        <w:textAlignment w:val="auto"/>
        <w:rPr>
          <w:rFonts w:ascii="Trade Gothic LT Pro Light" w:eastAsia="Times New Roman" w:hAnsi="Trade Gothic LT Pro Light"/>
          <w:sz w:val="20"/>
          <w:lang w:val="en-AU"/>
        </w:rPr>
      </w:pPr>
      <w:r>
        <w:rPr>
          <w:lang w:val="en-AU"/>
        </w:rPr>
        <w:br w:type="page"/>
      </w:r>
    </w:p>
    <w:p w14:paraId="68D3A386" w14:textId="35DDB2D0" w:rsidR="00D8350B" w:rsidRPr="00C25C96" w:rsidRDefault="00D8350B" w:rsidP="000950FA">
      <w:pPr>
        <w:pStyle w:val="Indent-ITH"/>
        <w:rPr>
          <w:lang w:val="en-AU"/>
        </w:rPr>
      </w:pPr>
      <w:proofErr w:type="gramStart"/>
      <w:r w:rsidRPr="00C25C96">
        <w:rPr>
          <w:lang w:val="en-AU"/>
        </w:rPr>
        <w:lastRenderedPageBreak/>
        <w:t>placements</w:t>
      </w:r>
      <w:proofErr w:type="gramEnd"/>
      <w:r w:rsidRPr="00C25C96">
        <w:rPr>
          <w:lang w:val="en-AU"/>
        </w:rPr>
        <w:t xml:space="preserve"> in grades 11 and 12, students are matched with employers in the local community to gain real work experience, enabling them to explore careers of interest. </w:t>
      </w:r>
    </w:p>
    <w:p w14:paraId="1A352A8B" w14:textId="77777777" w:rsidR="00D8350B" w:rsidRPr="00C25C96" w:rsidRDefault="00D8350B" w:rsidP="000950FA">
      <w:pPr>
        <w:pStyle w:val="Indent-ITH"/>
        <w:rPr>
          <w:lang w:val="en-AU"/>
        </w:rPr>
      </w:pPr>
      <w:r w:rsidRPr="00C25C96">
        <w:rPr>
          <w:lang w:val="en-AU"/>
        </w:rPr>
        <w:t>At the end of the program, students have their high school diploma as well as a career plan. They have the skills and experience they need to make an informed decision about the next step in their lives.</w:t>
      </w:r>
    </w:p>
    <w:p w14:paraId="04ADC854" w14:textId="77777777" w:rsidR="00D8350B" w:rsidRPr="00C25C96" w:rsidRDefault="004D3EB5" w:rsidP="000950FA">
      <w:pPr>
        <w:pStyle w:val="Indent-ITH"/>
        <w:rPr>
          <w:lang w:val="en-AU"/>
        </w:rPr>
      </w:pPr>
      <w:r w:rsidRPr="00C25C96">
        <w:rPr>
          <w:bCs/>
          <w:lang w:val="en-AU"/>
        </w:rPr>
        <w:t>C</w:t>
      </w:r>
      <w:r w:rsidR="00D8350B" w:rsidRPr="00C25C96">
        <w:rPr>
          <w:bCs/>
          <w:lang w:val="en-AU"/>
        </w:rPr>
        <w:t>areer pathways and programs explored by O2 students</w:t>
      </w:r>
      <w:r w:rsidRPr="00C25C96">
        <w:rPr>
          <w:bCs/>
          <w:lang w:val="en-AU"/>
        </w:rPr>
        <w:t xml:space="preserve"> include</w:t>
      </w:r>
      <w:r w:rsidR="00D8350B" w:rsidRPr="00C25C96">
        <w:rPr>
          <w:bCs/>
          <w:lang w:val="en-AU"/>
        </w:rPr>
        <w:t>:</w:t>
      </w:r>
      <w:r w:rsidR="00D8350B" w:rsidRPr="00C25C96">
        <w:rPr>
          <w:lang w:val="en-AU"/>
        </w:rPr>
        <w:t xml:space="preserve"> </w:t>
      </w:r>
    </w:p>
    <w:p w14:paraId="19EAE9FA" w14:textId="77777777" w:rsidR="00D8350B" w:rsidRPr="00C25C96" w:rsidRDefault="00D8350B" w:rsidP="000950FA">
      <w:pPr>
        <w:pStyle w:val="Bullets2-ITH"/>
      </w:pPr>
      <w:r w:rsidRPr="00C25C96">
        <w:t>Health and Human Services</w:t>
      </w:r>
    </w:p>
    <w:p w14:paraId="641EDCC8" w14:textId="77777777" w:rsidR="00D8350B" w:rsidRPr="00C25C96" w:rsidRDefault="00D8350B" w:rsidP="000950FA">
      <w:pPr>
        <w:pStyle w:val="Bullets2-ITH"/>
      </w:pPr>
      <w:r w:rsidRPr="00C25C96">
        <w:t>Trades and Technologies</w:t>
      </w:r>
    </w:p>
    <w:p w14:paraId="0F08D102" w14:textId="77777777" w:rsidR="00D8350B" w:rsidRPr="00C25C96" w:rsidRDefault="00D8350B" w:rsidP="000950FA">
      <w:pPr>
        <w:pStyle w:val="Bullets2-ITH"/>
      </w:pPr>
      <w:r w:rsidRPr="00C25C96">
        <w:t>Business and Education</w:t>
      </w:r>
    </w:p>
    <w:p w14:paraId="6046DFDD" w14:textId="77777777" w:rsidR="00D8350B" w:rsidRPr="00C25C96" w:rsidRDefault="00D8350B" w:rsidP="000950FA">
      <w:pPr>
        <w:pStyle w:val="Bullets2-ITH"/>
      </w:pPr>
      <w:r w:rsidRPr="00C25C96">
        <w:t>Hospitality and Tourism</w:t>
      </w:r>
    </w:p>
    <w:p w14:paraId="1A070C96" w14:textId="77777777" w:rsidR="00D8350B" w:rsidRPr="00C25C96" w:rsidRDefault="00D8350B" w:rsidP="000950FA">
      <w:pPr>
        <w:pStyle w:val="Bullets2-ITH"/>
      </w:pPr>
      <w:r w:rsidRPr="00C25C96">
        <w:t>Arts, Culture, and Recreation</w:t>
      </w:r>
    </w:p>
    <w:p w14:paraId="1B7A8E2B" w14:textId="77777777" w:rsidR="00D8350B" w:rsidRPr="00C25C96" w:rsidRDefault="00D8350B" w:rsidP="000950FA">
      <w:pPr>
        <w:pStyle w:val="Bullets2-ITH"/>
      </w:pPr>
      <w:r w:rsidRPr="00C25C96">
        <w:t>Information Technology (IT)</w:t>
      </w:r>
    </w:p>
    <w:p w14:paraId="47ACB986" w14:textId="77777777" w:rsidR="00D8350B" w:rsidRPr="00C25C96" w:rsidRDefault="00D8350B" w:rsidP="004D3EB5">
      <w:pPr>
        <w:pStyle w:val="Indent-ITH"/>
        <w:rPr>
          <w:lang w:val="en-AU"/>
        </w:rPr>
      </w:pPr>
      <w:r w:rsidRPr="00C25C96">
        <w:rPr>
          <w:lang w:val="en-AU"/>
        </w:rPr>
        <w:t xml:space="preserve">Students who complete high school through the O2 program </w:t>
      </w:r>
      <w:proofErr w:type="gramStart"/>
      <w:r w:rsidRPr="00C25C96">
        <w:rPr>
          <w:lang w:val="en-AU"/>
        </w:rPr>
        <w:t>are expected</w:t>
      </w:r>
      <w:proofErr w:type="gramEnd"/>
      <w:r w:rsidRPr="00C25C96">
        <w:rPr>
          <w:lang w:val="en-AU"/>
        </w:rPr>
        <w:t xml:space="preserve"> to demonstrate the following:</w:t>
      </w:r>
    </w:p>
    <w:p w14:paraId="48562278" w14:textId="77777777" w:rsidR="00D8350B" w:rsidRPr="00C25C96" w:rsidRDefault="00D8350B" w:rsidP="004D3EB5">
      <w:pPr>
        <w:pStyle w:val="Bullets2-ITH"/>
      </w:pPr>
      <w:r w:rsidRPr="00C25C96">
        <w:t>Ability to articulate a career plan</w:t>
      </w:r>
    </w:p>
    <w:p w14:paraId="2B7538CD" w14:textId="77777777" w:rsidR="00D8350B" w:rsidRPr="00C25C96" w:rsidRDefault="00D8350B" w:rsidP="004D3EB5">
      <w:pPr>
        <w:pStyle w:val="Bullets2-ITH"/>
      </w:pPr>
      <w:r w:rsidRPr="00C25C96">
        <w:t>Strong employability and personal skills</w:t>
      </w:r>
    </w:p>
    <w:p w14:paraId="4B10D6D4" w14:textId="77777777" w:rsidR="00D8350B" w:rsidRPr="00C25C96" w:rsidRDefault="00D8350B" w:rsidP="004D3EB5">
      <w:pPr>
        <w:pStyle w:val="Bullets2-ITH"/>
      </w:pPr>
      <w:r w:rsidRPr="00C25C96">
        <w:t>Personal awareness of their skills and strengths</w:t>
      </w:r>
    </w:p>
    <w:p w14:paraId="600E725C" w14:textId="77777777" w:rsidR="00D8350B" w:rsidRPr="00C25C96" w:rsidRDefault="00D8350B" w:rsidP="004D3EB5">
      <w:pPr>
        <w:pStyle w:val="Bullets2-ITH"/>
      </w:pPr>
      <w:r w:rsidRPr="00C25C96">
        <w:t>Increased knowledge of career options</w:t>
      </w:r>
    </w:p>
    <w:p w14:paraId="25460A1E" w14:textId="77777777" w:rsidR="00D8350B" w:rsidRPr="00C25C96" w:rsidRDefault="00D8350B" w:rsidP="004D3EB5">
      <w:pPr>
        <w:pStyle w:val="Bullets2-ITH"/>
      </w:pPr>
      <w:r w:rsidRPr="00C25C96">
        <w:t xml:space="preserve">Increased preparedness for transition from school to </w:t>
      </w:r>
      <w:proofErr w:type="spellStart"/>
      <w:r w:rsidRPr="00C25C96">
        <w:t>life</w:t>
      </w:r>
      <w:proofErr w:type="spellEnd"/>
      <w:r w:rsidRPr="00C25C96">
        <w:t>/work pathway</w:t>
      </w:r>
      <w:r w:rsidR="004D3EB5" w:rsidRPr="00C25C96">
        <w:t>.</w:t>
      </w:r>
    </w:p>
    <w:p w14:paraId="0AFEDA72" w14:textId="77777777" w:rsidR="00D8350B" w:rsidRPr="00C25C96" w:rsidRDefault="004D3EB5" w:rsidP="004D3EB5">
      <w:pPr>
        <w:pStyle w:val="Heading3"/>
      </w:pPr>
      <w:r w:rsidRPr="00C25C96">
        <w:t xml:space="preserve">Career counselling, </w:t>
      </w:r>
      <w:r w:rsidR="00D8350B" w:rsidRPr="00C25C96">
        <w:t>Switzerland</w:t>
      </w:r>
    </w:p>
    <w:p w14:paraId="6E0F0E12" w14:textId="07AE8A13" w:rsidR="00D8350B" w:rsidRPr="00C25C96" w:rsidRDefault="00D8350B" w:rsidP="004D3EB5">
      <w:pPr>
        <w:pStyle w:val="Indent-ITH"/>
        <w:rPr>
          <w:lang w:val="en-AU"/>
        </w:rPr>
      </w:pPr>
      <w:r w:rsidRPr="00C25C96">
        <w:rPr>
          <w:lang w:val="en-AU"/>
        </w:rPr>
        <w:t>In the canton of Bern, career counsel</w:t>
      </w:r>
      <w:r w:rsidR="00530301">
        <w:rPr>
          <w:lang w:val="en-AU"/>
        </w:rPr>
        <w:t>l</w:t>
      </w:r>
      <w:r w:rsidRPr="00C25C96">
        <w:rPr>
          <w:lang w:val="en-AU"/>
        </w:rPr>
        <w:t>ing and lessons are mandatory for all students between the seventh and ninth year (ages 12 to 15). Students learn about various occupations—their typical working hours and wages, as well as academic and vocational training paths. They also visit companies and prepare for interviews, which can lead to internships. Parents are strongly encouraged to take part in the process, including attending a special introductory meeting designed to increase their awareness of various career opportunities. Translators are available so that immigrant parents can participate (</w:t>
      </w:r>
      <w:proofErr w:type="spellStart"/>
      <w:r w:rsidRPr="00C25C96">
        <w:rPr>
          <w:lang w:val="en-AU"/>
        </w:rPr>
        <w:t>Mourshed</w:t>
      </w:r>
      <w:proofErr w:type="spellEnd"/>
      <w:r w:rsidRPr="00C25C96">
        <w:rPr>
          <w:lang w:val="en-AU"/>
        </w:rPr>
        <w:t xml:space="preserve"> et al, p60)</w:t>
      </w:r>
    </w:p>
    <w:p w14:paraId="529BAD64" w14:textId="77777777" w:rsidR="00D8350B" w:rsidRPr="00C25C96" w:rsidRDefault="00006FD6" w:rsidP="00006FD6">
      <w:pPr>
        <w:pStyle w:val="Heading3"/>
      </w:pPr>
      <w:r w:rsidRPr="00C25C96">
        <w:t xml:space="preserve">Career guidance, </w:t>
      </w:r>
      <w:r w:rsidR="00D8350B" w:rsidRPr="00C25C96">
        <w:t>New Zealand</w:t>
      </w:r>
    </w:p>
    <w:p w14:paraId="3957C20D" w14:textId="77777777" w:rsidR="00D8350B" w:rsidRPr="00C25C96" w:rsidRDefault="00D8350B" w:rsidP="00006FD6">
      <w:pPr>
        <w:pStyle w:val="Indent-ITH"/>
        <w:rPr>
          <w:lang w:val="en-AU"/>
        </w:rPr>
      </w:pPr>
      <w:r w:rsidRPr="00C25C96">
        <w:rPr>
          <w:lang w:val="en-AU"/>
        </w:rPr>
        <w:t xml:space="preserve">A study by Furbish &amp; Reid (2013) investigated best practices in New Zealand secondary school career education and guidance programmes. Seven themes emerged from interviews with career advisers. One theme centred on the need for a whole school approach to career education and guidance. The Careers NZ </w:t>
      </w:r>
      <w:proofErr w:type="spellStart"/>
      <w:r w:rsidRPr="00C25C96">
        <w:rPr>
          <w:lang w:val="en-AU"/>
        </w:rPr>
        <w:t>CPaBL</w:t>
      </w:r>
      <w:proofErr w:type="spellEnd"/>
      <w:r w:rsidRPr="00C25C96">
        <w:rPr>
          <w:lang w:val="en-AU"/>
        </w:rPr>
        <w:t xml:space="preserve"> programme was influential for providing a philosophy and activities as a number of nominated schools had participated in the </w:t>
      </w:r>
      <w:proofErr w:type="spellStart"/>
      <w:r w:rsidRPr="00C25C96">
        <w:rPr>
          <w:lang w:val="en-AU"/>
        </w:rPr>
        <w:t>CPaBL</w:t>
      </w:r>
      <w:proofErr w:type="spellEnd"/>
      <w:r w:rsidRPr="00C25C96">
        <w:rPr>
          <w:lang w:val="en-AU"/>
        </w:rPr>
        <w:t xml:space="preserve">. A central feature of </w:t>
      </w:r>
      <w:proofErr w:type="spellStart"/>
      <w:r w:rsidRPr="00C25C96">
        <w:rPr>
          <w:lang w:val="en-AU"/>
        </w:rPr>
        <w:t>CPaBL</w:t>
      </w:r>
      <w:proofErr w:type="spellEnd"/>
      <w:r w:rsidRPr="00C25C96">
        <w:rPr>
          <w:lang w:val="en-AU"/>
        </w:rPr>
        <w:t xml:space="preserve"> was to involve subject area teachers in career education and guidance through their teaching and classroom activities. In many of the schools that participated in the research, the career adviser served as a resource and support to classroom teachers. Specific activities included conducting professional development sessions for classroom teachers about career education activities appropriate for classroom delivery and actually collaborating with classroom teachers to deliver career education topics (Furbish and Reid, p12)</w:t>
      </w:r>
    </w:p>
    <w:p w14:paraId="76BC35B3" w14:textId="77777777" w:rsidR="00D8350B" w:rsidRPr="00C25C96" w:rsidRDefault="00282D2F" w:rsidP="00282D2F">
      <w:pPr>
        <w:pStyle w:val="Heading3"/>
      </w:pPr>
      <w:r w:rsidRPr="00C25C96">
        <w:lastRenderedPageBreak/>
        <w:t>Teacher training, Canada</w:t>
      </w:r>
    </w:p>
    <w:p w14:paraId="2D651116" w14:textId="77777777" w:rsidR="00D8350B" w:rsidRPr="00C25C96" w:rsidRDefault="00D8350B" w:rsidP="00282D2F">
      <w:pPr>
        <w:pStyle w:val="Indent-ITH"/>
        <w:rPr>
          <w:lang w:val="en-AU"/>
        </w:rPr>
      </w:pPr>
      <w:r w:rsidRPr="00C25C96">
        <w:rPr>
          <w:lang w:val="en-AU"/>
        </w:rPr>
        <w:t xml:space="preserve">At the University of Lethbridge (Alberta), researchers conducted a study in 2011 that had pre-service teachers (B.Ed. students) take a one-term course on career development and then execute a career-related project in their practicum experience. The teachers ranged from elementary to high school levels across most subject areas. </w:t>
      </w:r>
      <w:proofErr w:type="gramStart"/>
      <w:r w:rsidRPr="00C25C96">
        <w:rPr>
          <w:lang w:val="en-AU"/>
        </w:rPr>
        <w:t>The findings were significant: teachers demonstrated many positive changes in the pre and post-test such as recognising that career planning is not a one-time activity, that there was not one right occupation for students, that their role was to help students develop the ’knowledge, skills and attitudes necessary for effective lifelong career self- management’ and an enhanced appreciation for the importance of career planning.</w:t>
      </w:r>
      <w:proofErr w:type="gramEnd"/>
      <w:r w:rsidRPr="00C25C96">
        <w:rPr>
          <w:lang w:val="en-AU"/>
        </w:rPr>
        <w:t xml:space="preserve"> In hindsight, the teachers rated their knowledge, skills and attitudes as unacceptable prior to having taken the course. </w:t>
      </w:r>
    </w:p>
    <w:p w14:paraId="194D329D" w14:textId="77777777" w:rsidR="00D8350B" w:rsidRPr="00C25C96" w:rsidRDefault="00D8350B" w:rsidP="00282D2F">
      <w:pPr>
        <w:pStyle w:val="Indent-ITH"/>
        <w:rPr>
          <w:lang w:val="en-AU"/>
        </w:rPr>
      </w:pPr>
      <w:r w:rsidRPr="00C25C96">
        <w:rPr>
          <w:lang w:val="en-AU"/>
        </w:rPr>
        <w:t>(Canadian Career Development Foundation, 2015, p43)</w:t>
      </w:r>
    </w:p>
    <w:p w14:paraId="419B7EA9" w14:textId="77777777" w:rsidR="00D8350B" w:rsidRPr="00C25C96" w:rsidRDefault="00D8350B" w:rsidP="00C25C96">
      <w:pPr>
        <w:pStyle w:val="Heading2"/>
      </w:pPr>
      <w:r w:rsidRPr="00C25C96">
        <w:t>REFERENCES</w:t>
      </w:r>
    </w:p>
    <w:p w14:paraId="0556FA22" w14:textId="77777777" w:rsidR="00D8350B" w:rsidRPr="00C25C96" w:rsidRDefault="00D8350B" w:rsidP="00282D2F">
      <w:pPr>
        <w:pStyle w:val="BodyText-ITH"/>
      </w:pPr>
      <w:r w:rsidRPr="00C25C96">
        <w:t xml:space="preserve">Canadian Career Development Foundation (2015) ‘Career Education in Atlantic Canada: Research and Recommendations Final Report’, submitted to the Council of Atlantic Ministers of Education and Training </w:t>
      </w:r>
    </w:p>
    <w:p w14:paraId="74C68A91" w14:textId="77777777" w:rsidR="00D8350B" w:rsidRPr="00C25C96" w:rsidRDefault="00D8350B" w:rsidP="00282D2F">
      <w:pPr>
        <w:pStyle w:val="BodyText-ITH"/>
      </w:pPr>
      <w:r w:rsidRPr="00C25C96">
        <w:t>Furbish, D &amp; Reid, L (2013) ‘Best Practice in New Zealand Career Education and Guidance’</w:t>
      </w:r>
    </w:p>
    <w:p w14:paraId="7FBEE0EC" w14:textId="77777777" w:rsidR="00D8350B" w:rsidRPr="00C25C96" w:rsidRDefault="00D8350B" w:rsidP="00282D2F">
      <w:pPr>
        <w:pStyle w:val="BodyText-ITH"/>
      </w:pPr>
      <w:r w:rsidRPr="00C25C96">
        <w:t xml:space="preserve">The Gatsby Charitable Foundation (2018) ‘Good Career Guidance: Reaching the Gatsby Benchmarks’, A Handbook for Secondary Schools, downloaded at </w:t>
      </w:r>
      <w:hyperlink r:id="rId16" w:history="1">
        <w:r w:rsidRPr="00C25C96">
          <w:rPr>
            <w:color w:val="0000FF" w:themeColor="hyperlink"/>
            <w:u w:val="single"/>
          </w:rPr>
          <w:t>www.goodcareerguidance.org.uk</w:t>
        </w:r>
      </w:hyperlink>
      <w:r w:rsidRPr="00C25C96">
        <w:t xml:space="preserve"> </w:t>
      </w:r>
    </w:p>
    <w:p w14:paraId="32255169" w14:textId="0996D012" w:rsidR="00765844" w:rsidRPr="00D87E4E" w:rsidRDefault="00D8350B" w:rsidP="00D87E4E">
      <w:pPr>
        <w:pStyle w:val="BodyText-ITH"/>
      </w:pPr>
      <w:proofErr w:type="spellStart"/>
      <w:r w:rsidRPr="00C25C96">
        <w:t>Mourshed</w:t>
      </w:r>
      <w:proofErr w:type="spellEnd"/>
      <w:r w:rsidRPr="00C25C96">
        <w:t>, M, Farrell, D and Barton, D (2013) ‘Education to Employment: Designing a system that works’, McKinsey &amp; Company</w:t>
      </w:r>
      <w:r w:rsidRPr="00C25C96">
        <w:rPr>
          <w:b/>
        </w:rPr>
        <w:t xml:space="preserve"> </w:t>
      </w:r>
    </w:p>
    <w:p w14:paraId="5CB0F1D3" w14:textId="77777777" w:rsidR="002A38D1" w:rsidRPr="00C25C96" w:rsidRDefault="002A38D1">
      <w:pPr>
        <w:widowControl/>
        <w:tabs>
          <w:tab w:val="clear" w:pos="340"/>
        </w:tabs>
        <w:suppressAutoHyphens w:val="0"/>
        <w:autoSpaceDE/>
        <w:autoSpaceDN/>
        <w:adjustRightInd/>
        <w:spacing w:after="0" w:line="240" w:lineRule="auto"/>
        <w:ind w:left="0" w:right="0"/>
        <w:textAlignment w:val="auto"/>
        <w:rPr>
          <w:rFonts w:ascii="Trade Gothic LT Pro Light" w:eastAsia="Times New Roman" w:hAnsi="Trade Gothic LT Pro Light"/>
          <w:sz w:val="20"/>
          <w:lang w:val="en-AU"/>
        </w:rPr>
      </w:pPr>
      <w:r w:rsidRPr="00C25C96">
        <w:rPr>
          <w:lang w:val="en-AU"/>
        </w:rPr>
        <w:br w:type="page"/>
      </w:r>
    </w:p>
    <w:p w14:paraId="0B3A0CD6" w14:textId="42B7051D" w:rsidR="002A38D1" w:rsidRDefault="002A38D1" w:rsidP="008A4169">
      <w:pPr>
        <w:pStyle w:val="Heading1"/>
        <w:rPr>
          <w:lang w:val="en-AU"/>
        </w:rPr>
      </w:pPr>
      <w:bookmarkStart w:id="32" w:name="_Toc528795443"/>
      <w:r w:rsidRPr="00C25C96">
        <w:rPr>
          <w:lang w:val="en-AU"/>
        </w:rPr>
        <w:lastRenderedPageBreak/>
        <w:t>A3:</w:t>
      </w:r>
      <w:r w:rsidR="008A4169" w:rsidRPr="00C25C96">
        <w:rPr>
          <w:lang w:val="en-AU"/>
        </w:rPr>
        <w:t xml:space="preserve"> </w:t>
      </w:r>
      <w:r w:rsidR="00676718" w:rsidRPr="00C25C96">
        <w:rPr>
          <w:lang w:val="en-AU"/>
        </w:rPr>
        <w:t xml:space="preserve">examples of </w:t>
      </w:r>
      <w:r w:rsidR="008A4169" w:rsidRPr="00C25C96">
        <w:rPr>
          <w:lang w:val="en-AU"/>
        </w:rPr>
        <w:t xml:space="preserve">Practice </w:t>
      </w:r>
      <w:bookmarkEnd w:id="32"/>
    </w:p>
    <w:p w14:paraId="024C0B8C" w14:textId="01C77EC4" w:rsidR="00BE0973" w:rsidRDefault="00BE0973" w:rsidP="00BE0973">
      <w:pPr>
        <w:pStyle w:val="BodyText-ITH"/>
      </w:pPr>
      <w:r>
        <w:t xml:space="preserve">The examples of practice listed below </w:t>
      </w:r>
      <w:proofErr w:type="gramStart"/>
      <w:r>
        <w:t>are documented</w:t>
      </w:r>
      <w:proofErr w:type="gramEnd"/>
      <w:r>
        <w:t xml:space="preserve"> in </w:t>
      </w:r>
      <w:r w:rsidR="007F6B23">
        <w:t>a separate forthcoming</w:t>
      </w:r>
      <w:r>
        <w:t xml:space="preserve"> resource</w:t>
      </w:r>
      <w:r w:rsidR="004D3944">
        <w:t xml:space="preserve"> titled</w:t>
      </w:r>
      <w:r>
        <w:t xml:space="preserve"> </w:t>
      </w:r>
      <w:r w:rsidR="003F0A85">
        <w:rPr>
          <w:i/>
        </w:rPr>
        <w:t>Future Ready I</w:t>
      </w:r>
      <w:r w:rsidR="004D3944" w:rsidRPr="004D3944">
        <w:rPr>
          <w:i/>
        </w:rPr>
        <w:t>mplementing the National Career Education Strategy: A starting point for school leaders</w:t>
      </w:r>
      <w:r w:rsidR="004D3944">
        <w:t>.</w:t>
      </w:r>
    </w:p>
    <w:p w14:paraId="3750C021" w14:textId="5592E290" w:rsidR="00EB439B" w:rsidRDefault="00EB439B" w:rsidP="00213D81">
      <w:pPr>
        <w:pStyle w:val="Heading2-LookslikeH3"/>
        <w:ind w:left="0"/>
      </w:pPr>
      <w:r>
        <w:t xml:space="preserve">Objective 1: </w:t>
      </w:r>
      <w:r w:rsidRPr="00C25C96">
        <w:t>Students have transferable skills that equip them for the future of work</w:t>
      </w:r>
    </w:p>
    <w:tbl>
      <w:tblPr>
        <w:tblStyle w:val="TableGrid"/>
        <w:tblW w:w="8494" w:type="dxa"/>
        <w:tblLook w:val="04A0" w:firstRow="1" w:lastRow="0" w:firstColumn="1" w:lastColumn="0" w:noHBand="0" w:noVBand="1"/>
      </w:tblPr>
      <w:tblGrid>
        <w:gridCol w:w="2689"/>
        <w:gridCol w:w="5805"/>
      </w:tblGrid>
      <w:tr w:rsidR="00FA25AC" w:rsidRPr="00C25C96" w14:paraId="5FB9F867" w14:textId="77777777" w:rsidTr="005B74EE">
        <w:tc>
          <w:tcPr>
            <w:tcW w:w="2689" w:type="dxa"/>
          </w:tcPr>
          <w:p w14:paraId="377DD5B9" w14:textId="37A6D346" w:rsidR="00FA25AC" w:rsidRPr="00796390" w:rsidRDefault="00FA25AC" w:rsidP="00980C2E">
            <w:pPr>
              <w:tabs>
                <w:tab w:val="clear" w:pos="340"/>
              </w:tabs>
              <w:ind w:left="36" w:right="32"/>
              <w:rPr>
                <w:rFonts w:ascii="Trade Gothic LT Pro Bold" w:hAnsi="Trade Gothic LT Pro Bold"/>
                <w:lang w:val="en-AU"/>
              </w:rPr>
            </w:pPr>
            <w:r w:rsidRPr="00796390">
              <w:rPr>
                <w:rFonts w:ascii="Trade Gothic LT Pro Bold" w:hAnsi="Trade Gothic LT Pro Bold"/>
                <w:lang w:val="en-AU"/>
              </w:rPr>
              <w:t>My Education</w:t>
            </w:r>
          </w:p>
        </w:tc>
        <w:tc>
          <w:tcPr>
            <w:tcW w:w="5805" w:type="dxa"/>
          </w:tcPr>
          <w:p w14:paraId="717CE715" w14:textId="2E53D463" w:rsidR="00FA25AC" w:rsidRPr="00C25C96" w:rsidRDefault="00536615" w:rsidP="00980C2E">
            <w:pPr>
              <w:tabs>
                <w:tab w:val="clear" w:pos="340"/>
              </w:tabs>
              <w:ind w:left="36" w:right="32"/>
              <w:rPr>
                <w:lang w:val="en-AU"/>
              </w:rPr>
            </w:pPr>
            <w:r>
              <w:rPr>
                <w:lang w:val="en-AU"/>
              </w:rPr>
              <w:t>My Education provides c</w:t>
            </w:r>
            <w:r w:rsidR="00C54B3F">
              <w:rPr>
                <w:lang w:val="en-AU"/>
              </w:rPr>
              <w:t>omprehensive career education for all Tasmanian students</w:t>
            </w:r>
            <w:r w:rsidR="008E6C04">
              <w:rPr>
                <w:lang w:val="en-AU"/>
              </w:rPr>
              <w:t xml:space="preserve"> from Foundation to Grade 12</w:t>
            </w:r>
            <w:r w:rsidR="0099280A">
              <w:rPr>
                <w:lang w:val="en-AU"/>
              </w:rPr>
              <w:t xml:space="preserve"> </w:t>
            </w:r>
            <w:r>
              <w:rPr>
                <w:lang w:val="en-AU"/>
              </w:rPr>
              <w:t xml:space="preserve">and </w:t>
            </w:r>
            <w:r w:rsidR="0099280A">
              <w:rPr>
                <w:lang w:val="en-AU"/>
              </w:rPr>
              <w:t>includes</w:t>
            </w:r>
            <w:r w:rsidR="00814006">
              <w:rPr>
                <w:lang w:val="en-AU"/>
              </w:rPr>
              <w:t xml:space="preserve"> teaching and learning resources </w:t>
            </w:r>
            <w:r w:rsidR="001F1420" w:rsidRPr="00C25C96">
              <w:rPr>
                <w:lang w:val="en-AU"/>
              </w:rPr>
              <w:t>mapp</w:t>
            </w:r>
            <w:r w:rsidR="00814006">
              <w:rPr>
                <w:lang w:val="en-AU"/>
              </w:rPr>
              <w:t xml:space="preserve">ed to the Australian Curriculum subject areas, </w:t>
            </w:r>
            <w:r>
              <w:rPr>
                <w:lang w:val="en-AU"/>
              </w:rPr>
              <w:t>g</w:t>
            </w:r>
            <w:r w:rsidR="00814006">
              <w:rPr>
                <w:lang w:val="en-AU"/>
              </w:rPr>
              <w:t xml:space="preserve">eneral </w:t>
            </w:r>
            <w:r>
              <w:rPr>
                <w:lang w:val="en-AU"/>
              </w:rPr>
              <w:t>c</w:t>
            </w:r>
            <w:r w:rsidR="00814006">
              <w:rPr>
                <w:lang w:val="en-AU"/>
              </w:rPr>
              <w:t>apabilities, Early Years Learning Framework and Australian Blueprint for Career Development.</w:t>
            </w:r>
          </w:p>
        </w:tc>
      </w:tr>
      <w:tr w:rsidR="00FA25AC" w:rsidRPr="00C25C96" w14:paraId="289D3F8D" w14:textId="77777777" w:rsidTr="005B74EE">
        <w:tc>
          <w:tcPr>
            <w:tcW w:w="2689" w:type="dxa"/>
          </w:tcPr>
          <w:p w14:paraId="7C7B7748" w14:textId="074C0E5A" w:rsidR="00FA25AC" w:rsidRPr="00796390" w:rsidRDefault="00AA01E3" w:rsidP="00980C2E">
            <w:pPr>
              <w:tabs>
                <w:tab w:val="clear" w:pos="340"/>
              </w:tabs>
              <w:ind w:left="36" w:right="32"/>
              <w:rPr>
                <w:rFonts w:ascii="Trade Gothic LT Pro Bold" w:hAnsi="Trade Gothic LT Pro Bold"/>
                <w:lang w:val="en-AU"/>
              </w:rPr>
            </w:pPr>
            <w:r>
              <w:rPr>
                <w:rFonts w:ascii="Trade Gothic LT Pro Bold" w:hAnsi="Trade Gothic LT Pro Bold"/>
                <w:lang w:val="en-AU"/>
              </w:rPr>
              <w:t xml:space="preserve">Pathways in Technology: </w:t>
            </w:r>
            <w:r w:rsidR="00FA25AC" w:rsidRPr="00796390">
              <w:rPr>
                <w:rFonts w:ascii="Trade Gothic LT Pro Bold" w:hAnsi="Trade Gothic LT Pro Bold"/>
                <w:lang w:val="en-AU"/>
              </w:rPr>
              <w:t>P-TECH</w:t>
            </w:r>
          </w:p>
        </w:tc>
        <w:tc>
          <w:tcPr>
            <w:tcW w:w="5805" w:type="dxa"/>
          </w:tcPr>
          <w:p w14:paraId="279C0CA1" w14:textId="77214EDE" w:rsidR="00FA25AC" w:rsidRPr="00C25C96" w:rsidRDefault="00420BEB" w:rsidP="00980C2E">
            <w:pPr>
              <w:tabs>
                <w:tab w:val="clear" w:pos="340"/>
              </w:tabs>
              <w:ind w:left="36" w:right="32"/>
              <w:rPr>
                <w:lang w:val="en-AU"/>
              </w:rPr>
            </w:pPr>
            <w:r>
              <w:rPr>
                <w:lang w:val="en-AU"/>
              </w:rPr>
              <w:t xml:space="preserve">Cecil Andrews College in Western Australia is using the </w:t>
            </w:r>
            <w:r w:rsidR="00196EFF">
              <w:rPr>
                <w:lang w:val="en-AU"/>
              </w:rPr>
              <w:t xml:space="preserve">P-Tech program and other </w:t>
            </w:r>
            <w:r w:rsidR="000E4F51">
              <w:rPr>
                <w:lang w:val="en-AU"/>
              </w:rPr>
              <w:t xml:space="preserve">STEM </w:t>
            </w:r>
            <w:r w:rsidR="00196EFF">
              <w:rPr>
                <w:lang w:val="en-AU"/>
              </w:rPr>
              <w:t xml:space="preserve">initiatives to </w:t>
            </w:r>
            <w:r w:rsidR="0037212D">
              <w:rPr>
                <w:lang w:val="en-AU"/>
              </w:rPr>
              <w:t xml:space="preserve">develop transferable skills in all students from </w:t>
            </w:r>
            <w:r w:rsidR="00480B85">
              <w:rPr>
                <w:lang w:val="en-AU"/>
              </w:rPr>
              <w:t>years 7-12.</w:t>
            </w:r>
          </w:p>
        </w:tc>
      </w:tr>
      <w:tr w:rsidR="00FA25AC" w:rsidRPr="00C25C96" w14:paraId="394E4D9A" w14:textId="77777777" w:rsidTr="005B74EE">
        <w:tc>
          <w:tcPr>
            <w:tcW w:w="2689" w:type="dxa"/>
          </w:tcPr>
          <w:p w14:paraId="339BCD81" w14:textId="71D15B03" w:rsidR="00FA25AC" w:rsidRPr="00796390" w:rsidRDefault="00FA25AC" w:rsidP="00980C2E">
            <w:pPr>
              <w:tabs>
                <w:tab w:val="clear" w:pos="340"/>
              </w:tabs>
              <w:ind w:left="36" w:right="32"/>
              <w:rPr>
                <w:rFonts w:ascii="Trade Gothic LT Pro Bold" w:hAnsi="Trade Gothic LT Pro Bold"/>
                <w:lang w:val="en-AU"/>
              </w:rPr>
            </w:pPr>
            <w:r w:rsidRPr="00796390">
              <w:rPr>
                <w:rFonts w:ascii="Trade Gothic LT Pro Bold" w:hAnsi="Trade Gothic LT Pro Bold"/>
                <w:lang w:val="en-AU"/>
              </w:rPr>
              <w:t>Vocational Learning Options</w:t>
            </w:r>
          </w:p>
        </w:tc>
        <w:tc>
          <w:tcPr>
            <w:tcW w:w="5805" w:type="dxa"/>
          </w:tcPr>
          <w:p w14:paraId="7B279A10" w14:textId="384B8704" w:rsidR="00FA25AC" w:rsidRPr="00C25C96" w:rsidRDefault="003A5C78" w:rsidP="00980C2E">
            <w:pPr>
              <w:tabs>
                <w:tab w:val="clear" w:pos="340"/>
              </w:tabs>
              <w:ind w:left="36" w:right="32"/>
              <w:rPr>
                <w:lang w:val="en-AU"/>
              </w:rPr>
            </w:pPr>
            <w:r>
              <w:rPr>
                <w:lang w:val="en-AU"/>
              </w:rPr>
              <w:t>Through Vocational Learning Options</w:t>
            </w:r>
            <w:r w:rsidR="00363197">
              <w:rPr>
                <w:lang w:val="en-AU"/>
              </w:rPr>
              <w:t>,</w:t>
            </w:r>
            <w:r>
              <w:rPr>
                <w:lang w:val="en-AU"/>
              </w:rPr>
              <w:t xml:space="preserve"> students in the ACT </w:t>
            </w:r>
            <w:proofErr w:type="gramStart"/>
            <w:r>
              <w:rPr>
                <w:lang w:val="en-AU"/>
              </w:rPr>
              <w:t xml:space="preserve">are </w:t>
            </w:r>
            <w:r w:rsidR="00C24F17">
              <w:rPr>
                <w:lang w:val="en-AU"/>
              </w:rPr>
              <w:t>supported</w:t>
            </w:r>
            <w:proofErr w:type="gramEnd"/>
            <w:r w:rsidR="00C24F17">
              <w:rPr>
                <w:lang w:val="en-AU"/>
              </w:rPr>
              <w:t xml:space="preserve"> to pursue areas of vocational interest or passion and build career management skills.</w:t>
            </w:r>
          </w:p>
        </w:tc>
      </w:tr>
      <w:tr w:rsidR="00FA25AC" w:rsidRPr="00C25C96" w14:paraId="01CC8B2C" w14:textId="77777777" w:rsidTr="005B74EE">
        <w:tc>
          <w:tcPr>
            <w:tcW w:w="2689" w:type="dxa"/>
          </w:tcPr>
          <w:p w14:paraId="37DED5AD" w14:textId="20DD0540" w:rsidR="00FA25AC" w:rsidRPr="00796390" w:rsidRDefault="00FA25AC" w:rsidP="00980C2E">
            <w:pPr>
              <w:tabs>
                <w:tab w:val="clear" w:pos="340"/>
              </w:tabs>
              <w:ind w:left="36" w:right="32"/>
              <w:rPr>
                <w:rFonts w:ascii="Trade Gothic LT Pro Bold" w:hAnsi="Trade Gothic LT Pro Bold"/>
                <w:lang w:val="en-AU"/>
              </w:rPr>
            </w:pPr>
            <w:r w:rsidRPr="00796390">
              <w:rPr>
                <w:rFonts w:ascii="Trade Gothic LT Pro Bold" w:hAnsi="Trade Gothic LT Pro Bold"/>
                <w:lang w:val="en-AU"/>
              </w:rPr>
              <w:t>Work Studies</w:t>
            </w:r>
          </w:p>
        </w:tc>
        <w:tc>
          <w:tcPr>
            <w:tcW w:w="5805" w:type="dxa"/>
          </w:tcPr>
          <w:p w14:paraId="7AB80CB6" w14:textId="6D81B7B1" w:rsidR="00FA25AC" w:rsidRPr="00C25C96" w:rsidRDefault="006B5803" w:rsidP="00980C2E">
            <w:pPr>
              <w:tabs>
                <w:tab w:val="clear" w:pos="340"/>
              </w:tabs>
              <w:ind w:left="36" w:right="32"/>
              <w:rPr>
                <w:lang w:val="en-AU"/>
              </w:rPr>
            </w:pPr>
            <w:r>
              <w:rPr>
                <w:lang w:val="en-AU"/>
              </w:rPr>
              <w:t>The Australian Curriculum Work Studies Unit uses applied learning</w:t>
            </w:r>
            <w:r w:rsidR="00AC59D3">
              <w:rPr>
                <w:lang w:val="en-AU"/>
              </w:rPr>
              <w:t xml:space="preserve"> and work exposure opportunities</w:t>
            </w:r>
            <w:r w:rsidR="00923CEA">
              <w:rPr>
                <w:lang w:val="en-AU"/>
              </w:rPr>
              <w:t xml:space="preserve"> to help students transfer knowledge and understanding to the world of work.</w:t>
            </w:r>
          </w:p>
        </w:tc>
      </w:tr>
      <w:tr w:rsidR="00FA25AC" w:rsidRPr="00C25C96" w14:paraId="41029355" w14:textId="77777777" w:rsidTr="005B74EE">
        <w:tc>
          <w:tcPr>
            <w:tcW w:w="2689" w:type="dxa"/>
          </w:tcPr>
          <w:p w14:paraId="1F03BD93" w14:textId="759F6BE4" w:rsidR="00FA25AC" w:rsidRPr="00796390" w:rsidRDefault="00B70D44" w:rsidP="00980C2E">
            <w:pPr>
              <w:tabs>
                <w:tab w:val="clear" w:pos="340"/>
              </w:tabs>
              <w:ind w:left="36" w:right="32"/>
              <w:rPr>
                <w:rFonts w:ascii="Trade Gothic LT Pro Bold" w:hAnsi="Trade Gothic LT Pro Bold"/>
                <w:lang w:val="en-AU"/>
              </w:rPr>
            </w:pPr>
            <w:r>
              <w:rPr>
                <w:rFonts w:ascii="Trade Gothic LT Pro Bold" w:hAnsi="Trade Gothic LT Pro Bold"/>
                <w:lang w:val="en-AU"/>
              </w:rPr>
              <w:t xml:space="preserve">Work Readiness and </w:t>
            </w:r>
            <w:r w:rsidR="00FA25AC" w:rsidRPr="00796390">
              <w:rPr>
                <w:rFonts w:ascii="Trade Gothic LT Pro Bold" w:hAnsi="Trade Gothic LT Pro Bold"/>
                <w:lang w:val="en-AU"/>
              </w:rPr>
              <w:t>Pathways to Work</w:t>
            </w:r>
          </w:p>
        </w:tc>
        <w:tc>
          <w:tcPr>
            <w:tcW w:w="5805" w:type="dxa"/>
          </w:tcPr>
          <w:p w14:paraId="6D8C78C8" w14:textId="1B3A2D97" w:rsidR="00FA25AC" w:rsidRPr="00C25C96" w:rsidRDefault="00B70D44" w:rsidP="00980C2E">
            <w:pPr>
              <w:tabs>
                <w:tab w:val="clear" w:pos="340"/>
              </w:tabs>
              <w:ind w:left="36" w:right="32"/>
              <w:rPr>
                <w:lang w:val="en-AU"/>
              </w:rPr>
            </w:pPr>
            <w:r>
              <w:rPr>
                <w:lang w:val="en-AU"/>
              </w:rPr>
              <w:t xml:space="preserve">Work Readiness and Pathways to Work are </w:t>
            </w:r>
            <w:r w:rsidR="00691D8E">
              <w:rPr>
                <w:lang w:val="en-AU"/>
              </w:rPr>
              <w:t>courses accredited by the Office of Tasmanian Assessment, Standards and Certification (TASC) authority</w:t>
            </w:r>
            <w:r w:rsidR="002B2957">
              <w:rPr>
                <w:lang w:val="en-AU"/>
              </w:rPr>
              <w:t xml:space="preserve"> for year 11 and 12 students.</w:t>
            </w:r>
          </w:p>
        </w:tc>
      </w:tr>
      <w:tr w:rsidR="00FA25AC" w:rsidRPr="00C25C96" w14:paraId="3E904697" w14:textId="77777777" w:rsidTr="005B74EE">
        <w:tc>
          <w:tcPr>
            <w:tcW w:w="2689" w:type="dxa"/>
          </w:tcPr>
          <w:p w14:paraId="1ADAF554" w14:textId="65DAB18A" w:rsidR="00FA25AC" w:rsidRPr="00796390" w:rsidRDefault="00FA25AC" w:rsidP="00980C2E">
            <w:pPr>
              <w:tabs>
                <w:tab w:val="clear" w:pos="340"/>
              </w:tabs>
              <w:ind w:left="36" w:right="32"/>
              <w:rPr>
                <w:rFonts w:ascii="Trade Gothic LT Pro Bold" w:hAnsi="Trade Gothic LT Pro Bold"/>
                <w:lang w:val="en-AU"/>
              </w:rPr>
            </w:pPr>
            <w:r w:rsidRPr="00796390">
              <w:rPr>
                <w:rFonts w:ascii="Trade Gothic LT Pro Bold" w:hAnsi="Trade Gothic LT Pro Bold"/>
                <w:lang w:val="en-AU"/>
              </w:rPr>
              <w:t>Workplace Learning</w:t>
            </w:r>
          </w:p>
        </w:tc>
        <w:tc>
          <w:tcPr>
            <w:tcW w:w="5805" w:type="dxa"/>
          </w:tcPr>
          <w:p w14:paraId="5D025C00" w14:textId="72EB5DD2" w:rsidR="00FA25AC" w:rsidRPr="00C25C96" w:rsidRDefault="00D94897" w:rsidP="00980C2E">
            <w:pPr>
              <w:tabs>
                <w:tab w:val="clear" w:pos="340"/>
              </w:tabs>
              <w:ind w:left="36" w:right="32"/>
              <w:rPr>
                <w:lang w:val="en-AU"/>
              </w:rPr>
            </w:pPr>
            <w:r>
              <w:rPr>
                <w:lang w:val="en-AU"/>
              </w:rPr>
              <w:t xml:space="preserve">In ACT students in years 10, 11 and 12 can undertake a structured </w:t>
            </w:r>
            <w:proofErr w:type="gramStart"/>
            <w:r>
              <w:rPr>
                <w:lang w:val="en-AU"/>
              </w:rPr>
              <w:t>workplace learning</w:t>
            </w:r>
            <w:proofErr w:type="gramEnd"/>
            <w:r>
              <w:rPr>
                <w:lang w:val="en-AU"/>
              </w:rPr>
              <w:t xml:space="preserve"> placement </w:t>
            </w:r>
            <w:r w:rsidR="000D0DE4">
              <w:rPr>
                <w:lang w:val="en-AU"/>
              </w:rPr>
              <w:t xml:space="preserve">of up to 40 days </w:t>
            </w:r>
            <w:r>
              <w:rPr>
                <w:lang w:val="en-AU"/>
              </w:rPr>
              <w:t>as part of a VET course</w:t>
            </w:r>
            <w:r w:rsidR="000D0DE4">
              <w:rPr>
                <w:lang w:val="en-AU"/>
              </w:rPr>
              <w:t>.</w:t>
            </w:r>
          </w:p>
        </w:tc>
      </w:tr>
      <w:tr w:rsidR="00FA25AC" w:rsidRPr="00C25C96" w14:paraId="0ABEB2D5" w14:textId="77777777" w:rsidTr="005B74EE">
        <w:tc>
          <w:tcPr>
            <w:tcW w:w="2689" w:type="dxa"/>
          </w:tcPr>
          <w:p w14:paraId="3FF0D97C" w14:textId="31248A53" w:rsidR="00FA25AC" w:rsidRPr="00796390" w:rsidRDefault="00FA25AC" w:rsidP="00980C2E">
            <w:pPr>
              <w:tabs>
                <w:tab w:val="clear" w:pos="340"/>
              </w:tabs>
              <w:ind w:left="36" w:right="32"/>
              <w:rPr>
                <w:rFonts w:ascii="Trade Gothic LT Pro Bold" w:hAnsi="Trade Gothic LT Pro Bold"/>
                <w:lang w:val="en-AU"/>
              </w:rPr>
            </w:pPr>
            <w:r w:rsidRPr="00796390">
              <w:rPr>
                <w:rFonts w:ascii="Trade Gothic LT Pro Bold" w:hAnsi="Trade Gothic LT Pro Bold"/>
                <w:lang w:val="en-AU"/>
              </w:rPr>
              <w:t>Up2now</w:t>
            </w:r>
          </w:p>
        </w:tc>
        <w:tc>
          <w:tcPr>
            <w:tcW w:w="5805" w:type="dxa"/>
          </w:tcPr>
          <w:p w14:paraId="15D44098" w14:textId="11BC059A" w:rsidR="00FA25AC" w:rsidRPr="00C25C96" w:rsidRDefault="00582220" w:rsidP="00980C2E">
            <w:pPr>
              <w:tabs>
                <w:tab w:val="clear" w:pos="340"/>
              </w:tabs>
              <w:ind w:left="36" w:right="32"/>
              <w:rPr>
                <w:lang w:val="en-AU"/>
              </w:rPr>
            </w:pPr>
            <w:r>
              <w:rPr>
                <w:lang w:val="en-AU"/>
              </w:rPr>
              <w:t>The up2now website is an online tool for NSW high school students to create and manage an online portfolio of their results, awards and achievements</w:t>
            </w:r>
            <w:r w:rsidR="0097323D">
              <w:rPr>
                <w:lang w:val="en-AU"/>
              </w:rPr>
              <w:t>.</w:t>
            </w:r>
          </w:p>
        </w:tc>
      </w:tr>
      <w:tr w:rsidR="00FA25AC" w:rsidRPr="00C25C96" w14:paraId="6C2B0BC9" w14:textId="77777777" w:rsidTr="005B74EE">
        <w:tc>
          <w:tcPr>
            <w:tcW w:w="2689" w:type="dxa"/>
          </w:tcPr>
          <w:p w14:paraId="50DF3DEA" w14:textId="150D9CCB" w:rsidR="00FA25AC" w:rsidRPr="00796390" w:rsidRDefault="00FA25AC" w:rsidP="00980C2E">
            <w:pPr>
              <w:tabs>
                <w:tab w:val="clear" w:pos="340"/>
              </w:tabs>
              <w:ind w:left="36" w:right="32"/>
              <w:rPr>
                <w:rFonts w:ascii="Trade Gothic LT Pro Bold" w:hAnsi="Trade Gothic LT Pro Bold"/>
                <w:lang w:val="en-AU"/>
              </w:rPr>
            </w:pPr>
            <w:r w:rsidRPr="00796390">
              <w:rPr>
                <w:rFonts w:ascii="Trade Gothic LT Pro Bold" w:hAnsi="Trade Gothic LT Pro Bold"/>
                <w:lang w:val="en-AU"/>
              </w:rPr>
              <w:t>Wolds of Work</w:t>
            </w:r>
            <w:r w:rsidR="0097323D">
              <w:rPr>
                <w:rFonts w:ascii="Trade Gothic LT Pro Bold" w:hAnsi="Trade Gothic LT Pro Bold"/>
                <w:lang w:val="en-AU"/>
              </w:rPr>
              <w:t xml:space="preserve"> (WOW)</w:t>
            </w:r>
          </w:p>
        </w:tc>
        <w:tc>
          <w:tcPr>
            <w:tcW w:w="5805" w:type="dxa"/>
          </w:tcPr>
          <w:p w14:paraId="1F571E1D" w14:textId="1790A71D" w:rsidR="00FA25AC" w:rsidRPr="00C25C96" w:rsidRDefault="0098736D" w:rsidP="00980C2E">
            <w:pPr>
              <w:tabs>
                <w:tab w:val="clear" w:pos="340"/>
              </w:tabs>
              <w:ind w:left="36" w:right="32"/>
              <w:rPr>
                <w:lang w:val="en-AU"/>
              </w:rPr>
            </w:pPr>
            <w:r>
              <w:rPr>
                <w:lang w:val="en-AU"/>
              </w:rPr>
              <w:t xml:space="preserve">The </w:t>
            </w:r>
            <w:r w:rsidR="00B60533">
              <w:rPr>
                <w:lang w:val="en-AU"/>
              </w:rPr>
              <w:t>WOW program</w:t>
            </w:r>
            <w:r>
              <w:rPr>
                <w:lang w:val="en-AU"/>
              </w:rPr>
              <w:t>,</w:t>
            </w:r>
            <w:r w:rsidR="00B60533">
              <w:rPr>
                <w:lang w:val="en-AU"/>
              </w:rPr>
              <w:t xml:space="preserve"> established by the Foundation for Young Australian</w:t>
            </w:r>
            <w:r>
              <w:rPr>
                <w:lang w:val="en-AU"/>
              </w:rPr>
              <w:t>, links students in</w:t>
            </w:r>
            <w:r w:rsidR="00B60533">
              <w:rPr>
                <w:lang w:val="en-AU"/>
              </w:rPr>
              <w:t xml:space="preserve"> years 8-10 </w:t>
            </w:r>
            <w:r w:rsidR="003505DD">
              <w:rPr>
                <w:lang w:val="en-AU"/>
              </w:rPr>
              <w:t>with real-world experiences and career exploration</w:t>
            </w:r>
            <w:r w:rsidR="00B60533">
              <w:rPr>
                <w:lang w:val="en-AU"/>
              </w:rPr>
              <w:t>.</w:t>
            </w:r>
          </w:p>
        </w:tc>
      </w:tr>
      <w:tr w:rsidR="00FA25AC" w:rsidRPr="00C25C96" w14:paraId="0B20D328" w14:textId="77777777" w:rsidTr="005B74EE">
        <w:tc>
          <w:tcPr>
            <w:tcW w:w="2689" w:type="dxa"/>
          </w:tcPr>
          <w:p w14:paraId="4A700246" w14:textId="4E266FE2" w:rsidR="00FA25AC" w:rsidRPr="00796390" w:rsidRDefault="00FA25AC" w:rsidP="00980C2E">
            <w:pPr>
              <w:tabs>
                <w:tab w:val="clear" w:pos="340"/>
              </w:tabs>
              <w:ind w:left="36" w:right="32"/>
              <w:rPr>
                <w:rFonts w:ascii="Trade Gothic LT Pro Bold" w:hAnsi="Trade Gothic LT Pro Bold"/>
                <w:lang w:val="en-AU"/>
              </w:rPr>
            </w:pPr>
            <w:r w:rsidRPr="00796390">
              <w:rPr>
                <w:rFonts w:ascii="Trade Gothic LT Pro Bold" w:hAnsi="Trade Gothic LT Pro Bold"/>
                <w:lang w:val="en-AU"/>
              </w:rPr>
              <w:t>Work Education</w:t>
            </w:r>
          </w:p>
        </w:tc>
        <w:tc>
          <w:tcPr>
            <w:tcW w:w="5805" w:type="dxa"/>
          </w:tcPr>
          <w:p w14:paraId="461412C4" w14:textId="76EDD4C2" w:rsidR="00FA25AC" w:rsidRPr="00C25C96" w:rsidRDefault="00F4715C" w:rsidP="00980C2E">
            <w:pPr>
              <w:tabs>
                <w:tab w:val="clear" w:pos="340"/>
              </w:tabs>
              <w:ind w:left="36" w:right="32"/>
              <w:rPr>
                <w:lang w:val="en-AU"/>
              </w:rPr>
            </w:pPr>
            <w:r>
              <w:rPr>
                <w:lang w:val="en-AU"/>
              </w:rPr>
              <w:t xml:space="preserve">In </w:t>
            </w:r>
            <w:proofErr w:type="gramStart"/>
            <w:r>
              <w:rPr>
                <w:lang w:val="en-AU"/>
              </w:rPr>
              <w:t>NSW</w:t>
            </w:r>
            <w:proofErr w:type="gramEnd"/>
            <w:r>
              <w:rPr>
                <w:lang w:val="en-AU"/>
              </w:rPr>
              <w:t xml:space="preserve"> s</w:t>
            </w:r>
            <w:r w:rsidR="00FF683A">
              <w:rPr>
                <w:lang w:val="en-AU"/>
              </w:rPr>
              <w:t xml:space="preserve">tudents in </w:t>
            </w:r>
            <w:r>
              <w:rPr>
                <w:lang w:val="en-AU"/>
              </w:rPr>
              <w:t>years 7-10 c</w:t>
            </w:r>
            <w:r w:rsidR="00FF683A">
              <w:rPr>
                <w:lang w:val="en-AU"/>
              </w:rPr>
              <w:t>an undertake Work Education as an elective course</w:t>
            </w:r>
            <w:r>
              <w:rPr>
                <w:lang w:val="en-AU"/>
              </w:rPr>
              <w:t xml:space="preserve"> to develop their employability, enterprise and </w:t>
            </w:r>
            <w:r w:rsidR="00E8732F">
              <w:rPr>
                <w:lang w:val="en-AU"/>
              </w:rPr>
              <w:t>pathways planning skills.</w:t>
            </w:r>
          </w:p>
        </w:tc>
      </w:tr>
      <w:tr w:rsidR="00FA25AC" w:rsidRPr="00C25C96" w14:paraId="3159FE69" w14:textId="77777777" w:rsidTr="005B74EE">
        <w:tc>
          <w:tcPr>
            <w:tcW w:w="2689" w:type="dxa"/>
          </w:tcPr>
          <w:p w14:paraId="055152DE" w14:textId="77777777" w:rsidR="00FA25AC" w:rsidRPr="00796390" w:rsidRDefault="00FA25AC" w:rsidP="00980C2E">
            <w:pPr>
              <w:tabs>
                <w:tab w:val="clear" w:pos="340"/>
              </w:tabs>
              <w:ind w:left="36" w:right="32"/>
              <w:rPr>
                <w:rFonts w:ascii="Trade Gothic LT Pro Bold" w:hAnsi="Trade Gothic LT Pro Bold"/>
                <w:lang w:val="en-AU"/>
              </w:rPr>
            </w:pPr>
            <w:r w:rsidRPr="00796390">
              <w:rPr>
                <w:rFonts w:ascii="Trade Gothic LT Pro Bold" w:hAnsi="Trade Gothic LT Pro Bold"/>
                <w:lang w:val="en-AU"/>
              </w:rPr>
              <w:t>Work Studies</w:t>
            </w:r>
          </w:p>
        </w:tc>
        <w:tc>
          <w:tcPr>
            <w:tcW w:w="5805" w:type="dxa"/>
          </w:tcPr>
          <w:p w14:paraId="1BE4BE01" w14:textId="682FF9E4" w:rsidR="00FA25AC" w:rsidRPr="00C25C96" w:rsidRDefault="003B51D6" w:rsidP="00980C2E">
            <w:pPr>
              <w:tabs>
                <w:tab w:val="clear" w:pos="340"/>
              </w:tabs>
              <w:ind w:left="36" w:right="32"/>
              <w:rPr>
                <w:lang w:val="en-AU"/>
              </w:rPr>
            </w:pPr>
            <w:r>
              <w:rPr>
                <w:lang w:val="en-AU"/>
              </w:rPr>
              <w:t xml:space="preserve">Work Studies </w:t>
            </w:r>
            <w:proofErr w:type="gramStart"/>
            <w:r w:rsidR="00E32FF3">
              <w:rPr>
                <w:lang w:val="en-AU"/>
              </w:rPr>
              <w:t>can be undertaken</w:t>
            </w:r>
            <w:proofErr w:type="gramEnd"/>
            <w:r w:rsidR="00E32FF3">
              <w:rPr>
                <w:lang w:val="en-AU"/>
              </w:rPr>
              <w:t xml:space="preserve"> as part of the</w:t>
            </w:r>
            <w:r w:rsidR="008220B7">
              <w:rPr>
                <w:lang w:val="en-AU"/>
              </w:rPr>
              <w:t xml:space="preserve"> Higher School Certificate</w:t>
            </w:r>
            <w:r w:rsidR="00E32FF3">
              <w:rPr>
                <w:lang w:val="en-AU"/>
              </w:rPr>
              <w:t xml:space="preserve"> in NSW to develop the skills, knowledge, understanding and confidence </w:t>
            </w:r>
            <w:r w:rsidR="00307452">
              <w:rPr>
                <w:lang w:val="en-AU"/>
              </w:rPr>
              <w:t>for a successful transition from school to work and further education and training.</w:t>
            </w:r>
          </w:p>
        </w:tc>
      </w:tr>
      <w:tr w:rsidR="00FA25AC" w:rsidRPr="00C25C96" w14:paraId="4B3DD343" w14:textId="77777777" w:rsidTr="005B74EE">
        <w:tc>
          <w:tcPr>
            <w:tcW w:w="2689" w:type="dxa"/>
          </w:tcPr>
          <w:p w14:paraId="327ACCC7" w14:textId="0663589D" w:rsidR="00FA25AC" w:rsidRPr="00796390" w:rsidRDefault="00FA25AC" w:rsidP="00980C2E">
            <w:pPr>
              <w:tabs>
                <w:tab w:val="clear" w:pos="340"/>
              </w:tabs>
              <w:ind w:left="36" w:right="32"/>
              <w:rPr>
                <w:rFonts w:ascii="Trade Gothic LT Pro Bold" w:hAnsi="Trade Gothic LT Pro Bold"/>
                <w:lang w:val="en-AU"/>
              </w:rPr>
            </w:pPr>
            <w:r w:rsidRPr="00796390">
              <w:rPr>
                <w:rFonts w:ascii="Trade Gothic LT Pro Bold" w:hAnsi="Trade Gothic LT Pro Bold"/>
                <w:lang w:val="en-AU"/>
              </w:rPr>
              <w:t>Career Education K-12</w:t>
            </w:r>
          </w:p>
        </w:tc>
        <w:tc>
          <w:tcPr>
            <w:tcW w:w="5805" w:type="dxa"/>
          </w:tcPr>
          <w:p w14:paraId="2C0EB4E1" w14:textId="052D1769" w:rsidR="00FA25AC" w:rsidRPr="00C25C96" w:rsidRDefault="00C81362" w:rsidP="00980C2E">
            <w:pPr>
              <w:tabs>
                <w:tab w:val="clear" w:pos="340"/>
              </w:tabs>
              <w:ind w:left="36" w:right="32"/>
              <w:rPr>
                <w:lang w:val="en-AU"/>
              </w:rPr>
            </w:pPr>
            <w:r>
              <w:rPr>
                <w:lang w:val="en-AU"/>
              </w:rPr>
              <w:t>In British Columbia, Canada, a modernised</w:t>
            </w:r>
            <w:r w:rsidR="00BE5255">
              <w:rPr>
                <w:lang w:val="en-AU"/>
              </w:rPr>
              <w:t xml:space="preserve"> and student-centred curriculum </w:t>
            </w:r>
            <w:proofErr w:type="gramStart"/>
            <w:r w:rsidR="00BE5255">
              <w:rPr>
                <w:lang w:val="en-AU"/>
              </w:rPr>
              <w:t>is designed</w:t>
            </w:r>
            <w:proofErr w:type="gramEnd"/>
            <w:r w:rsidR="00BE5255">
              <w:rPr>
                <w:lang w:val="en-AU"/>
              </w:rPr>
              <w:t xml:space="preserve"> to prepare students for the future and includes career education from K-12.</w:t>
            </w:r>
          </w:p>
        </w:tc>
      </w:tr>
      <w:tr w:rsidR="00FA25AC" w:rsidRPr="00C25C96" w14:paraId="28B32AA0" w14:textId="77777777" w:rsidTr="005B74EE">
        <w:tc>
          <w:tcPr>
            <w:tcW w:w="2689" w:type="dxa"/>
          </w:tcPr>
          <w:p w14:paraId="1DDE7BAC" w14:textId="222F9FFC" w:rsidR="00FA25AC" w:rsidRPr="00796390" w:rsidRDefault="00FA25AC" w:rsidP="00980C2E">
            <w:pPr>
              <w:tabs>
                <w:tab w:val="clear" w:pos="340"/>
              </w:tabs>
              <w:ind w:left="36" w:right="32"/>
              <w:rPr>
                <w:rFonts w:ascii="Trade Gothic LT Pro Bold" w:hAnsi="Trade Gothic LT Pro Bold"/>
                <w:lang w:val="en-AU"/>
              </w:rPr>
            </w:pPr>
            <w:r w:rsidRPr="00796390">
              <w:rPr>
                <w:rFonts w:ascii="Trade Gothic LT Pro Bold" w:hAnsi="Trade Gothic LT Pro Bold"/>
                <w:lang w:val="en-AU"/>
              </w:rPr>
              <w:t>Career Management Competencies</w:t>
            </w:r>
          </w:p>
        </w:tc>
        <w:tc>
          <w:tcPr>
            <w:tcW w:w="5805" w:type="dxa"/>
          </w:tcPr>
          <w:p w14:paraId="7B3B3026" w14:textId="1E295F85" w:rsidR="00FA25AC" w:rsidRPr="00C25C96" w:rsidRDefault="00415026" w:rsidP="00980C2E">
            <w:pPr>
              <w:tabs>
                <w:tab w:val="clear" w:pos="340"/>
              </w:tabs>
              <w:ind w:left="36" w:right="32"/>
              <w:rPr>
                <w:lang w:val="en-AU"/>
              </w:rPr>
            </w:pPr>
            <w:r>
              <w:rPr>
                <w:lang w:val="en-AU"/>
              </w:rPr>
              <w:t>New Zealand ha</w:t>
            </w:r>
            <w:r w:rsidR="00C63318">
              <w:rPr>
                <w:lang w:val="en-AU"/>
              </w:rPr>
              <w:t>s</w:t>
            </w:r>
            <w:r>
              <w:rPr>
                <w:lang w:val="en-AU"/>
              </w:rPr>
              <w:t xml:space="preserve"> adopted a set of career management competencies</w:t>
            </w:r>
            <w:r w:rsidR="00F66B9F">
              <w:rPr>
                <w:lang w:val="en-AU"/>
              </w:rPr>
              <w:t xml:space="preserve"> as a framework for designing school career education and guidance programs</w:t>
            </w:r>
            <w:r w:rsidR="0057082A">
              <w:rPr>
                <w:lang w:val="en-AU"/>
              </w:rPr>
              <w:t>.</w:t>
            </w:r>
          </w:p>
        </w:tc>
      </w:tr>
    </w:tbl>
    <w:p w14:paraId="7F0A812E" w14:textId="510ABDDE" w:rsidR="009C1005" w:rsidRDefault="009C1005" w:rsidP="00BE0973">
      <w:pPr>
        <w:pStyle w:val="BodyText-ITH"/>
      </w:pPr>
    </w:p>
    <w:p w14:paraId="2422C6BD" w14:textId="75C7AFA7" w:rsidR="009C1005" w:rsidRPr="00213D81" w:rsidRDefault="009C1005" w:rsidP="00213D81">
      <w:pPr>
        <w:pStyle w:val="Heading2-LookslikeH3"/>
        <w:ind w:left="0"/>
        <w:rPr>
          <w:bCs w:val="0"/>
        </w:rPr>
      </w:pPr>
      <w:r w:rsidRPr="00213D81">
        <w:rPr>
          <w:bCs w:val="0"/>
        </w:rPr>
        <w:t>Objective 2: Career education meets the needs of all students</w:t>
      </w:r>
    </w:p>
    <w:tbl>
      <w:tblPr>
        <w:tblStyle w:val="TableGrid"/>
        <w:tblW w:w="8494" w:type="dxa"/>
        <w:tblLook w:val="04A0" w:firstRow="1" w:lastRow="0" w:firstColumn="1" w:lastColumn="0" w:noHBand="0" w:noVBand="1"/>
      </w:tblPr>
      <w:tblGrid>
        <w:gridCol w:w="2689"/>
        <w:gridCol w:w="5805"/>
      </w:tblGrid>
      <w:tr w:rsidR="00157315" w:rsidRPr="00C25C96" w14:paraId="69EC1FAB" w14:textId="77777777" w:rsidTr="005B74EE">
        <w:tc>
          <w:tcPr>
            <w:tcW w:w="2689" w:type="dxa"/>
          </w:tcPr>
          <w:p w14:paraId="380577EB" w14:textId="34F638DE" w:rsidR="00157315" w:rsidRPr="00796390" w:rsidRDefault="00157315" w:rsidP="00980C2E">
            <w:pPr>
              <w:tabs>
                <w:tab w:val="clear" w:pos="340"/>
              </w:tabs>
              <w:ind w:left="36" w:right="32"/>
              <w:rPr>
                <w:rFonts w:ascii="Trade Gothic LT Pro Bold" w:hAnsi="Trade Gothic LT Pro Bold"/>
                <w:lang w:val="en-AU"/>
              </w:rPr>
            </w:pPr>
            <w:r w:rsidRPr="00796390">
              <w:rPr>
                <w:rFonts w:ascii="Trade Gothic LT Pro Bold" w:hAnsi="Trade Gothic LT Pro Bold"/>
                <w:lang w:val="en-AU"/>
              </w:rPr>
              <w:t>Ready, Arrive, Work (RAW)</w:t>
            </w:r>
          </w:p>
        </w:tc>
        <w:tc>
          <w:tcPr>
            <w:tcW w:w="5805" w:type="dxa"/>
          </w:tcPr>
          <w:p w14:paraId="44D63CED" w14:textId="73BE026B" w:rsidR="00157315" w:rsidRPr="00C25C96" w:rsidRDefault="0057082A" w:rsidP="00980C2E">
            <w:pPr>
              <w:tabs>
                <w:tab w:val="clear" w:pos="340"/>
              </w:tabs>
              <w:ind w:left="36" w:right="32"/>
              <w:rPr>
                <w:lang w:val="en-AU"/>
              </w:rPr>
            </w:pPr>
            <w:r>
              <w:rPr>
                <w:lang w:val="en-AU"/>
              </w:rPr>
              <w:t xml:space="preserve">RAW is a targeted vocational program </w:t>
            </w:r>
            <w:r w:rsidR="008775BB">
              <w:rPr>
                <w:lang w:val="en-AU"/>
              </w:rPr>
              <w:t xml:space="preserve">in NSW </w:t>
            </w:r>
            <w:r>
              <w:rPr>
                <w:lang w:val="en-AU"/>
              </w:rPr>
              <w:t xml:space="preserve">to support refugee students </w:t>
            </w:r>
            <w:r w:rsidR="00C63318">
              <w:rPr>
                <w:lang w:val="en-AU"/>
              </w:rPr>
              <w:t xml:space="preserve">to </w:t>
            </w:r>
            <w:r>
              <w:rPr>
                <w:lang w:val="en-AU"/>
              </w:rPr>
              <w:t>develop their employability</w:t>
            </w:r>
            <w:r w:rsidR="008775BB">
              <w:rPr>
                <w:lang w:val="en-AU"/>
              </w:rPr>
              <w:t xml:space="preserve"> skills and prepare for mainstream work experience and work placements.</w:t>
            </w:r>
          </w:p>
        </w:tc>
      </w:tr>
      <w:tr w:rsidR="00157315" w:rsidRPr="00C25C96" w14:paraId="7586A181" w14:textId="77777777" w:rsidTr="005B74EE">
        <w:tc>
          <w:tcPr>
            <w:tcW w:w="2689" w:type="dxa"/>
          </w:tcPr>
          <w:p w14:paraId="2287DF94" w14:textId="5FED2E36" w:rsidR="00157315" w:rsidRPr="00796390" w:rsidRDefault="00157315" w:rsidP="00980C2E">
            <w:pPr>
              <w:tabs>
                <w:tab w:val="clear" w:pos="340"/>
              </w:tabs>
              <w:ind w:left="36" w:right="32"/>
              <w:rPr>
                <w:rFonts w:ascii="Trade Gothic LT Pro Bold" w:hAnsi="Trade Gothic LT Pro Bold"/>
                <w:lang w:val="en-AU"/>
              </w:rPr>
            </w:pPr>
            <w:r w:rsidRPr="00796390">
              <w:rPr>
                <w:rFonts w:ascii="Trade Gothic LT Pro Bold" w:hAnsi="Trade Gothic LT Pro Bold"/>
                <w:lang w:val="en-AU"/>
              </w:rPr>
              <w:t>#</w:t>
            </w:r>
            <w:proofErr w:type="spellStart"/>
            <w:r w:rsidRPr="00796390">
              <w:rPr>
                <w:rFonts w:ascii="Trade Gothic LT Pro Bold" w:hAnsi="Trade Gothic LT Pro Bold"/>
                <w:lang w:val="en-AU"/>
              </w:rPr>
              <w:t>WhatNext</w:t>
            </w:r>
            <w:proofErr w:type="spellEnd"/>
          </w:p>
        </w:tc>
        <w:tc>
          <w:tcPr>
            <w:tcW w:w="5805" w:type="dxa"/>
          </w:tcPr>
          <w:p w14:paraId="5198FF4A" w14:textId="7FEEBBDA" w:rsidR="00157315" w:rsidRPr="00C25C96" w:rsidRDefault="008775BB" w:rsidP="00980C2E">
            <w:pPr>
              <w:tabs>
                <w:tab w:val="clear" w:pos="340"/>
              </w:tabs>
              <w:ind w:left="36" w:right="32"/>
              <w:rPr>
                <w:lang w:val="en-AU"/>
              </w:rPr>
            </w:pPr>
            <w:r>
              <w:rPr>
                <w:lang w:val="en-AU"/>
              </w:rPr>
              <w:t>Kildare Catholic College in Wagga Wagga</w:t>
            </w:r>
            <w:r w:rsidR="00255829">
              <w:rPr>
                <w:lang w:val="en-AU"/>
              </w:rPr>
              <w:t xml:space="preserve"> has expanded access to career education</w:t>
            </w:r>
            <w:r w:rsidR="007363AB">
              <w:rPr>
                <w:lang w:val="en-AU"/>
              </w:rPr>
              <w:t xml:space="preserve"> to students from 7-12 and into the College's feeder primary schools</w:t>
            </w:r>
            <w:r w:rsidR="00666CFD">
              <w:rPr>
                <w:lang w:val="en-AU"/>
              </w:rPr>
              <w:t>.</w:t>
            </w:r>
          </w:p>
        </w:tc>
      </w:tr>
      <w:tr w:rsidR="00157315" w:rsidRPr="00C25C96" w14:paraId="11910B44" w14:textId="77777777" w:rsidTr="005B74EE">
        <w:tc>
          <w:tcPr>
            <w:tcW w:w="2689" w:type="dxa"/>
          </w:tcPr>
          <w:p w14:paraId="48EEDA15" w14:textId="77777777" w:rsidR="00157315" w:rsidRPr="00796390" w:rsidRDefault="00157315" w:rsidP="00980C2E">
            <w:pPr>
              <w:tabs>
                <w:tab w:val="clear" w:pos="340"/>
              </w:tabs>
              <w:ind w:left="36" w:right="32"/>
              <w:rPr>
                <w:rFonts w:ascii="Trade Gothic LT Pro Bold" w:hAnsi="Trade Gothic LT Pro Bold"/>
                <w:lang w:val="en-AU"/>
              </w:rPr>
            </w:pPr>
            <w:proofErr w:type="spellStart"/>
            <w:r w:rsidRPr="00796390">
              <w:rPr>
                <w:rFonts w:ascii="Trade Gothic LT Pro Bold" w:hAnsi="Trade Gothic LT Pro Bold"/>
                <w:lang w:val="en-AU"/>
              </w:rPr>
              <w:t>Workabout</w:t>
            </w:r>
            <w:proofErr w:type="spellEnd"/>
            <w:r w:rsidRPr="00796390">
              <w:rPr>
                <w:rFonts w:ascii="Trade Gothic LT Pro Bold" w:hAnsi="Trade Gothic LT Pro Bold"/>
                <w:lang w:val="en-AU"/>
              </w:rPr>
              <w:t xml:space="preserve"> Centres</w:t>
            </w:r>
          </w:p>
        </w:tc>
        <w:tc>
          <w:tcPr>
            <w:tcW w:w="5805" w:type="dxa"/>
          </w:tcPr>
          <w:p w14:paraId="0E313A2A" w14:textId="4BB66A45" w:rsidR="00157315" w:rsidRPr="00C25C96" w:rsidRDefault="003F2254" w:rsidP="00980C2E">
            <w:pPr>
              <w:tabs>
                <w:tab w:val="clear" w:pos="340"/>
              </w:tabs>
              <w:ind w:left="36" w:right="32"/>
              <w:rPr>
                <w:lang w:val="en-AU"/>
              </w:rPr>
            </w:pPr>
            <w:r>
              <w:rPr>
                <w:lang w:val="en-AU"/>
              </w:rPr>
              <w:t xml:space="preserve">In South Australia, </w:t>
            </w:r>
            <w:proofErr w:type="spellStart"/>
            <w:r>
              <w:rPr>
                <w:lang w:val="en-AU"/>
              </w:rPr>
              <w:t>Workabout</w:t>
            </w:r>
            <w:proofErr w:type="spellEnd"/>
            <w:r>
              <w:rPr>
                <w:lang w:val="en-AU"/>
              </w:rPr>
              <w:t xml:space="preserve"> Centres support Indigenous students to develop skills for the transition from study to employ</w:t>
            </w:r>
            <w:r w:rsidR="00CE4A1F">
              <w:rPr>
                <w:lang w:val="en-AU"/>
              </w:rPr>
              <w:t>ment by building relationships between education providers, industry and Aboriginal communities.</w:t>
            </w:r>
          </w:p>
        </w:tc>
      </w:tr>
      <w:tr w:rsidR="00157315" w:rsidRPr="00C25C96" w14:paraId="179E0939" w14:textId="77777777" w:rsidTr="005B74EE">
        <w:tc>
          <w:tcPr>
            <w:tcW w:w="2689" w:type="dxa"/>
          </w:tcPr>
          <w:p w14:paraId="07213253" w14:textId="3FC9AB26" w:rsidR="00157315" w:rsidRPr="00796390" w:rsidRDefault="000C0D53" w:rsidP="00980C2E">
            <w:pPr>
              <w:tabs>
                <w:tab w:val="clear" w:pos="340"/>
              </w:tabs>
              <w:ind w:left="36" w:right="32"/>
              <w:rPr>
                <w:rFonts w:ascii="Trade Gothic LT Pro Bold" w:hAnsi="Trade Gothic LT Pro Bold"/>
                <w:lang w:val="en-AU"/>
              </w:rPr>
            </w:pPr>
            <w:r w:rsidRPr="00796390">
              <w:rPr>
                <w:rFonts w:ascii="Trade Gothic LT Pro Bold" w:hAnsi="Trade Gothic LT Pro Bold"/>
                <w:lang w:val="en-AU"/>
              </w:rPr>
              <w:t>Work Inspiration</w:t>
            </w:r>
          </w:p>
        </w:tc>
        <w:tc>
          <w:tcPr>
            <w:tcW w:w="5805" w:type="dxa"/>
          </w:tcPr>
          <w:p w14:paraId="1F944EC1" w14:textId="4952F11A" w:rsidR="00157315" w:rsidRPr="00C25C96" w:rsidRDefault="00A85BF7" w:rsidP="00980C2E">
            <w:pPr>
              <w:tabs>
                <w:tab w:val="clear" w:pos="340"/>
              </w:tabs>
              <w:ind w:left="36" w:right="32"/>
              <w:rPr>
                <w:lang w:val="en-AU"/>
              </w:rPr>
            </w:pPr>
            <w:r>
              <w:rPr>
                <w:lang w:val="en-AU"/>
              </w:rPr>
              <w:t>The Work Inspiration program originated in the United Kingdom and</w:t>
            </w:r>
            <w:r w:rsidR="003F6EA4">
              <w:rPr>
                <w:lang w:val="en-AU"/>
              </w:rPr>
              <w:t xml:space="preserve"> </w:t>
            </w:r>
            <w:proofErr w:type="gramStart"/>
            <w:r w:rsidR="003F6EA4">
              <w:rPr>
                <w:lang w:val="en-AU"/>
              </w:rPr>
              <w:t>was launched</w:t>
            </w:r>
            <w:proofErr w:type="gramEnd"/>
            <w:r w:rsidR="003F6EA4">
              <w:rPr>
                <w:lang w:val="en-AU"/>
              </w:rPr>
              <w:t xml:space="preserve"> in Australia by the Foundation for Young Australians, The Smith Family and NAB</w:t>
            </w:r>
            <w:r w:rsidR="00AA1C94">
              <w:rPr>
                <w:lang w:val="en-AU"/>
              </w:rPr>
              <w:t xml:space="preserve"> to provide young people with opportunities for self-exploration in a work experience setting.</w:t>
            </w:r>
          </w:p>
        </w:tc>
      </w:tr>
      <w:tr w:rsidR="00157315" w:rsidRPr="00C25C96" w14:paraId="13B014AD" w14:textId="77777777" w:rsidTr="005B74EE">
        <w:tc>
          <w:tcPr>
            <w:tcW w:w="2689" w:type="dxa"/>
          </w:tcPr>
          <w:p w14:paraId="24D491A5" w14:textId="4A3A162D" w:rsidR="00157315" w:rsidRPr="00796390" w:rsidRDefault="00157315" w:rsidP="00980C2E">
            <w:pPr>
              <w:tabs>
                <w:tab w:val="clear" w:pos="340"/>
              </w:tabs>
              <w:ind w:left="36" w:right="32"/>
              <w:rPr>
                <w:rFonts w:ascii="Trade Gothic LT Pro Bold" w:hAnsi="Trade Gothic LT Pro Bold"/>
                <w:lang w:val="en-AU"/>
              </w:rPr>
            </w:pPr>
            <w:r w:rsidRPr="00796390">
              <w:rPr>
                <w:rFonts w:ascii="Trade Gothic LT Pro Bold" w:hAnsi="Trade Gothic LT Pro Bold"/>
                <w:lang w:val="en-AU"/>
              </w:rPr>
              <w:t>Careers Action Plans</w:t>
            </w:r>
          </w:p>
        </w:tc>
        <w:tc>
          <w:tcPr>
            <w:tcW w:w="5805" w:type="dxa"/>
          </w:tcPr>
          <w:p w14:paraId="09E43ACA" w14:textId="16C77545" w:rsidR="00157315" w:rsidRPr="00C25C96" w:rsidRDefault="009C2D32" w:rsidP="00980C2E">
            <w:pPr>
              <w:tabs>
                <w:tab w:val="clear" w:pos="340"/>
              </w:tabs>
              <w:ind w:left="36" w:right="32"/>
              <w:rPr>
                <w:lang w:val="en-AU"/>
              </w:rPr>
            </w:pPr>
            <w:r>
              <w:rPr>
                <w:lang w:val="en-AU"/>
              </w:rPr>
              <w:t xml:space="preserve">From 2019, </w:t>
            </w:r>
            <w:r w:rsidR="00B11868">
              <w:rPr>
                <w:lang w:val="en-AU"/>
              </w:rPr>
              <w:t xml:space="preserve">a professional career planning service </w:t>
            </w:r>
            <w:proofErr w:type="gramStart"/>
            <w:r w:rsidR="00B11868">
              <w:rPr>
                <w:lang w:val="en-AU"/>
              </w:rPr>
              <w:t xml:space="preserve">will </w:t>
            </w:r>
            <w:r w:rsidR="00F9330B">
              <w:rPr>
                <w:lang w:val="en-AU"/>
              </w:rPr>
              <w:t>be provided</w:t>
            </w:r>
            <w:proofErr w:type="gramEnd"/>
            <w:r w:rsidR="00F9330B">
              <w:rPr>
                <w:lang w:val="en-AU"/>
              </w:rPr>
              <w:t xml:space="preserve"> for</w:t>
            </w:r>
            <w:r w:rsidR="00B11868">
              <w:rPr>
                <w:lang w:val="en-AU"/>
              </w:rPr>
              <w:t xml:space="preserve"> all year 9 students in Victoria </w:t>
            </w:r>
            <w:r w:rsidR="00D659A9">
              <w:rPr>
                <w:lang w:val="en-AU"/>
              </w:rPr>
              <w:t>to support the creation of career action plans.</w:t>
            </w:r>
          </w:p>
        </w:tc>
      </w:tr>
      <w:tr w:rsidR="00157315" w:rsidRPr="00C25C96" w14:paraId="347A5C76" w14:textId="77777777" w:rsidTr="005B74EE">
        <w:tc>
          <w:tcPr>
            <w:tcW w:w="2689" w:type="dxa"/>
          </w:tcPr>
          <w:p w14:paraId="6515FAA6" w14:textId="25A2E109" w:rsidR="00157315" w:rsidRPr="00796390" w:rsidRDefault="00F71300" w:rsidP="00980C2E">
            <w:pPr>
              <w:tabs>
                <w:tab w:val="clear" w:pos="340"/>
              </w:tabs>
              <w:ind w:left="36" w:right="32"/>
              <w:rPr>
                <w:rFonts w:ascii="Trade Gothic LT Pro Bold" w:hAnsi="Trade Gothic LT Pro Bold"/>
                <w:lang w:val="en-AU"/>
              </w:rPr>
            </w:pPr>
            <w:r w:rsidRPr="00796390">
              <w:rPr>
                <w:rFonts w:ascii="Trade Gothic LT Pro Bold" w:hAnsi="Trade Gothic LT Pro Bold"/>
                <w:lang w:val="en-AU"/>
              </w:rPr>
              <w:t>My Education</w:t>
            </w:r>
          </w:p>
        </w:tc>
        <w:tc>
          <w:tcPr>
            <w:tcW w:w="5805" w:type="dxa"/>
          </w:tcPr>
          <w:p w14:paraId="173DAF4A" w14:textId="2641C539" w:rsidR="00157315" w:rsidRPr="00C25C96" w:rsidRDefault="00A4247A" w:rsidP="00980C2E">
            <w:pPr>
              <w:tabs>
                <w:tab w:val="clear" w:pos="340"/>
              </w:tabs>
              <w:ind w:left="36" w:right="32"/>
              <w:rPr>
                <w:lang w:val="en-AU"/>
              </w:rPr>
            </w:pPr>
            <w:r>
              <w:rPr>
                <w:lang w:val="en-AU"/>
              </w:rPr>
              <w:t xml:space="preserve">My Education has been implemented in Tasmania as a whole-school approach to career and </w:t>
            </w:r>
            <w:proofErr w:type="gramStart"/>
            <w:r>
              <w:rPr>
                <w:lang w:val="en-AU"/>
              </w:rPr>
              <w:t>life-planning</w:t>
            </w:r>
            <w:proofErr w:type="gramEnd"/>
            <w:r>
              <w:rPr>
                <w:lang w:val="en-AU"/>
              </w:rPr>
              <w:t xml:space="preserve"> for K-12.</w:t>
            </w:r>
          </w:p>
        </w:tc>
      </w:tr>
      <w:tr w:rsidR="00157315" w:rsidRPr="00C25C96" w14:paraId="10C12BF8" w14:textId="77777777" w:rsidTr="005B74EE">
        <w:tc>
          <w:tcPr>
            <w:tcW w:w="2689" w:type="dxa"/>
          </w:tcPr>
          <w:p w14:paraId="5539E5A5" w14:textId="3AF06D08" w:rsidR="00157315" w:rsidRPr="00796390" w:rsidRDefault="006B4112" w:rsidP="00980C2E">
            <w:pPr>
              <w:tabs>
                <w:tab w:val="clear" w:pos="340"/>
              </w:tabs>
              <w:ind w:left="36" w:right="32"/>
              <w:rPr>
                <w:rFonts w:ascii="Trade Gothic LT Pro Bold" w:hAnsi="Trade Gothic LT Pro Bold"/>
                <w:lang w:val="en-AU"/>
              </w:rPr>
            </w:pPr>
            <w:r>
              <w:rPr>
                <w:rFonts w:ascii="Trade Gothic LT Pro Bold" w:hAnsi="Trade Gothic LT Pro Bold"/>
                <w:lang w:val="en-AU"/>
              </w:rPr>
              <w:t>Senior Education and Training (</w:t>
            </w:r>
            <w:r w:rsidR="00F71300" w:rsidRPr="00796390">
              <w:rPr>
                <w:rFonts w:ascii="Trade Gothic LT Pro Bold" w:hAnsi="Trade Gothic LT Pro Bold"/>
                <w:lang w:val="en-AU"/>
              </w:rPr>
              <w:t>SET</w:t>
            </w:r>
            <w:r>
              <w:rPr>
                <w:rFonts w:ascii="Trade Gothic LT Pro Bold" w:hAnsi="Trade Gothic LT Pro Bold"/>
                <w:lang w:val="en-AU"/>
              </w:rPr>
              <w:t>)</w:t>
            </w:r>
            <w:r w:rsidR="00F71300" w:rsidRPr="00796390">
              <w:rPr>
                <w:rFonts w:ascii="Trade Gothic LT Pro Bold" w:hAnsi="Trade Gothic LT Pro Bold"/>
                <w:lang w:val="en-AU"/>
              </w:rPr>
              <w:t xml:space="preserve"> Planning Process</w:t>
            </w:r>
          </w:p>
        </w:tc>
        <w:tc>
          <w:tcPr>
            <w:tcW w:w="5805" w:type="dxa"/>
          </w:tcPr>
          <w:p w14:paraId="292BCF6C" w14:textId="05A04082" w:rsidR="00157315" w:rsidRPr="00C25C96" w:rsidRDefault="00B5136E" w:rsidP="00980C2E">
            <w:pPr>
              <w:tabs>
                <w:tab w:val="clear" w:pos="340"/>
              </w:tabs>
              <w:ind w:left="36" w:right="32"/>
              <w:rPr>
                <w:lang w:val="en-AU"/>
              </w:rPr>
            </w:pPr>
            <w:r>
              <w:rPr>
                <w:lang w:val="en-AU"/>
              </w:rPr>
              <w:t xml:space="preserve">Schools in Queensland, in conjunction with </w:t>
            </w:r>
            <w:r w:rsidR="006C3D4A">
              <w:rPr>
                <w:lang w:val="en-AU"/>
              </w:rPr>
              <w:t>the student, parent/carer and other learning providers, develop and document a SET plan for every year 10 student</w:t>
            </w:r>
            <w:r w:rsidR="00CF68D2">
              <w:rPr>
                <w:lang w:val="en-AU"/>
              </w:rPr>
              <w:t xml:space="preserve"> to guide their pathway </w:t>
            </w:r>
            <w:r w:rsidR="00A56754">
              <w:rPr>
                <w:lang w:val="en-AU"/>
              </w:rPr>
              <w:t xml:space="preserve">in years 11, 12 and </w:t>
            </w:r>
            <w:proofErr w:type="gramStart"/>
            <w:r w:rsidR="00A56754">
              <w:rPr>
                <w:lang w:val="en-AU"/>
              </w:rPr>
              <w:t>beyond</w:t>
            </w:r>
            <w:proofErr w:type="gramEnd"/>
            <w:r w:rsidR="00A56754">
              <w:rPr>
                <w:lang w:val="en-AU"/>
              </w:rPr>
              <w:t>.</w:t>
            </w:r>
          </w:p>
        </w:tc>
      </w:tr>
      <w:tr w:rsidR="00F71300" w:rsidRPr="00C25C96" w14:paraId="4D11ADBC" w14:textId="77777777" w:rsidTr="005B74EE">
        <w:tc>
          <w:tcPr>
            <w:tcW w:w="2689" w:type="dxa"/>
          </w:tcPr>
          <w:p w14:paraId="07BEF496" w14:textId="753476EB" w:rsidR="00F71300" w:rsidRPr="00796390" w:rsidRDefault="00BC64FD" w:rsidP="00980C2E">
            <w:pPr>
              <w:tabs>
                <w:tab w:val="clear" w:pos="340"/>
              </w:tabs>
              <w:ind w:left="36" w:right="32"/>
              <w:rPr>
                <w:rFonts w:ascii="Trade Gothic LT Pro Bold" w:hAnsi="Trade Gothic LT Pro Bold"/>
                <w:lang w:val="en-AU"/>
              </w:rPr>
            </w:pPr>
            <w:r w:rsidRPr="00796390">
              <w:rPr>
                <w:rFonts w:ascii="Trade Gothic LT Pro Bold" w:hAnsi="Trade Gothic LT Pro Bold"/>
                <w:lang w:val="en-AU"/>
              </w:rPr>
              <w:t>Individual Pathway Planning</w:t>
            </w:r>
          </w:p>
        </w:tc>
        <w:tc>
          <w:tcPr>
            <w:tcW w:w="5805" w:type="dxa"/>
          </w:tcPr>
          <w:p w14:paraId="43B9E1A1" w14:textId="0CA7138C" w:rsidR="00F71300" w:rsidRDefault="00A56754" w:rsidP="00980C2E">
            <w:pPr>
              <w:tabs>
                <w:tab w:val="clear" w:pos="340"/>
              </w:tabs>
              <w:ind w:left="36" w:right="32"/>
              <w:rPr>
                <w:lang w:val="en-AU"/>
              </w:rPr>
            </w:pPr>
            <w:r>
              <w:rPr>
                <w:lang w:val="en-AU"/>
              </w:rPr>
              <w:t>Individual Pathway Planning is available in Western Australia to help students make informed choices about learning, work and life opportunities</w:t>
            </w:r>
            <w:r w:rsidR="00281F6C">
              <w:rPr>
                <w:lang w:val="en-AU"/>
              </w:rPr>
              <w:t xml:space="preserve"> and to take personal responsibility for those choices.</w:t>
            </w:r>
          </w:p>
        </w:tc>
      </w:tr>
      <w:tr w:rsidR="00BC64FD" w:rsidRPr="00C25C96" w14:paraId="5392E576" w14:textId="77777777" w:rsidTr="005B74EE">
        <w:tc>
          <w:tcPr>
            <w:tcW w:w="2689" w:type="dxa"/>
          </w:tcPr>
          <w:p w14:paraId="055CD795" w14:textId="578CC155" w:rsidR="00BC64FD" w:rsidRPr="00796390" w:rsidRDefault="00BC64FD" w:rsidP="00980C2E">
            <w:pPr>
              <w:tabs>
                <w:tab w:val="clear" w:pos="340"/>
              </w:tabs>
              <w:ind w:left="36" w:right="32"/>
              <w:rPr>
                <w:rFonts w:ascii="Trade Gothic LT Pro Bold" w:hAnsi="Trade Gothic LT Pro Bold"/>
                <w:lang w:val="en-AU"/>
              </w:rPr>
            </w:pPr>
            <w:r w:rsidRPr="00796390">
              <w:rPr>
                <w:rFonts w:ascii="Trade Gothic LT Pro Bold" w:hAnsi="Trade Gothic LT Pro Bold"/>
                <w:lang w:val="en-AU"/>
              </w:rPr>
              <w:t>Personal Learning Plan</w:t>
            </w:r>
          </w:p>
        </w:tc>
        <w:tc>
          <w:tcPr>
            <w:tcW w:w="5805" w:type="dxa"/>
          </w:tcPr>
          <w:p w14:paraId="55C722E7" w14:textId="1F05E370" w:rsidR="00BC64FD" w:rsidRDefault="00281F6C" w:rsidP="00980C2E">
            <w:pPr>
              <w:tabs>
                <w:tab w:val="clear" w:pos="340"/>
              </w:tabs>
              <w:ind w:left="36" w:right="32"/>
              <w:rPr>
                <w:lang w:val="en-AU"/>
              </w:rPr>
            </w:pPr>
            <w:r>
              <w:rPr>
                <w:lang w:val="en-AU"/>
              </w:rPr>
              <w:t xml:space="preserve">In South </w:t>
            </w:r>
            <w:proofErr w:type="gramStart"/>
            <w:r>
              <w:rPr>
                <w:lang w:val="en-AU"/>
              </w:rPr>
              <w:t>Australia</w:t>
            </w:r>
            <w:proofErr w:type="gramEnd"/>
            <w:r>
              <w:rPr>
                <w:lang w:val="en-AU"/>
              </w:rPr>
              <w:t xml:space="preserve"> the Personal Learning Plan (PLP) is a compulsory subject that is typically undertaken during year 10 to help students choose subjects for years 11 and 12 and plan for their future.</w:t>
            </w:r>
          </w:p>
        </w:tc>
      </w:tr>
      <w:tr w:rsidR="00BC64FD" w:rsidRPr="00C25C96" w14:paraId="2681FD2F" w14:textId="77777777" w:rsidTr="005B74EE">
        <w:tc>
          <w:tcPr>
            <w:tcW w:w="2689" w:type="dxa"/>
          </w:tcPr>
          <w:p w14:paraId="1AA4F53B" w14:textId="2E47AE23" w:rsidR="00BC64FD" w:rsidRPr="00796390" w:rsidRDefault="001042D2" w:rsidP="00980C2E">
            <w:pPr>
              <w:tabs>
                <w:tab w:val="clear" w:pos="340"/>
              </w:tabs>
              <w:ind w:left="36" w:right="32"/>
              <w:rPr>
                <w:rFonts w:ascii="Trade Gothic LT Pro Bold" w:hAnsi="Trade Gothic LT Pro Bold"/>
                <w:lang w:val="en-AU"/>
              </w:rPr>
            </w:pPr>
            <w:r w:rsidRPr="00796390">
              <w:rPr>
                <w:rFonts w:ascii="Trade Gothic LT Pro Bold" w:hAnsi="Trade Gothic LT Pro Bold"/>
                <w:lang w:val="en-AU"/>
              </w:rPr>
              <w:t>Creating Pathways to Success</w:t>
            </w:r>
          </w:p>
        </w:tc>
        <w:tc>
          <w:tcPr>
            <w:tcW w:w="5805" w:type="dxa"/>
          </w:tcPr>
          <w:p w14:paraId="45609D5E" w14:textId="6930FA3F" w:rsidR="00BC64FD" w:rsidRDefault="00123153" w:rsidP="00980C2E">
            <w:pPr>
              <w:tabs>
                <w:tab w:val="clear" w:pos="340"/>
              </w:tabs>
              <w:ind w:left="36" w:right="32"/>
              <w:rPr>
                <w:lang w:val="en-AU"/>
              </w:rPr>
            </w:pPr>
            <w:r>
              <w:rPr>
                <w:lang w:val="en-AU"/>
              </w:rPr>
              <w:t>In Ontario, Canada, the Creating Pathways to Success program combines life planning</w:t>
            </w:r>
            <w:r w:rsidR="00740A80">
              <w:rPr>
                <w:lang w:val="en-AU"/>
              </w:rPr>
              <w:t>,</w:t>
            </w:r>
            <w:r>
              <w:rPr>
                <w:lang w:val="en-AU"/>
              </w:rPr>
              <w:t xml:space="preserve"> guidance and career education from K-12</w:t>
            </w:r>
            <w:r w:rsidR="00740A80">
              <w:rPr>
                <w:lang w:val="en-AU"/>
              </w:rPr>
              <w:t xml:space="preserve"> to help students choose courses and activities that support their goals and interests.</w:t>
            </w:r>
          </w:p>
        </w:tc>
      </w:tr>
      <w:tr w:rsidR="001042D2" w:rsidRPr="00C25C96" w14:paraId="12A6B7DD" w14:textId="77777777" w:rsidTr="005B74EE">
        <w:tc>
          <w:tcPr>
            <w:tcW w:w="2689" w:type="dxa"/>
          </w:tcPr>
          <w:p w14:paraId="241C1759" w14:textId="755FC6E3" w:rsidR="001042D2" w:rsidRPr="00796390" w:rsidRDefault="001042D2" w:rsidP="00980C2E">
            <w:pPr>
              <w:tabs>
                <w:tab w:val="clear" w:pos="340"/>
              </w:tabs>
              <w:ind w:left="36" w:right="32"/>
              <w:rPr>
                <w:rFonts w:ascii="Trade Gothic LT Pro Bold" w:hAnsi="Trade Gothic LT Pro Bold"/>
                <w:lang w:val="en-AU"/>
              </w:rPr>
            </w:pPr>
            <w:r w:rsidRPr="00796390">
              <w:rPr>
                <w:rFonts w:ascii="Trade Gothic LT Pro Bold" w:hAnsi="Trade Gothic LT Pro Bold"/>
                <w:lang w:val="en-AU"/>
              </w:rPr>
              <w:t>My Life</w:t>
            </w:r>
          </w:p>
        </w:tc>
        <w:tc>
          <w:tcPr>
            <w:tcW w:w="5805" w:type="dxa"/>
          </w:tcPr>
          <w:p w14:paraId="64B86FD2" w14:textId="7773FF46" w:rsidR="001042D2" w:rsidRDefault="00740A80" w:rsidP="00980C2E">
            <w:pPr>
              <w:tabs>
                <w:tab w:val="clear" w:pos="340"/>
              </w:tabs>
              <w:ind w:left="36" w:right="32"/>
              <w:rPr>
                <w:lang w:val="en-AU"/>
              </w:rPr>
            </w:pPr>
            <w:r>
              <w:rPr>
                <w:lang w:val="en-AU"/>
              </w:rPr>
              <w:t xml:space="preserve">The My Life program </w:t>
            </w:r>
            <w:r w:rsidR="00FC4761">
              <w:rPr>
                <w:lang w:val="en-AU"/>
              </w:rPr>
              <w:t>is a stand-alone intervention develope</w:t>
            </w:r>
            <w:r>
              <w:rPr>
                <w:lang w:val="en-AU"/>
              </w:rPr>
              <w:t>d by Portland State University</w:t>
            </w:r>
            <w:r w:rsidR="00B60B72">
              <w:rPr>
                <w:lang w:val="en-AU"/>
              </w:rPr>
              <w:t xml:space="preserve"> </w:t>
            </w:r>
            <w:r w:rsidR="006267A3">
              <w:rPr>
                <w:lang w:val="en-AU"/>
              </w:rPr>
              <w:t>to</w:t>
            </w:r>
            <w:r w:rsidR="00B60B72">
              <w:rPr>
                <w:lang w:val="en-AU"/>
              </w:rPr>
              <w:t xml:space="preserve"> </w:t>
            </w:r>
            <w:r w:rsidR="00D244F0">
              <w:rPr>
                <w:lang w:val="en-AU"/>
              </w:rPr>
              <w:t>support</w:t>
            </w:r>
            <w:r w:rsidR="00B60B72">
              <w:rPr>
                <w:lang w:val="en-AU"/>
              </w:rPr>
              <w:t xml:space="preserve"> young people in foster care </w:t>
            </w:r>
            <w:r w:rsidR="00D244F0">
              <w:rPr>
                <w:lang w:val="en-AU"/>
              </w:rPr>
              <w:t xml:space="preserve">with the skills required </w:t>
            </w:r>
            <w:r w:rsidR="006267A3">
              <w:rPr>
                <w:lang w:val="en-AU"/>
              </w:rPr>
              <w:t xml:space="preserve">to achieve their </w:t>
            </w:r>
            <w:r w:rsidR="00D244F0">
              <w:rPr>
                <w:lang w:val="en-AU"/>
              </w:rPr>
              <w:t>transition</w:t>
            </w:r>
            <w:r w:rsidR="006267A3">
              <w:rPr>
                <w:lang w:val="en-AU"/>
              </w:rPr>
              <w:t>-</w:t>
            </w:r>
            <w:r w:rsidR="00D244F0">
              <w:rPr>
                <w:lang w:val="en-AU"/>
              </w:rPr>
              <w:t>to</w:t>
            </w:r>
            <w:r w:rsidR="006267A3">
              <w:rPr>
                <w:lang w:val="en-AU"/>
              </w:rPr>
              <w:t>-</w:t>
            </w:r>
            <w:r w:rsidR="00D244F0">
              <w:rPr>
                <w:lang w:val="en-AU"/>
              </w:rPr>
              <w:t>adulthood</w:t>
            </w:r>
            <w:r w:rsidR="006267A3">
              <w:rPr>
                <w:lang w:val="en-AU"/>
              </w:rPr>
              <w:t xml:space="preserve"> goals</w:t>
            </w:r>
            <w:r w:rsidR="00D244F0">
              <w:rPr>
                <w:lang w:val="en-AU"/>
              </w:rPr>
              <w:t>.</w:t>
            </w:r>
          </w:p>
        </w:tc>
      </w:tr>
    </w:tbl>
    <w:p w14:paraId="08AA9D2C" w14:textId="145C4C12" w:rsidR="009C1005" w:rsidRDefault="009C1005" w:rsidP="00BE0973">
      <w:pPr>
        <w:pStyle w:val="BodyText-ITH"/>
      </w:pPr>
    </w:p>
    <w:p w14:paraId="33DF1306" w14:textId="6898E42C" w:rsidR="009C1005" w:rsidRPr="00213D81" w:rsidRDefault="009C1005" w:rsidP="00213D81">
      <w:pPr>
        <w:pStyle w:val="Heading2-LookslikeH3"/>
        <w:ind w:left="0"/>
        <w:rPr>
          <w:bCs w:val="0"/>
        </w:rPr>
      </w:pPr>
      <w:r w:rsidRPr="00213D81">
        <w:rPr>
          <w:bCs w:val="0"/>
        </w:rPr>
        <w:lastRenderedPageBreak/>
        <w:t>Objective 3: Partnerships thrive between schools, education and training providers, parents and the broader community</w:t>
      </w:r>
    </w:p>
    <w:tbl>
      <w:tblPr>
        <w:tblStyle w:val="TableGrid"/>
        <w:tblW w:w="8494" w:type="dxa"/>
        <w:tblLook w:val="04A0" w:firstRow="1" w:lastRow="0" w:firstColumn="1" w:lastColumn="0" w:noHBand="0" w:noVBand="1"/>
      </w:tblPr>
      <w:tblGrid>
        <w:gridCol w:w="2689"/>
        <w:gridCol w:w="5805"/>
      </w:tblGrid>
      <w:tr w:rsidR="005F23B4" w:rsidRPr="00C25C96" w14:paraId="20FEECB5" w14:textId="77777777" w:rsidTr="005B74EE">
        <w:tc>
          <w:tcPr>
            <w:tcW w:w="2689" w:type="dxa"/>
          </w:tcPr>
          <w:p w14:paraId="3A73C3F2" w14:textId="5A39E929" w:rsidR="005F23B4" w:rsidRPr="00796390" w:rsidRDefault="00F017C9" w:rsidP="00980C2E">
            <w:pPr>
              <w:tabs>
                <w:tab w:val="clear" w:pos="340"/>
              </w:tabs>
              <w:ind w:left="36" w:right="32"/>
              <w:rPr>
                <w:rFonts w:ascii="Trade Gothic LT Pro Bold" w:hAnsi="Trade Gothic LT Pro Bold"/>
                <w:lang w:val="en-AU"/>
              </w:rPr>
            </w:pPr>
            <w:proofErr w:type="spellStart"/>
            <w:r>
              <w:rPr>
                <w:rFonts w:ascii="Trade Gothic LT Pro Bold" w:hAnsi="Trade Gothic LT Pro Bold"/>
                <w:lang w:val="en-AU"/>
              </w:rPr>
              <w:t>s</w:t>
            </w:r>
            <w:r w:rsidR="005F23B4" w:rsidRPr="00796390">
              <w:rPr>
                <w:rFonts w:ascii="Trade Gothic LT Pro Bold" w:hAnsi="Trade Gothic LT Pro Bold"/>
                <w:lang w:val="en-AU"/>
              </w:rPr>
              <w:t>ySTEMic</w:t>
            </w:r>
            <w:proofErr w:type="spellEnd"/>
          </w:p>
        </w:tc>
        <w:tc>
          <w:tcPr>
            <w:tcW w:w="5805" w:type="dxa"/>
          </w:tcPr>
          <w:p w14:paraId="063100F8" w14:textId="6B17C708" w:rsidR="005F23B4" w:rsidRPr="00C25C96" w:rsidRDefault="0038262D" w:rsidP="00980C2E">
            <w:pPr>
              <w:tabs>
                <w:tab w:val="clear" w:pos="340"/>
              </w:tabs>
              <w:ind w:left="36" w:right="32"/>
              <w:rPr>
                <w:lang w:val="en-AU"/>
              </w:rPr>
            </w:pPr>
            <w:r>
              <w:rPr>
                <w:lang w:val="en-AU"/>
              </w:rPr>
              <w:t>Develo</w:t>
            </w:r>
            <w:r w:rsidR="004715FD">
              <w:rPr>
                <w:lang w:val="en-AU"/>
              </w:rPr>
              <w:t>pe</w:t>
            </w:r>
            <w:r>
              <w:rPr>
                <w:lang w:val="en-AU"/>
              </w:rPr>
              <w:t xml:space="preserve">d in </w:t>
            </w:r>
            <w:r w:rsidR="004C2E89">
              <w:rPr>
                <w:lang w:val="en-AU"/>
              </w:rPr>
              <w:t xml:space="preserve">a </w:t>
            </w:r>
            <w:r>
              <w:rPr>
                <w:lang w:val="en-AU"/>
              </w:rPr>
              <w:t>collaboration between</w:t>
            </w:r>
            <w:r w:rsidR="000F31A8">
              <w:rPr>
                <w:lang w:val="en-AU"/>
              </w:rPr>
              <w:t xml:space="preserve"> the Northern Territory Department of Education, Engineers Australia and local industry, </w:t>
            </w:r>
            <w:proofErr w:type="spellStart"/>
            <w:r w:rsidR="000F31A8">
              <w:rPr>
                <w:lang w:val="en-AU"/>
              </w:rPr>
              <w:t>sySTEMic</w:t>
            </w:r>
            <w:proofErr w:type="spellEnd"/>
            <w:r w:rsidR="000F31A8">
              <w:rPr>
                <w:lang w:val="en-AU"/>
              </w:rPr>
              <w:t xml:space="preserve"> </w:t>
            </w:r>
            <w:r w:rsidR="004715FD">
              <w:rPr>
                <w:lang w:val="en-AU"/>
              </w:rPr>
              <w:t>is a one-semester course for year 10 students that aims to increase the uptake of STEM subjects and careers.</w:t>
            </w:r>
          </w:p>
        </w:tc>
      </w:tr>
      <w:tr w:rsidR="005F23B4" w:rsidRPr="00C25C96" w14:paraId="29CEE87D" w14:textId="77777777" w:rsidTr="005B74EE">
        <w:tc>
          <w:tcPr>
            <w:tcW w:w="2689" w:type="dxa"/>
          </w:tcPr>
          <w:p w14:paraId="6ECBA196" w14:textId="212FFDC3" w:rsidR="005F23B4" w:rsidRPr="00796390" w:rsidRDefault="005F23B4" w:rsidP="00980C2E">
            <w:pPr>
              <w:tabs>
                <w:tab w:val="clear" w:pos="340"/>
              </w:tabs>
              <w:ind w:left="36" w:right="32"/>
              <w:rPr>
                <w:rFonts w:ascii="Trade Gothic LT Pro Bold" w:hAnsi="Trade Gothic LT Pro Bold"/>
                <w:lang w:val="en-AU"/>
              </w:rPr>
            </w:pPr>
            <w:r w:rsidRPr="00796390">
              <w:rPr>
                <w:rFonts w:ascii="Trade Gothic LT Pro Bold" w:hAnsi="Trade Gothic LT Pro Bold"/>
                <w:lang w:val="en-AU"/>
              </w:rPr>
              <w:t xml:space="preserve">Belconnen Schools Network: </w:t>
            </w:r>
          </w:p>
        </w:tc>
        <w:tc>
          <w:tcPr>
            <w:tcW w:w="5805" w:type="dxa"/>
          </w:tcPr>
          <w:p w14:paraId="1502DC6C" w14:textId="294933A1" w:rsidR="005F23B4" w:rsidRPr="00C25C96" w:rsidRDefault="007A42D5" w:rsidP="00980C2E">
            <w:pPr>
              <w:tabs>
                <w:tab w:val="clear" w:pos="340"/>
              </w:tabs>
              <w:ind w:left="36" w:right="32"/>
              <w:rPr>
                <w:lang w:val="en-AU"/>
              </w:rPr>
            </w:pPr>
            <w:r>
              <w:rPr>
                <w:lang w:val="en-AU"/>
              </w:rPr>
              <w:t xml:space="preserve">In the ACT, the Belconnen High School to College </w:t>
            </w:r>
            <w:r w:rsidR="00B52D83">
              <w:rPr>
                <w:lang w:val="en-AU"/>
              </w:rPr>
              <w:t>Transition</w:t>
            </w:r>
            <w:r>
              <w:rPr>
                <w:lang w:val="en-AU"/>
              </w:rPr>
              <w:t xml:space="preserve"> Network supports collaboration and sharing</w:t>
            </w:r>
            <w:r w:rsidR="00B52D83">
              <w:rPr>
                <w:lang w:val="en-AU"/>
              </w:rPr>
              <w:t xml:space="preserve"> between public schools and colleges to support the delivery of career services to all students.</w:t>
            </w:r>
          </w:p>
        </w:tc>
      </w:tr>
      <w:tr w:rsidR="005F23B4" w:rsidRPr="00C25C96" w14:paraId="0F433AEA" w14:textId="77777777" w:rsidTr="005B74EE">
        <w:tc>
          <w:tcPr>
            <w:tcW w:w="2689" w:type="dxa"/>
          </w:tcPr>
          <w:p w14:paraId="01B9C14E" w14:textId="77777777" w:rsidR="005F23B4" w:rsidRPr="00796390" w:rsidRDefault="005F23B4" w:rsidP="00980C2E">
            <w:pPr>
              <w:tabs>
                <w:tab w:val="clear" w:pos="340"/>
              </w:tabs>
              <w:ind w:left="36" w:right="32"/>
              <w:rPr>
                <w:rFonts w:ascii="Trade Gothic LT Pro Bold" w:hAnsi="Trade Gothic LT Pro Bold"/>
                <w:lang w:val="en-AU"/>
              </w:rPr>
            </w:pPr>
            <w:r w:rsidRPr="00796390">
              <w:rPr>
                <w:rFonts w:ascii="Trade Gothic LT Pro Bold" w:hAnsi="Trade Gothic LT Pro Bold"/>
                <w:lang w:val="en-AU"/>
              </w:rPr>
              <w:t xml:space="preserve">Canberra </w:t>
            </w:r>
            <w:proofErr w:type="spellStart"/>
            <w:r w:rsidRPr="00796390">
              <w:rPr>
                <w:rFonts w:ascii="Trade Gothic LT Pro Bold" w:hAnsi="Trade Gothic LT Pro Bold"/>
                <w:lang w:val="en-AU"/>
              </w:rPr>
              <w:t>CareersXpo</w:t>
            </w:r>
            <w:proofErr w:type="spellEnd"/>
          </w:p>
        </w:tc>
        <w:tc>
          <w:tcPr>
            <w:tcW w:w="5805" w:type="dxa"/>
          </w:tcPr>
          <w:p w14:paraId="4E398229" w14:textId="5BAFBE85" w:rsidR="005F23B4" w:rsidRPr="00C25C96" w:rsidRDefault="007839DE" w:rsidP="00980C2E">
            <w:pPr>
              <w:tabs>
                <w:tab w:val="clear" w:pos="340"/>
              </w:tabs>
              <w:ind w:left="36" w:right="32"/>
              <w:rPr>
                <w:lang w:val="en-AU"/>
              </w:rPr>
            </w:pPr>
            <w:r>
              <w:rPr>
                <w:lang w:val="en-AU"/>
              </w:rPr>
              <w:t xml:space="preserve">The Canberra </w:t>
            </w:r>
            <w:proofErr w:type="spellStart"/>
            <w:r>
              <w:rPr>
                <w:lang w:val="en-AU"/>
              </w:rPr>
              <w:t>CareersXpo</w:t>
            </w:r>
            <w:proofErr w:type="spellEnd"/>
            <w:r>
              <w:rPr>
                <w:lang w:val="en-AU"/>
              </w:rPr>
              <w:t xml:space="preserve"> is a</w:t>
            </w:r>
            <w:r w:rsidR="00786415">
              <w:rPr>
                <w:lang w:val="en-AU"/>
              </w:rPr>
              <w:t>n annual</w:t>
            </w:r>
            <w:r>
              <w:rPr>
                <w:lang w:val="en-AU"/>
              </w:rPr>
              <w:t xml:space="preserve"> 2-day event </w:t>
            </w:r>
            <w:r w:rsidR="00786415">
              <w:rPr>
                <w:lang w:val="en-AU"/>
              </w:rPr>
              <w:t>conducted by the Rotary Club of Canberra City in partnership with the ACT Education Directorate.</w:t>
            </w:r>
          </w:p>
        </w:tc>
      </w:tr>
      <w:tr w:rsidR="005F23B4" w:rsidRPr="00C25C96" w14:paraId="57DA4996" w14:textId="77777777" w:rsidTr="005B74EE">
        <w:tc>
          <w:tcPr>
            <w:tcW w:w="2689" w:type="dxa"/>
          </w:tcPr>
          <w:p w14:paraId="2137C939" w14:textId="64333825" w:rsidR="005F23B4" w:rsidRPr="00796390" w:rsidRDefault="00CC2CD8" w:rsidP="00980C2E">
            <w:pPr>
              <w:tabs>
                <w:tab w:val="clear" w:pos="340"/>
              </w:tabs>
              <w:ind w:left="36" w:right="32"/>
              <w:rPr>
                <w:rFonts w:ascii="Trade Gothic LT Pro Bold" w:hAnsi="Trade Gothic LT Pro Bold"/>
                <w:lang w:val="en-AU"/>
              </w:rPr>
            </w:pPr>
            <w:r w:rsidRPr="00796390">
              <w:rPr>
                <w:rFonts w:ascii="Trade Gothic LT Pro Bold" w:hAnsi="Trade Gothic LT Pro Bold"/>
                <w:lang w:val="en-AU"/>
              </w:rPr>
              <w:t>Engaging Parents in Caree</w:t>
            </w:r>
            <w:r w:rsidR="00B105D1" w:rsidRPr="00796390">
              <w:rPr>
                <w:rFonts w:ascii="Trade Gothic LT Pro Bold" w:hAnsi="Trade Gothic LT Pro Bold"/>
                <w:lang w:val="en-AU"/>
              </w:rPr>
              <w:t>r</w:t>
            </w:r>
            <w:r w:rsidRPr="00796390">
              <w:rPr>
                <w:rFonts w:ascii="Trade Gothic LT Pro Bold" w:hAnsi="Trade Gothic LT Pro Bold"/>
                <w:lang w:val="en-AU"/>
              </w:rPr>
              <w:t xml:space="preserve"> Conversations (</w:t>
            </w:r>
            <w:proofErr w:type="spellStart"/>
            <w:r w:rsidRPr="00796390">
              <w:rPr>
                <w:rFonts w:ascii="Trade Gothic LT Pro Bold" w:hAnsi="Trade Gothic LT Pro Bold"/>
                <w:lang w:val="en-AU"/>
              </w:rPr>
              <w:t>EPiCC</w:t>
            </w:r>
            <w:proofErr w:type="spellEnd"/>
            <w:r w:rsidRPr="00796390">
              <w:rPr>
                <w:rFonts w:ascii="Trade Gothic LT Pro Bold" w:hAnsi="Trade Gothic LT Pro Bold"/>
                <w:lang w:val="en-AU"/>
              </w:rPr>
              <w:t>)</w:t>
            </w:r>
          </w:p>
        </w:tc>
        <w:tc>
          <w:tcPr>
            <w:tcW w:w="5805" w:type="dxa"/>
          </w:tcPr>
          <w:p w14:paraId="742F5B9B" w14:textId="7D83E6E8" w:rsidR="005F23B4" w:rsidRPr="00C25C96" w:rsidRDefault="00786415" w:rsidP="00980C2E">
            <w:pPr>
              <w:tabs>
                <w:tab w:val="clear" w:pos="340"/>
              </w:tabs>
              <w:ind w:left="36" w:right="32"/>
              <w:rPr>
                <w:lang w:val="en-AU"/>
              </w:rPr>
            </w:pPr>
            <w:proofErr w:type="spellStart"/>
            <w:r>
              <w:rPr>
                <w:lang w:val="en-AU"/>
              </w:rPr>
              <w:t>EPiCC</w:t>
            </w:r>
            <w:proofErr w:type="spellEnd"/>
            <w:r>
              <w:rPr>
                <w:lang w:val="en-AU"/>
              </w:rPr>
              <w:t xml:space="preserve"> is a Victorian online resource that careers practitioners can use to engage parents and carers in the career development of young people.</w:t>
            </w:r>
          </w:p>
        </w:tc>
      </w:tr>
      <w:tr w:rsidR="005F23B4" w:rsidRPr="00C25C96" w14:paraId="55245383" w14:textId="77777777" w:rsidTr="005B74EE">
        <w:tc>
          <w:tcPr>
            <w:tcW w:w="2689" w:type="dxa"/>
          </w:tcPr>
          <w:p w14:paraId="6C45D821" w14:textId="330BF794" w:rsidR="005F23B4" w:rsidRPr="00796390" w:rsidRDefault="005F23B4" w:rsidP="00980C2E">
            <w:pPr>
              <w:tabs>
                <w:tab w:val="clear" w:pos="340"/>
              </w:tabs>
              <w:ind w:left="36" w:right="32"/>
              <w:rPr>
                <w:rFonts w:ascii="Trade Gothic LT Pro Bold" w:hAnsi="Trade Gothic LT Pro Bold"/>
                <w:lang w:val="en-AU"/>
              </w:rPr>
            </w:pPr>
            <w:r w:rsidRPr="00796390">
              <w:rPr>
                <w:rFonts w:ascii="Trade Gothic LT Pro Bold" w:hAnsi="Trade Gothic LT Pro Bold"/>
                <w:lang w:val="en-AU"/>
              </w:rPr>
              <w:t xml:space="preserve">Western Adelaide Secondary </w:t>
            </w:r>
            <w:r w:rsidR="00B105D1" w:rsidRPr="00796390">
              <w:rPr>
                <w:rFonts w:ascii="Trade Gothic LT Pro Bold" w:hAnsi="Trade Gothic LT Pro Bold"/>
                <w:lang w:val="en-AU"/>
              </w:rPr>
              <w:t xml:space="preserve">Schools </w:t>
            </w:r>
            <w:r w:rsidRPr="00796390">
              <w:rPr>
                <w:rFonts w:ascii="Trade Gothic LT Pro Bold" w:hAnsi="Trade Gothic LT Pro Bold"/>
                <w:lang w:val="en-AU"/>
              </w:rPr>
              <w:t>Network</w:t>
            </w:r>
            <w:r w:rsidR="000B3081">
              <w:rPr>
                <w:rFonts w:ascii="Trade Gothic LT Pro Bold" w:hAnsi="Trade Gothic LT Pro Bold"/>
                <w:lang w:val="en-AU"/>
              </w:rPr>
              <w:t xml:space="preserve"> (WASSN)</w:t>
            </w:r>
          </w:p>
        </w:tc>
        <w:tc>
          <w:tcPr>
            <w:tcW w:w="5805" w:type="dxa"/>
          </w:tcPr>
          <w:p w14:paraId="4E81659F" w14:textId="0E0E27C8" w:rsidR="005F23B4" w:rsidRPr="00C25C96" w:rsidRDefault="000B3081" w:rsidP="00980C2E">
            <w:pPr>
              <w:tabs>
                <w:tab w:val="clear" w:pos="340"/>
              </w:tabs>
              <w:ind w:left="36" w:right="32"/>
              <w:rPr>
                <w:lang w:val="en-AU"/>
              </w:rPr>
            </w:pPr>
            <w:r>
              <w:rPr>
                <w:lang w:val="en-AU"/>
              </w:rPr>
              <w:t>WASSN is a network of thirteen public secondary schools in western Adelaid</w:t>
            </w:r>
            <w:r w:rsidR="00A33F4B">
              <w:rPr>
                <w:lang w:val="en-AU"/>
              </w:rPr>
              <w:t>e that aims to develop sustained partnerships between schools and businesses to support real-world learning and expose young people to the range of pathways available to them.</w:t>
            </w:r>
          </w:p>
        </w:tc>
      </w:tr>
      <w:tr w:rsidR="005F23B4" w:rsidRPr="00C25C96" w14:paraId="329B06AD" w14:textId="77777777" w:rsidTr="005B74EE">
        <w:tc>
          <w:tcPr>
            <w:tcW w:w="2689" w:type="dxa"/>
          </w:tcPr>
          <w:p w14:paraId="6DA49EC1" w14:textId="31786BAD" w:rsidR="005F23B4" w:rsidRPr="00796390" w:rsidRDefault="007F5437" w:rsidP="00980C2E">
            <w:pPr>
              <w:tabs>
                <w:tab w:val="clear" w:pos="340"/>
              </w:tabs>
              <w:ind w:left="36" w:right="32"/>
              <w:rPr>
                <w:rFonts w:ascii="Trade Gothic LT Pro Bold" w:hAnsi="Trade Gothic LT Pro Bold"/>
                <w:lang w:val="en-AU"/>
              </w:rPr>
            </w:pPr>
            <w:r w:rsidRPr="00796390">
              <w:rPr>
                <w:rFonts w:ascii="Trade Gothic LT Pro Bold" w:hAnsi="Trade Gothic LT Pro Bold"/>
                <w:lang w:val="en-AU"/>
              </w:rPr>
              <w:t>Knox Innovation, Opportunity and Sustainability Centre (</w:t>
            </w:r>
            <w:r w:rsidR="005F23B4" w:rsidRPr="00796390">
              <w:rPr>
                <w:rFonts w:ascii="Trade Gothic LT Pro Bold" w:hAnsi="Trade Gothic LT Pro Bold"/>
                <w:lang w:val="en-AU"/>
              </w:rPr>
              <w:t>KIOSC</w:t>
            </w:r>
            <w:r w:rsidRPr="00796390">
              <w:rPr>
                <w:rFonts w:ascii="Trade Gothic LT Pro Bold" w:hAnsi="Trade Gothic LT Pro Bold"/>
                <w:lang w:val="en-AU"/>
              </w:rPr>
              <w:t>)</w:t>
            </w:r>
          </w:p>
        </w:tc>
        <w:tc>
          <w:tcPr>
            <w:tcW w:w="5805" w:type="dxa"/>
          </w:tcPr>
          <w:p w14:paraId="5F6B4DF8" w14:textId="7E759993" w:rsidR="005F23B4" w:rsidRPr="00C25C96" w:rsidRDefault="00FC3EB9" w:rsidP="00980C2E">
            <w:pPr>
              <w:tabs>
                <w:tab w:val="clear" w:pos="340"/>
              </w:tabs>
              <w:ind w:left="36" w:right="32"/>
              <w:rPr>
                <w:lang w:val="en-AU"/>
              </w:rPr>
            </w:pPr>
            <w:r>
              <w:rPr>
                <w:lang w:val="en-AU"/>
              </w:rPr>
              <w:t>KIOSC i</w:t>
            </w:r>
            <w:r w:rsidR="00E23D86">
              <w:rPr>
                <w:lang w:val="en-AU"/>
              </w:rPr>
              <w:t>s a shared-use facility in Victoria</w:t>
            </w:r>
            <w:r w:rsidR="009A6D60">
              <w:rPr>
                <w:lang w:val="en-AU"/>
              </w:rPr>
              <w:t xml:space="preserve"> that aims to connect primary, secondary and post-secondary students with their possible future careers through events such as expos</w:t>
            </w:r>
            <w:r w:rsidR="004B20A6">
              <w:rPr>
                <w:lang w:val="en-AU"/>
              </w:rPr>
              <w:t>, exhibitions, industry visits, work placements, cadetship programs and mentoring.</w:t>
            </w:r>
          </w:p>
        </w:tc>
      </w:tr>
      <w:tr w:rsidR="00FD2C99" w:rsidRPr="00C25C96" w14:paraId="22943339" w14:textId="77777777" w:rsidTr="005B74EE">
        <w:tc>
          <w:tcPr>
            <w:tcW w:w="2689" w:type="dxa"/>
          </w:tcPr>
          <w:p w14:paraId="49417212" w14:textId="20DC69E7" w:rsidR="00FD2C99" w:rsidRPr="00796390" w:rsidRDefault="00FD2C99" w:rsidP="00980C2E">
            <w:pPr>
              <w:tabs>
                <w:tab w:val="clear" w:pos="340"/>
              </w:tabs>
              <w:ind w:left="36" w:right="32"/>
              <w:rPr>
                <w:rFonts w:ascii="Trade Gothic LT Pro Bold" w:hAnsi="Trade Gothic LT Pro Bold"/>
                <w:lang w:val="en-AU"/>
              </w:rPr>
            </w:pPr>
            <w:r w:rsidRPr="00796390">
              <w:rPr>
                <w:rFonts w:ascii="Trade Gothic LT Pro Bold" w:hAnsi="Trade Gothic LT Pro Bold"/>
                <w:lang w:val="en-AU"/>
              </w:rPr>
              <w:t>School Industry Partnership</w:t>
            </w:r>
            <w:r w:rsidR="00A65B14">
              <w:rPr>
                <w:rFonts w:ascii="Trade Gothic LT Pro Bold" w:hAnsi="Trade Gothic LT Pro Bold"/>
                <w:lang w:val="en-AU"/>
              </w:rPr>
              <w:t xml:space="preserve"> (SIP)</w:t>
            </w:r>
          </w:p>
        </w:tc>
        <w:tc>
          <w:tcPr>
            <w:tcW w:w="5805" w:type="dxa"/>
          </w:tcPr>
          <w:p w14:paraId="6EC1F9AC" w14:textId="3CD88AD7" w:rsidR="00FD2C99" w:rsidRDefault="00621385" w:rsidP="00621385">
            <w:pPr>
              <w:tabs>
                <w:tab w:val="clear" w:pos="340"/>
              </w:tabs>
              <w:ind w:left="36" w:right="32"/>
              <w:rPr>
                <w:lang w:val="en-AU"/>
              </w:rPr>
            </w:pPr>
            <w:r>
              <w:rPr>
                <w:lang w:val="en-AU"/>
              </w:rPr>
              <w:t>As</w:t>
            </w:r>
            <w:r w:rsidR="00A65B14">
              <w:rPr>
                <w:lang w:val="en-AU"/>
              </w:rPr>
              <w:t xml:space="preserve"> a provider of the NSW Department of Education's Work Placement program</w:t>
            </w:r>
            <w:r w:rsidR="00134AFB">
              <w:rPr>
                <w:lang w:val="en-AU"/>
              </w:rPr>
              <w:t xml:space="preserve">, </w:t>
            </w:r>
            <w:r>
              <w:rPr>
                <w:lang w:val="en-AU"/>
              </w:rPr>
              <w:t>SIP aims to bring purpose and meaning to education by targeting partnerships between employers, schools and the community.</w:t>
            </w:r>
          </w:p>
        </w:tc>
      </w:tr>
      <w:tr w:rsidR="00FD2C99" w:rsidRPr="00C25C96" w14:paraId="691CA344" w14:textId="77777777" w:rsidTr="005B74EE">
        <w:tc>
          <w:tcPr>
            <w:tcW w:w="2689" w:type="dxa"/>
          </w:tcPr>
          <w:p w14:paraId="21CFE457" w14:textId="4C76EF80" w:rsidR="00FD2C99" w:rsidRPr="00796390" w:rsidRDefault="00FD2C99" w:rsidP="00980C2E">
            <w:pPr>
              <w:tabs>
                <w:tab w:val="clear" w:pos="340"/>
              </w:tabs>
              <w:ind w:left="36" w:right="32"/>
              <w:rPr>
                <w:rFonts w:ascii="Trade Gothic LT Pro Bold" w:hAnsi="Trade Gothic LT Pro Bold"/>
                <w:lang w:val="en-AU"/>
              </w:rPr>
            </w:pPr>
            <w:r w:rsidRPr="00796390">
              <w:rPr>
                <w:rFonts w:ascii="Trade Gothic LT Pro Bold" w:hAnsi="Trade Gothic LT Pro Bold"/>
                <w:lang w:val="en-AU"/>
              </w:rPr>
              <w:t>Go for Gold</w:t>
            </w:r>
          </w:p>
        </w:tc>
        <w:tc>
          <w:tcPr>
            <w:tcW w:w="5805" w:type="dxa"/>
          </w:tcPr>
          <w:p w14:paraId="3F7791AE" w14:textId="211514B6" w:rsidR="00FD2C99" w:rsidRDefault="00272D64" w:rsidP="00980C2E">
            <w:pPr>
              <w:tabs>
                <w:tab w:val="clear" w:pos="340"/>
              </w:tabs>
              <w:ind w:left="36" w:right="32"/>
              <w:rPr>
                <w:lang w:val="en-AU"/>
              </w:rPr>
            </w:pPr>
            <w:r>
              <w:rPr>
                <w:lang w:val="en-AU"/>
              </w:rPr>
              <w:t xml:space="preserve">Go for Gold is a public-private partnership in South Africa that supports </w:t>
            </w:r>
            <w:r w:rsidR="00E46666">
              <w:rPr>
                <w:lang w:val="en-AU"/>
              </w:rPr>
              <w:t>students</w:t>
            </w:r>
            <w:r>
              <w:rPr>
                <w:lang w:val="en-AU"/>
              </w:rPr>
              <w:t xml:space="preserve"> from under-privileged communities </w:t>
            </w:r>
            <w:r w:rsidR="006E6D4B">
              <w:rPr>
                <w:lang w:val="en-AU"/>
              </w:rPr>
              <w:t xml:space="preserve">to transition </w:t>
            </w:r>
            <w:r w:rsidR="00A071FF">
              <w:rPr>
                <w:lang w:val="en-AU"/>
              </w:rPr>
              <w:t>i</w:t>
            </w:r>
            <w:r w:rsidR="006E6D4B">
              <w:rPr>
                <w:lang w:val="en-AU"/>
              </w:rPr>
              <w:t>nto the construction, building services and engineering fields</w:t>
            </w:r>
            <w:r w:rsidR="00A071FF">
              <w:rPr>
                <w:lang w:val="en-AU"/>
              </w:rPr>
              <w:t>.</w:t>
            </w:r>
            <w:r>
              <w:rPr>
                <w:lang w:val="en-AU"/>
              </w:rPr>
              <w:t xml:space="preserve"> </w:t>
            </w:r>
          </w:p>
        </w:tc>
      </w:tr>
    </w:tbl>
    <w:p w14:paraId="4C76503D" w14:textId="71F10F58" w:rsidR="00535047" w:rsidRDefault="00535047" w:rsidP="00BE0973">
      <w:pPr>
        <w:pStyle w:val="BodyText-ITH"/>
      </w:pPr>
    </w:p>
    <w:p w14:paraId="714ECCB7" w14:textId="77777777" w:rsidR="005637E8" w:rsidRDefault="005637E8">
      <w:pPr>
        <w:widowControl/>
        <w:tabs>
          <w:tab w:val="clear" w:pos="340"/>
        </w:tabs>
        <w:suppressAutoHyphens w:val="0"/>
        <w:autoSpaceDE/>
        <w:autoSpaceDN/>
        <w:adjustRightInd/>
        <w:spacing w:after="0" w:line="240" w:lineRule="auto"/>
        <w:ind w:left="0" w:right="0"/>
        <w:textAlignment w:val="auto"/>
        <w:rPr>
          <w:rFonts w:ascii="Trade Gothic LT Pro Bold" w:eastAsia="Times New Roman" w:hAnsi="Trade Gothic LT Pro Bold" w:cs="TradeGothicLTPro-Bold"/>
          <w:color w:val="000059"/>
          <w:sz w:val="22"/>
          <w:szCs w:val="26"/>
          <w:lang w:val="en-AU"/>
        </w:rPr>
      </w:pPr>
      <w:r>
        <w:rPr>
          <w:bCs/>
        </w:rPr>
        <w:br w:type="page"/>
      </w:r>
    </w:p>
    <w:p w14:paraId="47E6A558" w14:textId="10C1AE77" w:rsidR="00535047" w:rsidRPr="00213D81" w:rsidRDefault="00535047" w:rsidP="00213D81">
      <w:pPr>
        <w:pStyle w:val="Heading2-LookslikeH3"/>
        <w:ind w:left="0"/>
        <w:rPr>
          <w:bCs w:val="0"/>
        </w:rPr>
      </w:pPr>
      <w:r w:rsidRPr="00213D81">
        <w:rPr>
          <w:bCs w:val="0"/>
        </w:rPr>
        <w:lastRenderedPageBreak/>
        <w:t>Objective 4: Communities create local solutions and flexible pathways to meet the needs of students and employers</w:t>
      </w:r>
    </w:p>
    <w:tbl>
      <w:tblPr>
        <w:tblStyle w:val="TableGrid"/>
        <w:tblW w:w="8494" w:type="dxa"/>
        <w:tblLook w:val="04A0" w:firstRow="1" w:lastRow="0" w:firstColumn="1" w:lastColumn="0" w:noHBand="0" w:noVBand="1"/>
      </w:tblPr>
      <w:tblGrid>
        <w:gridCol w:w="2689"/>
        <w:gridCol w:w="5805"/>
      </w:tblGrid>
      <w:tr w:rsidR="006A3327" w:rsidRPr="00C25C96" w14:paraId="4F27EC62" w14:textId="77777777" w:rsidTr="005B74EE">
        <w:tc>
          <w:tcPr>
            <w:tcW w:w="2689" w:type="dxa"/>
          </w:tcPr>
          <w:p w14:paraId="2060DAAE" w14:textId="41398DA4" w:rsidR="006A3327" w:rsidRPr="00796390" w:rsidRDefault="006A3327" w:rsidP="00980C2E">
            <w:pPr>
              <w:tabs>
                <w:tab w:val="clear" w:pos="340"/>
              </w:tabs>
              <w:ind w:left="36" w:right="32"/>
              <w:rPr>
                <w:rFonts w:ascii="Trade Gothic LT Pro Bold" w:hAnsi="Trade Gothic LT Pro Bold"/>
                <w:lang w:val="en-AU"/>
              </w:rPr>
            </w:pPr>
            <w:r w:rsidRPr="00796390">
              <w:rPr>
                <w:rFonts w:ascii="Trade Gothic LT Pro Bold" w:hAnsi="Trade Gothic LT Pro Bold"/>
                <w:lang w:val="en-AU"/>
              </w:rPr>
              <w:t>Police Fire and Emergency Services Cadet Program</w:t>
            </w:r>
          </w:p>
        </w:tc>
        <w:tc>
          <w:tcPr>
            <w:tcW w:w="5805" w:type="dxa"/>
          </w:tcPr>
          <w:p w14:paraId="3EB2099F" w14:textId="5596B7F0" w:rsidR="006A3327" w:rsidRPr="00C25C96" w:rsidRDefault="0072468C" w:rsidP="00980C2E">
            <w:pPr>
              <w:tabs>
                <w:tab w:val="clear" w:pos="340"/>
              </w:tabs>
              <w:ind w:left="36" w:right="32"/>
              <w:rPr>
                <w:lang w:val="en-AU"/>
              </w:rPr>
            </w:pPr>
            <w:r>
              <w:rPr>
                <w:lang w:val="en-AU"/>
              </w:rPr>
              <w:t>The NT Department of Education and the NT Police Fire and Emergency Services have collaborated to design</w:t>
            </w:r>
            <w:r w:rsidR="008C4493">
              <w:rPr>
                <w:lang w:val="en-AU"/>
              </w:rPr>
              <w:t xml:space="preserve"> a program that exposes students to real employment pathways</w:t>
            </w:r>
            <w:r w:rsidR="007B4F9C">
              <w:rPr>
                <w:lang w:val="en-AU"/>
              </w:rPr>
              <w:t>.</w:t>
            </w:r>
          </w:p>
        </w:tc>
      </w:tr>
      <w:tr w:rsidR="006A3327" w:rsidRPr="00C25C96" w14:paraId="32AD47C8" w14:textId="77777777" w:rsidTr="005B74EE">
        <w:tc>
          <w:tcPr>
            <w:tcW w:w="2689" w:type="dxa"/>
          </w:tcPr>
          <w:p w14:paraId="49A43A5A" w14:textId="039C534C" w:rsidR="006A3327" w:rsidRPr="00796390" w:rsidRDefault="005A077B" w:rsidP="00980C2E">
            <w:pPr>
              <w:tabs>
                <w:tab w:val="clear" w:pos="340"/>
              </w:tabs>
              <w:ind w:left="36" w:right="32"/>
              <w:rPr>
                <w:rFonts w:ascii="Trade Gothic LT Pro Bold" w:hAnsi="Trade Gothic LT Pro Bold"/>
                <w:lang w:val="en-AU"/>
              </w:rPr>
            </w:pPr>
            <w:r w:rsidRPr="00796390">
              <w:rPr>
                <w:rFonts w:ascii="Trade Gothic LT Pro Bold" w:hAnsi="Trade Gothic LT Pro Bold"/>
                <w:lang w:val="en-AU"/>
              </w:rPr>
              <w:t>My Education</w:t>
            </w:r>
          </w:p>
        </w:tc>
        <w:tc>
          <w:tcPr>
            <w:tcW w:w="5805" w:type="dxa"/>
          </w:tcPr>
          <w:p w14:paraId="3C5F64DD" w14:textId="611922DD" w:rsidR="006A3327" w:rsidRPr="00C25C96" w:rsidRDefault="007B4F9C" w:rsidP="00980C2E">
            <w:pPr>
              <w:tabs>
                <w:tab w:val="clear" w:pos="340"/>
              </w:tabs>
              <w:ind w:left="36" w:right="32"/>
              <w:rPr>
                <w:lang w:val="en-AU"/>
              </w:rPr>
            </w:pPr>
            <w:r>
              <w:rPr>
                <w:lang w:val="en-AU"/>
              </w:rPr>
              <w:t>Through My Education</w:t>
            </w:r>
            <w:r w:rsidR="004E4306">
              <w:rPr>
                <w:lang w:val="en-AU"/>
              </w:rPr>
              <w:t>, schools in Tasmania have flexibility to make the most of the strengths of their own communities to provide students with an understanding of the industries and occupations in their area.</w:t>
            </w:r>
          </w:p>
        </w:tc>
      </w:tr>
      <w:tr w:rsidR="006A3327" w:rsidRPr="00C25C96" w14:paraId="361E8C77" w14:textId="77777777" w:rsidTr="005B74EE">
        <w:tc>
          <w:tcPr>
            <w:tcW w:w="2689" w:type="dxa"/>
          </w:tcPr>
          <w:p w14:paraId="3CA780CC" w14:textId="53A68B00" w:rsidR="006A3327" w:rsidRPr="00796390" w:rsidRDefault="005A077B" w:rsidP="00980C2E">
            <w:pPr>
              <w:tabs>
                <w:tab w:val="clear" w:pos="340"/>
              </w:tabs>
              <w:ind w:left="36" w:right="32"/>
              <w:rPr>
                <w:rFonts w:ascii="Trade Gothic LT Pro Bold" w:hAnsi="Trade Gothic LT Pro Bold"/>
                <w:lang w:val="en-AU"/>
              </w:rPr>
            </w:pPr>
            <w:proofErr w:type="spellStart"/>
            <w:r w:rsidRPr="00796390">
              <w:rPr>
                <w:rFonts w:ascii="Trade Gothic LT Pro Bold" w:hAnsi="Trade Gothic LT Pro Bold"/>
                <w:lang w:val="en-AU"/>
              </w:rPr>
              <w:t>ClubEdu</w:t>
            </w:r>
            <w:proofErr w:type="spellEnd"/>
          </w:p>
        </w:tc>
        <w:tc>
          <w:tcPr>
            <w:tcW w:w="5805" w:type="dxa"/>
          </w:tcPr>
          <w:p w14:paraId="0104F458" w14:textId="22900791" w:rsidR="006A3327" w:rsidRPr="00C25C96" w:rsidRDefault="00852B18" w:rsidP="00980C2E">
            <w:pPr>
              <w:tabs>
                <w:tab w:val="clear" w:pos="340"/>
              </w:tabs>
              <w:ind w:left="36" w:right="32"/>
              <w:rPr>
                <w:lang w:val="en-AU"/>
              </w:rPr>
            </w:pPr>
            <w:r>
              <w:rPr>
                <w:lang w:val="en-AU"/>
              </w:rPr>
              <w:t xml:space="preserve">In </w:t>
            </w:r>
            <w:proofErr w:type="gramStart"/>
            <w:r>
              <w:rPr>
                <w:lang w:val="en-AU"/>
              </w:rPr>
              <w:t>NSW</w:t>
            </w:r>
            <w:proofErr w:type="gramEnd"/>
            <w:r>
              <w:rPr>
                <w:lang w:val="en-AU"/>
              </w:rPr>
              <w:t xml:space="preserve"> the </w:t>
            </w:r>
            <w:proofErr w:type="spellStart"/>
            <w:r>
              <w:rPr>
                <w:lang w:val="en-AU"/>
              </w:rPr>
              <w:t>ClubEdu</w:t>
            </w:r>
            <w:proofErr w:type="spellEnd"/>
            <w:r w:rsidR="00CD5D94">
              <w:rPr>
                <w:lang w:val="en-AU"/>
              </w:rPr>
              <w:t xml:space="preserve"> program supports secondary school students to connect with local employers for hand</w:t>
            </w:r>
            <w:r w:rsidR="001A4451">
              <w:rPr>
                <w:lang w:val="en-AU"/>
              </w:rPr>
              <w:t>s</w:t>
            </w:r>
            <w:r w:rsidR="00CD5D94">
              <w:rPr>
                <w:lang w:val="en-AU"/>
              </w:rPr>
              <w:t>-on</w:t>
            </w:r>
            <w:r w:rsidR="001A4451">
              <w:rPr>
                <w:lang w:val="en-AU"/>
              </w:rPr>
              <w:t xml:space="preserve"> learning about the hospitality industry.</w:t>
            </w:r>
          </w:p>
        </w:tc>
      </w:tr>
      <w:tr w:rsidR="006A3327" w:rsidRPr="00C25C96" w14:paraId="183DBAA1" w14:textId="77777777" w:rsidTr="005B74EE">
        <w:tc>
          <w:tcPr>
            <w:tcW w:w="2689" w:type="dxa"/>
          </w:tcPr>
          <w:p w14:paraId="4CFF896C" w14:textId="129CE533" w:rsidR="006A3327" w:rsidRPr="00796390" w:rsidRDefault="00A769DC" w:rsidP="00980C2E">
            <w:pPr>
              <w:tabs>
                <w:tab w:val="clear" w:pos="340"/>
              </w:tabs>
              <w:ind w:left="36" w:right="32"/>
              <w:rPr>
                <w:rFonts w:ascii="Trade Gothic LT Pro Bold" w:hAnsi="Trade Gothic LT Pro Bold"/>
                <w:lang w:val="en-AU"/>
              </w:rPr>
            </w:pPr>
            <w:r w:rsidRPr="00796390">
              <w:rPr>
                <w:rFonts w:ascii="Trade Gothic LT Pro Bold" w:hAnsi="Trade Gothic LT Pro Bold"/>
                <w:lang w:val="en-AU"/>
              </w:rPr>
              <w:t>The Beacon Model</w:t>
            </w:r>
          </w:p>
        </w:tc>
        <w:tc>
          <w:tcPr>
            <w:tcW w:w="5805" w:type="dxa"/>
          </w:tcPr>
          <w:p w14:paraId="0247D186" w14:textId="33DBBE39" w:rsidR="006A3327" w:rsidRPr="00C25C96" w:rsidRDefault="001A4451" w:rsidP="00980C2E">
            <w:pPr>
              <w:tabs>
                <w:tab w:val="clear" w:pos="340"/>
              </w:tabs>
              <w:ind w:left="36" w:right="32"/>
              <w:rPr>
                <w:lang w:val="en-AU"/>
              </w:rPr>
            </w:pPr>
            <w:r>
              <w:rPr>
                <w:lang w:val="en-AU"/>
              </w:rPr>
              <w:t>The Beacon Foundation uses brokerage skills and employer networks to bring schools, communities and local businesses together</w:t>
            </w:r>
            <w:r w:rsidR="00E45489">
              <w:rPr>
                <w:lang w:val="en-AU"/>
              </w:rPr>
              <w:t xml:space="preserve"> to deliver a range of activities that enable young people to be work-ready.</w:t>
            </w:r>
          </w:p>
        </w:tc>
      </w:tr>
      <w:tr w:rsidR="006A3327" w:rsidRPr="00C25C96" w14:paraId="29165C7B" w14:textId="77777777" w:rsidTr="005B74EE">
        <w:tc>
          <w:tcPr>
            <w:tcW w:w="2689" w:type="dxa"/>
          </w:tcPr>
          <w:p w14:paraId="132D67C5" w14:textId="7D07A164" w:rsidR="006A3327" w:rsidRPr="00796390" w:rsidRDefault="00355B9D" w:rsidP="00980C2E">
            <w:pPr>
              <w:tabs>
                <w:tab w:val="clear" w:pos="340"/>
              </w:tabs>
              <w:ind w:left="36" w:right="32"/>
              <w:rPr>
                <w:rFonts w:ascii="Trade Gothic LT Pro Bold" w:hAnsi="Trade Gothic LT Pro Bold"/>
                <w:lang w:val="en-AU"/>
              </w:rPr>
            </w:pPr>
            <w:proofErr w:type="spellStart"/>
            <w:r w:rsidRPr="00796390">
              <w:rPr>
                <w:rFonts w:ascii="Trade Gothic LT Pro Bold" w:hAnsi="Trade Gothic LT Pro Bold"/>
                <w:lang w:val="en-AU"/>
              </w:rPr>
              <w:t>i</w:t>
            </w:r>
            <w:proofErr w:type="spellEnd"/>
            <w:r w:rsidR="00A769DC" w:rsidRPr="00796390">
              <w:rPr>
                <w:rFonts w:ascii="Trade Gothic LT Pro Bold" w:hAnsi="Trade Gothic LT Pro Bold"/>
                <w:lang w:val="en-AU"/>
              </w:rPr>
              <w:t>-Track</w:t>
            </w:r>
          </w:p>
        </w:tc>
        <w:tc>
          <w:tcPr>
            <w:tcW w:w="5805" w:type="dxa"/>
          </w:tcPr>
          <w:p w14:paraId="4FF29A4D" w14:textId="066CB0EF" w:rsidR="006A3327" w:rsidRPr="00C25C96" w:rsidRDefault="00C75AEF" w:rsidP="00980C2E">
            <w:pPr>
              <w:tabs>
                <w:tab w:val="clear" w:pos="340"/>
              </w:tabs>
              <w:ind w:left="36" w:right="32"/>
              <w:rPr>
                <w:lang w:val="en-AU"/>
              </w:rPr>
            </w:pPr>
            <w:proofErr w:type="spellStart"/>
            <w:proofErr w:type="gramStart"/>
            <w:r>
              <w:rPr>
                <w:lang w:val="en-AU"/>
              </w:rPr>
              <w:t>i</w:t>
            </w:r>
            <w:proofErr w:type="spellEnd"/>
            <w:r>
              <w:rPr>
                <w:lang w:val="en-AU"/>
              </w:rPr>
              <w:t>-track</w:t>
            </w:r>
            <w:proofErr w:type="gramEnd"/>
            <w:r>
              <w:rPr>
                <w:lang w:val="en-AU"/>
              </w:rPr>
              <w:t xml:space="preserve"> is The Smith Family's online mentoring program for students </w:t>
            </w:r>
            <w:r w:rsidR="002B1C49">
              <w:rPr>
                <w:lang w:val="en-AU"/>
              </w:rPr>
              <w:t xml:space="preserve">from disadvantaged backgrounds </w:t>
            </w:r>
            <w:r>
              <w:rPr>
                <w:lang w:val="en-AU"/>
              </w:rPr>
              <w:t>in years</w:t>
            </w:r>
            <w:r w:rsidR="002B1C49">
              <w:rPr>
                <w:lang w:val="en-AU"/>
              </w:rPr>
              <w:t xml:space="preserve"> 9-11.</w:t>
            </w:r>
          </w:p>
        </w:tc>
      </w:tr>
      <w:tr w:rsidR="006A3327" w:rsidRPr="00C25C96" w14:paraId="369F4AB6" w14:textId="77777777" w:rsidTr="005B74EE">
        <w:tc>
          <w:tcPr>
            <w:tcW w:w="2689" w:type="dxa"/>
          </w:tcPr>
          <w:p w14:paraId="59E6B2B9" w14:textId="72AFB0E5" w:rsidR="006A3327" w:rsidRPr="00796390" w:rsidRDefault="006E67DD" w:rsidP="00980C2E">
            <w:pPr>
              <w:tabs>
                <w:tab w:val="clear" w:pos="340"/>
              </w:tabs>
              <w:ind w:left="36" w:right="32"/>
              <w:rPr>
                <w:rFonts w:ascii="Trade Gothic LT Pro Bold" w:hAnsi="Trade Gothic LT Pro Bold"/>
                <w:lang w:val="en-AU"/>
              </w:rPr>
            </w:pPr>
            <w:r w:rsidRPr="00796390">
              <w:rPr>
                <w:rFonts w:ascii="Trade Gothic LT Pro Bold" w:hAnsi="Trade Gothic LT Pro Bold"/>
                <w:lang w:val="en-AU"/>
              </w:rPr>
              <w:t>The ME Program</w:t>
            </w:r>
          </w:p>
        </w:tc>
        <w:tc>
          <w:tcPr>
            <w:tcW w:w="5805" w:type="dxa"/>
          </w:tcPr>
          <w:p w14:paraId="02634D76" w14:textId="538BBF3A" w:rsidR="006A3327" w:rsidRPr="00C25C96" w:rsidRDefault="004307FA" w:rsidP="00980C2E">
            <w:pPr>
              <w:tabs>
                <w:tab w:val="clear" w:pos="340"/>
              </w:tabs>
              <w:ind w:left="36" w:right="32"/>
              <w:rPr>
                <w:lang w:val="en-AU"/>
              </w:rPr>
            </w:pPr>
            <w:r>
              <w:rPr>
                <w:lang w:val="en-AU"/>
              </w:rPr>
              <w:t xml:space="preserve">The Me Program </w:t>
            </w:r>
            <w:r w:rsidR="00201025">
              <w:rPr>
                <w:lang w:val="en-AU"/>
              </w:rPr>
              <w:t>in NSW is part of the STEM Workforce Initiative run by Regional Development Australia to equip students with the skills and knowledge that will prepare them for 21st century STEM careers.</w:t>
            </w:r>
          </w:p>
        </w:tc>
      </w:tr>
    </w:tbl>
    <w:p w14:paraId="2879373B" w14:textId="4D48A095" w:rsidR="00535047" w:rsidRDefault="00535047" w:rsidP="00BE0973">
      <w:pPr>
        <w:pStyle w:val="BodyText-ITH"/>
      </w:pPr>
    </w:p>
    <w:p w14:paraId="25488DEF" w14:textId="77777777" w:rsidR="005637E8" w:rsidRDefault="005637E8">
      <w:pPr>
        <w:widowControl/>
        <w:tabs>
          <w:tab w:val="clear" w:pos="340"/>
        </w:tabs>
        <w:suppressAutoHyphens w:val="0"/>
        <w:autoSpaceDE/>
        <w:autoSpaceDN/>
        <w:adjustRightInd/>
        <w:spacing w:after="0" w:line="240" w:lineRule="auto"/>
        <w:ind w:left="0" w:right="0"/>
        <w:textAlignment w:val="auto"/>
        <w:rPr>
          <w:rFonts w:ascii="Trade Gothic LT Pro Bold" w:eastAsia="Times New Roman" w:hAnsi="Trade Gothic LT Pro Bold" w:cs="TradeGothicLTPro-Bold"/>
          <w:color w:val="000059"/>
          <w:sz w:val="22"/>
          <w:szCs w:val="26"/>
          <w:lang w:val="en-AU"/>
        </w:rPr>
      </w:pPr>
      <w:r>
        <w:rPr>
          <w:bCs/>
        </w:rPr>
        <w:br w:type="page"/>
      </w:r>
    </w:p>
    <w:p w14:paraId="76455F46" w14:textId="1F4B42A6" w:rsidR="00535047" w:rsidRPr="00213D81" w:rsidRDefault="00535047" w:rsidP="00213D81">
      <w:pPr>
        <w:pStyle w:val="Heading2-LookslikeH3"/>
        <w:ind w:left="0"/>
        <w:rPr>
          <w:bCs w:val="0"/>
        </w:rPr>
      </w:pPr>
      <w:r w:rsidRPr="00213D81">
        <w:rPr>
          <w:bCs w:val="0"/>
        </w:rPr>
        <w:lastRenderedPageBreak/>
        <w:t>Objective 5: Everyone is informed and involved</w:t>
      </w:r>
    </w:p>
    <w:tbl>
      <w:tblPr>
        <w:tblStyle w:val="TableGrid"/>
        <w:tblW w:w="8494" w:type="dxa"/>
        <w:tblLook w:val="04A0" w:firstRow="1" w:lastRow="0" w:firstColumn="1" w:lastColumn="0" w:noHBand="0" w:noVBand="1"/>
      </w:tblPr>
      <w:tblGrid>
        <w:gridCol w:w="2689"/>
        <w:gridCol w:w="5805"/>
      </w:tblGrid>
      <w:tr w:rsidR="00235899" w:rsidRPr="00C25C96" w14:paraId="31592ACE" w14:textId="77777777" w:rsidTr="005B74EE">
        <w:tc>
          <w:tcPr>
            <w:tcW w:w="2689" w:type="dxa"/>
          </w:tcPr>
          <w:p w14:paraId="4B00CC34" w14:textId="59E536AC" w:rsidR="00235899" w:rsidRPr="00796390" w:rsidRDefault="00D551E3" w:rsidP="00980C2E">
            <w:pPr>
              <w:tabs>
                <w:tab w:val="clear" w:pos="340"/>
              </w:tabs>
              <w:ind w:left="36" w:right="32"/>
              <w:rPr>
                <w:rFonts w:ascii="Trade Gothic LT Pro Bold" w:hAnsi="Trade Gothic LT Pro Bold"/>
                <w:lang w:val="en-AU"/>
              </w:rPr>
            </w:pPr>
            <w:r w:rsidRPr="00796390">
              <w:rPr>
                <w:rFonts w:ascii="Trade Gothic LT Pro Bold" w:hAnsi="Trade Gothic LT Pro Bold"/>
                <w:lang w:val="en-AU"/>
              </w:rPr>
              <w:t>STEM Career Pathways Project</w:t>
            </w:r>
          </w:p>
        </w:tc>
        <w:tc>
          <w:tcPr>
            <w:tcW w:w="5805" w:type="dxa"/>
          </w:tcPr>
          <w:p w14:paraId="78A6C825" w14:textId="3203765F" w:rsidR="00235899" w:rsidRPr="00C25C96" w:rsidRDefault="00201025" w:rsidP="00980C2E">
            <w:pPr>
              <w:tabs>
                <w:tab w:val="clear" w:pos="340"/>
              </w:tabs>
              <w:ind w:left="36" w:right="32"/>
              <w:rPr>
                <w:lang w:val="en-AU"/>
              </w:rPr>
            </w:pPr>
            <w:r>
              <w:rPr>
                <w:lang w:val="en-AU"/>
              </w:rPr>
              <w:t xml:space="preserve">The Norwood </w:t>
            </w:r>
            <w:proofErr w:type="spellStart"/>
            <w:r>
              <w:rPr>
                <w:lang w:val="en-AU"/>
              </w:rPr>
              <w:t>Morialta</w:t>
            </w:r>
            <w:proofErr w:type="spellEnd"/>
            <w:r>
              <w:rPr>
                <w:lang w:val="en-AU"/>
              </w:rPr>
              <w:t xml:space="preserve"> High School </w:t>
            </w:r>
            <w:r w:rsidR="0023565F">
              <w:rPr>
                <w:lang w:val="en-AU"/>
              </w:rPr>
              <w:t xml:space="preserve">(NMHS) </w:t>
            </w:r>
            <w:r>
              <w:rPr>
                <w:lang w:val="en-AU"/>
              </w:rPr>
              <w:t xml:space="preserve">in eastern Adelaide is </w:t>
            </w:r>
            <w:r w:rsidR="00A37BCD">
              <w:rPr>
                <w:lang w:val="en-AU"/>
              </w:rPr>
              <w:t xml:space="preserve">one of twenty schools participating in a pilot program that aims to support the </w:t>
            </w:r>
            <w:r w:rsidR="0005107C">
              <w:rPr>
                <w:lang w:val="en-AU"/>
              </w:rPr>
              <w:t>i</w:t>
            </w:r>
            <w:r w:rsidR="00A37BCD">
              <w:rPr>
                <w:lang w:val="en-AU"/>
              </w:rPr>
              <w:t>mplementation of a whole-school approach to career education.</w:t>
            </w:r>
            <w:r w:rsidR="00E407FB">
              <w:rPr>
                <w:lang w:val="en-AU"/>
              </w:rPr>
              <w:t xml:space="preserve"> </w:t>
            </w:r>
            <w:r w:rsidR="0023565F">
              <w:rPr>
                <w:lang w:val="en-AU"/>
              </w:rPr>
              <w:t>NMHS is establishing and strengthening</w:t>
            </w:r>
            <w:r w:rsidR="000E2AD1">
              <w:rPr>
                <w:lang w:val="en-AU"/>
              </w:rPr>
              <w:t xml:space="preserve"> partnerships with the community to provide a holistic career education program.</w:t>
            </w:r>
          </w:p>
        </w:tc>
      </w:tr>
      <w:tr w:rsidR="00235899" w:rsidRPr="00C25C96" w14:paraId="335C97CA" w14:textId="77777777" w:rsidTr="005B74EE">
        <w:tc>
          <w:tcPr>
            <w:tcW w:w="2689" w:type="dxa"/>
          </w:tcPr>
          <w:p w14:paraId="44CBE1F3" w14:textId="07464963" w:rsidR="00235899" w:rsidRPr="00796390" w:rsidRDefault="007E4623" w:rsidP="00980C2E">
            <w:pPr>
              <w:tabs>
                <w:tab w:val="clear" w:pos="340"/>
              </w:tabs>
              <w:ind w:left="36" w:right="32"/>
              <w:rPr>
                <w:rFonts w:ascii="Trade Gothic LT Pro Bold" w:hAnsi="Trade Gothic LT Pro Bold"/>
                <w:lang w:val="en-AU"/>
              </w:rPr>
            </w:pPr>
            <w:r>
              <w:rPr>
                <w:rFonts w:ascii="Trade Gothic LT Pro Bold" w:hAnsi="Trade Gothic LT Pro Bold"/>
                <w:lang w:val="en-AU"/>
              </w:rPr>
              <w:t>Parents as Career Transition Support</w:t>
            </w:r>
            <w:r w:rsidR="00B53C34">
              <w:rPr>
                <w:rFonts w:ascii="Trade Gothic LT Pro Bold" w:hAnsi="Trade Gothic LT Pro Bold"/>
                <w:lang w:val="en-AU"/>
              </w:rPr>
              <w:t xml:space="preserve"> (</w:t>
            </w:r>
            <w:r w:rsidR="00D551E3" w:rsidRPr="00796390">
              <w:rPr>
                <w:rFonts w:ascii="Trade Gothic LT Pro Bold" w:hAnsi="Trade Gothic LT Pro Bold"/>
                <w:lang w:val="en-AU"/>
              </w:rPr>
              <w:t>PACTS</w:t>
            </w:r>
            <w:r w:rsidR="00B53C34">
              <w:rPr>
                <w:rFonts w:ascii="Trade Gothic LT Pro Bold" w:hAnsi="Trade Gothic LT Pro Bold"/>
                <w:lang w:val="en-AU"/>
              </w:rPr>
              <w:t>)</w:t>
            </w:r>
          </w:p>
        </w:tc>
        <w:tc>
          <w:tcPr>
            <w:tcW w:w="5805" w:type="dxa"/>
          </w:tcPr>
          <w:p w14:paraId="5CA7FB32" w14:textId="3658C188" w:rsidR="00235899" w:rsidRPr="00C25C96" w:rsidRDefault="000E1882" w:rsidP="00980C2E">
            <w:pPr>
              <w:tabs>
                <w:tab w:val="clear" w:pos="340"/>
              </w:tabs>
              <w:ind w:left="36" w:right="32"/>
              <w:rPr>
                <w:lang w:val="en-AU"/>
              </w:rPr>
            </w:pPr>
            <w:r>
              <w:rPr>
                <w:lang w:val="en-AU"/>
              </w:rPr>
              <w:t>The PACTS program delivered by Youth Connect in Victoria provides parents, carers, education providers and support workers with up-to-date information about educational pathways so that they can support young people to make career transition decisions.</w:t>
            </w:r>
          </w:p>
        </w:tc>
      </w:tr>
      <w:tr w:rsidR="00235899" w:rsidRPr="00C25C96" w14:paraId="550DD40A" w14:textId="77777777" w:rsidTr="005B74EE">
        <w:tc>
          <w:tcPr>
            <w:tcW w:w="2689" w:type="dxa"/>
          </w:tcPr>
          <w:p w14:paraId="0237E612" w14:textId="4E05E3E6" w:rsidR="00235899" w:rsidRPr="00796390" w:rsidRDefault="00367F71" w:rsidP="00980C2E">
            <w:pPr>
              <w:tabs>
                <w:tab w:val="clear" w:pos="340"/>
              </w:tabs>
              <w:ind w:left="36" w:right="32"/>
              <w:rPr>
                <w:rFonts w:ascii="Trade Gothic LT Pro Bold" w:hAnsi="Trade Gothic LT Pro Bold"/>
                <w:lang w:val="en-AU"/>
              </w:rPr>
            </w:pPr>
            <w:r w:rsidRPr="00796390">
              <w:rPr>
                <w:rFonts w:ascii="Trade Gothic LT Pro Bold" w:hAnsi="Trade Gothic LT Pro Bold"/>
                <w:lang w:val="en-AU"/>
              </w:rPr>
              <w:t>Pathways</w:t>
            </w:r>
          </w:p>
        </w:tc>
        <w:tc>
          <w:tcPr>
            <w:tcW w:w="5805" w:type="dxa"/>
          </w:tcPr>
          <w:p w14:paraId="3581F12B" w14:textId="0D88B286" w:rsidR="00235899" w:rsidRPr="00C25C96" w:rsidRDefault="00C20A4B" w:rsidP="00980C2E">
            <w:pPr>
              <w:tabs>
                <w:tab w:val="clear" w:pos="340"/>
              </w:tabs>
              <w:ind w:left="36" w:right="32"/>
              <w:rPr>
                <w:lang w:val="en-AU"/>
              </w:rPr>
            </w:pPr>
            <w:r>
              <w:rPr>
                <w:lang w:val="en-AU"/>
              </w:rPr>
              <w:t xml:space="preserve">Pathways is </w:t>
            </w:r>
            <w:r w:rsidR="002134C5">
              <w:rPr>
                <w:lang w:val="en-AU"/>
              </w:rPr>
              <w:t>a</w:t>
            </w:r>
            <w:r>
              <w:rPr>
                <w:lang w:val="en-AU"/>
              </w:rPr>
              <w:t xml:space="preserve"> website that gives every young person </w:t>
            </w:r>
            <w:r w:rsidR="00590F61">
              <w:rPr>
                <w:lang w:val="en-AU"/>
              </w:rPr>
              <w:t>in the ACT the opportunity to develop their own personalised plan to assist with their career planning and support them in times of transition.</w:t>
            </w:r>
          </w:p>
        </w:tc>
      </w:tr>
      <w:tr w:rsidR="00235899" w:rsidRPr="00C25C96" w14:paraId="2C34FEEF" w14:textId="77777777" w:rsidTr="005B74EE">
        <w:tc>
          <w:tcPr>
            <w:tcW w:w="2689" w:type="dxa"/>
          </w:tcPr>
          <w:p w14:paraId="69EC0C83" w14:textId="77777777" w:rsidR="00235899" w:rsidRPr="00796390" w:rsidRDefault="00235899" w:rsidP="00980C2E">
            <w:pPr>
              <w:tabs>
                <w:tab w:val="clear" w:pos="340"/>
              </w:tabs>
              <w:ind w:left="36" w:right="32"/>
              <w:rPr>
                <w:rFonts w:ascii="Trade Gothic LT Pro Bold" w:hAnsi="Trade Gothic LT Pro Bold"/>
                <w:lang w:val="en-AU"/>
              </w:rPr>
            </w:pPr>
            <w:r w:rsidRPr="00796390">
              <w:rPr>
                <w:rFonts w:ascii="Trade Gothic LT Pro Bold" w:hAnsi="Trade Gothic LT Pro Bold"/>
                <w:lang w:val="en-AU"/>
              </w:rPr>
              <w:t>Inspiring the Future</w:t>
            </w:r>
          </w:p>
        </w:tc>
        <w:tc>
          <w:tcPr>
            <w:tcW w:w="5805" w:type="dxa"/>
          </w:tcPr>
          <w:p w14:paraId="1FA8DD0D" w14:textId="10991875" w:rsidR="00235899" w:rsidRPr="00C25C96" w:rsidRDefault="00D205C4" w:rsidP="00980C2E">
            <w:pPr>
              <w:tabs>
                <w:tab w:val="clear" w:pos="340"/>
              </w:tabs>
              <w:ind w:left="36" w:right="32"/>
              <w:rPr>
                <w:lang w:val="en-AU"/>
              </w:rPr>
            </w:pPr>
            <w:r>
              <w:rPr>
                <w:lang w:val="en-AU"/>
              </w:rPr>
              <w:t>Inspiring the Future</w:t>
            </w:r>
            <w:r w:rsidR="00EF2A43">
              <w:rPr>
                <w:lang w:val="en-AU"/>
              </w:rPr>
              <w:t xml:space="preserve"> </w:t>
            </w:r>
            <w:r w:rsidR="00685140">
              <w:rPr>
                <w:lang w:val="en-AU"/>
              </w:rPr>
              <w:t>uses an online platform to connect schools with volunteers from across all industry sectors. The initiative</w:t>
            </w:r>
            <w:r w:rsidR="00F44C51">
              <w:rPr>
                <w:lang w:val="en-AU"/>
              </w:rPr>
              <w:t xml:space="preserve"> </w:t>
            </w:r>
            <w:r w:rsidR="00EF2A43">
              <w:rPr>
                <w:lang w:val="en-AU"/>
              </w:rPr>
              <w:t>originated in the United Kingdom</w:t>
            </w:r>
            <w:r w:rsidR="00681621">
              <w:rPr>
                <w:lang w:val="en-AU"/>
              </w:rPr>
              <w:t xml:space="preserve"> and </w:t>
            </w:r>
            <w:proofErr w:type="gramStart"/>
            <w:r w:rsidR="00681621">
              <w:rPr>
                <w:lang w:val="en-AU"/>
              </w:rPr>
              <w:t>is run</w:t>
            </w:r>
            <w:proofErr w:type="gramEnd"/>
            <w:r w:rsidR="00681621">
              <w:rPr>
                <w:lang w:val="en-AU"/>
              </w:rPr>
              <w:t xml:space="preserve"> in Australia by Schools Industry Partnership (SIP) with support from the NSW Department of Education</w:t>
            </w:r>
            <w:r w:rsidR="00F44C51">
              <w:rPr>
                <w:lang w:val="en-AU"/>
              </w:rPr>
              <w:t>.</w:t>
            </w:r>
          </w:p>
        </w:tc>
      </w:tr>
      <w:tr w:rsidR="00235899" w:rsidRPr="00C25C96" w14:paraId="4DB88A2D" w14:textId="77777777" w:rsidTr="005B74EE">
        <w:tc>
          <w:tcPr>
            <w:tcW w:w="2689" w:type="dxa"/>
          </w:tcPr>
          <w:p w14:paraId="0824EE0B" w14:textId="1F4944DB" w:rsidR="00235899" w:rsidRPr="00796390" w:rsidRDefault="004718EB" w:rsidP="00980C2E">
            <w:pPr>
              <w:tabs>
                <w:tab w:val="clear" w:pos="340"/>
              </w:tabs>
              <w:ind w:left="36" w:right="32"/>
              <w:rPr>
                <w:rFonts w:ascii="Trade Gothic LT Pro Bold" w:hAnsi="Trade Gothic LT Pro Bold"/>
                <w:lang w:val="en-AU"/>
              </w:rPr>
            </w:pPr>
            <w:r w:rsidRPr="00796390">
              <w:rPr>
                <w:rFonts w:ascii="Trade Gothic LT Pro Bold" w:hAnsi="Trade Gothic LT Pro Bold"/>
                <w:lang w:val="en-AU"/>
              </w:rPr>
              <w:t>The National Career Service</w:t>
            </w:r>
          </w:p>
        </w:tc>
        <w:tc>
          <w:tcPr>
            <w:tcW w:w="5805" w:type="dxa"/>
          </w:tcPr>
          <w:p w14:paraId="0BCCDFF6" w14:textId="40EEFA90" w:rsidR="00235899" w:rsidRPr="00C25C96" w:rsidRDefault="008B2B48" w:rsidP="00980C2E">
            <w:pPr>
              <w:tabs>
                <w:tab w:val="clear" w:pos="340"/>
              </w:tabs>
              <w:ind w:left="36" w:right="32"/>
              <w:rPr>
                <w:lang w:val="en-AU"/>
              </w:rPr>
            </w:pPr>
            <w:r>
              <w:rPr>
                <w:lang w:val="en-AU"/>
              </w:rPr>
              <w:t>In the United Kingdom, the National Career Service is a central repository of labour market information published by the UK Commission on Education and Skills</w:t>
            </w:r>
            <w:r w:rsidR="00C2608D">
              <w:rPr>
                <w:lang w:val="en-AU"/>
              </w:rPr>
              <w:t>,</w:t>
            </w:r>
            <w:r>
              <w:rPr>
                <w:lang w:val="en-AU"/>
              </w:rPr>
              <w:t xml:space="preserve"> and Sector Skills Councils.</w:t>
            </w:r>
          </w:p>
        </w:tc>
      </w:tr>
      <w:tr w:rsidR="004718EB" w:rsidRPr="00C25C96" w14:paraId="00E7B6A0" w14:textId="77777777" w:rsidTr="005B74EE">
        <w:tc>
          <w:tcPr>
            <w:tcW w:w="2689" w:type="dxa"/>
          </w:tcPr>
          <w:p w14:paraId="43FEAC29" w14:textId="01F0CACA" w:rsidR="004718EB" w:rsidRPr="00796390" w:rsidRDefault="004718EB" w:rsidP="00980C2E">
            <w:pPr>
              <w:tabs>
                <w:tab w:val="clear" w:pos="340"/>
              </w:tabs>
              <w:ind w:left="36" w:right="32"/>
              <w:rPr>
                <w:rFonts w:ascii="Trade Gothic LT Pro Bold" w:hAnsi="Trade Gothic LT Pro Bold"/>
                <w:lang w:val="en-AU"/>
              </w:rPr>
            </w:pPr>
            <w:r w:rsidRPr="00796390">
              <w:rPr>
                <w:rFonts w:ascii="Trade Gothic LT Pro Bold" w:hAnsi="Trade Gothic LT Pro Bold"/>
                <w:lang w:val="en-AU"/>
              </w:rPr>
              <w:t>Career Advice Department</w:t>
            </w:r>
          </w:p>
        </w:tc>
        <w:tc>
          <w:tcPr>
            <w:tcW w:w="5805" w:type="dxa"/>
          </w:tcPr>
          <w:p w14:paraId="1C1F896C" w14:textId="2B0F4EFD" w:rsidR="004718EB" w:rsidRDefault="00F56A79" w:rsidP="00980C2E">
            <w:pPr>
              <w:tabs>
                <w:tab w:val="clear" w:pos="340"/>
              </w:tabs>
              <w:ind w:left="36" w:right="32"/>
              <w:rPr>
                <w:lang w:val="en-AU"/>
              </w:rPr>
            </w:pPr>
            <w:r>
              <w:rPr>
                <w:lang w:val="en-AU"/>
              </w:rPr>
              <w:t xml:space="preserve">In the Canton of Bern, Switzerland, </w:t>
            </w:r>
            <w:r w:rsidR="00651B81">
              <w:rPr>
                <w:lang w:val="en-AU"/>
              </w:rPr>
              <w:t xml:space="preserve">the Careers Advice Department provides mandatory </w:t>
            </w:r>
            <w:r>
              <w:rPr>
                <w:lang w:val="en-AU"/>
              </w:rPr>
              <w:t>career counselling and lessons for all students in years 7-9</w:t>
            </w:r>
            <w:r w:rsidR="001D602B">
              <w:rPr>
                <w:lang w:val="en-AU"/>
              </w:rPr>
              <w:t xml:space="preserve"> with parents strongly encouraged to take part in the process</w:t>
            </w:r>
            <w:r w:rsidR="00651B81">
              <w:rPr>
                <w:lang w:val="en-AU"/>
              </w:rPr>
              <w:t>.</w:t>
            </w:r>
          </w:p>
        </w:tc>
      </w:tr>
    </w:tbl>
    <w:p w14:paraId="78B9BB19" w14:textId="084B9603" w:rsidR="00535047" w:rsidRDefault="00535047" w:rsidP="00BE0973">
      <w:pPr>
        <w:pStyle w:val="BodyText-ITH"/>
      </w:pPr>
    </w:p>
    <w:p w14:paraId="56C6A22B" w14:textId="0DB38A1F" w:rsidR="00535047" w:rsidRPr="00213D81" w:rsidRDefault="00535047" w:rsidP="00213D81">
      <w:pPr>
        <w:pStyle w:val="Heading2-LookslikeH3"/>
        <w:ind w:left="0"/>
        <w:rPr>
          <w:bCs w:val="0"/>
        </w:rPr>
      </w:pPr>
      <w:r w:rsidRPr="00213D81">
        <w:rPr>
          <w:bCs w:val="0"/>
        </w:rPr>
        <w:t>Objective 6: There is a strong evidence base</w:t>
      </w:r>
    </w:p>
    <w:tbl>
      <w:tblPr>
        <w:tblStyle w:val="TableGrid"/>
        <w:tblW w:w="8494" w:type="dxa"/>
        <w:tblLook w:val="04A0" w:firstRow="1" w:lastRow="0" w:firstColumn="1" w:lastColumn="0" w:noHBand="0" w:noVBand="1"/>
      </w:tblPr>
      <w:tblGrid>
        <w:gridCol w:w="2689"/>
        <w:gridCol w:w="5805"/>
      </w:tblGrid>
      <w:tr w:rsidR="005700FA" w:rsidRPr="00C25C96" w14:paraId="3A3FE145" w14:textId="00A0FA03" w:rsidTr="005B74EE">
        <w:tc>
          <w:tcPr>
            <w:tcW w:w="2689" w:type="dxa"/>
          </w:tcPr>
          <w:p w14:paraId="2A7A8B54" w14:textId="17407908" w:rsidR="005700FA" w:rsidRPr="00796390" w:rsidRDefault="00EB5304" w:rsidP="003B5EB2">
            <w:pPr>
              <w:ind w:left="36" w:right="32"/>
              <w:rPr>
                <w:rFonts w:ascii="Trade Gothic LT Pro Bold" w:hAnsi="Trade Gothic LT Pro Bold"/>
                <w:lang w:val="en-AU"/>
              </w:rPr>
            </w:pPr>
            <w:r w:rsidRPr="00796390">
              <w:rPr>
                <w:rFonts w:ascii="Trade Gothic LT Pro Bold" w:hAnsi="Trade Gothic LT Pro Bold"/>
                <w:lang w:val="en-AU"/>
              </w:rPr>
              <w:t>Career and Transition Services (</w:t>
            </w:r>
            <w:proofErr w:type="spellStart"/>
            <w:r w:rsidR="005700FA" w:rsidRPr="00796390">
              <w:rPr>
                <w:rFonts w:ascii="Trade Gothic LT Pro Bold" w:hAnsi="Trade Gothic LT Pro Bold"/>
                <w:lang w:val="en-AU"/>
              </w:rPr>
              <w:t>CaTS</w:t>
            </w:r>
            <w:proofErr w:type="spellEnd"/>
            <w:r w:rsidRPr="00796390">
              <w:rPr>
                <w:rFonts w:ascii="Trade Gothic LT Pro Bold" w:hAnsi="Trade Gothic LT Pro Bold"/>
                <w:lang w:val="en-AU"/>
              </w:rPr>
              <w:t>)</w:t>
            </w:r>
            <w:r w:rsidR="005700FA" w:rsidRPr="00796390">
              <w:rPr>
                <w:rFonts w:ascii="Trade Gothic LT Pro Bold" w:hAnsi="Trade Gothic LT Pro Bold"/>
                <w:lang w:val="en-AU"/>
              </w:rPr>
              <w:t xml:space="preserve"> Plan</w:t>
            </w:r>
          </w:p>
        </w:tc>
        <w:tc>
          <w:tcPr>
            <w:tcW w:w="5805" w:type="dxa"/>
          </w:tcPr>
          <w:p w14:paraId="3AA3F066" w14:textId="3CC68384" w:rsidR="005700FA" w:rsidRPr="00C25C96" w:rsidRDefault="001515EE" w:rsidP="003B5EB2">
            <w:pPr>
              <w:ind w:left="36" w:right="32"/>
              <w:rPr>
                <w:lang w:val="en-AU"/>
              </w:rPr>
            </w:pPr>
            <w:proofErr w:type="spellStart"/>
            <w:r>
              <w:rPr>
                <w:lang w:val="en-AU"/>
              </w:rPr>
              <w:t>CaTS</w:t>
            </w:r>
            <w:proofErr w:type="spellEnd"/>
            <w:r>
              <w:rPr>
                <w:lang w:val="en-AU"/>
              </w:rPr>
              <w:t xml:space="preserve"> Plans </w:t>
            </w:r>
            <w:proofErr w:type="gramStart"/>
            <w:r>
              <w:rPr>
                <w:lang w:val="en-AU"/>
              </w:rPr>
              <w:t>are used</w:t>
            </w:r>
            <w:proofErr w:type="gramEnd"/>
            <w:r w:rsidR="006217E2">
              <w:rPr>
                <w:lang w:val="en-AU"/>
              </w:rPr>
              <w:t xml:space="preserve"> by Transition and Careers Officers in ACT colleges to document the career and transition services</w:t>
            </w:r>
            <w:r w:rsidR="00646DD4">
              <w:rPr>
                <w:lang w:val="en-AU"/>
              </w:rPr>
              <w:t xml:space="preserve"> embedded into the school's curriculum and</w:t>
            </w:r>
            <w:r w:rsidR="00236106">
              <w:rPr>
                <w:lang w:val="en-AU"/>
              </w:rPr>
              <w:t xml:space="preserve"> a</w:t>
            </w:r>
            <w:r w:rsidR="008C0C75">
              <w:rPr>
                <w:lang w:val="en-AU"/>
              </w:rPr>
              <w:t>ligned to the strategic direction of the school.</w:t>
            </w:r>
          </w:p>
        </w:tc>
      </w:tr>
      <w:tr w:rsidR="005700FA" w:rsidRPr="00C25C96" w14:paraId="0C621A43" w14:textId="5B4F048B" w:rsidTr="005B74EE">
        <w:tc>
          <w:tcPr>
            <w:tcW w:w="2689" w:type="dxa"/>
          </w:tcPr>
          <w:p w14:paraId="25ECE6E1" w14:textId="77777777" w:rsidR="005700FA" w:rsidRPr="00796390" w:rsidRDefault="005700FA" w:rsidP="003B5EB2">
            <w:pPr>
              <w:ind w:left="36" w:right="32"/>
              <w:rPr>
                <w:rFonts w:ascii="Trade Gothic LT Pro Bold" w:hAnsi="Trade Gothic LT Pro Bold"/>
                <w:lang w:val="en-AU"/>
              </w:rPr>
            </w:pPr>
            <w:r w:rsidRPr="00796390">
              <w:rPr>
                <w:rFonts w:ascii="Trade Gothic LT Pro Bold" w:hAnsi="Trade Gothic LT Pro Bold"/>
                <w:lang w:val="en-AU"/>
              </w:rPr>
              <w:t>Student Pathways Survey</w:t>
            </w:r>
          </w:p>
        </w:tc>
        <w:tc>
          <w:tcPr>
            <w:tcW w:w="5805" w:type="dxa"/>
          </w:tcPr>
          <w:p w14:paraId="016E2A22" w14:textId="3F52D304" w:rsidR="005700FA" w:rsidRPr="00C25C96" w:rsidRDefault="002D2FB1" w:rsidP="003B5EB2">
            <w:pPr>
              <w:ind w:left="36" w:right="32"/>
              <w:rPr>
                <w:lang w:val="en-AU"/>
              </w:rPr>
            </w:pPr>
            <w:r>
              <w:rPr>
                <w:lang w:val="en-AU"/>
              </w:rPr>
              <w:t>The Student Pathways Survey administered by the NSW Department of Education</w:t>
            </w:r>
            <w:r w:rsidR="003950E9">
              <w:rPr>
                <w:lang w:val="en-AU"/>
              </w:rPr>
              <w:t xml:space="preserve"> gathers information about future intentions from students in years 9-12 and </w:t>
            </w:r>
            <w:proofErr w:type="gramStart"/>
            <w:r w:rsidR="003950E9">
              <w:rPr>
                <w:lang w:val="en-AU"/>
              </w:rPr>
              <w:t>can be used</w:t>
            </w:r>
            <w:proofErr w:type="gramEnd"/>
            <w:r w:rsidR="0099345A">
              <w:rPr>
                <w:lang w:val="en-AU"/>
              </w:rPr>
              <w:t xml:space="preserve"> by schools to target engagement and retention activities.</w:t>
            </w:r>
          </w:p>
        </w:tc>
      </w:tr>
      <w:tr w:rsidR="005700FA" w:rsidRPr="00C25C96" w14:paraId="0C7A3A65" w14:textId="1CDAF771" w:rsidTr="005B74EE">
        <w:tc>
          <w:tcPr>
            <w:tcW w:w="2689" w:type="dxa"/>
          </w:tcPr>
          <w:p w14:paraId="155C2EC0" w14:textId="77777777" w:rsidR="005700FA" w:rsidRPr="00796390" w:rsidRDefault="005700FA" w:rsidP="003B5EB2">
            <w:pPr>
              <w:ind w:left="36" w:right="32"/>
              <w:rPr>
                <w:rFonts w:ascii="Trade Gothic LT Pro Bold" w:hAnsi="Trade Gothic LT Pro Bold"/>
                <w:lang w:val="en-AU"/>
              </w:rPr>
            </w:pPr>
            <w:r w:rsidRPr="00796390">
              <w:rPr>
                <w:rFonts w:ascii="Trade Gothic LT Pro Bold" w:hAnsi="Trade Gothic LT Pro Bold"/>
                <w:lang w:val="en-AU"/>
              </w:rPr>
              <w:t>On Track</w:t>
            </w:r>
          </w:p>
        </w:tc>
        <w:tc>
          <w:tcPr>
            <w:tcW w:w="5805" w:type="dxa"/>
          </w:tcPr>
          <w:p w14:paraId="17537355" w14:textId="4BE94604" w:rsidR="005700FA" w:rsidRPr="00C25C96" w:rsidRDefault="0099345A" w:rsidP="003B5EB2">
            <w:pPr>
              <w:ind w:left="36" w:right="32"/>
              <w:rPr>
                <w:lang w:val="en-AU"/>
              </w:rPr>
            </w:pPr>
            <w:r>
              <w:rPr>
                <w:lang w:val="en-AU"/>
              </w:rPr>
              <w:t xml:space="preserve">The Victorian On Track survey gathers information on </w:t>
            </w:r>
            <w:r w:rsidR="001863A3">
              <w:rPr>
                <w:lang w:val="en-AU"/>
              </w:rPr>
              <w:t>post-school outcomes and helps to build a picture of what happens to young people after they leave school.</w:t>
            </w:r>
          </w:p>
        </w:tc>
      </w:tr>
      <w:tr w:rsidR="005700FA" w:rsidRPr="00C25C96" w14:paraId="19AE25F3" w14:textId="15E3B23F" w:rsidTr="005B74EE">
        <w:tc>
          <w:tcPr>
            <w:tcW w:w="2689" w:type="dxa"/>
          </w:tcPr>
          <w:p w14:paraId="63E3151F" w14:textId="5EBD1125" w:rsidR="005700FA" w:rsidRPr="00796390" w:rsidRDefault="005700FA" w:rsidP="003B5EB2">
            <w:pPr>
              <w:ind w:left="36" w:right="32"/>
              <w:rPr>
                <w:rFonts w:ascii="Trade Gothic LT Pro Bold" w:hAnsi="Trade Gothic LT Pro Bold"/>
                <w:lang w:val="en-AU"/>
              </w:rPr>
            </w:pPr>
            <w:r w:rsidRPr="00796390">
              <w:rPr>
                <w:rFonts w:ascii="Trade Gothic LT Pro Bold" w:hAnsi="Trade Gothic LT Pro Bold"/>
                <w:lang w:val="en-AU"/>
              </w:rPr>
              <w:t xml:space="preserve">The Columbia </w:t>
            </w:r>
            <w:proofErr w:type="spellStart"/>
            <w:r w:rsidRPr="00796390">
              <w:rPr>
                <w:rFonts w:ascii="Trade Gothic LT Pro Bold" w:hAnsi="Trade Gothic LT Pro Bold"/>
                <w:lang w:val="en-AU"/>
              </w:rPr>
              <w:t>Labor</w:t>
            </w:r>
            <w:proofErr w:type="spellEnd"/>
            <w:r w:rsidRPr="00796390">
              <w:rPr>
                <w:rFonts w:ascii="Trade Gothic LT Pro Bold" w:hAnsi="Trade Gothic LT Pro Bold"/>
                <w:lang w:val="en-AU"/>
              </w:rPr>
              <w:t xml:space="preserve"> Observatory</w:t>
            </w:r>
          </w:p>
        </w:tc>
        <w:tc>
          <w:tcPr>
            <w:tcW w:w="5805" w:type="dxa"/>
          </w:tcPr>
          <w:p w14:paraId="5B39CB5D" w14:textId="2AF44697" w:rsidR="005700FA" w:rsidRPr="00C25C96" w:rsidRDefault="00A91292" w:rsidP="003B5EB2">
            <w:pPr>
              <w:ind w:left="36" w:right="32"/>
              <w:rPr>
                <w:lang w:val="en-AU"/>
              </w:rPr>
            </w:pPr>
            <w:r>
              <w:rPr>
                <w:lang w:val="en-AU"/>
              </w:rPr>
              <w:t xml:space="preserve">The Colombia </w:t>
            </w:r>
            <w:proofErr w:type="spellStart"/>
            <w:r>
              <w:rPr>
                <w:lang w:val="en-AU"/>
              </w:rPr>
              <w:t>Labor</w:t>
            </w:r>
            <w:proofErr w:type="spellEnd"/>
            <w:r>
              <w:rPr>
                <w:lang w:val="en-AU"/>
              </w:rPr>
              <w:t xml:space="preserve"> Observatory</w:t>
            </w:r>
            <w:r w:rsidR="00FA155C">
              <w:rPr>
                <w:lang w:val="en-AU"/>
              </w:rPr>
              <w:t xml:space="preserve"> provides a detailed, centralised repository of labour market information and includes details on the graduation and employment rates of every education provider in the country of Colombia.</w:t>
            </w:r>
          </w:p>
        </w:tc>
      </w:tr>
    </w:tbl>
    <w:p w14:paraId="2BA898B5" w14:textId="77777777" w:rsidR="00EE1E20" w:rsidRPr="00C25C96" w:rsidRDefault="00EE1E20" w:rsidP="000C34B7">
      <w:pPr>
        <w:pStyle w:val="BodyText-ITH"/>
      </w:pPr>
    </w:p>
    <w:p w14:paraId="7DF727C6" w14:textId="77777777" w:rsidR="00EE1E20" w:rsidRPr="00C25C96" w:rsidRDefault="00EE1E20" w:rsidP="000C34B7">
      <w:pPr>
        <w:pStyle w:val="BodyText-ITH"/>
        <w:sectPr w:rsidR="00EE1E20" w:rsidRPr="00C25C96" w:rsidSect="00D87E4E">
          <w:headerReference w:type="default" r:id="rId17"/>
          <w:footerReference w:type="default" r:id="rId18"/>
          <w:pgSz w:w="11906" w:h="16838"/>
          <w:pgMar w:top="851" w:right="1701" w:bottom="851" w:left="1701" w:header="709" w:footer="709" w:gutter="0"/>
          <w:cols w:space="708"/>
          <w:docGrid w:linePitch="360"/>
        </w:sectPr>
      </w:pPr>
    </w:p>
    <w:p w14:paraId="7AE5ECDA" w14:textId="77777777" w:rsidR="00CB21E7" w:rsidRPr="00C25C96" w:rsidRDefault="00CB21E7" w:rsidP="00D87E4E">
      <w:pPr>
        <w:widowControl/>
        <w:tabs>
          <w:tab w:val="clear" w:pos="340"/>
        </w:tabs>
        <w:suppressAutoHyphens w:val="0"/>
        <w:autoSpaceDE/>
        <w:autoSpaceDN/>
        <w:adjustRightInd/>
        <w:spacing w:before="1680" w:after="0" w:line="240" w:lineRule="auto"/>
        <w:ind w:left="0" w:right="0"/>
        <w:jc w:val="center"/>
        <w:textAlignment w:val="auto"/>
        <w:rPr>
          <w:lang w:val="en-AU"/>
        </w:rPr>
      </w:pPr>
      <w:r w:rsidRPr="00C25C96">
        <w:rPr>
          <w:noProof/>
          <w:lang w:val="en-AU" w:eastAsia="en-AU"/>
        </w:rPr>
        <w:lastRenderedPageBreak/>
        <w:drawing>
          <wp:inline distT="0" distB="0" distL="0" distR="0" wp14:anchorId="7643A283" wp14:editId="3CECE618">
            <wp:extent cx="3076937" cy="838200"/>
            <wp:effectExtent l="0" t="0" r="9525" b="0"/>
            <wp:docPr id="4" name="Picture 1" descr="Ithaca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
                    <pic:cNvPicPr>
                      <a:picLocks noChangeAspect="1" noChangeArrowheads="1"/>
                    </pic:cNvPicPr>
                  </pic:nvPicPr>
                  <pic:blipFill>
                    <a:blip r:embed="rId9" cstate="print"/>
                    <a:srcRect/>
                    <a:stretch>
                      <a:fillRect/>
                    </a:stretch>
                  </pic:blipFill>
                  <pic:spPr bwMode="auto">
                    <a:xfrm>
                      <a:off x="0" y="0"/>
                      <a:ext cx="3076937" cy="838200"/>
                    </a:xfrm>
                    <a:prstGeom prst="rect">
                      <a:avLst/>
                    </a:prstGeom>
                    <a:noFill/>
                    <a:ln w="9525">
                      <a:noFill/>
                      <a:miter lim="800000"/>
                      <a:headEnd/>
                      <a:tailEnd/>
                    </a:ln>
                  </pic:spPr>
                </pic:pic>
              </a:graphicData>
            </a:graphic>
          </wp:inline>
        </w:drawing>
      </w:r>
    </w:p>
    <w:p w14:paraId="24BD73F8" w14:textId="77777777" w:rsidR="00CB21E7" w:rsidRPr="00C25C96" w:rsidRDefault="00CB21E7" w:rsidP="00D87E4E">
      <w:pPr>
        <w:pStyle w:val="H1-ITH"/>
        <w:spacing w:before="840"/>
        <w:jc w:val="center"/>
        <w:rPr>
          <w:lang w:val="en-AU"/>
        </w:rPr>
      </w:pPr>
      <w:bookmarkStart w:id="33" w:name="_Toc449267319"/>
      <w:bookmarkStart w:id="34" w:name="_Toc449272167"/>
      <w:bookmarkStart w:id="35" w:name="_Toc449953468"/>
      <w:bookmarkStart w:id="36" w:name="_Toc449965761"/>
      <w:bookmarkStart w:id="37" w:name="_Toc451934736"/>
      <w:bookmarkStart w:id="38" w:name="_Toc452467260"/>
      <w:bookmarkStart w:id="39" w:name="_Toc528137198"/>
      <w:r w:rsidRPr="00C25C96">
        <w:rPr>
          <w:lang w:val="en-AU"/>
        </w:rPr>
        <w:t>PROJECT TEAM</w:t>
      </w:r>
      <w:bookmarkEnd w:id="33"/>
      <w:bookmarkEnd w:id="34"/>
      <w:bookmarkEnd w:id="35"/>
      <w:bookmarkEnd w:id="36"/>
      <w:bookmarkEnd w:id="37"/>
      <w:bookmarkEnd w:id="38"/>
      <w:bookmarkEnd w:id="39"/>
    </w:p>
    <w:p w14:paraId="1316B009" w14:textId="77777777" w:rsidR="00CB21E7" w:rsidRPr="00C25C96" w:rsidRDefault="00CB21E7" w:rsidP="00BF4EB9">
      <w:pPr>
        <w:widowControl/>
        <w:tabs>
          <w:tab w:val="clear" w:pos="340"/>
        </w:tabs>
        <w:suppressAutoHyphens w:val="0"/>
        <w:autoSpaceDE/>
        <w:autoSpaceDN/>
        <w:adjustRightInd/>
        <w:spacing w:after="0" w:line="240" w:lineRule="auto"/>
        <w:ind w:left="0" w:right="-1"/>
        <w:textAlignment w:val="auto"/>
        <w:rPr>
          <w:rFonts w:ascii="Trade Gothic LT Pro Light" w:eastAsia="Times New Roman" w:hAnsi="Trade Gothic LT Pro Light"/>
          <w:color w:val="1F497D"/>
          <w:lang w:val="en-AU"/>
        </w:rPr>
      </w:pPr>
    </w:p>
    <w:p w14:paraId="686C12EC" w14:textId="77777777" w:rsidR="006879D8" w:rsidRPr="00C25C96" w:rsidRDefault="006879D8" w:rsidP="006879D8">
      <w:pPr>
        <w:pStyle w:val="BodyText-ITH"/>
        <w:jc w:val="center"/>
      </w:pPr>
      <w:r w:rsidRPr="00C25C96">
        <w:t>Anita Roberts</w:t>
      </w:r>
    </w:p>
    <w:p w14:paraId="151ED6C8" w14:textId="77777777" w:rsidR="008D4926" w:rsidRPr="00C25C96" w:rsidRDefault="008A4169" w:rsidP="000C34B7">
      <w:pPr>
        <w:pStyle w:val="BodyText-ITH"/>
        <w:jc w:val="center"/>
      </w:pPr>
      <w:r w:rsidRPr="00C25C96">
        <w:t>Rod McDonald</w:t>
      </w:r>
    </w:p>
    <w:p w14:paraId="5B227179" w14:textId="77777777" w:rsidR="003E4AAE" w:rsidRPr="00C25C96" w:rsidRDefault="009627CC" w:rsidP="000C34B7">
      <w:pPr>
        <w:pStyle w:val="BodyText-ITH"/>
        <w:jc w:val="center"/>
      </w:pPr>
      <w:r w:rsidRPr="00C25C96">
        <w:t>Maria Tarrant</w:t>
      </w:r>
    </w:p>
    <w:p w14:paraId="53681F59" w14:textId="77777777" w:rsidR="003E4AAE" w:rsidRPr="00C25C96" w:rsidRDefault="009627CC" w:rsidP="000C34B7">
      <w:pPr>
        <w:pStyle w:val="BodyText-ITH"/>
        <w:jc w:val="center"/>
      </w:pPr>
      <w:r w:rsidRPr="00C25C96">
        <w:t>Neil Edwards</w:t>
      </w:r>
    </w:p>
    <w:p w14:paraId="5C8784DA" w14:textId="77777777" w:rsidR="009627CC" w:rsidRPr="00C25C96" w:rsidRDefault="009627CC" w:rsidP="000C34B7">
      <w:pPr>
        <w:pStyle w:val="BodyText-ITH"/>
        <w:jc w:val="center"/>
      </w:pPr>
      <w:r w:rsidRPr="00C25C96">
        <w:t xml:space="preserve">Kath </w:t>
      </w:r>
      <w:proofErr w:type="spellStart"/>
      <w:r w:rsidRPr="00C25C96">
        <w:t>Knapsey</w:t>
      </w:r>
      <w:proofErr w:type="spellEnd"/>
    </w:p>
    <w:p w14:paraId="56009222" w14:textId="77777777" w:rsidR="009627CC" w:rsidRPr="00C25C96" w:rsidRDefault="009627CC" w:rsidP="000C34B7">
      <w:pPr>
        <w:pStyle w:val="BodyText-ITH"/>
        <w:jc w:val="center"/>
      </w:pPr>
      <w:r w:rsidRPr="00C25C96">
        <w:t>Farina Murray</w:t>
      </w:r>
    </w:p>
    <w:p w14:paraId="6EF3149D" w14:textId="77777777" w:rsidR="009627CC" w:rsidRPr="00C25C96" w:rsidRDefault="009627CC" w:rsidP="000C34B7">
      <w:pPr>
        <w:pStyle w:val="BodyText-ITH"/>
        <w:jc w:val="center"/>
      </w:pPr>
      <w:r w:rsidRPr="00C25C96">
        <w:t>Jacqui Fyffe</w:t>
      </w:r>
    </w:p>
    <w:p w14:paraId="7E6ACB4F" w14:textId="77777777" w:rsidR="009627CC" w:rsidRPr="00C25C96" w:rsidRDefault="009627CC" w:rsidP="000C34B7">
      <w:pPr>
        <w:pStyle w:val="BodyText-ITH"/>
        <w:jc w:val="center"/>
      </w:pPr>
    </w:p>
    <w:p w14:paraId="620694B3" w14:textId="77777777" w:rsidR="009627CC" w:rsidRPr="00C25C96" w:rsidRDefault="009627CC" w:rsidP="000C34B7">
      <w:pPr>
        <w:pStyle w:val="BodyText-ITH"/>
        <w:jc w:val="center"/>
        <w:rPr>
          <w:i/>
        </w:rPr>
      </w:pPr>
      <w:r w:rsidRPr="00C25C96">
        <w:rPr>
          <w:i/>
        </w:rPr>
        <w:t>Special</w:t>
      </w:r>
      <w:r w:rsidR="00622D93" w:rsidRPr="00C25C96">
        <w:rPr>
          <w:i/>
        </w:rPr>
        <w:t xml:space="preserve"> Advisor:</w:t>
      </w:r>
    </w:p>
    <w:p w14:paraId="318392BC" w14:textId="77777777" w:rsidR="008D4926" w:rsidRPr="00C25C96" w:rsidRDefault="00622D93" w:rsidP="00FE705A">
      <w:pPr>
        <w:pStyle w:val="BodyText-ITH"/>
        <w:jc w:val="center"/>
      </w:pPr>
      <w:r w:rsidRPr="00C25C96">
        <w:t>Deborah Palmer</w:t>
      </w:r>
    </w:p>
    <w:sectPr w:rsidR="008D4926" w:rsidRPr="00C25C96" w:rsidSect="00496CDA">
      <w:headerReference w:type="default" r:id="rId19"/>
      <w:footerReference w:type="default" r:id="rId20"/>
      <w:pgSz w:w="11906" w:h="16838"/>
      <w:pgMar w:top="851" w:right="170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3718C7" w14:textId="77777777" w:rsidR="004002D8" w:rsidRDefault="004002D8" w:rsidP="00CB21E7">
      <w:pPr>
        <w:spacing w:after="0" w:line="240" w:lineRule="auto"/>
      </w:pPr>
      <w:r>
        <w:separator/>
      </w:r>
    </w:p>
  </w:endnote>
  <w:endnote w:type="continuationSeparator" w:id="0">
    <w:p w14:paraId="012E1CDD" w14:textId="77777777" w:rsidR="004002D8" w:rsidRDefault="004002D8" w:rsidP="00CB21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A4E3B400-18F4-4571-BD27-C526179F4C3F}"/>
    <w:embedBold r:id="rId2" w:fontKey="{FE9D3B75-4965-448B-9E63-E064F63D6AA7}"/>
    <w:embedItalic r:id="rId3" w:fontKey="{A77F001C-1E46-4EE3-A92B-BE5534EB6E31}"/>
  </w:font>
  <w:font w:name="TradeGothicLTPro-Light">
    <w:altName w:val="Paralucent Bold"/>
    <w:panose1 w:val="00000000000000000000"/>
    <w:charset w:val="4D"/>
    <w:family w:val="auto"/>
    <w:notTrueType/>
    <w:pitch w:val="default"/>
    <w:sig w:usb0="00000003" w:usb1="00000000" w:usb2="00000000" w:usb3="00000000" w:csb0="00000001" w:csb1="00000000"/>
  </w:font>
  <w:font w:name="Trade Gothic LT Pro Light">
    <w:altName w:val="Corbel"/>
    <w:panose1 w:val="00000000000000000000"/>
    <w:charset w:val="00"/>
    <w:family w:val="swiss"/>
    <w:notTrueType/>
    <w:pitch w:val="variable"/>
    <w:sig w:usb0="800000AF" w:usb1="5000204A" w:usb2="00000000" w:usb3="00000000" w:csb0="0000009B" w:csb1="00000000"/>
  </w:font>
  <w:font w:name="Trade Gothic LT Pro Bold">
    <w:altName w:val="Segoe UI Semibold"/>
    <w:panose1 w:val="00000000000000000000"/>
    <w:charset w:val="00"/>
    <w:family w:val="swiss"/>
    <w:notTrueType/>
    <w:pitch w:val="variable"/>
    <w:sig w:usb0="800000AF" w:usb1="5000204A" w:usb2="00000000" w:usb3="00000000" w:csb0="0000009B" w:csb1="00000000"/>
  </w:font>
  <w:font w:name="TradeGothicLTPro-Bold">
    <w:altName w:val="Paralucent Bold"/>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E1000AEF" w:usb1="5000A1FF" w:usb2="00000000" w:usb3="00000000" w:csb0="000001B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embedRegular r:id="rId4" w:subsetted="1" w:fontKey="{A34972E5-D655-4220-92DD-DB3FACC4892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AA0A85" w14:textId="77777777" w:rsidR="004002D8" w:rsidRDefault="004002D8" w:rsidP="00AA468F">
    <w:pPr>
      <w:pStyle w:val="Footer"/>
      <w:ind w:left="0"/>
    </w:pPr>
  </w:p>
  <w:p w14:paraId="10626B82" w14:textId="77777777" w:rsidR="004002D8" w:rsidRDefault="004002D8" w:rsidP="00AA468F">
    <w:pPr>
      <w:pStyle w:val="Footer"/>
      <w:ind w:left="0"/>
    </w:pPr>
  </w:p>
  <w:p w14:paraId="2AC30FE0" w14:textId="77777777" w:rsidR="004002D8" w:rsidRDefault="004002D8" w:rsidP="00AA468F">
    <w:pPr>
      <w:pBdr>
        <w:top w:val="single" w:sz="2" w:space="1" w:color="92CDDC" w:themeColor="accent5" w:themeTint="99"/>
      </w:pBdr>
      <w:tabs>
        <w:tab w:val="clear" w:pos="340"/>
        <w:tab w:val="center" w:pos="4320"/>
        <w:tab w:val="right" w:pos="8364"/>
      </w:tabs>
      <w:spacing w:after="0" w:line="240" w:lineRule="auto"/>
      <w:ind w:left="0" w:right="140"/>
      <w:jc w:val="right"/>
      <w:rPr>
        <w:rFonts w:eastAsia="Times New Roman"/>
        <w:color w:val="0092D2"/>
      </w:rPr>
    </w:pPr>
  </w:p>
  <w:p w14:paraId="1844E051" w14:textId="26A7307A" w:rsidR="004002D8" w:rsidRPr="00AA468F" w:rsidRDefault="004002D8" w:rsidP="00AA468F">
    <w:pPr>
      <w:tabs>
        <w:tab w:val="clear" w:pos="340"/>
        <w:tab w:val="center" w:pos="4320"/>
        <w:tab w:val="right" w:pos="8364"/>
      </w:tabs>
      <w:spacing w:after="0" w:line="240" w:lineRule="auto"/>
      <w:ind w:left="0" w:right="140"/>
      <w:jc w:val="right"/>
      <w:rPr>
        <w:rFonts w:eastAsia="Times New Roman"/>
        <w:color w:val="0092D2"/>
      </w:rPr>
    </w:pPr>
    <w:r w:rsidRPr="00AA468F">
      <w:rPr>
        <w:rFonts w:eastAsia="Times New Roman"/>
        <w:color w:val="7F7F7F"/>
      </w:rPr>
      <w:t xml:space="preserve">|    </w:t>
    </w:r>
    <w:r w:rsidRPr="00AA468F">
      <w:rPr>
        <w:rFonts w:eastAsia="Times New Roman"/>
        <w:color w:val="0092D2"/>
      </w:rPr>
      <w:fldChar w:fldCharType="begin"/>
    </w:r>
    <w:r w:rsidRPr="00AA468F">
      <w:rPr>
        <w:rFonts w:eastAsia="Times New Roman"/>
        <w:color w:val="0092D2"/>
      </w:rPr>
      <w:instrText xml:space="preserve"> PAGE </w:instrText>
    </w:r>
    <w:r w:rsidRPr="00AA468F">
      <w:rPr>
        <w:rFonts w:eastAsia="Times New Roman"/>
        <w:color w:val="0092D2"/>
      </w:rPr>
      <w:fldChar w:fldCharType="separate"/>
    </w:r>
    <w:r>
      <w:rPr>
        <w:rFonts w:eastAsia="Times New Roman"/>
        <w:noProof/>
        <w:color w:val="0092D2"/>
      </w:rPr>
      <w:t>2</w:t>
    </w:r>
    <w:r w:rsidRPr="00AA468F">
      <w:rPr>
        <w:rFonts w:eastAsia="Times New Roman"/>
        <w:color w:val="0092D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B235FF" w14:textId="377A7638" w:rsidR="004002D8" w:rsidRDefault="004002D8" w:rsidP="00A643F2">
    <w:pPr>
      <w:pStyle w:val="Footer"/>
      <w:tabs>
        <w:tab w:val="clear" w:pos="8640"/>
      </w:tabs>
      <w:ind w:right="-1"/>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604AC4" w14:textId="77777777" w:rsidR="004002D8" w:rsidRPr="00271558" w:rsidRDefault="004002D8" w:rsidP="00AB3409">
    <w:pPr>
      <w:pStyle w:val="Footer"/>
      <w:tabs>
        <w:tab w:val="clear" w:pos="4320"/>
        <w:tab w:val="clear" w:pos="8640"/>
        <w:tab w:val="right" w:pos="8505"/>
      </w:tabs>
      <w:ind w:left="0" w:right="-1"/>
      <w:rPr>
        <w:rFonts w:ascii="Trade Gothic LT Pro Light" w:hAnsi="Trade Gothic LT Pro Light"/>
        <w:color w:val="1F497D" w:themeColor="text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9921E" w14:textId="77777777" w:rsidR="004002D8" w:rsidRDefault="004002D8">
    <w:pPr>
      <w:pStyle w:val="Footer"/>
    </w:pPr>
  </w:p>
  <w:p w14:paraId="27074CC9" w14:textId="77777777" w:rsidR="004002D8" w:rsidRDefault="004002D8">
    <w:pPr>
      <w:pStyle w:val="Footer"/>
    </w:pPr>
  </w:p>
  <w:p w14:paraId="5E198439" w14:textId="4554F2C1" w:rsidR="004002D8" w:rsidRPr="00271558" w:rsidRDefault="004002D8" w:rsidP="00213D81">
    <w:pPr>
      <w:pStyle w:val="Footer"/>
      <w:pBdr>
        <w:top w:val="single" w:sz="4" w:space="0" w:color="00B0F0"/>
      </w:pBdr>
      <w:tabs>
        <w:tab w:val="clear" w:pos="4320"/>
        <w:tab w:val="clear" w:pos="8640"/>
        <w:tab w:val="right" w:pos="8505"/>
      </w:tabs>
      <w:ind w:left="0" w:right="-1"/>
      <w:rPr>
        <w:rFonts w:ascii="Trade Gothic LT Pro Light" w:hAnsi="Trade Gothic LT Pro Light"/>
        <w:color w:val="1F497D" w:themeColor="text2"/>
      </w:rPr>
    </w:pPr>
    <w:r>
      <w:rPr>
        <w:rFonts w:ascii="Trade Gothic LT Pro Light" w:hAnsi="Trade Gothic LT Pro Light"/>
        <w:color w:val="7F7F7F" w:themeColor="text1" w:themeTint="80"/>
        <w:sz w:val="16"/>
        <w:szCs w:val="16"/>
      </w:rPr>
      <w:br/>
    </w:r>
    <w:r w:rsidRPr="00271558">
      <w:rPr>
        <w:rFonts w:ascii="Trade Gothic LT Pro Light" w:hAnsi="Trade Gothic LT Pro Light"/>
        <w:color w:val="7F7F7F" w:themeColor="text1" w:themeTint="80"/>
      </w:rPr>
      <w:t>Ithaca Group</w:t>
    </w:r>
    <w:r w:rsidRPr="00271558">
      <w:rPr>
        <w:rFonts w:ascii="Trade Gothic LT Pro Light" w:hAnsi="Trade Gothic LT Pro Light"/>
        <w:color w:val="7F7F7F" w:themeColor="text1" w:themeTint="80"/>
      </w:rPr>
      <w:tab/>
    </w:r>
    <w:r>
      <w:rPr>
        <w:rFonts w:ascii="Trade Gothic LT Pro Light" w:hAnsi="Trade Gothic LT Pro Light"/>
        <w:color w:val="7F7F7F" w:themeColor="text1" w:themeTint="80"/>
      </w:rPr>
      <w:t>Future Ready: Research on incorporating career education into the Australian Curriculum</w:t>
    </w:r>
    <w:r w:rsidRPr="00271558">
      <w:rPr>
        <w:rFonts w:ascii="Trade Gothic LT Pro Light" w:hAnsi="Trade Gothic LT Pro Light"/>
        <w:color w:val="7F7F7F" w:themeColor="text1" w:themeTint="80"/>
      </w:rPr>
      <w:t xml:space="preserve">   |   </w:t>
    </w:r>
    <w:r w:rsidRPr="00AB3409">
      <w:rPr>
        <w:rStyle w:val="PageNumber"/>
        <w:rFonts w:ascii="Trade Gothic LT Pro Bold" w:hAnsi="Trade Gothic LT Pro Bold"/>
        <w:color w:val="0092D2"/>
      </w:rPr>
      <w:fldChar w:fldCharType="begin"/>
    </w:r>
    <w:r w:rsidRPr="00AB3409">
      <w:rPr>
        <w:rStyle w:val="PageNumber"/>
        <w:rFonts w:ascii="Trade Gothic LT Pro Bold" w:hAnsi="Trade Gothic LT Pro Bold"/>
        <w:color w:val="0092D2"/>
      </w:rPr>
      <w:instrText xml:space="preserve"> PAGE </w:instrText>
    </w:r>
    <w:r w:rsidRPr="00AB3409">
      <w:rPr>
        <w:rStyle w:val="PageNumber"/>
        <w:rFonts w:ascii="Trade Gothic LT Pro Bold" w:hAnsi="Trade Gothic LT Pro Bold"/>
        <w:color w:val="0092D2"/>
      </w:rPr>
      <w:fldChar w:fldCharType="separate"/>
    </w:r>
    <w:r w:rsidR="00FD3CB5">
      <w:rPr>
        <w:rStyle w:val="PageNumber"/>
        <w:rFonts w:ascii="Trade Gothic LT Pro Bold" w:hAnsi="Trade Gothic LT Pro Bold"/>
        <w:noProof/>
        <w:color w:val="0092D2"/>
      </w:rPr>
      <w:t>29</w:t>
    </w:r>
    <w:r w:rsidRPr="00AB3409">
      <w:rPr>
        <w:rStyle w:val="PageNumber"/>
        <w:rFonts w:ascii="Trade Gothic LT Pro Bold" w:hAnsi="Trade Gothic LT Pro Bold"/>
        <w:color w:val="0092D2"/>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364F73" w14:textId="77777777" w:rsidR="004002D8" w:rsidRDefault="004002D8">
    <w:pPr>
      <w:pStyle w:val="Footer"/>
    </w:pPr>
  </w:p>
  <w:p w14:paraId="0F92AF72" w14:textId="77777777" w:rsidR="004002D8" w:rsidRDefault="004002D8" w:rsidP="00BF4EB9">
    <w:pPr>
      <w:pStyle w:val="Footer"/>
      <w:tabs>
        <w:tab w:val="clear" w:pos="8640"/>
      </w:tabs>
      <w:ind w:left="-1134" w:right="-994"/>
    </w:pPr>
    <w:r>
      <w:rPr>
        <w:noProof/>
        <w:lang w:val="en-AU" w:eastAsia="en-AU"/>
      </w:rPr>
      <w:drawing>
        <wp:inline distT="0" distB="0" distL="0" distR="0" wp14:anchorId="05506E35" wp14:editId="3C8ED8B2">
          <wp:extent cx="6847577" cy="3147273"/>
          <wp:effectExtent l="0" t="0" r="0" b="0"/>
          <wp:docPr id="1" name="Picture 4"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jor report end footer graphic.jpg"/>
                  <pic:cNvPicPr/>
                </pic:nvPicPr>
                <pic:blipFill>
                  <a:blip r:embed="rId1"/>
                  <a:stretch>
                    <a:fillRect/>
                  </a:stretch>
                </pic:blipFill>
                <pic:spPr>
                  <a:xfrm>
                    <a:off x="0" y="0"/>
                    <a:ext cx="6852714" cy="314963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3A70DF" w14:textId="77777777" w:rsidR="004002D8" w:rsidRDefault="004002D8" w:rsidP="005947FD">
      <w:pPr>
        <w:spacing w:after="0" w:line="240" w:lineRule="auto"/>
        <w:ind w:left="340"/>
      </w:pPr>
    </w:p>
    <w:p w14:paraId="0C0922B6" w14:textId="77777777" w:rsidR="004002D8" w:rsidRDefault="004002D8" w:rsidP="005947FD">
      <w:pPr>
        <w:spacing w:after="0" w:line="240" w:lineRule="auto"/>
        <w:ind w:left="567" w:right="851"/>
      </w:pPr>
      <w:r>
        <w:separator/>
      </w:r>
    </w:p>
  </w:footnote>
  <w:footnote w:type="continuationSeparator" w:id="0">
    <w:p w14:paraId="769FC2FE" w14:textId="77777777" w:rsidR="004002D8" w:rsidRDefault="004002D8" w:rsidP="00CB21E7">
      <w:pPr>
        <w:spacing w:after="0" w:line="240" w:lineRule="auto"/>
      </w:pPr>
      <w:r>
        <w:continuationSeparator/>
      </w:r>
    </w:p>
  </w:footnote>
  <w:footnote w:id="1">
    <w:p w14:paraId="22B5BA17" w14:textId="77777777" w:rsidR="004002D8" w:rsidRDefault="004002D8" w:rsidP="00366F4E">
      <w:pPr>
        <w:pStyle w:val="FootnoteText"/>
      </w:pPr>
      <w:r>
        <w:rPr>
          <w:rStyle w:val="FootnoteReference"/>
        </w:rPr>
        <w:footnoteRef/>
      </w:r>
      <w:r>
        <w:t xml:space="preserve"> Mitchell Institute, (2017) Preparing young people for the future of work; </w:t>
      </w:r>
      <w:r w:rsidRPr="001F0BFD">
        <w:t>F</w:t>
      </w:r>
      <w:r>
        <w:t xml:space="preserve">oundation for </w:t>
      </w:r>
      <w:r w:rsidRPr="001F0BFD">
        <w:t>Y</w:t>
      </w:r>
      <w:r>
        <w:t xml:space="preserve">oung </w:t>
      </w:r>
      <w:r w:rsidRPr="001F0BFD">
        <w:t>A</w:t>
      </w:r>
      <w:r>
        <w:t>ustralians</w:t>
      </w:r>
      <w:r w:rsidRPr="001F0BFD">
        <w:t xml:space="preserve">, </w:t>
      </w:r>
      <w:r>
        <w:t xml:space="preserve">(2017) </w:t>
      </w:r>
      <w:r w:rsidRPr="001F0BFD">
        <w:t>The New Work Smarts</w:t>
      </w:r>
      <w:r>
        <w:t>; Business Council of Australia, (2017) Future Proof: Protecting Australians through Education and Skills</w:t>
      </w:r>
    </w:p>
  </w:footnote>
  <w:footnote w:id="2">
    <w:p w14:paraId="30B0BBBB" w14:textId="77777777" w:rsidR="004002D8" w:rsidRDefault="004002D8" w:rsidP="00C25C96">
      <w:pPr>
        <w:pStyle w:val="FootnoteText"/>
      </w:pPr>
      <w:r>
        <w:rPr>
          <w:rStyle w:val="FootnoteReference"/>
        </w:rPr>
        <w:footnoteRef/>
      </w:r>
      <w:r>
        <w:t xml:space="preserve"> “What is vocational learning”, Preparing Secondary Students for Work (2017). </w:t>
      </w:r>
      <w:hyperlink r:id="rId1" w:history="1">
        <w:r w:rsidRPr="00610E5E">
          <w:rPr>
            <w:rStyle w:val="Hyperlink"/>
          </w:rPr>
          <w:t>http://www.pssfw.myskills.gov.au/What-is-vocational-learning/</w:t>
        </w:r>
      </w:hyperlink>
      <w:r>
        <w:t xml:space="preserve"> accessed 24 October 2018</w:t>
      </w:r>
    </w:p>
  </w:footnote>
  <w:footnote w:id="3">
    <w:p w14:paraId="071EB154" w14:textId="77777777" w:rsidR="004002D8" w:rsidRDefault="004002D8">
      <w:pPr>
        <w:pStyle w:val="FootnoteText"/>
      </w:pPr>
      <w:r>
        <w:rPr>
          <w:rStyle w:val="FootnoteReference"/>
        </w:rPr>
        <w:footnoteRef/>
      </w:r>
      <w:r>
        <w:t xml:space="preserve"> J. A. </w:t>
      </w:r>
      <w:proofErr w:type="spellStart"/>
      <w:r>
        <w:t>Beane</w:t>
      </w:r>
      <w:proofErr w:type="spellEnd"/>
      <w:r>
        <w:t xml:space="preserve"> (1995) Curriculum Integration and the Disciplines of Knowledge, Phi Delta </w:t>
      </w:r>
      <w:proofErr w:type="spellStart"/>
      <w:r>
        <w:t>Kappan</w:t>
      </w:r>
      <w:proofErr w:type="spellEnd"/>
    </w:p>
  </w:footnote>
  <w:footnote w:id="4">
    <w:p w14:paraId="3F85A66D" w14:textId="77777777" w:rsidR="004002D8" w:rsidRDefault="004002D8">
      <w:pPr>
        <w:pStyle w:val="FootnoteText"/>
      </w:pPr>
      <w:r>
        <w:rPr>
          <w:rStyle w:val="FootnoteReference"/>
        </w:rPr>
        <w:footnoteRef/>
      </w:r>
      <w:r>
        <w:t xml:space="preserve"> </w:t>
      </w:r>
      <w:r w:rsidRPr="00140EEF">
        <w:t>The Gatsby Charitable Foundation (2018) ‘Good Career Guidance: Reaching the Gatsby Benchmarks’, A Handbook for Secondary Schools, downloaded at www.goodcareerguidance.org.uk</w:t>
      </w:r>
    </w:p>
  </w:footnote>
  <w:footnote w:id="5">
    <w:p w14:paraId="054E854F" w14:textId="77777777" w:rsidR="004002D8" w:rsidRDefault="004002D8" w:rsidP="000B5A38">
      <w:pPr>
        <w:pStyle w:val="FootnoteText"/>
      </w:pPr>
      <w:r>
        <w:rPr>
          <w:rStyle w:val="FootnoteReference"/>
        </w:rPr>
        <w:footnoteRef/>
      </w:r>
      <w:r>
        <w:t xml:space="preserve"> Centre for Vocational and Educational Policy, University of Melbourne, Career development: defining and measuring quality, 8; Youth Action, Career guidance: the missing link in school to work transitions, report prepared by Gabrielle Brown and Eliza Kidd (2017), 8.</w:t>
      </w:r>
    </w:p>
  </w:footnote>
  <w:footnote w:id="6">
    <w:p w14:paraId="305CD5C8" w14:textId="77777777" w:rsidR="004002D8" w:rsidRDefault="004002D8" w:rsidP="000B1187">
      <w:pPr>
        <w:pStyle w:val="FootnoteText"/>
      </w:pPr>
      <w:r>
        <w:rPr>
          <w:rStyle w:val="FootnoteReference"/>
        </w:rPr>
        <w:footnoteRef/>
      </w:r>
      <w:r>
        <w:t xml:space="preserve"> </w:t>
      </w:r>
      <w:r w:rsidRPr="00AF6BD5">
        <w:t>Atelier Learning Solutions, Report of the review of the Australian Blueprint for Career Development</w:t>
      </w:r>
      <w:r>
        <w:t>,</w:t>
      </w:r>
      <w:r w:rsidRPr="00AF6BD5">
        <w:t xml:space="preserve"> 2012</w:t>
      </w:r>
    </w:p>
  </w:footnote>
  <w:footnote w:id="7">
    <w:p w14:paraId="74822854" w14:textId="77777777" w:rsidR="004002D8" w:rsidRDefault="004002D8" w:rsidP="004D00D9">
      <w:pPr>
        <w:pStyle w:val="FootnoteText"/>
      </w:pPr>
      <w:r>
        <w:rPr>
          <w:rStyle w:val="FootnoteReference"/>
        </w:rPr>
        <w:footnoteRef/>
      </w:r>
      <w:r>
        <w:t xml:space="preserve"> Mark W. </w:t>
      </w:r>
      <w:proofErr w:type="spellStart"/>
      <w:r>
        <w:t>Slomp</w:t>
      </w:r>
      <w:proofErr w:type="spellEnd"/>
      <w:r>
        <w:t xml:space="preserve">, Thelma M. Gunn, Kerry B. </w:t>
      </w:r>
      <w:proofErr w:type="spellStart"/>
      <w:r>
        <w:t>Bernes</w:t>
      </w:r>
      <w:proofErr w:type="spellEnd"/>
      <w:r>
        <w:t xml:space="preserve">, University of Lethbridge, Training Pre-Service Teachers in Career Education: Developing Foundational Perceptions, Knowledge and Skills, The Canadian Journal of Career Development, </w:t>
      </w:r>
      <w:proofErr w:type="spellStart"/>
      <w:r>
        <w:t>vol</w:t>
      </w:r>
      <w:proofErr w:type="spellEnd"/>
      <w:r>
        <w:t xml:space="preserve"> 13, number 2, 2014, </w:t>
      </w:r>
      <w:hyperlink r:id="rId2" w:history="1">
        <w:r w:rsidRPr="00302516">
          <w:rPr>
            <w:rStyle w:val="Hyperlink"/>
          </w:rPr>
          <w:t>http://cjcdonline.ca/wp-content/uploads/2014/11/Training-Pre-Service-Teachers-in-Career-Education.pdf</w:t>
        </w:r>
      </w:hyperlink>
      <w:r>
        <w:t xml:space="preserve"> accessed 1 November 2018</w:t>
      </w:r>
    </w:p>
  </w:footnote>
  <w:footnote w:id="8">
    <w:p w14:paraId="40521414" w14:textId="77777777" w:rsidR="004002D8" w:rsidRDefault="004002D8" w:rsidP="009B75F5">
      <w:pPr>
        <w:pStyle w:val="FootnoteText"/>
      </w:pPr>
      <w:r>
        <w:rPr>
          <w:rStyle w:val="FootnoteReference"/>
        </w:rPr>
        <w:footnoteRef/>
      </w:r>
      <w:r>
        <w:t xml:space="preserve"> The Conversation, </w:t>
      </w:r>
      <w:r w:rsidRPr="00882F50">
        <w:t>Inspire children with good careers advice and they do better at school</w:t>
      </w:r>
      <w:r>
        <w:t xml:space="preserve">, October 17 2014, </w:t>
      </w:r>
      <w:hyperlink r:id="rId3" w:history="1">
        <w:r w:rsidRPr="008B7EE2">
          <w:rPr>
            <w:rStyle w:val="Hyperlink"/>
          </w:rPr>
          <w:t>http://theconversation.com/inspire-children-with-good-careers-advice-and-they-do-better-at-school-33104</w:t>
        </w:r>
      </w:hyperlink>
      <w:r>
        <w:t xml:space="preserve"> accessed 29 October 2018</w:t>
      </w:r>
    </w:p>
  </w:footnote>
  <w:footnote w:id="9">
    <w:p w14:paraId="27D91CF5" w14:textId="77777777" w:rsidR="004002D8" w:rsidRPr="00A44AF7" w:rsidRDefault="004002D8" w:rsidP="00765844">
      <w:pPr>
        <w:pStyle w:val="FootnoteText"/>
        <w:rPr>
          <w:sz w:val="18"/>
          <w:szCs w:val="18"/>
        </w:rPr>
      </w:pPr>
      <w:r w:rsidRPr="00A44AF7">
        <w:rPr>
          <w:rStyle w:val="FootnoteReference"/>
          <w:sz w:val="18"/>
          <w:szCs w:val="18"/>
        </w:rPr>
        <w:footnoteRef/>
      </w:r>
      <w:r w:rsidRPr="00A44AF7">
        <w:rPr>
          <w:sz w:val="18"/>
          <w:szCs w:val="18"/>
        </w:rPr>
        <w:t xml:space="preserve"> NSW Government, </w:t>
      </w:r>
      <w:r w:rsidRPr="00BE3B1D">
        <w:rPr>
          <w:i/>
          <w:sz w:val="18"/>
          <w:szCs w:val="18"/>
        </w:rPr>
        <w:t>School to Work Program 2016 Overview</w:t>
      </w:r>
      <w:r>
        <w:rPr>
          <w:sz w:val="18"/>
          <w:szCs w:val="18"/>
        </w:rPr>
        <w:t xml:space="preserve">, </w:t>
      </w:r>
      <w:r w:rsidRPr="00BE3B1D">
        <w:rPr>
          <w:sz w:val="18"/>
          <w:szCs w:val="18"/>
        </w:rPr>
        <w:t>https://schoolsequella.det.nsw.edu.au/file/02a51bf8-a892-4905-ac97-8a55fe5426a4/1/STW_ann_report_overview_2016.pdf</w:t>
      </w:r>
    </w:p>
  </w:footnote>
  <w:footnote w:id="10">
    <w:p w14:paraId="4F38A6BD" w14:textId="77777777" w:rsidR="004002D8" w:rsidRPr="005D7110" w:rsidRDefault="004002D8" w:rsidP="00765844">
      <w:pPr>
        <w:pStyle w:val="FootnoteText"/>
        <w:rPr>
          <w:sz w:val="18"/>
          <w:szCs w:val="18"/>
        </w:rPr>
      </w:pPr>
      <w:r w:rsidRPr="005D7110">
        <w:rPr>
          <w:rStyle w:val="FootnoteReference"/>
          <w:sz w:val="18"/>
          <w:szCs w:val="18"/>
        </w:rPr>
        <w:footnoteRef/>
      </w:r>
      <w:r w:rsidRPr="005D7110">
        <w:rPr>
          <w:sz w:val="18"/>
          <w:szCs w:val="18"/>
        </w:rPr>
        <w:t xml:space="preserve"> Barton, Farrell and </w:t>
      </w:r>
      <w:proofErr w:type="spellStart"/>
      <w:r w:rsidRPr="005D7110">
        <w:rPr>
          <w:sz w:val="18"/>
          <w:szCs w:val="18"/>
        </w:rPr>
        <w:t>Mourshed</w:t>
      </w:r>
      <w:proofErr w:type="spellEnd"/>
      <w:r w:rsidRPr="005D7110">
        <w:rPr>
          <w:sz w:val="18"/>
          <w:szCs w:val="18"/>
        </w:rPr>
        <w:t xml:space="preserve"> (2013) </w:t>
      </w:r>
      <w:r w:rsidRPr="005D7110">
        <w:rPr>
          <w:i/>
          <w:sz w:val="18"/>
          <w:szCs w:val="18"/>
        </w:rPr>
        <w:t>Education to Employment: Designing a System that Works</w:t>
      </w:r>
      <w:r w:rsidRPr="005D7110">
        <w:rPr>
          <w:sz w:val="18"/>
          <w:szCs w:val="18"/>
        </w:rPr>
        <w:t>, McKinsey and Company</w:t>
      </w:r>
    </w:p>
  </w:footnote>
  <w:footnote w:id="11">
    <w:p w14:paraId="4B61824B" w14:textId="77777777" w:rsidR="004002D8" w:rsidRPr="00BA479F" w:rsidRDefault="004002D8" w:rsidP="00765844">
      <w:pPr>
        <w:pStyle w:val="FootnoteText"/>
        <w:rPr>
          <w:sz w:val="18"/>
          <w:szCs w:val="18"/>
        </w:rPr>
      </w:pPr>
      <w:r w:rsidRPr="00BA479F">
        <w:rPr>
          <w:rStyle w:val="FootnoteReference"/>
          <w:sz w:val="18"/>
          <w:szCs w:val="18"/>
        </w:rPr>
        <w:footnoteRef/>
      </w:r>
      <w:r w:rsidRPr="00BA479F">
        <w:rPr>
          <w:sz w:val="18"/>
          <w:szCs w:val="18"/>
        </w:rPr>
        <w:t xml:space="preserve"> </w:t>
      </w:r>
      <w:proofErr w:type="spellStart"/>
      <w:r w:rsidRPr="00BA479F">
        <w:rPr>
          <w:sz w:val="18"/>
          <w:szCs w:val="18"/>
        </w:rPr>
        <w:t>Savickas</w:t>
      </w:r>
      <w:proofErr w:type="spellEnd"/>
      <w:r w:rsidRPr="00BA479F">
        <w:rPr>
          <w:sz w:val="18"/>
          <w:szCs w:val="18"/>
        </w:rPr>
        <w:t xml:space="preserve">, M. L. (2012) </w:t>
      </w:r>
      <w:r w:rsidRPr="00BA479F">
        <w:rPr>
          <w:i/>
          <w:sz w:val="18"/>
          <w:szCs w:val="18"/>
        </w:rPr>
        <w:t>Life Design: A Paradigm for Career Intervention in the 21st Century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11"/>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1701"/>
      <w:gridCol w:w="1701"/>
      <w:gridCol w:w="1701"/>
      <w:gridCol w:w="1701"/>
    </w:tblGrid>
    <w:tr w:rsidR="004002D8" w:rsidRPr="00AC51E1" w14:paraId="3DA1C662" w14:textId="77777777" w:rsidTr="00AC4030">
      <w:tc>
        <w:tcPr>
          <w:tcW w:w="1701" w:type="dxa"/>
          <w:shd w:val="clear" w:color="auto" w:fill="292B47"/>
        </w:tcPr>
        <w:p w14:paraId="44CD8EB0" w14:textId="77777777" w:rsidR="004002D8" w:rsidRPr="00AC51E1" w:rsidRDefault="004002D8" w:rsidP="00AC4030">
          <w:pPr>
            <w:tabs>
              <w:tab w:val="clear" w:pos="340"/>
              <w:tab w:val="left" w:pos="720"/>
            </w:tabs>
            <w:spacing w:after="0" w:line="240" w:lineRule="auto"/>
            <w:ind w:left="0" w:right="0"/>
            <w:textAlignment w:val="auto"/>
            <w:rPr>
              <w:rFonts w:ascii="Trade Gothic LT Pro Light" w:hAnsi="Trade Gothic LT Pro Light"/>
              <w:sz w:val="10"/>
              <w:lang w:eastAsia="en-AU"/>
            </w:rPr>
          </w:pPr>
        </w:p>
      </w:tc>
      <w:tc>
        <w:tcPr>
          <w:tcW w:w="1701" w:type="dxa"/>
          <w:shd w:val="clear" w:color="auto" w:fill="3966A2"/>
        </w:tcPr>
        <w:p w14:paraId="1CE7CC2F" w14:textId="77777777" w:rsidR="004002D8" w:rsidRPr="00AC51E1" w:rsidRDefault="004002D8" w:rsidP="00AC4030">
          <w:pPr>
            <w:tabs>
              <w:tab w:val="clear" w:pos="340"/>
              <w:tab w:val="left" w:pos="720"/>
            </w:tabs>
            <w:spacing w:after="0" w:line="240" w:lineRule="auto"/>
            <w:ind w:left="0" w:right="0"/>
            <w:textAlignment w:val="auto"/>
            <w:rPr>
              <w:rFonts w:ascii="Trade Gothic LT Pro Light" w:hAnsi="Trade Gothic LT Pro Light"/>
              <w:sz w:val="10"/>
              <w:lang w:eastAsia="en-AU"/>
            </w:rPr>
          </w:pPr>
        </w:p>
      </w:tc>
      <w:tc>
        <w:tcPr>
          <w:tcW w:w="1701" w:type="dxa"/>
          <w:shd w:val="clear" w:color="auto" w:fill="48B9E1"/>
        </w:tcPr>
        <w:p w14:paraId="0390EB90" w14:textId="77777777" w:rsidR="004002D8" w:rsidRPr="00AC51E1" w:rsidRDefault="004002D8" w:rsidP="00AC4030">
          <w:pPr>
            <w:tabs>
              <w:tab w:val="clear" w:pos="340"/>
              <w:tab w:val="left" w:pos="720"/>
            </w:tabs>
            <w:spacing w:after="0" w:line="240" w:lineRule="auto"/>
            <w:ind w:left="0" w:right="0"/>
            <w:textAlignment w:val="auto"/>
            <w:rPr>
              <w:rFonts w:ascii="Trade Gothic LT Pro Light" w:hAnsi="Trade Gothic LT Pro Light"/>
              <w:sz w:val="10"/>
              <w:lang w:eastAsia="en-AU"/>
            </w:rPr>
          </w:pPr>
        </w:p>
      </w:tc>
      <w:tc>
        <w:tcPr>
          <w:tcW w:w="1701" w:type="dxa"/>
          <w:shd w:val="clear" w:color="auto" w:fill="C5E5F4"/>
        </w:tcPr>
        <w:p w14:paraId="69A9A789" w14:textId="77777777" w:rsidR="004002D8" w:rsidRPr="00AC51E1" w:rsidRDefault="004002D8" w:rsidP="00AC4030">
          <w:pPr>
            <w:tabs>
              <w:tab w:val="clear" w:pos="340"/>
              <w:tab w:val="left" w:pos="720"/>
            </w:tabs>
            <w:spacing w:after="0" w:line="240" w:lineRule="auto"/>
            <w:ind w:left="0" w:right="0"/>
            <w:textAlignment w:val="auto"/>
            <w:rPr>
              <w:rFonts w:ascii="Trade Gothic LT Pro Light" w:hAnsi="Trade Gothic LT Pro Light"/>
              <w:sz w:val="10"/>
              <w:lang w:eastAsia="en-AU"/>
            </w:rPr>
          </w:pPr>
        </w:p>
      </w:tc>
      <w:tc>
        <w:tcPr>
          <w:tcW w:w="1701" w:type="dxa"/>
          <w:shd w:val="clear" w:color="auto" w:fill="E9F4FA"/>
        </w:tcPr>
        <w:p w14:paraId="2C8D23C3" w14:textId="77777777" w:rsidR="004002D8" w:rsidRPr="00AC51E1" w:rsidRDefault="004002D8" w:rsidP="00AC4030">
          <w:pPr>
            <w:tabs>
              <w:tab w:val="clear" w:pos="340"/>
              <w:tab w:val="left" w:pos="720"/>
            </w:tabs>
            <w:spacing w:after="0" w:line="240" w:lineRule="auto"/>
            <w:ind w:left="0" w:right="0"/>
            <w:textAlignment w:val="auto"/>
            <w:rPr>
              <w:rFonts w:ascii="Trade Gothic LT Pro Light" w:hAnsi="Trade Gothic LT Pro Light"/>
              <w:sz w:val="10"/>
              <w:lang w:eastAsia="en-AU"/>
            </w:rPr>
          </w:pPr>
        </w:p>
      </w:tc>
    </w:tr>
  </w:tbl>
  <w:p w14:paraId="02446F94" w14:textId="77777777" w:rsidR="004002D8" w:rsidRDefault="004002D8" w:rsidP="00AC4030">
    <w:pPr>
      <w:pStyle w:val="Header"/>
      <w:ind w:left="0"/>
    </w:pPr>
  </w:p>
  <w:p w14:paraId="1679294E" w14:textId="77777777" w:rsidR="004002D8" w:rsidRDefault="004002D8" w:rsidP="00AC4030">
    <w:pPr>
      <w:pStyle w:val="Header"/>
      <w:ind w:left="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DF634D" w14:textId="668573D8" w:rsidR="004002D8" w:rsidRDefault="004002D8" w:rsidP="00AC4030">
    <w:pPr>
      <w:pStyle w:val="Header"/>
      <w:ind w:left="0"/>
    </w:pPr>
  </w:p>
  <w:p w14:paraId="28BA2021" w14:textId="77777777" w:rsidR="004002D8" w:rsidRDefault="004002D8" w:rsidP="00AC4030">
    <w:pPr>
      <w:pStyle w:val="Header"/>
      <w:ind w:left="0"/>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56DAD8" w14:textId="77777777" w:rsidR="004002D8" w:rsidRDefault="004002D8" w:rsidP="00396604">
    <w:pPr>
      <w:pStyle w:val="Header"/>
      <w:ind w:left="-57" w:right="851"/>
    </w:pPr>
    <w:r w:rsidRPr="00D63D26">
      <w:rPr>
        <w:noProof/>
        <w:lang w:val="en-AU" w:eastAsia="en-AU"/>
      </w:rPr>
      <w:drawing>
        <wp:inline distT="0" distB="0" distL="0" distR="0" wp14:anchorId="06BFE6B8" wp14:editId="437F8465">
          <wp:extent cx="5933177" cy="292667"/>
          <wp:effectExtent l="0" t="0" r="0" b="0"/>
          <wp:docPr id="15" name="Picture 1"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5935047" cy="292759"/>
                  </a:xfrm>
                  <a:prstGeom prst="rect">
                    <a:avLst/>
                  </a:prstGeom>
                  <a:noFill/>
                  <a:ln w="9525">
                    <a:noFill/>
                    <a:miter lim="800000"/>
                    <a:headEnd/>
                    <a:tailEnd/>
                  </a:ln>
                </pic:spPr>
              </pic:pic>
            </a:graphicData>
          </a:graphic>
        </wp:inline>
      </w:drawing>
    </w:r>
  </w:p>
  <w:p w14:paraId="3B166091" w14:textId="77777777" w:rsidR="004002D8" w:rsidRDefault="004002D8" w:rsidP="00AC4030">
    <w:pPr>
      <w:pStyle w:val="Header"/>
      <w:ind w:left="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E505E1" w14:textId="77777777" w:rsidR="004002D8" w:rsidRDefault="004002D8" w:rsidP="00AC4030">
    <w:pPr>
      <w:pStyle w:val="Header"/>
      <w:ind w:left="0"/>
    </w:pPr>
  </w:p>
  <w:p w14:paraId="4E1F76E2" w14:textId="77777777" w:rsidR="004002D8" w:rsidRDefault="004002D8" w:rsidP="00AC4030">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913C45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E23C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E60216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D97287B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ADE39A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6CCD6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1AC647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B50847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3FC868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DE0BEA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C02FB9"/>
    <w:multiLevelType w:val="multilevel"/>
    <w:tmpl w:val="2018AF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7233D7"/>
    <w:multiLevelType w:val="hybridMultilevel"/>
    <w:tmpl w:val="F88EE5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EC84EDB"/>
    <w:multiLevelType w:val="hybridMultilevel"/>
    <w:tmpl w:val="EF72AA26"/>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3" w15:restartNumberingAfterBreak="0">
    <w:nsid w:val="103B6D62"/>
    <w:multiLevelType w:val="hybridMultilevel"/>
    <w:tmpl w:val="F89630A4"/>
    <w:lvl w:ilvl="0" w:tplc="5BE82902">
      <w:start w:val="1"/>
      <w:numFmt w:val="bullet"/>
      <w:pStyle w:val="TableBullet"/>
      <w:lvlText w:val=""/>
      <w:lvlJc w:val="left"/>
      <w:pPr>
        <w:ind w:left="1255" w:hanging="360"/>
      </w:pPr>
      <w:rPr>
        <w:rFonts w:ascii="Symbol" w:hAnsi="Symbol" w:hint="default"/>
      </w:rPr>
    </w:lvl>
    <w:lvl w:ilvl="1" w:tplc="04090003">
      <w:start w:val="1"/>
      <w:numFmt w:val="bullet"/>
      <w:lvlText w:val="o"/>
      <w:lvlJc w:val="left"/>
      <w:pPr>
        <w:ind w:left="1975" w:hanging="360"/>
      </w:pPr>
      <w:rPr>
        <w:rFonts w:ascii="Courier New" w:hAnsi="Courier New" w:hint="default"/>
      </w:rPr>
    </w:lvl>
    <w:lvl w:ilvl="2" w:tplc="04090005" w:tentative="1">
      <w:start w:val="1"/>
      <w:numFmt w:val="bullet"/>
      <w:lvlText w:val=""/>
      <w:lvlJc w:val="left"/>
      <w:pPr>
        <w:ind w:left="2695" w:hanging="360"/>
      </w:pPr>
      <w:rPr>
        <w:rFonts w:ascii="Wingdings" w:hAnsi="Wingdings" w:hint="default"/>
      </w:rPr>
    </w:lvl>
    <w:lvl w:ilvl="3" w:tplc="04090001" w:tentative="1">
      <w:start w:val="1"/>
      <w:numFmt w:val="bullet"/>
      <w:lvlText w:val=""/>
      <w:lvlJc w:val="left"/>
      <w:pPr>
        <w:ind w:left="3415" w:hanging="360"/>
      </w:pPr>
      <w:rPr>
        <w:rFonts w:ascii="Symbol" w:hAnsi="Symbol" w:hint="default"/>
      </w:rPr>
    </w:lvl>
    <w:lvl w:ilvl="4" w:tplc="04090003" w:tentative="1">
      <w:start w:val="1"/>
      <w:numFmt w:val="bullet"/>
      <w:lvlText w:val="o"/>
      <w:lvlJc w:val="left"/>
      <w:pPr>
        <w:ind w:left="4135" w:hanging="360"/>
      </w:pPr>
      <w:rPr>
        <w:rFonts w:ascii="Courier New" w:hAnsi="Courier New" w:hint="default"/>
      </w:rPr>
    </w:lvl>
    <w:lvl w:ilvl="5" w:tplc="04090005" w:tentative="1">
      <w:start w:val="1"/>
      <w:numFmt w:val="bullet"/>
      <w:lvlText w:val=""/>
      <w:lvlJc w:val="left"/>
      <w:pPr>
        <w:ind w:left="4855" w:hanging="360"/>
      </w:pPr>
      <w:rPr>
        <w:rFonts w:ascii="Wingdings" w:hAnsi="Wingdings" w:hint="default"/>
      </w:rPr>
    </w:lvl>
    <w:lvl w:ilvl="6" w:tplc="04090001" w:tentative="1">
      <w:start w:val="1"/>
      <w:numFmt w:val="bullet"/>
      <w:lvlText w:val=""/>
      <w:lvlJc w:val="left"/>
      <w:pPr>
        <w:ind w:left="5575" w:hanging="360"/>
      </w:pPr>
      <w:rPr>
        <w:rFonts w:ascii="Symbol" w:hAnsi="Symbol" w:hint="default"/>
      </w:rPr>
    </w:lvl>
    <w:lvl w:ilvl="7" w:tplc="04090003" w:tentative="1">
      <w:start w:val="1"/>
      <w:numFmt w:val="bullet"/>
      <w:lvlText w:val="o"/>
      <w:lvlJc w:val="left"/>
      <w:pPr>
        <w:ind w:left="6295" w:hanging="360"/>
      </w:pPr>
      <w:rPr>
        <w:rFonts w:ascii="Courier New" w:hAnsi="Courier New" w:hint="default"/>
      </w:rPr>
    </w:lvl>
    <w:lvl w:ilvl="8" w:tplc="04090005" w:tentative="1">
      <w:start w:val="1"/>
      <w:numFmt w:val="bullet"/>
      <w:lvlText w:val=""/>
      <w:lvlJc w:val="left"/>
      <w:pPr>
        <w:ind w:left="7015" w:hanging="360"/>
      </w:pPr>
      <w:rPr>
        <w:rFonts w:ascii="Wingdings" w:hAnsi="Wingdings" w:hint="default"/>
      </w:rPr>
    </w:lvl>
  </w:abstractNum>
  <w:abstractNum w:abstractNumId="14" w15:restartNumberingAfterBreak="0">
    <w:nsid w:val="104730BC"/>
    <w:multiLevelType w:val="multilevel"/>
    <w:tmpl w:val="BD04DA8C"/>
    <w:styleLink w:val="StyleBulletedWingdings3symbol6ptCustomColorRGB0146"/>
    <w:lvl w:ilvl="0">
      <w:start w:val="1"/>
      <w:numFmt w:val="bullet"/>
      <w:pStyle w:val="Bullets2-ITH"/>
      <w:lvlText w:val=""/>
      <w:lvlJc w:val="left"/>
      <w:pPr>
        <w:tabs>
          <w:tab w:val="num" w:pos="1440"/>
        </w:tabs>
        <w:ind w:left="1440" w:hanging="360"/>
      </w:pPr>
      <w:rPr>
        <w:rFonts w:ascii="Wingdings 3" w:hAnsi="Wingdings 3"/>
        <w:color w:val="0092D2"/>
        <w:sz w:val="16"/>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22A25563"/>
    <w:multiLevelType w:val="multilevel"/>
    <w:tmpl w:val="EF5C644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744032"/>
    <w:multiLevelType w:val="multilevel"/>
    <w:tmpl w:val="44BAE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4E7695E"/>
    <w:multiLevelType w:val="hybridMultilevel"/>
    <w:tmpl w:val="38CE851E"/>
    <w:lvl w:ilvl="0" w:tplc="5D26F626">
      <w:start w:val="1"/>
      <w:numFmt w:val="bullet"/>
      <w:lvlText w:val=""/>
      <w:lvlJc w:val="left"/>
      <w:pPr>
        <w:ind w:left="1571" w:hanging="360"/>
      </w:pPr>
      <w:rPr>
        <w:rFonts w:ascii="Symbol" w:hAnsi="Symbol" w:hint="default"/>
      </w:rPr>
    </w:lvl>
    <w:lvl w:ilvl="1" w:tplc="657E164C">
      <w:start w:val="1"/>
      <w:numFmt w:val="bullet"/>
      <w:pStyle w:val="Bullets1-ITH"/>
      <w:lvlText w:val=""/>
      <w:lvlJc w:val="left"/>
      <w:pPr>
        <w:tabs>
          <w:tab w:val="num" w:pos="1440"/>
        </w:tabs>
        <w:ind w:left="1440" w:hanging="360"/>
      </w:pPr>
      <w:rPr>
        <w:rFonts w:ascii="Wingdings 3" w:hAnsi="Wingdings 3" w:hint="default"/>
        <w:color w:val="0092D2"/>
        <w:sz w:val="20"/>
        <w:szCs w:val="20"/>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5501DF9"/>
    <w:multiLevelType w:val="hybridMultilevel"/>
    <w:tmpl w:val="EA34894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B1908B9"/>
    <w:multiLevelType w:val="hybridMultilevel"/>
    <w:tmpl w:val="C1A6AF7A"/>
    <w:lvl w:ilvl="0" w:tplc="0C09000F">
      <w:start w:val="1"/>
      <w:numFmt w:val="decimal"/>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0" w15:restartNumberingAfterBreak="0">
    <w:nsid w:val="41A935D1"/>
    <w:multiLevelType w:val="multilevel"/>
    <w:tmpl w:val="F53EE09C"/>
    <w:lvl w:ilvl="0">
      <w:start w:val="1"/>
      <w:numFmt w:val="bullet"/>
      <w:lvlText w:val=""/>
      <w:lvlJc w:val="left"/>
      <w:pPr>
        <w:ind w:left="1571" w:hanging="360"/>
      </w:pPr>
      <w:rPr>
        <w:rFonts w:ascii="Symbol" w:hAnsi="Symbol" w:hint="default"/>
      </w:rPr>
    </w:lvl>
    <w:lvl w:ilvl="1">
      <w:start w:val="1"/>
      <w:numFmt w:val="bullet"/>
      <w:lvlText w:val=""/>
      <w:lvlJc w:val="left"/>
      <w:pPr>
        <w:tabs>
          <w:tab w:val="num" w:pos="1440"/>
        </w:tabs>
        <w:ind w:left="1440" w:hanging="360"/>
      </w:pPr>
      <w:rPr>
        <w:rFonts w:ascii="Wingdings 3" w:hAnsi="Wingdings 3"/>
        <w:color w:val="0092D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4B4B4CE2"/>
    <w:multiLevelType w:val="hybridMultilevel"/>
    <w:tmpl w:val="626C30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0760D69"/>
    <w:multiLevelType w:val="multilevel"/>
    <w:tmpl w:val="44BAE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FCF5027"/>
    <w:multiLevelType w:val="multilevel"/>
    <w:tmpl w:val="44BAE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5B92FFF"/>
    <w:multiLevelType w:val="hybridMultilevel"/>
    <w:tmpl w:val="071C2B9C"/>
    <w:lvl w:ilvl="0" w:tplc="0C090001">
      <w:start w:val="1"/>
      <w:numFmt w:val="bullet"/>
      <w:lvlText w:val=""/>
      <w:lvlJc w:val="left"/>
      <w:pPr>
        <w:ind w:left="1287"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5" w15:restartNumberingAfterBreak="0">
    <w:nsid w:val="6E130D1E"/>
    <w:multiLevelType w:val="multilevel"/>
    <w:tmpl w:val="44BAE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4553CA"/>
    <w:multiLevelType w:val="multilevel"/>
    <w:tmpl w:val="69AC4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B872A99"/>
    <w:multiLevelType w:val="hybridMultilevel"/>
    <w:tmpl w:val="E452B7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BD55CC0"/>
    <w:multiLevelType w:val="multilevel"/>
    <w:tmpl w:val="BD04DA8C"/>
    <w:numStyleLink w:val="StyleBulletedWingdings3symbol6ptCustomColorRGB0146"/>
  </w:abstractNum>
  <w:abstractNum w:abstractNumId="29" w15:restartNumberingAfterBreak="0">
    <w:nsid w:val="7E531134"/>
    <w:multiLevelType w:val="hybridMultilevel"/>
    <w:tmpl w:val="BD42FE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F2D320C"/>
    <w:multiLevelType w:val="hybridMultilevel"/>
    <w:tmpl w:val="7E3ADC1C"/>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num w:numId="1">
    <w:abstractNumId w:val="20"/>
  </w:num>
  <w:num w:numId="2">
    <w:abstractNumId w:val="14"/>
  </w:num>
  <w:num w:numId="3">
    <w:abstractNumId w:val="28"/>
  </w:num>
  <w:num w:numId="4">
    <w:abstractNumId w:val="17"/>
  </w:num>
  <w:num w:numId="5">
    <w:abstractNumId w:val="24"/>
  </w:num>
  <w:num w:numId="6">
    <w:abstractNumId w:val="29"/>
  </w:num>
  <w:num w:numId="7">
    <w:abstractNumId w:val="28"/>
  </w:num>
  <w:num w:numId="8">
    <w:abstractNumId w:val="28"/>
  </w:num>
  <w:num w:numId="9">
    <w:abstractNumId w:val="9"/>
  </w:num>
  <w:num w:numId="10">
    <w:abstractNumId w:val="8"/>
  </w:num>
  <w:num w:numId="11">
    <w:abstractNumId w:val="7"/>
  </w:num>
  <w:num w:numId="12">
    <w:abstractNumId w:val="6"/>
  </w:num>
  <w:num w:numId="13">
    <w:abstractNumId w:val="5"/>
  </w:num>
  <w:num w:numId="14">
    <w:abstractNumId w:val="4"/>
  </w:num>
  <w:num w:numId="15">
    <w:abstractNumId w:val="3"/>
  </w:num>
  <w:num w:numId="16">
    <w:abstractNumId w:val="2"/>
  </w:num>
  <w:num w:numId="17">
    <w:abstractNumId w:val="1"/>
  </w:num>
  <w:num w:numId="18">
    <w:abstractNumId w:val="0"/>
  </w:num>
  <w:num w:numId="19">
    <w:abstractNumId w:val="18"/>
  </w:num>
  <w:num w:numId="20">
    <w:abstractNumId w:val="21"/>
  </w:num>
  <w:num w:numId="21">
    <w:abstractNumId w:val="11"/>
  </w:num>
  <w:num w:numId="22">
    <w:abstractNumId w:val="13"/>
  </w:num>
  <w:num w:numId="23">
    <w:abstractNumId w:val="22"/>
  </w:num>
  <w:num w:numId="24">
    <w:abstractNumId w:val="26"/>
  </w:num>
  <w:num w:numId="25">
    <w:abstractNumId w:val="25"/>
  </w:num>
  <w:num w:numId="26">
    <w:abstractNumId w:val="23"/>
  </w:num>
  <w:num w:numId="27">
    <w:abstractNumId w:val="10"/>
  </w:num>
  <w:num w:numId="28">
    <w:abstractNumId w:val="15"/>
  </w:num>
  <w:num w:numId="29">
    <w:abstractNumId w:val="16"/>
  </w:num>
  <w:num w:numId="30">
    <w:abstractNumId w:val="30"/>
  </w:num>
  <w:num w:numId="31">
    <w:abstractNumId w:val="27"/>
  </w:num>
  <w:num w:numId="32">
    <w:abstractNumId w:val="12"/>
  </w:num>
  <w:num w:numId="33">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saveSubsetFonts/>
  <w:proofState w:spelling="clean" w:grammar="clean"/>
  <w:stylePaneFormatFilter w:val="3F24" w:allStyles="0" w:customStyles="0" w:latentStyles="1"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005A"/>
    <w:rsid w:val="00000320"/>
    <w:rsid w:val="00000D04"/>
    <w:rsid w:val="00000D94"/>
    <w:rsid w:val="00001616"/>
    <w:rsid w:val="00002260"/>
    <w:rsid w:val="00003D8E"/>
    <w:rsid w:val="00005917"/>
    <w:rsid w:val="000068BF"/>
    <w:rsid w:val="00006BE6"/>
    <w:rsid w:val="00006E81"/>
    <w:rsid w:val="00006FD6"/>
    <w:rsid w:val="000072EC"/>
    <w:rsid w:val="00010069"/>
    <w:rsid w:val="00011A7E"/>
    <w:rsid w:val="00012028"/>
    <w:rsid w:val="00012A52"/>
    <w:rsid w:val="000141DF"/>
    <w:rsid w:val="000147D7"/>
    <w:rsid w:val="00015EE9"/>
    <w:rsid w:val="00016735"/>
    <w:rsid w:val="00016F7D"/>
    <w:rsid w:val="00021AD7"/>
    <w:rsid w:val="000241E8"/>
    <w:rsid w:val="00026582"/>
    <w:rsid w:val="00027591"/>
    <w:rsid w:val="00030DAB"/>
    <w:rsid w:val="00031F5C"/>
    <w:rsid w:val="00033A12"/>
    <w:rsid w:val="000351AE"/>
    <w:rsid w:val="000357EB"/>
    <w:rsid w:val="000363F4"/>
    <w:rsid w:val="00036AEF"/>
    <w:rsid w:val="000370F1"/>
    <w:rsid w:val="00037804"/>
    <w:rsid w:val="000415E3"/>
    <w:rsid w:val="000428FE"/>
    <w:rsid w:val="000451C2"/>
    <w:rsid w:val="00045602"/>
    <w:rsid w:val="00046C7E"/>
    <w:rsid w:val="00047B7C"/>
    <w:rsid w:val="00047BAC"/>
    <w:rsid w:val="0005036E"/>
    <w:rsid w:val="00050D5D"/>
    <w:rsid w:val="0005107C"/>
    <w:rsid w:val="0005346F"/>
    <w:rsid w:val="00053CFF"/>
    <w:rsid w:val="00053F78"/>
    <w:rsid w:val="00055BB0"/>
    <w:rsid w:val="00060EB7"/>
    <w:rsid w:val="00062059"/>
    <w:rsid w:val="00063035"/>
    <w:rsid w:val="00063616"/>
    <w:rsid w:val="0006452E"/>
    <w:rsid w:val="000645E1"/>
    <w:rsid w:val="0006472A"/>
    <w:rsid w:val="0006519E"/>
    <w:rsid w:val="000655C5"/>
    <w:rsid w:val="00065AB2"/>
    <w:rsid w:val="0006625A"/>
    <w:rsid w:val="00066D0B"/>
    <w:rsid w:val="0006763D"/>
    <w:rsid w:val="000708AD"/>
    <w:rsid w:val="00071ECE"/>
    <w:rsid w:val="00073D5A"/>
    <w:rsid w:val="00074309"/>
    <w:rsid w:val="0007511C"/>
    <w:rsid w:val="00077BA7"/>
    <w:rsid w:val="00080C3C"/>
    <w:rsid w:val="00080D6C"/>
    <w:rsid w:val="000819E8"/>
    <w:rsid w:val="00081C4A"/>
    <w:rsid w:val="00082AB6"/>
    <w:rsid w:val="00082E7D"/>
    <w:rsid w:val="000850B5"/>
    <w:rsid w:val="00086084"/>
    <w:rsid w:val="00086C2E"/>
    <w:rsid w:val="00086F44"/>
    <w:rsid w:val="00090170"/>
    <w:rsid w:val="00090B18"/>
    <w:rsid w:val="000910C7"/>
    <w:rsid w:val="000950FA"/>
    <w:rsid w:val="00095A61"/>
    <w:rsid w:val="000A01E2"/>
    <w:rsid w:val="000A1F4C"/>
    <w:rsid w:val="000A26AE"/>
    <w:rsid w:val="000A2B13"/>
    <w:rsid w:val="000A491C"/>
    <w:rsid w:val="000A4CAB"/>
    <w:rsid w:val="000A5126"/>
    <w:rsid w:val="000A5DFC"/>
    <w:rsid w:val="000A5EAE"/>
    <w:rsid w:val="000A674D"/>
    <w:rsid w:val="000A6837"/>
    <w:rsid w:val="000A6EB5"/>
    <w:rsid w:val="000A6F15"/>
    <w:rsid w:val="000A73DA"/>
    <w:rsid w:val="000B1187"/>
    <w:rsid w:val="000B1AD3"/>
    <w:rsid w:val="000B2AA9"/>
    <w:rsid w:val="000B2C5F"/>
    <w:rsid w:val="000B2F55"/>
    <w:rsid w:val="000B3081"/>
    <w:rsid w:val="000B4228"/>
    <w:rsid w:val="000B4E82"/>
    <w:rsid w:val="000B5021"/>
    <w:rsid w:val="000B5718"/>
    <w:rsid w:val="000B5A38"/>
    <w:rsid w:val="000B652C"/>
    <w:rsid w:val="000B6629"/>
    <w:rsid w:val="000C0B08"/>
    <w:rsid w:val="000C0D53"/>
    <w:rsid w:val="000C34B7"/>
    <w:rsid w:val="000C418A"/>
    <w:rsid w:val="000C43CA"/>
    <w:rsid w:val="000C4CB9"/>
    <w:rsid w:val="000C5740"/>
    <w:rsid w:val="000C5934"/>
    <w:rsid w:val="000C5E01"/>
    <w:rsid w:val="000C6452"/>
    <w:rsid w:val="000C7065"/>
    <w:rsid w:val="000D08F0"/>
    <w:rsid w:val="000D0BD2"/>
    <w:rsid w:val="000D0DE4"/>
    <w:rsid w:val="000D145A"/>
    <w:rsid w:val="000D1DE8"/>
    <w:rsid w:val="000D23EB"/>
    <w:rsid w:val="000D2A16"/>
    <w:rsid w:val="000D2C14"/>
    <w:rsid w:val="000D48E3"/>
    <w:rsid w:val="000D560D"/>
    <w:rsid w:val="000D5827"/>
    <w:rsid w:val="000D584E"/>
    <w:rsid w:val="000D589C"/>
    <w:rsid w:val="000D5EFB"/>
    <w:rsid w:val="000D6A72"/>
    <w:rsid w:val="000E05EA"/>
    <w:rsid w:val="000E085A"/>
    <w:rsid w:val="000E1190"/>
    <w:rsid w:val="000E1642"/>
    <w:rsid w:val="000E1882"/>
    <w:rsid w:val="000E2AD1"/>
    <w:rsid w:val="000E2B1B"/>
    <w:rsid w:val="000E3766"/>
    <w:rsid w:val="000E4F51"/>
    <w:rsid w:val="000E56BC"/>
    <w:rsid w:val="000E59A0"/>
    <w:rsid w:val="000F1028"/>
    <w:rsid w:val="000F1098"/>
    <w:rsid w:val="000F2A0C"/>
    <w:rsid w:val="000F2E2E"/>
    <w:rsid w:val="000F31A8"/>
    <w:rsid w:val="000F3D6F"/>
    <w:rsid w:val="000F4617"/>
    <w:rsid w:val="000F5387"/>
    <w:rsid w:val="000F5A45"/>
    <w:rsid w:val="000F7317"/>
    <w:rsid w:val="001003F4"/>
    <w:rsid w:val="00100BDF"/>
    <w:rsid w:val="0010266C"/>
    <w:rsid w:val="00103419"/>
    <w:rsid w:val="0010420E"/>
    <w:rsid w:val="001042D2"/>
    <w:rsid w:val="00105E42"/>
    <w:rsid w:val="0010678C"/>
    <w:rsid w:val="00106826"/>
    <w:rsid w:val="00106E9D"/>
    <w:rsid w:val="00106FA5"/>
    <w:rsid w:val="001070DE"/>
    <w:rsid w:val="00110915"/>
    <w:rsid w:val="00111F44"/>
    <w:rsid w:val="001122D5"/>
    <w:rsid w:val="00113012"/>
    <w:rsid w:val="001141DD"/>
    <w:rsid w:val="0011490D"/>
    <w:rsid w:val="00115640"/>
    <w:rsid w:val="001217AB"/>
    <w:rsid w:val="001228CB"/>
    <w:rsid w:val="00123153"/>
    <w:rsid w:val="001241FE"/>
    <w:rsid w:val="00124903"/>
    <w:rsid w:val="001253FD"/>
    <w:rsid w:val="001262A7"/>
    <w:rsid w:val="00126AF8"/>
    <w:rsid w:val="0012770B"/>
    <w:rsid w:val="00127A75"/>
    <w:rsid w:val="00127DF6"/>
    <w:rsid w:val="0013025D"/>
    <w:rsid w:val="001303FF"/>
    <w:rsid w:val="0013093F"/>
    <w:rsid w:val="001320BF"/>
    <w:rsid w:val="00132C31"/>
    <w:rsid w:val="00132F81"/>
    <w:rsid w:val="0013336C"/>
    <w:rsid w:val="001344A0"/>
    <w:rsid w:val="0013450C"/>
    <w:rsid w:val="00134AFB"/>
    <w:rsid w:val="00135BFD"/>
    <w:rsid w:val="00135E6C"/>
    <w:rsid w:val="00136ED9"/>
    <w:rsid w:val="0013715D"/>
    <w:rsid w:val="00140D16"/>
    <w:rsid w:val="00140EEF"/>
    <w:rsid w:val="00142211"/>
    <w:rsid w:val="001423D9"/>
    <w:rsid w:val="0014354C"/>
    <w:rsid w:val="00145071"/>
    <w:rsid w:val="001452CF"/>
    <w:rsid w:val="00145BCC"/>
    <w:rsid w:val="001507D4"/>
    <w:rsid w:val="00150CFB"/>
    <w:rsid w:val="001515EE"/>
    <w:rsid w:val="001516DA"/>
    <w:rsid w:val="00151983"/>
    <w:rsid w:val="001519D9"/>
    <w:rsid w:val="00151DF7"/>
    <w:rsid w:val="00152F46"/>
    <w:rsid w:val="001532EB"/>
    <w:rsid w:val="00153B5D"/>
    <w:rsid w:val="00153D57"/>
    <w:rsid w:val="00154E2D"/>
    <w:rsid w:val="00155383"/>
    <w:rsid w:val="0015546E"/>
    <w:rsid w:val="001554D1"/>
    <w:rsid w:val="00157315"/>
    <w:rsid w:val="00161584"/>
    <w:rsid w:val="0016200B"/>
    <w:rsid w:val="00162881"/>
    <w:rsid w:val="00163995"/>
    <w:rsid w:val="00163BA5"/>
    <w:rsid w:val="00164903"/>
    <w:rsid w:val="001673C6"/>
    <w:rsid w:val="00172F68"/>
    <w:rsid w:val="00173332"/>
    <w:rsid w:val="00173CDE"/>
    <w:rsid w:val="0017662E"/>
    <w:rsid w:val="001805FA"/>
    <w:rsid w:val="001810D8"/>
    <w:rsid w:val="001863A3"/>
    <w:rsid w:val="00186AD0"/>
    <w:rsid w:val="00190911"/>
    <w:rsid w:val="00190EDA"/>
    <w:rsid w:val="00192F30"/>
    <w:rsid w:val="00193C93"/>
    <w:rsid w:val="00195234"/>
    <w:rsid w:val="001955F7"/>
    <w:rsid w:val="00195FD9"/>
    <w:rsid w:val="00196EFF"/>
    <w:rsid w:val="00197D6A"/>
    <w:rsid w:val="001A0E42"/>
    <w:rsid w:val="001A13B4"/>
    <w:rsid w:val="001A384A"/>
    <w:rsid w:val="001A38A9"/>
    <w:rsid w:val="001A3E3D"/>
    <w:rsid w:val="001A4451"/>
    <w:rsid w:val="001A527E"/>
    <w:rsid w:val="001A735C"/>
    <w:rsid w:val="001B01A1"/>
    <w:rsid w:val="001B1B19"/>
    <w:rsid w:val="001B1FF9"/>
    <w:rsid w:val="001B302D"/>
    <w:rsid w:val="001B3B78"/>
    <w:rsid w:val="001B5896"/>
    <w:rsid w:val="001B5C03"/>
    <w:rsid w:val="001B6A18"/>
    <w:rsid w:val="001B7462"/>
    <w:rsid w:val="001B7FEC"/>
    <w:rsid w:val="001C0197"/>
    <w:rsid w:val="001C1A8C"/>
    <w:rsid w:val="001C292E"/>
    <w:rsid w:val="001C2EF9"/>
    <w:rsid w:val="001C3D5C"/>
    <w:rsid w:val="001C41D1"/>
    <w:rsid w:val="001C457A"/>
    <w:rsid w:val="001C539D"/>
    <w:rsid w:val="001C5CC6"/>
    <w:rsid w:val="001C5DE1"/>
    <w:rsid w:val="001C5F47"/>
    <w:rsid w:val="001C6748"/>
    <w:rsid w:val="001D0793"/>
    <w:rsid w:val="001D0E33"/>
    <w:rsid w:val="001D33A9"/>
    <w:rsid w:val="001D4598"/>
    <w:rsid w:val="001D4D3F"/>
    <w:rsid w:val="001D5786"/>
    <w:rsid w:val="001D602B"/>
    <w:rsid w:val="001D61D2"/>
    <w:rsid w:val="001E2EC4"/>
    <w:rsid w:val="001E33E2"/>
    <w:rsid w:val="001E41AB"/>
    <w:rsid w:val="001E46BD"/>
    <w:rsid w:val="001E4703"/>
    <w:rsid w:val="001E4C44"/>
    <w:rsid w:val="001E5D9D"/>
    <w:rsid w:val="001E6B71"/>
    <w:rsid w:val="001E713C"/>
    <w:rsid w:val="001E716E"/>
    <w:rsid w:val="001E7B7A"/>
    <w:rsid w:val="001E7D54"/>
    <w:rsid w:val="001F00A0"/>
    <w:rsid w:val="001F08C4"/>
    <w:rsid w:val="001F0BFD"/>
    <w:rsid w:val="001F0DD7"/>
    <w:rsid w:val="001F1420"/>
    <w:rsid w:val="001F538B"/>
    <w:rsid w:val="001F570D"/>
    <w:rsid w:val="001F5DD8"/>
    <w:rsid w:val="001F7F8E"/>
    <w:rsid w:val="00201025"/>
    <w:rsid w:val="00203C12"/>
    <w:rsid w:val="00205786"/>
    <w:rsid w:val="002071EF"/>
    <w:rsid w:val="0020734B"/>
    <w:rsid w:val="00207E1F"/>
    <w:rsid w:val="002116AD"/>
    <w:rsid w:val="00211FD5"/>
    <w:rsid w:val="00212778"/>
    <w:rsid w:val="002134C5"/>
    <w:rsid w:val="00213D81"/>
    <w:rsid w:val="00214261"/>
    <w:rsid w:val="00214992"/>
    <w:rsid w:val="0021555F"/>
    <w:rsid w:val="00215690"/>
    <w:rsid w:val="002160B2"/>
    <w:rsid w:val="00216437"/>
    <w:rsid w:val="00216FDA"/>
    <w:rsid w:val="0022059D"/>
    <w:rsid w:val="00220DA2"/>
    <w:rsid w:val="002240DD"/>
    <w:rsid w:val="002250ED"/>
    <w:rsid w:val="00225F47"/>
    <w:rsid w:val="002306AF"/>
    <w:rsid w:val="00230D9E"/>
    <w:rsid w:val="00230F5D"/>
    <w:rsid w:val="002311CF"/>
    <w:rsid w:val="00232EAA"/>
    <w:rsid w:val="002330B4"/>
    <w:rsid w:val="00234955"/>
    <w:rsid w:val="0023565F"/>
    <w:rsid w:val="00235899"/>
    <w:rsid w:val="00236106"/>
    <w:rsid w:val="00236227"/>
    <w:rsid w:val="0023686A"/>
    <w:rsid w:val="002378F6"/>
    <w:rsid w:val="00237F92"/>
    <w:rsid w:val="0024019D"/>
    <w:rsid w:val="00241891"/>
    <w:rsid w:val="00241911"/>
    <w:rsid w:val="00242E84"/>
    <w:rsid w:val="002431F7"/>
    <w:rsid w:val="002435DE"/>
    <w:rsid w:val="00243646"/>
    <w:rsid w:val="00244ABF"/>
    <w:rsid w:val="00245C63"/>
    <w:rsid w:val="002460A4"/>
    <w:rsid w:val="00247A00"/>
    <w:rsid w:val="00247C72"/>
    <w:rsid w:val="00251211"/>
    <w:rsid w:val="002517AA"/>
    <w:rsid w:val="00255829"/>
    <w:rsid w:val="00255937"/>
    <w:rsid w:val="0025665C"/>
    <w:rsid w:val="00256EFE"/>
    <w:rsid w:val="002575ED"/>
    <w:rsid w:val="002602B3"/>
    <w:rsid w:val="0026080A"/>
    <w:rsid w:val="002611AF"/>
    <w:rsid w:val="00261266"/>
    <w:rsid w:val="002632C0"/>
    <w:rsid w:val="0026332A"/>
    <w:rsid w:val="002633E3"/>
    <w:rsid w:val="002634AF"/>
    <w:rsid w:val="00263649"/>
    <w:rsid w:val="00263ACC"/>
    <w:rsid w:val="002647E4"/>
    <w:rsid w:val="002654C0"/>
    <w:rsid w:val="00265742"/>
    <w:rsid w:val="00265E0F"/>
    <w:rsid w:val="00267FA6"/>
    <w:rsid w:val="002700FC"/>
    <w:rsid w:val="00271473"/>
    <w:rsid w:val="00271558"/>
    <w:rsid w:val="002717E8"/>
    <w:rsid w:val="00271FC1"/>
    <w:rsid w:val="00272D64"/>
    <w:rsid w:val="002756FD"/>
    <w:rsid w:val="00276BB9"/>
    <w:rsid w:val="00277276"/>
    <w:rsid w:val="00280110"/>
    <w:rsid w:val="00280504"/>
    <w:rsid w:val="002815E0"/>
    <w:rsid w:val="00281A9E"/>
    <w:rsid w:val="00281F6C"/>
    <w:rsid w:val="0028284A"/>
    <w:rsid w:val="00282D2F"/>
    <w:rsid w:val="002847DB"/>
    <w:rsid w:val="002848E7"/>
    <w:rsid w:val="00284D08"/>
    <w:rsid w:val="00285D36"/>
    <w:rsid w:val="00286A40"/>
    <w:rsid w:val="00286F19"/>
    <w:rsid w:val="002901D4"/>
    <w:rsid w:val="00290892"/>
    <w:rsid w:val="00291C4E"/>
    <w:rsid w:val="00293F03"/>
    <w:rsid w:val="00294929"/>
    <w:rsid w:val="00295A65"/>
    <w:rsid w:val="00295CE8"/>
    <w:rsid w:val="00297496"/>
    <w:rsid w:val="00297774"/>
    <w:rsid w:val="002A1567"/>
    <w:rsid w:val="002A2C2E"/>
    <w:rsid w:val="002A35BA"/>
    <w:rsid w:val="002A38D1"/>
    <w:rsid w:val="002A3DD0"/>
    <w:rsid w:val="002A49C6"/>
    <w:rsid w:val="002A4F26"/>
    <w:rsid w:val="002A6515"/>
    <w:rsid w:val="002A70CF"/>
    <w:rsid w:val="002B15D7"/>
    <w:rsid w:val="002B1C49"/>
    <w:rsid w:val="002B1FB8"/>
    <w:rsid w:val="002B2957"/>
    <w:rsid w:val="002B2CB0"/>
    <w:rsid w:val="002B4BF3"/>
    <w:rsid w:val="002B4CCE"/>
    <w:rsid w:val="002B5355"/>
    <w:rsid w:val="002B5B82"/>
    <w:rsid w:val="002B6AE5"/>
    <w:rsid w:val="002C2581"/>
    <w:rsid w:val="002C4396"/>
    <w:rsid w:val="002C4462"/>
    <w:rsid w:val="002C68A8"/>
    <w:rsid w:val="002C743D"/>
    <w:rsid w:val="002D096D"/>
    <w:rsid w:val="002D17A4"/>
    <w:rsid w:val="002D2ABC"/>
    <w:rsid w:val="002D2FB1"/>
    <w:rsid w:val="002D3005"/>
    <w:rsid w:val="002D3D86"/>
    <w:rsid w:val="002D3DF4"/>
    <w:rsid w:val="002D4123"/>
    <w:rsid w:val="002D4552"/>
    <w:rsid w:val="002D4AA8"/>
    <w:rsid w:val="002D4D32"/>
    <w:rsid w:val="002D69D6"/>
    <w:rsid w:val="002D6E82"/>
    <w:rsid w:val="002D6F9A"/>
    <w:rsid w:val="002D79C4"/>
    <w:rsid w:val="002D7BEA"/>
    <w:rsid w:val="002E09BE"/>
    <w:rsid w:val="002E0C80"/>
    <w:rsid w:val="002E0FD5"/>
    <w:rsid w:val="002E1381"/>
    <w:rsid w:val="002E1CF6"/>
    <w:rsid w:val="002E266C"/>
    <w:rsid w:val="002E3C85"/>
    <w:rsid w:val="002E3F46"/>
    <w:rsid w:val="002E4C33"/>
    <w:rsid w:val="002E53F1"/>
    <w:rsid w:val="002E57B8"/>
    <w:rsid w:val="002E6BA3"/>
    <w:rsid w:val="002E73D5"/>
    <w:rsid w:val="002F1E4D"/>
    <w:rsid w:val="002F2686"/>
    <w:rsid w:val="002F39D7"/>
    <w:rsid w:val="002F3DE9"/>
    <w:rsid w:val="002F4556"/>
    <w:rsid w:val="002F4D79"/>
    <w:rsid w:val="002F51DC"/>
    <w:rsid w:val="002F5A62"/>
    <w:rsid w:val="002F664B"/>
    <w:rsid w:val="0030068C"/>
    <w:rsid w:val="00301046"/>
    <w:rsid w:val="0030159B"/>
    <w:rsid w:val="00301C3C"/>
    <w:rsid w:val="0030244E"/>
    <w:rsid w:val="003025CE"/>
    <w:rsid w:val="00302974"/>
    <w:rsid w:val="00303606"/>
    <w:rsid w:val="00303B5D"/>
    <w:rsid w:val="00303E3C"/>
    <w:rsid w:val="0030420E"/>
    <w:rsid w:val="003045A6"/>
    <w:rsid w:val="0030539D"/>
    <w:rsid w:val="00307452"/>
    <w:rsid w:val="00307C05"/>
    <w:rsid w:val="003107D5"/>
    <w:rsid w:val="00310933"/>
    <w:rsid w:val="003134B2"/>
    <w:rsid w:val="00315A99"/>
    <w:rsid w:val="003208B5"/>
    <w:rsid w:val="00322576"/>
    <w:rsid w:val="0032334C"/>
    <w:rsid w:val="00324431"/>
    <w:rsid w:val="0032697E"/>
    <w:rsid w:val="0033021A"/>
    <w:rsid w:val="00330CA9"/>
    <w:rsid w:val="00330F47"/>
    <w:rsid w:val="00331EDD"/>
    <w:rsid w:val="003335F3"/>
    <w:rsid w:val="0033445F"/>
    <w:rsid w:val="00334DE6"/>
    <w:rsid w:val="00336DE0"/>
    <w:rsid w:val="00336ED1"/>
    <w:rsid w:val="003374FE"/>
    <w:rsid w:val="00337C52"/>
    <w:rsid w:val="0034144E"/>
    <w:rsid w:val="003434C3"/>
    <w:rsid w:val="00343A05"/>
    <w:rsid w:val="0034491C"/>
    <w:rsid w:val="00345132"/>
    <w:rsid w:val="00345506"/>
    <w:rsid w:val="00346FE7"/>
    <w:rsid w:val="003503EB"/>
    <w:rsid w:val="003505DD"/>
    <w:rsid w:val="00350859"/>
    <w:rsid w:val="00350A18"/>
    <w:rsid w:val="00350E2A"/>
    <w:rsid w:val="00351185"/>
    <w:rsid w:val="003511D1"/>
    <w:rsid w:val="0035293B"/>
    <w:rsid w:val="0035397B"/>
    <w:rsid w:val="003542FB"/>
    <w:rsid w:val="00355B9D"/>
    <w:rsid w:val="00356537"/>
    <w:rsid w:val="003570D7"/>
    <w:rsid w:val="0035727D"/>
    <w:rsid w:val="00357994"/>
    <w:rsid w:val="00357B9E"/>
    <w:rsid w:val="00357DE9"/>
    <w:rsid w:val="0036059F"/>
    <w:rsid w:val="003609AB"/>
    <w:rsid w:val="003613D1"/>
    <w:rsid w:val="003622C2"/>
    <w:rsid w:val="003630E8"/>
    <w:rsid w:val="00363197"/>
    <w:rsid w:val="00364642"/>
    <w:rsid w:val="00365DB6"/>
    <w:rsid w:val="00366A75"/>
    <w:rsid w:val="00366F4E"/>
    <w:rsid w:val="003671BC"/>
    <w:rsid w:val="003676E9"/>
    <w:rsid w:val="00367878"/>
    <w:rsid w:val="00367F71"/>
    <w:rsid w:val="003707A1"/>
    <w:rsid w:val="003708FE"/>
    <w:rsid w:val="00371980"/>
    <w:rsid w:val="0037212D"/>
    <w:rsid w:val="00373513"/>
    <w:rsid w:val="003735C6"/>
    <w:rsid w:val="0037444F"/>
    <w:rsid w:val="003744B8"/>
    <w:rsid w:val="00375961"/>
    <w:rsid w:val="003800A4"/>
    <w:rsid w:val="00380F7A"/>
    <w:rsid w:val="00381469"/>
    <w:rsid w:val="00382303"/>
    <w:rsid w:val="0038262D"/>
    <w:rsid w:val="0038380B"/>
    <w:rsid w:val="00385631"/>
    <w:rsid w:val="0038715C"/>
    <w:rsid w:val="00387DC5"/>
    <w:rsid w:val="003904A5"/>
    <w:rsid w:val="00390EEA"/>
    <w:rsid w:val="003940C6"/>
    <w:rsid w:val="00394254"/>
    <w:rsid w:val="003949C9"/>
    <w:rsid w:val="00394B09"/>
    <w:rsid w:val="003950E9"/>
    <w:rsid w:val="00395391"/>
    <w:rsid w:val="003958CC"/>
    <w:rsid w:val="00396604"/>
    <w:rsid w:val="00396E47"/>
    <w:rsid w:val="00396FE9"/>
    <w:rsid w:val="00397C13"/>
    <w:rsid w:val="003A0346"/>
    <w:rsid w:val="003A0A11"/>
    <w:rsid w:val="003A0F7C"/>
    <w:rsid w:val="003A1085"/>
    <w:rsid w:val="003A1F45"/>
    <w:rsid w:val="003A3562"/>
    <w:rsid w:val="003A3BB4"/>
    <w:rsid w:val="003A45F2"/>
    <w:rsid w:val="003A4CA0"/>
    <w:rsid w:val="003A5C78"/>
    <w:rsid w:val="003A752F"/>
    <w:rsid w:val="003A7C46"/>
    <w:rsid w:val="003A7C8D"/>
    <w:rsid w:val="003B0A31"/>
    <w:rsid w:val="003B0DE8"/>
    <w:rsid w:val="003B1736"/>
    <w:rsid w:val="003B3621"/>
    <w:rsid w:val="003B4412"/>
    <w:rsid w:val="003B4B85"/>
    <w:rsid w:val="003B51D6"/>
    <w:rsid w:val="003B5AC0"/>
    <w:rsid w:val="003B5EB2"/>
    <w:rsid w:val="003B6D9C"/>
    <w:rsid w:val="003B6E84"/>
    <w:rsid w:val="003B6EC9"/>
    <w:rsid w:val="003B745D"/>
    <w:rsid w:val="003C0278"/>
    <w:rsid w:val="003C11A5"/>
    <w:rsid w:val="003C19E3"/>
    <w:rsid w:val="003C1F8B"/>
    <w:rsid w:val="003C4FB3"/>
    <w:rsid w:val="003C52FD"/>
    <w:rsid w:val="003C560C"/>
    <w:rsid w:val="003C5902"/>
    <w:rsid w:val="003C5949"/>
    <w:rsid w:val="003C7059"/>
    <w:rsid w:val="003C7A07"/>
    <w:rsid w:val="003D19A1"/>
    <w:rsid w:val="003D2857"/>
    <w:rsid w:val="003D358B"/>
    <w:rsid w:val="003D489A"/>
    <w:rsid w:val="003D4A9A"/>
    <w:rsid w:val="003D4B30"/>
    <w:rsid w:val="003D4D7D"/>
    <w:rsid w:val="003D5916"/>
    <w:rsid w:val="003D5BC9"/>
    <w:rsid w:val="003D7FCA"/>
    <w:rsid w:val="003E0038"/>
    <w:rsid w:val="003E0907"/>
    <w:rsid w:val="003E1441"/>
    <w:rsid w:val="003E3FDD"/>
    <w:rsid w:val="003E401A"/>
    <w:rsid w:val="003E4AAE"/>
    <w:rsid w:val="003E510B"/>
    <w:rsid w:val="003E6AC1"/>
    <w:rsid w:val="003E7242"/>
    <w:rsid w:val="003E736B"/>
    <w:rsid w:val="003F0212"/>
    <w:rsid w:val="003F0A85"/>
    <w:rsid w:val="003F1F6F"/>
    <w:rsid w:val="003F2254"/>
    <w:rsid w:val="003F3A70"/>
    <w:rsid w:val="003F44E0"/>
    <w:rsid w:val="003F517F"/>
    <w:rsid w:val="003F6EA4"/>
    <w:rsid w:val="003F7E0D"/>
    <w:rsid w:val="003F7FD3"/>
    <w:rsid w:val="004002D8"/>
    <w:rsid w:val="00400427"/>
    <w:rsid w:val="00400B32"/>
    <w:rsid w:val="00401B60"/>
    <w:rsid w:val="00402500"/>
    <w:rsid w:val="004035FE"/>
    <w:rsid w:val="004042F4"/>
    <w:rsid w:val="00404626"/>
    <w:rsid w:val="00405DAA"/>
    <w:rsid w:val="004061A8"/>
    <w:rsid w:val="00406277"/>
    <w:rsid w:val="00406433"/>
    <w:rsid w:val="004070BE"/>
    <w:rsid w:val="00407A66"/>
    <w:rsid w:val="00407EDE"/>
    <w:rsid w:val="00410AB6"/>
    <w:rsid w:val="00410F91"/>
    <w:rsid w:val="00411B58"/>
    <w:rsid w:val="00412FE2"/>
    <w:rsid w:val="00413227"/>
    <w:rsid w:val="00413B17"/>
    <w:rsid w:val="00414C99"/>
    <w:rsid w:val="00415026"/>
    <w:rsid w:val="0041673D"/>
    <w:rsid w:val="00416CF2"/>
    <w:rsid w:val="00416ED7"/>
    <w:rsid w:val="00417061"/>
    <w:rsid w:val="0042033D"/>
    <w:rsid w:val="0042091A"/>
    <w:rsid w:val="00420932"/>
    <w:rsid w:val="00420BEB"/>
    <w:rsid w:val="00421412"/>
    <w:rsid w:val="00422D04"/>
    <w:rsid w:val="00424E2B"/>
    <w:rsid w:val="004265FC"/>
    <w:rsid w:val="00426B9F"/>
    <w:rsid w:val="00427AF8"/>
    <w:rsid w:val="00430368"/>
    <w:rsid w:val="004307FA"/>
    <w:rsid w:val="00433D7B"/>
    <w:rsid w:val="00434301"/>
    <w:rsid w:val="0043437B"/>
    <w:rsid w:val="00435CEA"/>
    <w:rsid w:val="00440D2F"/>
    <w:rsid w:val="004413E4"/>
    <w:rsid w:val="004418D0"/>
    <w:rsid w:val="00442087"/>
    <w:rsid w:val="00442CD8"/>
    <w:rsid w:val="004431B7"/>
    <w:rsid w:val="004432DA"/>
    <w:rsid w:val="004440EB"/>
    <w:rsid w:val="00446D2E"/>
    <w:rsid w:val="00447849"/>
    <w:rsid w:val="004505A4"/>
    <w:rsid w:val="004506C5"/>
    <w:rsid w:val="00450C9E"/>
    <w:rsid w:val="00451265"/>
    <w:rsid w:val="00454172"/>
    <w:rsid w:val="0045468F"/>
    <w:rsid w:val="004569BC"/>
    <w:rsid w:val="004571CB"/>
    <w:rsid w:val="004574FC"/>
    <w:rsid w:val="0046072A"/>
    <w:rsid w:val="004612E2"/>
    <w:rsid w:val="00461ED0"/>
    <w:rsid w:val="00462254"/>
    <w:rsid w:val="00462923"/>
    <w:rsid w:val="004629FB"/>
    <w:rsid w:val="00462CA5"/>
    <w:rsid w:val="00462DBD"/>
    <w:rsid w:val="004634EC"/>
    <w:rsid w:val="00464B2B"/>
    <w:rsid w:val="00465093"/>
    <w:rsid w:val="00466417"/>
    <w:rsid w:val="00470076"/>
    <w:rsid w:val="00470EB3"/>
    <w:rsid w:val="004715FD"/>
    <w:rsid w:val="004716EF"/>
    <w:rsid w:val="004718EB"/>
    <w:rsid w:val="00472C7D"/>
    <w:rsid w:val="00473780"/>
    <w:rsid w:val="004753CB"/>
    <w:rsid w:val="00475A39"/>
    <w:rsid w:val="004807C8"/>
    <w:rsid w:val="00480B85"/>
    <w:rsid w:val="00482024"/>
    <w:rsid w:val="004824A0"/>
    <w:rsid w:val="00486215"/>
    <w:rsid w:val="00486C70"/>
    <w:rsid w:val="00486F45"/>
    <w:rsid w:val="00487672"/>
    <w:rsid w:val="00487DB7"/>
    <w:rsid w:val="00487DE3"/>
    <w:rsid w:val="00487F74"/>
    <w:rsid w:val="00490245"/>
    <w:rsid w:val="00490525"/>
    <w:rsid w:val="00491124"/>
    <w:rsid w:val="00491352"/>
    <w:rsid w:val="00491699"/>
    <w:rsid w:val="004919F7"/>
    <w:rsid w:val="00491F82"/>
    <w:rsid w:val="0049331F"/>
    <w:rsid w:val="00494BF9"/>
    <w:rsid w:val="004954D7"/>
    <w:rsid w:val="00496C41"/>
    <w:rsid w:val="00496CDA"/>
    <w:rsid w:val="004979ED"/>
    <w:rsid w:val="004A1C57"/>
    <w:rsid w:val="004A495C"/>
    <w:rsid w:val="004A5175"/>
    <w:rsid w:val="004A66BD"/>
    <w:rsid w:val="004A67BA"/>
    <w:rsid w:val="004A6F94"/>
    <w:rsid w:val="004A7187"/>
    <w:rsid w:val="004A72F9"/>
    <w:rsid w:val="004A7F12"/>
    <w:rsid w:val="004B20A6"/>
    <w:rsid w:val="004B4670"/>
    <w:rsid w:val="004B4A75"/>
    <w:rsid w:val="004B54A1"/>
    <w:rsid w:val="004B65B1"/>
    <w:rsid w:val="004B7A52"/>
    <w:rsid w:val="004C0545"/>
    <w:rsid w:val="004C1397"/>
    <w:rsid w:val="004C19D4"/>
    <w:rsid w:val="004C1B90"/>
    <w:rsid w:val="004C1D80"/>
    <w:rsid w:val="004C2195"/>
    <w:rsid w:val="004C23F4"/>
    <w:rsid w:val="004C2D2A"/>
    <w:rsid w:val="004C2E89"/>
    <w:rsid w:val="004C3081"/>
    <w:rsid w:val="004C3335"/>
    <w:rsid w:val="004C371D"/>
    <w:rsid w:val="004C3CD5"/>
    <w:rsid w:val="004C422A"/>
    <w:rsid w:val="004C45AC"/>
    <w:rsid w:val="004C4637"/>
    <w:rsid w:val="004C4F12"/>
    <w:rsid w:val="004C5646"/>
    <w:rsid w:val="004C5716"/>
    <w:rsid w:val="004C76ED"/>
    <w:rsid w:val="004C7C72"/>
    <w:rsid w:val="004D00D9"/>
    <w:rsid w:val="004D045D"/>
    <w:rsid w:val="004D2485"/>
    <w:rsid w:val="004D2A5C"/>
    <w:rsid w:val="004D3944"/>
    <w:rsid w:val="004D3EB5"/>
    <w:rsid w:val="004D3FE3"/>
    <w:rsid w:val="004D42C9"/>
    <w:rsid w:val="004D44A5"/>
    <w:rsid w:val="004D4F71"/>
    <w:rsid w:val="004D7485"/>
    <w:rsid w:val="004E021F"/>
    <w:rsid w:val="004E18BB"/>
    <w:rsid w:val="004E3E7E"/>
    <w:rsid w:val="004E4306"/>
    <w:rsid w:val="004E5184"/>
    <w:rsid w:val="004E6682"/>
    <w:rsid w:val="004E7622"/>
    <w:rsid w:val="004E7A53"/>
    <w:rsid w:val="004E7D72"/>
    <w:rsid w:val="004F18A5"/>
    <w:rsid w:val="004F2196"/>
    <w:rsid w:val="004F316A"/>
    <w:rsid w:val="004F332C"/>
    <w:rsid w:val="004F494B"/>
    <w:rsid w:val="004F5BEA"/>
    <w:rsid w:val="004F5F2E"/>
    <w:rsid w:val="004F683F"/>
    <w:rsid w:val="0050105F"/>
    <w:rsid w:val="005018BB"/>
    <w:rsid w:val="00503A14"/>
    <w:rsid w:val="0050525E"/>
    <w:rsid w:val="0050563C"/>
    <w:rsid w:val="0050581A"/>
    <w:rsid w:val="00505FE5"/>
    <w:rsid w:val="0050717C"/>
    <w:rsid w:val="00507BB0"/>
    <w:rsid w:val="00510287"/>
    <w:rsid w:val="005105CC"/>
    <w:rsid w:val="00510B49"/>
    <w:rsid w:val="00515173"/>
    <w:rsid w:val="005173A1"/>
    <w:rsid w:val="00517ABE"/>
    <w:rsid w:val="00517B30"/>
    <w:rsid w:val="005209D3"/>
    <w:rsid w:val="00520BB0"/>
    <w:rsid w:val="00524180"/>
    <w:rsid w:val="005245C0"/>
    <w:rsid w:val="00525AA9"/>
    <w:rsid w:val="00526E22"/>
    <w:rsid w:val="00530301"/>
    <w:rsid w:val="005313E1"/>
    <w:rsid w:val="0053148A"/>
    <w:rsid w:val="0053178F"/>
    <w:rsid w:val="00531B27"/>
    <w:rsid w:val="00532317"/>
    <w:rsid w:val="00532671"/>
    <w:rsid w:val="00532CE5"/>
    <w:rsid w:val="00534F1A"/>
    <w:rsid w:val="00535047"/>
    <w:rsid w:val="00535126"/>
    <w:rsid w:val="00536615"/>
    <w:rsid w:val="00536621"/>
    <w:rsid w:val="00536D2B"/>
    <w:rsid w:val="00537173"/>
    <w:rsid w:val="005405DE"/>
    <w:rsid w:val="00542733"/>
    <w:rsid w:val="005428FF"/>
    <w:rsid w:val="0054542F"/>
    <w:rsid w:val="00545694"/>
    <w:rsid w:val="00547A7D"/>
    <w:rsid w:val="00547B5A"/>
    <w:rsid w:val="00547C70"/>
    <w:rsid w:val="005507CA"/>
    <w:rsid w:val="00550AF8"/>
    <w:rsid w:val="005514BF"/>
    <w:rsid w:val="00551828"/>
    <w:rsid w:val="005518DF"/>
    <w:rsid w:val="0055321E"/>
    <w:rsid w:val="005534F9"/>
    <w:rsid w:val="005537BF"/>
    <w:rsid w:val="00554043"/>
    <w:rsid w:val="00554743"/>
    <w:rsid w:val="005572F6"/>
    <w:rsid w:val="005606EA"/>
    <w:rsid w:val="005608E9"/>
    <w:rsid w:val="00560EEE"/>
    <w:rsid w:val="005637E8"/>
    <w:rsid w:val="00563A90"/>
    <w:rsid w:val="00564C89"/>
    <w:rsid w:val="00565B63"/>
    <w:rsid w:val="005675CB"/>
    <w:rsid w:val="0056783F"/>
    <w:rsid w:val="00567BE1"/>
    <w:rsid w:val="00567E27"/>
    <w:rsid w:val="005700FA"/>
    <w:rsid w:val="005706A7"/>
    <w:rsid w:val="0057082A"/>
    <w:rsid w:val="00571A58"/>
    <w:rsid w:val="005724AF"/>
    <w:rsid w:val="00572678"/>
    <w:rsid w:val="00572AFC"/>
    <w:rsid w:val="005732CC"/>
    <w:rsid w:val="00573F89"/>
    <w:rsid w:val="00574C78"/>
    <w:rsid w:val="00575181"/>
    <w:rsid w:val="005751B9"/>
    <w:rsid w:val="00575424"/>
    <w:rsid w:val="00576995"/>
    <w:rsid w:val="0058041D"/>
    <w:rsid w:val="005808D6"/>
    <w:rsid w:val="00581716"/>
    <w:rsid w:val="00582220"/>
    <w:rsid w:val="00583037"/>
    <w:rsid w:val="005838B8"/>
    <w:rsid w:val="005847C4"/>
    <w:rsid w:val="00585AF2"/>
    <w:rsid w:val="00586CA8"/>
    <w:rsid w:val="00586F14"/>
    <w:rsid w:val="00590BC7"/>
    <w:rsid w:val="00590F61"/>
    <w:rsid w:val="00591A90"/>
    <w:rsid w:val="00591E08"/>
    <w:rsid w:val="00592B2A"/>
    <w:rsid w:val="00593738"/>
    <w:rsid w:val="005947FD"/>
    <w:rsid w:val="0059488F"/>
    <w:rsid w:val="00595EA9"/>
    <w:rsid w:val="0059741B"/>
    <w:rsid w:val="00597482"/>
    <w:rsid w:val="005A077B"/>
    <w:rsid w:val="005A2122"/>
    <w:rsid w:val="005A2981"/>
    <w:rsid w:val="005A31AB"/>
    <w:rsid w:val="005A34A6"/>
    <w:rsid w:val="005A3570"/>
    <w:rsid w:val="005A41B1"/>
    <w:rsid w:val="005A4215"/>
    <w:rsid w:val="005A4B51"/>
    <w:rsid w:val="005A6B0C"/>
    <w:rsid w:val="005A6FAD"/>
    <w:rsid w:val="005A7D46"/>
    <w:rsid w:val="005B04D5"/>
    <w:rsid w:val="005B1C59"/>
    <w:rsid w:val="005B258E"/>
    <w:rsid w:val="005B38B6"/>
    <w:rsid w:val="005B52B0"/>
    <w:rsid w:val="005B5A80"/>
    <w:rsid w:val="005B64B1"/>
    <w:rsid w:val="005B64EB"/>
    <w:rsid w:val="005B6DFB"/>
    <w:rsid w:val="005B74EE"/>
    <w:rsid w:val="005C272D"/>
    <w:rsid w:val="005C276E"/>
    <w:rsid w:val="005C2912"/>
    <w:rsid w:val="005C2E56"/>
    <w:rsid w:val="005C651B"/>
    <w:rsid w:val="005C6E02"/>
    <w:rsid w:val="005C782A"/>
    <w:rsid w:val="005C7FBA"/>
    <w:rsid w:val="005D04DC"/>
    <w:rsid w:val="005D0535"/>
    <w:rsid w:val="005D1FA8"/>
    <w:rsid w:val="005D242D"/>
    <w:rsid w:val="005D3B61"/>
    <w:rsid w:val="005D4601"/>
    <w:rsid w:val="005D47AE"/>
    <w:rsid w:val="005D4C07"/>
    <w:rsid w:val="005D5088"/>
    <w:rsid w:val="005D5919"/>
    <w:rsid w:val="005D5DD7"/>
    <w:rsid w:val="005D70AC"/>
    <w:rsid w:val="005D79EE"/>
    <w:rsid w:val="005E0480"/>
    <w:rsid w:val="005E0F42"/>
    <w:rsid w:val="005E16FC"/>
    <w:rsid w:val="005E1D7A"/>
    <w:rsid w:val="005E3F1D"/>
    <w:rsid w:val="005E4591"/>
    <w:rsid w:val="005E52F7"/>
    <w:rsid w:val="005E5C66"/>
    <w:rsid w:val="005E68F9"/>
    <w:rsid w:val="005E6F8E"/>
    <w:rsid w:val="005E7E61"/>
    <w:rsid w:val="005F1FE9"/>
    <w:rsid w:val="005F23B4"/>
    <w:rsid w:val="005F4040"/>
    <w:rsid w:val="005F430A"/>
    <w:rsid w:val="005F4941"/>
    <w:rsid w:val="005F4E35"/>
    <w:rsid w:val="005F56B1"/>
    <w:rsid w:val="005F589C"/>
    <w:rsid w:val="005F60CB"/>
    <w:rsid w:val="005F6B0F"/>
    <w:rsid w:val="005F7781"/>
    <w:rsid w:val="005F7A4C"/>
    <w:rsid w:val="00600166"/>
    <w:rsid w:val="006001EB"/>
    <w:rsid w:val="006015F8"/>
    <w:rsid w:val="00601AC8"/>
    <w:rsid w:val="00602455"/>
    <w:rsid w:val="00602665"/>
    <w:rsid w:val="00603AA0"/>
    <w:rsid w:val="00604E6B"/>
    <w:rsid w:val="0060536E"/>
    <w:rsid w:val="0060651A"/>
    <w:rsid w:val="006070BE"/>
    <w:rsid w:val="006071E2"/>
    <w:rsid w:val="00610E5A"/>
    <w:rsid w:val="00611135"/>
    <w:rsid w:val="00611E3A"/>
    <w:rsid w:val="00612B68"/>
    <w:rsid w:val="006153F5"/>
    <w:rsid w:val="0061547A"/>
    <w:rsid w:val="0061652D"/>
    <w:rsid w:val="00620097"/>
    <w:rsid w:val="006200BD"/>
    <w:rsid w:val="00621385"/>
    <w:rsid w:val="006217E2"/>
    <w:rsid w:val="00622158"/>
    <w:rsid w:val="006229A9"/>
    <w:rsid w:val="00622D93"/>
    <w:rsid w:val="00622EC1"/>
    <w:rsid w:val="00623ECE"/>
    <w:rsid w:val="0062613F"/>
    <w:rsid w:val="006261BF"/>
    <w:rsid w:val="006267A3"/>
    <w:rsid w:val="006319AA"/>
    <w:rsid w:val="006329BB"/>
    <w:rsid w:val="00633FE5"/>
    <w:rsid w:val="00634226"/>
    <w:rsid w:val="0063600F"/>
    <w:rsid w:val="00637788"/>
    <w:rsid w:val="00637BE6"/>
    <w:rsid w:val="006414B6"/>
    <w:rsid w:val="00641929"/>
    <w:rsid w:val="00642639"/>
    <w:rsid w:val="00642F24"/>
    <w:rsid w:val="006453FE"/>
    <w:rsid w:val="0064650F"/>
    <w:rsid w:val="00646DD4"/>
    <w:rsid w:val="0064710C"/>
    <w:rsid w:val="00647497"/>
    <w:rsid w:val="00647A9A"/>
    <w:rsid w:val="006503A3"/>
    <w:rsid w:val="006503EC"/>
    <w:rsid w:val="00650974"/>
    <w:rsid w:val="00650F2B"/>
    <w:rsid w:val="006510DF"/>
    <w:rsid w:val="0065129E"/>
    <w:rsid w:val="00651B81"/>
    <w:rsid w:val="00652256"/>
    <w:rsid w:val="0065259A"/>
    <w:rsid w:val="00653B9E"/>
    <w:rsid w:val="00653D7C"/>
    <w:rsid w:val="0065487E"/>
    <w:rsid w:val="00654CC5"/>
    <w:rsid w:val="0065543C"/>
    <w:rsid w:val="00656391"/>
    <w:rsid w:val="00656701"/>
    <w:rsid w:val="0066057D"/>
    <w:rsid w:val="00661D9A"/>
    <w:rsid w:val="006641D9"/>
    <w:rsid w:val="00664AC3"/>
    <w:rsid w:val="00664FD8"/>
    <w:rsid w:val="006660FC"/>
    <w:rsid w:val="00666707"/>
    <w:rsid w:val="00666CFD"/>
    <w:rsid w:val="00667396"/>
    <w:rsid w:val="00671011"/>
    <w:rsid w:val="00671139"/>
    <w:rsid w:val="006711F1"/>
    <w:rsid w:val="00671CC7"/>
    <w:rsid w:val="00672B7C"/>
    <w:rsid w:val="00674518"/>
    <w:rsid w:val="00674647"/>
    <w:rsid w:val="006753A7"/>
    <w:rsid w:val="006763B7"/>
    <w:rsid w:val="00676718"/>
    <w:rsid w:val="006772FC"/>
    <w:rsid w:val="006813F5"/>
    <w:rsid w:val="00681621"/>
    <w:rsid w:val="00681AB1"/>
    <w:rsid w:val="00682159"/>
    <w:rsid w:val="00682F14"/>
    <w:rsid w:val="00684EB4"/>
    <w:rsid w:val="00685140"/>
    <w:rsid w:val="00686E77"/>
    <w:rsid w:val="0068785D"/>
    <w:rsid w:val="006879D8"/>
    <w:rsid w:val="00687B52"/>
    <w:rsid w:val="00690155"/>
    <w:rsid w:val="006905EC"/>
    <w:rsid w:val="006913A1"/>
    <w:rsid w:val="00691D8E"/>
    <w:rsid w:val="006929FA"/>
    <w:rsid w:val="00692F57"/>
    <w:rsid w:val="006937BF"/>
    <w:rsid w:val="00695D0A"/>
    <w:rsid w:val="00696586"/>
    <w:rsid w:val="006969D8"/>
    <w:rsid w:val="006A19B9"/>
    <w:rsid w:val="006A1CD2"/>
    <w:rsid w:val="006A3327"/>
    <w:rsid w:val="006A3DD7"/>
    <w:rsid w:val="006A42E6"/>
    <w:rsid w:val="006A4B01"/>
    <w:rsid w:val="006A583A"/>
    <w:rsid w:val="006A67D4"/>
    <w:rsid w:val="006A6AC4"/>
    <w:rsid w:val="006A6B2D"/>
    <w:rsid w:val="006B018F"/>
    <w:rsid w:val="006B0454"/>
    <w:rsid w:val="006B0DB5"/>
    <w:rsid w:val="006B0F8B"/>
    <w:rsid w:val="006B14EF"/>
    <w:rsid w:val="006B2B9C"/>
    <w:rsid w:val="006B3260"/>
    <w:rsid w:val="006B379D"/>
    <w:rsid w:val="006B4112"/>
    <w:rsid w:val="006B5803"/>
    <w:rsid w:val="006B5ACC"/>
    <w:rsid w:val="006B7741"/>
    <w:rsid w:val="006C1D37"/>
    <w:rsid w:val="006C3897"/>
    <w:rsid w:val="006C397A"/>
    <w:rsid w:val="006C3D4A"/>
    <w:rsid w:val="006C448A"/>
    <w:rsid w:val="006C47BA"/>
    <w:rsid w:val="006C4ABD"/>
    <w:rsid w:val="006C549D"/>
    <w:rsid w:val="006C582A"/>
    <w:rsid w:val="006C5A21"/>
    <w:rsid w:val="006C7B93"/>
    <w:rsid w:val="006C7BD0"/>
    <w:rsid w:val="006D101A"/>
    <w:rsid w:val="006D21C0"/>
    <w:rsid w:val="006D229A"/>
    <w:rsid w:val="006D22BB"/>
    <w:rsid w:val="006D24BC"/>
    <w:rsid w:val="006D31A8"/>
    <w:rsid w:val="006D33F2"/>
    <w:rsid w:val="006D41C1"/>
    <w:rsid w:val="006D449E"/>
    <w:rsid w:val="006D58DD"/>
    <w:rsid w:val="006D6071"/>
    <w:rsid w:val="006D6B2F"/>
    <w:rsid w:val="006D79EA"/>
    <w:rsid w:val="006E176F"/>
    <w:rsid w:val="006E316E"/>
    <w:rsid w:val="006E3470"/>
    <w:rsid w:val="006E3504"/>
    <w:rsid w:val="006E3CEA"/>
    <w:rsid w:val="006E45E3"/>
    <w:rsid w:val="006E4B13"/>
    <w:rsid w:val="006E6300"/>
    <w:rsid w:val="006E67DD"/>
    <w:rsid w:val="006E6D4B"/>
    <w:rsid w:val="006E78DB"/>
    <w:rsid w:val="006E7FA7"/>
    <w:rsid w:val="006F045A"/>
    <w:rsid w:val="006F04E7"/>
    <w:rsid w:val="006F0A00"/>
    <w:rsid w:val="006F1A47"/>
    <w:rsid w:val="006F21E2"/>
    <w:rsid w:val="006F2677"/>
    <w:rsid w:val="006F4511"/>
    <w:rsid w:val="006F49F3"/>
    <w:rsid w:val="006F55DE"/>
    <w:rsid w:val="006F5F62"/>
    <w:rsid w:val="006F6D44"/>
    <w:rsid w:val="006F6DB8"/>
    <w:rsid w:val="006F7EFE"/>
    <w:rsid w:val="007007EE"/>
    <w:rsid w:val="00700A0B"/>
    <w:rsid w:val="00700B74"/>
    <w:rsid w:val="00702626"/>
    <w:rsid w:val="00704563"/>
    <w:rsid w:val="007061E7"/>
    <w:rsid w:val="00706BE1"/>
    <w:rsid w:val="0070715D"/>
    <w:rsid w:val="00707546"/>
    <w:rsid w:val="00707F31"/>
    <w:rsid w:val="0071070E"/>
    <w:rsid w:val="00710F5E"/>
    <w:rsid w:val="00711BCB"/>
    <w:rsid w:val="0071485F"/>
    <w:rsid w:val="00716077"/>
    <w:rsid w:val="0072076C"/>
    <w:rsid w:val="00722289"/>
    <w:rsid w:val="00722876"/>
    <w:rsid w:val="00722EC9"/>
    <w:rsid w:val="0072435C"/>
    <w:rsid w:val="0072468C"/>
    <w:rsid w:val="0072506C"/>
    <w:rsid w:val="007251CA"/>
    <w:rsid w:val="007253D1"/>
    <w:rsid w:val="0072557C"/>
    <w:rsid w:val="00725919"/>
    <w:rsid w:val="007262A4"/>
    <w:rsid w:val="0072676A"/>
    <w:rsid w:val="0072710C"/>
    <w:rsid w:val="007279A4"/>
    <w:rsid w:val="0073005A"/>
    <w:rsid w:val="00730158"/>
    <w:rsid w:val="007310B9"/>
    <w:rsid w:val="007326C0"/>
    <w:rsid w:val="0073469D"/>
    <w:rsid w:val="0073544A"/>
    <w:rsid w:val="007354FF"/>
    <w:rsid w:val="00735709"/>
    <w:rsid w:val="007363AB"/>
    <w:rsid w:val="00737230"/>
    <w:rsid w:val="00740119"/>
    <w:rsid w:val="007402E5"/>
    <w:rsid w:val="00740871"/>
    <w:rsid w:val="00740A80"/>
    <w:rsid w:val="00740C9E"/>
    <w:rsid w:val="00741D08"/>
    <w:rsid w:val="00742147"/>
    <w:rsid w:val="007425BD"/>
    <w:rsid w:val="00742BEC"/>
    <w:rsid w:val="00743563"/>
    <w:rsid w:val="00743DA7"/>
    <w:rsid w:val="00744D7C"/>
    <w:rsid w:val="007461E6"/>
    <w:rsid w:val="00747824"/>
    <w:rsid w:val="00750791"/>
    <w:rsid w:val="007507B5"/>
    <w:rsid w:val="00750EBE"/>
    <w:rsid w:val="007512FF"/>
    <w:rsid w:val="007513FA"/>
    <w:rsid w:val="0075178E"/>
    <w:rsid w:val="00753B5A"/>
    <w:rsid w:val="00753F21"/>
    <w:rsid w:val="00754CCD"/>
    <w:rsid w:val="00754D15"/>
    <w:rsid w:val="00754E25"/>
    <w:rsid w:val="00754F87"/>
    <w:rsid w:val="00755368"/>
    <w:rsid w:val="00755A1F"/>
    <w:rsid w:val="00755F8D"/>
    <w:rsid w:val="0076063A"/>
    <w:rsid w:val="00761D73"/>
    <w:rsid w:val="00761F09"/>
    <w:rsid w:val="0076223C"/>
    <w:rsid w:val="007628CD"/>
    <w:rsid w:val="00763C55"/>
    <w:rsid w:val="007640EB"/>
    <w:rsid w:val="007645BF"/>
    <w:rsid w:val="00765844"/>
    <w:rsid w:val="007703B5"/>
    <w:rsid w:val="00770725"/>
    <w:rsid w:val="00772153"/>
    <w:rsid w:val="00772C40"/>
    <w:rsid w:val="007736FA"/>
    <w:rsid w:val="00774159"/>
    <w:rsid w:val="007742ED"/>
    <w:rsid w:val="0077503D"/>
    <w:rsid w:val="00776E6B"/>
    <w:rsid w:val="007772B2"/>
    <w:rsid w:val="00777515"/>
    <w:rsid w:val="00777A25"/>
    <w:rsid w:val="00780180"/>
    <w:rsid w:val="00782457"/>
    <w:rsid w:val="0078257C"/>
    <w:rsid w:val="0078278E"/>
    <w:rsid w:val="0078283B"/>
    <w:rsid w:val="0078285F"/>
    <w:rsid w:val="00782DC0"/>
    <w:rsid w:val="00782DCA"/>
    <w:rsid w:val="00783386"/>
    <w:rsid w:val="007836ED"/>
    <w:rsid w:val="007839DE"/>
    <w:rsid w:val="00783D3F"/>
    <w:rsid w:val="007841C0"/>
    <w:rsid w:val="007842E1"/>
    <w:rsid w:val="007854DF"/>
    <w:rsid w:val="00786415"/>
    <w:rsid w:val="00786B78"/>
    <w:rsid w:val="00786BF8"/>
    <w:rsid w:val="007872ED"/>
    <w:rsid w:val="00787F7D"/>
    <w:rsid w:val="00790D42"/>
    <w:rsid w:val="007915D1"/>
    <w:rsid w:val="00791E70"/>
    <w:rsid w:val="00792A1A"/>
    <w:rsid w:val="00792A6E"/>
    <w:rsid w:val="00793820"/>
    <w:rsid w:val="00793F37"/>
    <w:rsid w:val="00796390"/>
    <w:rsid w:val="00796E96"/>
    <w:rsid w:val="00796FF7"/>
    <w:rsid w:val="007A0361"/>
    <w:rsid w:val="007A06FC"/>
    <w:rsid w:val="007A0C7F"/>
    <w:rsid w:val="007A1550"/>
    <w:rsid w:val="007A1B09"/>
    <w:rsid w:val="007A261B"/>
    <w:rsid w:val="007A2FAD"/>
    <w:rsid w:val="007A2FC6"/>
    <w:rsid w:val="007A35C0"/>
    <w:rsid w:val="007A42D5"/>
    <w:rsid w:val="007A4B3D"/>
    <w:rsid w:val="007A568C"/>
    <w:rsid w:val="007A7664"/>
    <w:rsid w:val="007B0309"/>
    <w:rsid w:val="007B03CA"/>
    <w:rsid w:val="007B07EA"/>
    <w:rsid w:val="007B0F1E"/>
    <w:rsid w:val="007B11B4"/>
    <w:rsid w:val="007B1B55"/>
    <w:rsid w:val="007B3441"/>
    <w:rsid w:val="007B3556"/>
    <w:rsid w:val="007B44EE"/>
    <w:rsid w:val="007B4AD9"/>
    <w:rsid w:val="007B4F9C"/>
    <w:rsid w:val="007B6E62"/>
    <w:rsid w:val="007C0E8C"/>
    <w:rsid w:val="007C1671"/>
    <w:rsid w:val="007C1917"/>
    <w:rsid w:val="007C2794"/>
    <w:rsid w:val="007C2CE6"/>
    <w:rsid w:val="007C2D3F"/>
    <w:rsid w:val="007C6842"/>
    <w:rsid w:val="007C6FEA"/>
    <w:rsid w:val="007C7F93"/>
    <w:rsid w:val="007D1F80"/>
    <w:rsid w:val="007D1FC3"/>
    <w:rsid w:val="007D3045"/>
    <w:rsid w:val="007D3197"/>
    <w:rsid w:val="007D420E"/>
    <w:rsid w:val="007D63CB"/>
    <w:rsid w:val="007D7854"/>
    <w:rsid w:val="007E0AAD"/>
    <w:rsid w:val="007E10B3"/>
    <w:rsid w:val="007E121F"/>
    <w:rsid w:val="007E1F98"/>
    <w:rsid w:val="007E4623"/>
    <w:rsid w:val="007E5F0D"/>
    <w:rsid w:val="007E7E3E"/>
    <w:rsid w:val="007E7F4B"/>
    <w:rsid w:val="007F04AB"/>
    <w:rsid w:val="007F0D2D"/>
    <w:rsid w:val="007F115C"/>
    <w:rsid w:val="007F1FF1"/>
    <w:rsid w:val="007F3071"/>
    <w:rsid w:val="007F31AB"/>
    <w:rsid w:val="007F3AB1"/>
    <w:rsid w:val="007F4C7D"/>
    <w:rsid w:val="007F53F8"/>
    <w:rsid w:val="007F5437"/>
    <w:rsid w:val="007F6B23"/>
    <w:rsid w:val="007F7D35"/>
    <w:rsid w:val="00800FC0"/>
    <w:rsid w:val="008012B0"/>
    <w:rsid w:val="00801B11"/>
    <w:rsid w:val="00801CD8"/>
    <w:rsid w:val="00802088"/>
    <w:rsid w:val="00803031"/>
    <w:rsid w:val="008033F7"/>
    <w:rsid w:val="00803A52"/>
    <w:rsid w:val="00803D31"/>
    <w:rsid w:val="00803E97"/>
    <w:rsid w:val="00805C17"/>
    <w:rsid w:val="00806133"/>
    <w:rsid w:val="0080679C"/>
    <w:rsid w:val="008075E6"/>
    <w:rsid w:val="00807BF9"/>
    <w:rsid w:val="00810310"/>
    <w:rsid w:val="008103EB"/>
    <w:rsid w:val="0081048D"/>
    <w:rsid w:val="00811146"/>
    <w:rsid w:val="00812626"/>
    <w:rsid w:val="00812953"/>
    <w:rsid w:val="00814006"/>
    <w:rsid w:val="00815ACD"/>
    <w:rsid w:val="00816F2C"/>
    <w:rsid w:val="0081768E"/>
    <w:rsid w:val="00820C2E"/>
    <w:rsid w:val="008220B7"/>
    <w:rsid w:val="00822110"/>
    <w:rsid w:val="008263D8"/>
    <w:rsid w:val="00832E2C"/>
    <w:rsid w:val="00832E83"/>
    <w:rsid w:val="0083313A"/>
    <w:rsid w:val="00833C02"/>
    <w:rsid w:val="0083514C"/>
    <w:rsid w:val="0083603D"/>
    <w:rsid w:val="00836B87"/>
    <w:rsid w:val="00837399"/>
    <w:rsid w:val="00840A7F"/>
    <w:rsid w:val="0084265C"/>
    <w:rsid w:val="00842E8E"/>
    <w:rsid w:val="00843EE8"/>
    <w:rsid w:val="00844105"/>
    <w:rsid w:val="00844F7C"/>
    <w:rsid w:val="0084683A"/>
    <w:rsid w:val="00847B58"/>
    <w:rsid w:val="00850D1E"/>
    <w:rsid w:val="008513A4"/>
    <w:rsid w:val="0085174E"/>
    <w:rsid w:val="00852568"/>
    <w:rsid w:val="0085266C"/>
    <w:rsid w:val="00852B18"/>
    <w:rsid w:val="00852B81"/>
    <w:rsid w:val="00853091"/>
    <w:rsid w:val="0085493A"/>
    <w:rsid w:val="00854E13"/>
    <w:rsid w:val="0085509F"/>
    <w:rsid w:val="0085782B"/>
    <w:rsid w:val="00857E40"/>
    <w:rsid w:val="008611B9"/>
    <w:rsid w:val="008636CC"/>
    <w:rsid w:val="00863B4C"/>
    <w:rsid w:val="00863E6C"/>
    <w:rsid w:val="00864365"/>
    <w:rsid w:val="00864AB8"/>
    <w:rsid w:val="0086559B"/>
    <w:rsid w:val="00866045"/>
    <w:rsid w:val="008660CE"/>
    <w:rsid w:val="008663DA"/>
    <w:rsid w:val="00866C11"/>
    <w:rsid w:val="008673B1"/>
    <w:rsid w:val="00871291"/>
    <w:rsid w:val="00871CB7"/>
    <w:rsid w:val="00872028"/>
    <w:rsid w:val="008726B4"/>
    <w:rsid w:val="00872CA4"/>
    <w:rsid w:val="0087436A"/>
    <w:rsid w:val="008775BB"/>
    <w:rsid w:val="00877E9D"/>
    <w:rsid w:val="00881521"/>
    <w:rsid w:val="008828C5"/>
    <w:rsid w:val="00882F50"/>
    <w:rsid w:val="00883E6C"/>
    <w:rsid w:val="008849F0"/>
    <w:rsid w:val="00884E56"/>
    <w:rsid w:val="0088582C"/>
    <w:rsid w:val="0088618F"/>
    <w:rsid w:val="0089121D"/>
    <w:rsid w:val="008926CD"/>
    <w:rsid w:val="00893038"/>
    <w:rsid w:val="0089309C"/>
    <w:rsid w:val="00894D2C"/>
    <w:rsid w:val="00895B99"/>
    <w:rsid w:val="0089694A"/>
    <w:rsid w:val="00897FFC"/>
    <w:rsid w:val="008A0746"/>
    <w:rsid w:val="008A08D1"/>
    <w:rsid w:val="008A0EB4"/>
    <w:rsid w:val="008A0FD5"/>
    <w:rsid w:val="008A167F"/>
    <w:rsid w:val="008A3D6D"/>
    <w:rsid w:val="008A4169"/>
    <w:rsid w:val="008A41C6"/>
    <w:rsid w:val="008A6537"/>
    <w:rsid w:val="008A6AE9"/>
    <w:rsid w:val="008A6DC6"/>
    <w:rsid w:val="008B2157"/>
    <w:rsid w:val="008B287A"/>
    <w:rsid w:val="008B2B48"/>
    <w:rsid w:val="008B3781"/>
    <w:rsid w:val="008B3B99"/>
    <w:rsid w:val="008B54D1"/>
    <w:rsid w:val="008B657A"/>
    <w:rsid w:val="008B6DB0"/>
    <w:rsid w:val="008B6F89"/>
    <w:rsid w:val="008C0C75"/>
    <w:rsid w:val="008C2530"/>
    <w:rsid w:val="008C2794"/>
    <w:rsid w:val="008C2D82"/>
    <w:rsid w:val="008C36E3"/>
    <w:rsid w:val="008C3E99"/>
    <w:rsid w:val="008C4493"/>
    <w:rsid w:val="008C7622"/>
    <w:rsid w:val="008C7946"/>
    <w:rsid w:val="008D00FC"/>
    <w:rsid w:val="008D08EE"/>
    <w:rsid w:val="008D4926"/>
    <w:rsid w:val="008D53C9"/>
    <w:rsid w:val="008D5C60"/>
    <w:rsid w:val="008D5F73"/>
    <w:rsid w:val="008D6548"/>
    <w:rsid w:val="008D6558"/>
    <w:rsid w:val="008D6624"/>
    <w:rsid w:val="008D7802"/>
    <w:rsid w:val="008E2DA7"/>
    <w:rsid w:val="008E35F9"/>
    <w:rsid w:val="008E4F79"/>
    <w:rsid w:val="008E56EB"/>
    <w:rsid w:val="008E5A41"/>
    <w:rsid w:val="008E6C04"/>
    <w:rsid w:val="008E6C74"/>
    <w:rsid w:val="008F20F5"/>
    <w:rsid w:val="008F2394"/>
    <w:rsid w:val="008F2D30"/>
    <w:rsid w:val="008F2DC3"/>
    <w:rsid w:val="008F2DF0"/>
    <w:rsid w:val="008F3F13"/>
    <w:rsid w:val="008F6EF3"/>
    <w:rsid w:val="008F7EE9"/>
    <w:rsid w:val="0090016B"/>
    <w:rsid w:val="00900640"/>
    <w:rsid w:val="009013C8"/>
    <w:rsid w:val="00901C8A"/>
    <w:rsid w:val="0090371A"/>
    <w:rsid w:val="00907486"/>
    <w:rsid w:val="00907ACC"/>
    <w:rsid w:val="00910112"/>
    <w:rsid w:val="00910421"/>
    <w:rsid w:val="0091064A"/>
    <w:rsid w:val="00911379"/>
    <w:rsid w:val="0091151F"/>
    <w:rsid w:val="00911A1D"/>
    <w:rsid w:val="009126F6"/>
    <w:rsid w:val="0091282F"/>
    <w:rsid w:val="00912BDC"/>
    <w:rsid w:val="009139C5"/>
    <w:rsid w:val="00913D72"/>
    <w:rsid w:val="0091507A"/>
    <w:rsid w:val="00915994"/>
    <w:rsid w:val="00915B9D"/>
    <w:rsid w:val="00916FE6"/>
    <w:rsid w:val="0091774C"/>
    <w:rsid w:val="00920CD5"/>
    <w:rsid w:val="00921604"/>
    <w:rsid w:val="009216A2"/>
    <w:rsid w:val="00922BC3"/>
    <w:rsid w:val="00922D23"/>
    <w:rsid w:val="00923807"/>
    <w:rsid w:val="00923CEA"/>
    <w:rsid w:val="00926569"/>
    <w:rsid w:val="0092693B"/>
    <w:rsid w:val="00926FB5"/>
    <w:rsid w:val="0093082A"/>
    <w:rsid w:val="00931440"/>
    <w:rsid w:val="00931D84"/>
    <w:rsid w:val="0093241E"/>
    <w:rsid w:val="00932B78"/>
    <w:rsid w:val="0093357F"/>
    <w:rsid w:val="00933953"/>
    <w:rsid w:val="0093454A"/>
    <w:rsid w:val="00934990"/>
    <w:rsid w:val="009367EC"/>
    <w:rsid w:val="00936ACD"/>
    <w:rsid w:val="00936AFB"/>
    <w:rsid w:val="00936AFC"/>
    <w:rsid w:val="00936EF8"/>
    <w:rsid w:val="00937033"/>
    <w:rsid w:val="00937934"/>
    <w:rsid w:val="00937D46"/>
    <w:rsid w:val="00940D2D"/>
    <w:rsid w:val="00940EDE"/>
    <w:rsid w:val="0094155D"/>
    <w:rsid w:val="009416BC"/>
    <w:rsid w:val="009419D2"/>
    <w:rsid w:val="00943115"/>
    <w:rsid w:val="00943FB3"/>
    <w:rsid w:val="00946B08"/>
    <w:rsid w:val="00950B01"/>
    <w:rsid w:val="00950FA9"/>
    <w:rsid w:val="00954205"/>
    <w:rsid w:val="00954266"/>
    <w:rsid w:val="00956378"/>
    <w:rsid w:val="0095668E"/>
    <w:rsid w:val="009576F1"/>
    <w:rsid w:val="009624F8"/>
    <w:rsid w:val="009627CC"/>
    <w:rsid w:val="00962A2E"/>
    <w:rsid w:val="00962F48"/>
    <w:rsid w:val="0096326F"/>
    <w:rsid w:val="00964B03"/>
    <w:rsid w:val="0096553B"/>
    <w:rsid w:val="00965D91"/>
    <w:rsid w:val="00966D33"/>
    <w:rsid w:val="00966E5F"/>
    <w:rsid w:val="00967485"/>
    <w:rsid w:val="00970520"/>
    <w:rsid w:val="0097226A"/>
    <w:rsid w:val="00972B01"/>
    <w:rsid w:val="0097323D"/>
    <w:rsid w:val="0097430F"/>
    <w:rsid w:val="00974E0F"/>
    <w:rsid w:val="00974F5B"/>
    <w:rsid w:val="009750A8"/>
    <w:rsid w:val="00976A40"/>
    <w:rsid w:val="009778D1"/>
    <w:rsid w:val="00977BA5"/>
    <w:rsid w:val="00977DC8"/>
    <w:rsid w:val="00977FF6"/>
    <w:rsid w:val="00980C2E"/>
    <w:rsid w:val="00981447"/>
    <w:rsid w:val="00981A8F"/>
    <w:rsid w:val="00982817"/>
    <w:rsid w:val="0098375B"/>
    <w:rsid w:val="00984B7E"/>
    <w:rsid w:val="0098535A"/>
    <w:rsid w:val="00985421"/>
    <w:rsid w:val="0098736D"/>
    <w:rsid w:val="00987F13"/>
    <w:rsid w:val="0099024D"/>
    <w:rsid w:val="009915FA"/>
    <w:rsid w:val="00991D3A"/>
    <w:rsid w:val="0099280A"/>
    <w:rsid w:val="00992F3E"/>
    <w:rsid w:val="0099345A"/>
    <w:rsid w:val="00993FC5"/>
    <w:rsid w:val="009975A6"/>
    <w:rsid w:val="00997D80"/>
    <w:rsid w:val="00997DF2"/>
    <w:rsid w:val="009A11B0"/>
    <w:rsid w:val="009A3AB7"/>
    <w:rsid w:val="009A5E4A"/>
    <w:rsid w:val="009A63BC"/>
    <w:rsid w:val="009A6D60"/>
    <w:rsid w:val="009A78C4"/>
    <w:rsid w:val="009B0305"/>
    <w:rsid w:val="009B0359"/>
    <w:rsid w:val="009B1E15"/>
    <w:rsid w:val="009B37CA"/>
    <w:rsid w:val="009B4EE2"/>
    <w:rsid w:val="009B5E23"/>
    <w:rsid w:val="009B75F5"/>
    <w:rsid w:val="009B7644"/>
    <w:rsid w:val="009B7779"/>
    <w:rsid w:val="009B7B99"/>
    <w:rsid w:val="009B7CD1"/>
    <w:rsid w:val="009C03AC"/>
    <w:rsid w:val="009C0500"/>
    <w:rsid w:val="009C1005"/>
    <w:rsid w:val="009C13CA"/>
    <w:rsid w:val="009C2B64"/>
    <w:rsid w:val="009C2D32"/>
    <w:rsid w:val="009C4105"/>
    <w:rsid w:val="009C4AC2"/>
    <w:rsid w:val="009C4B7D"/>
    <w:rsid w:val="009C57A8"/>
    <w:rsid w:val="009C57FF"/>
    <w:rsid w:val="009C63CA"/>
    <w:rsid w:val="009C729F"/>
    <w:rsid w:val="009C73D4"/>
    <w:rsid w:val="009D0337"/>
    <w:rsid w:val="009D0E6C"/>
    <w:rsid w:val="009D0EFB"/>
    <w:rsid w:val="009D1332"/>
    <w:rsid w:val="009D1560"/>
    <w:rsid w:val="009D4458"/>
    <w:rsid w:val="009D534A"/>
    <w:rsid w:val="009D5DA0"/>
    <w:rsid w:val="009D7AF7"/>
    <w:rsid w:val="009E021A"/>
    <w:rsid w:val="009E2303"/>
    <w:rsid w:val="009E414F"/>
    <w:rsid w:val="009E463A"/>
    <w:rsid w:val="009E4954"/>
    <w:rsid w:val="009E4A83"/>
    <w:rsid w:val="009E5344"/>
    <w:rsid w:val="009E536D"/>
    <w:rsid w:val="009E5A58"/>
    <w:rsid w:val="009E74A9"/>
    <w:rsid w:val="009E764F"/>
    <w:rsid w:val="009E7829"/>
    <w:rsid w:val="009E7C95"/>
    <w:rsid w:val="009F00FB"/>
    <w:rsid w:val="009F0CE7"/>
    <w:rsid w:val="009F4F18"/>
    <w:rsid w:val="009F4FB3"/>
    <w:rsid w:val="009F57D7"/>
    <w:rsid w:val="009F683A"/>
    <w:rsid w:val="009F6B60"/>
    <w:rsid w:val="009F7B25"/>
    <w:rsid w:val="00A00BE8"/>
    <w:rsid w:val="00A020A8"/>
    <w:rsid w:val="00A03726"/>
    <w:rsid w:val="00A06D5A"/>
    <w:rsid w:val="00A071FF"/>
    <w:rsid w:val="00A079F2"/>
    <w:rsid w:val="00A10920"/>
    <w:rsid w:val="00A11D39"/>
    <w:rsid w:val="00A11F54"/>
    <w:rsid w:val="00A137CE"/>
    <w:rsid w:val="00A15430"/>
    <w:rsid w:val="00A16B4E"/>
    <w:rsid w:val="00A22080"/>
    <w:rsid w:val="00A22D9E"/>
    <w:rsid w:val="00A239BB"/>
    <w:rsid w:val="00A25249"/>
    <w:rsid w:val="00A25A81"/>
    <w:rsid w:val="00A260F6"/>
    <w:rsid w:val="00A278F4"/>
    <w:rsid w:val="00A3175B"/>
    <w:rsid w:val="00A31C80"/>
    <w:rsid w:val="00A3211B"/>
    <w:rsid w:val="00A321D0"/>
    <w:rsid w:val="00A335CF"/>
    <w:rsid w:val="00A33F4B"/>
    <w:rsid w:val="00A347DF"/>
    <w:rsid w:val="00A35B65"/>
    <w:rsid w:val="00A370CD"/>
    <w:rsid w:val="00A37BCD"/>
    <w:rsid w:val="00A404F3"/>
    <w:rsid w:val="00A40724"/>
    <w:rsid w:val="00A412B3"/>
    <w:rsid w:val="00A4159F"/>
    <w:rsid w:val="00A4165C"/>
    <w:rsid w:val="00A4247A"/>
    <w:rsid w:val="00A44CF3"/>
    <w:rsid w:val="00A46884"/>
    <w:rsid w:val="00A4698B"/>
    <w:rsid w:val="00A46A30"/>
    <w:rsid w:val="00A47054"/>
    <w:rsid w:val="00A47C55"/>
    <w:rsid w:val="00A50262"/>
    <w:rsid w:val="00A50D62"/>
    <w:rsid w:val="00A51604"/>
    <w:rsid w:val="00A5206E"/>
    <w:rsid w:val="00A523EC"/>
    <w:rsid w:val="00A53A78"/>
    <w:rsid w:val="00A552E2"/>
    <w:rsid w:val="00A5650D"/>
    <w:rsid w:val="00A56754"/>
    <w:rsid w:val="00A57356"/>
    <w:rsid w:val="00A57806"/>
    <w:rsid w:val="00A61633"/>
    <w:rsid w:val="00A62620"/>
    <w:rsid w:val="00A63697"/>
    <w:rsid w:val="00A6419C"/>
    <w:rsid w:val="00A643F2"/>
    <w:rsid w:val="00A6489D"/>
    <w:rsid w:val="00A65B14"/>
    <w:rsid w:val="00A65DB7"/>
    <w:rsid w:val="00A65F7F"/>
    <w:rsid w:val="00A661C5"/>
    <w:rsid w:val="00A66B8F"/>
    <w:rsid w:val="00A671BD"/>
    <w:rsid w:val="00A72708"/>
    <w:rsid w:val="00A72819"/>
    <w:rsid w:val="00A73327"/>
    <w:rsid w:val="00A73376"/>
    <w:rsid w:val="00A7362A"/>
    <w:rsid w:val="00A73769"/>
    <w:rsid w:val="00A750B9"/>
    <w:rsid w:val="00A765A8"/>
    <w:rsid w:val="00A769DC"/>
    <w:rsid w:val="00A76B00"/>
    <w:rsid w:val="00A76EA4"/>
    <w:rsid w:val="00A7736D"/>
    <w:rsid w:val="00A80800"/>
    <w:rsid w:val="00A80AD8"/>
    <w:rsid w:val="00A8128A"/>
    <w:rsid w:val="00A81C99"/>
    <w:rsid w:val="00A83C0D"/>
    <w:rsid w:val="00A846E6"/>
    <w:rsid w:val="00A8537F"/>
    <w:rsid w:val="00A85614"/>
    <w:rsid w:val="00A85BF7"/>
    <w:rsid w:val="00A85C78"/>
    <w:rsid w:val="00A86AAF"/>
    <w:rsid w:val="00A902AF"/>
    <w:rsid w:val="00A91292"/>
    <w:rsid w:val="00A91ECD"/>
    <w:rsid w:val="00A93F8D"/>
    <w:rsid w:val="00A94708"/>
    <w:rsid w:val="00A9579A"/>
    <w:rsid w:val="00A96424"/>
    <w:rsid w:val="00A97231"/>
    <w:rsid w:val="00AA01E3"/>
    <w:rsid w:val="00AA1337"/>
    <w:rsid w:val="00AA18D4"/>
    <w:rsid w:val="00AA1C94"/>
    <w:rsid w:val="00AA29AD"/>
    <w:rsid w:val="00AA365B"/>
    <w:rsid w:val="00AA468F"/>
    <w:rsid w:val="00AA47BB"/>
    <w:rsid w:val="00AA4887"/>
    <w:rsid w:val="00AA4B9E"/>
    <w:rsid w:val="00AA565A"/>
    <w:rsid w:val="00AA6475"/>
    <w:rsid w:val="00AA730B"/>
    <w:rsid w:val="00AA75BD"/>
    <w:rsid w:val="00AA778E"/>
    <w:rsid w:val="00AB05B0"/>
    <w:rsid w:val="00AB0933"/>
    <w:rsid w:val="00AB126A"/>
    <w:rsid w:val="00AB134E"/>
    <w:rsid w:val="00AB167B"/>
    <w:rsid w:val="00AB246D"/>
    <w:rsid w:val="00AB2B90"/>
    <w:rsid w:val="00AB3409"/>
    <w:rsid w:val="00AB3AD0"/>
    <w:rsid w:val="00AB43AE"/>
    <w:rsid w:val="00AB4838"/>
    <w:rsid w:val="00AB4FBF"/>
    <w:rsid w:val="00AB5232"/>
    <w:rsid w:val="00AB5FE0"/>
    <w:rsid w:val="00AB682B"/>
    <w:rsid w:val="00AB6B90"/>
    <w:rsid w:val="00AB6B9F"/>
    <w:rsid w:val="00AB6FE1"/>
    <w:rsid w:val="00AB7C6F"/>
    <w:rsid w:val="00AC4030"/>
    <w:rsid w:val="00AC51E1"/>
    <w:rsid w:val="00AC52AF"/>
    <w:rsid w:val="00AC59D3"/>
    <w:rsid w:val="00AC6834"/>
    <w:rsid w:val="00AC68A3"/>
    <w:rsid w:val="00AC724A"/>
    <w:rsid w:val="00AC7C6A"/>
    <w:rsid w:val="00AD10C8"/>
    <w:rsid w:val="00AD1B4F"/>
    <w:rsid w:val="00AD2736"/>
    <w:rsid w:val="00AD7484"/>
    <w:rsid w:val="00AE123D"/>
    <w:rsid w:val="00AE13D3"/>
    <w:rsid w:val="00AE2012"/>
    <w:rsid w:val="00AE2518"/>
    <w:rsid w:val="00AE4146"/>
    <w:rsid w:val="00AE54C1"/>
    <w:rsid w:val="00AE564D"/>
    <w:rsid w:val="00AE6905"/>
    <w:rsid w:val="00AE6A85"/>
    <w:rsid w:val="00AE78DF"/>
    <w:rsid w:val="00AF14BD"/>
    <w:rsid w:val="00AF6BD5"/>
    <w:rsid w:val="00AF6F15"/>
    <w:rsid w:val="00AF70F5"/>
    <w:rsid w:val="00AF7619"/>
    <w:rsid w:val="00B009F5"/>
    <w:rsid w:val="00B01269"/>
    <w:rsid w:val="00B0189C"/>
    <w:rsid w:val="00B02082"/>
    <w:rsid w:val="00B0626D"/>
    <w:rsid w:val="00B06858"/>
    <w:rsid w:val="00B10586"/>
    <w:rsid w:val="00B105D1"/>
    <w:rsid w:val="00B11868"/>
    <w:rsid w:val="00B11E55"/>
    <w:rsid w:val="00B1337E"/>
    <w:rsid w:val="00B13E62"/>
    <w:rsid w:val="00B145A1"/>
    <w:rsid w:val="00B14678"/>
    <w:rsid w:val="00B148B2"/>
    <w:rsid w:val="00B1539D"/>
    <w:rsid w:val="00B159E5"/>
    <w:rsid w:val="00B2072A"/>
    <w:rsid w:val="00B20887"/>
    <w:rsid w:val="00B21493"/>
    <w:rsid w:val="00B2239F"/>
    <w:rsid w:val="00B22669"/>
    <w:rsid w:val="00B24033"/>
    <w:rsid w:val="00B2537C"/>
    <w:rsid w:val="00B30C08"/>
    <w:rsid w:val="00B319C6"/>
    <w:rsid w:val="00B31F5D"/>
    <w:rsid w:val="00B321E7"/>
    <w:rsid w:val="00B331EF"/>
    <w:rsid w:val="00B339A6"/>
    <w:rsid w:val="00B34EEA"/>
    <w:rsid w:val="00B34F81"/>
    <w:rsid w:val="00B408CD"/>
    <w:rsid w:val="00B40ADC"/>
    <w:rsid w:val="00B40E2A"/>
    <w:rsid w:val="00B40E85"/>
    <w:rsid w:val="00B41C76"/>
    <w:rsid w:val="00B4235B"/>
    <w:rsid w:val="00B42855"/>
    <w:rsid w:val="00B43303"/>
    <w:rsid w:val="00B436CF"/>
    <w:rsid w:val="00B44EFA"/>
    <w:rsid w:val="00B45378"/>
    <w:rsid w:val="00B45E69"/>
    <w:rsid w:val="00B47671"/>
    <w:rsid w:val="00B506A3"/>
    <w:rsid w:val="00B5136E"/>
    <w:rsid w:val="00B52422"/>
    <w:rsid w:val="00B52D83"/>
    <w:rsid w:val="00B53A54"/>
    <w:rsid w:val="00B53C34"/>
    <w:rsid w:val="00B53CCA"/>
    <w:rsid w:val="00B53FE7"/>
    <w:rsid w:val="00B546D5"/>
    <w:rsid w:val="00B54E14"/>
    <w:rsid w:val="00B550FC"/>
    <w:rsid w:val="00B556B6"/>
    <w:rsid w:val="00B60533"/>
    <w:rsid w:val="00B60B72"/>
    <w:rsid w:val="00B64F99"/>
    <w:rsid w:val="00B650E8"/>
    <w:rsid w:val="00B65DAD"/>
    <w:rsid w:val="00B67E84"/>
    <w:rsid w:val="00B70D44"/>
    <w:rsid w:val="00B70F63"/>
    <w:rsid w:val="00B72A6E"/>
    <w:rsid w:val="00B73913"/>
    <w:rsid w:val="00B75079"/>
    <w:rsid w:val="00B7550F"/>
    <w:rsid w:val="00B75CB8"/>
    <w:rsid w:val="00B765F4"/>
    <w:rsid w:val="00B7666A"/>
    <w:rsid w:val="00B77707"/>
    <w:rsid w:val="00B77C88"/>
    <w:rsid w:val="00B81653"/>
    <w:rsid w:val="00B816C3"/>
    <w:rsid w:val="00B835F0"/>
    <w:rsid w:val="00B836AC"/>
    <w:rsid w:val="00B83AA7"/>
    <w:rsid w:val="00B86A52"/>
    <w:rsid w:val="00B872FD"/>
    <w:rsid w:val="00B90BE9"/>
    <w:rsid w:val="00B90CEB"/>
    <w:rsid w:val="00B912ED"/>
    <w:rsid w:val="00B93F99"/>
    <w:rsid w:val="00B95EF4"/>
    <w:rsid w:val="00B968E6"/>
    <w:rsid w:val="00B97C2A"/>
    <w:rsid w:val="00B97D4C"/>
    <w:rsid w:val="00B97EC5"/>
    <w:rsid w:val="00BA1182"/>
    <w:rsid w:val="00BA1D60"/>
    <w:rsid w:val="00BA3CAB"/>
    <w:rsid w:val="00BA3F37"/>
    <w:rsid w:val="00BA4AD8"/>
    <w:rsid w:val="00BA6C70"/>
    <w:rsid w:val="00BA757A"/>
    <w:rsid w:val="00BA7FD6"/>
    <w:rsid w:val="00BB0063"/>
    <w:rsid w:val="00BB040E"/>
    <w:rsid w:val="00BB0C75"/>
    <w:rsid w:val="00BB10A5"/>
    <w:rsid w:val="00BB2764"/>
    <w:rsid w:val="00BB2CCD"/>
    <w:rsid w:val="00BB414F"/>
    <w:rsid w:val="00BB44A0"/>
    <w:rsid w:val="00BB47F1"/>
    <w:rsid w:val="00BB607C"/>
    <w:rsid w:val="00BB60D9"/>
    <w:rsid w:val="00BB6531"/>
    <w:rsid w:val="00BB78EC"/>
    <w:rsid w:val="00BC070F"/>
    <w:rsid w:val="00BC12C0"/>
    <w:rsid w:val="00BC1BFF"/>
    <w:rsid w:val="00BC216F"/>
    <w:rsid w:val="00BC29C8"/>
    <w:rsid w:val="00BC4206"/>
    <w:rsid w:val="00BC4602"/>
    <w:rsid w:val="00BC46AF"/>
    <w:rsid w:val="00BC4F77"/>
    <w:rsid w:val="00BC64FD"/>
    <w:rsid w:val="00BC6D17"/>
    <w:rsid w:val="00BD0539"/>
    <w:rsid w:val="00BD0FE9"/>
    <w:rsid w:val="00BD1FE7"/>
    <w:rsid w:val="00BD2446"/>
    <w:rsid w:val="00BD2AF1"/>
    <w:rsid w:val="00BD3D3B"/>
    <w:rsid w:val="00BD4D0E"/>
    <w:rsid w:val="00BD5E91"/>
    <w:rsid w:val="00BD7E1B"/>
    <w:rsid w:val="00BE03CD"/>
    <w:rsid w:val="00BE0973"/>
    <w:rsid w:val="00BE1264"/>
    <w:rsid w:val="00BE1A59"/>
    <w:rsid w:val="00BE2376"/>
    <w:rsid w:val="00BE5219"/>
    <w:rsid w:val="00BE5255"/>
    <w:rsid w:val="00BE594F"/>
    <w:rsid w:val="00BF03C5"/>
    <w:rsid w:val="00BF30EE"/>
    <w:rsid w:val="00BF3D8E"/>
    <w:rsid w:val="00BF4EB9"/>
    <w:rsid w:val="00BF4F5E"/>
    <w:rsid w:val="00BF5A25"/>
    <w:rsid w:val="00BF5B61"/>
    <w:rsid w:val="00BF5BCA"/>
    <w:rsid w:val="00BF6303"/>
    <w:rsid w:val="00BF7C0D"/>
    <w:rsid w:val="00C02CEB"/>
    <w:rsid w:val="00C02FE6"/>
    <w:rsid w:val="00C0325D"/>
    <w:rsid w:val="00C038B9"/>
    <w:rsid w:val="00C04545"/>
    <w:rsid w:val="00C0457B"/>
    <w:rsid w:val="00C05541"/>
    <w:rsid w:val="00C065FE"/>
    <w:rsid w:val="00C06C6C"/>
    <w:rsid w:val="00C06ED1"/>
    <w:rsid w:val="00C07582"/>
    <w:rsid w:val="00C105B6"/>
    <w:rsid w:val="00C10DDA"/>
    <w:rsid w:val="00C12893"/>
    <w:rsid w:val="00C14373"/>
    <w:rsid w:val="00C144B9"/>
    <w:rsid w:val="00C14712"/>
    <w:rsid w:val="00C14865"/>
    <w:rsid w:val="00C14944"/>
    <w:rsid w:val="00C16A00"/>
    <w:rsid w:val="00C17D14"/>
    <w:rsid w:val="00C20004"/>
    <w:rsid w:val="00C20529"/>
    <w:rsid w:val="00C206C4"/>
    <w:rsid w:val="00C20A4B"/>
    <w:rsid w:val="00C2143D"/>
    <w:rsid w:val="00C21728"/>
    <w:rsid w:val="00C22A2B"/>
    <w:rsid w:val="00C23158"/>
    <w:rsid w:val="00C23526"/>
    <w:rsid w:val="00C2398A"/>
    <w:rsid w:val="00C24F17"/>
    <w:rsid w:val="00C251B6"/>
    <w:rsid w:val="00C25313"/>
    <w:rsid w:val="00C25B6C"/>
    <w:rsid w:val="00C25C96"/>
    <w:rsid w:val="00C2608D"/>
    <w:rsid w:val="00C2734B"/>
    <w:rsid w:val="00C27E3A"/>
    <w:rsid w:val="00C30259"/>
    <w:rsid w:val="00C3151C"/>
    <w:rsid w:val="00C3201A"/>
    <w:rsid w:val="00C32133"/>
    <w:rsid w:val="00C3242F"/>
    <w:rsid w:val="00C3351E"/>
    <w:rsid w:val="00C34640"/>
    <w:rsid w:val="00C353DC"/>
    <w:rsid w:val="00C35E68"/>
    <w:rsid w:val="00C36C72"/>
    <w:rsid w:val="00C36EB6"/>
    <w:rsid w:val="00C37BF2"/>
    <w:rsid w:val="00C40240"/>
    <w:rsid w:val="00C40B21"/>
    <w:rsid w:val="00C4127E"/>
    <w:rsid w:val="00C414F8"/>
    <w:rsid w:val="00C4259D"/>
    <w:rsid w:val="00C43336"/>
    <w:rsid w:val="00C43960"/>
    <w:rsid w:val="00C447B3"/>
    <w:rsid w:val="00C4707C"/>
    <w:rsid w:val="00C47568"/>
    <w:rsid w:val="00C50009"/>
    <w:rsid w:val="00C50BEA"/>
    <w:rsid w:val="00C52580"/>
    <w:rsid w:val="00C52D11"/>
    <w:rsid w:val="00C53AD7"/>
    <w:rsid w:val="00C542A8"/>
    <w:rsid w:val="00C54B3F"/>
    <w:rsid w:val="00C55DD6"/>
    <w:rsid w:val="00C56D24"/>
    <w:rsid w:val="00C57F1C"/>
    <w:rsid w:val="00C60039"/>
    <w:rsid w:val="00C61176"/>
    <w:rsid w:val="00C63318"/>
    <w:rsid w:val="00C63D0F"/>
    <w:rsid w:val="00C63F02"/>
    <w:rsid w:val="00C66169"/>
    <w:rsid w:val="00C66527"/>
    <w:rsid w:val="00C669B5"/>
    <w:rsid w:val="00C71F2A"/>
    <w:rsid w:val="00C725DC"/>
    <w:rsid w:val="00C73925"/>
    <w:rsid w:val="00C74B16"/>
    <w:rsid w:val="00C750E2"/>
    <w:rsid w:val="00C75AEF"/>
    <w:rsid w:val="00C7634D"/>
    <w:rsid w:val="00C766C7"/>
    <w:rsid w:val="00C7793A"/>
    <w:rsid w:val="00C77B56"/>
    <w:rsid w:val="00C77C71"/>
    <w:rsid w:val="00C77DA1"/>
    <w:rsid w:val="00C80618"/>
    <w:rsid w:val="00C81060"/>
    <w:rsid w:val="00C81362"/>
    <w:rsid w:val="00C81CC0"/>
    <w:rsid w:val="00C849CF"/>
    <w:rsid w:val="00C85511"/>
    <w:rsid w:val="00C86417"/>
    <w:rsid w:val="00C86B72"/>
    <w:rsid w:val="00C911C2"/>
    <w:rsid w:val="00C9185F"/>
    <w:rsid w:val="00C93320"/>
    <w:rsid w:val="00C93C61"/>
    <w:rsid w:val="00C93EED"/>
    <w:rsid w:val="00C95E13"/>
    <w:rsid w:val="00C97E91"/>
    <w:rsid w:val="00CA09FC"/>
    <w:rsid w:val="00CA1B38"/>
    <w:rsid w:val="00CA2282"/>
    <w:rsid w:val="00CA2A77"/>
    <w:rsid w:val="00CA2C9D"/>
    <w:rsid w:val="00CA2CA7"/>
    <w:rsid w:val="00CA37D3"/>
    <w:rsid w:val="00CA400B"/>
    <w:rsid w:val="00CA4500"/>
    <w:rsid w:val="00CA49E1"/>
    <w:rsid w:val="00CA579A"/>
    <w:rsid w:val="00CA5B47"/>
    <w:rsid w:val="00CA5D58"/>
    <w:rsid w:val="00CA716E"/>
    <w:rsid w:val="00CA76EF"/>
    <w:rsid w:val="00CA79D1"/>
    <w:rsid w:val="00CA7D65"/>
    <w:rsid w:val="00CB1FC6"/>
    <w:rsid w:val="00CB21E7"/>
    <w:rsid w:val="00CB3C82"/>
    <w:rsid w:val="00CB461C"/>
    <w:rsid w:val="00CB55C2"/>
    <w:rsid w:val="00CB7017"/>
    <w:rsid w:val="00CB74DC"/>
    <w:rsid w:val="00CC0105"/>
    <w:rsid w:val="00CC06D0"/>
    <w:rsid w:val="00CC0D8D"/>
    <w:rsid w:val="00CC1984"/>
    <w:rsid w:val="00CC2B8C"/>
    <w:rsid w:val="00CC2CD8"/>
    <w:rsid w:val="00CC31F1"/>
    <w:rsid w:val="00CC4430"/>
    <w:rsid w:val="00CC46BD"/>
    <w:rsid w:val="00CC5B00"/>
    <w:rsid w:val="00CC780D"/>
    <w:rsid w:val="00CC7974"/>
    <w:rsid w:val="00CC7B58"/>
    <w:rsid w:val="00CD2691"/>
    <w:rsid w:val="00CD29E6"/>
    <w:rsid w:val="00CD40DE"/>
    <w:rsid w:val="00CD41CE"/>
    <w:rsid w:val="00CD4653"/>
    <w:rsid w:val="00CD4E63"/>
    <w:rsid w:val="00CD4FF0"/>
    <w:rsid w:val="00CD5D94"/>
    <w:rsid w:val="00CD67A3"/>
    <w:rsid w:val="00CD6C56"/>
    <w:rsid w:val="00CD744F"/>
    <w:rsid w:val="00CD76F0"/>
    <w:rsid w:val="00CE0091"/>
    <w:rsid w:val="00CE20E6"/>
    <w:rsid w:val="00CE2522"/>
    <w:rsid w:val="00CE29A4"/>
    <w:rsid w:val="00CE3634"/>
    <w:rsid w:val="00CE3D57"/>
    <w:rsid w:val="00CE4445"/>
    <w:rsid w:val="00CE4A1F"/>
    <w:rsid w:val="00CE6960"/>
    <w:rsid w:val="00CE6BF5"/>
    <w:rsid w:val="00CF0592"/>
    <w:rsid w:val="00CF1647"/>
    <w:rsid w:val="00CF1767"/>
    <w:rsid w:val="00CF1EE7"/>
    <w:rsid w:val="00CF44F8"/>
    <w:rsid w:val="00CF4A1E"/>
    <w:rsid w:val="00CF536C"/>
    <w:rsid w:val="00CF5F2E"/>
    <w:rsid w:val="00CF68D2"/>
    <w:rsid w:val="00CF703A"/>
    <w:rsid w:val="00CF7403"/>
    <w:rsid w:val="00D001F0"/>
    <w:rsid w:val="00D00B60"/>
    <w:rsid w:val="00D00FEC"/>
    <w:rsid w:val="00D0156F"/>
    <w:rsid w:val="00D02716"/>
    <w:rsid w:val="00D02858"/>
    <w:rsid w:val="00D03A66"/>
    <w:rsid w:val="00D1093D"/>
    <w:rsid w:val="00D10EB9"/>
    <w:rsid w:val="00D11007"/>
    <w:rsid w:val="00D11EC2"/>
    <w:rsid w:val="00D13766"/>
    <w:rsid w:val="00D15C44"/>
    <w:rsid w:val="00D163F2"/>
    <w:rsid w:val="00D17639"/>
    <w:rsid w:val="00D205C4"/>
    <w:rsid w:val="00D2157B"/>
    <w:rsid w:val="00D2166C"/>
    <w:rsid w:val="00D238CE"/>
    <w:rsid w:val="00D243B7"/>
    <w:rsid w:val="00D244CD"/>
    <w:rsid w:val="00D244F0"/>
    <w:rsid w:val="00D25152"/>
    <w:rsid w:val="00D254B9"/>
    <w:rsid w:val="00D266E6"/>
    <w:rsid w:val="00D26ADD"/>
    <w:rsid w:val="00D26E6A"/>
    <w:rsid w:val="00D303F3"/>
    <w:rsid w:val="00D3086E"/>
    <w:rsid w:val="00D31318"/>
    <w:rsid w:val="00D316CD"/>
    <w:rsid w:val="00D31A5E"/>
    <w:rsid w:val="00D324EA"/>
    <w:rsid w:val="00D3346D"/>
    <w:rsid w:val="00D335E3"/>
    <w:rsid w:val="00D33625"/>
    <w:rsid w:val="00D34576"/>
    <w:rsid w:val="00D34731"/>
    <w:rsid w:val="00D34E5F"/>
    <w:rsid w:val="00D3544C"/>
    <w:rsid w:val="00D35F87"/>
    <w:rsid w:val="00D362C5"/>
    <w:rsid w:val="00D36697"/>
    <w:rsid w:val="00D374C0"/>
    <w:rsid w:val="00D37A03"/>
    <w:rsid w:val="00D37DB9"/>
    <w:rsid w:val="00D37FD0"/>
    <w:rsid w:val="00D403FC"/>
    <w:rsid w:val="00D405A2"/>
    <w:rsid w:val="00D4130C"/>
    <w:rsid w:val="00D41A7F"/>
    <w:rsid w:val="00D42958"/>
    <w:rsid w:val="00D462D6"/>
    <w:rsid w:val="00D46B59"/>
    <w:rsid w:val="00D47FB2"/>
    <w:rsid w:val="00D504A7"/>
    <w:rsid w:val="00D50D58"/>
    <w:rsid w:val="00D51278"/>
    <w:rsid w:val="00D51C6B"/>
    <w:rsid w:val="00D52330"/>
    <w:rsid w:val="00D526B5"/>
    <w:rsid w:val="00D52DD8"/>
    <w:rsid w:val="00D52E88"/>
    <w:rsid w:val="00D545AD"/>
    <w:rsid w:val="00D54C67"/>
    <w:rsid w:val="00D551E3"/>
    <w:rsid w:val="00D562BD"/>
    <w:rsid w:val="00D57FC3"/>
    <w:rsid w:val="00D6369A"/>
    <w:rsid w:val="00D63D26"/>
    <w:rsid w:val="00D646D7"/>
    <w:rsid w:val="00D648A5"/>
    <w:rsid w:val="00D655EF"/>
    <w:rsid w:val="00D659A9"/>
    <w:rsid w:val="00D65A86"/>
    <w:rsid w:val="00D65C94"/>
    <w:rsid w:val="00D65CA4"/>
    <w:rsid w:val="00D66B13"/>
    <w:rsid w:val="00D705D5"/>
    <w:rsid w:val="00D70D2C"/>
    <w:rsid w:val="00D71DAB"/>
    <w:rsid w:val="00D72E9B"/>
    <w:rsid w:val="00D73C54"/>
    <w:rsid w:val="00D73C6F"/>
    <w:rsid w:val="00D747D0"/>
    <w:rsid w:val="00D761A7"/>
    <w:rsid w:val="00D76529"/>
    <w:rsid w:val="00D76D43"/>
    <w:rsid w:val="00D77898"/>
    <w:rsid w:val="00D8047E"/>
    <w:rsid w:val="00D80B28"/>
    <w:rsid w:val="00D81870"/>
    <w:rsid w:val="00D821CA"/>
    <w:rsid w:val="00D8244A"/>
    <w:rsid w:val="00D8350B"/>
    <w:rsid w:val="00D84BAC"/>
    <w:rsid w:val="00D856A8"/>
    <w:rsid w:val="00D868FF"/>
    <w:rsid w:val="00D86A4F"/>
    <w:rsid w:val="00D8750B"/>
    <w:rsid w:val="00D8750D"/>
    <w:rsid w:val="00D878F9"/>
    <w:rsid w:val="00D87E4E"/>
    <w:rsid w:val="00D904CE"/>
    <w:rsid w:val="00D905BA"/>
    <w:rsid w:val="00D90F85"/>
    <w:rsid w:val="00D91916"/>
    <w:rsid w:val="00D91BFB"/>
    <w:rsid w:val="00D91FEA"/>
    <w:rsid w:val="00D94323"/>
    <w:rsid w:val="00D94466"/>
    <w:rsid w:val="00D94897"/>
    <w:rsid w:val="00D94E8F"/>
    <w:rsid w:val="00D94F59"/>
    <w:rsid w:val="00D95645"/>
    <w:rsid w:val="00D960E0"/>
    <w:rsid w:val="00DA224C"/>
    <w:rsid w:val="00DB07A1"/>
    <w:rsid w:val="00DB57A8"/>
    <w:rsid w:val="00DB64B7"/>
    <w:rsid w:val="00DB6E4E"/>
    <w:rsid w:val="00DB709C"/>
    <w:rsid w:val="00DB7482"/>
    <w:rsid w:val="00DB78ED"/>
    <w:rsid w:val="00DC00E8"/>
    <w:rsid w:val="00DC1684"/>
    <w:rsid w:val="00DC2083"/>
    <w:rsid w:val="00DC233E"/>
    <w:rsid w:val="00DC2A8E"/>
    <w:rsid w:val="00DC3464"/>
    <w:rsid w:val="00DC3A3E"/>
    <w:rsid w:val="00DC4DB9"/>
    <w:rsid w:val="00DC5B6E"/>
    <w:rsid w:val="00DC6470"/>
    <w:rsid w:val="00DC6A11"/>
    <w:rsid w:val="00DC7259"/>
    <w:rsid w:val="00DC7F69"/>
    <w:rsid w:val="00DD101D"/>
    <w:rsid w:val="00DD1D99"/>
    <w:rsid w:val="00DD31D3"/>
    <w:rsid w:val="00DD39ED"/>
    <w:rsid w:val="00DD415F"/>
    <w:rsid w:val="00DD4437"/>
    <w:rsid w:val="00DD486C"/>
    <w:rsid w:val="00DD5774"/>
    <w:rsid w:val="00DD57AF"/>
    <w:rsid w:val="00DD5F11"/>
    <w:rsid w:val="00DD7C39"/>
    <w:rsid w:val="00DE14D4"/>
    <w:rsid w:val="00DE3776"/>
    <w:rsid w:val="00DE4AB0"/>
    <w:rsid w:val="00DF0455"/>
    <w:rsid w:val="00DF2A0D"/>
    <w:rsid w:val="00DF3B18"/>
    <w:rsid w:val="00DF43A1"/>
    <w:rsid w:val="00DF46E9"/>
    <w:rsid w:val="00DF4DC4"/>
    <w:rsid w:val="00DF56DF"/>
    <w:rsid w:val="00DF5B5D"/>
    <w:rsid w:val="00DF78AE"/>
    <w:rsid w:val="00E03A14"/>
    <w:rsid w:val="00E046B1"/>
    <w:rsid w:val="00E04ED3"/>
    <w:rsid w:val="00E051D9"/>
    <w:rsid w:val="00E075B1"/>
    <w:rsid w:val="00E102FE"/>
    <w:rsid w:val="00E11040"/>
    <w:rsid w:val="00E11B74"/>
    <w:rsid w:val="00E12F00"/>
    <w:rsid w:val="00E1446C"/>
    <w:rsid w:val="00E157F1"/>
    <w:rsid w:val="00E15E41"/>
    <w:rsid w:val="00E167CD"/>
    <w:rsid w:val="00E21178"/>
    <w:rsid w:val="00E212EE"/>
    <w:rsid w:val="00E21764"/>
    <w:rsid w:val="00E2224C"/>
    <w:rsid w:val="00E23D86"/>
    <w:rsid w:val="00E24055"/>
    <w:rsid w:val="00E271D2"/>
    <w:rsid w:val="00E31720"/>
    <w:rsid w:val="00E32FF3"/>
    <w:rsid w:val="00E34891"/>
    <w:rsid w:val="00E349E4"/>
    <w:rsid w:val="00E35813"/>
    <w:rsid w:val="00E35E16"/>
    <w:rsid w:val="00E36AEF"/>
    <w:rsid w:val="00E37BE8"/>
    <w:rsid w:val="00E37FC5"/>
    <w:rsid w:val="00E407FB"/>
    <w:rsid w:val="00E41536"/>
    <w:rsid w:val="00E4260F"/>
    <w:rsid w:val="00E44274"/>
    <w:rsid w:val="00E45489"/>
    <w:rsid w:val="00E46666"/>
    <w:rsid w:val="00E46932"/>
    <w:rsid w:val="00E46EB6"/>
    <w:rsid w:val="00E46F16"/>
    <w:rsid w:val="00E478CA"/>
    <w:rsid w:val="00E506A7"/>
    <w:rsid w:val="00E51600"/>
    <w:rsid w:val="00E51D87"/>
    <w:rsid w:val="00E528F7"/>
    <w:rsid w:val="00E52FB6"/>
    <w:rsid w:val="00E53A91"/>
    <w:rsid w:val="00E54C52"/>
    <w:rsid w:val="00E55FE7"/>
    <w:rsid w:val="00E566B3"/>
    <w:rsid w:val="00E568EA"/>
    <w:rsid w:val="00E56D5A"/>
    <w:rsid w:val="00E607F1"/>
    <w:rsid w:val="00E615A4"/>
    <w:rsid w:val="00E61ABB"/>
    <w:rsid w:val="00E61E98"/>
    <w:rsid w:val="00E61EB6"/>
    <w:rsid w:val="00E6249E"/>
    <w:rsid w:val="00E62A8E"/>
    <w:rsid w:val="00E66BC2"/>
    <w:rsid w:val="00E67228"/>
    <w:rsid w:val="00E673D1"/>
    <w:rsid w:val="00E70C30"/>
    <w:rsid w:val="00E70C4A"/>
    <w:rsid w:val="00E712C5"/>
    <w:rsid w:val="00E71C02"/>
    <w:rsid w:val="00E72700"/>
    <w:rsid w:val="00E72EC3"/>
    <w:rsid w:val="00E73030"/>
    <w:rsid w:val="00E73F0A"/>
    <w:rsid w:val="00E73FE0"/>
    <w:rsid w:val="00E74AB0"/>
    <w:rsid w:val="00E754E5"/>
    <w:rsid w:val="00E75C9A"/>
    <w:rsid w:val="00E7660E"/>
    <w:rsid w:val="00E76DFD"/>
    <w:rsid w:val="00E805C6"/>
    <w:rsid w:val="00E82091"/>
    <w:rsid w:val="00E823F9"/>
    <w:rsid w:val="00E827D0"/>
    <w:rsid w:val="00E82C63"/>
    <w:rsid w:val="00E8471B"/>
    <w:rsid w:val="00E847FB"/>
    <w:rsid w:val="00E8537C"/>
    <w:rsid w:val="00E86AB9"/>
    <w:rsid w:val="00E8732F"/>
    <w:rsid w:val="00E878AA"/>
    <w:rsid w:val="00E87D32"/>
    <w:rsid w:val="00E90283"/>
    <w:rsid w:val="00E952AE"/>
    <w:rsid w:val="00E95CC0"/>
    <w:rsid w:val="00E9639B"/>
    <w:rsid w:val="00E969F5"/>
    <w:rsid w:val="00E96AEB"/>
    <w:rsid w:val="00EA0769"/>
    <w:rsid w:val="00EA0C04"/>
    <w:rsid w:val="00EA0CB9"/>
    <w:rsid w:val="00EA18FB"/>
    <w:rsid w:val="00EA2587"/>
    <w:rsid w:val="00EA2D52"/>
    <w:rsid w:val="00EA2EE5"/>
    <w:rsid w:val="00EA30C6"/>
    <w:rsid w:val="00EA33BF"/>
    <w:rsid w:val="00EA359B"/>
    <w:rsid w:val="00EA3BFE"/>
    <w:rsid w:val="00EA3E6E"/>
    <w:rsid w:val="00EA41C4"/>
    <w:rsid w:val="00EA42B2"/>
    <w:rsid w:val="00EA5071"/>
    <w:rsid w:val="00EA5F06"/>
    <w:rsid w:val="00EB05E9"/>
    <w:rsid w:val="00EB061C"/>
    <w:rsid w:val="00EB0CE6"/>
    <w:rsid w:val="00EB16F7"/>
    <w:rsid w:val="00EB220B"/>
    <w:rsid w:val="00EB277A"/>
    <w:rsid w:val="00EB3E6F"/>
    <w:rsid w:val="00EB439B"/>
    <w:rsid w:val="00EB45D2"/>
    <w:rsid w:val="00EB5304"/>
    <w:rsid w:val="00EB59E9"/>
    <w:rsid w:val="00EB6707"/>
    <w:rsid w:val="00EB703B"/>
    <w:rsid w:val="00EB706E"/>
    <w:rsid w:val="00EB7CB6"/>
    <w:rsid w:val="00EC15B4"/>
    <w:rsid w:val="00EC17AD"/>
    <w:rsid w:val="00EC1ADF"/>
    <w:rsid w:val="00EC1B04"/>
    <w:rsid w:val="00EC3148"/>
    <w:rsid w:val="00EC3684"/>
    <w:rsid w:val="00EC4268"/>
    <w:rsid w:val="00EC4915"/>
    <w:rsid w:val="00EC5EBA"/>
    <w:rsid w:val="00ED02C9"/>
    <w:rsid w:val="00ED05C9"/>
    <w:rsid w:val="00ED2B1B"/>
    <w:rsid w:val="00ED3E99"/>
    <w:rsid w:val="00ED50FF"/>
    <w:rsid w:val="00ED63B4"/>
    <w:rsid w:val="00ED65C7"/>
    <w:rsid w:val="00ED685D"/>
    <w:rsid w:val="00ED6E83"/>
    <w:rsid w:val="00ED7E31"/>
    <w:rsid w:val="00EE0215"/>
    <w:rsid w:val="00EE0386"/>
    <w:rsid w:val="00EE0454"/>
    <w:rsid w:val="00EE0E00"/>
    <w:rsid w:val="00EE1873"/>
    <w:rsid w:val="00EE1D81"/>
    <w:rsid w:val="00EE1E20"/>
    <w:rsid w:val="00EE1E6B"/>
    <w:rsid w:val="00EE2FB5"/>
    <w:rsid w:val="00EE5438"/>
    <w:rsid w:val="00EE7919"/>
    <w:rsid w:val="00EE7EAE"/>
    <w:rsid w:val="00EF09AE"/>
    <w:rsid w:val="00EF0B54"/>
    <w:rsid w:val="00EF2A43"/>
    <w:rsid w:val="00EF5B55"/>
    <w:rsid w:val="00EF5EC6"/>
    <w:rsid w:val="00EF66F0"/>
    <w:rsid w:val="00F017C9"/>
    <w:rsid w:val="00F0192F"/>
    <w:rsid w:val="00F02C2C"/>
    <w:rsid w:val="00F0384E"/>
    <w:rsid w:val="00F041DF"/>
    <w:rsid w:val="00F047CD"/>
    <w:rsid w:val="00F0480B"/>
    <w:rsid w:val="00F04866"/>
    <w:rsid w:val="00F04E81"/>
    <w:rsid w:val="00F06856"/>
    <w:rsid w:val="00F06CE2"/>
    <w:rsid w:val="00F07052"/>
    <w:rsid w:val="00F07666"/>
    <w:rsid w:val="00F100BA"/>
    <w:rsid w:val="00F1042C"/>
    <w:rsid w:val="00F10F30"/>
    <w:rsid w:val="00F111AB"/>
    <w:rsid w:val="00F11246"/>
    <w:rsid w:val="00F13318"/>
    <w:rsid w:val="00F136B3"/>
    <w:rsid w:val="00F143F3"/>
    <w:rsid w:val="00F15CDE"/>
    <w:rsid w:val="00F15DF4"/>
    <w:rsid w:val="00F16D4B"/>
    <w:rsid w:val="00F176AD"/>
    <w:rsid w:val="00F207CE"/>
    <w:rsid w:val="00F20AB1"/>
    <w:rsid w:val="00F21029"/>
    <w:rsid w:val="00F21EFE"/>
    <w:rsid w:val="00F2511A"/>
    <w:rsid w:val="00F26348"/>
    <w:rsid w:val="00F26EE7"/>
    <w:rsid w:val="00F27B5E"/>
    <w:rsid w:val="00F27FAB"/>
    <w:rsid w:val="00F329B7"/>
    <w:rsid w:val="00F367A9"/>
    <w:rsid w:val="00F36E13"/>
    <w:rsid w:val="00F37126"/>
    <w:rsid w:val="00F420B9"/>
    <w:rsid w:val="00F42F4C"/>
    <w:rsid w:val="00F435FB"/>
    <w:rsid w:val="00F437CA"/>
    <w:rsid w:val="00F44C51"/>
    <w:rsid w:val="00F450C4"/>
    <w:rsid w:val="00F455D3"/>
    <w:rsid w:val="00F4602F"/>
    <w:rsid w:val="00F4680E"/>
    <w:rsid w:val="00F469DA"/>
    <w:rsid w:val="00F46AE7"/>
    <w:rsid w:val="00F470EF"/>
    <w:rsid w:val="00F4715C"/>
    <w:rsid w:val="00F47203"/>
    <w:rsid w:val="00F505FD"/>
    <w:rsid w:val="00F507F5"/>
    <w:rsid w:val="00F50D30"/>
    <w:rsid w:val="00F51B6F"/>
    <w:rsid w:val="00F51DD5"/>
    <w:rsid w:val="00F52FEF"/>
    <w:rsid w:val="00F531B9"/>
    <w:rsid w:val="00F53757"/>
    <w:rsid w:val="00F53D92"/>
    <w:rsid w:val="00F5502C"/>
    <w:rsid w:val="00F55085"/>
    <w:rsid w:val="00F5528E"/>
    <w:rsid w:val="00F55CF7"/>
    <w:rsid w:val="00F5659A"/>
    <w:rsid w:val="00F56A79"/>
    <w:rsid w:val="00F56C25"/>
    <w:rsid w:val="00F57861"/>
    <w:rsid w:val="00F6091C"/>
    <w:rsid w:val="00F60F1C"/>
    <w:rsid w:val="00F610C6"/>
    <w:rsid w:val="00F62180"/>
    <w:rsid w:val="00F633EF"/>
    <w:rsid w:val="00F63DD4"/>
    <w:rsid w:val="00F6525F"/>
    <w:rsid w:val="00F6566A"/>
    <w:rsid w:val="00F65714"/>
    <w:rsid w:val="00F66B9F"/>
    <w:rsid w:val="00F67D71"/>
    <w:rsid w:val="00F70405"/>
    <w:rsid w:val="00F71300"/>
    <w:rsid w:val="00F71EE5"/>
    <w:rsid w:val="00F731D4"/>
    <w:rsid w:val="00F73E7E"/>
    <w:rsid w:val="00F747BF"/>
    <w:rsid w:val="00F748A5"/>
    <w:rsid w:val="00F74D44"/>
    <w:rsid w:val="00F7697C"/>
    <w:rsid w:val="00F77C01"/>
    <w:rsid w:val="00F8088A"/>
    <w:rsid w:val="00F809CB"/>
    <w:rsid w:val="00F81450"/>
    <w:rsid w:val="00F830B5"/>
    <w:rsid w:val="00F83528"/>
    <w:rsid w:val="00F83E76"/>
    <w:rsid w:val="00F855F3"/>
    <w:rsid w:val="00F856A6"/>
    <w:rsid w:val="00F86186"/>
    <w:rsid w:val="00F8629A"/>
    <w:rsid w:val="00F866A6"/>
    <w:rsid w:val="00F86BF6"/>
    <w:rsid w:val="00F8719B"/>
    <w:rsid w:val="00F8755A"/>
    <w:rsid w:val="00F90140"/>
    <w:rsid w:val="00F9240A"/>
    <w:rsid w:val="00F9259B"/>
    <w:rsid w:val="00F92F44"/>
    <w:rsid w:val="00F9330B"/>
    <w:rsid w:val="00F94219"/>
    <w:rsid w:val="00F94F2E"/>
    <w:rsid w:val="00F95C82"/>
    <w:rsid w:val="00F963F4"/>
    <w:rsid w:val="00FA02F6"/>
    <w:rsid w:val="00FA04EF"/>
    <w:rsid w:val="00FA0808"/>
    <w:rsid w:val="00FA155C"/>
    <w:rsid w:val="00FA1BD3"/>
    <w:rsid w:val="00FA1F55"/>
    <w:rsid w:val="00FA2295"/>
    <w:rsid w:val="00FA25AC"/>
    <w:rsid w:val="00FA50D4"/>
    <w:rsid w:val="00FA5127"/>
    <w:rsid w:val="00FA58CF"/>
    <w:rsid w:val="00FB0094"/>
    <w:rsid w:val="00FB2533"/>
    <w:rsid w:val="00FB3050"/>
    <w:rsid w:val="00FB3377"/>
    <w:rsid w:val="00FB4B18"/>
    <w:rsid w:val="00FB4F3A"/>
    <w:rsid w:val="00FB64FC"/>
    <w:rsid w:val="00FC00BD"/>
    <w:rsid w:val="00FC3D1A"/>
    <w:rsid w:val="00FC3DE1"/>
    <w:rsid w:val="00FC3EB9"/>
    <w:rsid w:val="00FC4761"/>
    <w:rsid w:val="00FC5C01"/>
    <w:rsid w:val="00FC5F3A"/>
    <w:rsid w:val="00FC65BA"/>
    <w:rsid w:val="00FC6E83"/>
    <w:rsid w:val="00FD068E"/>
    <w:rsid w:val="00FD0D24"/>
    <w:rsid w:val="00FD2C99"/>
    <w:rsid w:val="00FD32E4"/>
    <w:rsid w:val="00FD3CB5"/>
    <w:rsid w:val="00FD4DE5"/>
    <w:rsid w:val="00FD4EF0"/>
    <w:rsid w:val="00FD5195"/>
    <w:rsid w:val="00FD562C"/>
    <w:rsid w:val="00FD64C0"/>
    <w:rsid w:val="00FD6540"/>
    <w:rsid w:val="00FE06A7"/>
    <w:rsid w:val="00FE06DA"/>
    <w:rsid w:val="00FE1A5F"/>
    <w:rsid w:val="00FE2068"/>
    <w:rsid w:val="00FE3080"/>
    <w:rsid w:val="00FE4394"/>
    <w:rsid w:val="00FE4BE1"/>
    <w:rsid w:val="00FE53F1"/>
    <w:rsid w:val="00FE5C41"/>
    <w:rsid w:val="00FE5DA4"/>
    <w:rsid w:val="00FE63A6"/>
    <w:rsid w:val="00FE6563"/>
    <w:rsid w:val="00FE705A"/>
    <w:rsid w:val="00FE7182"/>
    <w:rsid w:val="00FF0DFD"/>
    <w:rsid w:val="00FF26AC"/>
    <w:rsid w:val="00FF42A0"/>
    <w:rsid w:val="00FF47C4"/>
    <w:rsid w:val="00FF4882"/>
    <w:rsid w:val="00FF58B1"/>
    <w:rsid w:val="00FF5B5E"/>
    <w:rsid w:val="00FF683A"/>
    <w:rsid w:val="00FF6AF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AE2F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lang w:val="en-AU" w:eastAsia="en-US" w:bidi="ar-SA"/>
      </w:rPr>
    </w:rPrDefault>
    <w:pPrDefault/>
  </w:docDefaults>
  <w:latentStyles w:defLockedState="0" w:defUIPriority="99" w:defSemiHidden="0" w:defUnhideWhenUsed="0" w:defQFormat="0" w:count="371">
    <w:lsdException w:name="Normal" w:qFormat="1"/>
    <w:lsdException w:name="heading 1" w:uiPriority="9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8"/>
    <w:lsdException w:name="Closing" w:semiHidden="1" w:unhideWhenUsed="1"/>
    <w:lsdException w:name="Signature" w:semiHidden="1" w:unhideWhenUsed="1"/>
    <w:lsdException w:name="Default Paragraph Font" w:semiHidden="1" w:uiPriority="98"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8"/>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29"/>
    <w:lsdException w:name="Intense Emphasis" w:uiPriority="21" w:qFormat="1"/>
    <w:lsdException w:name="Subtle Reference" w:uiPriority="3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0A2B13"/>
    <w:pPr>
      <w:widowControl w:val="0"/>
      <w:tabs>
        <w:tab w:val="left" w:pos="340"/>
      </w:tabs>
      <w:suppressAutoHyphens/>
      <w:autoSpaceDE w:val="0"/>
      <w:autoSpaceDN w:val="0"/>
      <w:adjustRightInd w:val="0"/>
      <w:spacing w:after="113" w:line="260" w:lineRule="atLeast"/>
      <w:ind w:left="851" w:right="850"/>
      <w:textAlignment w:val="center"/>
    </w:pPr>
    <w:rPr>
      <w:rFonts w:ascii="TradeGothicLTPro-Light" w:hAnsi="TradeGothicLTPro-Light" w:cs="TradeGothicLTPro-Light"/>
      <w:color w:val="000000"/>
      <w:sz w:val="18"/>
      <w:szCs w:val="18"/>
      <w:lang w:val="en-GB"/>
    </w:rPr>
  </w:style>
  <w:style w:type="paragraph" w:styleId="Heading1">
    <w:name w:val="heading 1"/>
    <w:basedOn w:val="H1-ITH"/>
    <w:next w:val="BodyText-ITH"/>
    <w:link w:val="Heading1Char"/>
    <w:uiPriority w:val="98"/>
    <w:unhideWhenUsed/>
    <w:qFormat/>
    <w:rsid w:val="003E0038"/>
    <w:pPr>
      <w:outlineLvl w:val="0"/>
    </w:pPr>
  </w:style>
  <w:style w:type="paragraph" w:styleId="Heading2">
    <w:name w:val="heading 2"/>
    <w:basedOn w:val="H2-ITH"/>
    <w:next w:val="BodyText-ITH"/>
    <w:link w:val="Heading2Char"/>
    <w:uiPriority w:val="9"/>
    <w:unhideWhenUsed/>
    <w:qFormat/>
    <w:rsid w:val="00C25C96"/>
    <w:pPr>
      <w:ind w:left="0" w:firstLine="0"/>
      <w:outlineLvl w:val="1"/>
    </w:pPr>
    <w:rPr>
      <w:b w:val="0"/>
      <w:lang w:val="en-AU"/>
    </w:rPr>
  </w:style>
  <w:style w:type="paragraph" w:styleId="Heading3">
    <w:name w:val="heading 3"/>
    <w:basedOn w:val="H3-ITH"/>
    <w:next w:val="Normal"/>
    <w:link w:val="Heading3Char"/>
    <w:uiPriority w:val="9"/>
    <w:unhideWhenUsed/>
    <w:qFormat/>
    <w:rsid w:val="00F866A6"/>
    <w:pPr>
      <w:outlineLvl w:val="2"/>
    </w:pPr>
    <w:rPr>
      <w:b w:val="0"/>
    </w:rPr>
  </w:style>
  <w:style w:type="paragraph" w:styleId="Heading4">
    <w:name w:val="heading 4"/>
    <w:basedOn w:val="H4-ITH"/>
    <w:next w:val="Normal"/>
    <w:link w:val="Heading4Char"/>
    <w:uiPriority w:val="9"/>
    <w:unhideWhenUsed/>
    <w:qFormat/>
    <w:rsid w:val="00F866A6"/>
    <w:pPr>
      <w:outlineLvl w:val="3"/>
    </w:pPr>
    <w:rPr>
      <w:b w:val="0"/>
    </w:rPr>
  </w:style>
  <w:style w:type="paragraph" w:styleId="Heading5">
    <w:name w:val="heading 5"/>
    <w:basedOn w:val="Normal"/>
    <w:next w:val="Normal"/>
    <w:link w:val="Heading5Char"/>
    <w:uiPriority w:val="9"/>
    <w:unhideWhenUsed/>
    <w:rsid w:val="00B0208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1B60"/>
    <w:pPr>
      <w:tabs>
        <w:tab w:val="clear" w:pos="340"/>
        <w:tab w:val="center" w:pos="4320"/>
        <w:tab w:val="right" w:pos="8640"/>
      </w:tabs>
      <w:spacing w:after="0" w:line="240" w:lineRule="auto"/>
    </w:pPr>
    <w:rPr>
      <w:rFonts w:eastAsia="Times New Roman"/>
    </w:rPr>
  </w:style>
  <w:style w:type="character" w:customStyle="1" w:styleId="HeaderChar">
    <w:name w:val="Header Char"/>
    <w:basedOn w:val="DefaultParagraphFont"/>
    <w:link w:val="Header"/>
    <w:uiPriority w:val="99"/>
    <w:rsid w:val="00401B60"/>
    <w:rPr>
      <w:rFonts w:ascii="TradeGothicLTPro-Light" w:eastAsia="Times New Roman" w:hAnsi="TradeGothicLTPro-Light" w:cs="TradeGothicLTPro-Light"/>
      <w:color w:val="000000"/>
      <w:sz w:val="18"/>
      <w:szCs w:val="18"/>
      <w:lang w:val="en-GB"/>
    </w:rPr>
  </w:style>
  <w:style w:type="paragraph" w:styleId="Footer">
    <w:name w:val="footer"/>
    <w:basedOn w:val="Normal"/>
    <w:link w:val="FooterChar"/>
    <w:uiPriority w:val="99"/>
    <w:unhideWhenUsed/>
    <w:rsid w:val="00401B60"/>
    <w:pPr>
      <w:tabs>
        <w:tab w:val="clear" w:pos="340"/>
        <w:tab w:val="center" w:pos="4320"/>
        <w:tab w:val="right" w:pos="8640"/>
      </w:tabs>
      <w:spacing w:after="0" w:line="240" w:lineRule="auto"/>
    </w:pPr>
    <w:rPr>
      <w:rFonts w:eastAsia="Times New Roman"/>
    </w:rPr>
  </w:style>
  <w:style w:type="character" w:customStyle="1" w:styleId="FooterChar">
    <w:name w:val="Footer Char"/>
    <w:basedOn w:val="DefaultParagraphFont"/>
    <w:link w:val="Footer"/>
    <w:uiPriority w:val="99"/>
    <w:rsid w:val="00401B60"/>
    <w:rPr>
      <w:rFonts w:ascii="TradeGothicLTPro-Light" w:eastAsia="Times New Roman" w:hAnsi="TradeGothicLTPro-Light" w:cs="TradeGothicLTPro-Light"/>
      <w:color w:val="000000"/>
      <w:sz w:val="18"/>
      <w:szCs w:val="18"/>
      <w:lang w:val="en-GB"/>
    </w:rPr>
  </w:style>
  <w:style w:type="character" w:styleId="PageNumber">
    <w:name w:val="page number"/>
    <w:basedOn w:val="DefaultParagraphFont"/>
    <w:uiPriority w:val="99"/>
    <w:semiHidden/>
    <w:unhideWhenUsed/>
    <w:rsid w:val="00401B60"/>
  </w:style>
  <w:style w:type="paragraph" w:styleId="BalloonText">
    <w:name w:val="Balloon Text"/>
    <w:basedOn w:val="Normal"/>
    <w:link w:val="BalloonTextChar"/>
    <w:uiPriority w:val="99"/>
    <w:semiHidden/>
    <w:unhideWhenUsed/>
    <w:rsid w:val="00401B60"/>
    <w:pPr>
      <w:spacing w:after="0" w:line="240" w:lineRule="auto"/>
    </w:pPr>
    <w:rPr>
      <w:rFonts w:ascii="Lucida Grande" w:eastAsia="Times New Roman" w:hAnsi="Lucida Grande" w:cs="Lucida Grande"/>
    </w:rPr>
  </w:style>
  <w:style w:type="character" w:customStyle="1" w:styleId="BalloonTextChar">
    <w:name w:val="Balloon Text Char"/>
    <w:basedOn w:val="DefaultParagraphFont"/>
    <w:link w:val="BalloonText"/>
    <w:uiPriority w:val="99"/>
    <w:semiHidden/>
    <w:rsid w:val="00401B60"/>
    <w:rPr>
      <w:rFonts w:ascii="Lucida Grande" w:eastAsia="Times New Roman" w:hAnsi="Lucida Grande" w:cs="Lucida Grande"/>
      <w:color w:val="000000"/>
      <w:sz w:val="18"/>
      <w:szCs w:val="18"/>
      <w:lang w:val="en-GB"/>
    </w:rPr>
  </w:style>
  <w:style w:type="table" w:styleId="TableGrid">
    <w:name w:val="Table Grid"/>
    <w:basedOn w:val="TableNormal"/>
    <w:uiPriority w:val="39"/>
    <w:rsid w:val="00401B60"/>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5">
    <w:name w:val="Light List Accent 5"/>
    <w:basedOn w:val="TableNormal"/>
    <w:uiPriority w:val="61"/>
    <w:rsid w:val="00401B60"/>
    <w:rPr>
      <w:rFonts w:eastAsia="Times New Roma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401B60"/>
    <w:rPr>
      <w:rFonts w:eastAsia="Times New Roman"/>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MediumShading1-Accent5">
    <w:name w:val="Medium Shading 1 Accent 5"/>
    <w:basedOn w:val="TableNormal"/>
    <w:uiPriority w:val="63"/>
    <w:rsid w:val="00401B60"/>
    <w:rPr>
      <w:rFonts w:eastAsia="Times New Roman"/>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3-Accent5">
    <w:name w:val="Medium Grid 3 Accent 5"/>
    <w:basedOn w:val="TableNormal"/>
    <w:uiPriority w:val="69"/>
    <w:rsid w:val="00401B60"/>
    <w:rPr>
      <w:rFonts w:eastAsia="Times New Roman"/>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paragraph" w:customStyle="1" w:styleId="NoParagraphStyle">
    <w:name w:val="[No Paragraph Style]"/>
    <w:uiPriority w:val="98"/>
    <w:semiHidden/>
    <w:unhideWhenUsed/>
    <w:rsid w:val="00401B60"/>
    <w:pPr>
      <w:widowControl w:val="0"/>
      <w:autoSpaceDE w:val="0"/>
      <w:autoSpaceDN w:val="0"/>
      <w:adjustRightInd w:val="0"/>
      <w:spacing w:line="288" w:lineRule="auto"/>
      <w:textAlignment w:val="center"/>
    </w:pPr>
    <w:rPr>
      <w:rFonts w:ascii="Courier" w:eastAsia="Times New Roman" w:hAnsi="Courier" w:cs="Courier"/>
      <w:color w:val="000000"/>
      <w:sz w:val="24"/>
      <w:szCs w:val="24"/>
      <w:lang w:val="en-GB"/>
    </w:rPr>
  </w:style>
  <w:style w:type="paragraph" w:customStyle="1" w:styleId="H1-ITH">
    <w:name w:val="H1-ITH"/>
    <w:basedOn w:val="NoParagraphStyle"/>
    <w:next w:val="BodyText-ITH"/>
    <w:uiPriority w:val="9"/>
    <w:rsid w:val="006905EC"/>
    <w:pPr>
      <w:keepNext/>
      <w:keepLines/>
      <w:widowControl/>
      <w:tabs>
        <w:tab w:val="left" w:pos="567"/>
      </w:tabs>
      <w:suppressAutoHyphens/>
      <w:spacing w:before="480" w:after="240" w:line="440" w:lineRule="atLeast"/>
      <w:ind w:left="567" w:hanging="567"/>
    </w:pPr>
    <w:rPr>
      <w:rFonts w:ascii="Trade Gothic LT Pro Light" w:hAnsi="Trade Gothic LT Pro Light" w:cs="TradeGothicLTPro-Light"/>
      <w:caps/>
      <w:color w:val="000059"/>
      <w:sz w:val="40"/>
      <w:szCs w:val="40"/>
      <w:lang w:val="en-US"/>
    </w:rPr>
  </w:style>
  <w:style w:type="paragraph" w:customStyle="1" w:styleId="BodyText-ITH">
    <w:name w:val="BodyText-ITH"/>
    <w:basedOn w:val="Normal"/>
    <w:link w:val="BodyText-ITHChar"/>
    <w:qFormat/>
    <w:rsid w:val="000C34B7"/>
    <w:pPr>
      <w:widowControl/>
      <w:tabs>
        <w:tab w:val="clear" w:pos="340"/>
      </w:tabs>
      <w:spacing w:line="280" w:lineRule="atLeast"/>
      <w:ind w:left="0" w:right="0"/>
    </w:pPr>
    <w:rPr>
      <w:rFonts w:ascii="Trade Gothic LT Pro Light" w:eastAsia="Times New Roman" w:hAnsi="Trade Gothic LT Pro Light"/>
      <w:sz w:val="20"/>
      <w:lang w:val="en-AU"/>
    </w:rPr>
  </w:style>
  <w:style w:type="paragraph" w:customStyle="1" w:styleId="H2-ITH">
    <w:name w:val="H2-ITH"/>
    <w:basedOn w:val="BodyText-ITH"/>
    <w:next w:val="BodyText-ITH"/>
    <w:uiPriority w:val="9"/>
    <w:rsid w:val="00F73E7E"/>
    <w:pPr>
      <w:keepNext/>
      <w:keepLines/>
      <w:tabs>
        <w:tab w:val="left" w:pos="567"/>
      </w:tabs>
      <w:spacing w:before="360" w:after="120"/>
      <w:ind w:left="567" w:hanging="567"/>
    </w:pPr>
    <w:rPr>
      <w:rFonts w:ascii="Trade Gothic LT Pro Bold" w:hAnsi="Trade Gothic LT Pro Bold" w:cs="TradeGothicLTPro-Bold"/>
      <w:b/>
      <w:bCs/>
      <w:color w:val="0092D2"/>
      <w:sz w:val="26"/>
      <w:szCs w:val="26"/>
      <w:lang w:val="en-US"/>
    </w:rPr>
  </w:style>
  <w:style w:type="paragraph" w:customStyle="1" w:styleId="ITHQuote">
    <w:name w:val="ITH Quote"/>
    <w:basedOn w:val="NoParagraphStyle"/>
    <w:uiPriority w:val="99"/>
    <w:rsid w:val="00401B60"/>
    <w:pPr>
      <w:tabs>
        <w:tab w:val="left" w:pos="340"/>
      </w:tabs>
      <w:suppressAutoHyphens/>
      <w:spacing w:line="340" w:lineRule="atLeast"/>
    </w:pPr>
    <w:rPr>
      <w:rFonts w:ascii="TradeGothicLTPro-Light" w:hAnsi="TradeGothicLTPro-Light" w:cs="TradeGothicLTPro-Light"/>
      <w:color w:val="B7AA00"/>
      <w:sz w:val="28"/>
      <w:szCs w:val="28"/>
    </w:rPr>
  </w:style>
  <w:style w:type="paragraph" w:customStyle="1" w:styleId="H3-ITH">
    <w:name w:val="H3-ITH"/>
    <w:basedOn w:val="BodyText-ITH"/>
    <w:next w:val="Indent-ITH"/>
    <w:uiPriority w:val="9"/>
    <w:rsid w:val="00F73E7E"/>
    <w:pPr>
      <w:keepNext/>
      <w:keepLines/>
      <w:spacing w:before="283" w:after="57" w:line="320" w:lineRule="atLeast"/>
      <w:ind w:left="1134" w:hanging="567"/>
    </w:pPr>
    <w:rPr>
      <w:rFonts w:ascii="Trade Gothic LT Pro Bold" w:hAnsi="Trade Gothic LT Pro Bold" w:cs="TradeGothicLTPro-Bold"/>
      <w:b/>
      <w:bCs/>
      <w:color w:val="000059"/>
      <w:sz w:val="22"/>
      <w:szCs w:val="24"/>
    </w:rPr>
  </w:style>
  <w:style w:type="paragraph" w:customStyle="1" w:styleId="H4-ITH">
    <w:name w:val="H4-ITH"/>
    <w:basedOn w:val="BodyText-ITH"/>
    <w:next w:val="Indent-ITH"/>
    <w:uiPriority w:val="9"/>
    <w:rsid w:val="00F73E7E"/>
    <w:pPr>
      <w:keepNext/>
      <w:keepLines/>
      <w:spacing w:before="170" w:after="57"/>
      <w:ind w:left="1134" w:hanging="567"/>
    </w:pPr>
    <w:rPr>
      <w:rFonts w:ascii="Trade Gothic LT Pro Bold" w:hAnsi="Trade Gothic LT Pro Bold" w:cs="TradeGothicLTPro-Bold"/>
      <w:b/>
      <w:bCs/>
      <w:i/>
      <w:color w:val="000059"/>
      <w:lang w:val="en-US"/>
    </w:rPr>
  </w:style>
  <w:style w:type="paragraph" w:customStyle="1" w:styleId="ITHTITLE">
    <w:name w:val="ITH TITLE"/>
    <w:basedOn w:val="H1-ITH"/>
    <w:uiPriority w:val="99"/>
    <w:rsid w:val="00401B60"/>
    <w:rPr>
      <w:sz w:val="48"/>
    </w:rPr>
  </w:style>
  <w:style w:type="paragraph" w:customStyle="1" w:styleId="ITHSubtitle">
    <w:name w:val="ITH Subtitle"/>
    <w:basedOn w:val="H2-ITH"/>
    <w:uiPriority w:val="99"/>
    <w:rsid w:val="00401B60"/>
    <w:pPr>
      <w:spacing w:before="0"/>
    </w:pPr>
    <w:rPr>
      <w:rFonts w:ascii="Trade Gothic LT Pro Light" w:hAnsi="Trade Gothic LT Pro Light"/>
      <w:b w:val="0"/>
    </w:rPr>
  </w:style>
  <w:style w:type="paragraph" w:customStyle="1" w:styleId="Quote-ITH">
    <w:name w:val="Quote-ITH"/>
    <w:basedOn w:val="ITHQuote"/>
    <w:qFormat/>
    <w:rsid w:val="00EA0769"/>
    <w:pPr>
      <w:tabs>
        <w:tab w:val="clear" w:pos="340"/>
      </w:tabs>
      <w:spacing w:after="120"/>
      <w:ind w:left="720" w:right="851"/>
    </w:pPr>
    <w:rPr>
      <w:rFonts w:ascii="Trade Gothic LT Pro Light" w:hAnsi="Trade Gothic LT Pro Light" w:cs="Times New Roman"/>
      <w:i/>
      <w:color w:val="FF5A00"/>
      <w:sz w:val="22"/>
      <w:szCs w:val="20"/>
      <w:lang w:val="en-US"/>
    </w:rPr>
  </w:style>
  <w:style w:type="paragraph" w:customStyle="1" w:styleId="TableFirstRow-ITH">
    <w:name w:val="TableFirstRow-ITH"/>
    <w:basedOn w:val="BodyText-ITH"/>
    <w:uiPriority w:val="19"/>
    <w:qFormat/>
    <w:rsid w:val="00401B60"/>
    <w:pPr>
      <w:ind w:left="175" w:right="32"/>
    </w:pPr>
    <w:rPr>
      <w:rFonts w:ascii="Trade Gothic LT Pro Bold" w:hAnsi="Trade Gothic LT Pro Bold" w:cs="Times New Roman"/>
      <w:color w:val="FFFFFF" w:themeColor="background1"/>
      <w:szCs w:val="20"/>
    </w:rPr>
  </w:style>
  <w:style w:type="paragraph" w:customStyle="1" w:styleId="TableText-ITH">
    <w:name w:val="TableText-ITH"/>
    <w:basedOn w:val="BodyText-ITH"/>
    <w:uiPriority w:val="20"/>
    <w:qFormat/>
    <w:rsid w:val="00401B60"/>
    <w:pPr>
      <w:ind w:left="175" w:right="32"/>
    </w:pPr>
    <w:rPr>
      <w:rFonts w:cs="Times New Roman"/>
      <w:szCs w:val="20"/>
    </w:rPr>
  </w:style>
  <w:style w:type="paragraph" w:customStyle="1" w:styleId="Bullets1-ITH">
    <w:name w:val="Bullets1-ITH"/>
    <w:basedOn w:val="BodyText-ITH"/>
    <w:uiPriority w:val="4"/>
    <w:qFormat/>
    <w:rsid w:val="003B0A31"/>
    <w:pPr>
      <w:numPr>
        <w:ilvl w:val="1"/>
        <w:numId w:val="4"/>
      </w:numPr>
      <w:tabs>
        <w:tab w:val="clear" w:pos="1440"/>
      </w:tabs>
      <w:ind w:left="426" w:hanging="426"/>
    </w:pPr>
  </w:style>
  <w:style w:type="numbering" w:customStyle="1" w:styleId="StyleBulletedWingdings3symbol6ptCustomColorRGB0146">
    <w:name w:val="Style Bulleted Wingdings 3 (symbol) 6 pt Custom Color(RGB(0146..."/>
    <w:basedOn w:val="NoList"/>
    <w:rsid w:val="00401B60"/>
    <w:pPr>
      <w:numPr>
        <w:numId w:val="2"/>
      </w:numPr>
    </w:pPr>
  </w:style>
  <w:style w:type="paragraph" w:customStyle="1" w:styleId="Bullets2-ITH">
    <w:name w:val="Bullets2-ITH"/>
    <w:basedOn w:val="BodyText-ITH"/>
    <w:uiPriority w:val="4"/>
    <w:qFormat/>
    <w:rsid w:val="00142211"/>
    <w:pPr>
      <w:numPr>
        <w:numId w:val="3"/>
      </w:numPr>
      <w:tabs>
        <w:tab w:val="clear" w:pos="1440"/>
      </w:tabs>
      <w:ind w:hanging="306"/>
    </w:pPr>
  </w:style>
  <w:style w:type="table" w:customStyle="1" w:styleId="TableGrid1">
    <w:name w:val="Table Grid1"/>
    <w:basedOn w:val="TableNormal"/>
    <w:next w:val="TableGrid"/>
    <w:uiPriority w:val="59"/>
    <w:rsid w:val="00496CDA"/>
    <w:rPr>
      <w:rFonts w:ascii="Times" w:eastAsia="Times New Roman" w:hAnsi="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Grid-Accent52">
    <w:name w:val="Light Grid - Accent 52"/>
    <w:basedOn w:val="TableNormal"/>
    <w:next w:val="LightGrid-Accent5"/>
    <w:uiPriority w:val="62"/>
    <w:rsid w:val="00496CDA"/>
    <w:rPr>
      <w:rFonts w:eastAsia="Times New Roman"/>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Times New Roman"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Times New Roman"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paragraph" w:customStyle="1" w:styleId="Indent-ITH">
    <w:name w:val="Indent-ITH"/>
    <w:basedOn w:val="BodyText-ITH"/>
    <w:qFormat/>
    <w:rsid w:val="00012A52"/>
    <w:pPr>
      <w:spacing w:before="120" w:after="120"/>
      <w:ind w:left="567" w:right="-1"/>
    </w:pPr>
    <w:rPr>
      <w:lang w:val="en-US"/>
    </w:rPr>
  </w:style>
  <w:style w:type="paragraph" w:customStyle="1" w:styleId="Bold-ITH">
    <w:name w:val="Bold-ITH"/>
    <w:basedOn w:val="BodyText-ITH"/>
    <w:link w:val="Bold-ITHChar"/>
    <w:qFormat/>
    <w:rsid w:val="00B24033"/>
    <w:pPr>
      <w:tabs>
        <w:tab w:val="left" w:pos="340"/>
      </w:tabs>
      <w:spacing w:before="120" w:after="120"/>
      <w:ind w:right="851"/>
    </w:pPr>
    <w:rPr>
      <w:rFonts w:ascii="Trade Gothic LT Pro Bold" w:hAnsi="Trade Gothic LT Pro Bold"/>
    </w:rPr>
  </w:style>
  <w:style w:type="character" w:customStyle="1" w:styleId="Heading1Char">
    <w:name w:val="Heading 1 Char"/>
    <w:basedOn w:val="DefaultParagraphFont"/>
    <w:link w:val="Heading1"/>
    <w:uiPriority w:val="98"/>
    <w:rsid w:val="003E0038"/>
    <w:rPr>
      <w:rFonts w:ascii="Trade Gothic LT Pro Light" w:eastAsia="Times New Roman" w:hAnsi="Trade Gothic LT Pro Light" w:cs="TradeGothicLTPro-Light"/>
      <w:caps/>
      <w:color w:val="000059"/>
      <w:sz w:val="40"/>
      <w:szCs w:val="40"/>
      <w:lang w:val="en-US"/>
    </w:rPr>
  </w:style>
  <w:style w:type="character" w:customStyle="1" w:styleId="BodyText-ITHChar">
    <w:name w:val="BodyText-ITH Char"/>
    <w:basedOn w:val="DefaultParagraphFont"/>
    <w:link w:val="BodyText-ITH"/>
    <w:rsid w:val="000C34B7"/>
    <w:rPr>
      <w:rFonts w:ascii="Trade Gothic LT Pro Light" w:eastAsia="Times New Roman" w:hAnsi="Trade Gothic LT Pro Light" w:cs="TradeGothicLTPro-Light"/>
      <w:color w:val="000000"/>
      <w:szCs w:val="18"/>
    </w:rPr>
  </w:style>
  <w:style w:type="character" w:customStyle="1" w:styleId="Bold-ITHChar">
    <w:name w:val="Bold-ITH Char"/>
    <w:basedOn w:val="BodyText-ITHChar"/>
    <w:link w:val="Bold-ITH"/>
    <w:rsid w:val="00AC6834"/>
    <w:rPr>
      <w:rFonts w:ascii="Trade Gothic LT Pro Bold" w:eastAsia="Times New Roman" w:hAnsi="Trade Gothic LT Pro Bold" w:cs="TradeGothicLTPro-Light"/>
      <w:color w:val="000000"/>
      <w:szCs w:val="18"/>
    </w:rPr>
  </w:style>
  <w:style w:type="table" w:customStyle="1" w:styleId="TableGrid11">
    <w:name w:val="Table Grid11"/>
    <w:basedOn w:val="TableNormal"/>
    <w:uiPriority w:val="59"/>
    <w:rsid w:val="00AC4030"/>
    <w:rPr>
      <w:rFonts w:ascii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BodyText-ITH"/>
    <w:link w:val="FootnoteTextChar"/>
    <w:uiPriority w:val="99"/>
    <w:unhideWhenUsed/>
    <w:rsid w:val="00CA5D58"/>
    <w:pPr>
      <w:spacing w:before="120" w:after="0" w:line="240" w:lineRule="auto"/>
      <w:ind w:left="964" w:hanging="397"/>
    </w:pPr>
    <w:rPr>
      <w:sz w:val="16"/>
      <w:szCs w:val="20"/>
    </w:rPr>
  </w:style>
  <w:style w:type="character" w:customStyle="1" w:styleId="FootnoteTextChar">
    <w:name w:val="Footnote Text Char"/>
    <w:basedOn w:val="DefaultParagraphFont"/>
    <w:link w:val="FootnoteText"/>
    <w:uiPriority w:val="99"/>
    <w:rsid w:val="00CA5D58"/>
    <w:rPr>
      <w:rFonts w:ascii="Trade Gothic LT Pro Light" w:eastAsia="Times New Roman" w:hAnsi="Trade Gothic LT Pro Light" w:cs="TradeGothicLTPro-Light"/>
      <w:color w:val="000000"/>
      <w:sz w:val="16"/>
      <w:lang w:val="en-GB"/>
    </w:rPr>
  </w:style>
  <w:style w:type="character" w:styleId="FootnoteReference">
    <w:name w:val="footnote reference"/>
    <w:basedOn w:val="DefaultParagraphFont"/>
    <w:uiPriority w:val="99"/>
    <w:unhideWhenUsed/>
    <w:rsid w:val="00597482"/>
    <w:rPr>
      <w:vertAlign w:val="superscript"/>
    </w:rPr>
  </w:style>
  <w:style w:type="character" w:styleId="Hyperlink">
    <w:name w:val="Hyperlink"/>
    <w:basedOn w:val="DefaultParagraphFont"/>
    <w:uiPriority w:val="99"/>
    <w:unhideWhenUsed/>
    <w:rsid w:val="00597482"/>
    <w:rPr>
      <w:color w:val="0000FF" w:themeColor="hyperlink"/>
      <w:u w:val="single"/>
    </w:rPr>
  </w:style>
  <w:style w:type="paragraph" w:styleId="NoSpacing">
    <w:name w:val="No Spacing"/>
    <w:uiPriority w:val="1"/>
    <w:rsid w:val="009B7644"/>
    <w:pPr>
      <w:widowControl w:val="0"/>
      <w:tabs>
        <w:tab w:val="left" w:pos="340"/>
      </w:tabs>
      <w:suppressAutoHyphens/>
      <w:autoSpaceDE w:val="0"/>
      <w:autoSpaceDN w:val="0"/>
      <w:adjustRightInd w:val="0"/>
      <w:ind w:left="851" w:right="850"/>
      <w:textAlignment w:val="center"/>
    </w:pPr>
    <w:rPr>
      <w:rFonts w:ascii="TradeGothicLTPro-Light" w:hAnsi="TradeGothicLTPro-Light" w:cs="TradeGothicLTPro-Light"/>
      <w:color w:val="000000"/>
      <w:sz w:val="18"/>
      <w:szCs w:val="18"/>
      <w:lang w:val="en-GB"/>
    </w:rPr>
  </w:style>
  <w:style w:type="paragraph" w:styleId="TOCHeading">
    <w:name w:val="TOC Heading"/>
    <w:basedOn w:val="Heading1"/>
    <w:next w:val="Normal"/>
    <w:uiPriority w:val="39"/>
    <w:unhideWhenUsed/>
    <w:qFormat/>
    <w:rsid w:val="003671BC"/>
    <w:pPr>
      <w:suppressAutoHyphens w:val="0"/>
      <w:autoSpaceDE/>
      <w:autoSpaceDN/>
      <w:adjustRightInd/>
      <w:spacing w:line="276" w:lineRule="auto"/>
      <w:textAlignment w:val="auto"/>
      <w:outlineLvl w:val="9"/>
    </w:pPr>
  </w:style>
  <w:style w:type="character" w:customStyle="1" w:styleId="Heading2Char">
    <w:name w:val="Heading 2 Char"/>
    <w:basedOn w:val="DefaultParagraphFont"/>
    <w:link w:val="Heading2"/>
    <w:uiPriority w:val="9"/>
    <w:rsid w:val="00C25C96"/>
    <w:rPr>
      <w:rFonts w:ascii="Trade Gothic LT Pro Bold" w:eastAsia="Times New Roman" w:hAnsi="Trade Gothic LT Pro Bold" w:cs="TradeGothicLTPro-Bold"/>
      <w:bCs/>
      <w:color w:val="0092D2"/>
      <w:sz w:val="26"/>
      <w:szCs w:val="26"/>
    </w:rPr>
  </w:style>
  <w:style w:type="paragraph" w:styleId="TOC1">
    <w:name w:val="toc 1"/>
    <w:basedOn w:val="BodyText-ITH"/>
    <w:next w:val="Normal"/>
    <w:autoRedefine/>
    <w:uiPriority w:val="39"/>
    <w:unhideWhenUsed/>
    <w:rsid w:val="00082E7D"/>
    <w:pPr>
      <w:tabs>
        <w:tab w:val="left" w:pos="567"/>
        <w:tab w:val="right" w:leader="dot" w:pos="8494"/>
      </w:tabs>
      <w:spacing w:before="360" w:after="120"/>
    </w:pPr>
    <w:rPr>
      <w:rFonts w:ascii="Trade Gothic LT Pro Bold" w:hAnsi="Trade Gothic LT Pro Bold"/>
      <w:sz w:val="24"/>
    </w:rPr>
  </w:style>
  <w:style w:type="paragraph" w:styleId="TOC3">
    <w:name w:val="toc 3"/>
    <w:basedOn w:val="Normal"/>
    <w:next w:val="Normal"/>
    <w:autoRedefine/>
    <w:uiPriority w:val="39"/>
    <w:unhideWhenUsed/>
    <w:rsid w:val="00E566B3"/>
    <w:pPr>
      <w:tabs>
        <w:tab w:val="clear" w:pos="340"/>
      </w:tabs>
      <w:spacing w:after="100"/>
      <w:ind w:left="360"/>
    </w:pPr>
  </w:style>
  <w:style w:type="paragraph" w:styleId="TOC2">
    <w:name w:val="toc 2"/>
    <w:basedOn w:val="BodyText-ITH"/>
    <w:next w:val="Normal"/>
    <w:autoRedefine/>
    <w:uiPriority w:val="39"/>
    <w:unhideWhenUsed/>
    <w:rsid w:val="00A03726"/>
    <w:pPr>
      <w:tabs>
        <w:tab w:val="left" w:pos="1134"/>
        <w:tab w:val="right" w:leader="dot" w:pos="8494"/>
      </w:tabs>
      <w:spacing w:after="120"/>
      <w:ind w:left="567"/>
    </w:pPr>
    <w:rPr>
      <w:sz w:val="22"/>
    </w:rPr>
  </w:style>
  <w:style w:type="paragraph" w:styleId="TOC4">
    <w:name w:val="toc 4"/>
    <w:basedOn w:val="Normal"/>
    <w:next w:val="Normal"/>
    <w:autoRedefine/>
    <w:uiPriority w:val="39"/>
    <w:unhideWhenUsed/>
    <w:rsid w:val="00E566B3"/>
    <w:pPr>
      <w:tabs>
        <w:tab w:val="clear" w:pos="340"/>
      </w:tabs>
      <w:spacing w:after="100"/>
      <w:ind w:left="540"/>
    </w:pPr>
  </w:style>
  <w:style w:type="paragraph" w:styleId="ListParagraph">
    <w:name w:val="List Paragraph"/>
    <w:basedOn w:val="Normal"/>
    <w:uiPriority w:val="34"/>
    <w:rsid w:val="00AA4887"/>
    <w:pPr>
      <w:widowControl/>
      <w:tabs>
        <w:tab w:val="clear" w:pos="340"/>
      </w:tabs>
      <w:suppressAutoHyphens w:val="0"/>
      <w:autoSpaceDE/>
      <w:autoSpaceDN/>
      <w:adjustRightInd/>
      <w:spacing w:after="160" w:line="259" w:lineRule="auto"/>
      <w:ind w:left="720" w:right="0"/>
      <w:contextualSpacing/>
      <w:textAlignment w:val="auto"/>
    </w:pPr>
    <w:rPr>
      <w:rFonts w:asciiTheme="minorHAnsi" w:hAnsiTheme="minorHAnsi" w:cstheme="minorBidi"/>
      <w:color w:val="auto"/>
      <w:sz w:val="22"/>
      <w:szCs w:val="22"/>
      <w:lang w:val="en-AU"/>
    </w:rPr>
  </w:style>
  <w:style w:type="character" w:customStyle="1" w:styleId="Heading3Char">
    <w:name w:val="Heading 3 Char"/>
    <w:basedOn w:val="DefaultParagraphFont"/>
    <w:link w:val="Heading3"/>
    <w:uiPriority w:val="9"/>
    <w:rsid w:val="00F866A6"/>
    <w:rPr>
      <w:rFonts w:ascii="Trade Gothic LT Pro Bold" w:eastAsia="Times New Roman" w:hAnsi="Trade Gothic LT Pro Bold" w:cs="TradeGothicLTPro-Bold"/>
      <w:bCs/>
      <w:color w:val="000059"/>
      <w:sz w:val="22"/>
      <w:szCs w:val="24"/>
    </w:rPr>
  </w:style>
  <w:style w:type="character" w:customStyle="1" w:styleId="Heading4Char">
    <w:name w:val="Heading 4 Char"/>
    <w:basedOn w:val="DefaultParagraphFont"/>
    <w:link w:val="Heading4"/>
    <w:uiPriority w:val="9"/>
    <w:rsid w:val="00F866A6"/>
    <w:rPr>
      <w:rFonts w:ascii="Trade Gothic LT Pro Bold" w:eastAsia="Times New Roman" w:hAnsi="Trade Gothic LT Pro Bold" w:cs="TradeGothicLTPro-Bold"/>
      <w:bCs/>
      <w:i/>
      <w:color w:val="000059"/>
      <w:szCs w:val="18"/>
      <w:lang w:val="en-US"/>
    </w:rPr>
  </w:style>
  <w:style w:type="character" w:customStyle="1" w:styleId="Heading5Char">
    <w:name w:val="Heading 5 Char"/>
    <w:basedOn w:val="DefaultParagraphFont"/>
    <w:link w:val="Heading5"/>
    <w:uiPriority w:val="9"/>
    <w:rsid w:val="00B02082"/>
    <w:rPr>
      <w:rFonts w:asciiTheme="majorHAnsi" w:eastAsiaTheme="majorEastAsia" w:hAnsiTheme="majorHAnsi" w:cstheme="majorBidi"/>
      <w:color w:val="365F91" w:themeColor="accent1" w:themeShade="BF"/>
      <w:sz w:val="18"/>
      <w:szCs w:val="18"/>
      <w:lang w:val="en-GB"/>
    </w:rPr>
  </w:style>
  <w:style w:type="character" w:customStyle="1" w:styleId="UnresolvedMention1">
    <w:name w:val="Unresolved Mention1"/>
    <w:basedOn w:val="DefaultParagraphFont"/>
    <w:uiPriority w:val="99"/>
    <w:semiHidden/>
    <w:unhideWhenUsed/>
    <w:rsid w:val="007A06FC"/>
    <w:rPr>
      <w:color w:val="605E5C"/>
      <w:shd w:val="clear" w:color="auto" w:fill="E1DFDD"/>
    </w:rPr>
  </w:style>
  <w:style w:type="paragraph" w:styleId="Quote">
    <w:name w:val="Quote"/>
    <w:basedOn w:val="Normal"/>
    <w:next w:val="Normal"/>
    <w:link w:val="QuoteChar"/>
    <w:uiPriority w:val="29"/>
    <w:qFormat/>
    <w:rsid w:val="002D3DF4"/>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2D3DF4"/>
    <w:rPr>
      <w:rFonts w:ascii="TradeGothicLTPro-Light" w:hAnsi="TradeGothicLTPro-Light" w:cs="TradeGothicLTPro-Light"/>
      <w:i/>
      <w:iCs/>
      <w:color w:val="404040" w:themeColor="text1" w:themeTint="BF"/>
      <w:sz w:val="18"/>
      <w:szCs w:val="18"/>
      <w:lang w:val="en-GB"/>
    </w:rPr>
  </w:style>
  <w:style w:type="character" w:styleId="FollowedHyperlink">
    <w:name w:val="FollowedHyperlink"/>
    <w:basedOn w:val="DefaultParagraphFont"/>
    <w:uiPriority w:val="99"/>
    <w:semiHidden/>
    <w:unhideWhenUsed/>
    <w:rsid w:val="0006452E"/>
    <w:rPr>
      <w:color w:val="800080" w:themeColor="followedHyperlink"/>
      <w:u w:val="single"/>
    </w:rPr>
  </w:style>
  <w:style w:type="character" w:styleId="CommentReference">
    <w:name w:val="annotation reference"/>
    <w:basedOn w:val="DefaultParagraphFont"/>
    <w:uiPriority w:val="99"/>
    <w:semiHidden/>
    <w:unhideWhenUsed/>
    <w:rsid w:val="002901D4"/>
    <w:rPr>
      <w:sz w:val="16"/>
      <w:szCs w:val="16"/>
    </w:rPr>
  </w:style>
  <w:style w:type="paragraph" w:styleId="CommentText">
    <w:name w:val="annotation text"/>
    <w:basedOn w:val="Normal"/>
    <w:link w:val="CommentTextChar"/>
    <w:uiPriority w:val="99"/>
    <w:unhideWhenUsed/>
    <w:rsid w:val="002901D4"/>
    <w:pPr>
      <w:spacing w:line="240" w:lineRule="auto"/>
    </w:pPr>
    <w:rPr>
      <w:sz w:val="20"/>
      <w:szCs w:val="20"/>
    </w:rPr>
  </w:style>
  <w:style w:type="character" w:customStyle="1" w:styleId="CommentTextChar">
    <w:name w:val="Comment Text Char"/>
    <w:basedOn w:val="DefaultParagraphFont"/>
    <w:link w:val="CommentText"/>
    <w:uiPriority w:val="99"/>
    <w:rsid w:val="002901D4"/>
    <w:rPr>
      <w:rFonts w:ascii="TradeGothicLTPro-Light" w:hAnsi="TradeGothicLTPro-Light" w:cs="TradeGothicLTPro-Light"/>
      <w:color w:val="000000"/>
      <w:lang w:val="en-GB"/>
    </w:rPr>
  </w:style>
  <w:style w:type="paragraph" w:styleId="CommentSubject">
    <w:name w:val="annotation subject"/>
    <w:basedOn w:val="CommentText"/>
    <w:next w:val="CommentText"/>
    <w:link w:val="CommentSubjectChar"/>
    <w:uiPriority w:val="99"/>
    <w:semiHidden/>
    <w:unhideWhenUsed/>
    <w:rsid w:val="002901D4"/>
    <w:rPr>
      <w:b/>
      <w:bCs/>
    </w:rPr>
  </w:style>
  <w:style w:type="character" w:customStyle="1" w:styleId="CommentSubjectChar">
    <w:name w:val="Comment Subject Char"/>
    <w:basedOn w:val="CommentTextChar"/>
    <w:link w:val="CommentSubject"/>
    <w:uiPriority w:val="99"/>
    <w:semiHidden/>
    <w:rsid w:val="002901D4"/>
    <w:rPr>
      <w:rFonts w:ascii="TradeGothicLTPro-Light" w:hAnsi="TradeGothicLTPro-Light" w:cs="TradeGothicLTPro-Light"/>
      <w:b/>
      <w:bCs/>
      <w:color w:val="000000"/>
      <w:lang w:val="en-GB"/>
    </w:rPr>
  </w:style>
  <w:style w:type="paragraph" w:customStyle="1" w:styleId="TableBullet">
    <w:name w:val="Table Bullet"/>
    <w:basedOn w:val="ListParagraph"/>
    <w:uiPriority w:val="94"/>
    <w:qFormat/>
    <w:rsid w:val="00D8350B"/>
    <w:pPr>
      <w:numPr>
        <w:numId w:val="22"/>
      </w:numPr>
      <w:spacing w:before="60" w:after="60" w:line="240" w:lineRule="auto"/>
      <w:contextualSpacing w:val="0"/>
    </w:pPr>
    <w:rPr>
      <w:rFonts w:ascii="Calibri" w:eastAsia="Times New Roman" w:hAnsi="Calibri" w:cs="Times New Roman"/>
      <w:sz w:val="18"/>
      <w:szCs w:val="16"/>
      <w:lang w:val="en-US"/>
    </w:rPr>
  </w:style>
  <w:style w:type="table" w:styleId="LightShading-Accent1">
    <w:name w:val="Light Shading Accent 1"/>
    <w:basedOn w:val="TableNormal"/>
    <w:uiPriority w:val="60"/>
    <w:rsid w:val="00D8350B"/>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Heading2-LookslikeH3">
    <w:name w:val="Heading 2 - Looks like H3"/>
    <w:basedOn w:val="Heading2"/>
    <w:uiPriority w:val="99"/>
    <w:qFormat/>
    <w:rsid w:val="00213D81"/>
    <w:pPr>
      <w:spacing w:before="284" w:after="58" w:line="320" w:lineRule="atLeast"/>
      <w:ind w:left="567"/>
    </w:pPr>
    <w:rPr>
      <w:color w:val="000059"/>
      <w:sz w:val="22"/>
    </w:rPr>
  </w:style>
  <w:style w:type="paragraph" w:customStyle="1" w:styleId="Normal-tinyAlttextbehindImage">
    <w:name w:val="Normal - tiny (Alt text behind Image)"/>
    <w:basedOn w:val="Normal"/>
    <w:uiPriority w:val="99"/>
    <w:qFormat/>
    <w:rsid w:val="00BC46AF"/>
    <w:pPr>
      <w:spacing w:after="20" w:line="240" w:lineRule="auto"/>
      <w:ind w:left="1134" w:right="1134"/>
    </w:pPr>
    <w:rPr>
      <w:rFonts w:ascii="Calibri" w:hAnsi="Calibri"/>
      <w:sz w:val="12"/>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622034">
      <w:bodyDiv w:val="1"/>
      <w:marLeft w:val="0"/>
      <w:marRight w:val="0"/>
      <w:marTop w:val="0"/>
      <w:marBottom w:val="0"/>
      <w:divBdr>
        <w:top w:val="none" w:sz="0" w:space="0" w:color="auto"/>
        <w:left w:val="none" w:sz="0" w:space="0" w:color="auto"/>
        <w:bottom w:val="none" w:sz="0" w:space="0" w:color="auto"/>
        <w:right w:val="none" w:sz="0" w:space="0" w:color="auto"/>
      </w:divBdr>
    </w:div>
    <w:div w:id="70399185">
      <w:bodyDiv w:val="1"/>
      <w:marLeft w:val="0"/>
      <w:marRight w:val="0"/>
      <w:marTop w:val="0"/>
      <w:marBottom w:val="0"/>
      <w:divBdr>
        <w:top w:val="none" w:sz="0" w:space="0" w:color="auto"/>
        <w:left w:val="none" w:sz="0" w:space="0" w:color="auto"/>
        <w:bottom w:val="none" w:sz="0" w:space="0" w:color="auto"/>
        <w:right w:val="none" w:sz="0" w:space="0" w:color="auto"/>
      </w:divBdr>
    </w:div>
    <w:div w:id="200628124">
      <w:bodyDiv w:val="1"/>
      <w:marLeft w:val="0"/>
      <w:marRight w:val="0"/>
      <w:marTop w:val="0"/>
      <w:marBottom w:val="0"/>
      <w:divBdr>
        <w:top w:val="none" w:sz="0" w:space="0" w:color="auto"/>
        <w:left w:val="none" w:sz="0" w:space="0" w:color="auto"/>
        <w:bottom w:val="none" w:sz="0" w:space="0" w:color="auto"/>
        <w:right w:val="none" w:sz="0" w:space="0" w:color="auto"/>
      </w:divBdr>
    </w:div>
    <w:div w:id="288249173">
      <w:bodyDiv w:val="1"/>
      <w:marLeft w:val="0"/>
      <w:marRight w:val="0"/>
      <w:marTop w:val="0"/>
      <w:marBottom w:val="0"/>
      <w:divBdr>
        <w:top w:val="none" w:sz="0" w:space="0" w:color="auto"/>
        <w:left w:val="none" w:sz="0" w:space="0" w:color="auto"/>
        <w:bottom w:val="none" w:sz="0" w:space="0" w:color="auto"/>
        <w:right w:val="none" w:sz="0" w:space="0" w:color="auto"/>
      </w:divBdr>
    </w:div>
    <w:div w:id="392123320">
      <w:bodyDiv w:val="1"/>
      <w:marLeft w:val="0"/>
      <w:marRight w:val="0"/>
      <w:marTop w:val="0"/>
      <w:marBottom w:val="0"/>
      <w:divBdr>
        <w:top w:val="none" w:sz="0" w:space="0" w:color="auto"/>
        <w:left w:val="none" w:sz="0" w:space="0" w:color="auto"/>
        <w:bottom w:val="none" w:sz="0" w:space="0" w:color="auto"/>
        <w:right w:val="none" w:sz="0" w:space="0" w:color="auto"/>
      </w:divBdr>
    </w:div>
    <w:div w:id="412510932">
      <w:bodyDiv w:val="1"/>
      <w:marLeft w:val="0"/>
      <w:marRight w:val="0"/>
      <w:marTop w:val="0"/>
      <w:marBottom w:val="0"/>
      <w:divBdr>
        <w:top w:val="none" w:sz="0" w:space="0" w:color="auto"/>
        <w:left w:val="none" w:sz="0" w:space="0" w:color="auto"/>
        <w:bottom w:val="none" w:sz="0" w:space="0" w:color="auto"/>
        <w:right w:val="none" w:sz="0" w:space="0" w:color="auto"/>
      </w:divBdr>
    </w:div>
    <w:div w:id="457721091">
      <w:bodyDiv w:val="1"/>
      <w:marLeft w:val="0"/>
      <w:marRight w:val="0"/>
      <w:marTop w:val="0"/>
      <w:marBottom w:val="0"/>
      <w:divBdr>
        <w:top w:val="none" w:sz="0" w:space="0" w:color="auto"/>
        <w:left w:val="none" w:sz="0" w:space="0" w:color="auto"/>
        <w:bottom w:val="none" w:sz="0" w:space="0" w:color="auto"/>
        <w:right w:val="none" w:sz="0" w:space="0" w:color="auto"/>
      </w:divBdr>
    </w:div>
    <w:div w:id="492723489">
      <w:bodyDiv w:val="1"/>
      <w:marLeft w:val="0"/>
      <w:marRight w:val="0"/>
      <w:marTop w:val="0"/>
      <w:marBottom w:val="0"/>
      <w:divBdr>
        <w:top w:val="none" w:sz="0" w:space="0" w:color="auto"/>
        <w:left w:val="none" w:sz="0" w:space="0" w:color="auto"/>
        <w:bottom w:val="none" w:sz="0" w:space="0" w:color="auto"/>
        <w:right w:val="none" w:sz="0" w:space="0" w:color="auto"/>
      </w:divBdr>
    </w:div>
    <w:div w:id="563758836">
      <w:bodyDiv w:val="1"/>
      <w:marLeft w:val="0"/>
      <w:marRight w:val="0"/>
      <w:marTop w:val="0"/>
      <w:marBottom w:val="0"/>
      <w:divBdr>
        <w:top w:val="none" w:sz="0" w:space="0" w:color="auto"/>
        <w:left w:val="none" w:sz="0" w:space="0" w:color="auto"/>
        <w:bottom w:val="none" w:sz="0" w:space="0" w:color="auto"/>
        <w:right w:val="none" w:sz="0" w:space="0" w:color="auto"/>
      </w:divBdr>
    </w:div>
    <w:div w:id="627706498">
      <w:bodyDiv w:val="1"/>
      <w:marLeft w:val="0"/>
      <w:marRight w:val="0"/>
      <w:marTop w:val="0"/>
      <w:marBottom w:val="0"/>
      <w:divBdr>
        <w:top w:val="none" w:sz="0" w:space="0" w:color="auto"/>
        <w:left w:val="none" w:sz="0" w:space="0" w:color="auto"/>
        <w:bottom w:val="none" w:sz="0" w:space="0" w:color="auto"/>
        <w:right w:val="none" w:sz="0" w:space="0" w:color="auto"/>
      </w:divBdr>
    </w:div>
    <w:div w:id="805049477">
      <w:bodyDiv w:val="1"/>
      <w:marLeft w:val="0"/>
      <w:marRight w:val="0"/>
      <w:marTop w:val="0"/>
      <w:marBottom w:val="0"/>
      <w:divBdr>
        <w:top w:val="none" w:sz="0" w:space="0" w:color="auto"/>
        <w:left w:val="none" w:sz="0" w:space="0" w:color="auto"/>
        <w:bottom w:val="none" w:sz="0" w:space="0" w:color="auto"/>
        <w:right w:val="none" w:sz="0" w:space="0" w:color="auto"/>
      </w:divBdr>
    </w:div>
    <w:div w:id="816804155">
      <w:bodyDiv w:val="1"/>
      <w:marLeft w:val="0"/>
      <w:marRight w:val="0"/>
      <w:marTop w:val="0"/>
      <w:marBottom w:val="0"/>
      <w:divBdr>
        <w:top w:val="none" w:sz="0" w:space="0" w:color="auto"/>
        <w:left w:val="none" w:sz="0" w:space="0" w:color="auto"/>
        <w:bottom w:val="none" w:sz="0" w:space="0" w:color="auto"/>
        <w:right w:val="none" w:sz="0" w:space="0" w:color="auto"/>
      </w:divBdr>
    </w:div>
    <w:div w:id="946888921">
      <w:bodyDiv w:val="1"/>
      <w:marLeft w:val="0"/>
      <w:marRight w:val="0"/>
      <w:marTop w:val="0"/>
      <w:marBottom w:val="0"/>
      <w:divBdr>
        <w:top w:val="none" w:sz="0" w:space="0" w:color="auto"/>
        <w:left w:val="none" w:sz="0" w:space="0" w:color="auto"/>
        <w:bottom w:val="none" w:sz="0" w:space="0" w:color="auto"/>
        <w:right w:val="none" w:sz="0" w:space="0" w:color="auto"/>
      </w:divBdr>
    </w:div>
    <w:div w:id="950553430">
      <w:bodyDiv w:val="1"/>
      <w:marLeft w:val="0"/>
      <w:marRight w:val="0"/>
      <w:marTop w:val="0"/>
      <w:marBottom w:val="0"/>
      <w:divBdr>
        <w:top w:val="none" w:sz="0" w:space="0" w:color="auto"/>
        <w:left w:val="none" w:sz="0" w:space="0" w:color="auto"/>
        <w:bottom w:val="none" w:sz="0" w:space="0" w:color="auto"/>
        <w:right w:val="none" w:sz="0" w:space="0" w:color="auto"/>
      </w:divBdr>
    </w:div>
    <w:div w:id="958754344">
      <w:bodyDiv w:val="1"/>
      <w:marLeft w:val="0"/>
      <w:marRight w:val="0"/>
      <w:marTop w:val="0"/>
      <w:marBottom w:val="0"/>
      <w:divBdr>
        <w:top w:val="none" w:sz="0" w:space="0" w:color="auto"/>
        <w:left w:val="none" w:sz="0" w:space="0" w:color="auto"/>
        <w:bottom w:val="none" w:sz="0" w:space="0" w:color="auto"/>
        <w:right w:val="none" w:sz="0" w:space="0" w:color="auto"/>
      </w:divBdr>
    </w:div>
    <w:div w:id="1019820080">
      <w:bodyDiv w:val="1"/>
      <w:marLeft w:val="0"/>
      <w:marRight w:val="0"/>
      <w:marTop w:val="0"/>
      <w:marBottom w:val="0"/>
      <w:divBdr>
        <w:top w:val="none" w:sz="0" w:space="0" w:color="auto"/>
        <w:left w:val="none" w:sz="0" w:space="0" w:color="auto"/>
        <w:bottom w:val="none" w:sz="0" w:space="0" w:color="auto"/>
        <w:right w:val="none" w:sz="0" w:space="0" w:color="auto"/>
      </w:divBdr>
    </w:div>
    <w:div w:id="1047995528">
      <w:bodyDiv w:val="1"/>
      <w:marLeft w:val="0"/>
      <w:marRight w:val="0"/>
      <w:marTop w:val="0"/>
      <w:marBottom w:val="0"/>
      <w:divBdr>
        <w:top w:val="none" w:sz="0" w:space="0" w:color="auto"/>
        <w:left w:val="none" w:sz="0" w:space="0" w:color="auto"/>
        <w:bottom w:val="none" w:sz="0" w:space="0" w:color="auto"/>
        <w:right w:val="none" w:sz="0" w:space="0" w:color="auto"/>
      </w:divBdr>
    </w:div>
    <w:div w:id="1206066214">
      <w:bodyDiv w:val="1"/>
      <w:marLeft w:val="0"/>
      <w:marRight w:val="0"/>
      <w:marTop w:val="0"/>
      <w:marBottom w:val="0"/>
      <w:divBdr>
        <w:top w:val="none" w:sz="0" w:space="0" w:color="auto"/>
        <w:left w:val="none" w:sz="0" w:space="0" w:color="auto"/>
        <w:bottom w:val="none" w:sz="0" w:space="0" w:color="auto"/>
        <w:right w:val="none" w:sz="0" w:space="0" w:color="auto"/>
      </w:divBdr>
    </w:div>
    <w:div w:id="1260529736">
      <w:bodyDiv w:val="1"/>
      <w:marLeft w:val="0"/>
      <w:marRight w:val="0"/>
      <w:marTop w:val="0"/>
      <w:marBottom w:val="0"/>
      <w:divBdr>
        <w:top w:val="none" w:sz="0" w:space="0" w:color="auto"/>
        <w:left w:val="none" w:sz="0" w:space="0" w:color="auto"/>
        <w:bottom w:val="none" w:sz="0" w:space="0" w:color="auto"/>
        <w:right w:val="none" w:sz="0" w:space="0" w:color="auto"/>
      </w:divBdr>
    </w:div>
    <w:div w:id="1281690795">
      <w:bodyDiv w:val="1"/>
      <w:marLeft w:val="0"/>
      <w:marRight w:val="0"/>
      <w:marTop w:val="0"/>
      <w:marBottom w:val="0"/>
      <w:divBdr>
        <w:top w:val="none" w:sz="0" w:space="0" w:color="auto"/>
        <w:left w:val="none" w:sz="0" w:space="0" w:color="auto"/>
        <w:bottom w:val="none" w:sz="0" w:space="0" w:color="auto"/>
        <w:right w:val="none" w:sz="0" w:space="0" w:color="auto"/>
      </w:divBdr>
    </w:div>
    <w:div w:id="1427848349">
      <w:bodyDiv w:val="1"/>
      <w:marLeft w:val="0"/>
      <w:marRight w:val="0"/>
      <w:marTop w:val="0"/>
      <w:marBottom w:val="0"/>
      <w:divBdr>
        <w:top w:val="none" w:sz="0" w:space="0" w:color="auto"/>
        <w:left w:val="none" w:sz="0" w:space="0" w:color="auto"/>
        <w:bottom w:val="none" w:sz="0" w:space="0" w:color="auto"/>
        <w:right w:val="none" w:sz="0" w:space="0" w:color="auto"/>
      </w:divBdr>
    </w:div>
    <w:div w:id="1522669266">
      <w:bodyDiv w:val="1"/>
      <w:marLeft w:val="0"/>
      <w:marRight w:val="0"/>
      <w:marTop w:val="0"/>
      <w:marBottom w:val="0"/>
      <w:divBdr>
        <w:top w:val="none" w:sz="0" w:space="0" w:color="auto"/>
        <w:left w:val="none" w:sz="0" w:space="0" w:color="auto"/>
        <w:bottom w:val="none" w:sz="0" w:space="0" w:color="auto"/>
        <w:right w:val="none" w:sz="0" w:space="0" w:color="auto"/>
      </w:divBdr>
    </w:div>
    <w:div w:id="1739009621">
      <w:bodyDiv w:val="1"/>
      <w:marLeft w:val="0"/>
      <w:marRight w:val="0"/>
      <w:marTop w:val="0"/>
      <w:marBottom w:val="0"/>
      <w:divBdr>
        <w:top w:val="none" w:sz="0" w:space="0" w:color="auto"/>
        <w:left w:val="none" w:sz="0" w:space="0" w:color="auto"/>
        <w:bottom w:val="none" w:sz="0" w:space="0" w:color="auto"/>
        <w:right w:val="none" w:sz="0" w:space="0" w:color="auto"/>
      </w:divBdr>
    </w:div>
    <w:div w:id="1848904722">
      <w:bodyDiv w:val="1"/>
      <w:marLeft w:val="0"/>
      <w:marRight w:val="0"/>
      <w:marTop w:val="0"/>
      <w:marBottom w:val="0"/>
      <w:divBdr>
        <w:top w:val="none" w:sz="0" w:space="0" w:color="auto"/>
        <w:left w:val="none" w:sz="0" w:space="0" w:color="auto"/>
        <w:bottom w:val="none" w:sz="0" w:space="0" w:color="auto"/>
        <w:right w:val="none" w:sz="0" w:space="0" w:color="auto"/>
      </w:divBdr>
    </w:div>
    <w:div w:id="1862353804">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hyperlink" Target="http://www.goodcareerguidance.org.uk" TargetMode="Externa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eader" Target="head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5.xml.rels><?xml version="1.0" encoding="UTF-8" standalone="yes"?>
<Relationships xmlns="http://schemas.openxmlformats.org/package/2006/relationships"><Relationship Id="rId1" Type="http://schemas.openxmlformats.org/officeDocument/2006/relationships/image" Target="media/image5.jpeg"/></Relationships>
</file>

<file path=word/_rels/footnotes.xml.rels><?xml version="1.0" encoding="UTF-8" standalone="yes"?>
<Relationships xmlns="http://schemas.openxmlformats.org/package/2006/relationships"><Relationship Id="rId3" Type="http://schemas.openxmlformats.org/officeDocument/2006/relationships/hyperlink" Target="http://theconversation.com/inspire-children-with-good-careers-advice-and-they-do-better-at-school-33104" TargetMode="External"/><Relationship Id="rId2" Type="http://schemas.openxmlformats.org/officeDocument/2006/relationships/hyperlink" Target="http://cjcdonline.ca/wp-content/uploads/2014/11/Training-Pre-Service-Teachers-in-Career-Education.pdf" TargetMode="External"/><Relationship Id="rId1" Type="http://schemas.openxmlformats.org/officeDocument/2006/relationships/hyperlink" Target="http://www.pssfw.myskills.gov.au/What-is-vocational-learning/"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4.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E88F76-2D33-41CC-840D-06BF894B49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FC0EDF42.dotm</Template>
  <TotalTime>0</TotalTime>
  <Pages>39</Pages>
  <Words>14105</Words>
  <Characters>80399</Characters>
  <Application>Microsoft Office Word</Application>
  <DocSecurity>0</DocSecurity>
  <Lines>669</Lines>
  <Paragraphs>188</Paragraphs>
  <ScaleCrop>false</ScaleCrop>
  <HeadingPairs>
    <vt:vector size="2" baseType="variant">
      <vt:variant>
        <vt:lpstr>Title</vt:lpstr>
      </vt:variant>
      <vt:variant>
        <vt:i4>1</vt:i4>
      </vt:variant>
    </vt:vector>
  </HeadingPairs>
  <TitlesOfParts>
    <vt:vector size="1" baseType="lpstr">
      <vt:lpstr>Future Ready - Research on incorporating career education in the Australian Curriculum</vt:lpstr>
    </vt:vector>
  </TitlesOfParts>
  <Company/>
  <LinksUpToDate>false</LinksUpToDate>
  <CharactersWithSpaces>94316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Future Ready - Research on incorporating career education in the Australian Curriculum</dc:title>
  <dc:creator/>
  <cp:lastModifiedBy/>
  <cp:revision>1</cp:revision>
  <dcterms:created xsi:type="dcterms:W3CDTF">2019-02-11T02:55:00Z</dcterms:created>
  <dcterms:modified xsi:type="dcterms:W3CDTF">2019-02-12T01:50:00Z</dcterms:modified>
</cp:coreProperties>
</file>