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716" w14:textId="77777777" w:rsidR="00AA034E" w:rsidRDefault="00E54CD4" w:rsidP="00AA034E">
      <w:pPr>
        <w:spacing w:before="100" w:beforeAutospacing="1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92DD06" wp14:editId="6D35ED25">
            <wp:simplePos x="0" y="0"/>
            <wp:positionH relativeFrom="column">
              <wp:posOffset>-900431</wp:posOffset>
            </wp:positionH>
            <wp:positionV relativeFrom="page">
              <wp:posOffset>-25401</wp:posOffset>
            </wp:positionV>
            <wp:extent cx="10691495" cy="1716503"/>
            <wp:effectExtent l="0" t="0" r="1905" b="0"/>
            <wp:wrapNone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2502" cy="173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F7F">
        <w:rPr>
          <w:noProof/>
        </w:rPr>
        <w:drawing>
          <wp:inline distT="0" distB="0" distL="0" distR="0" wp14:anchorId="48D78699" wp14:editId="0F5373A0">
            <wp:extent cx="2273813" cy="579121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3813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9329" w14:textId="6EF5712A" w:rsidR="007D1CDF" w:rsidRPr="006E0F5A" w:rsidRDefault="00717F86" w:rsidP="00BE0E93">
      <w:pPr>
        <w:pStyle w:val="Title"/>
        <w:ind w:left="-426"/>
      </w:pPr>
      <w:r>
        <w:t>Data</w:t>
      </w:r>
      <w:r w:rsidR="007D1CDF" w:rsidRPr="006E0F5A">
        <w:t xml:space="preserve"> items in the Child Care Subsidy System</w:t>
      </w:r>
      <w:bookmarkStart w:id="0" w:name="_Toc30065223"/>
    </w:p>
    <w:tbl>
      <w:tblPr>
        <w:tblStyle w:val="DESE"/>
        <w:tblW w:w="14879" w:type="dxa"/>
        <w:jc w:val="center"/>
        <w:tblLook w:val="04A0" w:firstRow="1" w:lastRow="0" w:firstColumn="1" w:lastColumn="0" w:noHBand="0" w:noVBand="1"/>
        <w:tblDescription w:val="Provides a description of data items and their application within the Child Care Subsidy System."/>
      </w:tblPr>
      <w:tblGrid>
        <w:gridCol w:w="2405"/>
        <w:gridCol w:w="3371"/>
        <w:gridCol w:w="1621"/>
        <w:gridCol w:w="3266"/>
        <w:gridCol w:w="4216"/>
      </w:tblGrid>
      <w:tr w:rsidR="007D1CDF" w14:paraId="351742FE" w14:textId="77777777" w:rsidTr="007D1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hideMark/>
          </w:tcPr>
          <w:p w14:paraId="1F745A92" w14:textId="77777777" w:rsidR="007D1CDF" w:rsidRPr="00BE0E93" w:rsidRDefault="007D1CDF" w:rsidP="00F35DA3">
            <w:pPr>
              <w:spacing w:before="40" w:beforeAutospacing="0" w:after="40" w:afterAutospacing="0"/>
              <w:rPr>
                <w:rFonts w:cs="Calibri"/>
                <w:b/>
                <w:sz w:val="24"/>
                <w:szCs w:val="24"/>
              </w:rPr>
            </w:pPr>
            <w:r w:rsidRPr="00BE0E93">
              <w:rPr>
                <w:rFonts w:cs="Calibri"/>
                <w:b/>
                <w:sz w:val="24"/>
                <w:szCs w:val="24"/>
              </w:rPr>
              <w:t>Data item</w:t>
            </w:r>
          </w:p>
        </w:tc>
        <w:tc>
          <w:tcPr>
            <w:tcW w:w="3371" w:type="dxa"/>
            <w:hideMark/>
          </w:tcPr>
          <w:p w14:paraId="4DC3623D" w14:textId="77777777" w:rsidR="007D1CDF" w:rsidRPr="00BE0E93" w:rsidRDefault="007D1CDF" w:rsidP="00F35DA3">
            <w:pPr>
              <w:spacing w:before="40" w:beforeAutospacing="0" w:after="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BE0E93">
              <w:rPr>
                <w:rFonts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1621" w:type="dxa"/>
            <w:hideMark/>
          </w:tcPr>
          <w:p w14:paraId="5B9C97C6" w14:textId="77777777" w:rsidR="007D1CDF" w:rsidRPr="00BE0E93" w:rsidRDefault="007D1CDF" w:rsidP="00F35DA3">
            <w:pPr>
              <w:spacing w:before="40" w:beforeAutospacing="0" w:after="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BE0E93">
              <w:rPr>
                <w:rFonts w:cs="Calibri"/>
                <w:b/>
                <w:sz w:val="24"/>
                <w:szCs w:val="24"/>
              </w:rPr>
              <w:t>Example</w:t>
            </w:r>
          </w:p>
        </w:tc>
        <w:tc>
          <w:tcPr>
            <w:tcW w:w="3266" w:type="dxa"/>
            <w:hideMark/>
          </w:tcPr>
          <w:p w14:paraId="21776A10" w14:textId="77777777" w:rsidR="007D1CDF" w:rsidRPr="00BE0E93" w:rsidRDefault="007D1CDF" w:rsidP="00F35DA3">
            <w:pPr>
              <w:spacing w:before="40" w:beforeAutospacing="0" w:after="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BE0E93">
              <w:rPr>
                <w:rFonts w:cs="Calibri"/>
                <w:b/>
                <w:sz w:val="24"/>
                <w:szCs w:val="24"/>
              </w:rPr>
              <w:t>Where you can find it</w:t>
            </w:r>
          </w:p>
        </w:tc>
        <w:tc>
          <w:tcPr>
            <w:tcW w:w="4216" w:type="dxa"/>
            <w:hideMark/>
          </w:tcPr>
          <w:p w14:paraId="7D2CA733" w14:textId="77777777" w:rsidR="007D1CDF" w:rsidRPr="00BE0E93" w:rsidRDefault="007D1CDF" w:rsidP="00F35DA3">
            <w:pPr>
              <w:spacing w:before="40" w:beforeAutospacing="0" w:after="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BE0E93">
              <w:rPr>
                <w:rFonts w:cs="Calibri"/>
                <w:b/>
                <w:sz w:val="24"/>
                <w:szCs w:val="24"/>
              </w:rPr>
              <w:t>Data entry details (e.g. for software)</w:t>
            </w:r>
          </w:p>
        </w:tc>
      </w:tr>
      <w:tr w:rsidR="007D1CDF" w14:paraId="775BC452" w14:textId="77777777" w:rsidTr="007D1CDF">
        <w:trPr>
          <w:trHeight w:val="1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  <w:hideMark/>
          </w:tcPr>
          <w:p w14:paraId="5871E0AA" w14:textId="77777777" w:rsidR="007D1CDF" w:rsidRDefault="007D1CDF" w:rsidP="00F35DA3">
            <w:pPr>
              <w:spacing w:before="40" w:beforeAutospacing="0" w:after="40" w:afterAutospacing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PRODA RA (individual)</w:t>
            </w:r>
          </w:p>
        </w:tc>
        <w:tc>
          <w:tcPr>
            <w:tcW w:w="3371" w:type="dxa"/>
            <w:vAlign w:val="top"/>
            <w:hideMark/>
          </w:tcPr>
          <w:p w14:paraId="23C4C428" w14:textId="77777777" w:rsidR="007D1CDF" w:rsidRDefault="007D1CDF" w:rsidP="007D1CDF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Unique to an individual and generated through the PRODA individual application process </w:t>
            </w:r>
          </w:p>
          <w:p w14:paraId="4EA609AC" w14:textId="77777777" w:rsidR="007D1CDF" w:rsidRDefault="007D1CDF" w:rsidP="007D1CDF">
            <w:pPr>
              <w:numPr>
                <w:ilvl w:val="0"/>
                <w:numId w:val="14"/>
              </w:numPr>
              <w:spacing w:after="1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Required by individuals who will be added as personnel in the CCSS</w:t>
            </w:r>
          </w:p>
        </w:tc>
        <w:tc>
          <w:tcPr>
            <w:tcW w:w="1621" w:type="dxa"/>
            <w:vAlign w:val="top"/>
            <w:hideMark/>
          </w:tcPr>
          <w:p w14:paraId="52CDEED7" w14:textId="77777777" w:rsidR="007D1CDF" w:rsidRDefault="007D1CDF" w:rsidP="00F35DA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1234567890 </w:t>
            </w:r>
          </w:p>
        </w:tc>
        <w:tc>
          <w:tcPr>
            <w:tcW w:w="3266" w:type="dxa"/>
            <w:vAlign w:val="top"/>
            <w:hideMark/>
          </w:tcPr>
          <w:p w14:paraId="41508266" w14:textId="77777777" w:rsidR="007D1CDF" w:rsidRDefault="007D1CDF" w:rsidP="007D1CDF">
            <w:pPr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Auto generated email is sent from PRODA</w:t>
            </w:r>
          </w:p>
          <w:p w14:paraId="48A76A28" w14:textId="77777777" w:rsidR="007D1CDF" w:rsidRDefault="007D1CDF" w:rsidP="007D1CDF">
            <w:pPr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Login to PRODA. Click “Profile”. PRODA RA (individual) number will display</w:t>
            </w:r>
          </w:p>
        </w:tc>
        <w:tc>
          <w:tcPr>
            <w:tcW w:w="4216" w:type="dxa"/>
            <w:vAlign w:val="top"/>
            <w:hideMark/>
          </w:tcPr>
          <w:p w14:paraId="59A057F9" w14:textId="77777777" w:rsidR="007D1CDF" w:rsidRDefault="007D1CDF" w:rsidP="007D1CDF">
            <w:pPr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numeric characters (can be up to 20 characters in the future)</w:t>
            </w:r>
          </w:p>
        </w:tc>
      </w:tr>
      <w:tr w:rsidR="007D1CDF" w14:paraId="04BC0C02" w14:textId="77777777" w:rsidTr="007D1CDF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</w:tcPr>
          <w:p w14:paraId="168767F7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PRODA Organisation ID/PRODA RA (Organisation)</w:t>
            </w:r>
          </w:p>
          <w:p w14:paraId="63AC310A" w14:textId="77777777" w:rsidR="007D1CDF" w:rsidRPr="006E0F5A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In PRODA a CCS provider is known as an Organisation)</w:t>
            </w:r>
          </w:p>
        </w:tc>
        <w:tc>
          <w:tcPr>
            <w:tcW w:w="3371" w:type="dxa"/>
            <w:vAlign w:val="top"/>
            <w:hideMark/>
          </w:tcPr>
          <w:p w14:paraId="5FE24351" w14:textId="77777777" w:rsidR="007D1CDF" w:rsidRDefault="007D1CDF" w:rsidP="007D1CDF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Unique to an organisation and identifies the provider organisation in PRODA</w:t>
            </w:r>
          </w:p>
          <w:p w14:paraId="063D6FD8" w14:textId="77777777" w:rsidR="007D1CDF" w:rsidRDefault="007D1CDF" w:rsidP="007D1CDF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For transitioned providers: auto-created on completion of the transition workflow</w:t>
            </w:r>
          </w:p>
        </w:tc>
        <w:tc>
          <w:tcPr>
            <w:tcW w:w="1621" w:type="dxa"/>
            <w:vAlign w:val="top"/>
            <w:hideMark/>
          </w:tcPr>
          <w:p w14:paraId="7DF856C8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9876543210</w:t>
            </w:r>
          </w:p>
        </w:tc>
        <w:tc>
          <w:tcPr>
            <w:tcW w:w="3266" w:type="dxa"/>
            <w:vAlign w:val="top"/>
            <w:hideMark/>
          </w:tcPr>
          <w:p w14:paraId="3B262207" w14:textId="77777777" w:rsidR="007D1CDF" w:rsidRDefault="007D1CDF" w:rsidP="007D1CDF">
            <w:pPr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Auto generated email is sent from PRODA on creation of organisation</w:t>
            </w:r>
          </w:p>
          <w:p w14:paraId="40F44B9F" w14:textId="77777777" w:rsidR="007D1CDF" w:rsidRDefault="007D1CDF" w:rsidP="007D1CDF">
            <w:pPr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obtain this ID, the user must be linked to the organisation in PRODA (</w:t>
            </w:r>
            <w:r>
              <w:rPr>
                <w:i/>
              </w:rPr>
              <w:t>this linkage occurs automatically in the transition workflow)</w:t>
            </w:r>
          </w:p>
          <w:p w14:paraId="7705EDDF" w14:textId="77777777" w:rsidR="007D1CDF" w:rsidRDefault="007D1CDF" w:rsidP="007D1CDF">
            <w:pPr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Login to PRODA. Click “Organisations”. Select name of organisation. PRODA RA (Organisation) will display</w:t>
            </w:r>
          </w:p>
        </w:tc>
        <w:tc>
          <w:tcPr>
            <w:tcW w:w="4216" w:type="dxa"/>
            <w:vAlign w:val="top"/>
            <w:hideMark/>
          </w:tcPr>
          <w:p w14:paraId="39837F6B" w14:textId="77777777" w:rsidR="007D1CDF" w:rsidRDefault="007D1CDF" w:rsidP="007D1CDF">
            <w:pPr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numeric characters (can be up to 20 characters in the future)</w:t>
            </w:r>
          </w:p>
        </w:tc>
      </w:tr>
      <w:tr w:rsidR="007D1CDF" w14:paraId="689BD010" w14:textId="77777777" w:rsidTr="007D1CDF">
        <w:trPr>
          <w:trHeight w:val="2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</w:tcPr>
          <w:p w14:paraId="3D255DED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Device Name/Unique Name/Software Instance Name</w:t>
            </w:r>
          </w:p>
          <w:p w14:paraId="5D912596" w14:textId="77777777" w:rsidR="007D1CDF" w:rsidRDefault="007D1CDF" w:rsidP="00F35DA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i/>
                <w:sz w:val="20"/>
                <w:szCs w:val="20"/>
              </w:rPr>
              <w:t>In PRODA a software instance is known as a device or B2B device)</w:t>
            </w:r>
          </w:p>
        </w:tc>
        <w:tc>
          <w:tcPr>
            <w:tcW w:w="3371" w:type="dxa"/>
            <w:vAlign w:val="top"/>
            <w:hideMark/>
          </w:tcPr>
          <w:p w14:paraId="245BD930" w14:textId="77777777" w:rsidR="007D1CDF" w:rsidRDefault="007D1CDF" w:rsidP="007D1CD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Name of the device or software instance the user assigns for software activation</w:t>
            </w:r>
          </w:p>
          <w:p w14:paraId="72A7DD47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A provider can have multiple devices/unique names or a single name </w:t>
            </w:r>
            <w:r>
              <w:rPr>
                <w:i/>
              </w:rPr>
              <w:t>(depending on their business model or licensing agreement with their CCS Software Provider)</w:t>
            </w:r>
          </w:p>
        </w:tc>
        <w:tc>
          <w:tcPr>
            <w:tcW w:w="1621" w:type="dxa"/>
            <w:vAlign w:val="top"/>
            <w:hideMark/>
          </w:tcPr>
          <w:p w14:paraId="2CE0DAA4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acmechildcare1</w:t>
            </w:r>
          </w:p>
        </w:tc>
        <w:tc>
          <w:tcPr>
            <w:tcW w:w="3266" w:type="dxa"/>
            <w:vAlign w:val="top"/>
            <w:hideMark/>
          </w:tcPr>
          <w:p w14:paraId="49308425" w14:textId="77777777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A unique name allocated by user in the transition workflow, or via the PRODA software activation process</w:t>
            </w:r>
          </w:p>
          <w:p w14:paraId="654A4C9E" w14:textId="77777777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allocate a software instance/device name, the user must be linked to the organisation in PRODA (</w:t>
            </w:r>
            <w:r>
              <w:rPr>
                <w:i/>
              </w:rPr>
              <w:t>this linkage occurs automatically in the transition workflow)</w:t>
            </w:r>
          </w:p>
          <w:p w14:paraId="6E6A26AF" w14:textId="2D27D826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the </w:t>
            </w:r>
            <w:hyperlink r:id="rId13" w:history="1">
              <w:r>
                <w:rPr>
                  <w:rStyle w:val="Hyperlink"/>
                  <w:color w:val="0563C1"/>
                </w:rPr>
                <w:t>Child Care Software activation codes</w:t>
              </w:r>
            </w:hyperlink>
            <w:r>
              <w:t xml:space="preserve"> task card for guidance on how to activate software and allocate a unique name</w:t>
            </w:r>
          </w:p>
        </w:tc>
        <w:tc>
          <w:tcPr>
            <w:tcW w:w="4216" w:type="dxa"/>
            <w:vAlign w:val="top"/>
          </w:tcPr>
          <w:p w14:paraId="795AE6E1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 sensitive</w:t>
            </w:r>
          </w:p>
          <w:p w14:paraId="2F5847BD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spaces</w:t>
            </w:r>
          </w:p>
          <w:p w14:paraId="68C4FD31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 be entered exactly as it appears in PRODA</w:t>
            </w:r>
          </w:p>
          <w:p w14:paraId="68323157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D1CDF" w14:paraId="71A12311" w14:textId="77777777" w:rsidTr="007D1C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  <w:hideMark/>
          </w:tcPr>
          <w:p w14:paraId="3C89E083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OTAC/OTSC/PRODA Device Activation Code/Child Care Software Activation Code</w:t>
            </w:r>
          </w:p>
        </w:tc>
        <w:tc>
          <w:tcPr>
            <w:tcW w:w="3371" w:type="dxa"/>
            <w:vAlign w:val="top"/>
            <w:hideMark/>
          </w:tcPr>
          <w:p w14:paraId="1076CE3F" w14:textId="77777777" w:rsidR="007D1CDF" w:rsidRDefault="007D1CDF" w:rsidP="007D1CDF">
            <w:pPr>
              <w:numPr>
                <w:ilvl w:val="0"/>
                <w:numId w:val="1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Issued to the provider’s authorised person during device registration in PRODA </w:t>
            </w:r>
          </w:p>
          <w:p w14:paraId="38D2F365" w14:textId="77777777" w:rsidR="007D1CDF" w:rsidRDefault="007D1CDF" w:rsidP="007D1C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Used to connect your CCS Software with your organisation and the CCSS </w:t>
            </w:r>
          </w:p>
          <w:p w14:paraId="0FD03F7D" w14:textId="77777777" w:rsidR="007D1CDF" w:rsidRDefault="007D1CDF" w:rsidP="007D1CDF">
            <w:pPr>
              <w:numPr>
                <w:ilvl w:val="0"/>
                <w:numId w:val="1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Code is for one-time use </w:t>
            </w:r>
          </w:p>
          <w:p w14:paraId="43205110" w14:textId="77777777" w:rsidR="007D1CDF" w:rsidRDefault="007D1CDF" w:rsidP="007D1CDF">
            <w:pPr>
              <w:numPr>
                <w:ilvl w:val="0"/>
                <w:numId w:val="1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Activation codes can be reset through PRODA</w:t>
            </w:r>
          </w:p>
        </w:tc>
        <w:tc>
          <w:tcPr>
            <w:tcW w:w="1621" w:type="dxa"/>
            <w:vAlign w:val="top"/>
            <w:hideMark/>
          </w:tcPr>
          <w:p w14:paraId="49D2A48F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xLXv8HDc11</w:t>
            </w:r>
          </w:p>
        </w:tc>
        <w:tc>
          <w:tcPr>
            <w:tcW w:w="3266" w:type="dxa"/>
            <w:vAlign w:val="top"/>
            <w:hideMark/>
          </w:tcPr>
          <w:p w14:paraId="30FFE24F" w14:textId="77777777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An activation code can be generated in the transition workflow, or via the PRODA software activation process</w:t>
            </w:r>
          </w:p>
          <w:p w14:paraId="6399BACD" w14:textId="77777777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obtain this code, the user must be linked to the organisation in PRODA (</w:t>
            </w:r>
            <w:r>
              <w:rPr>
                <w:i/>
              </w:rPr>
              <w:t>this linkage occurred automatically in the transition workflow)</w:t>
            </w:r>
          </w:p>
          <w:p w14:paraId="1BA03CF7" w14:textId="77777777" w:rsidR="007D1CDF" w:rsidRDefault="007D1CDF" w:rsidP="007D1CDF">
            <w:pPr>
              <w:numPr>
                <w:ilvl w:val="0"/>
                <w:numId w:val="18"/>
              </w:numPr>
              <w:spacing w:after="12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</w:t>
            </w:r>
            <w:hyperlink r:id="rId14" w:history="1">
              <w:r>
                <w:rPr>
                  <w:rStyle w:val="Hyperlink"/>
                  <w:color w:val="0563C1"/>
                </w:rPr>
                <w:t>Child Care Software activation codes</w:t>
              </w:r>
            </w:hyperlink>
            <w:r>
              <w:t xml:space="preserve"> task card for guidance on how to obtain a new code</w:t>
            </w:r>
          </w:p>
        </w:tc>
        <w:tc>
          <w:tcPr>
            <w:tcW w:w="4216" w:type="dxa"/>
            <w:vAlign w:val="top"/>
          </w:tcPr>
          <w:p w14:paraId="6D4F982F" w14:textId="77777777" w:rsidR="007D1CDF" w:rsidRDefault="007D1CDF" w:rsidP="007D1CDF">
            <w:pPr>
              <w:numPr>
                <w:ilvl w:val="0"/>
                <w:numId w:val="18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 sensitive</w:t>
            </w:r>
          </w:p>
          <w:p w14:paraId="218E35B7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spaces</w:t>
            </w:r>
          </w:p>
          <w:p w14:paraId="67AF8405" w14:textId="77777777" w:rsidR="007D1CDF" w:rsidRDefault="007D1CDF" w:rsidP="007D1C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 be entered exactly as it appears in PRODA</w:t>
            </w:r>
          </w:p>
          <w:p w14:paraId="5368AC26" w14:textId="77777777" w:rsidR="007D1CDF" w:rsidRDefault="007D1CDF" w:rsidP="00F35DA3">
            <w:pPr>
              <w:tabs>
                <w:tab w:val="left" w:pos="188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D1CDF" w14:paraId="575E5E51" w14:textId="77777777" w:rsidTr="007D1CDF">
        <w:trPr>
          <w:trHeight w:val="3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  <w:hideMark/>
          </w:tcPr>
          <w:p w14:paraId="4DCB2748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CCS Person ID</w:t>
            </w:r>
          </w:p>
        </w:tc>
        <w:tc>
          <w:tcPr>
            <w:tcW w:w="3371" w:type="dxa"/>
            <w:vAlign w:val="top"/>
            <w:hideMark/>
          </w:tcPr>
          <w:p w14:paraId="05AEC269" w14:textId="77777777" w:rsidR="007D1CDF" w:rsidRDefault="007D1CDF" w:rsidP="007D1CDF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The CCS Person ID is generated once a person has successfully been added in the CCSS in one of the personnel roles</w:t>
            </w:r>
          </w:p>
          <w:p w14:paraId="1C64F40A" w14:textId="77777777" w:rsidR="007D1CDF" w:rsidRDefault="007D1CDF" w:rsidP="007D1CDF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PRODA RA (individual) number is required to Add Personnel. Once added, the CCS Person ID is generated</w:t>
            </w:r>
          </w:p>
          <w:p w14:paraId="67F2D875" w14:textId="77777777" w:rsidR="007D1CDF" w:rsidRDefault="007D1CDF" w:rsidP="007D1CDF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Unique to each person added into the CCSS</w:t>
            </w:r>
          </w:p>
        </w:tc>
        <w:tc>
          <w:tcPr>
            <w:tcW w:w="1621" w:type="dxa"/>
            <w:vAlign w:val="top"/>
            <w:hideMark/>
          </w:tcPr>
          <w:p w14:paraId="6A66DC83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1234567890</w:t>
            </w:r>
          </w:p>
        </w:tc>
        <w:tc>
          <w:tcPr>
            <w:tcW w:w="3266" w:type="dxa"/>
            <w:vAlign w:val="top"/>
            <w:hideMark/>
          </w:tcPr>
          <w:p w14:paraId="07268FE5" w14:textId="77777777" w:rsidR="007D1CDF" w:rsidRDefault="007D1CDF" w:rsidP="007D1CDF">
            <w:pPr>
              <w:numPr>
                <w:ilvl w:val="0"/>
                <w:numId w:val="21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An individual user can always view their own CCS Person ID by logging in to the Provider Entry Point (PEP). The CCS Person ID displays in the top right-hand corner of the PEP</w:t>
            </w:r>
          </w:p>
          <w:p w14:paraId="6D6AF2CB" w14:textId="77777777" w:rsidR="007D1CDF" w:rsidRDefault="007D1CDF" w:rsidP="007D1CDF">
            <w:pPr>
              <w:numPr>
                <w:ilvl w:val="0"/>
                <w:numId w:val="21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Dependent on the personnel role, CCS Person IDs of users will display in Manage Personnel functionality within PEP. </w:t>
            </w:r>
            <w:r>
              <w:rPr>
                <w:i/>
              </w:rPr>
              <w:t>e.g. a Person with Management or Control of a Provider would be able to view CCS Person IDs of all personnel linked to the organisation</w:t>
            </w:r>
          </w:p>
        </w:tc>
        <w:tc>
          <w:tcPr>
            <w:tcW w:w="4216" w:type="dxa"/>
            <w:vAlign w:val="top"/>
            <w:hideMark/>
          </w:tcPr>
          <w:p w14:paraId="3AF15533" w14:textId="77777777" w:rsidR="007D1CDF" w:rsidRDefault="007D1CDF" w:rsidP="007D1CDF">
            <w:pPr>
              <w:numPr>
                <w:ilvl w:val="0"/>
                <w:numId w:val="21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numeric characters</w:t>
            </w:r>
          </w:p>
        </w:tc>
      </w:tr>
      <w:tr w:rsidR="007D1CDF" w14:paraId="6A7AC391" w14:textId="77777777" w:rsidTr="007D1CDF">
        <w:trPr>
          <w:trHeight w:val="1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  <w:hideMark/>
          </w:tcPr>
          <w:p w14:paraId="5A552CA1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CCS Provider ID (CRN)</w:t>
            </w:r>
          </w:p>
        </w:tc>
        <w:tc>
          <w:tcPr>
            <w:tcW w:w="3371" w:type="dxa"/>
            <w:vAlign w:val="top"/>
            <w:hideMark/>
          </w:tcPr>
          <w:p w14:paraId="109E0936" w14:textId="010B2B83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The CCS Provider ID (CRN) is the identifier the department will use when communicating with providers</w:t>
            </w:r>
          </w:p>
          <w:p w14:paraId="19D4259A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Unique to each provider</w:t>
            </w:r>
          </w:p>
        </w:tc>
        <w:tc>
          <w:tcPr>
            <w:tcW w:w="1621" w:type="dxa"/>
            <w:vAlign w:val="top"/>
            <w:hideMark/>
          </w:tcPr>
          <w:p w14:paraId="7AB33545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123456789A</w:t>
            </w:r>
          </w:p>
        </w:tc>
        <w:tc>
          <w:tcPr>
            <w:tcW w:w="3266" w:type="dxa"/>
            <w:vAlign w:val="top"/>
            <w:hideMark/>
          </w:tcPr>
          <w:p w14:paraId="480F9E56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Top left of CCS approval letter</w:t>
            </w:r>
          </w:p>
          <w:p w14:paraId="1A3A3644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 left of any provider letter</w:t>
            </w:r>
          </w:p>
          <w:p w14:paraId="46408D31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Letters are available in PEP inbox, or CCS Software inbox</w:t>
            </w:r>
          </w:p>
        </w:tc>
        <w:tc>
          <w:tcPr>
            <w:tcW w:w="4216" w:type="dxa"/>
            <w:vAlign w:val="top"/>
            <w:hideMark/>
          </w:tcPr>
          <w:p w14:paraId="35757D5F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Nine numbers with one letter on the end</w:t>
            </w:r>
          </w:p>
          <w:p w14:paraId="775786EA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 must be capital</w:t>
            </w:r>
          </w:p>
          <w:p w14:paraId="73DFC44D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spaces between any numbers and letters (see example). </w:t>
            </w:r>
            <w:r>
              <w:rPr>
                <w:i/>
                <w:u w:val="single"/>
              </w:rPr>
              <w:t>Note:</w:t>
            </w:r>
            <w:r>
              <w:rPr>
                <w:i/>
              </w:rPr>
              <w:t xml:space="preserve"> the ID does display with spaces, however will need to be entered in without spaces</w:t>
            </w:r>
          </w:p>
        </w:tc>
      </w:tr>
      <w:tr w:rsidR="007D1CDF" w14:paraId="460D6E19" w14:textId="77777777" w:rsidTr="007D1CDF">
        <w:trPr>
          <w:trHeight w:val="1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top"/>
            <w:hideMark/>
          </w:tcPr>
          <w:p w14:paraId="02AD8CC9" w14:textId="77777777" w:rsidR="007D1CDF" w:rsidRDefault="007D1CDF" w:rsidP="00F35D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CCS Service ID (CRN)</w:t>
            </w:r>
          </w:p>
        </w:tc>
        <w:tc>
          <w:tcPr>
            <w:tcW w:w="3371" w:type="dxa"/>
            <w:vAlign w:val="top"/>
            <w:hideMark/>
          </w:tcPr>
          <w:p w14:paraId="56FEBF34" w14:textId="3641D972" w:rsidR="007D1CDF" w:rsidRDefault="007D1CDF" w:rsidP="007D1CD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The CCS Service ID (CRN) is the identifier the department will use when communicating with services</w:t>
            </w:r>
          </w:p>
          <w:p w14:paraId="05FA12FA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Unique to each service</w:t>
            </w:r>
          </w:p>
        </w:tc>
        <w:tc>
          <w:tcPr>
            <w:tcW w:w="1621" w:type="dxa"/>
            <w:vAlign w:val="top"/>
            <w:hideMark/>
          </w:tcPr>
          <w:p w14:paraId="65B6A635" w14:textId="77777777" w:rsidR="007D1CDF" w:rsidRDefault="007D1CDF" w:rsidP="00F35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987654321A</w:t>
            </w:r>
          </w:p>
        </w:tc>
        <w:tc>
          <w:tcPr>
            <w:tcW w:w="3266" w:type="dxa"/>
            <w:vAlign w:val="top"/>
            <w:hideMark/>
          </w:tcPr>
          <w:p w14:paraId="2B133199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Table within the CCS approval letter </w:t>
            </w:r>
          </w:p>
          <w:p w14:paraId="1A62751B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 left of any service letter</w:t>
            </w:r>
          </w:p>
          <w:p w14:paraId="4E333AF7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Letters are available in PEP inbox, or CCS Software inbox </w:t>
            </w:r>
          </w:p>
        </w:tc>
        <w:tc>
          <w:tcPr>
            <w:tcW w:w="4216" w:type="dxa"/>
            <w:vAlign w:val="top"/>
            <w:hideMark/>
          </w:tcPr>
          <w:p w14:paraId="1E69EB60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Nine numbers with one letter on the end</w:t>
            </w:r>
          </w:p>
          <w:p w14:paraId="60778CF4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 must be capital</w:t>
            </w:r>
          </w:p>
          <w:p w14:paraId="656746A1" w14:textId="77777777" w:rsidR="007D1CDF" w:rsidRDefault="007D1CDF" w:rsidP="007D1CDF">
            <w:pPr>
              <w:numPr>
                <w:ilvl w:val="0"/>
                <w:numId w:val="2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spaces between any numbers and letters (see example). </w:t>
            </w:r>
            <w:r>
              <w:rPr>
                <w:i/>
                <w:u w:val="single"/>
              </w:rPr>
              <w:t>Note:</w:t>
            </w:r>
            <w:r>
              <w:rPr>
                <w:i/>
              </w:rPr>
              <w:t xml:space="preserve"> the ID does display with spaces, however will need to be entered in without spaces</w:t>
            </w:r>
            <w:r>
              <w:t xml:space="preserve"> </w:t>
            </w:r>
          </w:p>
        </w:tc>
      </w:tr>
      <w:bookmarkEnd w:id="0"/>
    </w:tbl>
    <w:p w14:paraId="0C45863C" w14:textId="77777777" w:rsidR="007D1CDF" w:rsidRDefault="007D1CDF" w:rsidP="007D1CDF">
      <w:pPr>
        <w:pStyle w:val="Source"/>
      </w:pPr>
    </w:p>
    <w:p w14:paraId="700F2888" w14:textId="77777777" w:rsidR="00A56FC7" w:rsidRPr="00A56FC7" w:rsidRDefault="00A56FC7" w:rsidP="00A56FC7"/>
    <w:sectPr w:rsidR="00A56FC7" w:rsidRPr="00A56FC7" w:rsidSect="00AA034E">
      <w:footerReference w:type="default" r:id="rId15"/>
      <w:footerReference w:type="first" r:id="rId16"/>
      <w:pgSz w:w="16838" w:h="11906" w:orient="landscape"/>
      <w:pgMar w:top="851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B43C" w14:textId="77777777" w:rsidR="007D1CDF" w:rsidRDefault="007D1CDF" w:rsidP="0051352E">
      <w:pPr>
        <w:spacing w:after="0" w:line="240" w:lineRule="auto"/>
      </w:pPr>
      <w:r>
        <w:separator/>
      </w:r>
    </w:p>
  </w:endnote>
  <w:endnote w:type="continuationSeparator" w:id="0">
    <w:p w14:paraId="558CED1C" w14:textId="77777777" w:rsidR="007D1CDF" w:rsidRDefault="007D1CDF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AA78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32D69" wp14:editId="1651DDC1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10692000" cy="198000"/>
              <wp:effectExtent l="0" t="0" r="0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F2E6C" id="Rectangle 5" o:spid="_x0000_s1026" alt="&quot;&quot;" style="position:absolute;margin-left:0;margin-top:33.05pt;width:841.9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" fillcolor="#002d3f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B99F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4E8F6" wp14:editId="005A19E3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33131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8503" w14:textId="77777777" w:rsidR="007D1CDF" w:rsidRDefault="007D1CDF" w:rsidP="0051352E">
      <w:pPr>
        <w:spacing w:after="0" w:line="240" w:lineRule="auto"/>
      </w:pPr>
      <w:r>
        <w:separator/>
      </w:r>
    </w:p>
  </w:footnote>
  <w:footnote w:type="continuationSeparator" w:id="0">
    <w:p w14:paraId="5F6761D7" w14:textId="77777777" w:rsidR="007D1CDF" w:rsidRDefault="007D1CDF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7EDA"/>
    <w:multiLevelType w:val="hybridMultilevel"/>
    <w:tmpl w:val="E2EE8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F3492"/>
    <w:multiLevelType w:val="hybridMultilevel"/>
    <w:tmpl w:val="ED740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860CE2"/>
    <w:multiLevelType w:val="hybridMultilevel"/>
    <w:tmpl w:val="8C868F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6866CA"/>
    <w:multiLevelType w:val="hybridMultilevel"/>
    <w:tmpl w:val="E8F0F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D1D6D"/>
    <w:multiLevelType w:val="hybridMultilevel"/>
    <w:tmpl w:val="BA26F8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B704E2"/>
    <w:multiLevelType w:val="hybridMultilevel"/>
    <w:tmpl w:val="1054B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77647"/>
    <w:multiLevelType w:val="hybridMultilevel"/>
    <w:tmpl w:val="293C5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3454D"/>
    <w:multiLevelType w:val="hybridMultilevel"/>
    <w:tmpl w:val="04EC1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47F60"/>
    <w:multiLevelType w:val="hybridMultilevel"/>
    <w:tmpl w:val="04ACB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7"/>
  </w:num>
  <w:num w:numId="14">
    <w:abstractNumId w:val="12"/>
  </w:num>
  <w:num w:numId="15">
    <w:abstractNumId w:val="10"/>
  </w:num>
  <w:num w:numId="16">
    <w:abstractNumId w:val="21"/>
  </w:num>
  <w:num w:numId="17">
    <w:abstractNumId w:val="18"/>
  </w:num>
  <w:num w:numId="18">
    <w:abstractNumId w:val="19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A453D"/>
    <w:rsid w:val="00157F35"/>
    <w:rsid w:val="00217EAB"/>
    <w:rsid w:val="0022498C"/>
    <w:rsid w:val="002724D0"/>
    <w:rsid w:val="002A7840"/>
    <w:rsid w:val="002B1CE5"/>
    <w:rsid w:val="002F4DB3"/>
    <w:rsid w:val="00350FFA"/>
    <w:rsid w:val="00382F07"/>
    <w:rsid w:val="00414677"/>
    <w:rsid w:val="00424020"/>
    <w:rsid w:val="00453C04"/>
    <w:rsid w:val="00497764"/>
    <w:rsid w:val="0051352E"/>
    <w:rsid w:val="00517DA7"/>
    <w:rsid w:val="00520A33"/>
    <w:rsid w:val="00527AE4"/>
    <w:rsid w:val="0055569D"/>
    <w:rsid w:val="00596A88"/>
    <w:rsid w:val="005D7CE7"/>
    <w:rsid w:val="00610A38"/>
    <w:rsid w:val="00630DDF"/>
    <w:rsid w:val="00662A42"/>
    <w:rsid w:val="006E5D6E"/>
    <w:rsid w:val="00717F86"/>
    <w:rsid w:val="00721B03"/>
    <w:rsid w:val="00747A12"/>
    <w:rsid w:val="007570DC"/>
    <w:rsid w:val="007B1ABA"/>
    <w:rsid w:val="007B74C5"/>
    <w:rsid w:val="007D1CDF"/>
    <w:rsid w:val="008507C1"/>
    <w:rsid w:val="00861934"/>
    <w:rsid w:val="008E22BA"/>
    <w:rsid w:val="008F0AC9"/>
    <w:rsid w:val="00900F7F"/>
    <w:rsid w:val="0093473D"/>
    <w:rsid w:val="00944ECC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8108F"/>
    <w:rsid w:val="00A90E32"/>
    <w:rsid w:val="00AA034E"/>
    <w:rsid w:val="00AA124A"/>
    <w:rsid w:val="00AA2A96"/>
    <w:rsid w:val="00B100CC"/>
    <w:rsid w:val="00B6689D"/>
    <w:rsid w:val="00B72368"/>
    <w:rsid w:val="00BE0E93"/>
    <w:rsid w:val="00C14857"/>
    <w:rsid w:val="00C54D58"/>
    <w:rsid w:val="00C573E1"/>
    <w:rsid w:val="00C60222"/>
    <w:rsid w:val="00C736D3"/>
    <w:rsid w:val="00C95DF6"/>
    <w:rsid w:val="00CC3BA4"/>
    <w:rsid w:val="00DA1B7B"/>
    <w:rsid w:val="00DB79DF"/>
    <w:rsid w:val="00E54CD4"/>
    <w:rsid w:val="00EA32F7"/>
    <w:rsid w:val="00F230CD"/>
    <w:rsid w:val="00F479DE"/>
    <w:rsid w:val="00F51C18"/>
    <w:rsid w:val="00F80A56"/>
    <w:rsid w:val="00FA31E2"/>
    <w:rsid w:val="00FC0784"/>
    <w:rsid w:val="00FF3CDB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5E4F9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0F7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857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857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90E32"/>
    <w:pPr>
      <w:spacing w:before="120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90E32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A034E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A034E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00F7F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857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857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424020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FC0784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108F"/>
    <w:rPr>
      <w:color w:val="002D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se.gov.au/early-childhood/resources/how-obtain-child-care-software-activation-cod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education.gov.au/node/50311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88540-e91d-41bb-b7bc-24ab8c39df10" xsi:nil="true"/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8" ma:contentTypeDescription="Create a new document." ma:contentTypeScope="" ma:versionID="ec4bf766780f895e797c80151c1e0905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f8dea276f28b15adaf29d5043fa4f6cb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0988540-e91d-41bb-b7bc-24ab8c39df10"/>
    <ds:schemaRef ds:uri="5f4485f1-0608-40f2-b649-7dde6654a8b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0FA65-F146-4455-A1AE-135A70B4F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2022-07-18T23:53:00Z</dcterms:created>
  <dcterms:modified xsi:type="dcterms:W3CDTF">2022-07-18T23:53:00Z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0x010100DBE4CFC06C38FD429762EA454E4407CB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  <property fmtid="{D5CDD505-2E9C-101B-9397-08002B2CF9AE}" pid="13" name="MediaServiceImageTags">
    <vt:lpwstr/>
  </property>
</Properties>
</file>