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68" w:rsidRPr="008E0C48" w:rsidRDefault="008E0C48">
      <w:pPr>
        <w:rPr>
          <w:b/>
        </w:rPr>
      </w:pPr>
      <w:r w:rsidRPr="008E0C48">
        <w:rPr>
          <w:b/>
        </w:rPr>
        <w:t>Privacy Notice</w:t>
      </w:r>
    </w:p>
    <w:p w:rsidR="006403C5" w:rsidRDefault="004E672B">
      <w:r>
        <w:t xml:space="preserve">The Department </w:t>
      </w:r>
      <w:r w:rsidR="006403C5">
        <w:t>is required to comply with the</w:t>
      </w:r>
      <w:r w:rsidR="005B4340">
        <w:t xml:space="preserve"> </w:t>
      </w:r>
      <w:r w:rsidR="005B4340" w:rsidRPr="00D708F1">
        <w:rPr>
          <w:i/>
        </w:rPr>
        <w:t>Privacy Act 1988</w:t>
      </w:r>
      <w:r w:rsidR="005B4340">
        <w:t>.</w:t>
      </w:r>
    </w:p>
    <w:p w:rsidR="001C6A79" w:rsidRDefault="006403C5">
      <w:r>
        <w:t xml:space="preserve">The Department </w:t>
      </w:r>
      <w:r w:rsidR="004E672B">
        <w:t>collects</w:t>
      </w:r>
      <w:r w:rsidR="000A2E0E">
        <w:t xml:space="preserve"> personal</w:t>
      </w:r>
      <w:r w:rsidR="004E672B">
        <w:t xml:space="preserve"> </w:t>
      </w:r>
      <w:r w:rsidR="00AA5909">
        <w:t xml:space="preserve">information </w:t>
      </w:r>
      <w:r w:rsidR="00460458">
        <w:t xml:space="preserve">in the </w:t>
      </w:r>
      <w:proofErr w:type="spellStart"/>
      <w:r w:rsidR="004E672B">
        <w:t>A</w:t>
      </w:r>
      <w:r w:rsidR="00460458">
        <w:t>AA</w:t>
      </w:r>
      <w:proofErr w:type="spellEnd"/>
      <w:r w:rsidR="00460458">
        <w:t xml:space="preserve"> Form </w:t>
      </w:r>
      <w:r w:rsidR="00D92446">
        <w:t>in order to</w:t>
      </w:r>
      <w:r w:rsidR="001C6A79">
        <w:t>:</w:t>
      </w:r>
    </w:p>
    <w:p w:rsidR="00044780" w:rsidRDefault="00D92446" w:rsidP="00D708F1">
      <w:pPr>
        <w:pStyle w:val="ListParagraph"/>
        <w:numPr>
          <w:ilvl w:val="0"/>
          <w:numId w:val="4"/>
        </w:numPr>
      </w:pPr>
      <w:r>
        <w:t xml:space="preserve">assess </w:t>
      </w:r>
      <w:r w:rsidR="000A2E0E">
        <w:t xml:space="preserve">whether an </w:t>
      </w:r>
      <w:r w:rsidR="00460458">
        <w:t xml:space="preserve">applicant </w:t>
      </w:r>
      <w:r w:rsidR="005B4340">
        <w:t>can be approved as</w:t>
      </w:r>
      <w:r w:rsidR="000A2E0E">
        <w:t xml:space="preserve"> an ‘Approved Authority’ for the purposes of the </w:t>
      </w:r>
      <w:r w:rsidR="000A2E0E" w:rsidRPr="001C6A79">
        <w:rPr>
          <w:i/>
        </w:rPr>
        <w:t>Australian Education Act 2013</w:t>
      </w:r>
      <w:r w:rsidR="0068257C">
        <w:t xml:space="preserve"> (AE Act)</w:t>
      </w:r>
      <w:r w:rsidR="0068257C">
        <w:rPr>
          <w:i/>
        </w:rPr>
        <w:t xml:space="preserve"> </w:t>
      </w:r>
      <w:r w:rsidR="001C6A79">
        <w:t>; and</w:t>
      </w:r>
    </w:p>
    <w:p w:rsidR="004E672B" w:rsidRDefault="00B77D59" w:rsidP="00D708F1">
      <w:pPr>
        <w:pStyle w:val="ListParagraph"/>
        <w:numPr>
          <w:ilvl w:val="0"/>
          <w:numId w:val="4"/>
        </w:numPr>
      </w:pPr>
      <w:proofErr w:type="gramStart"/>
      <w:r>
        <w:t>so</w:t>
      </w:r>
      <w:proofErr w:type="gramEnd"/>
      <w:r>
        <w:t xml:space="preserve"> we can </w:t>
      </w:r>
      <w:bookmarkStart w:id="0" w:name="_GoBack"/>
      <w:bookmarkEnd w:id="0"/>
      <w:r w:rsidR="006C43BB">
        <w:t>communicate with</w:t>
      </w:r>
      <w:r w:rsidR="00466859">
        <w:t xml:space="preserve"> the appropriate person </w:t>
      </w:r>
      <w:r w:rsidR="00A26ADE">
        <w:t xml:space="preserve">in regard to </w:t>
      </w:r>
      <w:r w:rsidR="00466859">
        <w:t>the AA.</w:t>
      </w:r>
    </w:p>
    <w:p w:rsidR="00373F25" w:rsidRDefault="00373F25">
      <w:r>
        <w:t>The Department may also use</w:t>
      </w:r>
      <w:r w:rsidR="001C6A79">
        <w:t xml:space="preserve"> the </w:t>
      </w:r>
      <w:r>
        <w:t xml:space="preserve">protected information </w:t>
      </w:r>
      <w:r w:rsidR="001C6A79">
        <w:t xml:space="preserve">in the </w:t>
      </w:r>
      <w:proofErr w:type="spellStart"/>
      <w:r w:rsidR="001C6A79">
        <w:t>AAA</w:t>
      </w:r>
      <w:proofErr w:type="spellEnd"/>
      <w:r w:rsidR="001C6A79">
        <w:t xml:space="preserve"> Form </w:t>
      </w:r>
      <w:r>
        <w:t>for:</w:t>
      </w:r>
    </w:p>
    <w:p w:rsidR="00373F25" w:rsidRDefault="00373F25" w:rsidP="00D708F1">
      <w:pPr>
        <w:pStyle w:val="ListParagraph"/>
        <w:numPr>
          <w:ilvl w:val="0"/>
          <w:numId w:val="3"/>
        </w:numPr>
      </w:pPr>
      <w:r>
        <w:t>the purposes of the AE Act or Australian Education Regulation 2013</w:t>
      </w:r>
      <w:r w:rsidR="001C6A79">
        <w:t xml:space="preserve">; </w:t>
      </w:r>
    </w:p>
    <w:p w:rsidR="00373F25" w:rsidRDefault="001C6A79" w:rsidP="00D708F1">
      <w:pPr>
        <w:pStyle w:val="ListParagraph"/>
        <w:numPr>
          <w:ilvl w:val="0"/>
          <w:numId w:val="3"/>
        </w:numPr>
      </w:pPr>
      <w:r>
        <w:t xml:space="preserve">use by </w:t>
      </w:r>
      <w:r w:rsidR="00373F25">
        <w:t>programs administered by the Minister for Education;</w:t>
      </w:r>
    </w:p>
    <w:p w:rsidR="00373F25" w:rsidRDefault="00373F25" w:rsidP="00D708F1">
      <w:pPr>
        <w:pStyle w:val="ListParagraph"/>
        <w:numPr>
          <w:ilvl w:val="0"/>
          <w:numId w:val="3"/>
        </w:numPr>
      </w:pPr>
      <w:r>
        <w:t>research into matters of relevance to the Department</w:t>
      </w:r>
      <w:r w:rsidR="001C6A79">
        <w:t>;</w:t>
      </w:r>
    </w:p>
    <w:p w:rsidR="00373F25" w:rsidRDefault="00373F25" w:rsidP="00D708F1">
      <w:pPr>
        <w:pStyle w:val="ListParagraph"/>
        <w:numPr>
          <w:ilvl w:val="0"/>
          <w:numId w:val="3"/>
        </w:numPr>
      </w:pPr>
      <w:r>
        <w:t xml:space="preserve">statistical analysis of matters of relevance to the Department; and </w:t>
      </w:r>
    </w:p>
    <w:p w:rsidR="00373F25" w:rsidRDefault="001C6A79" w:rsidP="00D708F1">
      <w:pPr>
        <w:pStyle w:val="ListParagraph"/>
        <w:numPr>
          <w:ilvl w:val="0"/>
          <w:numId w:val="3"/>
        </w:numPr>
      </w:pPr>
      <w:proofErr w:type="gramStart"/>
      <w:r>
        <w:t>p</w:t>
      </w:r>
      <w:r w:rsidR="00373F25">
        <w:t>olicy</w:t>
      </w:r>
      <w:proofErr w:type="gramEnd"/>
      <w:r w:rsidR="00373F25">
        <w:t xml:space="preserve"> development.</w:t>
      </w:r>
    </w:p>
    <w:p w:rsidR="000A2E0E" w:rsidRDefault="000A2E0E">
      <w:r>
        <w:t xml:space="preserve">If you do not provide the personal information </w:t>
      </w:r>
      <w:r w:rsidR="00460458">
        <w:t xml:space="preserve">requested in the </w:t>
      </w:r>
      <w:proofErr w:type="spellStart"/>
      <w:r w:rsidR="00460458">
        <w:t>AAA</w:t>
      </w:r>
      <w:proofErr w:type="spellEnd"/>
      <w:r w:rsidR="00460458">
        <w:t xml:space="preserve"> </w:t>
      </w:r>
      <w:r w:rsidR="003D41F5">
        <w:t>F</w:t>
      </w:r>
      <w:r w:rsidR="00460458">
        <w:t xml:space="preserve">orm, </w:t>
      </w:r>
      <w:r>
        <w:t>the Department may be unable to process this application</w:t>
      </w:r>
      <w:r w:rsidR="001C6A79">
        <w:t xml:space="preserve"> or make contact with the Approved Authority</w:t>
      </w:r>
      <w:r w:rsidR="005C0AAD">
        <w:t xml:space="preserve"> or the school</w:t>
      </w:r>
      <w:r w:rsidR="001C6A79">
        <w:t>.</w:t>
      </w:r>
    </w:p>
    <w:p w:rsidR="00CB2416" w:rsidRDefault="00742673">
      <w:r>
        <w:t xml:space="preserve">The Department may disclose the </w:t>
      </w:r>
      <w:r w:rsidR="00460458">
        <w:t xml:space="preserve">personal </w:t>
      </w:r>
      <w:r>
        <w:t>information in th</w:t>
      </w:r>
      <w:r w:rsidR="00460458">
        <w:t xml:space="preserve">e </w:t>
      </w:r>
      <w:proofErr w:type="spellStart"/>
      <w:r w:rsidR="00460458">
        <w:t>AAA</w:t>
      </w:r>
      <w:proofErr w:type="spellEnd"/>
      <w:r w:rsidR="00460458">
        <w:t xml:space="preserve"> </w:t>
      </w:r>
      <w:r w:rsidR="003D41F5">
        <w:t>F</w:t>
      </w:r>
      <w:r w:rsidR="00460458">
        <w:t xml:space="preserve">orm </w:t>
      </w:r>
      <w:r>
        <w:t>to</w:t>
      </w:r>
      <w:r w:rsidR="00CB2416">
        <w:t>:</w:t>
      </w:r>
    </w:p>
    <w:p w:rsidR="00CB2416" w:rsidRDefault="00742673" w:rsidP="006403C5">
      <w:pPr>
        <w:pStyle w:val="ListParagraph"/>
        <w:numPr>
          <w:ilvl w:val="0"/>
          <w:numId w:val="1"/>
        </w:numPr>
      </w:pPr>
      <w:r>
        <w:t xml:space="preserve">the Minister for Education and </w:t>
      </w:r>
      <w:r w:rsidR="00460458">
        <w:t xml:space="preserve">staff in </w:t>
      </w:r>
      <w:r>
        <w:t>the Minister’s Office</w:t>
      </w:r>
      <w:r w:rsidR="00CB2416">
        <w:t xml:space="preserve">; </w:t>
      </w:r>
      <w:r w:rsidR="00285A34">
        <w:t xml:space="preserve"> </w:t>
      </w:r>
    </w:p>
    <w:p w:rsidR="005B4340" w:rsidRDefault="005C0AAD" w:rsidP="006403C5">
      <w:pPr>
        <w:pStyle w:val="ListParagraph"/>
        <w:numPr>
          <w:ilvl w:val="0"/>
          <w:numId w:val="1"/>
        </w:numPr>
      </w:pPr>
      <w:r>
        <w:t xml:space="preserve">the </w:t>
      </w:r>
      <w:r w:rsidR="005B4340">
        <w:t>A</w:t>
      </w:r>
      <w:r w:rsidR="001C6A79">
        <w:t xml:space="preserve">ustralian </w:t>
      </w:r>
      <w:r w:rsidR="005B4340">
        <w:t>C</w:t>
      </w:r>
      <w:r w:rsidR="001C6A79">
        <w:t xml:space="preserve">urriculum </w:t>
      </w:r>
      <w:r w:rsidR="005B4340">
        <w:t>A</w:t>
      </w:r>
      <w:r w:rsidR="001C6A79">
        <w:t xml:space="preserve">ssessment and </w:t>
      </w:r>
      <w:r w:rsidR="005B4340">
        <w:t>R</w:t>
      </w:r>
      <w:r w:rsidR="001C6A79">
        <w:t xml:space="preserve">eporting </w:t>
      </w:r>
      <w:r w:rsidR="005B4340">
        <w:t>A</w:t>
      </w:r>
      <w:r w:rsidR="001C6A79">
        <w:t>uthority (</w:t>
      </w:r>
      <w:proofErr w:type="spellStart"/>
      <w:r w:rsidR="001C6A79">
        <w:t>ACARA</w:t>
      </w:r>
      <w:proofErr w:type="spellEnd"/>
      <w:r w:rsidR="001C6A79">
        <w:t>)</w:t>
      </w:r>
      <w:r w:rsidR="005B4340">
        <w:t xml:space="preserve"> for the purposes of its function</w:t>
      </w:r>
      <w:r w:rsidR="001C6A79">
        <w:t>;</w:t>
      </w:r>
    </w:p>
    <w:p w:rsidR="005B4340" w:rsidRDefault="005C0AAD" w:rsidP="006403C5">
      <w:pPr>
        <w:pStyle w:val="ListParagraph"/>
        <w:numPr>
          <w:ilvl w:val="0"/>
          <w:numId w:val="1"/>
        </w:numPr>
      </w:pPr>
      <w:r>
        <w:t xml:space="preserve">the </w:t>
      </w:r>
      <w:r w:rsidR="005B4340">
        <w:t>Austr</w:t>
      </w:r>
      <w:r w:rsidR="00373F25">
        <w:t>alian Bureau of Statistics for the purposes of its functions;</w:t>
      </w:r>
    </w:p>
    <w:p w:rsidR="00373F25" w:rsidRDefault="00373F25" w:rsidP="006403C5">
      <w:pPr>
        <w:pStyle w:val="ListParagraph"/>
        <w:numPr>
          <w:ilvl w:val="0"/>
          <w:numId w:val="1"/>
        </w:numPr>
      </w:pPr>
      <w:r>
        <w:t>the Productivity Commission for the purposes of its functions;</w:t>
      </w:r>
    </w:p>
    <w:p w:rsidR="00742673" w:rsidRDefault="00CB2416" w:rsidP="006403C5">
      <w:pPr>
        <w:pStyle w:val="ListParagraph"/>
        <w:numPr>
          <w:ilvl w:val="0"/>
          <w:numId w:val="1"/>
        </w:numPr>
      </w:pPr>
      <w:proofErr w:type="gramStart"/>
      <w:r>
        <w:t>another</w:t>
      </w:r>
      <w:proofErr w:type="gramEnd"/>
      <w:r w:rsidR="00285A34">
        <w:t xml:space="preserve"> person, body or agency where authorised or required by or under law. </w:t>
      </w:r>
    </w:p>
    <w:p w:rsidR="006403C5" w:rsidRDefault="006403C5">
      <w:r>
        <w:t xml:space="preserve">The Department’s privacy policy </w:t>
      </w:r>
      <w:r w:rsidR="00373F25">
        <w:t xml:space="preserve">is </w:t>
      </w:r>
      <w:r w:rsidR="008E0C48">
        <w:t xml:space="preserve">available on the Department’s </w:t>
      </w:r>
      <w:r w:rsidR="00742673">
        <w:t>website</w:t>
      </w:r>
      <w:r w:rsidR="00373F25">
        <w:t xml:space="preserve">. </w:t>
      </w:r>
      <w:r>
        <w:t xml:space="preserve">The privacy policy </w:t>
      </w:r>
      <w:r w:rsidR="00742673">
        <w:t>contain</w:t>
      </w:r>
      <w:r w:rsidR="00373F25">
        <w:t>s</w:t>
      </w:r>
      <w:r>
        <w:t xml:space="preserve"> information about:</w:t>
      </w:r>
    </w:p>
    <w:p w:rsidR="006403C5" w:rsidRDefault="006403C5" w:rsidP="006403C5">
      <w:pPr>
        <w:pStyle w:val="ListParagraph"/>
        <w:numPr>
          <w:ilvl w:val="0"/>
          <w:numId w:val="2"/>
        </w:numPr>
      </w:pPr>
      <w:r>
        <w:t xml:space="preserve">how individuals </w:t>
      </w:r>
      <w:r w:rsidR="00742673">
        <w:t>can access and seek correction of the personal information</w:t>
      </w:r>
      <w:r w:rsidR="006F6214">
        <w:t xml:space="preserve"> held by the </w:t>
      </w:r>
      <w:r w:rsidR="00742673">
        <w:t>Departmen</w:t>
      </w:r>
      <w:r>
        <w:t>t;</w:t>
      </w:r>
    </w:p>
    <w:p w:rsidR="006403C5" w:rsidRDefault="006403C5" w:rsidP="006403C5">
      <w:pPr>
        <w:pStyle w:val="ListParagraph"/>
        <w:numPr>
          <w:ilvl w:val="0"/>
          <w:numId w:val="2"/>
        </w:numPr>
      </w:pPr>
      <w:r>
        <w:t xml:space="preserve">how </w:t>
      </w:r>
      <w:r w:rsidR="006F6214">
        <w:t xml:space="preserve">complaints about </w:t>
      </w:r>
      <w:r w:rsidR="00742673">
        <w:t>breach</w:t>
      </w:r>
      <w:r w:rsidR="006F6214">
        <w:t>es</w:t>
      </w:r>
      <w:r w:rsidR="00742673">
        <w:t xml:space="preserve"> of the </w:t>
      </w:r>
      <w:r w:rsidR="00742673" w:rsidRPr="00D708F1">
        <w:rPr>
          <w:i/>
        </w:rPr>
        <w:t xml:space="preserve">Privacy </w:t>
      </w:r>
      <w:r w:rsidR="0033484D" w:rsidRPr="00D708F1">
        <w:rPr>
          <w:i/>
        </w:rPr>
        <w:t>Act 1988</w:t>
      </w:r>
      <w:r w:rsidR="00742673">
        <w:t xml:space="preserve"> </w:t>
      </w:r>
      <w:r w:rsidR="006F6214">
        <w:t>can be made</w:t>
      </w:r>
      <w:r>
        <w:t>;</w:t>
      </w:r>
      <w:r w:rsidR="006F6214">
        <w:t xml:space="preserve"> and </w:t>
      </w:r>
    </w:p>
    <w:p w:rsidR="00333832" w:rsidRDefault="006403C5" w:rsidP="006403C5">
      <w:pPr>
        <w:pStyle w:val="ListParagraph"/>
        <w:numPr>
          <w:ilvl w:val="0"/>
          <w:numId w:val="2"/>
        </w:numPr>
      </w:pPr>
      <w:proofErr w:type="gramStart"/>
      <w:r>
        <w:t>how</w:t>
      </w:r>
      <w:proofErr w:type="gramEnd"/>
      <w:r>
        <w:t xml:space="preserve"> </w:t>
      </w:r>
      <w:r w:rsidR="00742673">
        <w:t xml:space="preserve">the Department will deal with </w:t>
      </w:r>
      <w:r w:rsidR="008E0C48">
        <w:t xml:space="preserve">these </w:t>
      </w:r>
      <w:r w:rsidR="00742673">
        <w:t>complaint</w:t>
      </w:r>
      <w:r w:rsidR="008E0C48">
        <w:t>s</w:t>
      </w:r>
      <w:r w:rsidR="00742673">
        <w:t>.</w:t>
      </w:r>
      <w:r w:rsidR="00AA5909">
        <w:t xml:space="preserve"> </w:t>
      </w:r>
    </w:p>
    <w:p w:rsidR="00333832" w:rsidRDefault="00333832" w:rsidP="008966D6">
      <w:pPr>
        <w:pStyle w:val="ListParagraph"/>
      </w:pPr>
    </w:p>
    <w:p w:rsidR="00742673" w:rsidRDefault="00BF2634" w:rsidP="008966D6">
      <w:pPr>
        <w:pStyle w:val="ListParagraph"/>
        <w:ind w:left="0"/>
      </w:pPr>
      <w:r>
        <w:t xml:space="preserve">If you wish to contact the Department about a privacy related matter please email the Department at </w:t>
      </w:r>
      <w:hyperlink r:id="rId6" w:history="1">
        <w:r w:rsidRPr="00D9220E">
          <w:rPr>
            <w:rStyle w:val="Hyperlink"/>
          </w:rPr>
          <w:t>privacy@deewr.gov.au</w:t>
        </w:r>
      </w:hyperlink>
      <w:r>
        <w:t xml:space="preserve"> or write to</w:t>
      </w:r>
      <w:r w:rsidR="006403C5">
        <w:t>.</w:t>
      </w:r>
    </w:p>
    <w:p w:rsidR="00BF2634" w:rsidRDefault="00BF2634" w:rsidP="00BF2634">
      <w:pPr>
        <w:spacing w:after="0" w:line="240" w:lineRule="auto"/>
      </w:pPr>
      <w:r>
        <w:t>Privacy Contact Officer</w:t>
      </w:r>
    </w:p>
    <w:p w:rsidR="00BF2634" w:rsidRDefault="00BF2634" w:rsidP="00BF2634">
      <w:pPr>
        <w:spacing w:after="0" w:line="240" w:lineRule="auto"/>
      </w:pPr>
      <w:r>
        <w:t>Legal and Investigations Group</w:t>
      </w:r>
    </w:p>
    <w:p w:rsidR="00BF2634" w:rsidRDefault="00BF2634" w:rsidP="00BF2634">
      <w:pPr>
        <w:spacing w:after="0" w:line="240" w:lineRule="auto"/>
      </w:pPr>
      <w:r>
        <w:t xml:space="preserve">Location </w:t>
      </w:r>
      <w:proofErr w:type="spellStart"/>
      <w:r>
        <w:t>C12MT1</w:t>
      </w:r>
      <w:proofErr w:type="spellEnd"/>
    </w:p>
    <w:p w:rsidR="00BF2634" w:rsidRDefault="00BF2634" w:rsidP="00BF2634">
      <w:pPr>
        <w:spacing w:after="0" w:line="240" w:lineRule="auto"/>
      </w:pPr>
      <w:r>
        <w:t>Department of Education</w:t>
      </w:r>
    </w:p>
    <w:p w:rsidR="00BF2634" w:rsidRDefault="00BF2634" w:rsidP="00BF2634">
      <w:pPr>
        <w:spacing w:after="0" w:line="240" w:lineRule="auto"/>
      </w:pPr>
      <w:r>
        <w:t xml:space="preserve">GPO Box 9980 </w:t>
      </w:r>
    </w:p>
    <w:p w:rsidR="00BF2634" w:rsidRDefault="00BF2634" w:rsidP="00BF2634">
      <w:pPr>
        <w:spacing w:after="0" w:line="240" w:lineRule="auto"/>
      </w:pPr>
      <w:r>
        <w:t>Canberra ACT 2601</w:t>
      </w:r>
    </w:p>
    <w:p w:rsidR="00BF2634" w:rsidRDefault="00BF2634" w:rsidP="00BF2634">
      <w:pPr>
        <w:spacing w:after="0" w:line="240" w:lineRule="auto"/>
      </w:pPr>
    </w:p>
    <w:p w:rsidR="00742673" w:rsidRDefault="00742673">
      <w:r>
        <w:lastRenderedPageBreak/>
        <w:t xml:space="preserve">The Department is unlikely to disclose the personal information collected on this </w:t>
      </w:r>
      <w:proofErr w:type="spellStart"/>
      <w:r w:rsidR="003D41F5">
        <w:t>AAA</w:t>
      </w:r>
      <w:proofErr w:type="spellEnd"/>
      <w:r w:rsidR="003D41F5">
        <w:t xml:space="preserve"> F</w:t>
      </w:r>
      <w:r>
        <w:t>orm to any overseas recipients.</w:t>
      </w:r>
    </w:p>
    <w:p w:rsidR="000A2E0E" w:rsidRDefault="000A2E0E"/>
    <w:sectPr w:rsidR="000A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5DE"/>
    <w:multiLevelType w:val="hybridMultilevel"/>
    <w:tmpl w:val="1BF29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39BF"/>
    <w:multiLevelType w:val="hybridMultilevel"/>
    <w:tmpl w:val="40B8250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3B80489"/>
    <w:multiLevelType w:val="hybridMultilevel"/>
    <w:tmpl w:val="0D82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C80"/>
    <w:multiLevelType w:val="hybridMultilevel"/>
    <w:tmpl w:val="5B624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2B"/>
    <w:rsid w:val="00044780"/>
    <w:rsid w:val="000A2E0E"/>
    <w:rsid w:val="00125068"/>
    <w:rsid w:val="001C6A79"/>
    <w:rsid w:val="00237B02"/>
    <w:rsid w:val="00285A34"/>
    <w:rsid w:val="00333832"/>
    <w:rsid w:val="0033484D"/>
    <w:rsid w:val="00373F25"/>
    <w:rsid w:val="003D41F5"/>
    <w:rsid w:val="00414AFF"/>
    <w:rsid w:val="00460458"/>
    <w:rsid w:val="00466859"/>
    <w:rsid w:val="004E672B"/>
    <w:rsid w:val="005B4340"/>
    <w:rsid w:val="005C0AAD"/>
    <w:rsid w:val="005E52DA"/>
    <w:rsid w:val="006403C5"/>
    <w:rsid w:val="006511C5"/>
    <w:rsid w:val="0068257C"/>
    <w:rsid w:val="006C43BB"/>
    <w:rsid w:val="006F6214"/>
    <w:rsid w:val="00742673"/>
    <w:rsid w:val="00757F5C"/>
    <w:rsid w:val="007E3B60"/>
    <w:rsid w:val="008966D6"/>
    <w:rsid w:val="008E0C48"/>
    <w:rsid w:val="009E0B98"/>
    <w:rsid w:val="00A26ADE"/>
    <w:rsid w:val="00A440E6"/>
    <w:rsid w:val="00A4600F"/>
    <w:rsid w:val="00AA5909"/>
    <w:rsid w:val="00B77D59"/>
    <w:rsid w:val="00BF2634"/>
    <w:rsid w:val="00C078F2"/>
    <w:rsid w:val="00C12B70"/>
    <w:rsid w:val="00CB2416"/>
    <w:rsid w:val="00CB536D"/>
    <w:rsid w:val="00D708F1"/>
    <w:rsid w:val="00D85D99"/>
    <w:rsid w:val="00D92446"/>
    <w:rsid w:val="00EA1211"/>
    <w:rsid w:val="00EC6669"/>
    <w:rsid w:val="00F32DF6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6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6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deewr.gov.a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717EC-F4B1-4BB4-BDC0-7225C28EA0DB}"/>
</file>

<file path=customXml/itemProps2.xml><?xml version="1.0" encoding="utf-8"?>
<ds:datastoreItem xmlns:ds="http://schemas.openxmlformats.org/officeDocument/2006/customXml" ds:itemID="{3F1D438A-23D6-4069-99DB-BB53DE89FFF1}"/>
</file>

<file path=customXml/itemProps3.xml><?xml version="1.0" encoding="utf-8"?>
<ds:datastoreItem xmlns:ds="http://schemas.openxmlformats.org/officeDocument/2006/customXml" ds:itemID="{2CCF2BD5-4A60-4E8A-A116-EC3C1E1F2698}"/>
</file>

<file path=docProps/app.xml><?xml version="1.0" encoding="utf-8"?>
<Properties xmlns="http://schemas.openxmlformats.org/officeDocument/2006/extended-properties" xmlns:vt="http://schemas.openxmlformats.org/officeDocument/2006/docPropsVTypes">
  <Template>A8578598.dotm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Yabsley</dc:creator>
  <cp:lastModifiedBy>Annette Tye</cp:lastModifiedBy>
  <cp:revision>5</cp:revision>
  <cp:lastPrinted>2014-01-22T01:19:00Z</cp:lastPrinted>
  <dcterms:created xsi:type="dcterms:W3CDTF">2014-01-22T23:49:00Z</dcterms:created>
  <dcterms:modified xsi:type="dcterms:W3CDTF">2014-01-22T23:59:00Z</dcterms:modified>
</cp:coreProperties>
</file>