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0" w:rsidRPr="004211F9" w:rsidRDefault="001853E0" w:rsidP="001853E0">
      <w:pPr>
        <w:jc w:val="right"/>
        <w:rPr>
          <w:rFonts w:cs="Arial"/>
          <w:sz w:val="24"/>
          <w:szCs w:val="24"/>
          <w:u w:val="single"/>
          <w:lang w:eastAsia="en-AU"/>
        </w:rPr>
      </w:pPr>
      <w:bookmarkStart w:id="0" w:name="_GoBack"/>
      <w:bookmarkEnd w:id="0"/>
      <w:r w:rsidRPr="004211F9">
        <w:rPr>
          <w:rFonts w:cs="Arial"/>
          <w:sz w:val="24"/>
          <w:szCs w:val="24"/>
          <w:u w:val="single"/>
          <w:lang w:eastAsia="en-AU"/>
        </w:rPr>
        <w:t>Attachment A</w:t>
      </w:r>
    </w:p>
    <w:p w:rsidR="001853E0" w:rsidRDefault="001853E0" w:rsidP="001853E0">
      <w:pPr>
        <w:rPr>
          <w:rFonts w:ascii="Times New Roman" w:hAnsi="Times New Roman"/>
          <w:b/>
          <w:sz w:val="24"/>
          <w:szCs w:val="24"/>
          <w:lang w:eastAsia="en-AU"/>
        </w:rPr>
      </w:pPr>
    </w:p>
    <w:p w:rsidR="001853E0" w:rsidRPr="004211F9" w:rsidRDefault="001853E0" w:rsidP="001853E0">
      <w:pPr>
        <w:rPr>
          <w:rFonts w:cs="Arial"/>
          <w:b/>
          <w:sz w:val="24"/>
          <w:szCs w:val="24"/>
          <w:lang w:eastAsia="en-AU"/>
        </w:rPr>
      </w:pPr>
      <w:r w:rsidRPr="004211F9">
        <w:rPr>
          <w:rFonts w:cs="Arial"/>
          <w:b/>
          <w:sz w:val="24"/>
          <w:szCs w:val="24"/>
          <w:lang w:eastAsia="en-AU"/>
        </w:rPr>
        <w:t>Summary of the 20</w:t>
      </w:r>
      <w:r w:rsidR="0012438C">
        <w:rPr>
          <w:rFonts w:cs="Arial"/>
          <w:b/>
          <w:sz w:val="24"/>
          <w:szCs w:val="24"/>
          <w:lang w:eastAsia="en-AU"/>
        </w:rPr>
        <w:t>1</w:t>
      </w:r>
      <w:r w:rsidR="00D43F8C">
        <w:rPr>
          <w:rFonts w:cs="Arial"/>
          <w:b/>
          <w:sz w:val="24"/>
          <w:szCs w:val="24"/>
          <w:lang w:eastAsia="en-AU"/>
        </w:rPr>
        <w:t>1</w:t>
      </w:r>
      <w:r w:rsidRPr="004211F9">
        <w:rPr>
          <w:rFonts w:cs="Arial"/>
          <w:b/>
          <w:sz w:val="24"/>
          <w:szCs w:val="24"/>
          <w:lang w:eastAsia="en-AU"/>
        </w:rPr>
        <w:t xml:space="preserve"> </w:t>
      </w:r>
      <w:r w:rsidR="00D43F8C">
        <w:rPr>
          <w:rFonts w:cs="Arial"/>
          <w:b/>
          <w:sz w:val="24"/>
          <w:szCs w:val="24"/>
          <w:lang w:eastAsia="en-AU"/>
        </w:rPr>
        <w:t>first half year h</w:t>
      </w:r>
      <w:r w:rsidRPr="004211F9">
        <w:rPr>
          <w:rFonts w:cs="Arial"/>
          <w:b/>
          <w:sz w:val="24"/>
          <w:szCs w:val="24"/>
          <w:lang w:eastAsia="en-AU"/>
        </w:rPr>
        <w:t xml:space="preserve">igher </w:t>
      </w:r>
      <w:r w:rsidR="00D43F8C">
        <w:rPr>
          <w:rFonts w:cs="Arial"/>
          <w:b/>
          <w:sz w:val="24"/>
          <w:szCs w:val="24"/>
          <w:lang w:eastAsia="en-AU"/>
        </w:rPr>
        <w:t>e</w:t>
      </w:r>
      <w:r w:rsidRPr="004211F9">
        <w:rPr>
          <w:rFonts w:cs="Arial"/>
          <w:b/>
          <w:sz w:val="24"/>
          <w:szCs w:val="24"/>
          <w:lang w:eastAsia="en-AU"/>
        </w:rPr>
        <w:t xml:space="preserve">ducation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 xml:space="preserve">tudent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>tatistics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:rsidR="001853E0" w:rsidRPr="004211F9" w:rsidRDefault="003C39FA" w:rsidP="001853E0">
      <w:pPr>
        <w:numPr>
          <w:ilvl w:val="0"/>
          <w:numId w:val="2"/>
        </w:numPr>
        <w:ind w:hanging="54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 total of </w:t>
      </w:r>
      <w:r w:rsidR="00D43F8C">
        <w:rPr>
          <w:rFonts w:cs="Arial"/>
          <w:szCs w:val="22"/>
        </w:rPr>
        <w:t>1</w:t>
      </w:r>
      <w:r w:rsidR="00BB7D69">
        <w:rPr>
          <w:rFonts w:cs="Arial"/>
          <w:szCs w:val="22"/>
        </w:rPr>
        <w:t> </w:t>
      </w:r>
      <w:r w:rsidR="005A2223">
        <w:rPr>
          <w:rFonts w:cs="Arial"/>
          <w:szCs w:val="22"/>
        </w:rPr>
        <w:t>066</w:t>
      </w:r>
      <w:r w:rsidR="00BB7D69">
        <w:rPr>
          <w:rFonts w:cs="Arial"/>
          <w:szCs w:val="22"/>
        </w:rPr>
        <w:t> </w:t>
      </w:r>
      <w:r w:rsidR="005A2223">
        <w:rPr>
          <w:rFonts w:cs="Arial"/>
          <w:szCs w:val="22"/>
        </w:rPr>
        <w:t>987</w:t>
      </w:r>
      <w:r w:rsidR="00196D51" w:rsidRPr="004211F9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  <w:lang w:eastAsia="en-AU"/>
        </w:rPr>
        <w:t xml:space="preserve">domestic </w:t>
      </w:r>
      <w:r w:rsidR="0012438C">
        <w:rPr>
          <w:rFonts w:cs="Arial"/>
          <w:szCs w:val="22"/>
          <w:lang w:eastAsia="en-AU"/>
        </w:rPr>
        <w:t>and</w:t>
      </w:r>
      <w:r w:rsidR="001853E0" w:rsidRPr="004211F9">
        <w:rPr>
          <w:rFonts w:cs="Arial"/>
          <w:szCs w:val="22"/>
          <w:lang w:eastAsia="en-AU"/>
        </w:rPr>
        <w:t xml:space="preserve"> international students enrolled at higher education providers (HEPs)</w:t>
      </w:r>
      <w:r>
        <w:rPr>
          <w:rFonts w:cs="Arial"/>
          <w:szCs w:val="22"/>
          <w:lang w:eastAsia="en-AU"/>
        </w:rPr>
        <w:t xml:space="preserve"> in the first half of 2011</w:t>
      </w:r>
      <w:r w:rsidR="001853E0" w:rsidRPr="004211F9">
        <w:rPr>
          <w:rFonts w:cs="Arial"/>
          <w:szCs w:val="22"/>
          <w:lang w:eastAsia="en-AU"/>
        </w:rPr>
        <w:t xml:space="preserve">, an increase of </w:t>
      </w:r>
      <w:r w:rsidR="005A2223">
        <w:rPr>
          <w:rFonts w:cs="Arial"/>
          <w:szCs w:val="22"/>
          <w:lang w:eastAsia="en-AU"/>
        </w:rPr>
        <w:t>2.8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="001853E0" w:rsidRPr="004211F9">
        <w:rPr>
          <w:rFonts w:cs="Arial"/>
          <w:szCs w:val="22"/>
          <w:lang w:eastAsia="en-AU"/>
        </w:rPr>
        <w:t xml:space="preserve"> from </w:t>
      </w:r>
      <w:r w:rsidR="00D43F8C">
        <w:rPr>
          <w:rFonts w:cs="Arial"/>
          <w:szCs w:val="22"/>
          <w:lang w:eastAsia="en-AU"/>
        </w:rPr>
        <w:t xml:space="preserve">the first half of </w:t>
      </w:r>
      <w:r w:rsidR="001853E0" w:rsidRPr="004211F9">
        <w:rPr>
          <w:rFonts w:cs="Arial"/>
          <w:szCs w:val="22"/>
          <w:lang w:eastAsia="en-AU"/>
        </w:rPr>
        <w:t>20</w:t>
      </w:r>
      <w:r w:rsidR="00D43F8C">
        <w:rPr>
          <w:rFonts w:cs="Arial"/>
          <w:szCs w:val="22"/>
          <w:lang w:eastAsia="en-AU"/>
        </w:rPr>
        <w:t>10</w:t>
      </w:r>
      <w:r w:rsidR="001853E0"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1853E0">
      <w:pPr>
        <w:numPr>
          <w:ilvl w:val="0"/>
          <w:numId w:val="2"/>
        </w:numPr>
        <w:ind w:hanging="540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5A2223">
        <w:rPr>
          <w:rFonts w:cs="Arial"/>
          <w:szCs w:val="22"/>
          <w:lang w:eastAsia="en-AU"/>
        </w:rPr>
        <w:t>796</w:t>
      </w:r>
      <w:r w:rsidR="00BB7D69">
        <w:rPr>
          <w:rFonts w:cs="Arial"/>
          <w:szCs w:val="22"/>
          <w:lang w:eastAsia="en-AU"/>
        </w:rPr>
        <w:t> </w:t>
      </w:r>
      <w:r w:rsidR="005A2223">
        <w:rPr>
          <w:rFonts w:cs="Arial"/>
          <w:szCs w:val="22"/>
          <w:lang w:eastAsia="en-AU"/>
        </w:rPr>
        <w:t>431</w:t>
      </w:r>
      <w:r w:rsidRPr="004211F9">
        <w:rPr>
          <w:rFonts w:cs="Arial"/>
          <w:szCs w:val="22"/>
          <w:lang w:eastAsia="en-AU"/>
        </w:rPr>
        <w:t xml:space="preserve"> domestic students in </w:t>
      </w:r>
      <w:r w:rsidR="00D43F8C">
        <w:rPr>
          <w:rFonts w:cs="Arial"/>
          <w:szCs w:val="22"/>
          <w:lang w:eastAsia="en-AU"/>
        </w:rPr>
        <w:t xml:space="preserve">the first half of </w:t>
      </w:r>
      <w:r w:rsidRPr="004211F9">
        <w:rPr>
          <w:rFonts w:cs="Arial"/>
          <w:szCs w:val="22"/>
          <w:lang w:eastAsia="en-AU"/>
        </w:rPr>
        <w:t>20</w:t>
      </w:r>
      <w:r w:rsidR="00E009C9">
        <w:rPr>
          <w:rFonts w:cs="Arial"/>
          <w:szCs w:val="22"/>
          <w:lang w:eastAsia="en-AU"/>
        </w:rPr>
        <w:t>1</w:t>
      </w:r>
      <w:r w:rsidR="00D43F8C">
        <w:rPr>
          <w:rFonts w:cs="Arial"/>
          <w:szCs w:val="22"/>
          <w:lang w:eastAsia="en-AU"/>
        </w:rPr>
        <w:t>1</w:t>
      </w:r>
      <w:r w:rsidRPr="004211F9">
        <w:rPr>
          <w:rFonts w:cs="Arial"/>
          <w:szCs w:val="22"/>
          <w:lang w:eastAsia="en-AU"/>
        </w:rPr>
        <w:t xml:space="preserve"> </w:t>
      </w:r>
      <w:r w:rsidR="00E009C9">
        <w:rPr>
          <w:rFonts w:cs="Arial"/>
          <w:szCs w:val="22"/>
          <w:lang w:eastAsia="en-AU"/>
        </w:rPr>
        <w:t>(</w:t>
      </w:r>
      <w:r w:rsidR="00D43F8C">
        <w:rPr>
          <w:rFonts w:cs="Arial"/>
          <w:szCs w:val="22"/>
          <w:lang w:eastAsia="en-AU"/>
        </w:rPr>
        <w:t>7</w:t>
      </w:r>
      <w:r w:rsidR="005A2223">
        <w:rPr>
          <w:rFonts w:cs="Arial"/>
          <w:szCs w:val="22"/>
          <w:lang w:eastAsia="en-AU"/>
        </w:rPr>
        <w:t>4</w:t>
      </w:r>
      <w:r w:rsidR="00D43F8C">
        <w:rPr>
          <w:rFonts w:cs="Arial"/>
          <w:szCs w:val="22"/>
          <w:lang w:eastAsia="en-AU"/>
        </w:rPr>
        <w:t>.</w:t>
      </w:r>
      <w:r w:rsidR="005A2223">
        <w:rPr>
          <w:rFonts w:cs="Arial"/>
          <w:szCs w:val="22"/>
          <w:lang w:eastAsia="en-AU"/>
        </w:rPr>
        <w:t>6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of all students</w:t>
      </w:r>
      <w:r w:rsidR="00E009C9">
        <w:rPr>
          <w:rFonts w:cs="Arial"/>
          <w:szCs w:val="22"/>
          <w:lang w:eastAsia="en-AU"/>
        </w:rPr>
        <w:t>)</w:t>
      </w:r>
      <w:r w:rsidRPr="004211F9">
        <w:rPr>
          <w:rFonts w:cs="Arial"/>
          <w:szCs w:val="22"/>
          <w:lang w:eastAsia="en-AU"/>
        </w:rPr>
        <w:t xml:space="preserve"> an increase of </w:t>
      </w:r>
      <w:r w:rsidR="00D43F8C">
        <w:rPr>
          <w:rFonts w:cs="Arial"/>
          <w:szCs w:val="22"/>
          <w:lang w:eastAsia="en-AU"/>
        </w:rPr>
        <w:t>3.</w:t>
      </w:r>
      <w:r w:rsidR="005A2223">
        <w:rPr>
          <w:rFonts w:cs="Arial"/>
          <w:szCs w:val="22"/>
          <w:lang w:eastAsia="en-AU"/>
        </w:rPr>
        <w:t>3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from </w:t>
      </w:r>
      <w:r w:rsidR="00D43F8C">
        <w:rPr>
          <w:rFonts w:cs="Arial"/>
          <w:szCs w:val="22"/>
          <w:lang w:eastAsia="en-AU"/>
        </w:rPr>
        <w:t xml:space="preserve">the first half of </w:t>
      </w:r>
      <w:r w:rsidR="00D43F8C" w:rsidRPr="004211F9">
        <w:rPr>
          <w:rFonts w:cs="Arial"/>
          <w:szCs w:val="22"/>
          <w:lang w:eastAsia="en-AU"/>
        </w:rPr>
        <w:t>20</w:t>
      </w:r>
      <w:r w:rsidR="00D43F8C">
        <w:rPr>
          <w:rFonts w:cs="Arial"/>
          <w:szCs w:val="22"/>
          <w:lang w:eastAsia="en-AU"/>
        </w:rPr>
        <w:t>10</w:t>
      </w:r>
      <w:r w:rsidRPr="004211F9">
        <w:rPr>
          <w:rFonts w:cs="Arial"/>
          <w:szCs w:val="22"/>
          <w:lang w:eastAsia="en-AU"/>
        </w:rPr>
        <w:t>. Overse</w:t>
      </w:r>
      <w:r w:rsidR="00C72419">
        <w:rPr>
          <w:rFonts w:cs="Arial"/>
          <w:szCs w:val="22"/>
          <w:lang w:eastAsia="en-AU"/>
        </w:rPr>
        <w:t xml:space="preserve">as student enrolments increased </w:t>
      </w:r>
      <w:r w:rsidR="0049543C">
        <w:rPr>
          <w:rFonts w:cs="Arial"/>
          <w:szCs w:val="22"/>
          <w:lang w:eastAsia="en-AU"/>
        </w:rPr>
        <w:t xml:space="preserve">by </w:t>
      </w:r>
      <w:r w:rsidR="00D43F8C">
        <w:rPr>
          <w:rFonts w:cs="Arial"/>
          <w:szCs w:val="22"/>
          <w:lang w:eastAsia="en-AU"/>
        </w:rPr>
        <w:t>1.</w:t>
      </w:r>
      <w:r w:rsidR="005A2223">
        <w:rPr>
          <w:rFonts w:cs="Arial"/>
          <w:szCs w:val="22"/>
          <w:lang w:eastAsia="en-AU"/>
        </w:rPr>
        <w:t>3</w:t>
      </w:r>
      <w:r w:rsidR="00D43F8C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 xml:space="preserve">cent </w:t>
      </w:r>
      <w:r w:rsidR="003C39FA">
        <w:rPr>
          <w:rFonts w:cs="Arial"/>
          <w:szCs w:val="22"/>
          <w:lang w:eastAsia="en-AU"/>
        </w:rPr>
        <w:t xml:space="preserve">over the same period </w:t>
      </w:r>
      <w:r w:rsidRPr="004211F9">
        <w:rPr>
          <w:rFonts w:cs="Arial"/>
          <w:szCs w:val="22"/>
          <w:lang w:eastAsia="en-AU"/>
        </w:rPr>
        <w:t xml:space="preserve">to </w:t>
      </w:r>
      <w:r w:rsidR="005A2223">
        <w:rPr>
          <w:rFonts w:cs="Arial"/>
          <w:szCs w:val="22"/>
          <w:lang w:eastAsia="en-AU"/>
        </w:rPr>
        <w:t>270 556</w:t>
      </w:r>
      <w:r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1853E0">
      <w:pPr>
        <w:numPr>
          <w:ilvl w:val="0"/>
          <w:numId w:val="2"/>
        </w:numPr>
        <w:ind w:hanging="540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Postgraduate students increased </w:t>
      </w:r>
      <w:r w:rsidR="0049543C">
        <w:rPr>
          <w:rFonts w:cs="Arial"/>
          <w:szCs w:val="22"/>
        </w:rPr>
        <w:t xml:space="preserve">by </w:t>
      </w:r>
      <w:r w:rsidR="005A2223">
        <w:rPr>
          <w:rFonts w:cs="Arial"/>
          <w:szCs w:val="22"/>
        </w:rPr>
        <w:t>0.9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5A2223">
        <w:rPr>
          <w:rFonts w:cs="Arial"/>
          <w:szCs w:val="22"/>
        </w:rPr>
        <w:t>261 863</w:t>
      </w:r>
      <w:r w:rsidRPr="004211F9">
        <w:rPr>
          <w:rFonts w:cs="Arial"/>
          <w:szCs w:val="22"/>
        </w:rPr>
        <w:t xml:space="preserve"> while undergraduate students increased </w:t>
      </w:r>
      <w:r w:rsidR="0049543C">
        <w:rPr>
          <w:rFonts w:cs="Arial"/>
          <w:szCs w:val="22"/>
        </w:rPr>
        <w:t xml:space="preserve">by </w:t>
      </w:r>
      <w:r w:rsidR="005A2223">
        <w:rPr>
          <w:rFonts w:cs="Arial"/>
          <w:szCs w:val="22"/>
        </w:rPr>
        <w:t>3.6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5A2223">
        <w:rPr>
          <w:rFonts w:cs="Arial"/>
          <w:szCs w:val="22"/>
        </w:rPr>
        <w:t>781 177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1853E0">
      <w:pPr>
        <w:numPr>
          <w:ilvl w:val="0"/>
          <w:numId w:val="2"/>
        </w:numPr>
        <w:ind w:hanging="540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>More than half of all students enrolled were female (55.</w:t>
      </w:r>
      <w:r w:rsidR="005A2223">
        <w:rPr>
          <w:rFonts w:cs="Arial"/>
          <w:szCs w:val="22"/>
          <w:lang w:eastAsia="en-AU"/>
        </w:rPr>
        <w:t>9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>).</w:t>
      </w:r>
    </w:p>
    <w:p w:rsidR="001853E0" w:rsidRPr="004211F9" w:rsidRDefault="005A2223" w:rsidP="001853E0">
      <w:pPr>
        <w:numPr>
          <w:ilvl w:val="0"/>
          <w:numId w:val="2"/>
        </w:numPr>
        <w:spacing w:before="20" w:after="20"/>
        <w:ind w:hanging="540"/>
        <w:rPr>
          <w:rFonts w:cs="Arial"/>
          <w:szCs w:val="22"/>
        </w:rPr>
      </w:pPr>
      <w:r>
        <w:rPr>
          <w:rFonts w:cs="Arial"/>
          <w:szCs w:val="22"/>
        </w:rPr>
        <w:t>Nearly three quarters</w:t>
      </w:r>
      <w:r w:rsidR="001853E0" w:rsidRPr="004211F9">
        <w:rPr>
          <w:rFonts w:cs="Arial"/>
          <w:szCs w:val="22"/>
        </w:rPr>
        <w:t xml:space="preserve"> </w:t>
      </w:r>
      <w:r w:rsidR="00430E99">
        <w:rPr>
          <w:rFonts w:cs="Arial"/>
          <w:szCs w:val="22"/>
        </w:rPr>
        <w:t xml:space="preserve">of students </w:t>
      </w:r>
      <w:r w:rsidR="001853E0" w:rsidRPr="004211F9">
        <w:rPr>
          <w:rFonts w:cs="Arial"/>
          <w:szCs w:val="22"/>
        </w:rPr>
        <w:t>(</w:t>
      </w:r>
      <w:r>
        <w:rPr>
          <w:rFonts w:cs="Arial"/>
          <w:szCs w:val="22"/>
        </w:rPr>
        <w:t>73.7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>) were studying full</w:t>
      </w:r>
      <w:r w:rsidR="00430E99">
        <w:rPr>
          <w:rFonts w:cs="Arial"/>
          <w:szCs w:val="22"/>
        </w:rPr>
        <w:t>-</w:t>
      </w:r>
      <w:r w:rsidR="001853E0" w:rsidRPr="004211F9">
        <w:rPr>
          <w:rFonts w:cs="Arial"/>
          <w:szCs w:val="22"/>
        </w:rPr>
        <w:t>time.</w:t>
      </w:r>
    </w:p>
    <w:p w:rsidR="001853E0" w:rsidRPr="00D57131" w:rsidRDefault="00430E99" w:rsidP="001853E0">
      <w:pPr>
        <w:numPr>
          <w:ilvl w:val="0"/>
          <w:numId w:val="2"/>
        </w:numPr>
        <w:ind w:hanging="540"/>
        <w:rPr>
          <w:rFonts w:cs="Arial"/>
          <w:szCs w:val="22"/>
          <w:lang w:eastAsia="en-AU"/>
        </w:rPr>
      </w:pPr>
      <w:r w:rsidRPr="00D57131">
        <w:rPr>
          <w:rFonts w:cs="Arial"/>
          <w:szCs w:val="22"/>
        </w:rPr>
        <w:t>Over ninety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</w:t>
      </w:r>
      <w:r w:rsidR="001853E0" w:rsidRPr="00D57131">
        <w:rPr>
          <w:rFonts w:cs="Arial"/>
          <w:szCs w:val="22"/>
        </w:rPr>
        <w:t xml:space="preserve"> of students were enrolled at public universities</w:t>
      </w:r>
      <w:r w:rsidRPr="00D57131">
        <w:rPr>
          <w:rFonts w:cs="Arial"/>
          <w:szCs w:val="22"/>
        </w:rPr>
        <w:t xml:space="preserve"> (93.</w:t>
      </w:r>
      <w:r w:rsidR="00B94202">
        <w:rPr>
          <w:rFonts w:cs="Arial"/>
          <w:szCs w:val="22"/>
        </w:rPr>
        <w:t>7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cent)</w:t>
      </w:r>
      <w:r w:rsidR="001853E0" w:rsidRPr="00D57131">
        <w:rPr>
          <w:rFonts w:cs="Arial"/>
          <w:szCs w:val="22"/>
        </w:rPr>
        <w:t xml:space="preserve">. Public university enrolments increased </w:t>
      </w:r>
      <w:r w:rsidR="00B94202">
        <w:rPr>
          <w:rFonts w:cs="Arial"/>
          <w:szCs w:val="22"/>
        </w:rPr>
        <w:t>2.6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in </w:t>
      </w:r>
      <w:r w:rsidR="00481720">
        <w:rPr>
          <w:rFonts w:cs="Arial"/>
          <w:szCs w:val="22"/>
          <w:lang w:eastAsia="en-AU"/>
        </w:rPr>
        <w:t xml:space="preserve">the first half of </w:t>
      </w:r>
      <w:r w:rsidR="001853E0" w:rsidRPr="00D57131">
        <w:rPr>
          <w:rFonts w:cs="Arial"/>
          <w:szCs w:val="22"/>
          <w:lang w:eastAsia="en-AU"/>
        </w:rPr>
        <w:t>20</w:t>
      </w:r>
      <w:r w:rsidRPr="00D57131">
        <w:rPr>
          <w:rFonts w:cs="Arial"/>
          <w:szCs w:val="22"/>
          <w:lang w:eastAsia="en-AU"/>
        </w:rPr>
        <w:t>1</w:t>
      </w:r>
      <w:r w:rsidR="00481720">
        <w:rPr>
          <w:rFonts w:cs="Arial"/>
          <w:szCs w:val="22"/>
          <w:lang w:eastAsia="en-AU"/>
        </w:rPr>
        <w:t>1</w:t>
      </w:r>
      <w:r w:rsidR="001853E0" w:rsidRPr="00D57131">
        <w:rPr>
          <w:rFonts w:cs="Arial"/>
          <w:szCs w:val="22"/>
          <w:lang w:eastAsia="en-AU"/>
        </w:rPr>
        <w:t xml:space="preserve"> (1</w:t>
      </w:r>
      <w:r w:rsidR="00BB7D69">
        <w:rPr>
          <w:rFonts w:cs="Arial"/>
          <w:szCs w:val="22"/>
          <w:lang w:eastAsia="en-AU"/>
        </w:rPr>
        <w:t> </w:t>
      </w:r>
      <w:r w:rsidR="00B94202">
        <w:rPr>
          <w:rFonts w:cs="Arial"/>
          <w:szCs w:val="22"/>
          <w:lang w:eastAsia="en-AU"/>
        </w:rPr>
        <w:t>000</w:t>
      </w:r>
      <w:r w:rsidR="00BB7D69">
        <w:rPr>
          <w:rFonts w:cs="Arial"/>
          <w:szCs w:val="22"/>
          <w:lang w:eastAsia="en-AU"/>
        </w:rPr>
        <w:t> </w:t>
      </w:r>
      <w:r w:rsidR="00B94202">
        <w:rPr>
          <w:rFonts w:cs="Arial"/>
          <w:szCs w:val="22"/>
          <w:lang w:eastAsia="en-AU"/>
        </w:rPr>
        <w:t>00</w:t>
      </w:r>
      <w:r w:rsidR="00481720">
        <w:rPr>
          <w:rFonts w:cs="Arial"/>
          <w:szCs w:val="22"/>
          <w:lang w:eastAsia="en-AU"/>
        </w:rPr>
        <w:t>1</w:t>
      </w:r>
      <w:r w:rsidR="003C39FA">
        <w:rPr>
          <w:rFonts w:cs="Arial"/>
          <w:szCs w:val="22"/>
          <w:lang w:eastAsia="en-AU"/>
        </w:rPr>
        <w:t xml:space="preserve"> students</w:t>
      </w:r>
      <w:r w:rsidR="001853E0" w:rsidRPr="00D57131">
        <w:rPr>
          <w:rFonts w:cs="Arial"/>
          <w:szCs w:val="22"/>
          <w:lang w:eastAsia="en-AU"/>
        </w:rPr>
        <w:t xml:space="preserve">, up from </w:t>
      </w:r>
      <w:r w:rsidR="00481720">
        <w:t>974</w:t>
      </w:r>
      <w:r w:rsidR="00BB7D69">
        <w:rPr>
          <w:rFonts w:cs="Arial"/>
          <w:szCs w:val="22"/>
          <w:lang w:eastAsia="en-AU"/>
        </w:rPr>
        <w:t> </w:t>
      </w:r>
      <w:r w:rsidR="00481720">
        <w:t>608</w:t>
      </w:r>
      <w:r w:rsidR="001853E0" w:rsidRPr="00D57131">
        <w:rPr>
          <w:rFonts w:cs="Arial"/>
          <w:szCs w:val="22"/>
          <w:lang w:eastAsia="en-AU"/>
        </w:rPr>
        <w:t xml:space="preserve"> students in </w:t>
      </w:r>
      <w:r w:rsidR="00481720">
        <w:rPr>
          <w:rFonts w:cs="Arial"/>
          <w:szCs w:val="22"/>
          <w:lang w:eastAsia="en-AU"/>
        </w:rPr>
        <w:t xml:space="preserve">the first half of </w:t>
      </w:r>
      <w:r w:rsidR="001853E0" w:rsidRPr="00D57131">
        <w:rPr>
          <w:rFonts w:cs="Arial"/>
          <w:szCs w:val="22"/>
          <w:lang w:eastAsia="en-AU"/>
        </w:rPr>
        <w:t>20</w:t>
      </w:r>
      <w:r w:rsidR="00481720">
        <w:rPr>
          <w:rFonts w:cs="Arial"/>
          <w:szCs w:val="22"/>
          <w:lang w:eastAsia="en-AU"/>
        </w:rPr>
        <w:t>10</w:t>
      </w:r>
      <w:r w:rsidR="001853E0" w:rsidRPr="00D57131">
        <w:rPr>
          <w:rFonts w:cs="Arial"/>
          <w:szCs w:val="22"/>
          <w:lang w:eastAsia="en-AU"/>
        </w:rPr>
        <w:t xml:space="preserve">), while private provider enrolments increased </w:t>
      </w:r>
      <w:r w:rsidR="0049543C">
        <w:rPr>
          <w:rFonts w:cs="Arial"/>
          <w:szCs w:val="22"/>
          <w:lang w:eastAsia="en-AU"/>
        </w:rPr>
        <w:t xml:space="preserve">by </w:t>
      </w:r>
      <w:r w:rsidR="00B94202">
        <w:rPr>
          <w:rFonts w:cs="Arial"/>
          <w:szCs w:val="22"/>
          <w:lang w:eastAsia="en-AU"/>
        </w:rPr>
        <w:t>5.8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B94202">
        <w:rPr>
          <w:rFonts w:cs="Arial"/>
          <w:szCs w:val="22"/>
        </w:rPr>
        <w:t>66 986</w:t>
      </w:r>
      <w:r w:rsidR="001853E0" w:rsidRPr="00D57131">
        <w:rPr>
          <w:rFonts w:cs="Arial"/>
          <w:szCs w:val="22"/>
        </w:rPr>
        <w:t xml:space="preserve"> students at </w:t>
      </w:r>
      <w:r w:rsidR="00481720" w:rsidRPr="00481720">
        <w:rPr>
          <w:rFonts w:cs="Arial"/>
          <w:szCs w:val="22"/>
        </w:rPr>
        <w:t>86</w:t>
      </w:r>
      <w:r w:rsidR="001853E0" w:rsidRPr="00D57131">
        <w:rPr>
          <w:rFonts w:cs="Arial"/>
          <w:szCs w:val="22"/>
        </w:rPr>
        <w:t xml:space="preserve"> providers in </w:t>
      </w:r>
      <w:r w:rsidR="00481720">
        <w:rPr>
          <w:rFonts w:cs="Arial"/>
          <w:szCs w:val="22"/>
        </w:rPr>
        <w:t xml:space="preserve">the first half of </w:t>
      </w:r>
      <w:r w:rsidR="001853E0" w:rsidRPr="00D57131">
        <w:rPr>
          <w:rFonts w:cs="Arial"/>
          <w:szCs w:val="22"/>
        </w:rPr>
        <w:t>20</w:t>
      </w:r>
      <w:r w:rsidRPr="00D57131">
        <w:rPr>
          <w:rFonts w:cs="Arial"/>
          <w:szCs w:val="22"/>
        </w:rPr>
        <w:t>1</w:t>
      </w:r>
      <w:r w:rsidR="00481720">
        <w:rPr>
          <w:rFonts w:cs="Arial"/>
          <w:szCs w:val="22"/>
        </w:rPr>
        <w:t>1</w:t>
      </w:r>
      <w:r w:rsidR="001853E0" w:rsidRPr="00D57131">
        <w:rPr>
          <w:rFonts w:cs="Arial"/>
          <w:szCs w:val="22"/>
        </w:rPr>
        <w:t xml:space="preserve">, up from </w:t>
      </w:r>
      <w:r w:rsidR="00481720">
        <w:rPr>
          <w:rFonts w:cs="Arial"/>
          <w:szCs w:val="22"/>
        </w:rPr>
        <w:t>63</w:t>
      </w:r>
      <w:r w:rsidR="00BB7D69">
        <w:rPr>
          <w:rFonts w:cs="Arial"/>
          <w:szCs w:val="22"/>
          <w:lang w:eastAsia="en-AU"/>
        </w:rPr>
        <w:t> </w:t>
      </w:r>
      <w:r w:rsidR="00481720">
        <w:rPr>
          <w:rFonts w:cs="Arial"/>
          <w:szCs w:val="22"/>
        </w:rPr>
        <w:t xml:space="preserve">337 </w:t>
      </w:r>
      <w:r w:rsidR="001853E0" w:rsidRPr="00D57131">
        <w:rPr>
          <w:rFonts w:cs="Arial"/>
          <w:szCs w:val="22"/>
        </w:rPr>
        <w:t xml:space="preserve">students at </w:t>
      </w:r>
      <w:r w:rsidR="00A4280F" w:rsidRPr="00A4280F">
        <w:rPr>
          <w:rFonts w:cs="Arial"/>
          <w:szCs w:val="22"/>
        </w:rPr>
        <w:t>84</w:t>
      </w:r>
      <w:r w:rsidR="001853E0" w:rsidRPr="00D57131">
        <w:rPr>
          <w:rFonts w:cs="Arial"/>
          <w:szCs w:val="22"/>
        </w:rPr>
        <w:t xml:space="preserve"> providers in </w:t>
      </w:r>
      <w:r w:rsidR="00481720">
        <w:rPr>
          <w:rFonts w:cs="Arial"/>
          <w:szCs w:val="22"/>
        </w:rPr>
        <w:t xml:space="preserve">the first half of </w:t>
      </w:r>
      <w:r w:rsidR="001853E0" w:rsidRPr="00D57131">
        <w:rPr>
          <w:rFonts w:cs="Arial"/>
          <w:szCs w:val="22"/>
        </w:rPr>
        <w:t>20</w:t>
      </w:r>
      <w:r w:rsidR="00481720">
        <w:rPr>
          <w:rFonts w:cs="Arial"/>
          <w:szCs w:val="22"/>
        </w:rPr>
        <w:t>10</w:t>
      </w:r>
      <w:r w:rsidR="001853E0" w:rsidRPr="00D57131">
        <w:rPr>
          <w:rFonts w:cs="Arial"/>
          <w:szCs w:val="22"/>
        </w:rPr>
        <w:t>)</w:t>
      </w:r>
      <w:r w:rsidR="001853E0" w:rsidRPr="00D57131">
        <w:rPr>
          <w:rFonts w:cs="Arial"/>
          <w:szCs w:val="22"/>
          <w:lang w:eastAsia="en-AU"/>
        </w:rPr>
        <w:t>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:rsidR="001853E0" w:rsidRPr="004211F9" w:rsidRDefault="001853E0" w:rsidP="001853E0">
      <w:pPr>
        <w:numPr>
          <w:ilvl w:val="0"/>
          <w:numId w:val="2"/>
        </w:numPr>
        <w:spacing w:before="20" w:after="20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Commencements provide an early indicator of </w:t>
      </w:r>
      <w:r w:rsidR="0018338F">
        <w:rPr>
          <w:rFonts w:cs="Arial"/>
          <w:szCs w:val="22"/>
        </w:rPr>
        <w:t>how the higher education system evolves over time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1853E0">
      <w:pPr>
        <w:numPr>
          <w:ilvl w:val="0"/>
          <w:numId w:val="2"/>
        </w:numPr>
        <w:spacing w:before="20" w:after="20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</w:t>
      </w:r>
      <w:r w:rsidR="0018338F">
        <w:rPr>
          <w:rFonts w:cs="Arial"/>
          <w:szCs w:val="22"/>
        </w:rPr>
        <w:t>s</w:t>
      </w:r>
      <w:r w:rsidRPr="004211F9">
        <w:rPr>
          <w:rFonts w:cs="Arial"/>
          <w:szCs w:val="22"/>
        </w:rPr>
        <w:t xml:space="preserve"> increased </w:t>
      </w:r>
      <w:r w:rsidR="0049543C">
        <w:rPr>
          <w:rFonts w:cs="Arial"/>
          <w:szCs w:val="22"/>
        </w:rPr>
        <w:t xml:space="preserve">by </w:t>
      </w:r>
      <w:r w:rsidR="00B659D6">
        <w:rPr>
          <w:rFonts w:cs="Arial"/>
          <w:szCs w:val="22"/>
        </w:rPr>
        <w:t>1.1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B659D6">
        <w:rPr>
          <w:rFonts w:cs="Arial"/>
          <w:szCs w:val="22"/>
        </w:rPr>
        <w:t>361 958</w:t>
      </w:r>
      <w:r w:rsidRPr="004211F9">
        <w:rPr>
          <w:rFonts w:cs="Arial"/>
          <w:szCs w:val="22"/>
        </w:rPr>
        <w:t xml:space="preserve"> in </w:t>
      </w:r>
      <w:r w:rsidR="00A4280F">
        <w:rPr>
          <w:rFonts w:cs="Arial"/>
          <w:szCs w:val="22"/>
        </w:rPr>
        <w:t xml:space="preserve">the first half of </w:t>
      </w:r>
      <w:r w:rsidRPr="004211F9">
        <w:rPr>
          <w:rFonts w:cs="Arial"/>
          <w:szCs w:val="22"/>
        </w:rPr>
        <w:t>20</w:t>
      </w:r>
      <w:r w:rsidR="00B00B8B">
        <w:rPr>
          <w:rFonts w:cs="Arial"/>
          <w:szCs w:val="22"/>
        </w:rPr>
        <w:t>1</w:t>
      </w:r>
      <w:r w:rsidR="00A4280F">
        <w:rPr>
          <w:rFonts w:cs="Arial"/>
          <w:szCs w:val="22"/>
        </w:rPr>
        <w:t>1 compared to the same period in 2010</w:t>
      </w:r>
      <w:r w:rsidRPr="004211F9">
        <w:rPr>
          <w:rFonts w:cs="Arial"/>
          <w:szCs w:val="22"/>
        </w:rPr>
        <w:t xml:space="preserve">. </w:t>
      </w:r>
      <w:r w:rsidR="00B00B8B">
        <w:rPr>
          <w:rFonts w:cs="Arial"/>
          <w:szCs w:val="22"/>
        </w:rPr>
        <w:t>D</w:t>
      </w:r>
      <w:r w:rsidRPr="004211F9">
        <w:rPr>
          <w:rFonts w:cs="Arial"/>
          <w:szCs w:val="22"/>
        </w:rPr>
        <w:t xml:space="preserve">omestic </w:t>
      </w:r>
      <w:r w:rsidR="00B00B8B">
        <w:rPr>
          <w:rFonts w:cs="Arial"/>
          <w:szCs w:val="22"/>
        </w:rPr>
        <w:t xml:space="preserve">commencements accounted for </w:t>
      </w:r>
      <w:r w:rsidR="00A4280F">
        <w:rPr>
          <w:rFonts w:cs="Arial"/>
          <w:szCs w:val="22"/>
        </w:rPr>
        <w:t>7</w:t>
      </w:r>
      <w:r w:rsidR="00B659D6">
        <w:rPr>
          <w:rFonts w:cs="Arial"/>
          <w:szCs w:val="22"/>
        </w:rPr>
        <w:t>6.8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 of all commencements</w:t>
      </w:r>
      <w:r w:rsidR="003C39FA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</w:t>
      </w:r>
      <w:r w:rsidR="00B00B8B">
        <w:rPr>
          <w:rFonts w:cs="Arial"/>
          <w:szCs w:val="22"/>
        </w:rPr>
        <w:t xml:space="preserve">an increase of </w:t>
      </w:r>
      <w:r w:rsidR="00B659D6">
        <w:rPr>
          <w:rFonts w:cs="Arial"/>
          <w:szCs w:val="22"/>
        </w:rPr>
        <w:t>1.6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="006D6E28">
        <w:rPr>
          <w:rFonts w:cs="Arial"/>
          <w:szCs w:val="22"/>
        </w:rPr>
        <w:t xml:space="preserve"> from </w:t>
      </w:r>
      <w:r w:rsidR="00A4280F">
        <w:rPr>
          <w:rFonts w:cs="Arial"/>
          <w:szCs w:val="22"/>
        </w:rPr>
        <w:t>the first half of 2010</w:t>
      </w:r>
      <w:r w:rsidR="008550F8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while </w:t>
      </w:r>
      <w:r w:rsidRPr="004211F9">
        <w:rPr>
          <w:rFonts w:cs="Arial"/>
          <w:szCs w:val="22"/>
        </w:rPr>
        <w:t xml:space="preserve">overseas </w:t>
      </w:r>
      <w:r w:rsidR="00175C88">
        <w:rPr>
          <w:rFonts w:cs="Arial"/>
          <w:szCs w:val="22"/>
        </w:rPr>
        <w:t xml:space="preserve">commencements </w:t>
      </w:r>
      <w:r w:rsidR="00B659D6">
        <w:rPr>
          <w:rFonts w:cs="Arial"/>
          <w:szCs w:val="22"/>
        </w:rPr>
        <w:t>marginally de</w:t>
      </w:r>
      <w:r w:rsidR="006D6E28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B659D6">
        <w:rPr>
          <w:rFonts w:cs="Arial"/>
          <w:szCs w:val="22"/>
        </w:rPr>
        <w:t>0.3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 xml:space="preserve">cent to </w:t>
      </w:r>
      <w:r w:rsidR="00B659D6">
        <w:rPr>
          <w:rFonts w:cs="Arial"/>
          <w:szCs w:val="22"/>
        </w:rPr>
        <w:t>83 957</w:t>
      </w:r>
      <w:r w:rsidR="006D6E28">
        <w:rPr>
          <w:rFonts w:cs="Arial"/>
          <w:szCs w:val="22"/>
        </w:rPr>
        <w:t xml:space="preserve"> s</w:t>
      </w:r>
      <w:r w:rsidRPr="004211F9">
        <w:rPr>
          <w:rFonts w:cs="Arial"/>
          <w:szCs w:val="22"/>
        </w:rPr>
        <w:t>tudents</w:t>
      </w:r>
      <w:r w:rsidR="00645E97">
        <w:rPr>
          <w:rFonts w:cs="Arial"/>
          <w:szCs w:val="22"/>
        </w:rPr>
        <w:t xml:space="preserve"> over the same period</w:t>
      </w:r>
      <w:r w:rsidRPr="004211F9">
        <w:rPr>
          <w:rFonts w:cs="Arial"/>
          <w:szCs w:val="22"/>
        </w:rPr>
        <w:t>.</w:t>
      </w:r>
    </w:p>
    <w:p w:rsidR="001853E0" w:rsidRPr="00B33813" w:rsidRDefault="006D6E28" w:rsidP="0067696A">
      <w:pPr>
        <w:numPr>
          <w:ilvl w:val="0"/>
          <w:numId w:val="2"/>
        </w:numPr>
        <w:ind w:hanging="540"/>
        <w:rPr>
          <w:rFonts w:cs="Arial"/>
          <w:szCs w:val="22"/>
          <w:lang w:eastAsia="en-AU"/>
        </w:rPr>
      </w:pPr>
      <w:r w:rsidRPr="00B33813">
        <w:rPr>
          <w:rFonts w:cs="Arial"/>
          <w:szCs w:val="22"/>
        </w:rPr>
        <w:t>C</w:t>
      </w:r>
      <w:r w:rsidR="001853E0" w:rsidRPr="00B33813">
        <w:rPr>
          <w:rFonts w:cs="Arial"/>
          <w:szCs w:val="22"/>
        </w:rPr>
        <w:t>ommencing students in enabling courses</w:t>
      </w:r>
      <w:r w:rsidR="001853E0" w:rsidRPr="004211F9">
        <w:rPr>
          <w:rStyle w:val="FootnoteReference"/>
          <w:rFonts w:cs="Arial"/>
          <w:szCs w:val="22"/>
        </w:rPr>
        <w:footnoteReference w:id="1"/>
      </w:r>
      <w:r w:rsidR="001853E0" w:rsidRPr="00B33813">
        <w:rPr>
          <w:rFonts w:cs="Arial"/>
          <w:szCs w:val="22"/>
        </w:rPr>
        <w:t xml:space="preserve"> </w:t>
      </w:r>
      <w:r w:rsidRPr="00B33813">
        <w:rPr>
          <w:rFonts w:cs="Arial"/>
          <w:szCs w:val="22"/>
        </w:rPr>
        <w:t xml:space="preserve">increased </w:t>
      </w:r>
      <w:r w:rsidR="0049543C">
        <w:rPr>
          <w:rFonts w:cs="Arial"/>
          <w:szCs w:val="22"/>
        </w:rPr>
        <w:t xml:space="preserve">by </w:t>
      </w:r>
      <w:r w:rsidR="00B659D6">
        <w:rPr>
          <w:rFonts w:cs="Arial"/>
          <w:szCs w:val="22"/>
        </w:rPr>
        <w:t>5.3 </w:t>
      </w:r>
      <w:r w:rsidRP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B33813">
        <w:rPr>
          <w:rFonts w:cs="Arial"/>
          <w:szCs w:val="22"/>
        </w:rPr>
        <w:t xml:space="preserve">cent </w:t>
      </w:r>
      <w:r w:rsidR="00D73210">
        <w:rPr>
          <w:rFonts w:cs="Arial"/>
          <w:szCs w:val="22"/>
        </w:rPr>
        <w:t xml:space="preserve">between </w:t>
      </w:r>
      <w:r w:rsidR="00B33813">
        <w:rPr>
          <w:rFonts w:cs="Arial"/>
          <w:szCs w:val="22"/>
        </w:rPr>
        <w:t>the first half of 201</w:t>
      </w:r>
      <w:r w:rsidR="00D73210">
        <w:rPr>
          <w:rFonts w:cs="Arial"/>
          <w:szCs w:val="22"/>
        </w:rPr>
        <w:t xml:space="preserve">0 and </w:t>
      </w:r>
      <w:r w:rsidR="00B33813" w:rsidRPr="00B33813">
        <w:rPr>
          <w:rFonts w:cs="Arial"/>
          <w:szCs w:val="22"/>
        </w:rPr>
        <w:t xml:space="preserve">the first half of </w:t>
      </w:r>
      <w:r w:rsidRPr="00B33813">
        <w:rPr>
          <w:rFonts w:cs="Arial"/>
          <w:szCs w:val="22"/>
        </w:rPr>
        <w:t>20</w:t>
      </w:r>
      <w:r w:rsidR="00B33813" w:rsidRPr="00B33813">
        <w:rPr>
          <w:rFonts w:cs="Arial"/>
          <w:szCs w:val="22"/>
        </w:rPr>
        <w:t>1</w:t>
      </w:r>
      <w:r w:rsidR="00D73210">
        <w:rPr>
          <w:rFonts w:cs="Arial"/>
          <w:szCs w:val="22"/>
        </w:rPr>
        <w:t>1</w:t>
      </w:r>
      <w:r w:rsidRPr="00B33813">
        <w:rPr>
          <w:rFonts w:cs="Arial"/>
          <w:szCs w:val="22"/>
        </w:rPr>
        <w:t xml:space="preserve"> </w:t>
      </w:r>
      <w:r w:rsidR="001853E0" w:rsidRPr="00B33813">
        <w:rPr>
          <w:rFonts w:cs="Arial"/>
          <w:szCs w:val="22"/>
        </w:rPr>
        <w:t>(</w:t>
      </w:r>
      <w:r w:rsidR="00B33813">
        <w:rPr>
          <w:rFonts w:cs="Arial"/>
          <w:szCs w:val="22"/>
        </w:rPr>
        <w:t>9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179</w:t>
      </w:r>
      <w:r w:rsidRPr="00B33813">
        <w:rPr>
          <w:rFonts w:cs="Arial"/>
          <w:szCs w:val="22"/>
        </w:rPr>
        <w:t xml:space="preserve"> to</w:t>
      </w:r>
      <w:r w:rsidR="00B33813">
        <w:rPr>
          <w:rFonts w:cs="Arial"/>
          <w:szCs w:val="22"/>
        </w:rPr>
        <w:t xml:space="preserve"> </w:t>
      </w:r>
      <w:r w:rsidR="00D64483">
        <w:t>9 666</w:t>
      </w:r>
      <w:r w:rsidRPr="00B33813">
        <w:rPr>
          <w:rFonts w:cs="Arial"/>
          <w:szCs w:val="22"/>
        </w:rPr>
        <w:t>)</w:t>
      </w:r>
      <w:r w:rsidR="001853E0" w:rsidRPr="00B33813">
        <w:rPr>
          <w:rFonts w:cs="Arial"/>
          <w:szCs w:val="22"/>
        </w:rPr>
        <w:t>, while commencements in non-award courses</w:t>
      </w:r>
      <w:r w:rsidR="001853E0" w:rsidRPr="004211F9">
        <w:rPr>
          <w:rStyle w:val="FootnoteReference"/>
          <w:rFonts w:cs="Arial"/>
          <w:szCs w:val="22"/>
        </w:rPr>
        <w:footnoteReference w:id="2"/>
      </w:r>
      <w:r w:rsidR="001853E0" w:rsidRPr="00B33813">
        <w:rPr>
          <w:rFonts w:cs="Arial"/>
          <w:szCs w:val="22"/>
        </w:rPr>
        <w:t xml:space="preserve"> </w:t>
      </w:r>
      <w:r w:rsidR="00D64483">
        <w:rPr>
          <w:rFonts w:cs="Arial"/>
          <w:szCs w:val="22"/>
        </w:rPr>
        <w:t>de</w:t>
      </w:r>
      <w:r w:rsidR="00B33813">
        <w:rPr>
          <w:rFonts w:cs="Arial"/>
          <w:szCs w:val="22"/>
        </w:rPr>
        <w:t xml:space="preserve">creased </w:t>
      </w:r>
      <w:r w:rsidR="0049543C">
        <w:rPr>
          <w:rFonts w:cs="Arial"/>
          <w:szCs w:val="22"/>
        </w:rPr>
        <w:t xml:space="preserve">by </w:t>
      </w:r>
      <w:r w:rsidR="00D64483">
        <w:rPr>
          <w:rFonts w:cs="Arial"/>
          <w:szCs w:val="22"/>
        </w:rPr>
        <w:t>8.4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cent</w:t>
      </w:r>
      <w:r w:rsidR="001853E0" w:rsidRPr="00B33813">
        <w:rPr>
          <w:rFonts w:cs="Arial"/>
          <w:szCs w:val="22"/>
        </w:rPr>
        <w:t xml:space="preserve"> (</w:t>
      </w:r>
      <w:r w:rsidR="00B33813">
        <w:rPr>
          <w:rFonts w:cs="Arial"/>
          <w:szCs w:val="22"/>
        </w:rPr>
        <w:t>11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149 to</w:t>
      </w:r>
      <w:r w:rsidR="001853E0" w:rsidRPr="00B33813">
        <w:rPr>
          <w:rFonts w:cs="Arial"/>
          <w:szCs w:val="22"/>
        </w:rPr>
        <w:t xml:space="preserve"> </w:t>
      </w:r>
      <w:r w:rsidR="00D64483">
        <w:rPr>
          <w:rFonts w:cs="Arial"/>
          <w:szCs w:val="22"/>
        </w:rPr>
        <w:t>10 207</w:t>
      </w:r>
      <w:r w:rsidR="001853E0" w:rsidRPr="00B33813">
        <w:rPr>
          <w:rFonts w:cs="Arial"/>
          <w:szCs w:val="22"/>
        </w:rPr>
        <w:t>)</w:t>
      </w:r>
      <w:r w:rsidR="00D73210">
        <w:rPr>
          <w:rFonts w:cs="Arial"/>
          <w:szCs w:val="22"/>
        </w:rPr>
        <w:t xml:space="preserve"> over the same period</w:t>
      </w:r>
      <w:r w:rsidR="001853E0" w:rsidRPr="00B33813">
        <w:rPr>
          <w:rFonts w:cs="Arial"/>
          <w:szCs w:val="22"/>
        </w:rPr>
        <w:t xml:space="preserve">. Commencements in postgraduate courses </w:t>
      </w:r>
      <w:r w:rsidR="00D64483">
        <w:rPr>
          <w:rFonts w:cs="Arial"/>
          <w:szCs w:val="22"/>
        </w:rPr>
        <w:t>de</w:t>
      </w:r>
      <w:r w:rsidR="001853E0" w:rsidRPr="00B33813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D64483">
        <w:rPr>
          <w:rFonts w:cs="Arial"/>
          <w:szCs w:val="22"/>
        </w:rPr>
        <w:t>1.3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 xml:space="preserve">cent </w:t>
      </w:r>
      <w:r w:rsidR="001853E0" w:rsidRPr="00B33813">
        <w:rPr>
          <w:rFonts w:cs="Arial"/>
          <w:szCs w:val="22"/>
        </w:rPr>
        <w:t xml:space="preserve">to </w:t>
      </w:r>
      <w:r w:rsidR="00D64483">
        <w:rPr>
          <w:rFonts w:cs="Arial"/>
          <w:szCs w:val="22"/>
        </w:rPr>
        <w:t>96 824</w:t>
      </w:r>
      <w:r w:rsidR="001853E0" w:rsidRPr="00B33813">
        <w:rPr>
          <w:rFonts w:cs="Arial"/>
          <w:szCs w:val="22"/>
        </w:rPr>
        <w:t xml:space="preserve">, </w:t>
      </w:r>
      <w:r w:rsidR="00AC0375" w:rsidRPr="00B33813">
        <w:rPr>
          <w:rFonts w:cs="Arial"/>
          <w:szCs w:val="22"/>
        </w:rPr>
        <w:t>while</w:t>
      </w:r>
      <w:r w:rsidR="001853E0" w:rsidRPr="00B33813">
        <w:rPr>
          <w:rFonts w:cs="Arial"/>
          <w:szCs w:val="22"/>
        </w:rPr>
        <w:t xml:space="preserve"> undergraduate commencements increased </w:t>
      </w:r>
      <w:r w:rsidR="0049543C">
        <w:rPr>
          <w:rFonts w:cs="Arial"/>
          <w:szCs w:val="22"/>
        </w:rPr>
        <w:t xml:space="preserve">by </w:t>
      </w:r>
      <w:r w:rsidR="00D64483">
        <w:rPr>
          <w:rFonts w:cs="Arial"/>
          <w:szCs w:val="22"/>
        </w:rPr>
        <w:t>2.5</w:t>
      </w:r>
      <w:r w:rsidR="00B33813">
        <w:rPr>
          <w:rFonts w:cs="Arial"/>
          <w:szCs w:val="22"/>
        </w:rPr>
        <w:t> per </w:t>
      </w:r>
      <w:r w:rsidR="00B33813">
        <w:t>cent</w:t>
      </w:r>
      <w:r w:rsidR="001853E0" w:rsidRPr="00B33813">
        <w:rPr>
          <w:rFonts w:cs="Arial"/>
          <w:szCs w:val="22"/>
        </w:rPr>
        <w:t xml:space="preserve"> to </w:t>
      </w:r>
      <w:r w:rsidR="00D64483">
        <w:rPr>
          <w:rFonts w:cs="Arial"/>
          <w:szCs w:val="22"/>
        </w:rPr>
        <w:t>245 261</w:t>
      </w:r>
      <w:r w:rsidR="001853E0" w:rsidRPr="00B33813">
        <w:rPr>
          <w:rFonts w:cs="Arial"/>
          <w:szCs w:val="22"/>
        </w:rPr>
        <w:t>.</w:t>
      </w:r>
    </w:p>
    <w:p w:rsidR="001853E0" w:rsidRDefault="001853E0" w:rsidP="001853E0">
      <w:pPr>
        <w:numPr>
          <w:ilvl w:val="0"/>
          <w:numId w:val="2"/>
        </w:numPr>
        <w:spacing w:before="20" w:after="20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>More than half of all commencing students were female</w:t>
      </w:r>
      <w:r w:rsidR="00AC0375">
        <w:rPr>
          <w:rFonts w:cs="Arial"/>
          <w:szCs w:val="22"/>
        </w:rPr>
        <w:t xml:space="preserve"> </w:t>
      </w:r>
      <w:r w:rsidR="00AC0375" w:rsidRPr="004211F9">
        <w:rPr>
          <w:rFonts w:cs="Arial"/>
          <w:szCs w:val="22"/>
        </w:rPr>
        <w:t>(5</w:t>
      </w:r>
      <w:r w:rsidR="00D64483">
        <w:rPr>
          <w:rFonts w:cs="Arial"/>
          <w:szCs w:val="22"/>
        </w:rPr>
        <w:t>7.0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cent</w:t>
      </w:r>
      <w:r w:rsidR="00AC0375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D73210" w:rsidRPr="004211F9" w:rsidRDefault="00D73210" w:rsidP="001853E0">
      <w:pPr>
        <w:numPr>
          <w:ilvl w:val="0"/>
          <w:numId w:val="2"/>
        </w:numPr>
        <w:spacing w:before="20" w:after="20"/>
        <w:ind w:hanging="540"/>
        <w:rPr>
          <w:rFonts w:cs="Arial"/>
          <w:szCs w:val="22"/>
        </w:rPr>
      </w:pPr>
      <w:r>
        <w:rPr>
          <w:rFonts w:cs="Arial"/>
          <w:szCs w:val="22"/>
        </w:rPr>
        <w:t xml:space="preserve">Commencements in part-time study </w:t>
      </w:r>
      <w:r w:rsidR="00D64483">
        <w:rPr>
          <w:rFonts w:cs="Arial"/>
          <w:szCs w:val="22"/>
        </w:rPr>
        <w:t>decreased</w:t>
      </w:r>
      <w:r w:rsidR="00B1699E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D64483">
        <w:rPr>
          <w:rFonts w:cs="Arial"/>
          <w:szCs w:val="22"/>
        </w:rPr>
        <w:t>1.4 per cent</w:t>
      </w:r>
      <w:r w:rsidR="00C72419">
        <w:rPr>
          <w:rFonts w:cs="Arial"/>
          <w:szCs w:val="22"/>
        </w:rPr>
        <w:t xml:space="preserve"> </w:t>
      </w:r>
      <w:r w:rsidR="00C028CC">
        <w:rPr>
          <w:rFonts w:cs="Arial"/>
          <w:szCs w:val="22"/>
        </w:rPr>
        <w:t>in the first half of 2011</w:t>
      </w:r>
      <w:r w:rsidR="00D64483">
        <w:rPr>
          <w:rFonts w:cs="Arial"/>
          <w:szCs w:val="22"/>
        </w:rPr>
        <w:t xml:space="preserve"> compared to the first half of 2010</w:t>
      </w:r>
      <w:r w:rsidR="00C028CC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>(</w:t>
      </w:r>
      <w:r w:rsidR="00C72419">
        <w:rPr>
          <w:rFonts w:cs="Arial"/>
          <w:szCs w:val="22"/>
        </w:rPr>
        <w:t>83</w:t>
      </w:r>
      <w:r w:rsidR="00D64483">
        <w:rPr>
          <w:rFonts w:cs="Arial"/>
          <w:szCs w:val="22"/>
        </w:rPr>
        <w:t> </w:t>
      </w:r>
      <w:r w:rsidR="00C72419">
        <w:rPr>
          <w:rFonts w:cs="Arial"/>
          <w:szCs w:val="22"/>
        </w:rPr>
        <w:t xml:space="preserve">339 to </w:t>
      </w:r>
      <w:r w:rsidR="00D64483">
        <w:rPr>
          <w:rFonts w:cs="Arial"/>
          <w:szCs w:val="22"/>
        </w:rPr>
        <w:t>82 184</w:t>
      </w:r>
      <w:r w:rsidR="00DE04E6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:rsidR="001853E0" w:rsidRPr="004211F9" w:rsidRDefault="00726136" w:rsidP="001853E0">
      <w:pPr>
        <w:numPr>
          <w:ilvl w:val="0"/>
          <w:numId w:val="2"/>
        </w:numPr>
        <w:spacing w:before="20" w:after="20"/>
        <w:ind w:hanging="540"/>
        <w:rPr>
          <w:rFonts w:cs="Arial"/>
          <w:szCs w:val="22"/>
        </w:rPr>
      </w:pPr>
      <w:r>
        <w:rPr>
          <w:rFonts w:cs="Arial"/>
          <w:szCs w:val="22"/>
        </w:rPr>
        <w:t xml:space="preserve">Students who self identified as </w:t>
      </w:r>
      <w:r w:rsidR="001853E0" w:rsidRPr="004211F9">
        <w:rPr>
          <w:rFonts w:cs="Arial"/>
          <w:szCs w:val="22"/>
        </w:rPr>
        <w:t xml:space="preserve">Aboriginal and Torres Strait Islander comprised </w:t>
      </w:r>
      <w:r w:rsidR="00D64483">
        <w:rPr>
          <w:rFonts w:cs="Arial"/>
          <w:szCs w:val="22"/>
        </w:rPr>
        <w:t>0.9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 xml:space="preserve">cent of all enrolments in </w:t>
      </w:r>
      <w:r w:rsidR="00B33813">
        <w:rPr>
          <w:rFonts w:cs="Arial"/>
          <w:szCs w:val="22"/>
        </w:rPr>
        <w:t xml:space="preserve">the first half of </w:t>
      </w:r>
      <w:r w:rsidR="001853E0" w:rsidRPr="004211F9">
        <w:rPr>
          <w:rFonts w:cs="Arial"/>
          <w:szCs w:val="22"/>
        </w:rPr>
        <w:t>20</w:t>
      </w:r>
      <w:r>
        <w:rPr>
          <w:rFonts w:cs="Arial"/>
          <w:szCs w:val="22"/>
        </w:rPr>
        <w:t>1</w:t>
      </w:r>
      <w:r w:rsidR="00B33813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(up </w:t>
      </w:r>
      <w:r w:rsidR="00D64483">
        <w:rPr>
          <w:rFonts w:cs="Arial"/>
          <w:szCs w:val="22"/>
        </w:rPr>
        <w:t>5.9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 xml:space="preserve">cent to </w:t>
      </w:r>
      <w:r w:rsidR="00B1699E">
        <w:rPr>
          <w:rFonts w:cs="Arial"/>
          <w:szCs w:val="22"/>
        </w:rPr>
        <w:t>10 018</w:t>
      </w:r>
      <w:r w:rsidR="00803891">
        <w:rPr>
          <w:rFonts w:cs="Arial"/>
          <w:szCs w:val="22"/>
        </w:rPr>
        <w:t xml:space="preserve"> students) </w:t>
      </w:r>
      <w:r w:rsidR="001853E0" w:rsidRPr="004211F9">
        <w:rPr>
          <w:rFonts w:cs="Arial"/>
          <w:szCs w:val="22"/>
        </w:rPr>
        <w:t>and 1.</w:t>
      </w:r>
      <w:r w:rsidR="006D7D08">
        <w:rPr>
          <w:rFonts w:cs="Arial"/>
          <w:szCs w:val="22"/>
        </w:rPr>
        <w:t>1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 xml:space="preserve"> of commencements</w:t>
      </w:r>
      <w:r>
        <w:rPr>
          <w:rFonts w:cs="Arial"/>
          <w:szCs w:val="22"/>
        </w:rPr>
        <w:t xml:space="preserve"> (</w:t>
      </w:r>
      <w:r w:rsidR="00A4453C">
        <w:rPr>
          <w:rFonts w:cs="Arial"/>
          <w:szCs w:val="22"/>
        </w:rPr>
        <w:t xml:space="preserve">up </w:t>
      </w:r>
      <w:r w:rsidR="00B1699E">
        <w:rPr>
          <w:rFonts w:cs="Arial"/>
          <w:szCs w:val="22"/>
        </w:rPr>
        <w:t>4.0 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 xml:space="preserve">cent to </w:t>
      </w:r>
      <w:r w:rsidR="00B1699E">
        <w:rPr>
          <w:rFonts w:cs="Arial"/>
          <w:szCs w:val="22"/>
        </w:rPr>
        <w:t>4 115</w:t>
      </w:r>
      <w:r>
        <w:rPr>
          <w:rFonts w:cs="Arial"/>
          <w:szCs w:val="22"/>
        </w:rPr>
        <w:t>).</w:t>
      </w:r>
    </w:p>
    <w:p w:rsidR="001853E0" w:rsidRPr="004211F9" w:rsidRDefault="001853E0" w:rsidP="001853E0">
      <w:pPr>
        <w:numPr>
          <w:ilvl w:val="0"/>
          <w:numId w:val="2"/>
        </w:numPr>
        <w:spacing w:before="20" w:after="20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Increases in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 numbers were recorded across </w:t>
      </w:r>
      <w:r w:rsidR="00B1699E">
        <w:rPr>
          <w:rFonts w:cs="Arial"/>
          <w:szCs w:val="22"/>
        </w:rPr>
        <w:t>most</w:t>
      </w:r>
      <w:r w:rsidRPr="004211F9">
        <w:rPr>
          <w:rFonts w:cs="Arial"/>
          <w:szCs w:val="22"/>
        </w:rPr>
        <w:t xml:space="preserve"> broad fields of education</w:t>
      </w:r>
      <w:r w:rsidR="00453D19">
        <w:rPr>
          <w:rFonts w:cs="Arial"/>
          <w:szCs w:val="22"/>
        </w:rPr>
        <w:t xml:space="preserve"> </w:t>
      </w:r>
      <w:r w:rsidR="00401140">
        <w:rPr>
          <w:rFonts w:cs="Arial"/>
          <w:szCs w:val="22"/>
        </w:rPr>
        <w:t>where students were enrolled</w:t>
      </w:r>
      <w:r w:rsidR="00453D19">
        <w:rPr>
          <w:rFonts w:cs="Arial"/>
          <w:szCs w:val="22"/>
        </w:rPr>
        <w:t>.</w:t>
      </w:r>
      <w:r w:rsidR="00401140">
        <w:rPr>
          <w:rFonts w:cs="Arial"/>
          <w:szCs w:val="22"/>
        </w:rPr>
        <w:t xml:space="preserve"> </w:t>
      </w:r>
      <w:r w:rsidR="00453D19">
        <w:rPr>
          <w:rFonts w:cs="Arial"/>
          <w:szCs w:val="22"/>
        </w:rPr>
        <w:t>T</w:t>
      </w:r>
      <w:r w:rsidRPr="004211F9">
        <w:rPr>
          <w:rFonts w:cs="Arial"/>
          <w:szCs w:val="22"/>
        </w:rPr>
        <w:t xml:space="preserve">he largest increase </w:t>
      </w:r>
      <w:r w:rsidR="00453D19">
        <w:rPr>
          <w:rFonts w:cs="Arial"/>
          <w:szCs w:val="22"/>
        </w:rPr>
        <w:t>was</w:t>
      </w:r>
      <w:r w:rsidRPr="004211F9">
        <w:rPr>
          <w:rFonts w:cs="Arial"/>
          <w:szCs w:val="22"/>
        </w:rPr>
        <w:t xml:space="preserve"> in </w:t>
      </w:r>
      <w:r w:rsidR="00453D19">
        <w:rPr>
          <w:rFonts w:cs="Arial"/>
          <w:i/>
          <w:szCs w:val="22"/>
        </w:rPr>
        <w:t>Information Technology</w:t>
      </w:r>
      <w:r w:rsidRPr="004211F9">
        <w:rPr>
          <w:rFonts w:cs="Arial"/>
          <w:szCs w:val="22"/>
        </w:rPr>
        <w:t xml:space="preserve"> (up </w:t>
      </w:r>
      <w:r w:rsidR="00B1699E">
        <w:rPr>
          <w:rFonts w:cs="Arial"/>
          <w:szCs w:val="22"/>
        </w:rPr>
        <w:t>32.3</w:t>
      </w:r>
      <w:r w:rsidR="003A5563">
        <w:rPr>
          <w:rFonts w:cs="Arial"/>
          <w:szCs w:val="22"/>
        </w:rPr>
        <w:t> </w:t>
      </w:r>
      <w:r w:rsidR="00453D19">
        <w:rPr>
          <w:rFonts w:cs="Arial"/>
          <w:szCs w:val="22"/>
        </w:rPr>
        <w:t>per</w:t>
      </w:r>
      <w:r w:rsidR="00401140">
        <w:rPr>
          <w:rFonts w:cs="Arial"/>
          <w:szCs w:val="22"/>
        </w:rPr>
        <w:t> c</w:t>
      </w:r>
      <w:r w:rsidR="00453D19">
        <w:rPr>
          <w:rFonts w:cs="Arial"/>
          <w:szCs w:val="22"/>
        </w:rPr>
        <w:t>ent</w:t>
      </w:r>
      <w:r w:rsidRPr="004211F9">
        <w:rPr>
          <w:rFonts w:cs="Arial"/>
          <w:szCs w:val="22"/>
        </w:rPr>
        <w:t xml:space="preserve"> to </w:t>
      </w:r>
      <w:r w:rsidR="00401140">
        <w:rPr>
          <w:rFonts w:cs="Arial"/>
          <w:szCs w:val="22"/>
        </w:rPr>
        <w:t>13</w:t>
      </w:r>
      <w:r w:rsidR="00B1699E">
        <w:rPr>
          <w:rFonts w:cs="Arial"/>
          <w:szCs w:val="22"/>
        </w:rPr>
        <w:t>1</w:t>
      </w:r>
      <w:r w:rsidRPr="004211F9">
        <w:rPr>
          <w:rFonts w:cs="Arial"/>
          <w:szCs w:val="22"/>
        </w:rPr>
        <w:t xml:space="preserve"> students</w:t>
      </w:r>
      <w:r w:rsidRPr="003B095C">
        <w:rPr>
          <w:rFonts w:cs="Arial"/>
          <w:szCs w:val="22"/>
        </w:rPr>
        <w:t>)</w:t>
      </w:r>
      <w:r w:rsidR="00834438">
        <w:rPr>
          <w:rFonts w:cs="Arial"/>
          <w:szCs w:val="22"/>
        </w:rPr>
        <w:t>,</w:t>
      </w:r>
      <w:r w:rsidRPr="003B095C">
        <w:rPr>
          <w:rFonts w:cs="Arial"/>
          <w:szCs w:val="22"/>
        </w:rPr>
        <w:t xml:space="preserve"> </w:t>
      </w:r>
      <w:r w:rsidR="00B1699E">
        <w:rPr>
          <w:rFonts w:cs="Arial"/>
          <w:szCs w:val="22"/>
        </w:rPr>
        <w:t>while</w:t>
      </w:r>
      <w:r w:rsidRPr="00FB27AF">
        <w:rPr>
          <w:rFonts w:cs="Arial"/>
          <w:i/>
          <w:szCs w:val="22"/>
        </w:rPr>
        <w:t xml:space="preserve"> </w:t>
      </w:r>
      <w:r w:rsidR="00401140">
        <w:rPr>
          <w:rFonts w:cs="Arial"/>
          <w:i/>
          <w:szCs w:val="22"/>
        </w:rPr>
        <w:t>Mixed Field Programs</w:t>
      </w:r>
      <w:r w:rsidR="00401140">
        <w:rPr>
          <w:rStyle w:val="FootnoteReference"/>
          <w:rFonts w:cs="Arial"/>
          <w:i/>
          <w:szCs w:val="22"/>
        </w:rPr>
        <w:footnoteReference w:id="3"/>
      </w:r>
      <w:r w:rsidR="00401140" w:rsidRPr="003A5563">
        <w:rPr>
          <w:rFonts w:cs="Arial"/>
          <w:szCs w:val="22"/>
        </w:rPr>
        <w:t xml:space="preserve"> </w:t>
      </w:r>
      <w:r w:rsidR="00B1699E">
        <w:rPr>
          <w:rFonts w:cs="Arial"/>
          <w:szCs w:val="22"/>
        </w:rPr>
        <w:t xml:space="preserve">decreased </w:t>
      </w:r>
      <w:r w:rsidR="00DE04E6">
        <w:rPr>
          <w:rFonts w:cs="Arial"/>
          <w:szCs w:val="22"/>
        </w:rPr>
        <w:t xml:space="preserve">by </w:t>
      </w:r>
      <w:r w:rsidR="00B1699E">
        <w:rPr>
          <w:rFonts w:cs="Arial"/>
          <w:szCs w:val="22"/>
        </w:rPr>
        <w:t>11.6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 xml:space="preserve">cent </w:t>
      </w:r>
      <w:r w:rsidRPr="004211F9">
        <w:rPr>
          <w:rFonts w:cs="Arial"/>
          <w:szCs w:val="22"/>
        </w:rPr>
        <w:t xml:space="preserve">to </w:t>
      </w:r>
      <w:r w:rsidR="00B1699E">
        <w:rPr>
          <w:rFonts w:cs="Arial"/>
          <w:szCs w:val="22"/>
        </w:rPr>
        <w:t>312</w:t>
      </w:r>
      <w:r w:rsidRPr="004211F9">
        <w:rPr>
          <w:rFonts w:cs="Arial"/>
          <w:szCs w:val="22"/>
        </w:rPr>
        <w:t xml:space="preserve"> students.</w:t>
      </w:r>
    </w:p>
    <w:p w:rsidR="003A5563" w:rsidRDefault="001853E0" w:rsidP="001853E0">
      <w:pPr>
        <w:numPr>
          <w:ilvl w:val="0"/>
          <w:numId w:val="2"/>
        </w:numPr>
        <w:spacing w:before="20" w:after="20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 main fields of education in which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students were enrolled were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</w:t>
      </w:r>
      <w:r w:rsidR="00B1699E">
        <w:rPr>
          <w:rFonts w:cs="Arial"/>
          <w:szCs w:val="22"/>
        </w:rPr>
        <w:t>3 203</w:t>
      </w:r>
      <w:r w:rsidRPr="004211F9">
        <w:rPr>
          <w:rFonts w:cs="Arial"/>
          <w:szCs w:val="22"/>
        </w:rPr>
        <w:t xml:space="preserve"> students, or 32.</w:t>
      </w:r>
      <w:r w:rsidR="00B1699E">
        <w:rPr>
          <w:rFonts w:cs="Arial"/>
          <w:szCs w:val="22"/>
        </w:rPr>
        <w:t>0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of </w:t>
      </w:r>
      <w:r w:rsidR="003B095C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</w:t>
      </w:r>
      <w:r w:rsidR="00612B3A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>ndigenous students)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followed by </w:t>
      </w:r>
      <w:r w:rsidR="003B095C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</w:t>
      </w:r>
      <w:r w:rsidR="00B1699E">
        <w:rPr>
          <w:rFonts w:cs="Arial"/>
          <w:szCs w:val="22"/>
        </w:rPr>
        <w:t>2 121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B1699E">
        <w:rPr>
          <w:rFonts w:cs="Arial"/>
          <w:szCs w:val="22"/>
        </w:rPr>
        <w:t>21.2 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>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and </w:t>
      </w:r>
      <w:r w:rsidR="003B095C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</w:t>
      </w:r>
      <w:r w:rsidR="00B1699E">
        <w:rPr>
          <w:rFonts w:cs="Arial"/>
          <w:szCs w:val="22"/>
        </w:rPr>
        <w:t>1 835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B1699E">
        <w:rPr>
          <w:rFonts w:cs="Arial"/>
          <w:szCs w:val="22"/>
        </w:rPr>
        <w:t>18.3 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="003A5563">
        <w:rPr>
          <w:rFonts w:cs="Arial"/>
          <w:szCs w:val="22"/>
        </w:rPr>
        <w:t>).</w:t>
      </w:r>
    </w:p>
    <w:p w:rsidR="00C028CC" w:rsidRDefault="00C028CC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 xml:space="preserve">National </w:t>
      </w:r>
      <w:r w:rsidR="00F44471">
        <w:rPr>
          <w:rFonts w:ascii="Arial" w:hAnsi="Arial" w:cs="Arial"/>
          <w:b/>
          <w:szCs w:val="22"/>
        </w:rPr>
        <w:t>p</w:t>
      </w:r>
      <w:r w:rsidRPr="004211F9">
        <w:rPr>
          <w:rFonts w:ascii="Arial" w:hAnsi="Arial" w:cs="Arial"/>
          <w:b/>
          <w:szCs w:val="22"/>
        </w:rPr>
        <w:t xml:space="preserve">riority </w:t>
      </w:r>
      <w:r w:rsidR="00F44471">
        <w:rPr>
          <w:rFonts w:ascii="Arial" w:hAnsi="Arial" w:cs="Arial"/>
          <w:b/>
          <w:szCs w:val="22"/>
        </w:rPr>
        <w:t>a</w:t>
      </w:r>
      <w:r w:rsidRPr="004211F9">
        <w:rPr>
          <w:rFonts w:ascii="Arial" w:hAnsi="Arial" w:cs="Arial"/>
          <w:b/>
          <w:szCs w:val="22"/>
        </w:rPr>
        <w:t>reas and courses of special interest</w:t>
      </w:r>
    </w:p>
    <w:p w:rsidR="001853E0" w:rsidRPr="004211F9" w:rsidRDefault="003A5563" w:rsidP="001853E0">
      <w:pPr>
        <w:numPr>
          <w:ilvl w:val="0"/>
          <w:numId w:val="2"/>
        </w:numPr>
        <w:spacing w:before="20" w:after="20"/>
        <w:ind w:hanging="540"/>
        <w:rPr>
          <w:rFonts w:cs="Arial"/>
          <w:szCs w:val="22"/>
        </w:rPr>
      </w:pPr>
      <w:r>
        <w:rPr>
          <w:rFonts w:cs="Arial"/>
          <w:szCs w:val="22"/>
        </w:rPr>
        <w:t>Commencements</w:t>
      </w:r>
      <w:r w:rsidR="001853E0" w:rsidRPr="004211F9">
        <w:rPr>
          <w:rFonts w:cs="Arial"/>
          <w:szCs w:val="22"/>
        </w:rPr>
        <w:t xml:space="preserve"> in </w:t>
      </w:r>
      <w:r w:rsidR="00F44471">
        <w:rPr>
          <w:rFonts w:cs="Arial"/>
          <w:szCs w:val="22"/>
        </w:rPr>
        <w:t>p</w:t>
      </w:r>
      <w:r w:rsidR="001853E0" w:rsidRPr="004211F9">
        <w:rPr>
          <w:rFonts w:cs="Arial"/>
          <w:szCs w:val="22"/>
        </w:rPr>
        <w:t xml:space="preserve">riority </w:t>
      </w:r>
      <w:r w:rsidR="00F44471">
        <w:rPr>
          <w:rFonts w:cs="Arial"/>
          <w:szCs w:val="22"/>
        </w:rPr>
        <w:t>a</w:t>
      </w:r>
      <w:r w:rsidR="001853E0" w:rsidRPr="004211F9">
        <w:rPr>
          <w:rFonts w:cs="Arial"/>
          <w:szCs w:val="22"/>
        </w:rPr>
        <w:t xml:space="preserve">rea courses </w:t>
      </w:r>
      <w:r w:rsidR="001B5328">
        <w:rPr>
          <w:rFonts w:cs="Arial"/>
          <w:szCs w:val="22"/>
        </w:rPr>
        <w:t xml:space="preserve">in </w:t>
      </w:r>
      <w:r>
        <w:rPr>
          <w:rFonts w:cs="Arial"/>
          <w:szCs w:val="22"/>
        </w:rPr>
        <w:t xml:space="preserve">the first half of </w:t>
      </w:r>
      <w:r w:rsidR="001B5328">
        <w:rPr>
          <w:rFonts w:cs="Arial"/>
          <w:szCs w:val="22"/>
        </w:rPr>
        <w:t>201</w:t>
      </w:r>
      <w:r>
        <w:rPr>
          <w:rFonts w:cs="Arial"/>
          <w:szCs w:val="22"/>
        </w:rPr>
        <w:t>1</w:t>
      </w:r>
      <w:r w:rsidR="001B5328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</w:rPr>
        <w:t>increased</w:t>
      </w:r>
      <w:r w:rsidR="00D83FDC">
        <w:rPr>
          <w:rFonts w:cs="Arial"/>
          <w:szCs w:val="22"/>
        </w:rPr>
        <w:t xml:space="preserve"> in courses leading to registration as a dental practitioner (up 1.7</w:t>
      </w:r>
      <w:r w:rsidR="00D83FDC">
        <w:rPr>
          <w:rFonts w:cs="Arial"/>
          <w:szCs w:val="22"/>
          <w:lang w:eastAsia="en-AU"/>
        </w:rPr>
        <w:t> </w:t>
      </w:r>
      <w:r w:rsidR="00D83FDC">
        <w:rPr>
          <w:rFonts w:cs="Arial"/>
          <w:szCs w:val="22"/>
        </w:rPr>
        <w:t>per</w:t>
      </w:r>
      <w:r w:rsidR="00D83FDC">
        <w:rPr>
          <w:rFonts w:cs="Arial"/>
          <w:szCs w:val="22"/>
          <w:lang w:eastAsia="en-AU"/>
        </w:rPr>
        <w:t> </w:t>
      </w:r>
      <w:r w:rsidR="00D83FDC">
        <w:rPr>
          <w:rFonts w:cs="Arial"/>
          <w:szCs w:val="22"/>
        </w:rPr>
        <w:t>cent to 595 students);</w:t>
      </w:r>
      <w:r w:rsidR="001853E0" w:rsidRPr="004211F9">
        <w:rPr>
          <w:rFonts w:cs="Arial"/>
          <w:szCs w:val="22"/>
        </w:rPr>
        <w:t xml:space="preserve"> </w:t>
      </w:r>
      <w:r w:rsidR="004862FD">
        <w:rPr>
          <w:rFonts w:cs="Arial"/>
          <w:szCs w:val="22"/>
        </w:rPr>
        <w:t>courses leading to registration as a medical practitioner (up 1.4</w:t>
      </w:r>
      <w:r w:rsidR="004862FD">
        <w:rPr>
          <w:rFonts w:cs="Arial"/>
          <w:szCs w:val="22"/>
          <w:lang w:eastAsia="en-AU"/>
        </w:rPr>
        <w:t> </w:t>
      </w:r>
      <w:r w:rsidR="004862FD">
        <w:rPr>
          <w:rFonts w:cs="Arial"/>
          <w:szCs w:val="22"/>
        </w:rPr>
        <w:t>per</w:t>
      </w:r>
      <w:r w:rsidR="004862FD">
        <w:rPr>
          <w:rFonts w:cs="Arial"/>
          <w:szCs w:val="22"/>
          <w:lang w:eastAsia="en-AU"/>
        </w:rPr>
        <w:t> </w:t>
      </w:r>
      <w:r w:rsidR="004862FD">
        <w:rPr>
          <w:rFonts w:cs="Arial"/>
          <w:szCs w:val="22"/>
        </w:rPr>
        <w:t>cent to 3</w:t>
      </w:r>
      <w:r w:rsidR="004862FD">
        <w:rPr>
          <w:rFonts w:cs="Arial"/>
          <w:szCs w:val="22"/>
          <w:lang w:eastAsia="en-AU"/>
        </w:rPr>
        <w:t> </w:t>
      </w:r>
      <w:r w:rsidR="004862FD">
        <w:rPr>
          <w:rFonts w:cs="Arial"/>
          <w:szCs w:val="22"/>
        </w:rPr>
        <w:t>815 students); and courses in clinical psychology (up 1.2</w:t>
      </w:r>
      <w:r w:rsidR="004862FD">
        <w:rPr>
          <w:rFonts w:cs="Arial"/>
          <w:szCs w:val="22"/>
          <w:lang w:eastAsia="en-AU"/>
        </w:rPr>
        <w:t> </w:t>
      </w:r>
      <w:r w:rsidR="004862FD">
        <w:rPr>
          <w:rFonts w:cs="Arial"/>
          <w:szCs w:val="22"/>
        </w:rPr>
        <w:t>per cent to 693 students).</w:t>
      </w:r>
    </w:p>
    <w:p w:rsidR="00BE77B3" w:rsidRPr="00BE77B3" w:rsidRDefault="00D03964" w:rsidP="00274CA0">
      <w:pPr>
        <w:numPr>
          <w:ilvl w:val="0"/>
          <w:numId w:val="2"/>
        </w:numPr>
        <w:spacing w:before="120" w:after="120" w:line="230" w:lineRule="exact"/>
        <w:ind w:hanging="540"/>
        <w:rPr>
          <w:rFonts w:cs="Arial"/>
          <w:b/>
          <w:szCs w:val="22"/>
          <w:lang w:eastAsia="en-AU"/>
        </w:rPr>
      </w:pPr>
      <w:r w:rsidRPr="00BE77B3">
        <w:rPr>
          <w:rFonts w:cs="Arial"/>
          <w:szCs w:val="22"/>
        </w:rPr>
        <w:t xml:space="preserve">In </w:t>
      </w:r>
      <w:r w:rsidR="00BE77B3" w:rsidRPr="00BE77B3">
        <w:rPr>
          <w:rFonts w:cs="Arial"/>
          <w:szCs w:val="22"/>
        </w:rPr>
        <w:t xml:space="preserve">the first half of </w:t>
      </w:r>
      <w:r w:rsidRPr="00BE77B3">
        <w:rPr>
          <w:rFonts w:cs="Arial"/>
          <w:szCs w:val="22"/>
        </w:rPr>
        <w:t>201</w:t>
      </w:r>
      <w:r w:rsidR="00BE77B3" w:rsidRPr="00BE77B3">
        <w:rPr>
          <w:rFonts w:cs="Arial"/>
          <w:szCs w:val="22"/>
        </w:rPr>
        <w:t>1</w:t>
      </w:r>
      <w:r w:rsidR="00C063E9">
        <w:rPr>
          <w:rFonts w:cs="Arial"/>
          <w:szCs w:val="22"/>
        </w:rPr>
        <w:t>,</w:t>
      </w:r>
      <w:r w:rsidRPr="00BE77B3">
        <w:rPr>
          <w:rFonts w:cs="Arial"/>
          <w:szCs w:val="22"/>
        </w:rPr>
        <w:t xml:space="preserve"> t</w:t>
      </w:r>
      <w:r w:rsidR="001853E0" w:rsidRPr="00BE77B3">
        <w:rPr>
          <w:rFonts w:cs="Arial"/>
          <w:szCs w:val="22"/>
        </w:rPr>
        <w:t xml:space="preserve">here was a decrease in commencing students undertaking courses </w:t>
      </w:r>
      <w:r w:rsidR="001853E0" w:rsidRPr="00BE77B3">
        <w:rPr>
          <w:rFonts w:cs="Arial"/>
          <w:szCs w:val="22"/>
          <w:lang w:eastAsia="en-AU"/>
        </w:rPr>
        <w:t xml:space="preserve">leading to registration as a </w:t>
      </w:r>
      <w:r w:rsidR="00BE77B3" w:rsidRPr="00BE77B3">
        <w:rPr>
          <w:rFonts w:cs="Arial"/>
          <w:szCs w:val="22"/>
          <w:lang w:eastAsia="en-AU"/>
        </w:rPr>
        <w:t>veterinary</w:t>
      </w:r>
      <w:r w:rsidR="001853E0" w:rsidRPr="00BE77B3">
        <w:rPr>
          <w:rFonts w:cs="Arial"/>
          <w:szCs w:val="22"/>
          <w:lang w:eastAsia="en-AU"/>
        </w:rPr>
        <w:t xml:space="preserve"> practitioner (down </w:t>
      </w:r>
      <w:r w:rsidR="00BE77B3" w:rsidRPr="00BE77B3">
        <w:rPr>
          <w:rFonts w:cs="Arial"/>
          <w:szCs w:val="22"/>
          <w:lang w:eastAsia="en-AU"/>
        </w:rPr>
        <w:t>4.</w:t>
      </w:r>
      <w:r w:rsidR="004862FD">
        <w:rPr>
          <w:rFonts w:cs="Arial"/>
          <w:szCs w:val="22"/>
          <w:lang w:eastAsia="en-AU"/>
        </w:rPr>
        <w:t>7</w:t>
      </w:r>
      <w:r w:rsidR="00F44471">
        <w:rPr>
          <w:rFonts w:cs="Arial"/>
          <w:szCs w:val="22"/>
          <w:lang w:eastAsia="en-AU"/>
        </w:rPr>
        <w:t> </w:t>
      </w:r>
      <w:r w:rsidR="001B5328" w:rsidRPr="00BE77B3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1B5328" w:rsidRPr="00BE77B3">
        <w:rPr>
          <w:rFonts w:cs="Arial"/>
          <w:szCs w:val="22"/>
          <w:lang w:eastAsia="en-AU"/>
        </w:rPr>
        <w:t xml:space="preserve">cent </w:t>
      </w:r>
      <w:r w:rsidR="001853E0" w:rsidRPr="00BE77B3">
        <w:rPr>
          <w:rFonts w:cs="Arial"/>
          <w:szCs w:val="22"/>
          <w:lang w:eastAsia="en-AU"/>
        </w:rPr>
        <w:t xml:space="preserve">to </w:t>
      </w:r>
      <w:r w:rsidR="00BE77B3" w:rsidRPr="00BE77B3">
        <w:rPr>
          <w:rFonts w:cs="Arial"/>
          <w:szCs w:val="22"/>
          <w:lang w:eastAsia="en-AU"/>
        </w:rPr>
        <w:t>46</w:t>
      </w:r>
      <w:r w:rsidR="004862FD">
        <w:rPr>
          <w:rFonts w:cs="Arial"/>
          <w:szCs w:val="22"/>
          <w:lang w:eastAsia="en-AU"/>
        </w:rPr>
        <w:t>9</w:t>
      </w:r>
      <w:r w:rsidR="001853E0" w:rsidRPr="00BE77B3">
        <w:rPr>
          <w:rFonts w:cs="Arial"/>
          <w:szCs w:val="22"/>
          <w:lang w:eastAsia="en-AU"/>
        </w:rPr>
        <w:t xml:space="preserve"> students</w:t>
      </w:r>
      <w:r w:rsidR="00BE77B3">
        <w:rPr>
          <w:rFonts w:cs="Arial"/>
          <w:szCs w:val="22"/>
          <w:lang w:eastAsia="en-AU"/>
        </w:rPr>
        <w:t>)</w:t>
      </w:r>
      <w:r w:rsidR="004862FD">
        <w:rPr>
          <w:rFonts w:cs="Arial"/>
          <w:szCs w:val="22"/>
          <w:lang w:eastAsia="en-AU"/>
        </w:rPr>
        <w:t xml:space="preserve">; in </w:t>
      </w:r>
      <w:r w:rsidR="004862FD" w:rsidRPr="004211F9">
        <w:rPr>
          <w:rFonts w:cs="Arial"/>
          <w:szCs w:val="22"/>
        </w:rPr>
        <w:t>courses</w:t>
      </w:r>
      <w:r w:rsidR="004862FD">
        <w:rPr>
          <w:rFonts w:cs="Arial"/>
          <w:szCs w:val="22"/>
        </w:rPr>
        <w:t xml:space="preserve"> providing initial teacher training</w:t>
      </w:r>
      <w:r w:rsidR="004862FD" w:rsidRPr="004211F9">
        <w:rPr>
          <w:rFonts w:cs="Arial"/>
          <w:szCs w:val="22"/>
        </w:rPr>
        <w:t xml:space="preserve"> (</w:t>
      </w:r>
      <w:r w:rsidR="004862FD">
        <w:rPr>
          <w:rFonts w:cs="Arial"/>
          <w:szCs w:val="22"/>
        </w:rPr>
        <w:t>down</w:t>
      </w:r>
      <w:r w:rsidR="004862FD" w:rsidRPr="004211F9">
        <w:rPr>
          <w:rFonts w:cs="Arial"/>
          <w:szCs w:val="22"/>
        </w:rPr>
        <w:t xml:space="preserve"> </w:t>
      </w:r>
      <w:r w:rsidR="004862FD">
        <w:rPr>
          <w:rFonts w:cs="Arial"/>
          <w:szCs w:val="22"/>
        </w:rPr>
        <w:t>1.0</w:t>
      </w:r>
      <w:r w:rsidR="004862FD">
        <w:rPr>
          <w:rFonts w:cs="Arial"/>
          <w:szCs w:val="22"/>
          <w:lang w:eastAsia="en-AU"/>
        </w:rPr>
        <w:t> </w:t>
      </w:r>
      <w:r w:rsidR="004862FD">
        <w:rPr>
          <w:rFonts w:cs="Arial"/>
          <w:szCs w:val="22"/>
        </w:rPr>
        <w:t>per</w:t>
      </w:r>
      <w:r w:rsidR="004862FD">
        <w:rPr>
          <w:rFonts w:cs="Arial"/>
          <w:szCs w:val="22"/>
          <w:lang w:eastAsia="en-AU"/>
        </w:rPr>
        <w:t> </w:t>
      </w:r>
      <w:r w:rsidR="004862FD">
        <w:rPr>
          <w:rFonts w:cs="Arial"/>
          <w:szCs w:val="22"/>
        </w:rPr>
        <w:t>cent to 24 483 students</w:t>
      </w:r>
      <w:r w:rsidR="004862FD" w:rsidRPr="004211F9">
        <w:rPr>
          <w:rFonts w:cs="Arial"/>
          <w:szCs w:val="22"/>
        </w:rPr>
        <w:t>)</w:t>
      </w:r>
      <w:r w:rsidR="004862FD">
        <w:rPr>
          <w:rFonts w:cs="Arial"/>
          <w:szCs w:val="22"/>
        </w:rPr>
        <w:t xml:space="preserve">; and in </w:t>
      </w:r>
      <w:r w:rsidR="004862FD" w:rsidRPr="004211F9">
        <w:rPr>
          <w:rFonts w:cs="Arial"/>
          <w:szCs w:val="22"/>
        </w:rPr>
        <w:t>courses for initial registration as nurses (</w:t>
      </w:r>
      <w:r w:rsidR="004862FD">
        <w:rPr>
          <w:rFonts w:cs="Arial"/>
          <w:szCs w:val="22"/>
        </w:rPr>
        <w:t>down</w:t>
      </w:r>
      <w:r w:rsidR="004862FD" w:rsidRPr="004211F9">
        <w:rPr>
          <w:rFonts w:cs="Arial"/>
          <w:szCs w:val="22"/>
        </w:rPr>
        <w:t xml:space="preserve"> </w:t>
      </w:r>
      <w:r w:rsidR="004862FD">
        <w:rPr>
          <w:rFonts w:cs="Arial"/>
          <w:szCs w:val="22"/>
        </w:rPr>
        <w:t>0.8</w:t>
      </w:r>
      <w:r w:rsidR="004862FD">
        <w:rPr>
          <w:rFonts w:cs="Arial"/>
          <w:szCs w:val="22"/>
          <w:lang w:eastAsia="en-AU"/>
        </w:rPr>
        <w:t> </w:t>
      </w:r>
      <w:r w:rsidR="004862FD">
        <w:rPr>
          <w:rFonts w:cs="Arial"/>
          <w:szCs w:val="22"/>
        </w:rPr>
        <w:t>per</w:t>
      </w:r>
      <w:r w:rsidR="004862FD">
        <w:rPr>
          <w:rFonts w:cs="Arial"/>
          <w:szCs w:val="22"/>
          <w:lang w:eastAsia="en-AU"/>
        </w:rPr>
        <w:t> </w:t>
      </w:r>
      <w:r w:rsidR="004862FD">
        <w:rPr>
          <w:rFonts w:cs="Arial"/>
          <w:szCs w:val="22"/>
        </w:rPr>
        <w:t>cent</w:t>
      </w:r>
      <w:r w:rsidR="004862FD" w:rsidRPr="004211F9">
        <w:rPr>
          <w:rFonts w:cs="Arial"/>
          <w:szCs w:val="22"/>
        </w:rPr>
        <w:t xml:space="preserve"> to </w:t>
      </w:r>
      <w:r w:rsidR="004862FD">
        <w:rPr>
          <w:rFonts w:cs="Arial"/>
          <w:szCs w:val="22"/>
        </w:rPr>
        <w:t>14 534 students</w:t>
      </w:r>
      <w:r w:rsidR="004862FD" w:rsidRPr="004211F9">
        <w:rPr>
          <w:rFonts w:cs="Arial"/>
          <w:szCs w:val="22"/>
        </w:rPr>
        <w:t>)</w:t>
      </w:r>
      <w:r w:rsidR="00BE77B3">
        <w:rPr>
          <w:rFonts w:cs="Arial"/>
          <w:szCs w:val="22"/>
          <w:lang w:eastAsia="en-AU"/>
        </w:rPr>
        <w:t>.</w:t>
      </w:r>
    </w:p>
    <w:p w:rsidR="00BE77B3" w:rsidRPr="00BE77B3" w:rsidRDefault="002550FF" w:rsidP="00C028CC">
      <w:pPr>
        <w:spacing w:before="240" w:after="120" w:line="230" w:lineRule="exact"/>
        <w:rPr>
          <w:rFonts w:cs="Arial"/>
          <w:b/>
          <w:szCs w:val="22"/>
          <w:lang w:eastAsia="en-AU"/>
        </w:rPr>
      </w:pPr>
      <w:r w:rsidRPr="00BE77B3">
        <w:rPr>
          <w:rFonts w:cs="Arial"/>
          <w:b/>
          <w:szCs w:val="22"/>
          <w:lang w:eastAsia="en-AU"/>
        </w:rPr>
        <w:t>Regional and remote</w:t>
      </w:r>
      <w:r w:rsidR="00D57131">
        <w:rPr>
          <w:rStyle w:val="FootnoteReference"/>
          <w:rFonts w:cs="Arial"/>
          <w:b/>
          <w:szCs w:val="22"/>
          <w:lang w:eastAsia="en-AU"/>
        </w:rPr>
        <w:footnoteReference w:id="4"/>
      </w:r>
      <w:r w:rsidR="00BE77B3">
        <w:rPr>
          <w:rFonts w:cs="Arial"/>
          <w:b/>
          <w:szCs w:val="22"/>
          <w:lang w:eastAsia="en-AU"/>
        </w:rPr>
        <w:t xml:space="preserve"> </w:t>
      </w:r>
      <w:r w:rsidR="00BE77B3">
        <w:rPr>
          <w:rStyle w:val="FootnoteReference"/>
          <w:rFonts w:cs="Arial"/>
          <w:b/>
          <w:szCs w:val="22"/>
          <w:lang w:eastAsia="en-AU"/>
        </w:rPr>
        <w:footnoteReference w:id="5"/>
      </w:r>
    </w:p>
    <w:p w:rsidR="002550FF" w:rsidRDefault="002550FF" w:rsidP="00F257AB">
      <w:pPr>
        <w:numPr>
          <w:ilvl w:val="0"/>
          <w:numId w:val="2"/>
        </w:numPr>
        <w:spacing w:before="20" w:after="20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Commencing students in regional areas</w:t>
      </w:r>
      <w:r w:rsidR="00BE77B3">
        <w:rPr>
          <w:rFonts w:cs="Arial"/>
          <w:szCs w:val="22"/>
          <w:lang w:eastAsia="en-AU"/>
        </w:rPr>
        <w:t xml:space="preserve"> in the first half of 2011</w:t>
      </w:r>
      <w:r>
        <w:rPr>
          <w:rFonts w:cs="Arial"/>
          <w:szCs w:val="22"/>
          <w:lang w:eastAsia="en-AU"/>
        </w:rPr>
        <w:t xml:space="preserve"> </w:t>
      </w:r>
      <w:r w:rsidR="004862FD">
        <w:rPr>
          <w:rFonts w:cs="Arial"/>
          <w:szCs w:val="22"/>
          <w:lang w:eastAsia="en-AU"/>
        </w:rPr>
        <w:t>de</w:t>
      </w:r>
      <w:r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4862FD">
        <w:rPr>
          <w:rFonts w:cs="Arial"/>
          <w:szCs w:val="22"/>
          <w:lang w:eastAsia="en-AU"/>
        </w:rPr>
        <w:t>0.5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  <w:lang w:eastAsia="en-AU"/>
        </w:rPr>
        <w:t xml:space="preserve">cent </w:t>
      </w:r>
      <w:r w:rsidR="00BE77B3">
        <w:rPr>
          <w:rFonts w:cs="Arial"/>
          <w:szCs w:val="22"/>
          <w:lang w:eastAsia="en-AU"/>
        </w:rPr>
        <w:t>compared to the same period in 2010</w:t>
      </w:r>
      <w:r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 xml:space="preserve">(from </w:t>
      </w:r>
      <w:r w:rsidR="00BE77B3">
        <w:rPr>
          <w:rFonts w:cs="Arial"/>
          <w:szCs w:val="22"/>
          <w:lang w:eastAsia="en-AU"/>
        </w:rPr>
        <w:t>51</w:t>
      </w:r>
      <w:r w:rsidR="00F44471">
        <w:rPr>
          <w:rFonts w:cs="Arial"/>
          <w:szCs w:val="22"/>
          <w:lang w:eastAsia="en-AU"/>
        </w:rPr>
        <w:t> </w:t>
      </w:r>
      <w:r w:rsidR="00BE77B3">
        <w:rPr>
          <w:rFonts w:cs="Arial"/>
          <w:szCs w:val="22"/>
          <w:lang w:eastAsia="en-AU"/>
        </w:rPr>
        <w:t>119</w:t>
      </w:r>
      <w:r w:rsidR="00274CA0">
        <w:rPr>
          <w:rFonts w:cs="Arial"/>
          <w:szCs w:val="22"/>
          <w:lang w:eastAsia="en-AU"/>
        </w:rPr>
        <w:t xml:space="preserve"> to </w:t>
      </w:r>
      <w:r w:rsidR="004862FD">
        <w:rPr>
          <w:rFonts w:cs="Arial"/>
          <w:szCs w:val="22"/>
          <w:lang w:eastAsia="en-AU"/>
        </w:rPr>
        <w:t>50 862</w:t>
      </w:r>
      <w:r w:rsidR="00274CA0">
        <w:rPr>
          <w:rFonts w:cs="Arial"/>
          <w:szCs w:val="22"/>
          <w:lang w:eastAsia="en-AU"/>
        </w:rPr>
        <w:t xml:space="preserve"> students)</w:t>
      </w:r>
      <w:r w:rsidR="008302E1">
        <w:rPr>
          <w:rFonts w:cs="Arial"/>
          <w:szCs w:val="22"/>
          <w:lang w:eastAsia="en-AU"/>
        </w:rPr>
        <w:t>,</w:t>
      </w:r>
      <w:r w:rsidR="00274CA0">
        <w:rPr>
          <w:rFonts w:cs="Arial"/>
          <w:szCs w:val="22"/>
          <w:lang w:eastAsia="en-AU"/>
        </w:rPr>
        <w:t xml:space="preserve"> while commencing students in remote areas </w:t>
      </w:r>
      <w:r w:rsidR="004862FD">
        <w:rPr>
          <w:rFonts w:cs="Arial"/>
          <w:szCs w:val="22"/>
          <w:lang w:eastAsia="en-AU"/>
        </w:rPr>
        <w:t>de</w:t>
      </w:r>
      <w:r w:rsidR="00274CA0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4862FD">
        <w:rPr>
          <w:rFonts w:cs="Arial"/>
          <w:szCs w:val="22"/>
          <w:lang w:eastAsia="en-AU"/>
        </w:rPr>
        <w:t>0.4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 xml:space="preserve">cent to </w:t>
      </w:r>
      <w:r w:rsidR="004862FD">
        <w:rPr>
          <w:rFonts w:cs="Arial"/>
          <w:szCs w:val="22"/>
          <w:lang w:eastAsia="en-AU"/>
        </w:rPr>
        <w:t>2 762</w:t>
      </w:r>
      <w:r w:rsidR="00274CA0">
        <w:rPr>
          <w:rFonts w:cs="Arial"/>
          <w:szCs w:val="22"/>
          <w:lang w:eastAsia="en-AU"/>
        </w:rPr>
        <w:t xml:space="preserve"> students.</w:t>
      </w:r>
    </w:p>
    <w:p w:rsidR="00876964" w:rsidRPr="00876964" w:rsidRDefault="00876964" w:rsidP="00876964">
      <w:pPr>
        <w:spacing w:before="240" w:after="120" w:line="230" w:lineRule="exact"/>
        <w:rPr>
          <w:b/>
        </w:rPr>
      </w:pPr>
      <w:r w:rsidRPr="00876964">
        <w:rPr>
          <w:b/>
        </w:rPr>
        <w:t>Field of Education</w:t>
      </w:r>
    </w:p>
    <w:p w:rsidR="00C063E9" w:rsidRPr="00876964" w:rsidRDefault="001853E0" w:rsidP="00F257AB">
      <w:pPr>
        <w:pStyle w:val="ListParagraph"/>
        <w:numPr>
          <w:ilvl w:val="0"/>
          <w:numId w:val="2"/>
        </w:numPr>
        <w:spacing w:before="20" w:after="20"/>
        <w:ind w:hanging="539"/>
      </w:pPr>
      <w:r w:rsidRPr="00876964">
        <w:t xml:space="preserve">Increases in the number of commencing students were recorded across </w:t>
      </w:r>
      <w:r w:rsidR="00876964">
        <w:t>most</w:t>
      </w:r>
      <w:r w:rsidRPr="00876964">
        <w:t xml:space="preserve"> broad fields of education</w:t>
      </w:r>
      <w:r w:rsidR="00612F0C" w:rsidRPr="00876964">
        <w:t xml:space="preserve"> in the first half of 2011 compared to the same period in 2010</w:t>
      </w:r>
      <w:r w:rsidR="006E1FE9">
        <w:t>,</w:t>
      </w:r>
      <w:r w:rsidR="00876964">
        <w:t xml:space="preserve"> with</w:t>
      </w:r>
      <w:r w:rsidR="00D16BEF" w:rsidRPr="00876964">
        <w:t xml:space="preserve"> </w:t>
      </w:r>
      <w:r w:rsidR="00876964" w:rsidRPr="00876964">
        <w:rPr>
          <w:i/>
        </w:rPr>
        <w:t>Food, Hospitality and Personal Services</w:t>
      </w:r>
      <w:r w:rsidR="00876964" w:rsidRPr="00876964">
        <w:t xml:space="preserve"> (up </w:t>
      </w:r>
      <w:r w:rsidR="00876964">
        <w:t>5.2 </w:t>
      </w:r>
      <w:r w:rsidR="00876964" w:rsidRPr="00876964">
        <w:t>per</w:t>
      </w:r>
      <w:r w:rsidR="00876964">
        <w:t> </w:t>
      </w:r>
      <w:r w:rsidR="00876964" w:rsidRPr="00876964">
        <w:t>cent);</w:t>
      </w:r>
      <w:r w:rsidR="00876964">
        <w:t xml:space="preserve"> </w:t>
      </w:r>
      <w:r w:rsidR="00876964" w:rsidRPr="00876964">
        <w:rPr>
          <w:i/>
        </w:rPr>
        <w:t>Natural and Physical Sciences</w:t>
      </w:r>
      <w:r w:rsidR="00876964" w:rsidRPr="00876964">
        <w:t xml:space="preserve"> (up </w:t>
      </w:r>
      <w:r w:rsidR="00876964">
        <w:t>4</w:t>
      </w:r>
      <w:r w:rsidR="00876964" w:rsidRPr="00876964">
        <w:t>.7 per cent)</w:t>
      </w:r>
      <w:r w:rsidR="00876964">
        <w:t xml:space="preserve">; and </w:t>
      </w:r>
      <w:r w:rsidR="00876964" w:rsidRPr="00876964">
        <w:rPr>
          <w:i/>
        </w:rPr>
        <w:t>Architecture and Building</w:t>
      </w:r>
      <w:r w:rsidR="00876964" w:rsidRPr="00876964">
        <w:t xml:space="preserve"> (up </w:t>
      </w:r>
      <w:r w:rsidR="00876964">
        <w:t>4.0</w:t>
      </w:r>
      <w:r w:rsidR="00876964" w:rsidRPr="00876964">
        <w:t xml:space="preserve"> per cent)</w:t>
      </w:r>
      <w:r w:rsidR="00834438">
        <w:t xml:space="preserve">; </w:t>
      </w:r>
      <w:r w:rsidR="00834438" w:rsidRPr="00834438">
        <w:rPr>
          <w:i/>
        </w:rPr>
        <w:t>Health</w:t>
      </w:r>
      <w:r w:rsidR="00834438">
        <w:t xml:space="preserve"> (up 3.8 per cent); </w:t>
      </w:r>
      <w:r w:rsidR="00834438" w:rsidRPr="00834438">
        <w:rPr>
          <w:i/>
        </w:rPr>
        <w:t>Creative Arts</w:t>
      </w:r>
      <w:r w:rsidR="00834438">
        <w:t xml:space="preserve"> (up 1.7 per cent); </w:t>
      </w:r>
      <w:r w:rsidR="00834438" w:rsidRPr="00243BB3">
        <w:rPr>
          <w:i/>
        </w:rPr>
        <w:t>Information Technology</w:t>
      </w:r>
      <w:r w:rsidR="00834438">
        <w:t xml:space="preserve"> (up 1.2 per cent); </w:t>
      </w:r>
      <w:r w:rsidR="00834438" w:rsidRPr="00243BB3">
        <w:rPr>
          <w:i/>
        </w:rPr>
        <w:t>Society and Culture</w:t>
      </w:r>
      <w:r w:rsidR="00834438">
        <w:t xml:space="preserve"> (up 1.2 per cent); </w:t>
      </w:r>
      <w:r w:rsidR="00834438" w:rsidRPr="00243BB3">
        <w:rPr>
          <w:i/>
        </w:rPr>
        <w:t>Engineering and Related Technologies</w:t>
      </w:r>
      <w:r w:rsidR="00834438">
        <w:t xml:space="preserve"> (up 1.1 per cent); </w:t>
      </w:r>
      <w:r w:rsidR="00834438" w:rsidRPr="00243BB3">
        <w:rPr>
          <w:i/>
        </w:rPr>
        <w:t>Education</w:t>
      </w:r>
      <w:r w:rsidR="00834438">
        <w:t xml:space="preserve"> (up 0.9 per cent); and </w:t>
      </w:r>
      <w:r w:rsidR="00834438" w:rsidRPr="00243BB3">
        <w:rPr>
          <w:i/>
        </w:rPr>
        <w:t>Management and Commerce</w:t>
      </w:r>
      <w:r w:rsidR="00834438">
        <w:t xml:space="preserve"> (up 0.1 per cent)</w:t>
      </w:r>
      <w:r w:rsidR="00876964">
        <w:t xml:space="preserve">. Decreases were recorded for </w:t>
      </w:r>
      <w:r w:rsidR="00876964" w:rsidRPr="006E1FE9">
        <w:rPr>
          <w:i/>
        </w:rPr>
        <w:t>Non-award courses</w:t>
      </w:r>
      <w:r w:rsidR="00876964" w:rsidRPr="00876964">
        <w:t xml:space="preserve"> (</w:t>
      </w:r>
      <w:r w:rsidR="00876964">
        <w:t>down</w:t>
      </w:r>
      <w:r w:rsidR="00876964" w:rsidRPr="00876964">
        <w:t xml:space="preserve"> </w:t>
      </w:r>
      <w:r w:rsidR="00876964">
        <w:t>8.5 </w:t>
      </w:r>
      <w:r w:rsidR="00876964" w:rsidRPr="00876964">
        <w:t>per</w:t>
      </w:r>
      <w:r w:rsidR="00876964">
        <w:t> </w:t>
      </w:r>
      <w:r w:rsidR="00876964" w:rsidRPr="00876964">
        <w:t>cent)</w:t>
      </w:r>
      <w:r w:rsidR="00876964">
        <w:t xml:space="preserve">; </w:t>
      </w:r>
      <w:r w:rsidR="00C063E9" w:rsidRPr="00876964">
        <w:rPr>
          <w:i/>
        </w:rPr>
        <w:t>Mixed Field Programs</w:t>
      </w:r>
      <w:r w:rsidR="00C063E9" w:rsidRPr="00876964">
        <w:t xml:space="preserve"> </w:t>
      </w:r>
      <w:r w:rsidR="00876964">
        <w:t>(down</w:t>
      </w:r>
      <w:r w:rsidR="00C063E9" w:rsidRPr="00876964">
        <w:t xml:space="preserve"> </w:t>
      </w:r>
      <w:r w:rsidR="00876964">
        <w:t>2.3 </w:t>
      </w:r>
      <w:r w:rsidR="00C063E9" w:rsidRPr="00876964">
        <w:t>per</w:t>
      </w:r>
      <w:r w:rsidR="00876964">
        <w:t> </w:t>
      </w:r>
      <w:r w:rsidR="00C063E9" w:rsidRPr="00876964">
        <w:t>cent)</w:t>
      </w:r>
      <w:r w:rsidR="00876964">
        <w:t xml:space="preserve">; and </w:t>
      </w:r>
      <w:r w:rsidR="00C063E9" w:rsidRPr="00876964">
        <w:rPr>
          <w:i/>
        </w:rPr>
        <w:t>Agriculture, Environmental and Related Studies</w:t>
      </w:r>
      <w:r w:rsidR="00C063E9" w:rsidRPr="00876964">
        <w:t xml:space="preserve"> (</w:t>
      </w:r>
      <w:r w:rsidR="00876964">
        <w:t>down</w:t>
      </w:r>
      <w:r w:rsidR="006E1FE9">
        <w:t xml:space="preserve"> 1.2 </w:t>
      </w:r>
      <w:r w:rsidR="00C063E9" w:rsidRPr="00876964">
        <w:t>per</w:t>
      </w:r>
      <w:r w:rsidR="006E1FE9">
        <w:t> </w:t>
      </w:r>
      <w:r w:rsidR="00C063E9" w:rsidRPr="00876964">
        <w:t>cent</w:t>
      </w:r>
      <w:r w:rsidR="006E1FE9">
        <w:t>).</w:t>
      </w:r>
    </w:p>
    <w:p w:rsidR="00D16FCF" w:rsidRDefault="001853E0" w:rsidP="00D74863">
      <w:pPr>
        <w:numPr>
          <w:ilvl w:val="0"/>
          <w:numId w:val="2"/>
        </w:numPr>
        <w:spacing w:before="20" w:after="20"/>
        <w:ind w:hanging="540"/>
      </w:pPr>
      <w:r w:rsidRPr="00C063E9">
        <w:rPr>
          <w:rFonts w:cs="Arial"/>
          <w:szCs w:val="22"/>
        </w:rPr>
        <w:t xml:space="preserve">The largest increase </w:t>
      </w:r>
      <w:r w:rsidR="00D74863" w:rsidRPr="00C063E9">
        <w:rPr>
          <w:rFonts w:cs="Arial"/>
          <w:szCs w:val="22"/>
        </w:rPr>
        <w:t>in</w:t>
      </w:r>
      <w:r w:rsidRPr="00C063E9">
        <w:rPr>
          <w:rFonts w:cs="Arial"/>
          <w:szCs w:val="22"/>
        </w:rPr>
        <w:t xml:space="preserve"> overseas student</w:t>
      </w:r>
      <w:r w:rsidR="00243BB3">
        <w:rPr>
          <w:rFonts w:cs="Arial"/>
          <w:szCs w:val="22"/>
        </w:rPr>
        <w:t xml:space="preserve"> numbers was in </w:t>
      </w:r>
      <w:r w:rsidRPr="00C063E9">
        <w:rPr>
          <w:rFonts w:cs="Arial"/>
          <w:i/>
          <w:szCs w:val="22"/>
        </w:rPr>
        <w:t>Mixed Field Programs</w:t>
      </w:r>
      <w:r w:rsidRPr="00C063E9">
        <w:rPr>
          <w:rFonts w:cs="Arial"/>
          <w:szCs w:val="22"/>
        </w:rPr>
        <w:t xml:space="preserve"> </w:t>
      </w:r>
      <w:r w:rsidR="00243BB3">
        <w:rPr>
          <w:rFonts w:cs="Arial"/>
          <w:szCs w:val="22"/>
        </w:rPr>
        <w:t xml:space="preserve">with commencements </w:t>
      </w:r>
      <w:r w:rsidR="00803891" w:rsidRPr="00C063E9">
        <w:rPr>
          <w:rFonts w:cs="Arial"/>
          <w:szCs w:val="22"/>
        </w:rPr>
        <w:t xml:space="preserve">up </w:t>
      </w:r>
      <w:r w:rsidR="006E1FE9">
        <w:rPr>
          <w:rFonts w:cs="Arial"/>
          <w:szCs w:val="22"/>
        </w:rPr>
        <w:t>96.9 </w:t>
      </w:r>
      <w:r w:rsidR="00803891" w:rsidRPr="00C063E9">
        <w:rPr>
          <w:rFonts w:cs="Arial"/>
          <w:szCs w:val="22"/>
        </w:rPr>
        <w:t>per</w:t>
      </w:r>
      <w:r w:rsidR="00F44471" w:rsidRPr="00C063E9">
        <w:rPr>
          <w:rFonts w:cs="Arial"/>
          <w:szCs w:val="22"/>
          <w:lang w:eastAsia="en-AU"/>
        </w:rPr>
        <w:t> </w:t>
      </w:r>
      <w:r w:rsidR="00803891" w:rsidRPr="00C063E9">
        <w:rPr>
          <w:rFonts w:cs="Arial"/>
          <w:szCs w:val="22"/>
        </w:rPr>
        <w:t xml:space="preserve">cent to </w:t>
      </w:r>
      <w:r w:rsidR="006E1FE9">
        <w:rPr>
          <w:rFonts w:cs="Arial"/>
          <w:szCs w:val="22"/>
        </w:rPr>
        <w:t>376</w:t>
      </w:r>
      <w:r w:rsidRPr="00C063E9">
        <w:rPr>
          <w:rFonts w:cs="Arial"/>
          <w:szCs w:val="22"/>
        </w:rPr>
        <w:t xml:space="preserve"> students</w:t>
      </w:r>
      <w:r w:rsidR="009A5A2D" w:rsidRPr="00C063E9">
        <w:rPr>
          <w:rFonts w:cs="Arial"/>
          <w:szCs w:val="22"/>
        </w:rPr>
        <w:t xml:space="preserve"> and all enrolments up </w:t>
      </w:r>
      <w:r w:rsidR="006E1FE9">
        <w:rPr>
          <w:rFonts w:cs="Arial"/>
          <w:szCs w:val="22"/>
        </w:rPr>
        <w:t>105.2</w:t>
      </w:r>
      <w:r w:rsidR="00F44471" w:rsidRPr="00C063E9">
        <w:rPr>
          <w:rFonts w:cs="Arial"/>
          <w:szCs w:val="22"/>
          <w:lang w:eastAsia="en-AU"/>
        </w:rPr>
        <w:t> </w:t>
      </w:r>
      <w:r w:rsidR="009A5A2D" w:rsidRPr="00C063E9">
        <w:rPr>
          <w:rFonts w:cs="Arial"/>
          <w:szCs w:val="22"/>
        </w:rPr>
        <w:t>per</w:t>
      </w:r>
      <w:r w:rsidR="00F44471" w:rsidRPr="00C063E9">
        <w:rPr>
          <w:rFonts w:cs="Arial"/>
          <w:szCs w:val="22"/>
          <w:lang w:eastAsia="en-AU"/>
        </w:rPr>
        <w:t> </w:t>
      </w:r>
      <w:r w:rsidR="009A5A2D" w:rsidRPr="00C063E9">
        <w:rPr>
          <w:rFonts w:cs="Arial"/>
          <w:szCs w:val="22"/>
        </w:rPr>
        <w:t xml:space="preserve">cent to </w:t>
      </w:r>
      <w:r w:rsidR="006E1FE9">
        <w:rPr>
          <w:rFonts w:cs="Arial"/>
          <w:szCs w:val="22"/>
        </w:rPr>
        <w:t>509</w:t>
      </w:r>
      <w:r w:rsidR="009A5A2D" w:rsidRPr="00C063E9">
        <w:rPr>
          <w:rFonts w:cs="Arial"/>
          <w:szCs w:val="22"/>
        </w:rPr>
        <w:t xml:space="preserve"> students.</w:t>
      </w:r>
      <w:r w:rsidR="00D77113" w:rsidRPr="00C063E9">
        <w:rPr>
          <w:rFonts w:cs="Arial"/>
          <w:szCs w:val="22"/>
        </w:rPr>
        <w:t xml:space="preserve"> </w:t>
      </w:r>
      <w:r w:rsidR="009A5A2D" w:rsidRPr="00C063E9">
        <w:rPr>
          <w:rFonts w:cs="Arial"/>
          <w:i/>
          <w:szCs w:val="22"/>
          <w:lang w:eastAsia="en-AU"/>
        </w:rPr>
        <w:t>Management and Commerce</w:t>
      </w:r>
      <w:r w:rsidR="009A5A2D" w:rsidRPr="00C063E9">
        <w:rPr>
          <w:rFonts w:cs="Arial"/>
          <w:szCs w:val="22"/>
          <w:lang w:eastAsia="en-AU"/>
        </w:rPr>
        <w:t xml:space="preserve"> comprised </w:t>
      </w:r>
      <w:r w:rsidR="0078014D">
        <w:rPr>
          <w:rFonts w:cs="Arial"/>
          <w:szCs w:val="22"/>
          <w:lang w:eastAsia="en-AU"/>
        </w:rPr>
        <w:t>around hal</w:t>
      </w:r>
      <w:r w:rsidR="009A5A2D" w:rsidRPr="00C063E9">
        <w:rPr>
          <w:rFonts w:cs="Arial"/>
          <w:szCs w:val="22"/>
          <w:lang w:eastAsia="en-AU"/>
        </w:rPr>
        <w:t>f of all overseas commencements (</w:t>
      </w:r>
      <w:r w:rsidR="006E1FE9">
        <w:rPr>
          <w:rFonts w:cs="Arial"/>
          <w:szCs w:val="22"/>
        </w:rPr>
        <w:t>39 748</w:t>
      </w:r>
      <w:r w:rsidR="009A5A2D" w:rsidRPr="00C063E9">
        <w:rPr>
          <w:rFonts w:cs="Arial"/>
          <w:szCs w:val="22"/>
        </w:rPr>
        <w:t xml:space="preserve"> </w:t>
      </w:r>
      <w:r w:rsidR="009A5A2D" w:rsidRPr="00C063E9">
        <w:rPr>
          <w:rFonts w:cs="Arial"/>
          <w:szCs w:val="22"/>
          <w:lang w:eastAsia="en-AU"/>
        </w:rPr>
        <w:t xml:space="preserve">out of </w:t>
      </w:r>
      <w:r w:rsidR="006E1FE9">
        <w:rPr>
          <w:rFonts w:cs="Arial"/>
          <w:szCs w:val="22"/>
          <w:lang w:eastAsia="en-AU"/>
        </w:rPr>
        <w:t>83 957</w:t>
      </w:r>
      <w:r w:rsidR="009A5A2D" w:rsidRPr="00C063E9">
        <w:rPr>
          <w:rFonts w:cs="Arial"/>
          <w:szCs w:val="22"/>
          <w:lang w:eastAsia="en-AU"/>
        </w:rPr>
        <w:t>) as well as</w:t>
      </w:r>
      <w:r w:rsidR="006E1FE9">
        <w:rPr>
          <w:rFonts w:cs="Arial"/>
          <w:szCs w:val="22"/>
          <w:lang w:eastAsia="en-AU"/>
        </w:rPr>
        <w:t xml:space="preserve"> </w:t>
      </w:r>
      <w:r w:rsidR="009A5A2D" w:rsidRPr="00C063E9">
        <w:rPr>
          <w:rFonts w:cs="Arial"/>
          <w:szCs w:val="22"/>
          <w:lang w:eastAsia="en-AU"/>
        </w:rPr>
        <w:t>half of all overseas enrolments (</w:t>
      </w:r>
      <w:r w:rsidR="006E1FE9">
        <w:rPr>
          <w:rFonts w:cs="Arial"/>
          <w:szCs w:val="22"/>
          <w:lang w:eastAsia="en-AU"/>
        </w:rPr>
        <w:t>136 310</w:t>
      </w:r>
      <w:r w:rsidR="009A5A2D" w:rsidRPr="00C063E9">
        <w:rPr>
          <w:rFonts w:cs="Arial"/>
          <w:szCs w:val="22"/>
          <w:lang w:eastAsia="en-AU"/>
        </w:rPr>
        <w:t xml:space="preserve"> students out of </w:t>
      </w:r>
      <w:r w:rsidR="006E1FE9">
        <w:rPr>
          <w:rFonts w:cs="Arial"/>
          <w:szCs w:val="22"/>
          <w:lang w:eastAsia="en-AU"/>
        </w:rPr>
        <w:t>270 556</w:t>
      </w:r>
      <w:r w:rsidR="009A5A2D" w:rsidRPr="00C063E9">
        <w:rPr>
          <w:rFonts w:cs="Arial"/>
          <w:szCs w:val="22"/>
          <w:lang w:eastAsia="en-AU"/>
        </w:rPr>
        <w:t>).</w:t>
      </w:r>
    </w:p>
    <w:sectPr w:rsidR="00D16FCF" w:rsidSect="00C028CC">
      <w:headerReference w:type="first" r:id="rId9"/>
      <w:pgSz w:w="11907" w:h="16840" w:code="9"/>
      <w:pgMar w:top="1134" w:right="964" w:bottom="1134" w:left="964" w:header="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B3" w:rsidRDefault="00243BB3" w:rsidP="001853E0">
      <w:r>
        <w:separator/>
      </w:r>
    </w:p>
  </w:endnote>
  <w:endnote w:type="continuationSeparator" w:id="0">
    <w:p w:rsidR="00243BB3" w:rsidRDefault="00243BB3" w:rsidP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B3" w:rsidRDefault="00243BB3" w:rsidP="001853E0">
      <w:r>
        <w:separator/>
      </w:r>
    </w:p>
  </w:footnote>
  <w:footnote w:type="continuationSeparator" w:id="0">
    <w:p w:rsidR="00243BB3" w:rsidRDefault="00243BB3" w:rsidP="001853E0">
      <w:r>
        <w:continuationSeparator/>
      </w:r>
    </w:p>
  </w:footnote>
  <w:footnote w:id="1">
    <w:p w:rsidR="00000000" w:rsidRDefault="00243BB3" w:rsidP="001853E0">
      <w:pPr>
        <w:pStyle w:val="FootnoteText"/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</w:t>
      </w:r>
      <w:r w:rsidRPr="008505B9">
        <w:rPr>
          <w:rFonts w:cs="Arial"/>
          <w:sz w:val="18"/>
          <w:szCs w:val="18"/>
        </w:rPr>
        <w:t>A course of instruction that enables a person to undertake a course leading to a higher education award. Enabling courses do not include a course leading to a higher education award or any course that the Minister determines is not an enabling course under the ACT HESA Schedule 1.</w:t>
      </w:r>
    </w:p>
  </w:footnote>
  <w:footnote w:id="2">
    <w:p w:rsidR="00000000" w:rsidRDefault="00243BB3" w:rsidP="001853E0">
      <w:pPr>
        <w:pStyle w:val="FootnoteText"/>
      </w:pPr>
      <w:r w:rsidRPr="008505B9">
        <w:rPr>
          <w:rStyle w:val="FootnoteReference"/>
          <w:rFonts w:cs="Arial"/>
          <w:sz w:val="18"/>
          <w:szCs w:val="18"/>
        </w:rPr>
        <w:footnoteRef/>
      </w:r>
      <w:r w:rsidRPr="008505B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provider; and is able to be counted as a credit towards some award course at the higher education provider by all students who complete the unit or units of study.</w:t>
      </w:r>
    </w:p>
  </w:footnote>
  <w:footnote w:id="3">
    <w:p w:rsidR="00000000" w:rsidRDefault="00243BB3">
      <w:pPr>
        <w:pStyle w:val="FootnoteText"/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Mixed Field Programs provide general and personal development education.</w:t>
      </w:r>
    </w:p>
  </w:footnote>
  <w:footnote w:id="4">
    <w:p w:rsidR="00000000" w:rsidRDefault="00243BB3">
      <w:pPr>
        <w:pStyle w:val="FootnoteText"/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Regional and remote categories are derived from MCEETYA classifications.</w:t>
      </w:r>
    </w:p>
  </w:footnote>
  <w:footnote w:id="5">
    <w:p w:rsidR="00000000" w:rsidRDefault="00243BB3">
      <w:pPr>
        <w:pStyle w:val="FootnoteText"/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Excludes overseas students and domestic students where permanent home address is overseas.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B3" w:rsidRDefault="00243BB3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17ADB"/>
    <w:multiLevelType w:val="hybridMultilevel"/>
    <w:tmpl w:val="45E6021A"/>
    <w:lvl w:ilvl="0" w:tplc="83921AB2">
      <w:start w:val="1"/>
      <w:numFmt w:val="decimal"/>
      <w:pStyle w:val="ListParagraph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7E0AC0"/>
    <w:multiLevelType w:val="hybridMultilevel"/>
    <w:tmpl w:val="27B24BC4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E6767A"/>
    <w:multiLevelType w:val="hybridMultilevel"/>
    <w:tmpl w:val="E8443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4EF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6B7A53"/>
    <w:multiLevelType w:val="hybridMultilevel"/>
    <w:tmpl w:val="FA08AF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853E0"/>
    <w:rsid w:val="0003761D"/>
    <w:rsid w:val="00070EBD"/>
    <w:rsid w:val="00074457"/>
    <w:rsid w:val="000C03ED"/>
    <w:rsid w:val="000D2A04"/>
    <w:rsid w:val="000D78B2"/>
    <w:rsid w:val="001173A3"/>
    <w:rsid w:val="0012438C"/>
    <w:rsid w:val="00175C88"/>
    <w:rsid w:val="0018338F"/>
    <w:rsid w:val="001853E0"/>
    <w:rsid w:val="00196D51"/>
    <w:rsid w:val="001B5328"/>
    <w:rsid w:val="001C6D9E"/>
    <w:rsid w:val="00243BB3"/>
    <w:rsid w:val="002550FF"/>
    <w:rsid w:val="00274CA0"/>
    <w:rsid w:val="002971E6"/>
    <w:rsid w:val="0032157C"/>
    <w:rsid w:val="0039148A"/>
    <w:rsid w:val="003A5563"/>
    <w:rsid w:val="003B095C"/>
    <w:rsid w:val="003C39FA"/>
    <w:rsid w:val="00401140"/>
    <w:rsid w:val="004211F9"/>
    <w:rsid w:val="00430E99"/>
    <w:rsid w:val="0044203F"/>
    <w:rsid w:val="00453D19"/>
    <w:rsid w:val="0046194B"/>
    <w:rsid w:val="00481720"/>
    <w:rsid w:val="004862FD"/>
    <w:rsid w:val="0049543C"/>
    <w:rsid w:val="004E4EE2"/>
    <w:rsid w:val="004F59FE"/>
    <w:rsid w:val="0054335A"/>
    <w:rsid w:val="005A2223"/>
    <w:rsid w:val="00612B3A"/>
    <w:rsid w:val="00612F0C"/>
    <w:rsid w:val="00645E97"/>
    <w:rsid w:val="00647803"/>
    <w:rsid w:val="0067696A"/>
    <w:rsid w:val="006D6E28"/>
    <w:rsid w:val="006D7D08"/>
    <w:rsid w:val="006E1FE9"/>
    <w:rsid w:val="00726136"/>
    <w:rsid w:val="00752BD6"/>
    <w:rsid w:val="0076319E"/>
    <w:rsid w:val="007705A9"/>
    <w:rsid w:val="0078014D"/>
    <w:rsid w:val="007952BD"/>
    <w:rsid w:val="00803891"/>
    <w:rsid w:val="008302E1"/>
    <w:rsid w:val="00834438"/>
    <w:rsid w:val="008505B9"/>
    <w:rsid w:val="00854ACE"/>
    <w:rsid w:val="008550F8"/>
    <w:rsid w:val="008675BE"/>
    <w:rsid w:val="00876964"/>
    <w:rsid w:val="009555F0"/>
    <w:rsid w:val="009A5A2D"/>
    <w:rsid w:val="009A724F"/>
    <w:rsid w:val="009C1314"/>
    <w:rsid w:val="009D1B4E"/>
    <w:rsid w:val="00A166D4"/>
    <w:rsid w:val="00A351ED"/>
    <w:rsid w:val="00A4280F"/>
    <w:rsid w:val="00A4453C"/>
    <w:rsid w:val="00A6234B"/>
    <w:rsid w:val="00A95FA6"/>
    <w:rsid w:val="00AA244E"/>
    <w:rsid w:val="00AC0375"/>
    <w:rsid w:val="00AC2D6D"/>
    <w:rsid w:val="00AF1037"/>
    <w:rsid w:val="00B00B8B"/>
    <w:rsid w:val="00B1699E"/>
    <w:rsid w:val="00B33813"/>
    <w:rsid w:val="00B436A4"/>
    <w:rsid w:val="00B659D6"/>
    <w:rsid w:val="00B94202"/>
    <w:rsid w:val="00BA1E8B"/>
    <w:rsid w:val="00BB7D69"/>
    <w:rsid w:val="00BE77B3"/>
    <w:rsid w:val="00C0261E"/>
    <w:rsid w:val="00C028CC"/>
    <w:rsid w:val="00C063E9"/>
    <w:rsid w:val="00C672A1"/>
    <w:rsid w:val="00C72419"/>
    <w:rsid w:val="00CF3C81"/>
    <w:rsid w:val="00D03964"/>
    <w:rsid w:val="00D16BEF"/>
    <w:rsid w:val="00D16FCF"/>
    <w:rsid w:val="00D43F8C"/>
    <w:rsid w:val="00D57131"/>
    <w:rsid w:val="00D64483"/>
    <w:rsid w:val="00D73210"/>
    <w:rsid w:val="00D74863"/>
    <w:rsid w:val="00D77113"/>
    <w:rsid w:val="00D83FDC"/>
    <w:rsid w:val="00DC489B"/>
    <w:rsid w:val="00DE04E6"/>
    <w:rsid w:val="00E009C9"/>
    <w:rsid w:val="00EB5334"/>
    <w:rsid w:val="00EB68FD"/>
    <w:rsid w:val="00F247AE"/>
    <w:rsid w:val="00F257AB"/>
    <w:rsid w:val="00F44471"/>
    <w:rsid w:val="00F45366"/>
    <w:rsid w:val="00FA4A48"/>
    <w:rsid w:val="00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3E0"/>
    <w:rPr>
      <w:rFonts w:ascii="Arial" w:hAnsi="Arial" w:cs="Times New Roman"/>
      <w:sz w:val="22"/>
      <w:lang w:val="x-none"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853E0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1853E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3E0"/>
    <w:rPr>
      <w:rFonts w:ascii="Arial" w:hAnsi="Arial" w:cs="Times New Roman"/>
      <w:sz w:val="22"/>
      <w:lang w:val="x-none"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853E0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1853E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C130-791A-4786-B1B9-4B324367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4F9617C8.dotm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Puneet Rikhi</cp:lastModifiedBy>
  <cp:revision>2</cp:revision>
  <cp:lastPrinted>2012-07-04T00:17:00Z</cp:lastPrinted>
  <dcterms:created xsi:type="dcterms:W3CDTF">2013-12-17T22:01:00Z</dcterms:created>
  <dcterms:modified xsi:type="dcterms:W3CDTF">2013-12-17T22:01:00Z</dcterms:modified>
</cp:coreProperties>
</file>