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69D77600" w:rsidR="00107DD5" w:rsidRDefault="00221D8F" w:rsidP="00F911AF">
      <w:pPr>
        <w:spacing w:after="2760"/>
        <w:ind w:left="2523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39BEC3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3904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D8">
        <w:rPr>
          <w:noProof/>
        </w:rPr>
        <w:drawing>
          <wp:inline distT="0" distB="0" distL="0" distR="0" wp14:anchorId="09D6C04F" wp14:editId="1656A41F">
            <wp:extent cx="4337313" cy="594361"/>
            <wp:effectExtent l="0" t="0" r="6350" b="0"/>
            <wp:docPr id="1390424706" name="Picture 3" descr="Initial Teacher Education Quality Assurance Oversight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24706" name="Picture 3" descr="Initial Teacher Education Quality Assurance Oversight Boar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13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13F3" w14:textId="254D0832" w:rsidR="009D2221" w:rsidRDefault="5EE63E00" w:rsidP="0D7F2EBC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Calibri" w:hAnsi="Calibri" w:cs="Calibri"/>
          <w:b/>
          <w:bCs/>
          <w:color w:val="FF0000"/>
          <w:sz w:val="55"/>
          <w:szCs w:val="55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21</w:t>
      </w:r>
      <w:r w:rsidR="009D222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June 2024</w:t>
      </w:r>
      <w:r w:rsidR="009D2221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5DCAEF4" w14:textId="231A9B5D" w:rsidR="009D2221" w:rsidRDefault="009D2221" w:rsidP="0D7F2EBC">
      <w:pPr>
        <w:pStyle w:val="paragraph"/>
        <w:spacing w:before="0" w:beforeAutospacing="0" w:after="0" w:afterAutospacing="0"/>
        <w:ind w:left="285"/>
        <w:textAlignment w:val="baseline"/>
        <w:rPr>
          <w:rFonts w:ascii="Segoe UI" w:hAnsi="Segoe UI" w:cs="Segoe UI"/>
          <w:sz w:val="18"/>
          <w:szCs w:val="18"/>
        </w:rPr>
      </w:pPr>
      <w:r w:rsidRPr="0D7F2EBC">
        <w:rPr>
          <w:rStyle w:val="normaltextrun"/>
          <w:rFonts w:ascii="Calibri" w:hAnsi="Calibri" w:cs="Calibri"/>
          <w:b/>
          <w:bCs/>
          <w:color w:val="2B3A46"/>
          <w:sz w:val="55"/>
          <w:szCs w:val="55"/>
          <w:lang w:val="en-US"/>
        </w:rPr>
        <w:t>Communiqué</w:t>
      </w:r>
      <w:r w:rsidRPr="0D7F2EBC">
        <w:rPr>
          <w:rStyle w:val="eop"/>
          <w:rFonts w:ascii="Calibri" w:hAnsi="Calibri" w:cs="Calibri"/>
          <w:color w:val="2B3A46"/>
          <w:sz w:val="55"/>
          <w:szCs w:val="55"/>
        </w:rPr>
        <w:t> </w:t>
      </w:r>
    </w:p>
    <w:p w14:paraId="2E30C1D3" w14:textId="1C055C01" w:rsidR="009D2221" w:rsidRDefault="004C0513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Style w:val="eop"/>
          <w:rFonts w:ascii="Calibri" w:hAnsi="Calibri" w:cs="Calibri"/>
          <w:color w:val="D13438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Board members</w:t>
      </w:r>
      <w:r w:rsidR="009D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met in person and online at </w:t>
      </w:r>
      <w:r w:rsidR="00FD6766">
        <w:rPr>
          <w:rStyle w:val="normaltextrun"/>
          <w:rFonts w:ascii="Calibri" w:hAnsi="Calibri" w:cs="Calibri"/>
          <w:sz w:val="22"/>
          <w:szCs w:val="22"/>
          <w:lang w:val="en-US"/>
        </w:rPr>
        <w:t>the offices of the Australian Government Department of Education</w:t>
      </w:r>
      <w:r w:rsidR="009D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Canberra</w:t>
      </w:r>
      <w:r w:rsidR="009D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on 2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</w:t>
      </w:r>
      <w:r w:rsidR="009D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June</w:t>
      </w:r>
      <w:r w:rsidR="009D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2024. </w:t>
      </w:r>
      <w:r w:rsidR="009D2221">
        <w:rPr>
          <w:rStyle w:val="eop"/>
          <w:rFonts w:ascii="Calibri" w:hAnsi="Calibri" w:cs="Calibri"/>
          <w:color w:val="D13438"/>
          <w:sz w:val="22"/>
          <w:szCs w:val="22"/>
        </w:rPr>
        <w:t> </w:t>
      </w:r>
    </w:p>
    <w:p w14:paraId="6ED35A76" w14:textId="77777777" w:rsidR="004C0513" w:rsidRDefault="004C0513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Fonts w:ascii="Segoe UI" w:hAnsi="Segoe UI" w:cs="Segoe UI"/>
          <w:sz w:val="18"/>
          <w:szCs w:val="18"/>
        </w:rPr>
      </w:pPr>
    </w:p>
    <w:p w14:paraId="1F8886CF" w14:textId="002D058C" w:rsidR="009D2221" w:rsidRPr="00C85E69" w:rsidRDefault="009D2221" w:rsidP="0D7F2EBC">
      <w:pPr>
        <w:pStyle w:val="paragraph"/>
        <w:spacing w:before="0" w:beforeAutospacing="0" w:after="0" w:afterAutospacing="0"/>
        <w:ind w:left="285" w:right="36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M</w:t>
      </w:r>
      <w:r w:rsidR="006656DB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embers</w:t>
      </w: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co</w:t>
      </w:r>
      <w:r w:rsidR="006656DB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mmenced</w:t>
      </w:r>
      <w:r w:rsidR="00377F55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their work</w:t>
      </w: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C548D7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overseeing the </w:t>
      </w:r>
      <w:r w:rsidR="00A62888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quality, consistency and outcomes of Initial Teacher Education</w:t>
      </w:r>
      <w:r w:rsidR="00BB5BC0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EA36F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(ITE) </w:t>
      </w:r>
      <w:r w:rsidR="00335AF1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programs</w:t>
      </w: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  <w:r w:rsidRPr="0D7F2EBC">
        <w:rPr>
          <w:rStyle w:val="eop"/>
          <w:rFonts w:ascii="Calibri" w:hAnsi="Calibri" w:cs="Calibri"/>
          <w:color w:val="D13438"/>
          <w:sz w:val="22"/>
          <w:szCs w:val="22"/>
        </w:rPr>
        <w:t> </w:t>
      </w:r>
      <w:r w:rsidR="002E1BE0" w:rsidRPr="0D7F2EBC">
        <w:rPr>
          <w:rStyle w:val="eop"/>
          <w:rFonts w:ascii="Calibri" w:hAnsi="Calibri" w:cs="Calibri"/>
          <w:sz w:val="22"/>
          <w:szCs w:val="22"/>
        </w:rPr>
        <w:t xml:space="preserve">Members discussed the importance of </w:t>
      </w:r>
      <w:r w:rsidR="00110065" w:rsidRPr="0D7F2EBC">
        <w:rPr>
          <w:rStyle w:val="eop"/>
          <w:rFonts w:ascii="Calibri" w:hAnsi="Calibri" w:cs="Calibri"/>
          <w:sz w:val="22"/>
          <w:szCs w:val="22"/>
        </w:rPr>
        <w:t>ITE programs</w:t>
      </w:r>
      <w:r w:rsidR="002E1BE0" w:rsidRPr="0D7F2EBC">
        <w:rPr>
          <w:rStyle w:val="eop"/>
          <w:rFonts w:ascii="Calibri" w:hAnsi="Calibri" w:cs="Calibri"/>
          <w:sz w:val="22"/>
          <w:szCs w:val="22"/>
        </w:rPr>
        <w:t xml:space="preserve">, and </w:t>
      </w:r>
      <w:r w:rsidR="00E12548" w:rsidRPr="0D7F2EBC">
        <w:rPr>
          <w:rStyle w:val="eop"/>
          <w:rFonts w:ascii="Calibri" w:hAnsi="Calibri" w:cs="Calibri"/>
          <w:sz w:val="22"/>
          <w:szCs w:val="22"/>
        </w:rPr>
        <w:t>the significant role</w:t>
      </w:r>
      <w:r w:rsidR="4ED999E9" w:rsidRPr="0D7F2EBC">
        <w:rPr>
          <w:rStyle w:val="eop"/>
          <w:rFonts w:ascii="Calibri" w:hAnsi="Calibri" w:cs="Calibri"/>
          <w:sz w:val="22"/>
          <w:szCs w:val="22"/>
        </w:rPr>
        <w:t xml:space="preserve"> they</w:t>
      </w:r>
      <w:r w:rsidR="003F7D49" w:rsidRPr="0D7F2EBC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F550E" w:rsidRPr="0D7F2EBC">
        <w:rPr>
          <w:rStyle w:val="eop"/>
          <w:rFonts w:ascii="Calibri" w:hAnsi="Calibri" w:cs="Calibri"/>
          <w:sz w:val="22"/>
          <w:szCs w:val="22"/>
        </w:rPr>
        <w:t>play</w:t>
      </w:r>
      <w:r w:rsidR="005C52CF" w:rsidRPr="0D7F2EBC">
        <w:rPr>
          <w:rStyle w:val="eop"/>
          <w:rFonts w:ascii="Calibri" w:hAnsi="Calibri" w:cs="Calibri"/>
          <w:sz w:val="22"/>
          <w:szCs w:val="22"/>
        </w:rPr>
        <w:t xml:space="preserve"> in preparing teacher</w:t>
      </w:r>
      <w:r w:rsidR="00F0472C" w:rsidRPr="0D7F2EBC">
        <w:rPr>
          <w:rStyle w:val="eop"/>
          <w:rFonts w:ascii="Calibri" w:hAnsi="Calibri" w:cs="Calibri"/>
          <w:sz w:val="22"/>
          <w:szCs w:val="22"/>
        </w:rPr>
        <w:t>s</w:t>
      </w:r>
      <w:r w:rsidR="005C52CF" w:rsidRPr="0D7F2EBC">
        <w:rPr>
          <w:rStyle w:val="eop"/>
          <w:rFonts w:ascii="Calibri" w:hAnsi="Calibri" w:cs="Calibri"/>
          <w:sz w:val="22"/>
          <w:szCs w:val="22"/>
        </w:rPr>
        <w:t xml:space="preserve"> for the </w:t>
      </w:r>
      <w:r w:rsidR="40E9BBB5" w:rsidRPr="0D7F2EBC">
        <w:rPr>
          <w:rStyle w:val="eop"/>
          <w:rFonts w:ascii="Calibri" w:hAnsi="Calibri" w:cs="Calibri"/>
          <w:sz w:val="22"/>
          <w:szCs w:val="22"/>
        </w:rPr>
        <w:t>profession</w:t>
      </w:r>
      <w:r w:rsidR="006F28BE" w:rsidRPr="0D7F2EBC">
        <w:rPr>
          <w:rStyle w:val="eop"/>
          <w:rFonts w:ascii="Calibri" w:hAnsi="Calibri" w:cs="Calibri"/>
          <w:sz w:val="22"/>
          <w:szCs w:val="22"/>
        </w:rPr>
        <w:t>.</w:t>
      </w:r>
      <w:r w:rsidR="27111B84" w:rsidRPr="0D7F2EBC">
        <w:rPr>
          <w:rStyle w:val="eop"/>
          <w:rFonts w:ascii="Calibri" w:hAnsi="Calibri" w:cs="Calibri"/>
          <w:sz w:val="22"/>
          <w:szCs w:val="22"/>
        </w:rPr>
        <w:t xml:space="preserve"> N</w:t>
      </w:r>
      <w:r w:rsidR="006C54C4" w:rsidRPr="0D7F2EBC">
        <w:rPr>
          <w:rStyle w:val="eop"/>
          <w:rFonts w:ascii="Calibri" w:hAnsi="Calibri" w:cs="Calibri"/>
          <w:sz w:val="22"/>
          <w:szCs w:val="22"/>
        </w:rPr>
        <w:t>ationally</w:t>
      </w:r>
      <w:r w:rsidR="00E12548" w:rsidRPr="0D7F2EBC">
        <w:rPr>
          <w:rStyle w:val="eop"/>
          <w:rFonts w:ascii="Calibri" w:hAnsi="Calibri" w:cs="Calibri"/>
          <w:sz w:val="22"/>
          <w:szCs w:val="22"/>
        </w:rPr>
        <w:t xml:space="preserve"> consistent and high</w:t>
      </w:r>
      <w:r w:rsidR="5A29C829" w:rsidRPr="0D7F2EBC">
        <w:rPr>
          <w:rStyle w:val="eop"/>
          <w:rFonts w:ascii="Calibri" w:hAnsi="Calibri" w:cs="Calibri"/>
          <w:sz w:val="22"/>
          <w:szCs w:val="22"/>
        </w:rPr>
        <w:t>-</w:t>
      </w:r>
      <w:r w:rsidR="00E12548" w:rsidRPr="0D7F2EBC">
        <w:rPr>
          <w:rStyle w:val="eop"/>
          <w:rFonts w:ascii="Calibri" w:hAnsi="Calibri" w:cs="Calibri"/>
          <w:sz w:val="22"/>
          <w:szCs w:val="22"/>
        </w:rPr>
        <w:t>quality course</w:t>
      </w:r>
      <w:r w:rsidR="00625F95" w:rsidRPr="0D7F2EBC">
        <w:rPr>
          <w:rStyle w:val="eop"/>
          <w:rFonts w:ascii="Calibri" w:hAnsi="Calibri" w:cs="Calibri"/>
          <w:sz w:val="22"/>
          <w:szCs w:val="22"/>
        </w:rPr>
        <w:t>s</w:t>
      </w:r>
      <w:r w:rsidR="00026787" w:rsidRPr="0D7F2EBC">
        <w:rPr>
          <w:rStyle w:val="eop"/>
          <w:rFonts w:ascii="Calibri" w:hAnsi="Calibri" w:cs="Calibri"/>
          <w:sz w:val="22"/>
          <w:szCs w:val="22"/>
        </w:rPr>
        <w:t xml:space="preserve"> will </w:t>
      </w:r>
      <w:r w:rsidR="791485FA" w:rsidRPr="0D7F2EBC">
        <w:rPr>
          <w:rStyle w:val="eop"/>
          <w:rFonts w:ascii="Calibri" w:hAnsi="Calibri" w:cs="Calibri"/>
          <w:sz w:val="22"/>
          <w:szCs w:val="22"/>
        </w:rPr>
        <w:t>support teachers</w:t>
      </w:r>
      <w:r w:rsidR="62D7AC39" w:rsidRPr="0D7F2EBC">
        <w:rPr>
          <w:rStyle w:val="eop"/>
          <w:rFonts w:ascii="Calibri" w:hAnsi="Calibri" w:cs="Calibri"/>
          <w:sz w:val="22"/>
          <w:szCs w:val="22"/>
        </w:rPr>
        <w:t>’</w:t>
      </w:r>
      <w:r w:rsidR="791485FA" w:rsidRPr="0D7F2EBC">
        <w:rPr>
          <w:rStyle w:val="eop"/>
          <w:rFonts w:ascii="Calibri" w:hAnsi="Calibri" w:cs="Calibri"/>
          <w:sz w:val="22"/>
          <w:szCs w:val="22"/>
        </w:rPr>
        <w:t xml:space="preserve"> work in classrooms</w:t>
      </w:r>
      <w:r w:rsidR="00556115" w:rsidRPr="0D7F2EBC">
        <w:rPr>
          <w:rStyle w:val="eop"/>
          <w:rFonts w:ascii="Calibri" w:hAnsi="Calibri" w:cs="Calibri"/>
          <w:sz w:val="22"/>
          <w:szCs w:val="22"/>
        </w:rPr>
        <w:t xml:space="preserve"> and </w:t>
      </w:r>
      <w:r w:rsidR="3D652651" w:rsidRPr="0D7F2EBC">
        <w:rPr>
          <w:rStyle w:val="eop"/>
          <w:rFonts w:ascii="Calibri" w:hAnsi="Calibri" w:cs="Calibri"/>
          <w:sz w:val="22"/>
          <w:szCs w:val="22"/>
        </w:rPr>
        <w:t>help</w:t>
      </w:r>
      <w:r w:rsidR="00556115" w:rsidRPr="0D7F2EBC">
        <w:rPr>
          <w:rStyle w:val="eop"/>
          <w:rFonts w:ascii="Calibri" w:hAnsi="Calibri" w:cs="Calibri"/>
          <w:sz w:val="22"/>
          <w:szCs w:val="22"/>
        </w:rPr>
        <w:t xml:space="preserve"> address teacher shortages</w:t>
      </w:r>
      <w:r w:rsidR="0093768A" w:rsidRPr="0D7F2EBC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624714" w:rsidRPr="0D7F2EBC">
        <w:rPr>
          <w:rStyle w:val="eop"/>
          <w:rFonts w:ascii="Calibri" w:hAnsi="Calibri" w:cs="Calibri"/>
          <w:sz w:val="22"/>
          <w:szCs w:val="22"/>
        </w:rPr>
        <w:t>Australia</w:t>
      </w:r>
      <w:r w:rsidR="0093768A" w:rsidRPr="0D7F2EBC">
        <w:rPr>
          <w:rStyle w:val="eop"/>
          <w:rFonts w:ascii="Calibri" w:hAnsi="Calibri" w:cs="Calibri"/>
          <w:sz w:val="22"/>
          <w:szCs w:val="22"/>
        </w:rPr>
        <w:t>-wide</w:t>
      </w:r>
      <w:r w:rsidR="00556115" w:rsidRPr="0D7F2EBC">
        <w:rPr>
          <w:rStyle w:val="eop"/>
          <w:rFonts w:ascii="Calibri" w:hAnsi="Calibri" w:cs="Calibri"/>
          <w:sz w:val="22"/>
          <w:szCs w:val="22"/>
        </w:rPr>
        <w:t>.</w:t>
      </w:r>
    </w:p>
    <w:p w14:paraId="42B2CAFB" w14:textId="77777777" w:rsidR="008D4789" w:rsidRDefault="008D4789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Style w:val="eop"/>
          <w:rFonts w:ascii="Calibri" w:hAnsi="Calibri" w:cs="Calibri"/>
          <w:color w:val="D13438"/>
          <w:sz w:val="22"/>
          <w:szCs w:val="22"/>
        </w:rPr>
      </w:pPr>
    </w:p>
    <w:p w14:paraId="0D2251C5" w14:textId="30FE9DA5" w:rsidR="008D4789" w:rsidRDefault="003E4FE6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Style w:val="eop"/>
          <w:rFonts w:ascii="Calibri" w:hAnsi="Calibri" w:cs="Calibri"/>
          <w:color w:val="D13438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B3A46"/>
          <w:sz w:val="31"/>
          <w:szCs w:val="31"/>
          <w:shd w:val="clear" w:color="auto" w:fill="FFFFFF"/>
          <w:lang w:val="en-US"/>
        </w:rPr>
        <w:t xml:space="preserve">Draft </w:t>
      </w:r>
      <w:r w:rsidR="005739AD">
        <w:rPr>
          <w:rStyle w:val="normaltextrun"/>
          <w:rFonts w:ascii="Calibri" w:hAnsi="Calibri" w:cs="Calibri"/>
          <w:b/>
          <w:bCs/>
          <w:color w:val="2B3A46"/>
          <w:sz w:val="31"/>
          <w:szCs w:val="31"/>
          <w:shd w:val="clear" w:color="auto" w:fill="FFFFFF"/>
          <w:lang w:val="en-US"/>
        </w:rPr>
        <w:t>work plan</w:t>
      </w:r>
    </w:p>
    <w:p w14:paraId="05CB483E" w14:textId="0371ACE9" w:rsidR="005739AD" w:rsidRDefault="005739AD" w:rsidP="0D7F2EBC">
      <w:pPr>
        <w:pStyle w:val="paragraph"/>
        <w:spacing w:before="0" w:beforeAutospacing="0" w:after="0" w:afterAutospacing="0"/>
        <w:ind w:left="285" w:right="36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Members discussed </w:t>
      </w:r>
      <w:r w:rsidR="00865745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in depth the</w:t>
      </w:r>
      <w:r w:rsidR="00DF4AD1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draft work plan</w:t>
      </w:r>
      <w:r w:rsidR="009C34DA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5AA58838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for 2024-25, which </w:t>
      </w:r>
      <w:r w:rsidR="001B6C6E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outline</w:t>
      </w:r>
      <w:r w:rsidR="00532C30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="001B6C6E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priorities of the Board in its first year of operation</w:t>
      </w:r>
      <w:r w:rsidR="734E6D5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  <w:r w:rsidR="4C8EBB58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Priorities</w:t>
      </w:r>
      <w:r w:rsidR="734E6D5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include</w:t>
      </w:r>
      <w:r w:rsidR="00D75FD3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</w:p>
    <w:p w14:paraId="75B0A19D" w14:textId="7A2CEA0D" w:rsidR="00D75FD3" w:rsidRPr="00191919" w:rsidRDefault="00D75FD3" w:rsidP="00D75FD3">
      <w:pPr>
        <w:pStyle w:val="paragraph"/>
        <w:numPr>
          <w:ilvl w:val="0"/>
          <w:numId w:val="20"/>
        </w:numPr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919">
        <w:rPr>
          <w:rFonts w:asciiTheme="minorHAnsi" w:hAnsiTheme="minorHAnsi" w:cstheme="minorHAnsi"/>
          <w:sz w:val="22"/>
          <w:szCs w:val="22"/>
        </w:rPr>
        <w:t>Monitoring implementation of core content</w:t>
      </w:r>
      <w:r w:rsidR="00E74199" w:rsidRPr="00191919">
        <w:rPr>
          <w:rFonts w:asciiTheme="minorHAnsi" w:hAnsiTheme="minorHAnsi" w:cstheme="minorHAnsi"/>
          <w:sz w:val="22"/>
          <w:szCs w:val="22"/>
        </w:rPr>
        <w:t xml:space="preserve"> into </w:t>
      </w:r>
      <w:r w:rsidR="00EA36FD">
        <w:rPr>
          <w:rFonts w:asciiTheme="minorHAnsi" w:hAnsiTheme="minorHAnsi" w:cstheme="minorHAnsi"/>
          <w:sz w:val="22"/>
          <w:szCs w:val="22"/>
        </w:rPr>
        <w:t>ITE</w:t>
      </w:r>
      <w:r w:rsidR="00E74199" w:rsidRPr="00191919">
        <w:rPr>
          <w:rFonts w:asciiTheme="minorHAnsi" w:hAnsiTheme="minorHAnsi" w:cstheme="minorHAnsi"/>
          <w:sz w:val="22"/>
          <w:szCs w:val="22"/>
        </w:rPr>
        <w:t xml:space="preserve"> courses</w:t>
      </w:r>
    </w:p>
    <w:p w14:paraId="2252E07B" w14:textId="0638C8E8" w:rsidR="00E74199" w:rsidRPr="00191919" w:rsidRDefault="00E74199" w:rsidP="00D75FD3">
      <w:pPr>
        <w:pStyle w:val="paragraph"/>
        <w:numPr>
          <w:ilvl w:val="0"/>
          <w:numId w:val="20"/>
        </w:numPr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919">
        <w:rPr>
          <w:rFonts w:asciiTheme="minorHAnsi" w:hAnsiTheme="minorHAnsi" w:cstheme="minorHAnsi"/>
          <w:sz w:val="22"/>
          <w:szCs w:val="22"/>
        </w:rPr>
        <w:t>Reporting on and periodically reviewing nationally consistent, transparent ITE indicators</w:t>
      </w:r>
    </w:p>
    <w:p w14:paraId="0B667D23" w14:textId="74F53C91" w:rsidR="00E74199" w:rsidRPr="00191919" w:rsidRDefault="003A322F" w:rsidP="00D75FD3">
      <w:pPr>
        <w:pStyle w:val="paragraph"/>
        <w:numPr>
          <w:ilvl w:val="0"/>
          <w:numId w:val="20"/>
        </w:numPr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919">
        <w:rPr>
          <w:rFonts w:asciiTheme="minorHAnsi" w:hAnsiTheme="minorHAnsi" w:cstheme="minorHAnsi"/>
          <w:sz w:val="22"/>
          <w:szCs w:val="22"/>
        </w:rPr>
        <w:t>Support for streamlining of reporting requirements for ITE providers</w:t>
      </w:r>
    </w:p>
    <w:p w14:paraId="40ED5DC4" w14:textId="1BD2782D" w:rsidR="003A322F" w:rsidRPr="00191919" w:rsidRDefault="63B8BF14" w:rsidP="0D7F2EBC">
      <w:pPr>
        <w:pStyle w:val="paragraph"/>
        <w:numPr>
          <w:ilvl w:val="0"/>
          <w:numId w:val="20"/>
        </w:numPr>
        <w:spacing w:before="0" w:beforeAutospacing="0" w:after="0" w:afterAutospacing="0"/>
        <w:ind w:right="360"/>
        <w:textAlignment w:val="baseline"/>
        <w:rPr>
          <w:rFonts w:asciiTheme="minorHAnsi" w:hAnsiTheme="minorHAnsi" w:cstheme="minorBidi"/>
          <w:sz w:val="22"/>
          <w:szCs w:val="22"/>
        </w:rPr>
      </w:pPr>
      <w:r w:rsidRPr="0D7F2EBC">
        <w:rPr>
          <w:rFonts w:asciiTheme="minorHAnsi" w:hAnsiTheme="minorHAnsi" w:cstheme="minorBidi"/>
          <w:sz w:val="22"/>
          <w:szCs w:val="22"/>
        </w:rPr>
        <w:t>C</w:t>
      </w:r>
      <w:r w:rsidR="00AA6F44" w:rsidRPr="0D7F2EBC">
        <w:rPr>
          <w:rFonts w:asciiTheme="minorHAnsi" w:hAnsiTheme="minorHAnsi" w:cstheme="minorBidi"/>
          <w:sz w:val="22"/>
          <w:szCs w:val="22"/>
        </w:rPr>
        <w:t xml:space="preserve">ross-institutional Teaching </w:t>
      </w:r>
      <w:r w:rsidR="00191919" w:rsidRPr="0D7F2EBC">
        <w:rPr>
          <w:rFonts w:asciiTheme="minorHAnsi" w:hAnsiTheme="minorHAnsi" w:cstheme="minorBidi"/>
          <w:sz w:val="22"/>
          <w:szCs w:val="22"/>
        </w:rPr>
        <w:t>Performance</w:t>
      </w:r>
      <w:r w:rsidR="00AA6F44" w:rsidRPr="0D7F2EBC">
        <w:rPr>
          <w:rFonts w:asciiTheme="minorHAnsi" w:hAnsiTheme="minorHAnsi" w:cstheme="minorBidi"/>
          <w:sz w:val="22"/>
          <w:szCs w:val="22"/>
        </w:rPr>
        <w:t xml:space="preserve"> Assessment moderation</w:t>
      </w:r>
      <w:r w:rsidR="575CB116" w:rsidRPr="0D7F2EBC">
        <w:rPr>
          <w:rFonts w:asciiTheme="minorHAnsi" w:hAnsiTheme="minorHAnsi" w:cstheme="minorBidi"/>
          <w:sz w:val="22"/>
          <w:szCs w:val="22"/>
        </w:rPr>
        <w:t xml:space="preserve"> processes</w:t>
      </w:r>
      <w:r w:rsidR="5D29DA85" w:rsidRPr="0D7F2EBC">
        <w:rPr>
          <w:rFonts w:asciiTheme="minorHAnsi" w:hAnsiTheme="minorHAnsi" w:cstheme="minorBidi"/>
          <w:sz w:val="22"/>
          <w:szCs w:val="22"/>
        </w:rPr>
        <w:t>.</w:t>
      </w:r>
    </w:p>
    <w:p w14:paraId="49372391" w14:textId="77777777" w:rsidR="005739AD" w:rsidRDefault="005739AD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Fonts w:ascii="Segoe UI" w:hAnsi="Segoe UI" w:cs="Segoe UI"/>
          <w:sz w:val="18"/>
          <w:szCs w:val="18"/>
        </w:rPr>
      </w:pPr>
    </w:p>
    <w:p w14:paraId="3F1EB014" w14:textId="1116FCCF" w:rsidR="005B71E1" w:rsidRDefault="007048F0" w:rsidP="005B71E1">
      <w:pPr>
        <w:pStyle w:val="paragraph"/>
        <w:spacing w:before="0" w:beforeAutospacing="0" w:after="0" w:afterAutospacing="0"/>
        <w:ind w:left="285" w:right="360"/>
        <w:textAlignment w:val="baseline"/>
        <w:rPr>
          <w:rStyle w:val="eop"/>
          <w:rFonts w:ascii="Calibri" w:hAnsi="Calibri" w:cs="Calibri"/>
          <w:color w:val="D13438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B3A46"/>
          <w:sz w:val="31"/>
          <w:szCs w:val="31"/>
          <w:shd w:val="clear" w:color="auto" w:fill="FFFFFF"/>
          <w:lang w:val="en-US"/>
        </w:rPr>
        <w:t>Stakeholder engagement</w:t>
      </w:r>
    </w:p>
    <w:p w14:paraId="397AFAA3" w14:textId="4C8547B1" w:rsidR="009028D2" w:rsidRDefault="009028D2" w:rsidP="0D7F2EBC">
      <w:pPr>
        <w:pStyle w:val="paragraph"/>
        <w:spacing w:before="0" w:beforeAutospacing="0" w:after="0" w:afterAutospacing="0"/>
        <w:ind w:left="285" w:right="36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Members agreed </w:t>
      </w:r>
      <w:r w:rsidR="008F47E6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the Board’s intended</w:t>
      </w:r>
      <w:r w:rsidR="00F8224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approach to engagement with key stakeholders </w:t>
      </w:r>
      <w:r w:rsidR="00905C92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by sharing, consulting and collaborating</w:t>
      </w:r>
      <w:r w:rsidR="20A0738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to </w:t>
      </w:r>
      <w:r w:rsidR="00F8224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ensur</w:t>
      </w:r>
      <w:r w:rsidR="7CE6AC22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 w:rsidR="00F8224D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8B51E8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>clarity regarding the Board’s role</w:t>
      </w:r>
      <w:r w:rsidR="676D96A5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work program</w:t>
      </w:r>
      <w:r w:rsidR="008B51E8" w:rsidRPr="0D7F2EB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</w:p>
    <w:p w14:paraId="67D80C77" w14:textId="36B566AE" w:rsidR="005739AD" w:rsidRDefault="005739AD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Fonts w:ascii="Segoe UI" w:hAnsi="Segoe UI" w:cs="Segoe UI"/>
          <w:sz w:val="18"/>
          <w:szCs w:val="18"/>
        </w:rPr>
      </w:pPr>
    </w:p>
    <w:p w14:paraId="72D12A06" w14:textId="24F346A4" w:rsidR="00923B1F" w:rsidRPr="00B80751" w:rsidRDefault="00923B1F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Enquiries: </w:t>
      </w:r>
      <w:r w:rsidR="00B80751" w:rsidRPr="00B807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fldChar w:fldCharType="begin"/>
      </w:r>
      <w:r w:rsidR="005C46B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instrText>HYPERLINK "mailto:ITEQAOBSecretariat@education.gov.au"</w:instrText>
      </w:r>
      <w:r w:rsidR="005C46B4" w:rsidRPr="00B807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r>
      <w:r w:rsidR="00B80751" w:rsidRPr="00B807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fldChar w:fldCharType="separate"/>
      </w:r>
      <w:r w:rsidR="00B80751" w:rsidRPr="00B80751">
        <w:rPr>
          <w:rStyle w:val="Hyperlink"/>
          <w:rFonts w:ascii="Calibri" w:hAnsi="Calibri" w:cs="Calibri"/>
          <w:sz w:val="22"/>
          <w:szCs w:val="22"/>
          <w:bdr w:val="none" w:sz="0" w:space="0" w:color="auto" w:frame="1"/>
          <w:lang w:val="en-US"/>
        </w:rPr>
        <w:t>ITEQAOBSecretariat@education.gov.au</w:t>
      </w:r>
      <w:r w:rsidR="00B80751" w:rsidRPr="00B807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fldChar w:fldCharType="end"/>
      </w:r>
    </w:p>
    <w:p w14:paraId="65856C34" w14:textId="77777777" w:rsidR="006433AA" w:rsidRDefault="006433AA" w:rsidP="009D2221">
      <w:pPr>
        <w:pStyle w:val="paragraph"/>
        <w:spacing w:before="0" w:beforeAutospacing="0" w:after="0" w:afterAutospacing="0"/>
        <w:ind w:left="285" w:right="360"/>
        <w:textAlignment w:val="baseline"/>
        <w:rPr>
          <w:rFonts w:ascii="Segoe UI" w:hAnsi="Segoe UI" w:cs="Segoe UI"/>
          <w:sz w:val="18"/>
          <w:szCs w:val="18"/>
        </w:rPr>
      </w:pPr>
    </w:p>
    <w:p w14:paraId="5522D781" w14:textId="3580BC12" w:rsidR="00FB1D4E" w:rsidRDefault="00FB1D4E" w:rsidP="00FB1D4E"/>
    <w:sectPr w:rsidR="00FB1D4E" w:rsidSect="00FB1D4E">
      <w:footerReference w:type="default" r:id="rId13"/>
      <w:pgSz w:w="11906" w:h="16838"/>
      <w:pgMar w:top="1077" w:right="1440" w:bottom="17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5F76" w14:textId="77777777" w:rsidR="001C551B" w:rsidRDefault="001C551B" w:rsidP="000A6228">
      <w:pPr>
        <w:spacing w:after="0" w:line="240" w:lineRule="auto"/>
      </w:pPr>
      <w:r>
        <w:separator/>
      </w:r>
    </w:p>
  </w:endnote>
  <w:endnote w:type="continuationSeparator" w:id="0">
    <w:p w14:paraId="1714DA97" w14:textId="77777777" w:rsidR="001C551B" w:rsidRDefault="001C551B" w:rsidP="000A6228">
      <w:pPr>
        <w:spacing w:after="0" w:line="240" w:lineRule="auto"/>
      </w:pPr>
      <w:r>
        <w:continuationSeparator/>
      </w:r>
    </w:p>
  </w:endnote>
  <w:endnote w:type="continuationNotice" w:id="1">
    <w:p w14:paraId="5FC3BC08" w14:textId="77777777" w:rsidR="001C551B" w:rsidRDefault="001C5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46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04C76" w14:textId="56565E70" w:rsidR="00D86284" w:rsidRDefault="00172969" w:rsidP="00FB1D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F1D0C45" wp14:editId="69996114">
              <wp:simplePos x="0" y="0"/>
              <wp:positionH relativeFrom="page">
                <wp:posOffset>0</wp:posOffset>
              </wp:positionH>
              <wp:positionV relativeFrom="page">
                <wp:posOffset>10059974</wp:posOffset>
              </wp:positionV>
              <wp:extent cx="7560000" cy="321480"/>
              <wp:effectExtent l="0" t="0" r="3175" b="2540"/>
              <wp:wrapNone/>
              <wp:docPr id="1802799848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453741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7801" w14:textId="77777777" w:rsidR="001C551B" w:rsidRDefault="001C551B" w:rsidP="000A6228">
      <w:pPr>
        <w:spacing w:after="0" w:line="240" w:lineRule="auto"/>
      </w:pPr>
      <w:r>
        <w:separator/>
      </w:r>
    </w:p>
  </w:footnote>
  <w:footnote w:type="continuationSeparator" w:id="0">
    <w:p w14:paraId="60C77E76" w14:textId="77777777" w:rsidR="001C551B" w:rsidRDefault="001C551B" w:rsidP="000A6228">
      <w:pPr>
        <w:spacing w:after="0" w:line="240" w:lineRule="auto"/>
      </w:pPr>
      <w:r>
        <w:continuationSeparator/>
      </w:r>
    </w:p>
  </w:footnote>
  <w:footnote w:type="continuationNotice" w:id="1">
    <w:p w14:paraId="48A652EB" w14:textId="77777777" w:rsidR="001C551B" w:rsidRDefault="001C55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400492"/>
    <w:multiLevelType w:val="hybridMultilevel"/>
    <w:tmpl w:val="27D2194A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7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8"/>
  </w:num>
  <w:num w:numId="17" w16cid:durableId="2029670193">
    <w:abstractNumId w:val="15"/>
  </w:num>
  <w:num w:numId="18" w16cid:durableId="887570554">
    <w:abstractNumId w:val="8"/>
  </w:num>
  <w:num w:numId="19" w16cid:durableId="147789394">
    <w:abstractNumId w:val="16"/>
  </w:num>
  <w:num w:numId="20" w16cid:durableId="1992362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13844"/>
    <w:rsid w:val="00021FBE"/>
    <w:rsid w:val="00026787"/>
    <w:rsid w:val="000521D7"/>
    <w:rsid w:val="00081BF5"/>
    <w:rsid w:val="000A0B58"/>
    <w:rsid w:val="000A6228"/>
    <w:rsid w:val="000B3872"/>
    <w:rsid w:val="000B5D40"/>
    <w:rsid w:val="000B7EC6"/>
    <w:rsid w:val="000E2A9A"/>
    <w:rsid w:val="000E5949"/>
    <w:rsid w:val="00107D87"/>
    <w:rsid w:val="00107DD5"/>
    <w:rsid w:val="00110065"/>
    <w:rsid w:val="0012343A"/>
    <w:rsid w:val="00133B8D"/>
    <w:rsid w:val="0013611E"/>
    <w:rsid w:val="001515BF"/>
    <w:rsid w:val="001627EA"/>
    <w:rsid w:val="0017134D"/>
    <w:rsid w:val="00172969"/>
    <w:rsid w:val="001756F2"/>
    <w:rsid w:val="00191919"/>
    <w:rsid w:val="001B6C6E"/>
    <w:rsid w:val="001C1523"/>
    <w:rsid w:val="001C4F20"/>
    <w:rsid w:val="001C551B"/>
    <w:rsid w:val="001E1BBD"/>
    <w:rsid w:val="00221D8F"/>
    <w:rsid w:val="002272DB"/>
    <w:rsid w:val="002420EA"/>
    <w:rsid w:val="00245115"/>
    <w:rsid w:val="00274158"/>
    <w:rsid w:val="00276047"/>
    <w:rsid w:val="00285AF0"/>
    <w:rsid w:val="002A4458"/>
    <w:rsid w:val="002D589A"/>
    <w:rsid w:val="002E1BE0"/>
    <w:rsid w:val="002E491A"/>
    <w:rsid w:val="003143F4"/>
    <w:rsid w:val="00335AF1"/>
    <w:rsid w:val="003402B2"/>
    <w:rsid w:val="00342BE1"/>
    <w:rsid w:val="00376803"/>
    <w:rsid w:val="00377F55"/>
    <w:rsid w:val="003832D9"/>
    <w:rsid w:val="003A322F"/>
    <w:rsid w:val="003E4FE6"/>
    <w:rsid w:val="003F550E"/>
    <w:rsid w:val="003F7D49"/>
    <w:rsid w:val="0040155D"/>
    <w:rsid w:val="0041713E"/>
    <w:rsid w:val="00421D3F"/>
    <w:rsid w:val="00423785"/>
    <w:rsid w:val="00450842"/>
    <w:rsid w:val="00452D26"/>
    <w:rsid w:val="00467541"/>
    <w:rsid w:val="00467B74"/>
    <w:rsid w:val="004841B1"/>
    <w:rsid w:val="004A06CD"/>
    <w:rsid w:val="004A4B6F"/>
    <w:rsid w:val="004A4CF9"/>
    <w:rsid w:val="004C0513"/>
    <w:rsid w:val="004D2965"/>
    <w:rsid w:val="004D2D9D"/>
    <w:rsid w:val="00532C30"/>
    <w:rsid w:val="00533BCF"/>
    <w:rsid w:val="00556115"/>
    <w:rsid w:val="005739AD"/>
    <w:rsid w:val="005971D6"/>
    <w:rsid w:val="005A75C9"/>
    <w:rsid w:val="005B187D"/>
    <w:rsid w:val="005B71E1"/>
    <w:rsid w:val="005C46B4"/>
    <w:rsid w:val="005C52CF"/>
    <w:rsid w:val="005F6B60"/>
    <w:rsid w:val="006045AB"/>
    <w:rsid w:val="00622137"/>
    <w:rsid w:val="006232DC"/>
    <w:rsid w:val="00624714"/>
    <w:rsid w:val="00625F95"/>
    <w:rsid w:val="0063094F"/>
    <w:rsid w:val="006433AA"/>
    <w:rsid w:val="006450FB"/>
    <w:rsid w:val="006656DB"/>
    <w:rsid w:val="006C54C4"/>
    <w:rsid w:val="006D67AF"/>
    <w:rsid w:val="006D67F3"/>
    <w:rsid w:val="006F01B5"/>
    <w:rsid w:val="006F1FFF"/>
    <w:rsid w:val="006F28BE"/>
    <w:rsid w:val="006F6D10"/>
    <w:rsid w:val="007048F0"/>
    <w:rsid w:val="00712B94"/>
    <w:rsid w:val="007204D2"/>
    <w:rsid w:val="00746C78"/>
    <w:rsid w:val="00791A0E"/>
    <w:rsid w:val="007A5392"/>
    <w:rsid w:val="007B2CA1"/>
    <w:rsid w:val="007B2E1F"/>
    <w:rsid w:val="007C4EDB"/>
    <w:rsid w:val="007D0ABC"/>
    <w:rsid w:val="008042F5"/>
    <w:rsid w:val="00812B9D"/>
    <w:rsid w:val="00865745"/>
    <w:rsid w:val="00886959"/>
    <w:rsid w:val="0089110F"/>
    <w:rsid w:val="00893A34"/>
    <w:rsid w:val="00897D30"/>
    <w:rsid w:val="008A36E1"/>
    <w:rsid w:val="008A37A7"/>
    <w:rsid w:val="008B0736"/>
    <w:rsid w:val="008B51E8"/>
    <w:rsid w:val="008C0EDD"/>
    <w:rsid w:val="008D4789"/>
    <w:rsid w:val="008E70F5"/>
    <w:rsid w:val="008F47E6"/>
    <w:rsid w:val="009028D2"/>
    <w:rsid w:val="00905C92"/>
    <w:rsid w:val="009133C8"/>
    <w:rsid w:val="00923B1F"/>
    <w:rsid w:val="0093768A"/>
    <w:rsid w:val="00950B06"/>
    <w:rsid w:val="00970069"/>
    <w:rsid w:val="009721EB"/>
    <w:rsid w:val="009B706E"/>
    <w:rsid w:val="009C34DA"/>
    <w:rsid w:val="009C423A"/>
    <w:rsid w:val="009D2221"/>
    <w:rsid w:val="009E79ED"/>
    <w:rsid w:val="00A07596"/>
    <w:rsid w:val="00A17A08"/>
    <w:rsid w:val="00A47445"/>
    <w:rsid w:val="00A60673"/>
    <w:rsid w:val="00A62888"/>
    <w:rsid w:val="00A925EC"/>
    <w:rsid w:val="00AA6F44"/>
    <w:rsid w:val="00AC1872"/>
    <w:rsid w:val="00AD631F"/>
    <w:rsid w:val="00AE21FF"/>
    <w:rsid w:val="00AF1F18"/>
    <w:rsid w:val="00B0726E"/>
    <w:rsid w:val="00B07A1D"/>
    <w:rsid w:val="00B219D1"/>
    <w:rsid w:val="00B343D7"/>
    <w:rsid w:val="00B80751"/>
    <w:rsid w:val="00B81FA4"/>
    <w:rsid w:val="00B8794C"/>
    <w:rsid w:val="00B95EF4"/>
    <w:rsid w:val="00BB5BC0"/>
    <w:rsid w:val="00BB6509"/>
    <w:rsid w:val="00BC248C"/>
    <w:rsid w:val="00C01EC0"/>
    <w:rsid w:val="00C244EE"/>
    <w:rsid w:val="00C346DA"/>
    <w:rsid w:val="00C548D7"/>
    <w:rsid w:val="00C72224"/>
    <w:rsid w:val="00C75706"/>
    <w:rsid w:val="00C85E69"/>
    <w:rsid w:val="00CA39D8"/>
    <w:rsid w:val="00CA4815"/>
    <w:rsid w:val="00CB6CAD"/>
    <w:rsid w:val="00CD4D17"/>
    <w:rsid w:val="00CF6562"/>
    <w:rsid w:val="00D35410"/>
    <w:rsid w:val="00D5688A"/>
    <w:rsid w:val="00D75FD3"/>
    <w:rsid w:val="00D8454C"/>
    <w:rsid w:val="00D86284"/>
    <w:rsid w:val="00DB1BF0"/>
    <w:rsid w:val="00DC5980"/>
    <w:rsid w:val="00DD2B46"/>
    <w:rsid w:val="00DF1D1F"/>
    <w:rsid w:val="00DF4AD1"/>
    <w:rsid w:val="00E06ED6"/>
    <w:rsid w:val="00E12548"/>
    <w:rsid w:val="00E42B27"/>
    <w:rsid w:val="00E529E5"/>
    <w:rsid w:val="00E74199"/>
    <w:rsid w:val="00EA36F5"/>
    <w:rsid w:val="00EA36FD"/>
    <w:rsid w:val="00EB4C2F"/>
    <w:rsid w:val="00ED0DDF"/>
    <w:rsid w:val="00F0472C"/>
    <w:rsid w:val="00F1000D"/>
    <w:rsid w:val="00F22D3B"/>
    <w:rsid w:val="00F311A4"/>
    <w:rsid w:val="00F4182F"/>
    <w:rsid w:val="00F8224D"/>
    <w:rsid w:val="00F82C2C"/>
    <w:rsid w:val="00F85913"/>
    <w:rsid w:val="00F911AF"/>
    <w:rsid w:val="00FB1D4E"/>
    <w:rsid w:val="00FD4D6E"/>
    <w:rsid w:val="00FD6383"/>
    <w:rsid w:val="00FD6766"/>
    <w:rsid w:val="00FF5BC8"/>
    <w:rsid w:val="0D7F2EBC"/>
    <w:rsid w:val="20A0738D"/>
    <w:rsid w:val="26AA58AE"/>
    <w:rsid w:val="27111B84"/>
    <w:rsid w:val="27791179"/>
    <w:rsid w:val="3943757E"/>
    <w:rsid w:val="3D652651"/>
    <w:rsid w:val="40E9BBB5"/>
    <w:rsid w:val="4C8EBB58"/>
    <w:rsid w:val="4CDD098A"/>
    <w:rsid w:val="4ED999E9"/>
    <w:rsid w:val="51E96524"/>
    <w:rsid w:val="575CB116"/>
    <w:rsid w:val="5A29C829"/>
    <w:rsid w:val="5AA58838"/>
    <w:rsid w:val="5D29DA85"/>
    <w:rsid w:val="5EE63E00"/>
    <w:rsid w:val="62D7AC39"/>
    <w:rsid w:val="63B8BF14"/>
    <w:rsid w:val="676D96A5"/>
    <w:rsid w:val="734E6D5D"/>
    <w:rsid w:val="791485FA"/>
    <w:rsid w:val="7CE6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5A24909F-57B4-4DBD-A769-74B7B3F8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39D8"/>
    <w:pPr>
      <w:keepNext/>
      <w:keepLines/>
      <w:spacing w:before="2000" w:after="0" w:line="640" w:lineRule="exact"/>
      <w:outlineLvl w:val="0"/>
    </w:pPr>
    <w:rPr>
      <w:rFonts w:ascii="Calibri" w:eastAsiaTheme="majorEastAsia" w:hAnsi="Calibri" w:cstheme="majorBidi"/>
      <w:b/>
      <w:color w:val="002D3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D8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9D8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9D8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D3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F9D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D3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6450FB"/>
    <w:rPr>
      <w:color w:val="004F9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FB1D4E"/>
    <w:pPr>
      <w:tabs>
        <w:tab w:val="center" w:pos="4513"/>
        <w:tab w:val="right" w:pos="9026"/>
      </w:tabs>
      <w:spacing w:after="0" w:line="240" w:lineRule="auto"/>
    </w:pPr>
    <w:rPr>
      <w:color w:val="002D3F"/>
    </w:rPr>
  </w:style>
  <w:style w:type="character" w:customStyle="1" w:styleId="FooterChar">
    <w:name w:val="Footer Char"/>
    <w:basedOn w:val="DefaultParagraphFont"/>
    <w:link w:val="Footer"/>
    <w:uiPriority w:val="99"/>
    <w:rsid w:val="00FB1D4E"/>
    <w:rPr>
      <w:color w:val="002D3F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9D8"/>
    <w:rPr>
      <w:rFonts w:ascii="Calibri" w:eastAsiaTheme="majorEastAsia" w:hAnsi="Calibri" w:cstheme="majorBidi"/>
      <w:b/>
      <w:color w:val="002D3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9D8"/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9D8"/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39D8"/>
    <w:rPr>
      <w:rFonts w:asciiTheme="majorHAnsi" w:eastAsiaTheme="majorEastAsia" w:hAnsiTheme="majorHAnsi" w:cstheme="majorBidi"/>
      <w:b/>
      <w:iCs/>
      <w:color w:val="002D3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A39D8"/>
    <w:rPr>
      <w:rFonts w:asciiTheme="majorHAnsi" w:eastAsiaTheme="majorEastAsia" w:hAnsiTheme="majorHAnsi" w:cstheme="majorBidi"/>
      <w:b/>
      <w:color w:val="004F9D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450FB"/>
    <w:rPr>
      <w:rFonts w:asciiTheme="majorHAnsi" w:eastAsiaTheme="majorEastAsia" w:hAnsiTheme="majorHAnsi" w:cstheme="majorBidi"/>
      <w:b/>
      <w:color w:val="002D3F"/>
    </w:rPr>
  </w:style>
  <w:style w:type="paragraph" w:styleId="Caption">
    <w:name w:val="caption"/>
    <w:basedOn w:val="Normal"/>
    <w:next w:val="Normal"/>
    <w:uiPriority w:val="35"/>
    <w:qFormat/>
    <w:rsid w:val="006450FB"/>
    <w:pPr>
      <w:spacing w:after="120" w:line="240" w:lineRule="auto"/>
    </w:pPr>
    <w:rPr>
      <w:b/>
      <w:iCs/>
      <w:color w:val="002D3F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D8"/>
    <w:pPr>
      <w:numPr>
        <w:ilvl w:val="1"/>
      </w:numPr>
      <w:spacing w:before="120" w:after="140"/>
    </w:pPr>
    <w:rPr>
      <w:rFonts w:eastAsiaTheme="minorEastAsia"/>
      <w:color w:val="004F9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A39D8"/>
    <w:rPr>
      <w:rFonts w:eastAsiaTheme="minorEastAsia"/>
      <w:color w:val="004F9D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D8454C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2D3F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Body">
    <w:name w:val="Body"/>
    <w:basedOn w:val="Normal"/>
    <w:link w:val="BodyChar"/>
    <w:qFormat/>
    <w:rsid w:val="00FB1D4E"/>
    <w:pPr>
      <w:spacing w:before="240" w:line="276" w:lineRule="auto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FB1D4E"/>
    <w:rPr>
      <w:rFonts w:eastAsiaTheme="minorEastAsia"/>
      <w:lang w:eastAsia="en-AU"/>
    </w:rPr>
  </w:style>
  <w:style w:type="paragraph" w:customStyle="1" w:styleId="SubjectHeading">
    <w:name w:val="Subject Heading"/>
    <w:basedOn w:val="Heading1"/>
    <w:qFormat/>
    <w:rsid w:val="00FB1D4E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Cs/>
      <w:color w:val="auto"/>
      <w:sz w:val="22"/>
      <w:szCs w:val="22"/>
      <w:lang w:eastAsia="en-AU"/>
    </w:rPr>
  </w:style>
  <w:style w:type="paragraph" w:customStyle="1" w:styleId="Normal-lastlineofaddress">
    <w:name w:val="Normal - last line of address"/>
    <w:basedOn w:val="Normal"/>
    <w:qFormat/>
    <w:rsid w:val="00F911AF"/>
    <w:pPr>
      <w:spacing w:after="840"/>
    </w:pPr>
  </w:style>
  <w:style w:type="paragraph" w:customStyle="1" w:styleId="Normal-nospace">
    <w:name w:val="Normal - no space"/>
    <w:basedOn w:val="Normal"/>
    <w:qFormat/>
    <w:rsid w:val="00FB1D4E"/>
    <w:pPr>
      <w:spacing w:after="0"/>
    </w:pPr>
  </w:style>
  <w:style w:type="paragraph" w:customStyle="1" w:styleId="Subjectline">
    <w:name w:val="Subject line"/>
    <w:basedOn w:val="Normal-lastlineofaddress"/>
    <w:qFormat/>
    <w:rsid w:val="00F911AF"/>
    <w:pPr>
      <w:spacing w:after="640"/>
    </w:pPr>
    <w:rPr>
      <w:b/>
      <w:bCs/>
    </w:rPr>
  </w:style>
  <w:style w:type="paragraph" w:customStyle="1" w:styleId="Normal-morespace">
    <w:name w:val="Normal - more space"/>
    <w:basedOn w:val="Normal-lastlineofaddress"/>
    <w:qFormat/>
    <w:rsid w:val="00F911AF"/>
    <w:pPr>
      <w:spacing w:after="640"/>
    </w:pPr>
  </w:style>
  <w:style w:type="paragraph" w:customStyle="1" w:styleId="paragraph">
    <w:name w:val="paragraph"/>
    <w:basedOn w:val="Normal"/>
    <w:rsid w:val="009D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D2221"/>
  </w:style>
  <w:style w:type="character" w:customStyle="1" w:styleId="eop">
    <w:name w:val="eop"/>
    <w:basedOn w:val="DefaultParagraphFont"/>
    <w:rsid w:val="009D2221"/>
  </w:style>
  <w:style w:type="character" w:styleId="FollowedHyperlink">
    <w:name w:val="FollowedHyperlink"/>
    <w:basedOn w:val="DefaultParagraphFont"/>
    <w:uiPriority w:val="99"/>
    <w:semiHidden/>
    <w:unhideWhenUsed/>
    <w:rsid w:val="009133C8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a48d6-bac7-4de2-9192-623c90410bed" xsi:nil="true"/>
    <lcf76f155ced4ddcb4097134ff3c332f xmlns="72d48ace-a41b-4367-83ff-bc8f447f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27383F1EAB14AB424D9ABC6742A92" ma:contentTypeVersion="20" ma:contentTypeDescription="Create a new document." ma:contentTypeScope="" ma:versionID="52f5936d5a8a674d8ff54b36010c1478">
  <xsd:schema xmlns:xsd="http://www.w3.org/2001/XMLSchema" xmlns:xs="http://www.w3.org/2001/XMLSchema" xmlns:p="http://schemas.microsoft.com/office/2006/metadata/properties" xmlns:ns2="72d48ace-a41b-4367-83ff-bc8f447feadc" xmlns:ns3="8caa48d6-bac7-4de2-9192-623c90410bed" targetNamespace="http://schemas.microsoft.com/office/2006/metadata/properties" ma:root="true" ma:fieldsID="ebcddab1d529aab3682990b474898dab" ns2:_="" ns3:_="">
    <xsd:import namespace="72d48ace-a41b-4367-83ff-bc8f447feadc"/>
    <xsd:import namespace="8caa48d6-bac7-4de2-9192-623c9041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ace-a41b-4367-83ff-bc8f447f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48d6-bac7-4de2-9192-623c9041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b6d82df-be8b-46d9-b412-b6b057c8b60e}" ma:internalName="TaxCatchAll" ma:showField="CatchAllData" ma:web="8caa48d6-bac7-4de2-9192-623c90410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00F8-E713-4266-858B-607FCBB13E97}">
  <ds:schemaRefs>
    <ds:schemaRef ds:uri="http://purl.org/dc/dcmitype/"/>
    <ds:schemaRef ds:uri="http://schemas.openxmlformats.org/package/2006/metadata/core-properties"/>
    <ds:schemaRef ds:uri="72d48ace-a41b-4367-83ff-bc8f447feadc"/>
    <ds:schemaRef ds:uri="8caa48d6-bac7-4de2-9192-623c90410be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563AFE-C760-4CD7-99DA-7D409EA4B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B3D05-4055-43BF-92B3-3714FA073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8ace-a41b-4367-83ff-bc8f447feadc"/>
    <ds:schemaRef ds:uri="8caa48d6-bac7-4de2-9192-623c90410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mailto:ITEQABSecretariat@education.gov.au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ASHTON,Michael</dc:creator>
  <cp:keywords/>
  <dc:description/>
  <cp:lastModifiedBy>WALKER,Andrew</cp:lastModifiedBy>
  <cp:revision>4</cp:revision>
  <cp:lastPrinted>2024-07-02T22:41:00Z</cp:lastPrinted>
  <dcterms:created xsi:type="dcterms:W3CDTF">2024-07-02T22:41:00Z</dcterms:created>
  <dcterms:modified xsi:type="dcterms:W3CDTF">2024-07-02T22:42:00Z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0x01010085B27383F1EAB14AB424D9ABC6742A92</vt:lpwstr>
  </property>
  <property fmtid="{D5CDD505-2E9C-101B-9397-08002B2CF9AE}" pid="10" name="MediaServiceImageTags">
    <vt:lpwstr/>
  </property>
</Properties>
</file>