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B31B" w14:textId="3F32750C" w:rsidR="00E10A4E" w:rsidRDefault="003556D5" w:rsidP="006476AC">
      <w:pPr>
        <w:pStyle w:val="Heading3"/>
        <w:spacing w:before="0" w:after="0"/>
      </w:pPr>
      <w:r>
        <w:rPr>
          <w:noProof/>
        </w:rPr>
        <w:drawing>
          <wp:inline distT="0" distB="0" distL="0" distR="0" wp14:anchorId="0DC134D7" wp14:editId="4814C9A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B37F3" w14:textId="7B41EE23" w:rsidR="00E10A4E" w:rsidRDefault="00E912E7" w:rsidP="006476AC">
      <w:pPr>
        <w:pStyle w:val="Heading3"/>
        <w:spacing w:before="0" w:after="0"/>
      </w:pPr>
      <w:r w:rsidRPr="00CA4815">
        <w:rPr>
          <w:b w:val="0"/>
          <w:bCs/>
          <w:noProof/>
        </w:rPr>
        <w:drawing>
          <wp:anchor distT="0" distB="0" distL="114300" distR="114300" simplePos="0" relativeHeight="251658240" behindDoc="1" locked="1" layoutInCell="1" allowOverlap="1" wp14:anchorId="305858EB" wp14:editId="50A6E4EA">
            <wp:simplePos x="0" y="0"/>
            <wp:positionH relativeFrom="page">
              <wp:align>left</wp:align>
            </wp:positionH>
            <wp:positionV relativeFrom="paragraph">
              <wp:posOffset>-1488440</wp:posOffset>
            </wp:positionV>
            <wp:extent cx="7559675" cy="1835785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656EE" w14:textId="77777777" w:rsidR="00E10A4E" w:rsidRDefault="00E10A4E" w:rsidP="006476AC">
      <w:pPr>
        <w:pStyle w:val="Heading3"/>
        <w:spacing w:before="0" w:after="0"/>
      </w:pPr>
    </w:p>
    <w:p w14:paraId="29C6FC6A" w14:textId="77777777" w:rsidR="00E912E7" w:rsidRDefault="00E912E7" w:rsidP="006476AC">
      <w:pPr>
        <w:pStyle w:val="Heading3"/>
        <w:spacing w:before="0" w:after="0"/>
      </w:pPr>
    </w:p>
    <w:p w14:paraId="46651947" w14:textId="6A8490C4" w:rsidR="001777DD" w:rsidRPr="00152A0D" w:rsidRDefault="001777DD" w:rsidP="001777DD">
      <w:pPr>
        <w:pStyle w:val="Heading3"/>
        <w:spacing w:before="0" w:after="0"/>
        <w:rPr>
          <w:color w:val="008599"/>
        </w:rPr>
      </w:pPr>
      <w:r w:rsidRPr="2F1AE8BA">
        <w:rPr>
          <w:color w:val="008599"/>
        </w:rPr>
        <w:t xml:space="preserve">Consultation on the </w:t>
      </w:r>
      <w:r w:rsidR="0089065F">
        <w:rPr>
          <w:color w:val="008599"/>
        </w:rPr>
        <w:t>D</w:t>
      </w:r>
      <w:r w:rsidRPr="2F1AE8BA">
        <w:rPr>
          <w:color w:val="008599"/>
        </w:rPr>
        <w:t xml:space="preserve">raft Action Plan Addressing Gender-based Violence in Higher Education – Higher education </w:t>
      </w:r>
      <w:r w:rsidR="48C8953D" w:rsidRPr="2F1AE8BA">
        <w:rPr>
          <w:color w:val="008599"/>
        </w:rPr>
        <w:t xml:space="preserve">providers and </w:t>
      </w:r>
      <w:r w:rsidRPr="2F1AE8BA">
        <w:rPr>
          <w:color w:val="008599"/>
        </w:rPr>
        <w:t>peak</w:t>
      </w:r>
      <w:r w:rsidR="21DF8132" w:rsidRPr="2F1AE8BA">
        <w:rPr>
          <w:color w:val="008599"/>
        </w:rPr>
        <w:t xml:space="preserve"> bodies</w:t>
      </w:r>
      <w:r w:rsidRPr="2F1AE8BA">
        <w:rPr>
          <w:color w:val="008599"/>
        </w:rPr>
        <w:t xml:space="preserve"> </w:t>
      </w:r>
    </w:p>
    <w:p w14:paraId="5BF88E3F" w14:textId="28CB5D1F" w:rsidR="00E3623C" w:rsidRPr="00152A0D" w:rsidRDefault="004967E2" w:rsidP="00D277FD">
      <w:pPr>
        <w:pStyle w:val="Heading3"/>
        <w:rPr>
          <w:color w:val="008599"/>
        </w:rPr>
      </w:pPr>
      <w:r w:rsidRPr="00152A0D">
        <w:rPr>
          <w:color w:val="008599"/>
        </w:rPr>
        <w:t xml:space="preserve">Draft Action Plan and National Code </w:t>
      </w:r>
    </w:p>
    <w:p w14:paraId="2D9C1B89" w14:textId="4BBE535C" w:rsidR="007024F3" w:rsidRPr="00F66D2B" w:rsidRDefault="00F626ED" w:rsidP="00D277FD">
      <w:pPr>
        <w:pStyle w:val="Heading4"/>
        <w:rPr>
          <w:color w:val="00254A"/>
        </w:rPr>
      </w:pPr>
      <w:r w:rsidRPr="00F66D2B">
        <w:rPr>
          <w:color w:val="00254A"/>
        </w:rPr>
        <w:t xml:space="preserve">The </w:t>
      </w:r>
      <w:r w:rsidR="0063457A">
        <w:rPr>
          <w:color w:val="00254A"/>
        </w:rPr>
        <w:t xml:space="preserve">proposed National </w:t>
      </w:r>
      <w:r w:rsidRPr="00F66D2B">
        <w:rPr>
          <w:color w:val="00254A"/>
        </w:rPr>
        <w:t xml:space="preserve">Code should provide clarity for </w:t>
      </w:r>
      <w:r w:rsidR="0088728C" w:rsidRPr="00F66D2B">
        <w:rPr>
          <w:color w:val="00254A"/>
        </w:rPr>
        <w:t>providers</w:t>
      </w:r>
      <w:r w:rsidR="0088510C">
        <w:rPr>
          <w:color w:val="00254A"/>
        </w:rPr>
        <w:t xml:space="preserve"> and avoid </w:t>
      </w:r>
      <w:proofErr w:type="gramStart"/>
      <w:r w:rsidR="0088510C">
        <w:rPr>
          <w:color w:val="00254A"/>
        </w:rPr>
        <w:t>duplication</w:t>
      </w:r>
      <w:proofErr w:type="gramEnd"/>
    </w:p>
    <w:p w14:paraId="629B801A" w14:textId="60938256" w:rsidR="003B5FCA" w:rsidRDefault="0088728C" w:rsidP="007024F3">
      <w:r>
        <w:t>Stakeholders</w:t>
      </w:r>
      <w:r w:rsidR="00000EF9">
        <w:t xml:space="preserve"> </w:t>
      </w:r>
      <w:r w:rsidR="00A44993">
        <w:t>sought</w:t>
      </w:r>
      <w:r w:rsidR="00000EF9">
        <w:t xml:space="preserve"> clarity on the intersection </w:t>
      </w:r>
      <w:r w:rsidR="00D46503">
        <w:t xml:space="preserve">between the proposed National Code </w:t>
      </w:r>
      <w:r w:rsidR="00000EF9">
        <w:t xml:space="preserve">with existing arrangements such as </w:t>
      </w:r>
      <w:r w:rsidR="00BC23F9">
        <w:t xml:space="preserve">the </w:t>
      </w:r>
      <w:r w:rsidR="00D46503">
        <w:t>S</w:t>
      </w:r>
      <w:r w:rsidR="00BC23F9">
        <w:t xml:space="preserve">upport for </w:t>
      </w:r>
      <w:r w:rsidR="00D46503">
        <w:t>S</w:t>
      </w:r>
      <w:r w:rsidR="00BC23F9">
        <w:t xml:space="preserve">tudents policy, </w:t>
      </w:r>
      <w:r w:rsidR="00D51587">
        <w:t>the Higher Education</w:t>
      </w:r>
      <w:r w:rsidR="00BC23F9">
        <w:t xml:space="preserve"> </w:t>
      </w:r>
      <w:r w:rsidR="00D51587">
        <w:t>T</w:t>
      </w:r>
      <w:r w:rsidR="00BC23F9">
        <w:t xml:space="preserve">hreshold </w:t>
      </w:r>
      <w:r w:rsidR="00D51587">
        <w:t>S</w:t>
      </w:r>
      <w:r w:rsidR="00BC23F9">
        <w:t>tandards</w:t>
      </w:r>
      <w:r w:rsidR="00D51587">
        <w:t xml:space="preserve">, positive duty obligations </w:t>
      </w:r>
      <w:r w:rsidR="00BC23F9">
        <w:t>and other regulatory requirements.</w:t>
      </w:r>
      <w:r w:rsidR="006A73E6">
        <w:t xml:space="preserve"> </w:t>
      </w:r>
    </w:p>
    <w:p w14:paraId="50AE332B" w14:textId="630D70BA" w:rsidR="0088728C" w:rsidRDefault="007F3524" w:rsidP="007024F3">
      <w:r>
        <w:t xml:space="preserve">There was </w:t>
      </w:r>
      <w:r w:rsidR="00DD7755">
        <w:t xml:space="preserve">strong agreement </w:t>
      </w:r>
      <w:r>
        <w:t>that the Code should avoid duplication</w:t>
      </w:r>
      <w:r w:rsidR="000977F5">
        <w:t xml:space="preserve"> and </w:t>
      </w:r>
      <w:r w:rsidR="00E84CC6">
        <w:t>double handling</w:t>
      </w:r>
      <w:r w:rsidR="000977F5">
        <w:t xml:space="preserve"> of complaints, not</w:t>
      </w:r>
      <w:r w:rsidR="006F5C3A">
        <w:t>ing</w:t>
      </w:r>
      <w:r w:rsidR="000977F5">
        <w:t xml:space="preserve"> complaints can still be lodged with TEQSA. </w:t>
      </w:r>
    </w:p>
    <w:p w14:paraId="00119163" w14:textId="4D1B79D3" w:rsidR="008D37FB" w:rsidRDefault="001D29DA" w:rsidP="007024F3">
      <w:r>
        <w:t xml:space="preserve">Stakeholders </w:t>
      </w:r>
      <w:r w:rsidR="008A1B98">
        <w:t>requested</w:t>
      </w:r>
      <w:r>
        <w:t xml:space="preserve"> </w:t>
      </w:r>
      <w:r w:rsidR="00955C5D">
        <w:t>further discussion on</w:t>
      </w:r>
      <w:r w:rsidR="00EE130F">
        <w:t xml:space="preserve"> </w:t>
      </w:r>
      <w:r w:rsidR="00955C5D">
        <w:t xml:space="preserve">ensuring victim-survivor safety </w:t>
      </w:r>
      <w:r w:rsidR="00033DA9">
        <w:t xml:space="preserve">while observing procedural fairness in an </w:t>
      </w:r>
      <w:r w:rsidR="00342E45">
        <w:t>investigation</w:t>
      </w:r>
      <w:r w:rsidR="00693A48">
        <w:t>, as well as guidance on</w:t>
      </w:r>
      <w:r>
        <w:t xml:space="preserve"> </w:t>
      </w:r>
      <w:r w:rsidR="00342E45">
        <w:t xml:space="preserve">providers’ </w:t>
      </w:r>
      <w:r w:rsidR="002317A0">
        <w:t>inter</w:t>
      </w:r>
      <w:r w:rsidR="00693A48">
        <w:t>action</w:t>
      </w:r>
      <w:r w:rsidR="002317A0">
        <w:t xml:space="preserve"> with the justice system where a student or staff member reported an incident </w:t>
      </w:r>
      <w:r w:rsidR="00693A48">
        <w:t xml:space="preserve">of gender-based violence </w:t>
      </w:r>
      <w:r w:rsidR="002317A0">
        <w:t>to police.</w:t>
      </w:r>
    </w:p>
    <w:p w14:paraId="690642AB" w14:textId="15ED12BC" w:rsidR="00E1415C" w:rsidRDefault="00E1415C" w:rsidP="00EE0762">
      <w:pPr>
        <w:pStyle w:val="Heading4"/>
        <w:rPr>
          <w:color w:val="00254A"/>
        </w:rPr>
      </w:pPr>
      <w:r>
        <w:rPr>
          <w:color w:val="00254A"/>
        </w:rPr>
        <w:t xml:space="preserve">Data consistency is needed to drive useful reporting and </w:t>
      </w:r>
      <w:proofErr w:type="gramStart"/>
      <w:r>
        <w:rPr>
          <w:color w:val="00254A"/>
        </w:rPr>
        <w:t>accountability</w:t>
      </w:r>
      <w:proofErr w:type="gramEnd"/>
    </w:p>
    <w:p w14:paraId="3C625066" w14:textId="1E4D69C6" w:rsidR="00E1415C" w:rsidRDefault="00E1415C" w:rsidP="3CF9D33A">
      <w:pPr>
        <w:rPr>
          <w:highlight w:val="yellow"/>
        </w:rPr>
      </w:pPr>
      <w:r>
        <w:t xml:space="preserve">Stakeholders </w:t>
      </w:r>
      <w:r w:rsidR="004A6EC5">
        <w:t xml:space="preserve">noted </w:t>
      </w:r>
      <w:r>
        <w:t xml:space="preserve">definitions and guidance on reporting </w:t>
      </w:r>
      <w:r w:rsidR="007770E5">
        <w:t xml:space="preserve">is critical </w:t>
      </w:r>
      <w:r>
        <w:t>to ensure consistency in reporting</w:t>
      </w:r>
      <w:r w:rsidR="00F807C3">
        <w:t>. Stakeholders also</w:t>
      </w:r>
      <w:r>
        <w:t xml:space="preserve"> highlighted the opportunity for greater data coordination between </w:t>
      </w:r>
      <w:r w:rsidR="00805A0B">
        <w:t>providers</w:t>
      </w:r>
      <w:r>
        <w:t xml:space="preserve"> and the broader community. </w:t>
      </w:r>
      <w:r w:rsidR="00342E45">
        <w:t>Some suggested</w:t>
      </w:r>
      <w:r>
        <w:t xml:space="preserve"> regular review mechanisms and periodic surveys to track success of implementation.</w:t>
      </w:r>
      <w:r w:rsidR="001768FF">
        <w:t xml:space="preserve"> </w:t>
      </w:r>
      <w:r w:rsidR="004A6EC5">
        <w:t>E</w:t>
      </w:r>
      <w:r w:rsidR="001768FF">
        <w:t xml:space="preserve">xisting data collection avenues, such as the National Student Safety Survey, should be </w:t>
      </w:r>
      <w:r w:rsidR="00805A0B">
        <w:t>used where possible</w:t>
      </w:r>
      <w:r w:rsidR="00A53D4A">
        <w:t>.</w:t>
      </w:r>
    </w:p>
    <w:p w14:paraId="5B8CDB46" w14:textId="67AFC176" w:rsidR="00F807C3" w:rsidRDefault="00A53D4A" w:rsidP="00E1415C">
      <w:r>
        <w:t>Stakeholders suggested the proposed new</w:t>
      </w:r>
      <w:r w:rsidR="00F807C3">
        <w:t xml:space="preserve"> </w:t>
      </w:r>
      <w:r w:rsidR="79BB3AAA">
        <w:t>U</w:t>
      </w:r>
      <w:r w:rsidR="00F807C3">
        <w:t>nit should be equipped with expertise in gender-based violence, diverse in reflecting the community, and create best-practice, evidence-based guidance</w:t>
      </w:r>
      <w:r w:rsidR="00C83A3A">
        <w:t xml:space="preserve"> to support higher education providers to comply with the proposed National Code. </w:t>
      </w:r>
    </w:p>
    <w:p w14:paraId="029BFE0A" w14:textId="09C9B4D9" w:rsidR="00EE0762" w:rsidRDefault="00905DB9" w:rsidP="00EE0762">
      <w:pPr>
        <w:pStyle w:val="Heading4"/>
        <w:rPr>
          <w:color w:val="00254A"/>
        </w:rPr>
      </w:pPr>
      <w:r>
        <w:rPr>
          <w:color w:val="00254A"/>
        </w:rPr>
        <w:t xml:space="preserve">Members of the </w:t>
      </w:r>
      <w:r w:rsidR="0063457A">
        <w:rPr>
          <w:color w:val="00254A"/>
        </w:rPr>
        <w:t>higher education community</w:t>
      </w:r>
      <w:r>
        <w:rPr>
          <w:color w:val="00254A"/>
        </w:rPr>
        <w:t xml:space="preserve"> should be </w:t>
      </w:r>
      <w:proofErr w:type="gramStart"/>
      <w:r>
        <w:rPr>
          <w:color w:val="00254A"/>
        </w:rPr>
        <w:t>consulted</w:t>
      </w:r>
      <w:proofErr w:type="gramEnd"/>
    </w:p>
    <w:p w14:paraId="518D313F" w14:textId="3059C1FC" w:rsidR="00244AB9" w:rsidRPr="008D71E0" w:rsidRDefault="00905DB9" w:rsidP="008D71E0">
      <w:r>
        <w:t xml:space="preserve">Stakeholders </w:t>
      </w:r>
      <w:r w:rsidR="00473101">
        <w:t>emphasised</w:t>
      </w:r>
      <w:r w:rsidR="00700895">
        <w:t xml:space="preserve"> </w:t>
      </w:r>
      <w:r w:rsidR="00963347">
        <w:t xml:space="preserve">the importance of </w:t>
      </w:r>
      <w:r w:rsidR="00473101">
        <w:t xml:space="preserve">co-design </w:t>
      </w:r>
      <w:r w:rsidR="007D1E2A">
        <w:t>and consultation in developing the proposed National Code</w:t>
      </w:r>
      <w:r w:rsidR="00950FCC">
        <w:t xml:space="preserve"> and </w:t>
      </w:r>
      <w:r w:rsidR="0063457A">
        <w:t xml:space="preserve">that this be </w:t>
      </w:r>
      <w:r w:rsidR="00950FCC">
        <w:t xml:space="preserve">conducted </w:t>
      </w:r>
      <w:r w:rsidR="00473101">
        <w:t xml:space="preserve">through </w:t>
      </w:r>
      <w:r w:rsidR="00700895">
        <w:t xml:space="preserve">proactive outreach to groups </w:t>
      </w:r>
      <w:r w:rsidR="00950FCC">
        <w:t>that</w:t>
      </w:r>
      <w:r w:rsidR="00700895">
        <w:t xml:space="preserve"> are disproportionately impacted by gender-based violence</w:t>
      </w:r>
      <w:r w:rsidR="0083742A">
        <w:t xml:space="preserve">. </w:t>
      </w:r>
    </w:p>
    <w:p w14:paraId="2BE19829" w14:textId="23D8F35D" w:rsidR="00C448D9" w:rsidRPr="001F221A" w:rsidRDefault="00F36019" w:rsidP="00C448D9">
      <w:pPr>
        <w:pStyle w:val="Heading4"/>
        <w:rPr>
          <w:color w:val="00254A"/>
        </w:rPr>
      </w:pPr>
      <w:r>
        <w:rPr>
          <w:color w:val="00254A"/>
        </w:rPr>
        <w:lastRenderedPageBreak/>
        <w:t>Clarity is needed on role of a</w:t>
      </w:r>
      <w:r w:rsidR="00C448D9" w:rsidRPr="001F221A">
        <w:rPr>
          <w:color w:val="00254A"/>
        </w:rPr>
        <w:t xml:space="preserve">ccommodation </w:t>
      </w:r>
      <w:proofErr w:type="gramStart"/>
      <w:r w:rsidR="00C448D9" w:rsidRPr="001F221A">
        <w:rPr>
          <w:color w:val="00254A"/>
        </w:rPr>
        <w:t>providers</w:t>
      </w:r>
      <w:proofErr w:type="gramEnd"/>
      <w:r w:rsidR="00C448D9" w:rsidRPr="001F221A">
        <w:rPr>
          <w:color w:val="00254A"/>
        </w:rPr>
        <w:t xml:space="preserve"> </w:t>
      </w:r>
    </w:p>
    <w:p w14:paraId="6462D332" w14:textId="3657D246" w:rsidR="002B2625" w:rsidRPr="002B2625" w:rsidRDefault="00EC4959" w:rsidP="009028CF">
      <w:pPr>
        <w:rPr>
          <w:color w:val="008599"/>
        </w:rPr>
      </w:pPr>
      <w:r w:rsidRPr="00A566E1">
        <w:t>Some s</w:t>
      </w:r>
      <w:r w:rsidR="005D230E" w:rsidRPr="00A566E1">
        <w:t xml:space="preserve">takeholders stated the </w:t>
      </w:r>
      <w:r w:rsidR="7A5C94BC" w:rsidRPr="00A566E1">
        <w:t xml:space="preserve">final </w:t>
      </w:r>
      <w:r w:rsidR="005D230E" w:rsidRPr="00A566E1">
        <w:t xml:space="preserve">Action Plan </w:t>
      </w:r>
      <w:r w:rsidR="0083742A" w:rsidRPr="00A566E1">
        <w:t>should</w:t>
      </w:r>
      <w:r w:rsidR="005D230E" w:rsidRPr="00A566E1">
        <w:t xml:space="preserve"> expand on the roles</w:t>
      </w:r>
      <w:r w:rsidR="00882A78">
        <w:t xml:space="preserve"> and </w:t>
      </w:r>
      <w:r w:rsidR="005D230E" w:rsidRPr="00A566E1">
        <w:t>responsibilities and of accommodation providers</w:t>
      </w:r>
      <w:r w:rsidR="00BE5D11" w:rsidRPr="00A566E1">
        <w:t xml:space="preserve">, particularly regarding information-sharing </w:t>
      </w:r>
      <w:r w:rsidR="00BC466B" w:rsidRPr="00A566E1">
        <w:t xml:space="preserve">with higher education providers </w:t>
      </w:r>
      <w:r w:rsidR="00BE5D11" w:rsidRPr="00A566E1">
        <w:t xml:space="preserve">on incidents of gender-based violence. </w:t>
      </w:r>
      <w:r w:rsidR="001247E3" w:rsidRPr="00A566E1">
        <w:t>The</w:t>
      </w:r>
      <w:r w:rsidR="00912FBE" w:rsidRPr="00A566E1">
        <w:t>y</w:t>
      </w:r>
      <w:r w:rsidR="001247E3" w:rsidRPr="00A566E1">
        <w:t xml:space="preserve"> noted </w:t>
      </w:r>
      <w:r w:rsidR="00C448D9">
        <w:t xml:space="preserve">that there are </w:t>
      </w:r>
      <w:r w:rsidR="00BC466B">
        <w:t xml:space="preserve">some </w:t>
      </w:r>
      <w:r w:rsidR="00C448D9">
        <w:t xml:space="preserve">good relationships </w:t>
      </w:r>
      <w:r w:rsidR="00BC466B">
        <w:t>in place</w:t>
      </w:r>
      <w:r w:rsidR="00A566E1">
        <w:t xml:space="preserve"> but there is</w:t>
      </w:r>
      <w:r w:rsidR="0096545E">
        <w:t xml:space="preserve"> opportunity for </w:t>
      </w:r>
      <w:r w:rsidR="00A566E1">
        <w:t>improvement</w:t>
      </w:r>
      <w:r w:rsidR="0096545E">
        <w:t>, including in shared policies, training and data sharing (where appropriate).</w:t>
      </w:r>
      <w:r w:rsidR="00BF6F76">
        <w:t xml:space="preserve"> </w:t>
      </w:r>
      <w:r w:rsidR="00691E06">
        <w:t>Stakeholders also recommended student accommodation providers be familiar with the processes higher education providers have in place for supporting victim-survivors</w:t>
      </w:r>
      <w:r w:rsidR="00580D56">
        <w:t>.</w:t>
      </w:r>
      <w:r w:rsidR="003E321A" w:rsidRPr="003E321A">
        <w:t xml:space="preserve"> </w:t>
      </w:r>
      <w:r w:rsidR="00341D8A">
        <w:br/>
      </w:r>
      <w:r w:rsidR="00341D8A">
        <w:br/>
      </w:r>
      <w:r w:rsidR="002B2625" w:rsidRPr="2F1AE8BA">
        <w:rPr>
          <w:rFonts w:asciiTheme="majorHAnsi" w:eastAsiaTheme="majorEastAsia" w:hAnsiTheme="majorHAnsi" w:cstheme="majorBidi"/>
          <w:b/>
          <w:bCs/>
          <w:color w:val="008599"/>
          <w:kern w:val="0"/>
          <w:sz w:val="32"/>
          <w:szCs w:val="32"/>
          <w14:ligatures w14:val="none"/>
        </w:rPr>
        <w:t>National Student Ombudsman</w:t>
      </w:r>
      <w:r w:rsidR="002B2625" w:rsidRPr="002B2625">
        <w:rPr>
          <w:color w:val="008599"/>
        </w:rPr>
        <w:t xml:space="preserve"> </w:t>
      </w:r>
    </w:p>
    <w:p w14:paraId="3E415DE7" w14:textId="77777777" w:rsidR="003F1E4B" w:rsidRDefault="003F1E4B" w:rsidP="2F1AE8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4546A"/>
          <w:sz w:val="18"/>
          <w:szCs w:val="18"/>
        </w:rPr>
      </w:pPr>
      <w:r w:rsidRPr="2F1AE8BA">
        <w:rPr>
          <w:rStyle w:val="normaltextrun"/>
          <w:rFonts w:ascii="Calibri Light" w:hAnsi="Calibri Light" w:cs="Calibri Light"/>
          <w:b/>
          <w:bCs/>
          <w:color w:val="00254A"/>
          <w:sz w:val="28"/>
          <w:szCs w:val="28"/>
        </w:rPr>
        <w:t xml:space="preserve">There needs to be clarity about the Ombudsman’s role within the broader regulatory and complaints </w:t>
      </w:r>
      <w:proofErr w:type="gramStart"/>
      <w:r w:rsidRPr="2F1AE8BA">
        <w:rPr>
          <w:rStyle w:val="normaltextrun"/>
          <w:rFonts w:ascii="Calibri Light" w:hAnsi="Calibri Light" w:cs="Calibri Light"/>
          <w:b/>
          <w:bCs/>
          <w:color w:val="00254A"/>
          <w:sz w:val="28"/>
          <w:szCs w:val="28"/>
        </w:rPr>
        <w:t>landscape</w:t>
      </w:r>
      <w:proofErr w:type="gramEnd"/>
      <w:r w:rsidRPr="2F1AE8BA">
        <w:rPr>
          <w:rStyle w:val="eop"/>
          <w:rFonts w:ascii="Calibri Light" w:hAnsi="Calibri Light" w:cs="Calibri Light"/>
          <w:b/>
          <w:bCs/>
          <w:color w:val="00254A"/>
          <w:sz w:val="28"/>
          <w:szCs w:val="28"/>
        </w:rPr>
        <w:t> </w:t>
      </w:r>
    </w:p>
    <w:p w14:paraId="020E11DE" w14:textId="05FFA47D" w:rsidR="00854A97" w:rsidRPr="00396ABF" w:rsidRDefault="00FF4E2C" w:rsidP="2F1AE8BA">
      <w:r>
        <w:t xml:space="preserve">Stakeholders emphasised that </w:t>
      </w:r>
      <w:r w:rsidR="00395D13">
        <w:t xml:space="preserve">the </w:t>
      </w:r>
      <w:r w:rsidR="00AE3AB2">
        <w:t>scope, purpose</w:t>
      </w:r>
      <w:r w:rsidR="00E53BDD">
        <w:t>,</w:t>
      </w:r>
      <w:r w:rsidR="00AE3AB2">
        <w:t xml:space="preserve"> remit of the </w:t>
      </w:r>
      <w:r w:rsidR="006E3DE2">
        <w:t>National Student Ombudsman need to be clearly defined</w:t>
      </w:r>
      <w:r w:rsidR="00ED20DD">
        <w:t xml:space="preserve"> and communicated, </w:t>
      </w:r>
      <w:r w:rsidR="00C44B5C">
        <w:t xml:space="preserve">including </w:t>
      </w:r>
      <w:r w:rsidR="0076643E">
        <w:t>interactions with other complaints bodies and regulators</w:t>
      </w:r>
      <w:r w:rsidR="00303630">
        <w:t xml:space="preserve">, and that </w:t>
      </w:r>
      <w:r w:rsidR="003F629F">
        <w:t xml:space="preserve">it is critical to </w:t>
      </w:r>
      <w:r w:rsidR="00AE6BA9">
        <w:t>avoid overlap</w:t>
      </w:r>
      <w:r w:rsidR="00CE499E">
        <w:t xml:space="preserve">. </w:t>
      </w:r>
    </w:p>
    <w:p w14:paraId="7983CCF2" w14:textId="16C8BA3D" w:rsidR="00854A97" w:rsidRDefault="00854A97" w:rsidP="00FF4E2C">
      <w:r>
        <w:t xml:space="preserve">Several stakeholders raised concerns that the remit of the Student Ombudsman is broader than issues of gender-based violence. It was consistently emphasised that, if the role of the Ombudsman is as broad as outlined in the </w:t>
      </w:r>
      <w:r w:rsidRPr="4079BB59">
        <w:t>Draft Action Plan</w:t>
      </w:r>
      <w:r>
        <w:t xml:space="preserve">, </w:t>
      </w:r>
      <w:r w:rsidRPr="00A90BDA">
        <w:t>it</w:t>
      </w:r>
      <w:r>
        <w:t xml:space="preserve"> is critical that it replaces rather than duplicates the role of state and territory ombudsman. </w:t>
      </w:r>
      <w:r w:rsidR="00003209">
        <w:t xml:space="preserve">A number of </w:t>
      </w:r>
      <w:r>
        <w:t xml:space="preserve">stakeholders </w:t>
      </w:r>
      <w:r w:rsidR="00121129">
        <w:t xml:space="preserve">requested </w:t>
      </w:r>
      <w:r w:rsidR="00F74818">
        <w:t xml:space="preserve">consideration by given to </w:t>
      </w:r>
      <w:r>
        <w:t xml:space="preserve">VET students </w:t>
      </w:r>
      <w:r w:rsidR="00F74818">
        <w:t xml:space="preserve">being able to access the Ombudsman. </w:t>
      </w:r>
      <w:r w:rsidR="009B2D3D">
        <w:t xml:space="preserve"> </w:t>
      </w:r>
    </w:p>
    <w:p w14:paraId="4DBB6DD4" w14:textId="0605C856" w:rsidR="00C2459E" w:rsidRDefault="00682B3B" w:rsidP="00FF4E2C">
      <w:r>
        <w:t xml:space="preserve">Stakeholders </w:t>
      </w:r>
      <w:r w:rsidR="00A76006">
        <w:t>argued</w:t>
      </w:r>
      <w:r>
        <w:t xml:space="preserve"> </w:t>
      </w:r>
      <w:r w:rsidR="002121A2">
        <w:t xml:space="preserve">that </w:t>
      </w:r>
      <w:r w:rsidR="00003209">
        <w:t>to</w:t>
      </w:r>
      <w:r w:rsidR="002121A2">
        <w:t xml:space="preserve"> uphold academic </w:t>
      </w:r>
      <w:r w:rsidR="00EB3799">
        <w:t xml:space="preserve">integrity </w:t>
      </w:r>
      <w:r>
        <w:t xml:space="preserve">the </w:t>
      </w:r>
      <w:r w:rsidR="006C6367">
        <w:t xml:space="preserve">Student Ombudsman should have no role </w:t>
      </w:r>
      <w:r w:rsidR="00394C57">
        <w:t xml:space="preserve">in reviewing curriculum, teaching methods, assessment methods or outcomes. </w:t>
      </w:r>
    </w:p>
    <w:p w14:paraId="4F3F9762" w14:textId="2CECE993" w:rsidR="00D4554E" w:rsidRDefault="00C2459E" w:rsidP="2F1AE8BA">
      <w:pPr>
        <w:spacing w:after="0"/>
      </w:pPr>
      <w:r w:rsidRPr="2F1AE8BA">
        <w:rPr>
          <w:rStyle w:val="normaltextrun"/>
          <w:rFonts w:ascii="Calibri Light" w:hAnsi="Calibri Light" w:cs="Calibri Light"/>
          <w:b/>
          <w:bCs/>
          <w:color w:val="00254A"/>
          <w:sz w:val="28"/>
          <w:szCs w:val="28"/>
        </w:rPr>
        <w:t xml:space="preserve">The Ombudsman and its role should be clearly communicated to </w:t>
      </w:r>
      <w:proofErr w:type="gramStart"/>
      <w:r w:rsidRPr="2F1AE8BA">
        <w:rPr>
          <w:rStyle w:val="normaltextrun"/>
          <w:rFonts w:ascii="Calibri Light" w:hAnsi="Calibri Light" w:cs="Calibri Light"/>
          <w:b/>
          <w:bCs/>
          <w:color w:val="00254A"/>
          <w:sz w:val="28"/>
          <w:szCs w:val="28"/>
        </w:rPr>
        <w:t>students</w:t>
      </w:r>
      <w:proofErr w:type="gramEnd"/>
    </w:p>
    <w:p w14:paraId="1D4F3CA2" w14:textId="30F9AF35" w:rsidR="00866A1B" w:rsidRDefault="00887947" w:rsidP="00866A1B">
      <w:r>
        <w:t>Stakeholders</w:t>
      </w:r>
      <w:r w:rsidR="00C770CB">
        <w:t xml:space="preserve"> </w:t>
      </w:r>
      <w:r w:rsidR="00C2459E">
        <w:t>expressed</w:t>
      </w:r>
      <w:r w:rsidR="00C770CB">
        <w:t xml:space="preserve"> the </w:t>
      </w:r>
      <w:r w:rsidR="005A2AFF">
        <w:t>O</w:t>
      </w:r>
      <w:r w:rsidR="00C770CB">
        <w:t xml:space="preserve">mbudsman </w:t>
      </w:r>
      <w:r w:rsidR="00824CE2">
        <w:t>needs</w:t>
      </w:r>
      <w:r w:rsidR="63D98C13">
        <w:t xml:space="preserve"> </w:t>
      </w:r>
      <w:r w:rsidR="00C770CB">
        <w:t>to be as accessible as possible, including for students who have English as a non-primary language.</w:t>
      </w:r>
      <w:r w:rsidR="00B256AE">
        <w:t xml:space="preserve"> This should include information on </w:t>
      </w:r>
      <w:r w:rsidR="005C5D4C">
        <w:t>its</w:t>
      </w:r>
      <w:r w:rsidR="00B256AE">
        <w:t xml:space="preserve"> remit </w:t>
      </w:r>
      <w:r w:rsidR="0002029F">
        <w:t>of the Ombudsman, and the need for students to exhaust complaints proce</w:t>
      </w:r>
      <w:r w:rsidR="00F73932">
        <w:t xml:space="preserve">sses at their provider before escalating to the Student Ombudsman, to manage student expectations. </w:t>
      </w:r>
    </w:p>
    <w:p w14:paraId="378C1181" w14:textId="59A15538" w:rsidR="002D10C6" w:rsidRDefault="00F71A22" w:rsidP="007024F3">
      <w:r>
        <w:t xml:space="preserve">Stakeholders </w:t>
      </w:r>
      <w:r w:rsidR="00D4554E">
        <w:t>highlighted that the success of the Ombudsman will depend on students knowing it exists</w:t>
      </w:r>
      <w:r w:rsidR="00F73932">
        <w:t>,</w:t>
      </w:r>
      <w:r w:rsidR="00D4554E">
        <w:t xml:space="preserve"> </w:t>
      </w:r>
      <w:r w:rsidR="000D0C09">
        <w:t>and the importance of advertising to students directly</w:t>
      </w:r>
      <w:r w:rsidR="00A5392E">
        <w:t xml:space="preserve">. The need to </w:t>
      </w:r>
      <w:r w:rsidR="00B256AE">
        <w:t>direct students away from state and territory bodies</w:t>
      </w:r>
      <w:r w:rsidR="00A5392E">
        <w:t xml:space="preserve"> was also noted. </w:t>
      </w:r>
    </w:p>
    <w:p w14:paraId="01AD7E96" w14:textId="5B5AD731" w:rsidR="00F63D0F" w:rsidRPr="00866A1B" w:rsidRDefault="00A876FF" w:rsidP="00F63D0F">
      <w:r>
        <w:t>Some</w:t>
      </w:r>
      <w:r w:rsidR="00F63D0F" w:rsidRPr="00866A1B">
        <w:t xml:space="preserve"> stakeholders felt that the name National Student Ombudsman in itself might impact the likelihood of students accessing it, raising concerns that ‘Ombudsman’ in particular could be interpreted as gendered.  </w:t>
      </w:r>
    </w:p>
    <w:p w14:paraId="2C7B1F65" w14:textId="4C209448" w:rsidR="00C448D9" w:rsidRDefault="003B39B7" w:rsidP="003B39B7">
      <w:pPr>
        <w:pStyle w:val="Heading4"/>
        <w:rPr>
          <w:color w:val="00254A"/>
        </w:rPr>
      </w:pPr>
      <w:r w:rsidRPr="003B39B7">
        <w:rPr>
          <w:color w:val="00254A"/>
        </w:rPr>
        <w:t>Ongoing engagement and feedback will be critica</w:t>
      </w:r>
      <w:r w:rsidR="00110816">
        <w:rPr>
          <w:color w:val="00254A"/>
        </w:rPr>
        <w:t xml:space="preserve">l for continuous </w:t>
      </w:r>
      <w:proofErr w:type="gramStart"/>
      <w:r w:rsidR="00110816">
        <w:rPr>
          <w:color w:val="00254A"/>
        </w:rPr>
        <w:t>improvement</w:t>
      </w:r>
      <w:proofErr w:type="gramEnd"/>
    </w:p>
    <w:p w14:paraId="799B670E" w14:textId="36BE88CE" w:rsidR="003B39B7" w:rsidRDefault="00F2153F" w:rsidP="003B39B7">
      <w:r>
        <w:t xml:space="preserve">Stakeholders </w:t>
      </w:r>
      <w:r w:rsidR="00AF6CF5">
        <w:t>emphasised the need to ensure the student voice is present in the establishment and ongoing management of the Student Ombudsman</w:t>
      </w:r>
      <w:r w:rsidR="000204D3">
        <w:t xml:space="preserve"> and that the needs of different cohorts are </w:t>
      </w:r>
      <w:r w:rsidR="00EC0872">
        <w:t xml:space="preserve">considered. </w:t>
      </w:r>
      <w:r w:rsidR="002754A9">
        <w:t xml:space="preserve">The voices of </w:t>
      </w:r>
      <w:r w:rsidR="00FB6CF3">
        <w:t>experts,</w:t>
      </w:r>
      <w:r w:rsidR="005B1D1A">
        <w:t xml:space="preserve"> </w:t>
      </w:r>
      <w:r w:rsidR="004F5F20">
        <w:t>providers</w:t>
      </w:r>
      <w:r w:rsidR="00BC27A0">
        <w:t xml:space="preserve"> </w:t>
      </w:r>
      <w:r w:rsidR="003A3D3C">
        <w:t xml:space="preserve">and staff should also inform the design of the </w:t>
      </w:r>
      <w:r w:rsidR="004C7E10">
        <w:t>O</w:t>
      </w:r>
      <w:r w:rsidR="003A3D3C">
        <w:t xml:space="preserve">mbudsman. </w:t>
      </w:r>
      <w:r w:rsidR="00CB114F">
        <w:t xml:space="preserve">A mechanism for collecting regular </w:t>
      </w:r>
      <w:r w:rsidR="006F46C6">
        <w:t xml:space="preserve">input and feedback from </w:t>
      </w:r>
      <w:r w:rsidR="0005719C">
        <w:t xml:space="preserve">students of all backgrounds </w:t>
      </w:r>
      <w:r w:rsidR="0081762A">
        <w:t xml:space="preserve">should feed into a process of continuous </w:t>
      </w:r>
      <w:r w:rsidR="00DC6730">
        <w:t xml:space="preserve">review and refinement. </w:t>
      </w:r>
    </w:p>
    <w:p w14:paraId="329A2FCB" w14:textId="6E1D00D7" w:rsidR="00110816" w:rsidRDefault="00CC0A2F" w:rsidP="003518B6">
      <w:pPr>
        <w:pStyle w:val="Heading4"/>
        <w:rPr>
          <w:color w:val="00254A"/>
        </w:rPr>
      </w:pPr>
      <w:r>
        <w:rPr>
          <w:color w:val="00254A"/>
        </w:rPr>
        <w:lastRenderedPageBreak/>
        <w:t xml:space="preserve">The Student Ombudsman must be effectively </w:t>
      </w:r>
      <w:proofErr w:type="gramStart"/>
      <w:r>
        <w:rPr>
          <w:color w:val="00254A"/>
        </w:rPr>
        <w:t>resourced</w:t>
      </w:r>
      <w:proofErr w:type="gramEnd"/>
      <w:r>
        <w:rPr>
          <w:color w:val="00254A"/>
        </w:rPr>
        <w:t xml:space="preserve"> </w:t>
      </w:r>
    </w:p>
    <w:p w14:paraId="22413259" w14:textId="36C6B2E5" w:rsidR="00BC27A0" w:rsidRDefault="00C86EB7" w:rsidP="00996C1F">
      <w:r>
        <w:t xml:space="preserve">Stakeholders </w:t>
      </w:r>
      <w:r w:rsidR="00ED4D82">
        <w:t>emphasised that to effectively perform the role as outlined</w:t>
      </w:r>
      <w:r w:rsidR="00F670FF">
        <w:t>,</w:t>
      </w:r>
      <w:r w:rsidR="00ED4D82">
        <w:t xml:space="preserve"> the Student Ombudsman must be effectively resourced</w:t>
      </w:r>
      <w:r w:rsidR="00C936B7">
        <w:t xml:space="preserve"> with </w:t>
      </w:r>
      <w:r w:rsidR="00F162C3">
        <w:t>expertise across complex areas</w:t>
      </w:r>
      <w:r w:rsidR="007E5083">
        <w:t>, including gender-based violence, investigation, complaints handling and the higher education sector</w:t>
      </w:r>
      <w:r w:rsidR="00F162C3">
        <w:t>.</w:t>
      </w:r>
      <w:r w:rsidR="003B272A">
        <w:t xml:space="preserve"> </w:t>
      </w:r>
    </w:p>
    <w:p w14:paraId="6BF964A8" w14:textId="0B99678C" w:rsidR="00996C1F" w:rsidRPr="003518B6" w:rsidRDefault="004E0D8C" w:rsidP="00996C1F">
      <w:r>
        <w:t>Several</w:t>
      </w:r>
      <w:r w:rsidR="00BC27A0">
        <w:t xml:space="preserve"> </w:t>
      </w:r>
      <w:r w:rsidR="003B272A">
        <w:t xml:space="preserve">stakeholders highlighted the </w:t>
      </w:r>
      <w:r w:rsidR="000E1166">
        <w:t xml:space="preserve">benefits of the Student Ombudsman </w:t>
      </w:r>
      <w:r w:rsidR="00B92332">
        <w:t>promoting best practice across the sector</w:t>
      </w:r>
      <w:r w:rsidR="00165F83">
        <w:t xml:space="preserve"> and encouraging providers to improve internal complaints processes. </w:t>
      </w:r>
    </w:p>
    <w:p w14:paraId="7A87BA97" w14:textId="1E2E4728" w:rsidR="003518B6" w:rsidRPr="003518B6" w:rsidRDefault="003518B6" w:rsidP="00AB6A15"/>
    <w:sectPr w:rsidR="003518B6" w:rsidRPr="003518B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A94D" w14:textId="77777777" w:rsidR="00226EFC" w:rsidRDefault="00226EFC" w:rsidP="007E13CB">
      <w:pPr>
        <w:spacing w:after="0" w:line="240" w:lineRule="auto"/>
      </w:pPr>
      <w:r>
        <w:separator/>
      </w:r>
    </w:p>
  </w:endnote>
  <w:endnote w:type="continuationSeparator" w:id="0">
    <w:p w14:paraId="5E1E4F4E" w14:textId="77777777" w:rsidR="00226EFC" w:rsidRDefault="00226EFC" w:rsidP="007E13CB">
      <w:pPr>
        <w:spacing w:after="0" w:line="240" w:lineRule="auto"/>
      </w:pPr>
      <w:r>
        <w:continuationSeparator/>
      </w:r>
    </w:p>
  </w:endnote>
  <w:endnote w:type="continuationNotice" w:id="1">
    <w:p w14:paraId="4FB54C37" w14:textId="77777777" w:rsidR="00226EFC" w:rsidRDefault="00226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B258" w14:textId="5010ECEB" w:rsidR="007E13CB" w:rsidRDefault="007E13CB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45DC39F" wp14:editId="453885C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16660" cy="6477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D1EA" w14:textId="77777777" w:rsidR="00226EFC" w:rsidRDefault="00226EFC" w:rsidP="007E13CB">
      <w:pPr>
        <w:spacing w:after="0" w:line="240" w:lineRule="auto"/>
      </w:pPr>
      <w:r>
        <w:separator/>
      </w:r>
    </w:p>
  </w:footnote>
  <w:footnote w:type="continuationSeparator" w:id="0">
    <w:p w14:paraId="2B7EC761" w14:textId="77777777" w:rsidR="00226EFC" w:rsidRDefault="00226EFC" w:rsidP="007E13CB">
      <w:pPr>
        <w:spacing w:after="0" w:line="240" w:lineRule="auto"/>
      </w:pPr>
      <w:r>
        <w:continuationSeparator/>
      </w:r>
    </w:p>
  </w:footnote>
  <w:footnote w:type="continuationNotice" w:id="1">
    <w:p w14:paraId="393BFFB4" w14:textId="77777777" w:rsidR="00226EFC" w:rsidRDefault="00226EF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F3"/>
    <w:rsid w:val="00000EF9"/>
    <w:rsid w:val="000010F8"/>
    <w:rsid w:val="00003209"/>
    <w:rsid w:val="0002029F"/>
    <w:rsid w:val="000204D3"/>
    <w:rsid w:val="0002167F"/>
    <w:rsid w:val="00033DA9"/>
    <w:rsid w:val="000347B5"/>
    <w:rsid w:val="00051973"/>
    <w:rsid w:val="00051AF0"/>
    <w:rsid w:val="0005719C"/>
    <w:rsid w:val="000607A0"/>
    <w:rsid w:val="000610AF"/>
    <w:rsid w:val="000712C2"/>
    <w:rsid w:val="0007602E"/>
    <w:rsid w:val="0007656E"/>
    <w:rsid w:val="0007707A"/>
    <w:rsid w:val="0008637A"/>
    <w:rsid w:val="00093AEE"/>
    <w:rsid w:val="000977F5"/>
    <w:rsid w:val="000A739D"/>
    <w:rsid w:val="000C1917"/>
    <w:rsid w:val="000D0C09"/>
    <w:rsid w:val="000D192F"/>
    <w:rsid w:val="000D3D5D"/>
    <w:rsid w:val="000E1166"/>
    <w:rsid w:val="000E6436"/>
    <w:rsid w:val="000F2365"/>
    <w:rsid w:val="001035C4"/>
    <w:rsid w:val="00110816"/>
    <w:rsid w:val="00121129"/>
    <w:rsid w:val="00123E7F"/>
    <w:rsid w:val="001245E1"/>
    <w:rsid w:val="001247E3"/>
    <w:rsid w:val="0012700C"/>
    <w:rsid w:val="00152A0D"/>
    <w:rsid w:val="00165F83"/>
    <w:rsid w:val="001768FF"/>
    <w:rsid w:val="001777DD"/>
    <w:rsid w:val="00180FDE"/>
    <w:rsid w:val="00182ECD"/>
    <w:rsid w:val="001A328D"/>
    <w:rsid w:val="001A51DC"/>
    <w:rsid w:val="001A75FA"/>
    <w:rsid w:val="001B59EC"/>
    <w:rsid w:val="001C52E0"/>
    <w:rsid w:val="001D29DA"/>
    <w:rsid w:val="001E317A"/>
    <w:rsid w:val="001F221A"/>
    <w:rsid w:val="00203C81"/>
    <w:rsid w:val="00207DD4"/>
    <w:rsid w:val="002105A5"/>
    <w:rsid w:val="002121A2"/>
    <w:rsid w:val="00220356"/>
    <w:rsid w:val="00220872"/>
    <w:rsid w:val="00222951"/>
    <w:rsid w:val="00226EFC"/>
    <w:rsid w:val="002317A0"/>
    <w:rsid w:val="00244AB9"/>
    <w:rsid w:val="00246CF3"/>
    <w:rsid w:val="0025049C"/>
    <w:rsid w:val="0026394E"/>
    <w:rsid w:val="002649FF"/>
    <w:rsid w:val="00274C36"/>
    <w:rsid w:val="002754A9"/>
    <w:rsid w:val="00285AA2"/>
    <w:rsid w:val="00285C56"/>
    <w:rsid w:val="0029131D"/>
    <w:rsid w:val="002A15B7"/>
    <w:rsid w:val="002A37A9"/>
    <w:rsid w:val="002A60A3"/>
    <w:rsid w:val="002B2625"/>
    <w:rsid w:val="002C47CE"/>
    <w:rsid w:val="002D10C6"/>
    <w:rsid w:val="002E0E27"/>
    <w:rsid w:val="002E5A68"/>
    <w:rsid w:val="002F07C4"/>
    <w:rsid w:val="002F0ED5"/>
    <w:rsid w:val="00303630"/>
    <w:rsid w:val="003105D8"/>
    <w:rsid w:val="00310915"/>
    <w:rsid w:val="00326A99"/>
    <w:rsid w:val="0033435E"/>
    <w:rsid w:val="0033597E"/>
    <w:rsid w:val="00341A46"/>
    <w:rsid w:val="00341D8A"/>
    <w:rsid w:val="00342E45"/>
    <w:rsid w:val="003518B6"/>
    <w:rsid w:val="003556D5"/>
    <w:rsid w:val="00360A8E"/>
    <w:rsid w:val="00365359"/>
    <w:rsid w:val="003742A8"/>
    <w:rsid w:val="00382FD1"/>
    <w:rsid w:val="00394C57"/>
    <w:rsid w:val="00395D13"/>
    <w:rsid w:val="00396ABF"/>
    <w:rsid w:val="003A1574"/>
    <w:rsid w:val="003A3D3C"/>
    <w:rsid w:val="003A488E"/>
    <w:rsid w:val="003B272A"/>
    <w:rsid w:val="003B39B7"/>
    <w:rsid w:val="003B4AD2"/>
    <w:rsid w:val="003B5FCA"/>
    <w:rsid w:val="003B76BA"/>
    <w:rsid w:val="003C0149"/>
    <w:rsid w:val="003C2DE2"/>
    <w:rsid w:val="003C33BC"/>
    <w:rsid w:val="003C38CF"/>
    <w:rsid w:val="003C5A4D"/>
    <w:rsid w:val="003C6138"/>
    <w:rsid w:val="003C7235"/>
    <w:rsid w:val="003D3886"/>
    <w:rsid w:val="003E0A4B"/>
    <w:rsid w:val="003E0B75"/>
    <w:rsid w:val="003E321A"/>
    <w:rsid w:val="003E3D3E"/>
    <w:rsid w:val="003E6F7E"/>
    <w:rsid w:val="003F0D88"/>
    <w:rsid w:val="003F1E4B"/>
    <w:rsid w:val="003F59C1"/>
    <w:rsid w:val="003F629F"/>
    <w:rsid w:val="00401DE8"/>
    <w:rsid w:val="00407749"/>
    <w:rsid w:val="00444CFF"/>
    <w:rsid w:val="0045407F"/>
    <w:rsid w:val="0045440A"/>
    <w:rsid w:val="00460FC7"/>
    <w:rsid w:val="00467910"/>
    <w:rsid w:val="00470503"/>
    <w:rsid w:val="00473101"/>
    <w:rsid w:val="00474DA2"/>
    <w:rsid w:val="004806E6"/>
    <w:rsid w:val="004967E2"/>
    <w:rsid w:val="004A6EC5"/>
    <w:rsid w:val="004C0348"/>
    <w:rsid w:val="004C5803"/>
    <w:rsid w:val="004C7E10"/>
    <w:rsid w:val="004E0D8C"/>
    <w:rsid w:val="004E5710"/>
    <w:rsid w:val="004F21EE"/>
    <w:rsid w:val="004F2EDB"/>
    <w:rsid w:val="004F5F20"/>
    <w:rsid w:val="00501C29"/>
    <w:rsid w:val="00507B5D"/>
    <w:rsid w:val="00512A8C"/>
    <w:rsid w:val="00512C97"/>
    <w:rsid w:val="00520A85"/>
    <w:rsid w:val="00521BD3"/>
    <w:rsid w:val="00526F79"/>
    <w:rsid w:val="00532D56"/>
    <w:rsid w:val="005338EF"/>
    <w:rsid w:val="005443C9"/>
    <w:rsid w:val="00545B9C"/>
    <w:rsid w:val="0055522F"/>
    <w:rsid w:val="005574C4"/>
    <w:rsid w:val="00560A63"/>
    <w:rsid w:val="005729B2"/>
    <w:rsid w:val="00580D56"/>
    <w:rsid w:val="00582782"/>
    <w:rsid w:val="00583703"/>
    <w:rsid w:val="00583AE1"/>
    <w:rsid w:val="00586427"/>
    <w:rsid w:val="00587A74"/>
    <w:rsid w:val="005976A7"/>
    <w:rsid w:val="005979CE"/>
    <w:rsid w:val="005A0C43"/>
    <w:rsid w:val="005A226C"/>
    <w:rsid w:val="005A2AFF"/>
    <w:rsid w:val="005B1D1A"/>
    <w:rsid w:val="005C3E53"/>
    <w:rsid w:val="005C5D4C"/>
    <w:rsid w:val="005D230E"/>
    <w:rsid w:val="005E1148"/>
    <w:rsid w:val="005E33D1"/>
    <w:rsid w:val="005E43EF"/>
    <w:rsid w:val="00610170"/>
    <w:rsid w:val="00613C64"/>
    <w:rsid w:val="006157BB"/>
    <w:rsid w:val="00627200"/>
    <w:rsid w:val="0063457A"/>
    <w:rsid w:val="00634846"/>
    <w:rsid w:val="006476AC"/>
    <w:rsid w:val="00647D36"/>
    <w:rsid w:val="00653CE2"/>
    <w:rsid w:val="00667D7D"/>
    <w:rsid w:val="00672108"/>
    <w:rsid w:val="00674DB9"/>
    <w:rsid w:val="006766F1"/>
    <w:rsid w:val="0067686B"/>
    <w:rsid w:val="00682B3B"/>
    <w:rsid w:val="00691E06"/>
    <w:rsid w:val="00693A48"/>
    <w:rsid w:val="006A73E6"/>
    <w:rsid w:val="006C50DF"/>
    <w:rsid w:val="006C6367"/>
    <w:rsid w:val="006D3996"/>
    <w:rsid w:val="006E3DE2"/>
    <w:rsid w:val="006E470F"/>
    <w:rsid w:val="006F161E"/>
    <w:rsid w:val="006F46C6"/>
    <w:rsid w:val="006F5C3A"/>
    <w:rsid w:val="00700895"/>
    <w:rsid w:val="007014F1"/>
    <w:rsid w:val="007024F3"/>
    <w:rsid w:val="00710068"/>
    <w:rsid w:val="00711389"/>
    <w:rsid w:val="00736AFA"/>
    <w:rsid w:val="0074475D"/>
    <w:rsid w:val="007606DE"/>
    <w:rsid w:val="00762AEA"/>
    <w:rsid w:val="0076643E"/>
    <w:rsid w:val="00770251"/>
    <w:rsid w:val="007770E5"/>
    <w:rsid w:val="00786035"/>
    <w:rsid w:val="00794833"/>
    <w:rsid w:val="00796249"/>
    <w:rsid w:val="007A0BE3"/>
    <w:rsid w:val="007A1A1E"/>
    <w:rsid w:val="007B49C1"/>
    <w:rsid w:val="007C1756"/>
    <w:rsid w:val="007D1E2A"/>
    <w:rsid w:val="007D62FD"/>
    <w:rsid w:val="007E13CB"/>
    <w:rsid w:val="007E5083"/>
    <w:rsid w:val="007E5F17"/>
    <w:rsid w:val="007F20F3"/>
    <w:rsid w:val="007F3524"/>
    <w:rsid w:val="007F7F3E"/>
    <w:rsid w:val="007F7FA2"/>
    <w:rsid w:val="0080238D"/>
    <w:rsid w:val="00805A0B"/>
    <w:rsid w:val="00805E22"/>
    <w:rsid w:val="008074FB"/>
    <w:rsid w:val="0081762A"/>
    <w:rsid w:val="00824CE2"/>
    <w:rsid w:val="00826656"/>
    <w:rsid w:val="0083742A"/>
    <w:rsid w:val="00854A97"/>
    <w:rsid w:val="00856920"/>
    <w:rsid w:val="00857D84"/>
    <w:rsid w:val="00866A1B"/>
    <w:rsid w:val="00882A78"/>
    <w:rsid w:val="00884C95"/>
    <w:rsid w:val="0088510C"/>
    <w:rsid w:val="0088728C"/>
    <w:rsid w:val="00887947"/>
    <w:rsid w:val="0089065F"/>
    <w:rsid w:val="008A1B98"/>
    <w:rsid w:val="008A378B"/>
    <w:rsid w:val="008A7505"/>
    <w:rsid w:val="008B3F43"/>
    <w:rsid w:val="008C24E3"/>
    <w:rsid w:val="008D240B"/>
    <w:rsid w:val="008D2804"/>
    <w:rsid w:val="008D37FB"/>
    <w:rsid w:val="008D71E0"/>
    <w:rsid w:val="008E42EB"/>
    <w:rsid w:val="008E4CAB"/>
    <w:rsid w:val="008F5220"/>
    <w:rsid w:val="009028CF"/>
    <w:rsid w:val="00905DB9"/>
    <w:rsid w:val="009073EE"/>
    <w:rsid w:val="00910524"/>
    <w:rsid w:val="00910A62"/>
    <w:rsid w:val="00912FBE"/>
    <w:rsid w:val="00916100"/>
    <w:rsid w:val="00923682"/>
    <w:rsid w:val="00925CCD"/>
    <w:rsid w:val="00931C16"/>
    <w:rsid w:val="00935042"/>
    <w:rsid w:val="00942954"/>
    <w:rsid w:val="0094378C"/>
    <w:rsid w:val="00945B9B"/>
    <w:rsid w:val="009466B6"/>
    <w:rsid w:val="00950FCC"/>
    <w:rsid w:val="00955835"/>
    <w:rsid w:val="00955C5D"/>
    <w:rsid w:val="00963347"/>
    <w:rsid w:val="0096545E"/>
    <w:rsid w:val="00980846"/>
    <w:rsid w:val="0098462A"/>
    <w:rsid w:val="00987E00"/>
    <w:rsid w:val="009940D8"/>
    <w:rsid w:val="00996C1F"/>
    <w:rsid w:val="009A1413"/>
    <w:rsid w:val="009A3DB8"/>
    <w:rsid w:val="009B2D3D"/>
    <w:rsid w:val="009B3F78"/>
    <w:rsid w:val="009B623F"/>
    <w:rsid w:val="009F2570"/>
    <w:rsid w:val="009F6C84"/>
    <w:rsid w:val="00A02C5F"/>
    <w:rsid w:val="00A03FC9"/>
    <w:rsid w:val="00A03FEC"/>
    <w:rsid w:val="00A11580"/>
    <w:rsid w:val="00A15462"/>
    <w:rsid w:val="00A25C07"/>
    <w:rsid w:val="00A317B3"/>
    <w:rsid w:val="00A32682"/>
    <w:rsid w:val="00A368B1"/>
    <w:rsid w:val="00A41CCE"/>
    <w:rsid w:val="00A44993"/>
    <w:rsid w:val="00A45039"/>
    <w:rsid w:val="00A5392E"/>
    <w:rsid w:val="00A53D4A"/>
    <w:rsid w:val="00A566E1"/>
    <w:rsid w:val="00A6374F"/>
    <w:rsid w:val="00A72C29"/>
    <w:rsid w:val="00A759B8"/>
    <w:rsid w:val="00A76006"/>
    <w:rsid w:val="00A77A6E"/>
    <w:rsid w:val="00A876FF"/>
    <w:rsid w:val="00A90BDA"/>
    <w:rsid w:val="00AA2A9F"/>
    <w:rsid w:val="00AA3870"/>
    <w:rsid w:val="00AA511A"/>
    <w:rsid w:val="00AA539A"/>
    <w:rsid w:val="00AA6426"/>
    <w:rsid w:val="00AB48B4"/>
    <w:rsid w:val="00AB6A15"/>
    <w:rsid w:val="00AC05A2"/>
    <w:rsid w:val="00AC49FC"/>
    <w:rsid w:val="00AE3AB2"/>
    <w:rsid w:val="00AE6BA9"/>
    <w:rsid w:val="00AF6CF5"/>
    <w:rsid w:val="00B2435F"/>
    <w:rsid w:val="00B256AE"/>
    <w:rsid w:val="00B318C9"/>
    <w:rsid w:val="00B35E89"/>
    <w:rsid w:val="00B6069F"/>
    <w:rsid w:val="00B61FCA"/>
    <w:rsid w:val="00B77F42"/>
    <w:rsid w:val="00B83048"/>
    <w:rsid w:val="00B92179"/>
    <w:rsid w:val="00B92332"/>
    <w:rsid w:val="00B976C7"/>
    <w:rsid w:val="00BA01FD"/>
    <w:rsid w:val="00BB38BF"/>
    <w:rsid w:val="00BC23F9"/>
    <w:rsid w:val="00BC27A0"/>
    <w:rsid w:val="00BC466B"/>
    <w:rsid w:val="00BE5D11"/>
    <w:rsid w:val="00BF6F76"/>
    <w:rsid w:val="00BF7F20"/>
    <w:rsid w:val="00C00ED2"/>
    <w:rsid w:val="00C02E2C"/>
    <w:rsid w:val="00C03C43"/>
    <w:rsid w:val="00C12DA6"/>
    <w:rsid w:val="00C20979"/>
    <w:rsid w:val="00C20B72"/>
    <w:rsid w:val="00C2459E"/>
    <w:rsid w:val="00C345AC"/>
    <w:rsid w:val="00C448D9"/>
    <w:rsid w:val="00C44B5C"/>
    <w:rsid w:val="00C4747E"/>
    <w:rsid w:val="00C54396"/>
    <w:rsid w:val="00C67065"/>
    <w:rsid w:val="00C75BE5"/>
    <w:rsid w:val="00C770CB"/>
    <w:rsid w:val="00C82788"/>
    <w:rsid w:val="00C83A3A"/>
    <w:rsid w:val="00C86EB7"/>
    <w:rsid w:val="00C936B7"/>
    <w:rsid w:val="00C94F0A"/>
    <w:rsid w:val="00CA145B"/>
    <w:rsid w:val="00CB114F"/>
    <w:rsid w:val="00CC0A2F"/>
    <w:rsid w:val="00CC14E7"/>
    <w:rsid w:val="00CE499E"/>
    <w:rsid w:val="00CF6478"/>
    <w:rsid w:val="00CF72FE"/>
    <w:rsid w:val="00CF77BC"/>
    <w:rsid w:val="00D277FD"/>
    <w:rsid w:val="00D31E55"/>
    <w:rsid w:val="00D423D9"/>
    <w:rsid w:val="00D44B36"/>
    <w:rsid w:val="00D4554E"/>
    <w:rsid w:val="00D46503"/>
    <w:rsid w:val="00D50E7B"/>
    <w:rsid w:val="00D51587"/>
    <w:rsid w:val="00D53F23"/>
    <w:rsid w:val="00D5426E"/>
    <w:rsid w:val="00D6580C"/>
    <w:rsid w:val="00D666BB"/>
    <w:rsid w:val="00D73F80"/>
    <w:rsid w:val="00D9049D"/>
    <w:rsid w:val="00D97300"/>
    <w:rsid w:val="00DA4BF9"/>
    <w:rsid w:val="00DA5412"/>
    <w:rsid w:val="00DC4AFF"/>
    <w:rsid w:val="00DC6730"/>
    <w:rsid w:val="00DD7755"/>
    <w:rsid w:val="00DE6E14"/>
    <w:rsid w:val="00DF3C38"/>
    <w:rsid w:val="00DF7916"/>
    <w:rsid w:val="00E10A4E"/>
    <w:rsid w:val="00E1415C"/>
    <w:rsid w:val="00E160DA"/>
    <w:rsid w:val="00E21D21"/>
    <w:rsid w:val="00E23103"/>
    <w:rsid w:val="00E33374"/>
    <w:rsid w:val="00E3623C"/>
    <w:rsid w:val="00E4582F"/>
    <w:rsid w:val="00E45A1E"/>
    <w:rsid w:val="00E53BDD"/>
    <w:rsid w:val="00E66B99"/>
    <w:rsid w:val="00E73401"/>
    <w:rsid w:val="00E84CC6"/>
    <w:rsid w:val="00E86598"/>
    <w:rsid w:val="00E86D6E"/>
    <w:rsid w:val="00E911D3"/>
    <w:rsid w:val="00E912E7"/>
    <w:rsid w:val="00E931A7"/>
    <w:rsid w:val="00E93ED6"/>
    <w:rsid w:val="00E940DA"/>
    <w:rsid w:val="00E958B1"/>
    <w:rsid w:val="00EA18FF"/>
    <w:rsid w:val="00EB3799"/>
    <w:rsid w:val="00EC0872"/>
    <w:rsid w:val="00EC4959"/>
    <w:rsid w:val="00ED20DD"/>
    <w:rsid w:val="00ED4D82"/>
    <w:rsid w:val="00ED6BAB"/>
    <w:rsid w:val="00EE0762"/>
    <w:rsid w:val="00EE130F"/>
    <w:rsid w:val="00EF0666"/>
    <w:rsid w:val="00F05953"/>
    <w:rsid w:val="00F12421"/>
    <w:rsid w:val="00F14E96"/>
    <w:rsid w:val="00F162C3"/>
    <w:rsid w:val="00F2153F"/>
    <w:rsid w:val="00F22D68"/>
    <w:rsid w:val="00F35897"/>
    <w:rsid w:val="00F36019"/>
    <w:rsid w:val="00F40A1D"/>
    <w:rsid w:val="00F42AED"/>
    <w:rsid w:val="00F52F3C"/>
    <w:rsid w:val="00F57429"/>
    <w:rsid w:val="00F616B4"/>
    <w:rsid w:val="00F626ED"/>
    <w:rsid w:val="00F63D0F"/>
    <w:rsid w:val="00F66D2B"/>
    <w:rsid w:val="00F670FF"/>
    <w:rsid w:val="00F67AE3"/>
    <w:rsid w:val="00F71A22"/>
    <w:rsid w:val="00F72088"/>
    <w:rsid w:val="00F73932"/>
    <w:rsid w:val="00F74818"/>
    <w:rsid w:val="00F77486"/>
    <w:rsid w:val="00F807C3"/>
    <w:rsid w:val="00F833F9"/>
    <w:rsid w:val="00F93E72"/>
    <w:rsid w:val="00F97449"/>
    <w:rsid w:val="00FA6E7E"/>
    <w:rsid w:val="00FA7148"/>
    <w:rsid w:val="00FB2C39"/>
    <w:rsid w:val="00FB6CF3"/>
    <w:rsid w:val="00FD18D0"/>
    <w:rsid w:val="00FD3ACC"/>
    <w:rsid w:val="00FF4E2C"/>
    <w:rsid w:val="00FF5417"/>
    <w:rsid w:val="21DF8132"/>
    <w:rsid w:val="2A4F31B1"/>
    <w:rsid w:val="2F1AE8BA"/>
    <w:rsid w:val="2F5FDFA9"/>
    <w:rsid w:val="377EB950"/>
    <w:rsid w:val="3CF9D33A"/>
    <w:rsid w:val="4079BB59"/>
    <w:rsid w:val="41E26D07"/>
    <w:rsid w:val="48C8953D"/>
    <w:rsid w:val="4B9BA180"/>
    <w:rsid w:val="5836AB99"/>
    <w:rsid w:val="63D98C13"/>
    <w:rsid w:val="779D127C"/>
    <w:rsid w:val="79BB3AAA"/>
    <w:rsid w:val="7A5C9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A7D9"/>
  <w15:chartTrackingRefBased/>
  <w15:docId w15:val="{F4B0F4D4-A663-4796-B220-3262773B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4F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6AC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4472C4" w:themeColor="accent1"/>
      <w:kern w:val="0"/>
      <w:sz w:val="32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77FD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44546A" w:themeColor="text2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024F3"/>
  </w:style>
  <w:style w:type="character" w:customStyle="1" w:styleId="eop">
    <w:name w:val="eop"/>
    <w:basedOn w:val="DefaultParagraphFont"/>
    <w:rsid w:val="007024F3"/>
  </w:style>
  <w:style w:type="character" w:styleId="CommentReference">
    <w:name w:val="annotation reference"/>
    <w:basedOn w:val="DefaultParagraphFont"/>
    <w:uiPriority w:val="99"/>
    <w:semiHidden/>
    <w:unhideWhenUsed/>
    <w:rsid w:val="0070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4F3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476AC"/>
    <w:rPr>
      <w:rFonts w:asciiTheme="majorHAnsi" w:eastAsiaTheme="majorEastAsia" w:hAnsiTheme="majorHAnsi" w:cstheme="majorBidi"/>
      <w:b/>
      <w:color w:val="4472C4" w:themeColor="accent1"/>
      <w:kern w:val="0"/>
      <w:sz w:val="32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277FD"/>
    <w:rPr>
      <w:rFonts w:asciiTheme="majorHAnsi" w:eastAsiaTheme="majorEastAsia" w:hAnsiTheme="majorHAnsi" w:cstheme="majorBidi"/>
      <w:b/>
      <w:iCs/>
      <w:color w:val="44546A" w:themeColor="text2"/>
      <w:kern w:val="0"/>
      <w:sz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3CB"/>
  </w:style>
  <w:style w:type="paragraph" w:styleId="Footer">
    <w:name w:val="footer"/>
    <w:basedOn w:val="Normal"/>
    <w:link w:val="FooterChar"/>
    <w:uiPriority w:val="99"/>
    <w:unhideWhenUsed/>
    <w:rsid w:val="007E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3CB"/>
  </w:style>
  <w:style w:type="paragraph" w:customStyle="1" w:styleId="paragraph">
    <w:name w:val="paragraph"/>
    <w:basedOn w:val="Normal"/>
    <w:rsid w:val="007F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D50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64e1c-3c7d-43e4-89cb-156e908b8513">
      <Terms xmlns="http://schemas.microsoft.com/office/infopath/2007/PartnerControls"/>
    </lcf76f155ced4ddcb4097134ff3c332f>
    <TaxCatchAll xmlns="c9626b16-7ee2-4fee-8073-c61099f7bc14" xsi:nil="true"/>
    <SharedWithUsers xmlns="c9626b16-7ee2-4fee-8073-c61099f7bc14">
      <UserInfo>
        <DisplayName>KRALJEVIC,Kristina</DisplayName>
        <AccountId>412</AccountId>
        <AccountType/>
      </UserInfo>
      <UserInfo>
        <DisplayName>GREENTREE,Simone</DisplayName>
        <AccountId>418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563CAD241B44488945CF4C8D89F0B" ma:contentTypeVersion="12" ma:contentTypeDescription="Create a new document." ma:contentTypeScope="" ma:versionID="4ed6a91eaa5b7a198ad38af63c7fa650">
  <xsd:schema xmlns:xsd="http://www.w3.org/2001/XMLSchema" xmlns:xs="http://www.w3.org/2001/XMLSchema" xmlns:p="http://schemas.microsoft.com/office/2006/metadata/properties" xmlns:ns2="c5964e1c-3c7d-43e4-89cb-156e908b8513" xmlns:ns3="c9626b16-7ee2-4fee-8073-c61099f7bc14" targetNamespace="http://schemas.microsoft.com/office/2006/metadata/properties" ma:root="true" ma:fieldsID="f1febb57efe1b26b2ce6fcf2d3575936" ns2:_="" ns3:_="">
    <xsd:import namespace="c5964e1c-3c7d-43e4-89cb-156e908b8513"/>
    <xsd:import namespace="c9626b16-7ee2-4fee-8073-c61099f7b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64e1c-3c7d-43e4-89cb-156e908b8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26b16-7ee2-4fee-8073-c61099f7b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53eb2c7-54be-48c2-9ad6-008ca686a042}" ma:internalName="TaxCatchAll" ma:showField="CatchAllData" ma:web="c9626b16-7ee2-4fee-8073-c61099f7b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99751-617D-49A8-B0D1-637DCA885D34}">
  <ds:schemaRefs>
    <ds:schemaRef ds:uri="http://schemas.microsoft.com/office/2006/metadata/properties"/>
    <ds:schemaRef ds:uri="http://schemas.microsoft.com/office/infopath/2007/PartnerControls"/>
    <ds:schemaRef ds:uri="c5964e1c-3c7d-43e4-89cb-156e908b8513"/>
    <ds:schemaRef ds:uri="c9626b16-7ee2-4fee-8073-c61099f7bc14"/>
  </ds:schemaRefs>
</ds:datastoreItem>
</file>

<file path=customXml/itemProps2.xml><?xml version="1.0" encoding="utf-8"?>
<ds:datastoreItem xmlns:ds="http://schemas.openxmlformats.org/officeDocument/2006/customXml" ds:itemID="{0FC7974F-C8AC-41F4-B9EA-CEA68D0C8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64e1c-3c7d-43e4-89cb-156e908b8513"/>
    <ds:schemaRef ds:uri="c9626b16-7ee2-4fee-8073-c61099f7b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ECC0E-7AAD-4657-BED6-AA5B59B007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STREETER-JONES,Ashleigh</dc:creator>
  <cp:keywords/>
  <dc:description/>
  <cp:lastModifiedBy>KRALJEVIC,Kristina</cp:lastModifiedBy>
  <cp:revision>2</cp:revision>
  <dcterms:created xsi:type="dcterms:W3CDTF">2024-02-27T04:40:00Z</dcterms:created>
  <dcterms:modified xsi:type="dcterms:W3CDTF">2024-02-27T04:40:00Z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2023-12-13T04:34:30Z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6f6150a4-a3a2-4582-84d9-d370159be36f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0x010100271563CAD241B44488945CF4C8D89F0B</vt:lpwstr>
  </property>
  <property fmtid="{D5CDD505-2E9C-101B-9397-08002B2CF9AE}" pid="10" name="MediaServiceImageTags">
    <vt:lpwstr/>
  </property>
</Properties>
</file>