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8C0E61" w:rsidRDefault="005A7163" w:rsidP="00DA01EC">
      <w:pPr>
        <w:spacing w:before="480"/>
        <w:jc w:val="center"/>
        <w:rPr>
          <w:rFonts w:ascii="Calibri" w:hAnsi="Calibri" w:cs="Arial"/>
          <w:b/>
          <w:bCs/>
          <w:sz w:val="36"/>
        </w:rPr>
      </w:pPr>
      <w:r w:rsidRPr="003337FC">
        <w:rPr>
          <w:rFonts w:ascii="Calibri" w:hAnsi="Calibri" w:cs="Arial"/>
          <w:b/>
          <w:bCs/>
          <w:sz w:val="36"/>
        </w:rPr>
        <w:t xml:space="preserve">Minister </w:t>
      </w:r>
      <w:r w:rsidRPr="008C0E61">
        <w:rPr>
          <w:rFonts w:ascii="Calibri" w:hAnsi="Calibri" w:cs="Arial"/>
          <w:b/>
          <w:bCs/>
          <w:sz w:val="36"/>
        </w:rPr>
        <w:t>for Education</w:t>
      </w:r>
      <w:r w:rsidR="00481593" w:rsidRPr="008C0E61">
        <w:rPr>
          <w:rFonts w:ascii="Calibri" w:hAnsi="Calibri" w:cs="Arial"/>
          <w:b/>
          <w:bCs/>
          <w:sz w:val="36"/>
        </w:rPr>
        <w:t xml:space="preserve"> </w:t>
      </w:r>
      <w:r w:rsidRPr="008C0E61">
        <w:rPr>
          <w:rFonts w:ascii="Calibri" w:hAnsi="Calibri" w:cs="Arial"/>
          <w:b/>
          <w:bCs/>
          <w:sz w:val="36"/>
        </w:rPr>
        <w:t xml:space="preserve"> </w:t>
      </w:r>
    </w:p>
    <w:p w14:paraId="045FB9D3" w14:textId="77777777" w:rsidR="005A7163" w:rsidRPr="008C0E61" w:rsidRDefault="005A7163" w:rsidP="00DA01EC">
      <w:pPr>
        <w:spacing w:before="480"/>
        <w:jc w:val="center"/>
        <w:rPr>
          <w:rFonts w:ascii="Calibri" w:hAnsi="Calibri" w:cs="Arial"/>
          <w:sz w:val="32"/>
        </w:rPr>
      </w:pPr>
      <w:r w:rsidRPr="008C0E61">
        <w:rPr>
          <w:rFonts w:ascii="Calibri" w:hAnsi="Calibri" w:cs="Arial"/>
          <w:sz w:val="32"/>
        </w:rPr>
        <w:t>and</w:t>
      </w:r>
    </w:p>
    <w:p w14:paraId="6768761E" w14:textId="6812EF0D" w:rsidR="005A7163" w:rsidRPr="008C0E61" w:rsidRDefault="0081640C" w:rsidP="00DA01EC">
      <w:pPr>
        <w:spacing w:before="480"/>
        <w:jc w:val="center"/>
        <w:rPr>
          <w:rFonts w:ascii="Calibri" w:hAnsi="Calibri" w:cs="Arial"/>
          <w:b/>
          <w:bCs/>
          <w:iCs/>
          <w:noProof/>
          <w:sz w:val="36"/>
        </w:rPr>
      </w:pPr>
      <w:r w:rsidRPr="008C0E61">
        <w:rPr>
          <w:rFonts w:ascii="Calibri" w:hAnsi="Calibri" w:cs="Arial"/>
          <w:b/>
          <w:bCs/>
          <w:iCs/>
          <w:noProof/>
          <w:sz w:val="36"/>
        </w:rPr>
        <w:t>The University of Notre Dame Australia</w:t>
      </w:r>
    </w:p>
    <w:p w14:paraId="2D884C05" w14:textId="77777777" w:rsidR="005A7163" w:rsidRPr="003337FC" w:rsidRDefault="005A7163" w:rsidP="00DA01EC">
      <w:pPr>
        <w:spacing w:before="480"/>
        <w:jc w:val="center"/>
        <w:rPr>
          <w:rFonts w:ascii="Calibri" w:hAnsi="Calibri" w:cs="Arial"/>
          <w:sz w:val="32"/>
        </w:rPr>
      </w:pPr>
      <w:r w:rsidRPr="008C0E61">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default" r:id="rId12"/>
          <w:footerReference w:type="default" r:id="rId13"/>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8C0E61" w:rsidRDefault="005A7163" w:rsidP="00F55817">
      <w:pPr>
        <w:spacing w:after="240"/>
        <w:rPr>
          <w:rFonts w:cstheme="minorHAnsi"/>
          <w:sz w:val="22"/>
          <w:szCs w:val="22"/>
        </w:rPr>
      </w:pPr>
      <w:r w:rsidRPr="003337FC">
        <w:rPr>
          <w:rFonts w:ascii="Calibri" w:hAnsi="Calibri" w:cs="Arial"/>
          <w:b/>
          <w:sz w:val="22"/>
          <w:szCs w:val="22"/>
        </w:rPr>
        <w:t xml:space="preserve">THE </w:t>
      </w:r>
      <w:r w:rsidRPr="008C0E61">
        <w:rPr>
          <w:rFonts w:ascii="Calibri" w:hAnsi="Calibri" w:cs="Arial"/>
          <w:b/>
          <w:sz w:val="22"/>
          <w:szCs w:val="22"/>
        </w:rPr>
        <w:t>COMMONWEALTH OF AUSTRALIA</w:t>
      </w:r>
      <w:r w:rsidRPr="008C0E61">
        <w:rPr>
          <w:rFonts w:ascii="Calibri" w:hAnsi="Calibri" w:cs="Arial"/>
          <w:sz w:val="22"/>
          <w:szCs w:val="22"/>
        </w:rPr>
        <w:t xml:space="preserve"> represented by the Minister for Education (‘the </w:t>
      </w:r>
      <w:r w:rsidRPr="008C0E61">
        <w:rPr>
          <w:rFonts w:cstheme="minorHAnsi"/>
          <w:sz w:val="22"/>
          <w:szCs w:val="22"/>
        </w:rPr>
        <w:t>Commonwealth’) [ABN</w:t>
      </w:r>
      <w:r w:rsidRPr="008C0E61">
        <w:rPr>
          <w:rFonts w:cstheme="minorHAnsi"/>
          <w:kern w:val="16"/>
          <w:sz w:val="22"/>
          <w:szCs w:val="22"/>
        </w:rPr>
        <w:t xml:space="preserve"> 12 862 898 150</w:t>
      </w:r>
      <w:r w:rsidRPr="008C0E61">
        <w:rPr>
          <w:rFonts w:cstheme="minorHAnsi"/>
          <w:sz w:val="22"/>
          <w:szCs w:val="22"/>
        </w:rPr>
        <w:t>]</w:t>
      </w:r>
    </w:p>
    <w:p w14:paraId="6DA5E33F" w14:textId="77777777" w:rsidR="005A7163" w:rsidRPr="008C0E61" w:rsidRDefault="005A7163" w:rsidP="00A64F37">
      <w:pPr>
        <w:pStyle w:val="NoSpacing"/>
        <w:rPr>
          <w:rFonts w:cstheme="minorHAnsi"/>
        </w:rPr>
      </w:pPr>
      <w:r w:rsidRPr="008C0E61">
        <w:rPr>
          <w:rFonts w:cstheme="minorHAnsi"/>
        </w:rPr>
        <w:t>AND</w:t>
      </w:r>
    </w:p>
    <w:p w14:paraId="5BFC5788" w14:textId="6E8D98CD" w:rsidR="009310C3" w:rsidRPr="008C0E61" w:rsidRDefault="0081640C" w:rsidP="009310C3">
      <w:pPr>
        <w:rPr>
          <w:rFonts w:ascii="Calibri" w:hAnsi="Calibri" w:cs="Calibri"/>
          <w:b/>
          <w:bCs/>
          <w:color w:val="000000"/>
          <w:sz w:val="22"/>
          <w:szCs w:val="22"/>
        </w:rPr>
      </w:pPr>
      <w:r w:rsidRPr="008C0E61">
        <w:rPr>
          <w:rFonts w:ascii="Calibri" w:hAnsi="Calibri" w:cs="Calibri"/>
          <w:b/>
          <w:bCs/>
          <w:color w:val="000000"/>
          <w:sz w:val="22"/>
          <w:szCs w:val="22"/>
        </w:rPr>
        <w:t>The University of Notre Dame Australia</w:t>
      </w:r>
      <w:r w:rsidR="009310C3" w:rsidRPr="008C0E61">
        <w:rPr>
          <w:rFonts w:cstheme="minorHAnsi"/>
          <w:sz w:val="22"/>
          <w:szCs w:val="22"/>
        </w:rPr>
        <w:t>,</w:t>
      </w:r>
      <w:r w:rsidR="009310C3" w:rsidRPr="008C0E61">
        <w:rPr>
          <w:rFonts w:cstheme="minorHAnsi"/>
          <w:bCs/>
          <w:sz w:val="22"/>
          <w:szCs w:val="22"/>
        </w:rPr>
        <w:t xml:space="preserve"> </w:t>
      </w:r>
      <w:r w:rsidRPr="008C0E61">
        <w:rPr>
          <w:rFonts w:cstheme="minorHAnsi"/>
          <w:bCs/>
          <w:sz w:val="22"/>
          <w:szCs w:val="22"/>
        </w:rPr>
        <w:t>PO Box 1225</w:t>
      </w:r>
      <w:r w:rsidR="009310C3" w:rsidRPr="008C0E61">
        <w:rPr>
          <w:rFonts w:cstheme="minorHAnsi"/>
          <w:bCs/>
          <w:noProof/>
          <w:sz w:val="22"/>
          <w:szCs w:val="22"/>
        </w:rPr>
        <w:t xml:space="preserve">, </w:t>
      </w:r>
      <w:r w:rsidRPr="008C0E61">
        <w:rPr>
          <w:rFonts w:cstheme="minorHAnsi"/>
          <w:bCs/>
          <w:noProof/>
          <w:sz w:val="22"/>
          <w:szCs w:val="22"/>
        </w:rPr>
        <w:t>FREMANTLE WA 6959</w:t>
      </w:r>
      <w:r w:rsidR="009310C3" w:rsidRPr="008C0E61">
        <w:rPr>
          <w:rFonts w:cstheme="minorHAnsi"/>
          <w:noProof/>
          <w:sz w:val="22"/>
          <w:szCs w:val="22"/>
        </w:rPr>
        <w:t xml:space="preserve"> </w:t>
      </w:r>
      <w:r w:rsidR="009310C3" w:rsidRPr="008C0E61">
        <w:rPr>
          <w:rFonts w:cstheme="minorHAnsi"/>
          <w:sz w:val="22"/>
        </w:rPr>
        <w:t xml:space="preserve">(‘Provider’) </w:t>
      </w:r>
    </w:p>
    <w:p w14:paraId="7AB6E022" w14:textId="70346C0F" w:rsidR="009310C3" w:rsidRPr="008C0E61" w:rsidRDefault="009310C3" w:rsidP="009310C3">
      <w:pPr>
        <w:spacing w:after="240"/>
        <w:rPr>
          <w:rFonts w:cstheme="minorHAnsi"/>
          <w:sz w:val="22"/>
          <w:szCs w:val="22"/>
        </w:rPr>
      </w:pPr>
      <w:r w:rsidRPr="008C0E61">
        <w:rPr>
          <w:rFonts w:cstheme="minorHAnsi"/>
          <w:sz w:val="22"/>
        </w:rPr>
        <w:t xml:space="preserve">[ABN </w:t>
      </w:r>
      <w:r w:rsidR="0081640C" w:rsidRPr="008C0E61">
        <w:rPr>
          <w:rFonts w:cstheme="minorHAnsi"/>
          <w:sz w:val="22"/>
        </w:rPr>
        <w:t>69 330 643 210</w:t>
      </w:r>
      <w:r w:rsidRPr="008C0E61">
        <w:rPr>
          <w:rFonts w:cstheme="minorHAnsi"/>
          <w:sz w:val="22"/>
        </w:rPr>
        <w:t>]</w:t>
      </w:r>
    </w:p>
    <w:p w14:paraId="04EF5D9A" w14:textId="77777777" w:rsidR="005A7163" w:rsidRPr="008C0E61" w:rsidRDefault="005A7163" w:rsidP="00036DB2">
      <w:pPr>
        <w:pStyle w:val="Heading2"/>
      </w:pPr>
      <w:r w:rsidRPr="008C0E6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8C0E61">
        <w:rPr>
          <w:rFonts w:ascii="Calibri" w:hAnsi="Calibri"/>
          <w:sz w:val="22"/>
        </w:rPr>
        <w:t>The Provider meets</w:t>
      </w:r>
      <w:r w:rsidRPr="003337FC">
        <w:rPr>
          <w:rFonts w:ascii="Calibri" w:hAnsi="Calibri"/>
          <w:sz w:val="22"/>
        </w:rPr>
        <w:t xml:space="preserve">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38F8C0CA"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 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w:t>
      </w:r>
      <w:proofErr w:type="gramStart"/>
      <w:r w:rsidRPr="003337FC">
        <w:rPr>
          <w:rFonts w:ascii="Calibri" w:hAnsi="Calibri" w:cs="Arial"/>
          <w:sz w:val="22"/>
          <w:szCs w:val="22"/>
        </w:rPr>
        <w:t>on the basis of</w:t>
      </w:r>
      <w:proofErr w:type="gramEnd"/>
      <w:r w:rsidRPr="003337FC">
        <w:rPr>
          <w:rFonts w:ascii="Calibri" w:hAnsi="Calibri" w:cs="Arial"/>
          <w:sz w:val="22"/>
          <w:szCs w:val="22"/>
        </w:rPr>
        <w:t xml:space="preserve">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w:t>
      </w:r>
      <w:proofErr w:type="gramStart"/>
      <w:r w:rsidRPr="003337FC">
        <w:rPr>
          <w:rFonts w:ascii="Calibri" w:hAnsi="Calibri" w:cs="Arial"/>
          <w:sz w:val="22"/>
          <w:szCs w:val="22"/>
        </w:rPr>
        <w:t>actually receives</w:t>
      </w:r>
      <w:proofErr w:type="gramEnd"/>
      <w:r w:rsidRPr="003337FC">
        <w:rPr>
          <w:rFonts w:ascii="Calibri" w:hAnsi="Calibri" w:cs="Arial"/>
          <w:sz w:val="22"/>
          <w:szCs w:val="22"/>
        </w:rPr>
        <w:t xml:space="preserve">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81640C" w14:paraId="2F51DDF6" w14:textId="77777777" w:rsidTr="00783FA3">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CE5EC58" w14:textId="77777777" w:rsidR="0081640C" w:rsidRDefault="0081640C">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5BA8C150"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740CEFA1"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2025</w:t>
            </w:r>
          </w:p>
        </w:tc>
      </w:tr>
      <w:tr w:rsidR="0081640C" w14:paraId="58647B6C" w14:textId="77777777" w:rsidTr="00783FA3">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2BD048D" w14:textId="77777777" w:rsidR="0081640C" w:rsidRDefault="0081640C">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81640C" w14:paraId="62AD3AA5" w14:textId="77777777" w:rsidTr="00783FA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1DFD526" w14:textId="77777777" w:rsidR="0081640C" w:rsidRDefault="0081640C">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2300D066" w14:textId="77777777" w:rsidR="0081640C" w:rsidRDefault="0081640C">
            <w:pPr>
              <w:jc w:val="right"/>
              <w:rPr>
                <w:rFonts w:ascii="Calibri" w:hAnsi="Calibri" w:cs="Calibri"/>
                <w:color w:val="000000"/>
                <w:sz w:val="20"/>
                <w:szCs w:val="20"/>
              </w:rPr>
            </w:pPr>
            <w:r>
              <w:rPr>
                <w:rFonts w:ascii="Calibri" w:hAnsi="Calibri" w:cs="Calibri"/>
                <w:color w:val="000000"/>
                <w:sz w:val="20"/>
                <w:szCs w:val="20"/>
              </w:rPr>
              <w:t>$83,789,191</w:t>
            </w:r>
          </w:p>
        </w:tc>
        <w:tc>
          <w:tcPr>
            <w:tcW w:w="1077" w:type="pct"/>
            <w:tcBorders>
              <w:top w:val="nil"/>
              <w:left w:val="nil"/>
              <w:bottom w:val="single" w:sz="4" w:space="0" w:color="auto"/>
              <w:right w:val="single" w:sz="4" w:space="0" w:color="auto"/>
            </w:tcBorders>
            <w:shd w:val="clear" w:color="auto" w:fill="auto"/>
            <w:vAlign w:val="center"/>
            <w:hideMark/>
          </w:tcPr>
          <w:p w14:paraId="7147985E" w14:textId="5DF8AF51" w:rsidR="0081640C" w:rsidRDefault="004B4154">
            <w:pPr>
              <w:jc w:val="right"/>
              <w:rPr>
                <w:rFonts w:ascii="Calibri" w:hAnsi="Calibri" w:cs="Calibri"/>
                <w:color w:val="000000"/>
                <w:sz w:val="20"/>
                <w:szCs w:val="20"/>
              </w:rPr>
            </w:pPr>
            <w:r w:rsidRPr="004B4154">
              <w:rPr>
                <w:rFonts w:ascii="Calibri" w:hAnsi="Calibri" w:cs="Calibri"/>
                <w:color w:val="000000"/>
                <w:sz w:val="20"/>
                <w:szCs w:val="20"/>
              </w:rPr>
              <w:t>$91,933,131</w:t>
            </w:r>
          </w:p>
        </w:tc>
      </w:tr>
      <w:tr w:rsidR="0081640C" w14:paraId="035A3A22" w14:textId="77777777" w:rsidTr="00783FA3">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AAFA662" w14:textId="77777777" w:rsidR="0081640C" w:rsidRDefault="0081640C">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2F8EBA4B" w14:textId="7A2BE18D" w:rsidR="0081640C" w:rsidRDefault="00986284">
            <w:pPr>
              <w:jc w:val="right"/>
              <w:rPr>
                <w:rFonts w:ascii="Calibri" w:hAnsi="Calibri" w:cs="Calibri"/>
                <w:i/>
                <w:iCs/>
                <w:color w:val="000000"/>
                <w:sz w:val="20"/>
                <w:szCs w:val="20"/>
              </w:rPr>
            </w:pPr>
            <w:r>
              <w:rPr>
                <w:rFonts w:ascii="Calibri" w:hAnsi="Calibri" w:cs="Calibri"/>
                <w:i/>
                <w:iCs/>
                <w:color w:val="000000"/>
                <w:sz w:val="20"/>
                <w:szCs w:val="20"/>
              </w:rPr>
              <w:t>$0</w:t>
            </w:r>
            <w:r w:rsidR="0081640C">
              <w:rPr>
                <w:rFonts w:ascii="Calibri" w:hAnsi="Calibri" w:cs="Calibri"/>
                <w:i/>
                <w:iCs/>
                <w:color w:val="000000"/>
                <w:sz w:val="20"/>
                <w:szCs w:val="20"/>
              </w:rPr>
              <w:t> </w:t>
            </w:r>
          </w:p>
        </w:tc>
        <w:tc>
          <w:tcPr>
            <w:tcW w:w="1077" w:type="pct"/>
            <w:tcBorders>
              <w:top w:val="nil"/>
              <w:left w:val="nil"/>
              <w:bottom w:val="single" w:sz="4" w:space="0" w:color="auto"/>
              <w:right w:val="single" w:sz="4" w:space="0" w:color="auto"/>
            </w:tcBorders>
            <w:shd w:val="clear" w:color="auto" w:fill="auto"/>
            <w:vAlign w:val="center"/>
            <w:hideMark/>
          </w:tcPr>
          <w:p w14:paraId="118DAE09" w14:textId="286AA6E5" w:rsidR="0081640C" w:rsidRDefault="008F4538">
            <w:pPr>
              <w:jc w:val="right"/>
              <w:rPr>
                <w:rFonts w:ascii="Calibri" w:hAnsi="Calibri" w:cs="Calibri"/>
                <w:i/>
                <w:iCs/>
                <w:color w:val="000000"/>
                <w:sz w:val="20"/>
                <w:szCs w:val="20"/>
              </w:rPr>
            </w:pPr>
            <w:r>
              <w:rPr>
                <w:rFonts w:ascii="Calibri" w:hAnsi="Calibri" w:cs="Calibri"/>
                <w:i/>
                <w:iCs/>
                <w:color w:val="000000"/>
                <w:sz w:val="20"/>
                <w:szCs w:val="20"/>
              </w:rPr>
              <w:t>$0</w:t>
            </w:r>
          </w:p>
        </w:tc>
      </w:tr>
      <w:tr w:rsidR="0081640C" w14:paraId="52FEE632" w14:textId="77777777" w:rsidTr="00783FA3">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774D9EF" w14:textId="77777777" w:rsidR="0081640C" w:rsidRDefault="0081640C">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18D9666A" w14:textId="77777777" w:rsidR="0081640C" w:rsidRDefault="0081640C">
            <w:pPr>
              <w:jc w:val="right"/>
              <w:rPr>
                <w:rFonts w:ascii="Calibri" w:hAnsi="Calibri" w:cs="Calibri"/>
                <w:i/>
                <w:iCs/>
                <w:color w:val="000000"/>
                <w:sz w:val="20"/>
                <w:szCs w:val="20"/>
              </w:rPr>
            </w:pPr>
            <w:r>
              <w:rPr>
                <w:rFonts w:ascii="Calibri" w:hAnsi="Calibri" w:cs="Calibri"/>
                <w:i/>
                <w:iCs/>
                <w:color w:val="000000"/>
                <w:sz w:val="20"/>
                <w:szCs w:val="20"/>
              </w:rPr>
              <w:t>$7,662,914</w:t>
            </w:r>
          </w:p>
        </w:tc>
        <w:tc>
          <w:tcPr>
            <w:tcW w:w="1077" w:type="pct"/>
            <w:tcBorders>
              <w:top w:val="nil"/>
              <w:left w:val="nil"/>
              <w:bottom w:val="single" w:sz="4" w:space="0" w:color="auto"/>
              <w:right w:val="single" w:sz="4" w:space="0" w:color="auto"/>
            </w:tcBorders>
            <w:shd w:val="clear" w:color="auto" w:fill="auto"/>
            <w:vAlign w:val="center"/>
            <w:hideMark/>
          </w:tcPr>
          <w:p w14:paraId="673ABA03" w14:textId="3E5C0F01" w:rsidR="0081640C" w:rsidRDefault="00B96C8E">
            <w:pPr>
              <w:jc w:val="right"/>
              <w:rPr>
                <w:rFonts w:ascii="Calibri" w:hAnsi="Calibri" w:cs="Calibri"/>
                <w:i/>
                <w:iCs/>
                <w:color w:val="000000"/>
                <w:sz w:val="20"/>
                <w:szCs w:val="20"/>
              </w:rPr>
            </w:pPr>
            <w:r w:rsidRPr="00B96C8E">
              <w:rPr>
                <w:rFonts w:ascii="Calibri" w:hAnsi="Calibri" w:cs="Calibri"/>
                <w:i/>
                <w:iCs/>
                <w:color w:val="000000"/>
                <w:sz w:val="20"/>
                <w:szCs w:val="20"/>
              </w:rPr>
              <w:t>$5,973,308</w:t>
            </w:r>
          </w:p>
        </w:tc>
      </w:tr>
      <w:tr w:rsidR="0081640C" w14:paraId="15CBABDF" w14:textId="77777777" w:rsidTr="00783FA3">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7D1F597" w14:textId="77777777" w:rsidR="0081640C" w:rsidRDefault="0081640C">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6CC76B22" w14:textId="77777777" w:rsidR="0081640C" w:rsidRDefault="0081640C">
            <w:pPr>
              <w:jc w:val="right"/>
              <w:rPr>
                <w:rFonts w:ascii="Calibri" w:hAnsi="Calibri" w:cs="Calibri"/>
                <w:i/>
                <w:iCs/>
                <w:color w:val="000000"/>
                <w:sz w:val="20"/>
                <w:szCs w:val="20"/>
              </w:rPr>
            </w:pPr>
            <w:r>
              <w:rPr>
                <w:rFonts w:ascii="Calibri" w:hAnsi="Calibri" w:cs="Calibri"/>
                <w:i/>
                <w:iCs/>
                <w:color w:val="000000"/>
                <w:sz w:val="20"/>
                <w:szCs w:val="20"/>
              </w:rPr>
              <w:t>$409,665</w:t>
            </w:r>
          </w:p>
        </w:tc>
        <w:tc>
          <w:tcPr>
            <w:tcW w:w="1077" w:type="pct"/>
            <w:tcBorders>
              <w:top w:val="nil"/>
              <w:left w:val="nil"/>
              <w:bottom w:val="single" w:sz="4" w:space="0" w:color="auto"/>
              <w:right w:val="single" w:sz="4" w:space="0" w:color="auto"/>
            </w:tcBorders>
            <w:shd w:val="clear" w:color="auto" w:fill="auto"/>
            <w:vAlign w:val="center"/>
            <w:hideMark/>
          </w:tcPr>
          <w:p w14:paraId="3965E9EB" w14:textId="6CB871DA" w:rsidR="0081640C" w:rsidRDefault="00DF491E">
            <w:pPr>
              <w:jc w:val="right"/>
              <w:rPr>
                <w:rFonts w:ascii="Calibri" w:hAnsi="Calibri" w:cs="Calibri"/>
                <w:i/>
                <w:iCs/>
                <w:color w:val="000000"/>
                <w:sz w:val="20"/>
                <w:szCs w:val="20"/>
              </w:rPr>
            </w:pPr>
            <w:r>
              <w:rPr>
                <w:rFonts w:ascii="Calibri" w:hAnsi="Calibri" w:cs="Calibri"/>
                <w:i/>
                <w:iCs/>
                <w:color w:val="000000"/>
                <w:sz w:val="20"/>
                <w:szCs w:val="20"/>
              </w:rPr>
              <w:t>$319,838</w:t>
            </w:r>
          </w:p>
        </w:tc>
      </w:tr>
      <w:tr w:rsidR="0081640C" w14:paraId="40FFB1DD" w14:textId="77777777" w:rsidTr="00783FA3">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18D5923" w14:textId="77777777" w:rsidR="0081640C" w:rsidRDefault="0081640C">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66A1665C" w14:textId="77777777" w:rsidR="0081640C" w:rsidRDefault="0081640C">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58E0BEAC" w14:textId="77777777" w:rsidR="0081640C" w:rsidRDefault="0081640C">
            <w:pPr>
              <w:jc w:val="right"/>
              <w:rPr>
                <w:rFonts w:ascii="Calibri" w:hAnsi="Calibri" w:cs="Calibri"/>
                <w:i/>
                <w:iCs/>
                <w:color w:val="000000"/>
                <w:sz w:val="20"/>
                <w:szCs w:val="20"/>
              </w:rPr>
            </w:pPr>
            <w:r>
              <w:rPr>
                <w:rFonts w:ascii="Calibri" w:hAnsi="Calibri" w:cs="Calibri"/>
                <w:i/>
                <w:iCs/>
                <w:color w:val="000000"/>
                <w:sz w:val="20"/>
                <w:szCs w:val="20"/>
              </w:rPr>
              <w:t>N/A</w:t>
            </w:r>
          </w:p>
        </w:tc>
      </w:tr>
      <w:tr w:rsidR="0081640C" w14:paraId="45980C49" w14:textId="77777777" w:rsidTr="00783FA3">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C573BE9" w14:textId="77777777" w:rsidR="0081640C" w:rsidRDefault="0081640C">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29A21E35" w14:textId="77777777" w:rsidR="0081640C" w:rsidRDefault="0081640C">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B6D9272" w14:textId="7AF4A5E3" w:rsidR="0081640C" w:rsidRDefault="00B96C8E">
            <w:pPr>
              <w:jc w:val="right"/>
              <w:rPr>
                <w:rFonts w:ascii="Calibri" w:hAnsi="Calibri" w:cs="Calibri"/>
                <w:i/>
                <w:iCs/>
                <w:color w:val="000000"/>
                <w:sz w:val="20"/>
                <w:szCs w:val="20"/>
              </w:rPr>
            </w:pPr>
            <w:r>
              <w:rPr>
                <w:rFonts w:ascii="Calibri" w:hAnsi="Calibri" w:cs="Calibri"/>
                <w:i/>
                <w:iCs/>
                <w:color w:val="000000"/>
                <w:sz w:val="20"/>
                <w:szCs w:val="20"/>
              </w:rPr>
              <w:t>$0</w:t>
            </w:r>
          </w:p>
        </w:tc>
      </w:tr>
      <w:tr w:rsidR="0081640C" w14:paraId="0AE8835D" w14:textId="77777777" w:rsidTr="00783FA3">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51C236F" w14:textId="77777777" w:rsidR="0081640C" w:rsidRDefault="0081640C">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53884E23" w14:textId="77777777" w:rsidR="0081640C" w:rsidRDefault="0081640C">
            <w:pPr>
              <w:jc w:val="right"/>
              <w:rPr>
                <w:rFonts w:ascii="Calibri" w:hAnsi="Calibri" w:cs="Calibri"/>
                <w:color w:val="000000"/>
                <w:sz w:val="20"/>
                <w:szCs w:val="20"/>
              </w:rPr>
            </w:pPr>
            <w:r>
              <w:rPr>
                <w:rFonts w:ascii="Calibri" w:hAnsi="Calibri" w:cs="Calibri"/>
                <w:color w:val="000000"/>
                <w:sz w:val="20"/>
                <w:szCs w:val="20"/>
              </w:rPr>
              <w:t>$19,250,088</w:t>
            </w:r>
          </w:p>
        </w:tc>
        <w:tc>
          <w:tcPr>
            <w:tcW w:w="1077" w:type="pct"/>
            <w:tcBorders>
              <w:top w:val="nil"/>
              <w:left w:val="nil"/>
              <w:bottom w:val="single" w:sz="4" w:space="0" w:color="auto"/>
              <w:right w:val="single" w:sz="4" w:space="0" w:color="auto"/>
            </w:tcBorders>
            <w:shd w:val="clear" w:color="auto" w:fill="auto"/>
            <w:vAlign w:val="center"/>
            <w:hideMark/>
          </w:tcPr>
          <w:p w14:paraId="2F2A7573" w14:textId="1E916B52" w:rsidR="0081640C" w:rsidRDefault="00EA3568">
            <w:pPr>
              <w:jc w:val="right"/>
              <w:rPr>
                <w:rFonts w:ascii="Calibri" w:hAnsi="Calibri" w:cs="Calibri"/>
                <w:color w:val="000000"/>
                <w:sz w:val="20"/>
                <w:szCs w:val="20"/>
              </w:rPr>
            </w:pPr>
            <w:r>
              <w:rPr>
                <w:rFonts w:ascii="Calibri" w:hAnsi="Calibri" w:cs="Calibri"/>
                <w:color w:val="000000"/>
                <w:sz w:val="20"/>
                <w:szCs w:val="20"/>
              </w:rPr>
              <w:t>$20,566,650</w:t>
            </w:r>
          </w:p>
        </w:tc>
      </w:tr>
      <w:tr w:rsidR="0081640C" w14:paraId="6818A1DB" w14:textId="77777777" w:rsidTr="00783FA3">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5043E4F" w14:textId="77777777" w:rsidR="0081640C" w:rsidRDefault="0081640C">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5ED72707" w14:textId="77777777" w:rsidR="0081640C" w:rsidRDefault="0081640C">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7F011892" w14:textId="77777777" w:rsidR="0081640C" w:rsidRDefault="0081640C">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81640C" w14:paraId="19AABC28" w14:textId="77777777" w:rsidTr="00783FA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406427A" w14:textId="77777777" w:rsidR="0081640C" w:rsidRDefault="0081640C">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4F30F5B8" w14:textId="43B463D2" w:rsidR="0081640C" w:rsidRDefault="00E57CEE">
            <w:pPr>
              <w:jc w:val="right"/>
              <w:rPr>
                <w:rFonts w:ascii="Calibri" w:hAnsi="Calibri" w:cs="Calibri"/>
                <w:color w:val="000000"/>
                <w:sz w:val="20"/>
                <w:szCs w:val="20"/>
              </w:rPr>
            </w:pPr>
            <w:r w:rsidRPr="00E57CEE">
              <w:rPr>
                <w:rFonts w:ascii="Calibri" w:eastAsia="Times New Roman" w:hAnsi="Calibri" w:cs="Calibri"/>
                <w:color w:val="000000"/>
                <w:sz w:val="20"/>
                <w:szCs w:val="20"/>
                <w:lang w:eastAsia="en-AU"/>
              </w:rPr>
              <w:t>$1,053,156</w:t>
            </w:r>
          </w:p>
        </w:tc>
        <w:tc>
          <w:tcPr>
            <w:tcW w:w="1077" w:type="pct"/>
            <w:tcBorders>
              <w:top w:val="nil"/>
              <w:left w:val="nil"/>
              <w:bottom w:val="single" w:sz="4" w:space="0" w:color="auto"/>
              <w:right w:val="single" w:sz="4" w:space="0" w:color="auto"/>
            </w:tcBorders>
            <w:shd w:val="clear" w:color="auto" w:fill="auto"/>
            <w:vAlign w:val="center"/>
            <w:hideMark/>
          </w:tcPr>
          <w:p w14:paraId="244F84EA" w14:textId="02C1071E" w:rsidR="0081640C" w:rsidRDefault="00EB38A6">
            <w:pPr>
              <w:jc w:val="right"/>
              <w:rPr>
                <w:rFonts w:ascii="Calibri" w:hAnsi="Calibri" w:cs="Calibri"/>
                <w:color w:val="000000"/>
                <w:sz w:val="20"/>
                <w:szCs w:val="20"/>
              </w:rPr>
            </w:pPr>
            <w:r w:rsidRPr="00EB38A6">
              <w:rPr>
                <w:rFonts w:ascii="Calibri" w:hAnsi="Calibri" w:cs="Calibri"/>
                <w:color w:val="000000"/>
                <w:sz w:val="20"/>
                <w:szCs w:val="20"/>
              </w:rPr>
              <w:t>$1,134,250</w:t>
            </w:r>
          </w:p>
        </w:tc>
      </w:tr>
      <w:tr w:rsidR="0081640C" w14:paraId="331136E0" w14:textId="77777777" w:rsidTr="00783FA3">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6011862" w14:textId="77777777" w:rsidR="0081640C" w:rsidRDefault="0081640C">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81640C" w14:paraId="1AC89400" w14:textId="77777777" w:rsidTr="00783FA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6730FF5" w14:textId="77777777" w:rsidR="0081640C" w:rsidRDefault="0081640C">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77380903" w14:textId="7A6635A5" w:rsidR="0081640C" w:rsidRDefault="009B62C8">
            <w:pPr>
              <w:jc w:val="right"/>
              <w:rPr>
                <w:rFonts w:ascii="Calibri" w:hAnsi="Calibri" w:cs="Calibri"/>
                <w:color w:val="000000"/>
                <w:sz w:val="20"/>
                <w:szCs w:val="20"/>
              </w:rPr>
            </w:pPr>
            <w:r>
              <w:rPr>
                <w:rFonts w:ascii="Calibri" w:hAnsi="Calibri" w:cs="Calibri"/>
                <w:color w:val="000000"/>
                <w:sz w:val="20"/>
                <w:szCs w:val="20"/>
              </w:rPr>
              <w:t>$2,116,002</w:t>
            </w:r>
          </w:p>
        </w:tc>
        <w:tc>
          <w:tcPr>
            <w:tcW w:w="1077" w:type="pct"/>
            <w:tcBorders>
              <w:top w:val="nil"/>
              <w:left w:val="nil"/>
              <w:bottom w:val="single" w:sz="4" w:space="0" w:color="auto"/>
              <w:right w:val="single" w:sz="4" w:space="0" w:color="auto"/>
            </w:tcBorders>
            <w:shd w:val="clear" w:color="auto" w:fill="auto"/>
            <w:vAlign w:val="center"/>
            <w:hideMark/>
          </w:tcPr>
          <w:p w14:paraId="3BBE9E38" w14:textId="4BCEF13F" w:rsidR="0081640C" w:rsidRDefault="00630A3C">
            <w:pPr>
              <w:jc w:val="right"/>
              <w:rPr>
                <w:rFonts w:ascii="Calibri" w:hAnsi="Calibri" w:cs="Calibri"/>
                <w:color w:val="000000"/>
                <w:sz w:val="20"/>
                <w:szCs w:val="20"/>
              </w:rPr>
            </w:pPr>
            <w:r>
              <w:rPr>
                <w:rFonts w:ascii="Calibri" w:hAnsi="Calibri" w:cs="Calibri"/>
                <w:color w:val="000000"/>
                <w:sz w:val="20"/>
                <w:szCs w:val="20"/>
              </w:rPr>
              <w:t>1,727,823</w:t>
            </w:r>
          </w:p>
        </w:tc>
      </w:tr>
      <w:tr w:rsidR="0081640C" w14:paraId="25DB8A5E" w14:textId="77777777" w:rsidTr="00783FA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BE28CAF" w14:textId="77777777" w:rsidR="0081640C" w:rsidRDefault="0081640C">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5D3BD064" w14:textId="3E24EA49" w:rsidR="0081640C" w:rsidRDefault="009B62C8">
            <w:pPr>
              <w:jc w:val="right"/>
              <w:rPr>
                <w:rFonts w:ascii="Calibri" w:hAnsi="Calibri" w:cs="Calibri"/>
                <w:color w:val="000000"/>
                <w:sz w:val="20"/>
                <w:szCs w:val="20"/>
              </w:rPr>
            </w:pPr>
            <w:r>
              <w:rPr>
                <w:rFonts w:ascii="Calibri" w:hAnsi="Calibri" w:cs="Calibri"/>
                <w:color w:val="000000"/>
                <w:sz w:val="20"/>
                <w:szCs w:val="20"/>
              </w:rPr>
              <w:t>$727,801</w:t>
            </w:r>
          </w:p>
        </w:tc>
        <w:tc>
          <w:tcPr>
            <w:tcW w:w="1077" w:type="pct"/>
            <w:tcBorders>
              <w:top w:val="nil"/>
              <w:left w:val="nil"/>
              <w:bottom w:val="single" w:sz="4" w:space="0" w:color="auto"/>
              <w:right w:val="single" w:sz="4" w:space="0" w:color="auto"/>
            </w:tcBorders>
            <w:shd w:val="clear" w:color="auto" w:fill="auto"/>
            <w:vAlign w:val="center"/>
            <w:hideMark/>
          </w:tcPr>
          <w:p w14:paraId="5AB67CB8" w14:textId="5D09CA2A" w:rsidR="0081640C" w:rsidRDefault="00630A3C">
            <w:pPr>
              <w:jc w:val="right"/>
              <w:rPr>
                <w:rFonts w:ascii="Calibri" w:hAnsi="Calibri" w:cs="Calibri"/>
                <w:color w:val="000000"/>
                <w:sz w:val="20"/>
                <w:szCs w:val="20"/>
              </w:rPr>
            </w:pPr>
            <w:r>
              <w:rPr>
                <w:rFonts w:ascii="Calibri" w:hAnsi="Calibri" w:cs="Calibri"/>
                <w:color w:val="000000"/>
                <w:sz w:val="20"/>
                <w:szCs w:val="20"/>
              </w:rPr>
              <w:t>$975,242</w:t>
            </w:r>
          </w:p>
        </w:tc>
      </w:tr>
      <w:tr w:rsidR="0081640C" w14:paraId="35BA1F79" w14:textId="77777777" w:rsidTr="00783FA3">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25804B9" w14:textId="77777777" w:rsidR="0081640C" w:rsidRDefault="0081640C">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81640C" w14:paraId="51A875FD" w14:textId="77777777" w:rsidTr="00783FA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0563EF2" w14:textId="77777777" w:rsidR="0081640C" w:rsidRDefault="0081640C">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47B9A986" w14:textId="293CC95D" w:rsidR="0081640C" w:rsidRDefault="0081640C">
            <w:pPr>
              <w:jc w:val="right"/>
              <w:rPr>
                <w:rFonts w:ascii="Calibri" w:hAnsi="Calibri" w:cs="Calibri"/>
                <w:color w:val="000000"/>
                <w:sz w:val="20"/>
                <w:szCs w:val="20"/>
              </w:rPr>
            </w:pPr>
            <w:r>
              <w:rPr>
                <w:rFonts w:ascii="Calibri" w:hAnsi="Calibri" w:cs="Calibri"/>
                <w:color w:val="000000"/>
                <w:sz w:val="20"/>
                <w:szCs w:val="20"/>
              </w:rPr>
              <w:t>$</w:t>
            </w:r>
            <w:r w:rsidR="009B62C8">
              <w:rPr>
                <w:rFonts w:ascii="Calibri" w:hAnsi="Calibri" w:cs="Calibri"/>
                <w:color w:val="000000"/>
                <w:sz w:val="20"/>
                <w:szCs w:val="20"/>
              </w:rPr>
              <w:t>3,658,756</w:t>
            </w:r>
          </w:p>
        </w:tc>
        <w:tc>
          <w:tcPr>
            <w:tcW w:w="1077" w:type="pct"/>
            <w:tcBorders>
              <w:top w:val="nil"/>
              <w:left w:val="nil"/>
              <w:bottom w:val="single" w:sz="4" w:space="0" w:color="auto"/>
              <w:right w:val="single" w:sz="4" w:space="0" w:color="auto"/>
            </w:tcBorders>
            <w:shd w:val="clear" w:color="auto" w:fill="auto"/>
            <w:vAlign w:val="center"/>
            <w:hideMark/>
          </w:tcPr>
          <w:p w14:paraId="38A94AD4" w14:textId="5B9D83A6" w:rsidR="0081640C" w:rsidRDefault="0010762F">
            <w:pPr>
              <w:jc w:val="right"/>
              <w:rPr>
                <w:rFonts w:ascii="Calibri" w:hAnsi="Calibri" w:cs="Calibri"/>
                <w:color w:val="000000"/>
                <w:sz w:val="20"/>
                <w:szCs w:val="20"/>
              </w:rPr>
            </w:pPr>
            <w:r>
              <w:rPr>
                <w:rFonts w:ascii="Calibri" w:hAnsi="Calibri" w:cs="Calibri"/>
                <w:color w:val="000000"/>
                <w:sz w:val="20"/>
                <w:szCs w:val="20"/>
              </w:rPr>
              <w:t>$3,808,765</w:t>
            </w:r>
          </w:p>
        </w:tc>
      </w:tr>
      <w:tr w:rsidR="0081640C" w14:paraId="6683A1FC" w14:textId="77777777" w:rsidTr="00783FA3">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6C355FC" w14:textId="77777777" w:rsidR="0081640C" w:rsidRDefault="0081640C">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4EC66DAD" w14:textId="1C05BC45" w:rsidR="0081640C" w:rsidRDefault="00986284">
            <w:pPr>
              <w:jc w:val="right"/>
              <w:rPr>
                <w:rFonts w:ascii="Calibri" w:hAnsi="Calibri" w:cs="Calibri"/>
                <w:color w:val="000000"/>
                <w:sz w:val="20"/>
                <w:szCs w:val="20"/>
              </w:rPr>
            </w:pPr>
            <w:r>
              <w:rPr>
                <w:rFonts w:ascii="Calibri" w:hAnsi="Calibri" w:cs="Calibri"/>
                <w:color w:val="000000"/>
                <w:sz w:val="20"/>
                <w:szCs w:val="20"/>
              </w:rPr>
              <w:t>$838,294</w:t>
            </w:r>
          </w:p>
        </w:tc>
        <w:tc>
          <w:tcPr>
            <w:tcW w:w="1077" w:type="pct"/>
            <w:tcBorders>
              <w:top w:val="nil"/>
              <w:left w:val="nil"/>
              <w:bottom w:val="single" w:sz="4" w:space="0" w:color="auto"/>
              <w:right w:val="single" w:sz="4" w:space="0" w:color="auto"/>
            </w:tcBorders>
            <w:shd w:val="clear" w:color="auto" w:fill="auto"/>
            <w:vAlign w:val="center"/>
            <w:hideMark/>
          </w:tcPr>
          <w:p w14:paraId="2D6A6A7A" w14:textId="4C43862C" w:rsidR="0081640C" w:rsidRDefault="006B33CE">
            <w:pPr>
              <w:jc w:val="right"/>
              <w:rPr>
                <w:rFonts w:ascii="Calibri" w:hAnsi="Calibri" w:cs="Calibri"/>
                <w:color w:val="000000"/>
                <w:sz w:val="20"/>
                <w:szCs w:val="20"/>
              </w:rPr>
            </w:pPr>
            <w:r w:rsidRPr="006B33CE">
              <w:rPr>
                <w:rFonts w:ascii="Calibri" w:hAnsi="Calibri" w:cs="Calibri"/>
                <w:color w:val="000000"/>
                <w:sz w:val="20"/>
                <w:szCs w:val="20"/>
              </w:rPr>
              <w:t>$748,679</w:t>
            </w:r>
          </w:p>
        </w:tc>
      </w:tr>
      <w:tr w:rsidR="0081640C" w14:paraId="7A416D77" w14:textId="77777777" w:rsidTr="00783FA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2EA2E51" w14:textId="77777777" w:rsidR="0081640C" w:rsidRDefault="0081640C">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4CFFB73C" w14:textId="77777777" w:rsidR="0081640C" w:rsidRDefault="0081640C">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09256286" w14:textId="77777777" w:rsidR="0081640C" w:rsidRDefault="0081640C">
            <w:pPr>
              <w:jc w:val="right"/>
              <w:rPr>
                <w:rFonts w:ascii="Calibri" w:hAnsi="Calibri" w:cs="Calibri"/>
                <w:color w:val="000000"/>
                <w:sz w:val="20"/>
                <w:szCs w:val="20"/>
              </w:rPr>
            </w:pPr>
            <w:r>
              <w:rPr>
                <w:rFonts w:ascii="Calibri" w:hAnsi="Calibri" w:cs="Calibri"/>
                <w:color w:val="000000"/>
                <w:sz w:val="20"/>
                <w:szCs w:val="20"/>
              </w:rPr>
              <w:t>TBA</w:t>
            </w:r>
          </w:p>
        </w:tc>
      </w:tr>
      <w:tr w:rsidR="0081640C" w14:paraId="2E58FBF7" w14:textId="77777777" w:rsidTr="00783FA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B1176AD" w14:textId="77777777" w:rsidR="0081640C" w:rsidRDefault="0081640C">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28029BD9" w14:textId="77777777" w:rsidR="0081640C" w:rsidRDefault="0081640C">
            <w:pPr>
              <w:jc w:val="right"/>
              <w:rPr>
                <w:rFonts w:ascii="Calibri" w:hAnsi="Calibri" w:cs="Calibri"/>
                <w:color w:val="000000"/>
                <w:sz w:val="20"/>
                <w:szCs w:val="20"/>
              </w:rPr>
            </w:pPr>
            <w:r>
              <w:rPr>
                <w:rFonts w:ascii="Calibri" w:hAnsi="Calibri" w:cs="Calibri"/>
                <w:color w:val="000000"/>
                <w:sz w:val="20"/>
                <w:szCs w:val="20"/>
              </w:rPr>
              <w:t>$1,616,576</w:t>
            </w:r>
          </w:p>
        </w:tc>
        <w:tc>
          <w:tcPr>
            <w:tcW w:w="1077" w:type="pct"/>
            <w:tcBorders>
              <w:top w:val="nil"/>
              <w:left w:val="nil"/>
              <w:bottom w:val="single" w:sz="4" w:space="0" w:color="auto"/>
              <w:right w:val="single" w:sz="4" w:space="0" w:color="auto"/>
            </w:tcBorders>
            <w:shd w:val="clear" w:color="auto" w:fill="auto"/>
            <w:vAlign w:val="center"/>
            <w:hideMark/>
          </w:tcPr>
          <w:p w14:paraId="072194E0" w14:textId="44D061B4" w:rsidR="0081640C" w:rsidRDefault="004B4154">
            <w:pPr>
              <w:jc w:val="right"/>
              <w:rPr>
                <w:rFonts w:ascii="Calibri" w:hAnsi="Calibri" w:cs="Calibri"/>
                <w:color w:val="000000"/>
                <w:sz w:val="20"/>
                <w:szCs w:val="20"/>
              </w:rPr>
            </w:pPr>
            <w:r>
              <w:rPr>
                <w:rFonts w:ascii="Calibri" w:hAnsi="Calibri" w:cs="Calibri"/>
                <w:color w:val="000000"/>
                <w:sz w:val="20"/>
                <w:szCs w:val="20"/>
              </w:rPr>
              <w:t>N/A</w:t>
            </w:r>
          </w:p>
        </w:tc>
      </w:tr>
      <w:tr w:rsidR="0081640C" w14:paraId="4DC38B35" w14:textId="77777777" w:rsidTr="00783FA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6C6FB1D" w14:textId="77777777" w:rsidR="0081640C" w:rsidRDefault="0081640C">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3A9C4CD8" w14:textId="77777777" w:rsidR="0081640C" w:rsidRDefault="0081640C">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193CD4FC" w14:textId="3846780B" w:rsidR="0081640C" w:rsidRDefault="00591414">
            <w:pPr>
              <w:jc w:val="right"/>
              <w:rPr>
                <w:rFonts w:ascii="Calibri" w:hAnsi="Calibri" w:cs="Calibri"/>
                <w:color w:val="000000"/>
                <w:sz w:val="20"/>
                <w:szCs w:val="20"/>
              </w:rPr>
            </w:pPr>
            <w:r>
              <w:rPr>
                <w:rFonts w:ascii="Calibri" w:hAnsi="Calibri" w:cs="Calibri"/>
                <w:color w:val="000000"/>
                <w:sz w:val="20"/>
                <w:szCs w:val="20"/>
              </w:rPr>
              <w:t>$0</w:t>
            </w:r>
          </w:p>
        </w:tc>
      </w:tr>
      <w:tr w:rsidR="0081640C" w14:paraId="4EE0E04C" w14:textId="77777777" w:rsidTr="00783FA3">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61C04AEA" w14:textId="77777777" w:rsidR="0081640C" w:rsidRDefault="0081640C">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2906EAF8" w14:textId="2314617C" w:rsidR="0081640C" w:rsidRDefault="0081640C">
            <w:pPr>
              <w:jc w:val="right"/>
              <w:rPr>
                <w:rFonts w:ascii="Calibri" w:hAnsi="Calibri" w:cs="Calibri"/>
                <w:b/>
                <w:bCs/>
                <w:color w:val="000000"/>
                <w:sz w:val="20"/>
                <w:szCs w:val="20"/>
              </w:rPr>
            </w:pPr>
            <w:r>
              <w:rPr>
                <w:rFonts w:ascii="Calibri" w:hAnsi="Calibri" w:cs="Calibri"/>
                <w:b/>
                <w:bCs/>
                <w:color w:val="000000"/>
                <w:sz w:val="20"/>
                <w:szCs w:val="20"/>
              </w:rPr>
              <w:t>$</w:t>
            </w:r>
            <w:r w:rsidR="00986284">
              <w:rPr>
                <w:rFonts w:ascii="Calibri" w:hAnsi="Calibri" w:cs="Calibri"/>
                <w:b/>
                <w:bCs/>
                <w:color w:val="000000"/>
                <w:sz w:val="20"/>
                <w:szCs w:val="20"/>
              </w:rPr>
              <w:t>113,049,864</w:t>
            </w:r>
          </w:p>
        </w:tc>
        <w:tc>
          <w:tcPr>
            <w:tcW w:w="1077" w:type="pct"/>
            <w:tcBorders>
              <w:top w:val="nil"/>
              <w:left w:val="nil"/>
              <w:bottom w:val="single" w:sz="4" w:space="0" w:color="auto"/>
              <w:right w:val="single" w:sz="4" w:space="0" w:color="auto"/>
            </w:tcBorders>
            <w:shd w:val="clear" w:color="000000" w:fill="F2F2F2"/>
            <w:vAlign w:val="center"/>
            <w:hideMark/>
          </w:tcPr>
          <w:p w14:paraId="0970FE85" w14:textId="77777777" w:rsidR="0081640C" w:rsidRDefault="0081640C">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higher education </w:t>
      </w:r>
      <w:proofErr w:type="gramStart"/>
      <w:r w:rsidRPr="003337FC">
        <w:rPr>
          <w:rFonts w:ascii="Calibri" w:hAnsi="Calibri" w:cs="Arial"/>
          <w:sz w:val="22"/>
          <w:szCs w:val="22"/>
        </w:rPr>
        <w:t>courses;</w:t>
      </w:r>
      <w:proofErr w:type="gramEnd"/>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Both providers must demonstrate arrangements are in place to </w:t>
      </w:r>
      <w:proofErr w:type="gramStart"/>
      <w:r w:rsidRPr="5FFDBAB4">
        <w:rPr>
          <w:rFonts w:ascii="Calibri" w:hAnsi="Calibri" w:cs="Arial"/>
          <w:sz w:val="22"/>
          <w:szCs w:val="22"/>
        </w:rPr>
        <w:t>take into account</w:t>
      </w:r>
      <w:proofErr w:type="gramEnd"/>
      <w:r w:rsidRPr="5FFDBAB4">
        <w:rPr>
          <w:rFonts w:ascii="Calibri" w:hAnsi="Calibri" w:cs="Arial"/>
          <w:sz w:val="22"/>
          <w:szCs w:val="22"/>
        </w:rPr>
        <w:t xml:space="preserve">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3337FC" w:rsidRDefault="005A7163" w:rsidP="008F3F9F">
      <w:pPr>
        <w:widowControl w:val="0"/>
        <w:tabs>
          <w:tab w:val="left" w:pos="567"/>
          <w:tab w:val="left" w:pos="8222"/>
        </w:tabs>
        <w:spacing w:before="120" w:after="120"/>
        <w:rPr>
          <w:rFonts w:ascii="Calibri" w:hAnsi="Calibri" w:cs="Arial"/>
          <w:sz w:val="22"/>
          <w:szCs w:val="22"/>
        </w:rPr>
      </w:pPr>
      <w:bookmarkStart w:id="3" w:name="medical_clauses"/>
      <w:r w:rsidRPr="003337FC">
        <w:rPr>
          <w:rFonts w:ascii="Calibri" w:hAnsi="Calibri" w:cs="Arial"/>
          <w:b/>
        </w:rPr>
        <w:t>Section Two: Designated higher education courses</w:t>
      </w:r>
    </w:p>
    <w:p w14:paraId="13159D33"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 xml:space="preserve">Maximum basic grant amount for designated higher education courses </w:t>
      </w:r>
    </w:p>
    <w:p w14:paraId="3F3C5756" w14:textId="5FEC9149" w:rsidR="005A7163" w:rsidRPr="004A35E5"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maximum basic grant amounts for designated higher education courses, specified for the purposes of paragraph 30-27(1)(b) of HESA, for the Grant Years covered by this </w:t>
      </w:r>
      <w:r w:rsidRPr="004A35E5">
        <w:rPr>
          <w:rFonts w:ascii="Calibri" w:hAnsi="Calibri" w:cs="Arial"/>
          <w:sz w:val="22"/>
          <w:szCs w:val="22"/>
        </w:rPr>
        <w:t xml:space="preserve">agreement, are set out in </w:t>
      </w:r>
      <w:r w:rsidR="00E57CEE" w:rsidRPr="004A35E5">
        <w:rPr>
          <w:rFonts w:ascii="Calibri" w:hAnsi="Calibri" w:cs="Arial"/>
          <w:sz w:val="22"/>
          <w:szCs w:val="22"/>
        </w:rPr>
        <w:t>Table</w:t>
      </w:r>
      <w:r w:rsidR="00E57CEE">
        <w:rPr>
          <w:rFonts w:ascii="Calibri" w:hAnsi="Calibri" w:cs="Arial"/>
          <w:sz w:val="22"/>
          <w:szCs w:val="22"/>
        </w:rPr>
        <w:t> </w:t>
      </w:r>
      <w:r w:rsidR="009310C3" w:rsidRPr="004A35E5">
        <w:rPr>
          <w:rFonts w:ascii="Calibri" w:hAnsi="Calibri" w:cs="Arial"/>
          <w:sz w:val="22"/>
          <w:szCs w:val="22"/>
        </w:rPr>
        <w:t>2</w:t>
      </w:r>
      <w:r w:rsidRPr="004A35E5">
        <w:rPr>
          <w:rFonts w:ascii="Calibri" w:hAnsi="Calibri" w:cs="Arial"/>
          <w:sz w:val="22"/>
          <w:szCs w:val="22"/>
        </w:rPr>
        <w:t>.</w:t>
      </w:r>
    </w:p>
    <w:p w14:paraId="08EF65B9"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Allocation of Commonwealth supported places for designated higher education courses in medicine</w:t>
      </w:r>
    </w:p>
    <w:p w14:paraId="631E17C3" w14:textId="42B285AC" w:rsidR="005A7163"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Pr>
          <w:rFonts w:ascii="Calibri" w:hAnsi="Calibri" w:cs="Arial"/>
          <w:bCs/>
          <w:sz w:val="22"/>
          <w:szCs w:val="22"/>
        </w:rPr>
        <w:t xml:space="preserve">2024 and 2025 </w:t>
      </w:r>
      <w:r w:rsidRPr="003337FC">
        <w:rPr>
          <w:rFonts w:ascii="Calibri" w:hAnsi="Calibri" w:cs="Arial"/>
          <w:bCs/>
          <w:sz w:val="22"/>
          <w:szCs w:val="22"/>
        </w:rPr>
        <w:t>Grant Year</w:t>
      </w:r>
      <w:r w:rsidR="00E6473B">
        <w:rPr>
          <w:rFonts w:ascii="Calibri" w:hAnsi="Calibri" w:cs="Arial"/>
          <w:bCs/>
          <w:sz w:val="22"/>
          <w:szCs w:val="22"/>
        </w:rPr>
        <w:t>s</w:t>
      </w:r>
      <w:r w:rsidRPr="003337FC">
        <w:rPr>
          <w:rFonts w:ascii="Calibri" w:hAnsi="Calibri" w:cs="Arial"/>
          <w:bCs/>
          <w:sz w:val="22"/>
          <w:szCs w:val="22"/>
        </w:rPr>
        <w:t xml:space="preserve"> is </w:t>
      </w:r>
      <w:r w:rsidRPr="004A35E5">
        <w:rPr>
          <w:rFonts w:ascii="Calibri" w:hAnsi="Calibri" w:cs="Arial"/>
          <w:bCs/>
          <w:sz w:val="22"/>
          <w:szCs w:val="22"/>
        </w:rPr>
        <w:t xml:space="preserve">set out in Table </w:t>
      </w:r>
      <w:r w:rsidR="00694917" w:rsidRPr="004A35E5">
        <w:rPr>
          <w:rFonts w:ascii="Calibri" w:hAnsi="Calibri" w:cs="Arial"/>
          <w:sz w:val="22"/>
          <w:szCs w:val="22"/>
        </w:rPr>
        <w:t>2</w:t>
      </w:r>
      <w:r w:rsidR="000F69CF" w:rsidRPr="004A35E5">
        <w:rPr>
          <w:rFonts w:ascii="Calibri" w:hAnsi="Calibri" w:cs="Arial"/>
          <w:sz w:val="22"/>
          <w:szCs w:val="22"/>
        </w:rPr>
        <w:t>.</w:t>
      </w:r>
      <w:r w:rsidRPr="004A35E5" w:rsidDel="000F69CF">
        <w:rPr>
          <w:rFonts w:ascii="Calibri" w:hAnsi="Calibri" w:cs="Arial"/>
          <w:bCs/>
          <w:sz w:val="22"/>
          <w:szCs w:val="22"/>
        </w:rPr>
        <w:t xml:space="preserve"> </w:t>
      </w:r>
      <w:r w:rsidRPr="004A35E5">
        <w:rPr>
          <w:rFonts w:ascii="Calibri" w:hAnsi="Calibri" w:cs="Arial"/>
          <w:bCs/>
          <w:sz w:val="22"/>
          <w:szCs w:val="22"/>
        </w:rPr>
        <w:t>For</w:t>
      </w:r>
      <w:r w:rsidRPr="003337FC">
        <w:rPr>
          <w:rFonts w:ascii="Calibri" w:hAnsi="Calibri" w:cs="Arial"/>
          <w:bCs/>
          <w:sz w:val="22"/>
          <w:szCs w:val="22"/>
        </w:rPr>
        <w:t xml:space="preserve"> the purposes of paragraph 30-25(3)(c), this allocation is the maximum number of Commonwealth supported places for designated higher education courses in medicine provided by the Provider which can have a medical student loading in the relevant Grant Year. </w:t>
      </w:r>
    </w:p>
    <w:p w14:paraId="2C13E989" w14:textId="6CEAEEB4" w:rsidR="00831EF7" w:rsidRPr="003337FC" w:rsidRDefault="00831EF7" w:rsidP="00831EF7">
      <w:pPr>
        <w:widowControl w:val="0"/>
        <w:numPr>
          <w:ilvl w:val="0"/>
          <w:numId w:val="2"/>
        </w:numPr>
        <w:tabs>
          <w:tab w:val="left" w:pos="567"/>
          <w:tab w:val="left" w:pos="8222"/>
        </w:tabs>
        <w:spacing w:before="120" w:after="120"/>
        <w:rPr>
          <w:rFonts w:ascii="Calibri" w:hAnsi="Calibri" w:cs="Arial"/>
          <w:bCs/>
          <w:sz w:val="22"/>
          <w:szCs w:val="22"/>
        </w:rPr>
      </w:pPr>
      <w:bookmarkStart w:id="4" w:name="mdmsn"/>
      <w:r w:rsidRPr="5FFDBAB4">
        <w:rPr>
          <w:rFonts w:ascii="Calibri" w:hAnsi="Calibri" w:cs="Arial"/>
          <w:sz w:val="22"/>
          <w:szCs w:val="22"/>
        </w:rPr>
        <w:t>Of the number of Commonwealth supported places in medicine allocated to the Provider under clause</w:t>
      </w:r>
      <w:r>
        <w:rPr>
          <w:rFonts w:ascii="Calibri" w:hAnsi="Calibri" w:cs="Arial"/>
          <w:sz w:val="22"/>
          <w:szCs w:val="22"/>
        </w:rPr>
        <w:t> 13</w:t>
      </w:r>
      <w:r w:rsidRPr="5FFDBAB4">
        <w:rPr>
          <w:rFonts w:ascii="Calibri" w:hAnsi="Calibri" w:cs="Arial"/>
          <w:sz w:val="22"/>
          <w:szCs w:val="22"/>
        </w:rPr>
        <w:t xml:space="preserve">, the </w:t>
      </w:r>
      <w:r w:rsidRPr="00B256A5">
        <w:rPr>
          <w:rFonts w:ascii="Calibri" w:hAnsi="Calibri" w:cs="Arial"/>
          <w:sz w:val="22"/>
          <w:szCs w:val="22"/>
        </w:rPr>
        <w:t xml:space="preserve">Provider must deliver </w:t>
      </w:r>
      <w:r>
        <w:rPr>
          <w:rFonts w:ascii="Calibri" w:hAnsi="Calibri" w:cs="Arial"/>
          <w:bCs/>
          <w:sz w:val="22"/>
          <w:szCs w:val="22"/>
        </w:rPr>
        <w:t>30</w:t>
      </w:r>
      <w:r w:rsidRPr="00B256A5">
        <w:rPr>
          <w:rFonts w:ascii="Calibri" w:hAnsi="Calibri" w:cs="Arial"/>
          <w:sz w:val="22"/>
          <w:szCs w:val="22"/>
        </w:rPr>
        <w:t xml:space="preserve"> EFTSL in </w:t>
      </w:r>
      <w:r>
        <w:rPr>
          <w:rFonts w:ascii="Calibri" w:hAnsi="Calibri" w:cs="Arial"/>
          <w:sz w:val="22"/>
          <w:szCs w:val="22"/>
        </w:rPr>
        <w:t xml:space="preserve">2025 </w:t>
      </w:r>
      <w:r w:rsidRPr="00B256A5">
        <w:rPr>
          <w:rFonts w:ascii="Calibri" w:hAnsi="Calibri" w:cs="Arial"/>
          <w:sz w:val="22"/>
          <w:szCs w:val="22"/>
        </w:rPr>
        <w:t xml:space="preserve">at the </w:t>
      </w:r>
      <w:r>
        <w:rPr>
          <w:rFonts w:ascii="Calibri" w:hAnsi="Calibri" w:cs="Arial"/>
          <w:bCs/>
          <w:noProof/>
          <w:sz w:val="22"/>
          <w:szCs w:val="22"/>
        </w:rPr>
        <w:t>Broome, WA</w:t>
      </w:r>
      <w:r w:rsidRPr="00B256A5">
        <w:rPr>
          <w:rFonts w:ascii="Calibri" w:hAnsi="Calibri" w:cs="Arial"/>
          <w:sz w:val="22"/>
          <w:szCs w:val="22"/>
        </w:rPr>
        <w:t xml:space="preserve"> campus.</w:t>
      </w:r>
      <w:r>
        <w:rPr>
          <w:rFonts w:ascii="Calibri" w:hAnsi="Calibri" w:cs="Arial"/>
          <w:sz w:val="22"/>
          <w:szCs w:val="22"/>
        </w:rPr>
        <w:t xml:space="preserve"> Of these 30 EFTSL, 10 EFTSL must consist of non-commencing students.</w:t>
      </w:r>
    </w:p>
    <w:bookmarkEnd w:id="4"/>
    <w:p w14:paraId="73A4C7FF" w14:textId="62DB20B4" w:rsidR="005A7163" w:rsidRPr="008C0E61"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008C0E61">
        <w:rPr>
          <w:rFonts w:ascii="Calibri" w:hAnsi="Calibri" w:cs="Arial"/>
          <w:sz w:val="22"/>
          <w:szCs w:val="22"/>
        </w:rPr>
        <w:t>The number of domestic annual completions for the Provider’s designated higher education courses in medicine</w:t>
      </w:r>
      <w:r w:rsidR="00345277" w:rsidRPr="008C0E61">
        <w:rPr>
          <w:rFonts w:ascii="Calibri" w:hAnsi="Calibri" w:cs="Arial"/>
          <w:sz w:val="22"/>
          <w:szCs w:val="22"/>
        </w:rPr>
        <w:t xml:space="preserve"> in</w:t>
      </w:r>
      <w:r w:rsidRPr="008C0E61">
        <w:rPr>
          <w:rFonts w:ascii="Calibri" w:hAnsi="Calibri" w:cs="Arial"/>
          <w:sz w:val="22"/>
          <w:szCs w:val="22"/>
        </w:rPr>
        <w:t xml:space="preserve"> </w:t>
      </w:r>
      <w:r w:rsidR="6EFABCBD" w:rsidRPr="008C0E61">
        <w:rPr>
          <w:rFonts w:ascii="Calibri" w:hAnsi="Calibri" w:cs="Arial"/>
          <w:sz w:val="22"/>
          <w:szCs w:val="22"/>
        </w:rPr>
        <w:t>202</w:t>
      </w:r>
      <w:r w:rsidR="2828B562" w:rsidRPr="008C0E61">
        <w:rPr>
          <w:rFonts w:ascii="Calibri" w:hAnsi="Calibri" w:cs="Arial"/>
          <w:sz w:val="22"/>
          <w:szCs w:val="22"/>
        </w:rPr>
        <w:t>4</w:t>
      </w:r>
      <w:r w:rsidRPr="008C0E61" w:rsidDel="005A7163">
        <w:rPr>
          <w:rFonts w:ascii="Calibri" w:hAnsi="Calibri" w:cs="Arial"/>
          <w:sz w:val="22"/>
          <w:szCs w:val="22"/>
        </w:rPr>
        <w:t xml:space="preserve"> </w:t>
      </w:r>
      <w:r w:rsidRPr="008C0E61">
        <w:rPr>
          <w:rFonts w:ascii="Calibri" w:hAnsi="Calibri" w:cs="Arial"/>
          <w:sz w:val="22"/>
          <w:szCs w:val="22"/>
        </w:rPr>
        <w:t xml:space="preserve">and </w:t>
      </w:r>
      <w:r w:rsidR="6D855250" w:rsidRPr="008C0E61">
        <w:rPr>
          <w:rFonts w:ascii="Calibri" w:hAnsi="Calibri" w:cs="Arial"/>
          <w:sz w:val="22"/>
          <w:szCs w:val="22"/>
        </w:rPr>
        <w:t>2025 is</w:t>
      </w:r>
      <w:r w:rsidRPr="008C0E61" w:rsidDel="005A7163">
        <w:rPr>
          <w:rFonts w:ascii="Calibri" w:hAnsi="Calibri" w:cs="Arial"/>
          <w:sz w:val="22"/>
          <w:szCs w:val="22"/>
        </w:rPr>
        <w:t xml:space="preserve"> </w:t>
      </w:r>
      <w:r w:rsidR="3416A5D9" w:rsidRPr="008C0E61">
        <w:rPr>
          <w:rFonts w:ascii="Calibri" w:hAnsi="Calibri" w:cs="Arial"/>
          <w:noProof/>
          <w:sz w:val="22"/>
          <w:szCs w:val="22"/>
        </w:rPr>
        <w:t xml:space="preserve">outlined in Table </w:t>
      </w:r>
      <w:r w:rsidR="00694917" w:rsidRPr="008C0E61">
        <w:rPr>
          <w:rFonts w:ascii="Calibri" w:hAnsi="Calibri" w:cs="Arial"/>
          <w:noProof/>
          <w:sz w:val="22"/>
          <w:szCs w:val="22"/>
        </w:rPr>
        <w:t>2</w:t>
      </w:r>
      <w:r w:rsidRPr="008C0E61">
        <w:rPr>
          <w:rFonts w:ascii="Calibri" w:hAnsi="Calibri" w:cs="Arial"/>
          <w:sz w:val="22"/>
          <w:szCs w:val="22"/>
        </w:rPr>
        <w:t>. The Provider must not change its designated higher education course or courses in medicine in ways that will change the number of domestic annual completions for the course or courses.</w:t>
      </w:r>
    </w:p>
    <w:p w14:paraId="3A13BBED" w14:textId="6AE2D118" w:rsidR="004F7CBE" w:rsidRPr="009310C3" w:rsidRDefault="00934E5D" w:rsidP="009310C3">
      <w:pPr>
        <w:widowControl w:val="0"/>
        <w:numPr>
          <w:ilvl w:val="0"/>
          <w:numId w:val="2"/>
        </w:numPr>
        <w:tabs>
          <w:tab w:val="left" w:pos="567"/>
          <w:tab w:val="left" w:pos="8222"/>
        </w:tabs>
        <w:spacing w:before="120" w:after="120"/>
        <w:rPr>
          <w:rFonts w:ascii="Calibri" w:hAnsi="Calibri" w:cs="Arial"/>
          <w:sz w:val="22"/>
          <w:szCs w:val="22"/>
        </w:rPr>
      </w:pPr>
      <w:bookmarkStart w:id="5" w:name="dffp_allowed"/>
      <w:r w:rsidRPr="008C0E61">
        <w:rPr>
          <w:rFonts w:ascii="Calibri" w:hAnsi="Calibri" w:cs="Arial"/>
          <w:sz w:val="22"/>
          <w:szCs w:val="22"/>
        </w:rPr>
        <w:t xml:space="preserve">The University must not admit more than </w:t>
      </w:r>
      <w:r w:rsidR="00EE6EAD" w:rsidRPr="008C0E61">
        <w:rPr>
          <w:rFonts w:ascii="Calibri" w:hAnsi="Calibri" w:cs="Arial"/>
          <w:sz w:val="22"/>
          <w:szCs w:val="22"/>
        </w:rPr>
        <w:t>5</w:t>
      </w:r>
      <w:r w:rsidR="00EE6EAD">
        <w:rPr>
          <w:rFonts w:ascii="Calibri" w:hAnsi="Calibri" w:cs="Arial"/>
          <w:sz w:val="22"/>
          <w:szCs w:val="22"/>
        </w:rPr>
        <w:t>7</w:t>
      </w:r>
      <w:r w:rsidR="00EE6EAD" w:rsidRPr="008C0E61">
        <w:rPr>
          <w:rFonts w:ascii="Calibri" w:hAnsi="Calibri" w:cs="Arial"/>
          <w:sz w:val="22"/>
          <w:szCs w:val="22"/>
        </w:rPr>
        <w:t xml:space="preserve"> </w:t>
      </w:r>
      <w:r w:rsidRPr="008C0E61">
        <w:rPr>
          <w:rFonts w:ascii="Calibri" w:hAnsi="Calibri" w:cs="Arial"/>
          <w:sz w:val="22"/>
          <w:szCs w:val="22"/>
        </w:rPr>
        <w:t xml:space="preserve">commencing domestic </w:t>
      </w:r>
      <w:r w:rsidR="6B88762F" w:rsidRPr="008C0E61">
        <w:rPr>
          <w:rFonts w:ascii="Calibri" w:hAnsi="Calibri" w:cs="Arial"/>
          <w:sz w:val="22"/>
          <w:szCs w:val="22"/>
        </w:rPr>
        <w:t xml:space="preserve">full </w:t>
      </w:r>
      <w:proofErr w:type="gramStart"/>
      <w:r w:rsidR="6B88762F" w:rsidRPr="008C0E61">
        <w:rPr>
          <w:rFonts w:ascii="Calibri" w:hAnsi="Calibri" w:cs="Arial"/>
          <w:sz w:val="22"/>
          <w:szCs w:val="22"/>
        </w:rPr>
        <w:t>fee</w:t>
      </w:r>
      <w:r w:rsidRPr="008C0E61">
        <w:rPr>
          <w:rFonts w:ascii="Calibri" w:hAnsi="Calibri" w:cs="Arial"/>
          <w:sz w:val="22"/>
          <w:szCs w:val="22"/>
        </w:rPr>
        <w:t xml:space="preserve"> paying</w:t>
      </w:r>
      <w:proofErr w:type="gramEnd"/>
      <w:r w:rsidRPr="008C0E61">
        <w:rPr>
          <w:rFonts w:ascii="Calibri" w:hAnsi="Calibri" w:cs="Arial"/>
          <w:sz w:val="22"/>
          <w:szCs w:val="22"/>
        </w:rPr>
        <w:t xml:space="preserve"> students to its course or courses of study in medicine.</w:t>
      </w:r>
    </w:p>
    <w:bookmarkEnd w:id="5"/>
    <w:p w14:paraId="78DBA976" w14:textId="0B8293E7" w:rsidR="00A6065B" w:rsidRPr="000E0A52" w:rsidRDefault="00A6065B" w:rsidP="00A6065B">
      <w:pPr>
        <w:widowControl w:val="0"/>
        <w:tabs>
          <w:tab w:val="left" w:pos="567"/>
          <w:tab w:val="left" w:pos="8222"/>
        </w:tabs>
        <w:spacing w:before="120" w:after="120"/>
        <w:rPr>
          <w:rFonts w:ascii="Calibri" w:hAnsi="Calibri" w:cs="Arial"/>
          <w:b/>
          <w:sz w:val="22"/>
          <w:szCs w:val="22"/>
        </w:rPr>
      </w:pPr>
      <w:r w:rsidRPr="000E0A52">
        <w:rPr>
          <w:rFonts w:ascii="Calibri" w:hAnsi="Calibri" w:cs="Arial"/>
          <w:b/>
          <w:sz w:val="22"/>
          <w:szCs w:val="22"/>
        </w:rPr>
        <w:t xml:space="preserve">Table </w:t>
      </w:r>
      <w:r w:rsidR="00694917">
        <w:rPr>
          <w:rFonts w:ascii="Calibri" w:hAnsi="Calibri" w:cs="Arial"/>
          <w:b/>
          <w:bCs/>
          <w:sz w:val="22"/>
          <w:szCs w:val="22"/>
        </w:rPr>
        <w:t>2</w:t>
      </w:r>
      <w:r w:rsidR="00441857" w:rsidRPr="00441857">
        <w:rPr>
          <w:rFonts w:ascii="Calibri" w:hAnsi="Calibri" w:cs="Arial"/>
          <w:b/>
          <w:sz w:val="22"/>
          <w:szCs w:val="22"/>
        </w:rPr>
        <w:t>: Allocation of Commonwealth supported places for designated higher education courses in medicine</w:t>
      </w:r>
      <w:r w:rsidR="004F7CBE">
        <w:rPr>
          <w:rFonts w:ascii="Calibri" w:hAnsi="Calibri" w:cs="Arial"/>
          <w:b/>
          <w:sz w:val="22"/>
          <w:szCs w:val="22"/>
        </w:rPr>
        <w:t>.</w:t>
      </w:r>
    </w:p>
    <w:tbl>
      <w:tblPr>
        <w:tblW w:w="5000" w:type="pct"/>
        <w:tblLook w:val="04A0" w:firstRow="1" w:lastRow="0" w:firstColumn="1" w:lastColumn="0" w:noHBand="0" w:noVBand="1"/>
      </w:tblPr>
      <w:tblGrid>
        <w:gridCol w:w="819"/>
        <w:gridCol w:w="2937"/>
        <w:gridCol w:w="2937"/>
        <w:gridCol w:w="2935"/>
      </w:tblGrid>
      <w:tr w:rsidR="0081640C" w14:paraId="4EBF55B3" w14:textId="77777777" w:rsidTr="00783FA3">
        <w:trPr>
          <w:trHeight w:val="870"/>
        </w:trPr>
        <w:tc>
          <w:tcPr>
            <w:tcW w:w="4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A132932" w14:textId="77777777" w:rsidR="0081640C" w:rsidRDefault="0081640C">
            <w:pPr>
              <w:jc w:val="center"/>
              <w:rPr>
                <w:rFonts w:ascii="Calibri" w:hAnsi="Calibri" w:cs="Calibri"/>
                <w:b/>
                <w:bCs/>
                <w:color w:val="000000"/>
                <w:sz w:val="22"/>
                <w:szCs w:val="22"/>
              </w:rPr>
            </w:pPr>
            <w:bookmarkStart w:id="6" w:name="MedTable"/>
            <w:bookmarkEnd w:id="6"/>
            <w:r>
              <w:rPr>
                <w:rFonts w:ascii="Calibri" w:hAnsi="Calibri" w:cs="Calibri"/>
                <w:b/>
                <w:bCs/>
                <w:color w:val="000000"/>
                <w:sz w:val="22"/>
                <w:szCs w:val="22"/>
              </w:rPr>
              <w:t>Grant Year</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4C205D39"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Total number of designated Commonwealth supported places (EFTSL)</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10A52981"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Maximum number of domestic completions in medicine</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2B35EC84"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MBGA for designated higher education courses in medicine</w:t>
            </w:r>
          </w:p>
        </w:tc>
      </w:tr>
      <w:tr w:rsidR="0081640C" w14:paraId="0D3CA40C" w14:textId="77777777" w:rsidTr="00783FA3">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D479463"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2024</w:t>
            </w:r>
          </w:p>
        </w:tc>
        <w:tc>
          <w:tcPr>
            <w:tcW w:w="1525" w:type="pct"/>
            <w:tcBorders>
              <w:top w:val="nil"/>
              <w:left w:val="nil"/>
              <w:bottom w:val="single" w:sz="4" w:space="0" w:color="auto"/>
              <w:right w:val="single" w:sz="4" w:space="0" w:color="auto"/>
            </w:tcBorders>
            <w:shd w:val="clear" w:color="auto" w:fill="auto"/>
            <w:noWrap/>
            <w:vAlign w:val="center"/>
            <w:hideMark/>
          </w:tcPr>
          <w:p w14:paraId="5E146411" w14:textId="595BB70D" w:rsidR="0081640C" w:rsidRDefault="00E32F62">
            <w:pPr>
              <w:jc w:val="center"/>
              <w:rPr>
                <w:rFonts w:ascii="Calibri" w:hAnsi="Calibri" w:cs="Calibri"/>
                <w:color w:val="000000"/>
                <w:sz w:val="22"/>
                <w:szCs w:val="22"/>
              </w:rPr>
            </w:pPr>
            <w:r>
              <w:rPr>
                <w:rFonts w:ascii="Calibri" w:hAnsi="Calibri" w:cs="Calibri"/>
                <w:color w:val="000000"/>
                <w:sz w:val="22"/>
                <w:szCs w:val="22"/>
              </w:rPr>
              <w:t>632</w:t>
            </w:r>
          </w:p>
        </w:tc>
        <w:tc>
          <w:tcPr>
            <w:tcW w:w="1525" w:type="pct"/>
            <w:tcBorders>
              <w:top w:val="nil"/>
              <w:left w:val="nil"/>
              <w:bottom w:val="single" w:sz="4" w:space="0" w:color="auto"/>
              <w:right w:val="single" w:sz="4" w:space="0" w:color="auto"/>
            </w:tcBorders>
            <w:shd w:val="clear" w:color="auto" w:fill="auto"/>
            <w:noWrap/>
            <w:vAlign w:val="center"/>
            <w:hideMark/>
          </w:tcPr>
          <w:p w14:paraId="4F4FD2AA"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212</w:t>
            </w:r>
          </w:p>
        </w:tc>
        <w:tc>
          <w:tcPr>
            <w:tcW w:w="1525" w:type="pct"/>
            <w:tcBorders>
              <w:top w:val="nil"/>
              <w:left w:val="nil"/>
              <w:bottom w:val="single" w:sz="4" w:space="0" w:color="auto"/>
              <w:right w:val="single" w:sz="4" w:space="0" w:color="auto"/>
            </w:tcBorders>
            <w:shd w:val="clear" w:color="auto" w:fill="auto"/>
            <w:noWrap/>
            <w:vAlign w:val="center"/>
            <w:hideMark/>
          </w:tcPr>
          <w:p w14:paraId="4451B294"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$19,250,088</w:t>
            </w:r>
          </w:p>
        </w:tc>
      </w:tr>
      <w:tr w:rsidR="0081640C" w14:paraId="1306E770" w14:textId="77777777" w:rsidTr="00783FA3">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A6E1063"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2025</w:t>
            </w:r>
          </w:p>
        </w:tc>
        <w:tc>
          <w:tcPr>
            <w:tcW w:w="1525" w:type="pct"/>
            <w:tcBorders>
              <w:top w:val="nil"/>
              <w:left w:val="nil"/>
              <w:bottom w:val="single" w:sz="4" w:space="0" w:color="auto"/>
              <w:right w:val="single" w:sz="4" w:space="0" w:color="auto"/>
            </w:tcBorders>
            <w:shd w:val="clear" w:color="auto" w:fill="auto"/>
            <w:noWrap/>
            <w:vAlign w:val="center"/>
            <w:hideMark/>
          </w:tcPr>
          <w:p w14:paraId="1B77905E" w14:textId="1A7C803B" w:rsidR="0081640C" w:rsidRDefault="006920E4">
            <w:pPr>
              <w:jc w:val="center"/>
              <w:rPr>
                <w:rFonts w:ascii="Calibri" w:hAnsi="Calibri" w:cs="Calibri"/>
                <w:color w:val="000000"/>
                <w:sz w:val="22"/>
                <w:szCs w:val="22"/>
              </w:rPr>
            </w:pPr>
            <w:r>
              <w:rPr>
                <w:rFonts w:ascii="Calibri" w:hAnsi="Calibri" w:cs="Calibri"/>
                <w:color w:val="000000"/>
                <w:sz w:val="22"/>
                <w:szCs w:val="22"/>
              </w:rPr>
              <w:t>650</w:t>
            </w:r>
          </w:p>
        </w:tc>
        <w:tc>
          <w:tcPr>
            <w:tcW w:w="1525" w:type="pct"/>
            <w:tcBorders>
              <w:top w:val="nil"/>
              <w:left w:val="nil"/>
              <w:bottom w:val="single" w:sz="4" w:space="0" w:color="auto"/>
              <w:right w:val="single" w:sz="4" w:space="0" w:color="auto"/>
            </w:tcBorders>
            <w:shd w:val="clear" w:color="auto" w:fill="auto"/>
            <w:noWrap/>
            <w:vAlign w:val="center"/>
            <w:hideMark/>
          </w:tcPr>
          <w:p w14:paraId="54EA16ED" w14:textId="5AA85F5A" w:rsidR="0081640C" w:rsidRDefault="008034FE">
            <w:pPr>
              <w:jc w:val="center"/>
              <w:rPr>
                <w:rFonts w:ascii="Calibri" w:hAnsi="Calibri" w:cs="Calibri"/>
                <w:color w:val="000000"/>
                <w:sz w:val="22"/>
                <w:szCs w:val="22"/>
              </w:rPr>
            </w:pPr>
            <w:r>
              <w:rPr>
                <w:rFonts w:ascii="Calibri" w:hAnsi="Calibri" w:cs="Calibri"/>
                <w:color w:val="000000"/>
                <w:sz w:val="22"/>
                <w:szCs w:val="22"/>
              </w:rPr>
              <w:t>217</w:t>
            </w:r>
          </w:p>
        </w:tc>
        <w:tc>
          <w:tcPr>
            <w:tcW w:w="1525" w:type="pct"/>
            <w:tcBorders>
              <w:top w:val="nil"/>
              <w:left w:val="nil"/>
              <w:bottom w:val="single" w:sz="4" w:space="0" w:color="auto"/>
              <w:right w:val="single" w:sz="4" w:space="0" w:color="auto"/>
            </w:tcBorders>
            <w:shd w:val="clear" w:color="auto" w:fill="auto"/>
            <w:noWrap/>
            <w:vAlign w:val="center"/>
            <w:hideMark/>
          </w:tcPr>
          <w:p w14:paraId="337E6574" w14:textId="09410D89" w:rsidR="0081640C" w:rsidRDefault="00D8470A">
            <w:pPr>
              <w:jc w:val="center"/>
              <w:rPr>
                <w:rFonts w:ascii="Calibri" w:hAnsi="Calibri" w:cs="Calibri"/>
                <w:color w:val="000000"/>
                <w:sz w:val="22"/>
                <w:szCs w:val="22"/>
              </w:rPr>
            </w:pPr>
            <w:r>
              <w:rPr>
                <w:rFonts w:ascii="Calibri" w:hAnsi="Calibri" w:cs="Calibri"/>
                <w:color w:val="000000"/>
                <w:sz w:val="22"/>
                <w:szCs w:val="22"/>
              </w:rPr>
              <w:t>$</w:t>
            </w:r>
            <w:r w:rsidR="00EA3568">
              <w:rPr>
                <w:rFonts w:ascii="Calibri" w:hAnsi="Calibri" w:cs="Calibri"/>
                <w:color w:val="000000"/>
                <w:sz w:val="22"/>
                <w:szCs w:val="22"/>
              </w:rPr>
              <w:t>20,566,650</w:t>
            </w:r>
          </w:p>
        </w:tc>
      </w:tr>
    </w:tbl>
    <w:p w14:paraId="3DA9FB66" w14:textId="0FE2F826" w:rsidR="000E0A52" w:rsidRPr="00DE7034" w:rsidRDefault="000E0A52" w:rsidP="000E0A52">
      <w:pPr>
        <w:rPr>
          <w:iCs/>
        </w:rPr>
      </w:pPr>
    </w:p>
    <w:p w14:paraId="4148F02F" w14:textId="25B96D61" w:rsidR="006D5A94" w:rsidRDefault="006D5A94">
      <w:pPr>
        <w:rPr>
          <w:i/>
        </w:rPr>
      </w:pPr>
      <w:r>
        <w:rPr>
          <w:i/>
        </w:rPr>
        <w:br w:type="page"/>
      </w:r>
    </w:p>
    <w:p w14:paraId="3C28FC7F" w14:textId="0F7A2619" w:rsidR="005A7163" w:rsidRPr="005765C1" w:rsidRDefault="005A7163" w:rsidP="005765C1">
      <w:pPr>
        <w:tabs>
          <w:tab w:val="left" w:pos="567"/>
          <w:tab w:val="left" w:pos="8222"/>
        </w:tabs>
        <w:spacing w:before="120" w:after="120"/>
        <w:rPr>
          <w:rFonts w:ascii="Calibri" w:hAnsi="Calibri"/>
          <w:i/>
          <w:sz w:val="22"/>
        </w:rPr>
      </w:pPr>
      <w:r w:rsidRPr="005765C1">
        <w:rPr>
          <w:rFonts w:ascii="Calibri" w:hAnsi="Calibri"/>
          <w:i/>
          <w:sz w:val="22"/>
        </w:rPr>
        <w:lastRenderedPageBreak/>
        <w:t>Bonded Medical Program</w:t>
      </w:r>
    </w:p>
    <w:p w14:paraId="0B6B57CD" w14:textId="77777777" w:rsidR="005A7163" w:rsidRPr="00B26E3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total number of Commonwealth supported places for higher education courses in medicine includes the number of Bonded Medical </w:t>
      </w:r>
      <w:r w:rsidRPr="00B26E33">
        <w:rPr>
          <w:rFonts w:ascii="Calibri" w:hAnsi="Calibri" w:cs="Arial"/>
          <w:sz w:val="22"/>
          <w:szCs w:val="22"/>
        </w:rPr>
        <w:t>Places (BMP) Scheme, Medical Rural Bonded Scholarship (MRBS) Scheme and the reformed Bonded Medical Program (commencing 1 January 2020) places.</w:t>
      </w:r>
    </w:p>
    <w:p w14:paraId="301407C6" w14:textId="39AB8B24" w:rsidR="005A7163" w:rsidRPr="00B26E33"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B26E33">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B26E33"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bCs/>
          <w:sz w:val="22"/>
          <w:szCs w:val="22"/>
        </w:rPr>
        <w:t xml:space="preserve">From 1 January 2021, the bonded places provided under the Bonded Medical Program must be used for Bonded Medical Program students only. Non-bonded and </w:t>
      </w:r>
      <w:proofErr w:type="gramStart"/>
      <w:r w:rsidRPr="00B26E33">
        <w:rPr>
          <w:rFonts w:ascii="Calibri" w:hAnsi="Calibri" w:cs="Arial"/>
          <w:bCs/>
          <w:sz w:val="22"/>
          <w:szCs w:val="22"/>
        </w:rPr>
        <w:t>fee paying</w:t>
      </w:r>
      <w:proofErr w:type="gramEnd"/>
      <w:r w:rsidRPr="00B26E33">
        <w:rPr>
          <w:rFonts w:ascii="Calibri" w:hAnsi="Calibri" w:cs="Arial"/>
          <w:bCs/>
          <w:sz w:val="22"/>
          <w:szCs w:val="22"/>
        </w:rPr>
        <w:t xml:space="preserve"> places must not be used for bonded students.</w:t>
      </w:r>
    </w:p>
    <w:p w14:paraId="0A02F578" w14:textId="23344F35" w:rsidR="005A7163" w:rsidRPr="00B26E33"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sz w:val="22"/>
          <w:szCs w:val="22"/>
        </w:rPr>
        <w:t>T</w:t>
      </w:r>
      <w:r w:rsidR="005A7163" w:rsidRPr="00B26E33">
        <w:rPr>
          <w:rFonts w:ascii="Calibri" w:hAnsi="Calibri" w:cs="Arial"/>
          <w:sz w:val="22"/>
          <w:szCs w:val="22"/>
        </w:rPr>
        <w:t xml:space="preserve">he </w:t>
      </w:r>
      <w:r w:rsidR="005A7163" w:rsidRPr="00B26E33">
        <w:rPr>
          <w:rFonts w:ascii="Calibri" w:hAnsi="Calibri" w:cs="Arial"/>
          <w:bCs/>
          <w:sz w:val="22"/>
          <w:szCs w:val="22"/>
        </w:rPr>
        <w:t>BMP Scheme cease</w:t>
      </w:r>
      <w:r w:rsidRPr="00B26E33">
        <w:rPr>
          <w:rFonts w:ascii="Calibri" w:hAnsi="Calibri" w:cs="Arial"/>
          <w:bCs/>
          <w:sz w:val="22"/>
          <w:szCs w:val="22"/>
        </w:rPr>
        <w:t>d from 1 January 2021</w:t>
      </w:r>
      <w:r w:rsidR="005A7163" w:rsidRPr="00B26E33">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3337FC"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B26E33">
        <w:rPr>
          <w:rFonts w:ascii="Calibri" w:hAnsi="Calibri" w:cs="Arial"/>
          <w:bCs/>
          <w:sz w:val="22"/>
          <w:szCs w:val="22"/>
        </w:rPr>
        <w:t xml:space="preserve">The MRBS Scheme places, which ceased in 2015, are separate from the BMP Scheme places. Students who were granted a MRBS Scheme place and are currently undertaking a higher education course in medicine cannot be counted towards the BMP Scheme’s 28.5 per </w:t>
      </w:r>
      <w:r w:rsidRPr="003337FC">
        <w:rPr>
          <w:rFonts w:ascii="Calibri" w:hAnsi="Calibri" w:cs="Arial"/>
          <w:bCs/>
          <w:sz w:val="22"/>
          <w:szCs w:val="22"/>
        </w:rPr>
        <w:t>cent requirement.</w:t>
      </w:r>
    </w:p>
    <w:p w14:paraId="75A123CE" w14:textId="750921D2" w:rsidR="005A7163" w:rsidRPr="003337FC" w:rsidRDefault="005A7163" w:rsidP="003E776A">
      <w:pPr>
        <w:pStyle w:val="Heading2"/>
        <w:rPr>
          <w:rFonts w:cs="Arial"/>
        </w:rPr>
      </w:pPr>
      <w:r>
        <w:br w:type="page"/>
      </w:r>
      <w:bookmarkEnd w:id="3"/>
      <w:r w:rsidRPr="003337FC">
        <w:rPr>
          <w:rFonts w:cs="Arial"/>
        </w:rPr>
        <w:lastRenderedPageBreak/>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1A6067">
        <w:rPr>
          <w:rFonts w:ascii="Calibri" w:hAnsi="Calibri" w:cs="Arial"/>
          <w:sz w:val="22"/>
          <w:szCs w:val="22"/>
        </w:rPr>
        <w:t>are capable of succeeding</w:t>
      </w:r>
      <w:proofErr w:type="gramEnd"/>
      <w:r w:rsidRPr="001A6067">
        <w:rPr>
          <w:rFonts w:ascii="Calibri" w:hAnsi="Calibri" w:cs="Arial"/>
          <w:sz w:val="22"/>
          <w:szCs w:val="22"/>
        </w:rPr>
        <w:t xml:space="preserve">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must not extend offers to Year 11 </w:t>
      </w:r>
      <w:proofErr w:type="gramStart"/>
      <w:r w:rsidRPr="001A6067">
        <w:rPr>
          <w:rFonts w:ascii="Calibri" w:hAnsi="Calibri" w:cs="Arial"/>
          <w:sz w:val="22"/>
          <w:szCs w:val="22"/>
        </w:rPr>
        <w:t>students;</w:t>
      </w:r>
      <w:proofErr w:type="gramEnd"/>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4CC0F587" w14:textId="36C7564A" w:rsidR="00120B77" w:rsidRPr="006958DC" w:rsidRDefault="00120B77" w:rsidP="00783FA3">
      <w:pPr>
        <w:widowControl w:val="0"/>
        <w:numPr>
          <w:ilvl w:val="0"/>
          <w:numId w:val="2"/>
        </w:numPr>
        <w:tabs>
          <w:tab w:val="left" w:pos="567"/>
          <w:tab w:val="left" w:pos="8222"/>
        </w:tabs>
        <w:spacing w:before="120" w:after="120"/>
        <w:rPr>
          <w:rFonts w:ascii="Calibri" w:hAnsi="Calibri" w:cs="Calibri"/>
          <w:bCs/>
          <w:sz w:val="22"/>
          <w:szCs w:val="22"/>
        </w:rPr>
      </w:pPr>
      <w:bookmarkStart w:id="7" w:name="_Hlk183011683"/>
      <w:r w:rsidRPr="006958DC">
        <w:rPr>
          <w:rFonts w:ascii="Calibri" w:hAnsi="Calibri" w:cs="Calibri"/>
          <w:bCs/>
          <w:sz w:val="22"/>
          <w:szCs w:val="22"/>
        </w:rPr>
        <w:t xml:space="preserve">The interpretation of ‘Closing a Course’ or ‘Closure’ is set out in </w:t>
      </w:r>
      <w:r w:rsidR="00D947AE" w:rsidRPr="006958DC">
        <w:rPr>
          <w:rFonts w:ascii="Calibri" w:hAnsi="Calibri" w:cs="Calibri"/>
          <w:bCs/>
          <w:sz w:val="22"/>
          <w:szCs w:val="22"/>
        </w:rPr>
        <w:t>c</w:t>
      </w:r>
      <w:r w:rsidRPr="006958DC">
        <w:rPr>
          <w:rFonts w:ascii="Calibri" w:hAnsi="Calibri" w:cs="Calibri"/>
          <w:bCs/>
          <w:sz w:val="22"/>
          <w:szCs w:val="22"/>
        </w:rPr>
        <w:t xml:space="preserve">lause 39  </w:t>
      </w:r>
      <w:bookmarkEnd w:id="7"/>
    </w:p>
    <w:p w14:paraId="1B47C955" w14:textId="023BD758" w:rsidR="005A7163" w:rsidRPr="008C0E61"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w:t>
      </w:r>
      <w:r w:rsidRPr="008C0E61">
        <w:rPr>
          <w:rFonts w:ascii="Calibri" w:hAnsi="Calibri" w:cs="Arial"/>
          <w:sz w:val="22"/>
          <w:szCs w:val="22"/>
        </w:rPr>
        <w:t xml:space="preserve">obtain the Commonwealth’s prior written approval if the Provider proposes to enrol Commonwealth supported students in a course of study that is, or is to be undertaken, primarily at an educational facility, other than one of the Provider’s campuses </w:t>
      </w:r>
      <w:bookmarkStart w:id="8" w:name="_Hlk152863018"/>
      <w:r w:rsidR="001179E5" w:rsidRPr="008C0E61">
        <w:rPr>
          <w:rFonts w:ascii="Calibri" w:hAnsi="Calibri" w:cs="Arial"/>
          <w:sz w:val="22"/>
          <w:szCs w:val="22"/>
        </w:rPr>
        <w:t xml:space="preserve">or approved educational facilities </w:t>
      </w:r>
      <w:bookmarkEnd w:id="8"/>
      <w:r w:rsidRPr="008C0E61">
        <w:rPr>
          <w:rFonts w:ascii="Calibri" w:hAnsi="Calibri" w:cs="Arial"/>
          <w:sz w:val="22"/>
          <w:szCs w:val="22"/>
        </w:rPr>
        <w:t xml:space="preserve">listed below in Table </w:t>
      </w:r>
      <w:r w:rsidR="0081640C" w:rsidRPr="008C0E61">
        <w:rPr>
          <w:rFonts w:ascii="Calibri" w:hAnsi="Calibri" w:cs="Arial"/>
          <w:sz w:val="22"/>
          <w:szCs w:val="22"/>
        </w:rPr>
        <w:t>3</w:t>
      </w:r>
      <w:r w:rsidR="001179E5" w:rsidRPr="008C0E61">
        <w:rPr>
          <w:rFonts w:ascii="Calibri" w:hAnsi="Calibri" w:cs="Arial"/>
          <w:sz w:val="22"/>
          <w:szCs w:val="22"/>
        </w:rPr>
        <w:t>.</w:t>
      </w:r>
    </w:p>
    <w:p w14:paraId="2C0391AE" w14:textId="55592C28" w:rsidR="005A7163" w:rsidRPr="008C0E61"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8C0E61">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55CCADC4" w:rsidR="005A7163" w:rsidRPr="008C0E61" w:rsidRDefault="005A7163" w:rsidP="0069202F">
      <w:pPr>
        <w:spacing w:before="120" w:after="120"/>
        <w:rPr>
          <w:rFonts w:cstheme="minorBidi"/>
          <w:b/>
          <w:sz w:val="22"/>
          <w:szCs w:val="22"/>
        </w:rPr>
      </w:pPr>
      <w:r w:rsidRPr="008C0E61">
        <w:rPr>
          <w:rFonts w:ascii="Calibri" w:hAnsi="Calibri"/>
          <w:b/>
          <w:sz w:val="22"/>
          <w:szCs w:val="22"/>
        </w:rPr>
        <w:t xml:space="preserve">Table </w:t>
      </w:r>
      <w:r w:rsidR="0081640C" w:rsidRPr="008C0E61">
        <w:rPr>
          <w:rFonts w:ascii="Calibri" w:hAnsi="Calibri"/>
          <w:b/>
          <w:bCs/>
          <w:noProof/>
          <w:sz w:val="22"/>
          <w:szCs w:val="22"/>
        </w:rPr>
        <w:t>3</w:t>
      </w:r>
      <w:r w:rsidRPr="008C0E61">
        <w:rPr>
          <w:rFonts w:cstheme="minorBidi"/>
          <w:b/>
          <w:sz w:val="22"/>
          <w:szCs w:val="22"/>
        </w:rPr>
        <w:t xml:space="preserve">: </w:t>
      </w:r>
      <w:r w:rsidRPr="008C0E61">
        <w:rPr>
          <w:rFonts w:ascii="Calibri" w:hAnsi="Calibri"/>
          <w:b/>
          <w:sz w:val="22"/>
          <w:szCs w:val="22"/>
        </w:rPr>
        <w:t>Provider’s</w:t>
      </w:r>
      <w:r w:rsidRPr="008C0E61">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81640C" w:rsidRPr="008C0E61" w14:paraId="7D965FD4" w14:textId="77777777" w:rsidTr="00783FA3">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0A2EEEA" w14:textId="77777777" w:rsidR="0081640C" w:rsidRPr="008C0E61" w:rsidRDefault="0081640C">
            <w:pPr>
              <w:jc w:val="center"/>
              <w:rPr>
                <w:rFonts w:ascii="Calibri" w:hAnsi="Calibri" w:cs="Calibri"/>
                <w:b/>
                <w:bCs/>
                <w:color w:val="000000"/>
                <w:sz w:val="22"/>
                <w:szCs w:val="22"/>
              </w:rPr>
            </w:pPr>
            <w:bookmarkStart w:id="9" w:name="CampusTable"/>
            <w:bookmarkEnd w:id="9"/>
            <w:r w:rsidRPr="008C0E61">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55B4365D" w14:textId="77777777" w:rsidR="0081640C" w:rsidRPr="008C0E61" w:rsidRDefault="0081640C">
            <w:pPr>
              <w:jc w:val="center"/>
              <w:rPr>
                <w:rFonts w:ascii="Calibri" w:hAnsi="Calibri" w:cs="Calibri"/>
                <w:b/>
                <w:bCs/>
                <w:color w:val="000000"/>
                <w:sz w:val="22"/>
                <w:szCs w:val="22"/>
              </w:rPr>
            </w:pPr>
            <w:r w:rsidRPr="008C0E61">
              <w:rPr>
                <w:rFonts w:ascii="Calibri" w:hAnsi="Calibri" w:cs="Calibri"/>
                <w:b/>
                <w:bCs/>
                <w:color w:val="000000"/>
                <w:sz w:val="22"/>
                <w:szCs w:val="22"/>
              </w:rPr>
              <w:t>Type</w:t>
            </w:r>
          </w:p>
        </w:tc>
      </w:tr>
      <w:tr w:rsidR="0081640C" w14:paraId="5CF76C61" w14:textId="77777777" w:rsidTr="00783FA3">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0CE74440" w14:textId="77777777" w:rsidR="0081640C" w:rsidRPr="008C0E61" w:rsidRDefault="0081640C">
            <w:pPr>
              <w:rPr>
                <w:rFonts w:ascii="Calibri" w:hAnsi="Calibri" w:cs="Calibri"/>
                <w:color w:val="000000"/>
                <w:sz w:val="22"/>
                <w:szCs w:val="22"/>
              </w:rPr>
            </w:pPr>
            <w:r w:rsidRPr="008C0E61">
              <w:rPr>
                <w:rFonts w:ascii="Calibri" w:hAnsi="Calibri" w:cs="Calibri"/>
                <w:color w:val="000000"/>
                <w:sz w:val="22"/>
                <w:szCs w:val="22"/>
              </w:rPr>
              <w:t>Broome</w:t>
            </w:r>
          </w:p>
        </w:tc>
        <w:tc>
          <w:tcPr>
            <w:tcW w:w="1030" w:type="pct"/>
            <w:tcBorders>
              <w:top w:val="nil"/>
              <w:left w:val="nil"/>
              <w:bottom w:val="single" w:sz="4" w:space="0" w:color="auto"/>
              <w:right w:val="single" w:sz="4" w:space="0" w:color="auto"/>
            </w:tcBorders>
            <w:shd w:val="clear" w:color="auto" w:fill="auto"/>
            <w:noWrap/>
            <w:vAlign w:val="center"/>
            <w:hideMark/>
          </w:tcPr>
          <w:p w14:paraId="1F320506" w14:textId="77777777" w:rsidR="0081640C" w:rsidRDefault="0081640C">
            <w:pPr>
              <w:jc w:val="center"/>
              <w:rPr>
                <w:rFonts w:ascii="Calibri" w:hAnsi="Calibri" w:cs="Calibri"/>
                <w:color w:val="000000"/>
                <w:sz w:val="22"/>
                <w:szCs w:val="22"/>
              </w:rPr>
            </w:pPr>
            <w:r w:rsidRPr="008C0E61">
              <w:rPr>
                <w:rFonts w:ascii="Calibri" w:hAnsi="Calibri" w:cs="Calibri"/>
                <w:color w:val="000000"/>
                <w:sz w:val="22"/>
                <w:szCs w:val="22"/>
              </w:rPr>
              <w:t>Campus</w:t>
            </w:r>
          </w:p>
        </w:tc>
      </w:tr>
      <w:tr w:rsidR="0081640C" w14:paraId="06A8C58D" w14:textId="77777777" w:rsidTr="00783FA3">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B059DBB" w14:textId="77777777" w:rsidR="0081640C" w:rsidRDefault="0081640C">
            <w:pPr>
              <w:rPr>
                <w:rFonts w:ascii="Calibri" w:hAnsi="Calibri" w:cs="Calibri"/>
                <w:color w:val="000000"/>
                <w:sz w:val="22"/>
                <w:szCs w:val="22"/>
              </w:rPr>
            </w:pPr>
            <w:r>
              <w:rPr>
                <w:rFonts w:ascii="Calibri" w:hAnsi="Calibri" w:cs="Calibri"/>
                <w:color w:val="000000"/>
                <w:sz w:val="22"/>
                <w:szCs w:val="22"/>
              </w:rPr>
              <w:t>Fremantle</w:t>
            </w:r>
          </w:p>
        </w:tc>
        <w:tc>
          <w:tcPr>
            <w:tcW w:w="1030" w:type="pct"/>
            <w:tcBorders>
              <w:top w:val="nil"/>
              <w:left w:val="nil"/>
              <w:bottom w:val="single" w:sz="4" w:space="0" w:color="auto"/>
              <w:right w:val="single" w:sz="4" w:space="0" w:color="auto"/>
            </w:tcBorders>
            <w:shd w:val="clear" w:color="auto" w:fill="auto"/>
            <w:noWrap/>
            <w:vAlign w:val="center"/>
            <w:hideMark/>
          </w:tcPr>
          <w:p w14:paraId="4180D644"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Campus</w:t>
            </w:r>
          </w:p>
        </w:tc>
      </w:tr>
      <w:tr w:rsidR="0081640C" w14:paraId="1ECA3635" w14:textId="77777777" w:rsidTr="00783FA3">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3AF5358" w14:textId="77777777" w:rsidR="0081640C" w:rsidRDefault="0081640C">
            <w:pPr>
              <w:rPr>
                <w:rFonts w:ascii="Calibri" w:hAnsi="Calibri" w:cs="Calibri"/>
                <w:color w:val="000000"/>
                <w:sz w:val="22"/>
                <w:szCs w:val="22"/>
              </w:rPr>
            </w:pPr>
            <w:r>
              <w:rPr>
                <w:rFonts w:ascii="Calibri" w:hAnsi="Calibri" w:cs="Calibri"/>
                <w:color w:val="000000"/>
                <w:sz w:val="22"/>
                <w:szCs w:val="22"/>
              </w:rPr>
              <w:t>Sydney</w:t>
            </w:r>
          </w:p>
        </w:tc>
        <w:tc>
          <w:tcPr>
            <w:tcW w:w="1030" w:type="pct"/>
            <w:tcBorders>
              <w:top w:val="nil"/>
              <w:left w:val="nil"/>
              <w:bottom w:val="single" w:sz="4" w:space="0" w:color="auto"/>
              <w:right w:val="single" w:sz="4" w:space="0" w:color="auto"/>
            </w:tcBorders>
            <w:shd w:val="clear" w:color="auto" w:fill="auto"/>
            <w:noWrap/>
            <w:vAlign w:val="center"/>
            <w:hideMark/>
          </w:tcPr>
          <w:p w14:paraId="481D1562"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Campus</w:t>
            </w:r>
          </w:p>
        </w:tc>
      </w:tr>
    </w:tbl>
    <w:p w14:paraId="734F0B2A" w14:textId="77777777" w:rsidR="00BF45EF" w:rsidRPr="003337FC" w:rsidRDefault="00BF45EF" w:rsidP="0069202F">
      <w:pPr>
        <w:spacing w:before="120" w:after="120"/>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10" w:name="_Hlk59445729"/>
      <w:bookmarkStart w:id="11" w:name="_Hlk59182235"/>
      <w:bookmarkStart w:id="12" w:name="_Hlk58846875"/>
      <w:bookmarkStart w:id="13" w:name="_Hlk152001205"/>
      <w:r w:rsidRPr="003337FC">
        <w:rPr>
          <w:rFonts w:ascii="Calibri" w:hAnsi="Calibri" w:cs="Arial"/>
          <w:bCs/>
          <w:i/>
          <w:sz w:val="22"/>
          <w:szCs w:val="22"/>
        </w:rPr>
        <w:t>Closures of courses</w:t>
      </w:r>
    </w:p>
    <w:p w14:paraId="60866879" w14:textId="746558CA"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bookmarkStart w:id="14" w:name="_Ref58341938"/>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14"/>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lastRenderedPageBreak/>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8C0E61"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 xml:space="preserve">likely to create a Skills Shortage in an occupation because the Provider is the sole or dominant provider of the </w:t>
      </w:r>
      <w:r w:rsidR="00810F00" w:rsidRPr="008C0E61">
        <w:rPr>
          <w:rFonts w:ascii="Calibri" w:hAnsi="Calibri" w:cs="Arial"/>
          <w:bCs/>
          <w:sz w:val="22"/>
          <w:szCs w:val="22"/>
        </w:rPr>
        <w:t>national skill base for that occupation</w:t>
      </w:r>
    </w:p>
    <w:p w14:paraId="636DF8E6" w14:textId="316EC37D" w:rsidR="00810F00" w:rsidRPr="008C0E61"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8C0E61">
        <w:rPr>
          <w:rFonts w:ascii="Calibri" w:hAnsi="Calibri" w:cs="Arial"/>
          <w:bCs/>
          <w:sz w:val="22"/>
          <w:szCs w:val="22"/>
        </w:rPr>
        <w:t xml:space="preserve">whether the course is </w:t>
      </w:r>
      <w:r w:rsidR="000C2051" w:rsidRPr="008C0E61">
        <w:rPr>
          <w:rFonts w:ascii="Calibri" w:hAnsi="Calibri" w:cs="Arial"/>
          <w:bCs/>
          <w:sz w:val="22"/>
          <w:szCs w:val="22"/>
        </w:rPr>
        <w:t>a</w:t>
      </w:r>
      <w:r w:rsidR="00267450" w:rsidRPr="008C0E61">
        <w:rPr>
          <w:rFonts w:ascii="Calibri" w:hAnsi="Calibri" w:cs="Arial"/>
          <w:bCs/>
          <w:sz w:val="22"/>
          <w:szCs w:val="22"/>
        </w:rPr>
        <w:t xml:space="preserve"> </w:t>
      </w:r>
      <w:r w:rsidR="00810F00" w:rsidRPr="008C0E61">
        <w:rPr>
          <w:rFonts w:ascii="Calibri" w:hAnsi="Calibri" w:cs="Arial"/>
          <w:bCs/>
          <w:sz w:val="22"/>
          <w:szCs w:val="22"/>
        </w:rPr>
        <w:t xml:space="preserve">specialised </w:t>
      </w:r>
      <w:r w:rsidR="00810F00" w:rsidRPr="008C0E61">
        <w:rPr>
          <w:rFonts w:ascii="Calibri" w:hAnsi="Calibri" w:cs="Arial"/>
          <w:sz w:val="22"/>
          <w:szCs w:val="22"/>
        </w:rPr>
        <w:t>course</w:t>
      </w:r>
      <w:r w:rsidR="00810F00" w:rsidRPr="008C0E61">
        <w:rPr>
          <w:rFonts w:ascii="Calibri" w:hAnsi="Calibri" w:cs="Arial"/>
          <w:bCs/>
          <w:sz w:val="22"/>
          <w:szCs w:val="22"/>
        </w:rPr>
        <w:t xml:space="preserve"> directed at the regional economy, </w:t>
      </w:r>
      <w:r w:rsidR="000C2051" w:rsidRPr="008C0E61">
        <w:rPr>
          <w:rFonts w:ascii="Calibri" w:hAnsi="Calibri" w:cs="Arial"/>
          <w:bCs/>
          <w:sz w:val="22"/>
          <w:szCs w:val="22"/>
        </w:rPr>
        <w:t xml:space="preserve">and what impact </w:t>
      </w:r>
      <w:r w:rsidR="00AB6249" w:rsidRPr="008C0E61">
        <w:rPr>
          <w:rFonts w:ascii="Calibri" w:hAnsi="Calibri" w:cs="Arial"/>
          <w:bCs/>
          <w:sz w:val="22"/>
          <w:szCs w:val="22"/>
        </w:rPr>
        <w:t xml:space="preserve">closing the course may have on the </w:t>
      </w:r>
      <w:r w:rsidR="00810F00" w:rsidRPr="008C0E61">
        <w:rPr>
          <w:rFonts w:ascii="Calibri" w:hAnsi="Calibri" w:cs="Arial"/>
          <w:bCs/>
          <w:sz w:val="22"/>
          <w:szCs w:val="22"/>
        </w:rPr>
        <w:t xml:space="preserve">skills base of </w:t>
      </w:r>
      <w:r w:rsidR="00AB6249" w:rsidRPr="008C0E61">
        <w:rPr>
          <w:rFonts w:ascii="Calibri" w:hAnsi="Calibri" w:cs="Arial"/>
          <w:bCs/>
          <w:sz w:val="22"/>
          <w:szCs w:val="22"/>
        </w:rPr>
        <w:t xml:space="preserve">that </w:t>
      </w:r>
      <w:r w:rsidR="00810F00" w:rsidRPr="008C0E61">
        <w:rPr>
          <w:rFonts w:ascii="Calibri" w:hAnsi="Calibri" w:cs="Arial"/>
          <w:bCs/>
          <w:sz w:val="22"/>
          <w:szCs w:val="22"/>
        </w:rPr>
        <w:t>regional economy</w:t>
      </w:r>
    </w:p>
    <w:p w14:paraId="1A871657" w14:textId="0249483E" w:rsidR="00604A74" w:rsidRPr="008C0E61"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5" w:name="_Hlk120282502"/>
      <w:r w:rsidRPr="008C0E61">
        <w:rPr>
          <w:rFonts w:ascii="Calibri" w:hAnsi="Calibri" w:cs="Arial"/>
          <w:sz w:val="22"/>
          <w:szCs w:val="22"/>
        </w:rPr>
        <w:t xml:space="preserve">whether the </w:t>
      </w:r>
      <w:r w:rsidR="00604A74" w:rsidRPr="008C0E61">
        <w:rPr>
          <w:rFonts w:ascii="Calibri" w:hAnsi="Calibri" w:cs="Arial"/>
          <w:sz w:val="22"/>
          <w:szCs w:val="22"/>
        </w:rPr>
        <w:t>course</w:t>
      </w:r>
      <w:r w:rsidR="003916E5" w:rsidRPr="008C0E61">
        <w:rPr>
          <w:rFonts w:ascii="Calibri" w:hAnsi="Calibri" w:cs="Arial"/>
          <w:sz w:val="22"/>
          <w:szCs w:val="22"/>
        </w:rPr>
        <w:t xml:space="preserve"> is in an </w:t>
      </w:r>
      <w:r w:rsidR="00604A74" w:rsidRPr="008C0E61">
        <w:rPr>
          <w:rFonts w:ascii="Calibri" w:hAnsi="Calibri" w:cs="Arial"/>
          <w:sz w:val="22"/>
          <w:szCs w:val="22"/>
        </w:rPr>
        <w:t>area of priority</w:t>
      </w:r>
      <w:r w:rsidR="000059EF" w:rsidRPr="008C0E61">
        <w:rPr>
          <w:rFonts w:ascii="Calibri" w:hAnsi="Calibri" w:cs="Arial"/>
          <w:sz w:val="22"/>
          <w:szCs w:val="22"/>
        </w:rPr>
        <w:t>,</w:t>
      </w:r>
      <w:r w:rsidR="00604A74" w:rsidRPr="008C0E61">
        <w:rPr>
          <w:rFonts w:ascii="Calibri" w:hAnsi="Calibri" w:cs="Arial"/>
          <w:sz w:val="22"/>
          <w:szCs w:val="22"/>
        </w:rPr>
        <w:t xml:space="preserve"> for example in </w:t>
      </w:r>
      <w:r w:rsidR="0067311B" w:rsidRPr="008C0E61">
        <w:rPr>
          <w:rFonts w:ascii="Calibri" w:hAnsi="Calibri" w:cs="Arial"/>
          <w:sz w:val="22"/>
          <w:szCs w:val="22"/>
        </w:rPr>
        <w:t>education, nursing</w:t>
      </w:r>
      <w:r w:rsidR="00ED5F6E" w:rsidRPr="008C0E61">
        <w:rPr>
          <w:rFonts w:ascii="Calibri" w:hAnsi="Calibri" w:cs="Arial"/>
          <w:sz w:val="22"/>
          <w:szCs w:val="22"/>
        </w:rPr>
        <w:t xml:space="preserve"> and allied health</w:t>
      </w:r>
      <w:r w:rsidR="0067311B" w:rsidRPr="008C0E61">
        <w:rPr>
          <w:rFonts w:ascii="Calibri" w:hAnsi="Calibri" w:cs="Arial"/>
          <w:sz w:val="22"/>
          <w:szCs w:val="22"/>
        </w:rPr>
        <w:t>, information technology</w:t>
      </w:r>
      <w:r w:rsidR="00ED5F6E" w:rsidRPr="008C0E61">
        <w:rPr>
          <w:rFonts w:ascii="Calibri" w:hAnsi="Calibri" w:cs="Arial"/>
          <w:sz w:val="22"/>
          <w:szCs w:val="22"/>
        </w:rPr>
        <w:t xml:space="preserve"> and</w:t>
      </w:r>
      <w:r w:rsidR="0067311B" w:rsidRPr="008C0E61">
        <w:rPr>
          <w:rFonts w:ascii="Calibri" w:hAnsi="Calibri" w:cs="Arial"/>
          <w:sz w:val="22"/>
          <w:szCs w:val="22"/>
        </w:rPr>
        <w:t xml:space="preserve"> </w:t>
      </w:r>
      <w:r w:rsidR="00ED5F6E" w:rsidRPr="008C0E61">
        <w:rPr>
          <w:rFonts w:ascii="Calibri" w:hAnsi="Calibri" w:cs="Arial"/>
          <w:sz w:val="22"/>
          <w:szCs w:val="22"/>
        </w:rPr>
        <w:t>engineering</w:t>
      </w:r>
      <w:r w:rsidR="00604A74" w:rsidRPr="008C0E61">
        <w:rPr>
          <w:rFonts w:ascii="Calibri" w:hAnsi="Calibri" w:cs="Arial"/>
          <w:sz w:val="22"/>
          <w:szCs w:val="22"/>
        </w:rPr>
        <w:t xml:space="preserve"> </w:t>
      </w:r>
    </w:p>
    <w:p w14:paraId="4B70B563" w14:textId="44EB05D7" w:rsidR="00604A74" w:rsidRPr="008C0E61"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6" w:name="equity_closure"/>
      <w:bookmarkStart w:id="17" w:name="Equity_nps_ref2"/>
      <w:r w:rsidRPr="008C0E61">
        <w:rPr>
          <w:rFonts w:ascii="Calibri" w:hAnsi="Calibri" w:cs="Arial"/>
          <w:bCs/>
          <w:sz w:val="22"/>
          <w:szCs w:val="22"/>
        </w:rPr>
        <w:t xml:space="preserve">whether the </w:t>
      </w:r>
      <w:r w:rsidR="00604A74" w:rsidRPr="008C0E61">
        <w:rPr>
          <w:rFonts w:ascii="Calibri" w:hAnsi="Calibri" w:cs="Arial"/>
          <w:bCs/>
          <w:sz w:val="22"/>
          <w:szCs w:val="22"/>
        </w:rPr>
        <w:t>course</w:t>
      </w:r>
      <w:r w:rsidRPr="008C0E61">
        <w:rPr>
          <w:rFonts w:ascii="Calibri" w:hAnsi="Calibri" w:cs="Arial"/>
          <w:bCs/>
          <w:sz w:val="22"/>
          <w:szCs w:val="22"/>
        </w:rPr>
        <w:t xml:space="preserve"> is </w:t>
      </w:r>
      <w:r w:rsidR="00604A74" w:rsidRPr="008C0E61">
        <w:rPr>
          <w:rFonts w:ascii="Calibri" w:hAnsi="Calibri" w:cs="Arial"/>
          <w:bCs/>
          <w:sz w:val="22"/>
          <w:szCs w:val="22"/>
        </w:rPr>
        <w:t xml:space="preserve">listed in </w:t>
      </w:r>
      <w:bookmarkStart w:id="18" w:name="_Hlk120281310"/>
      <w:r w:rsidR="00604A74" w:rsidRPr="008C0E61">
        <w:rPr>
          <w:rFonts w:ascii="Calibri" w:hAnsi="Calibri" w:cs="Arial"/>
          <w:bCs/>
          <w:sz w:val="22"/>
          <w:szCs w:val="22"/>
          <w:u w:val="single"/>
        </w:rPr>
        <w:t xml:space="preserve">Table </w:t>
      </w:r>
      <w:r w:rsidR="00F27837" w:rsidRPr="008C0E61">
        <w:rPr>
          <w:rFonts w:ascii="Calibri" w:hAnsi="Calibri" w:cs="Arial"/>
          <w:bCs/>
          <w:sz w:val="22"/>
          <w:szCs w:val="22"/>
          <w:u w:val="single"/>
        </w:rPr>
        <w:t>1b</w:t>
      </w:r>
      <w:r w:rsidR="00604A74" w:rsidRPr="008C0E61">
        <w:rPr>
          <w:rFonts w:ascii="Calibri" w:hAnsi="Calibri" w:cs="Arial"/>
          <w:bCs/>
          <w:sz w:val="22"/>
          <w:szCs w:val="22"/>
          <w:u w:val="single"/>
        </w:rPr>
        <w:t>(</w:t>
      </w:r>
      <w:proofErr w:type="spellStart"/>
      <w:r w:rsidR="00604A74" w:rsidRPr="008C0E61">
        <w:rPr>
          <w:rFonts w:ascii="Calibri" w:hAnsi="Calibri" w:cs="Arial"/>
          <w:bCs/>
          <w:sz w:val="22"/>
          <w:szCs w:val="22"/>
          <w:u w:val="single"/>
        </w:rPr>
        <w:t>i</w:t>
      </w:r>
      <w:proofErr w:type="spellEnd"/>
      <w:r w:rsidR="00604A74" w:rsidRPr="008C0E61">
        <w:rPr>
          <w:rFonts w:ascii="Calibri" w:hAnsi="Calibri" w:cs="Arial"/>
          <w:bCs/>
          <w:sz w:val="22"/>
          <w:szCs w:val="22"/>
          <w:u w:val="single"/>
        </w:rPr>
        <w:t>)</w:t>
      </w:r>
      <w:r w:rsidR="00F27837" w:rsidRPr="008C0E61">
        <w:rPr>
          <w:rFonts w:ascii="Calibri" w:hAnsi="Calibri" w:cs="Arial"/>
          <w:bCs/>
          <w:sz w:val="22"/>
          <w:szCs w:val="22"/>
        </w:rPr>
        <w:t xml:space="preserve">, </w:t>
      </w:r>
      <w:r w:rsidR="00F27837" w:rsidRPr="008C0E61">
        <w:rPr>
          <w:rFonts w:ascii="Calibri" w:hAnsi="Calibri" w:cs="Arial"/>
          <w:bCs/>
          <w:sz w:val="22"/>
          <w:szCs w:val="22"/>
          <w:u w:val="single"/>
        </w:rPr>
        <w:t>Table 1b(ii)</w:t>
      </w:r>
      <w:r w:rsidR="000B21CF" w:rsidRPr="008C0E61">
        <w:rPr>
          <w:rFonts w:ascii="Calibri" w:hAnsi="Calibri" w:cs="Arial"/>
          <w:bCs/>
          <w:sz w:val="22"/>
          <w:szCs w:val="22"/>
        </w:rPr>
        <w:t xml:space="preserve"> or</w:t>
      </w:r>
      <w:r w:rsidR="005B50FA" w:rsidRPr="008C0E61">
        <w:rPr>
          <w:rFonts w:ascii="Calibri" w:hAnsi="Calibri" w:cs="Arial"/>
          <w:bCs/>
          <w:sz w:val="22"/>
          <w:szCs w:val="22"/>
        </w:rPr>
        <w:t xml:space="preserve"> </w:t>
      </w:r>
      <w:r w:rsidR="00604A74" w:rsidRPr="008C0E61">
        <w:rPr>
          <w:rFonts w:ascii="Calibri" w:hAnsi="Calibri" w:cs="Arial"/>
          <w:bCs/>
          <w:sz w:val="22"/>
          <w:szCs w:val="22"/>
          <w:u w:val="single"/>
        </w:rPr>
        <w:t>Table 1</w:t>
      </w:r>
      <w:r w:rsidR="000F69CF" w:rsidRPr="008C0E61">
        <w:rPr>
          <w:rFonts w:ascii="Calibri" w:hAnsi="Calibri" w:cs="Arial"/>
          <w:bCs/>
          <w:sz w:val="22"/>
          <w:szCs w:val="22"/>
          <w:u w:val="single"/>
        </w:rPr>
        <w:t>b</w:t>
      </w:r>
      <w:r w:rsidR="00604A74" w:rsidRPr="008C0E61">
        <w:rPr>
          <w:rFonts w:ascii="Calibri" w:hAnsi="Calibri" w:cs="Arial"/>
          <w:bCs/>
          <w:sz w:val="22"/>
          <w:szCs w:val="22"/>
          <w:u w:val="single"/>
        </w:rPr>
        <w:t>(</w:t>
      </w:r>
      <w:r w:rsidR="00F27837" w:rsidRPr="008C0E61">
        <w:rPr>
          <w:rFonts w:ascii="Calibri" w:hAnsi="Calibri" w:cs="Arial"/>
          <w:bCs/>
          <w:sz w:val="22"/>
          <w:szCs w:val="22"/>
          <w:u w:val="single"/>
        </w:rPr>
        <w:t>i</w:t>
      </w:r>
      <w:r w:rsidR="00604A74" w:rsidRPr="008C0E61">
        <w:rPr>
          <w:rFonts w:ascii="Calibri" w:hAnsi="Calibri" w:cs="Arial"/>
          <w:bCs/>
          <w:sz w:val="22"/>
          <w:szCs w:val="22"/>
          <w:u w:val="single"/>
        </w:rPr>
        <w:t>ii)</w:t>
      </w:r>
      <w:r w:rsidR="005B50FA" w:rsidRPr="008C0E61">
        <w:rPr>
          <w:rFonts w:ascii="Calibri" w:hAnsi="Calibri" w:cs="Arial"/>
          <w:bCs/>
          <w:sz w:val="22"/>
          <w:szCs w:val="22"/>
        </w:rPr>
        <w:t xml:space="preserve"> </w:t>
      </w:r>
      <w:r w:rsidR="00604A74" w:rsidRPr="008C0E61">
        <w:rPr>
          <w:rFonts w:ascii="Calibri" w:hAnsi="Calibri" w:cs="Arial"/>
          <w:bCs/>
          <w:sz w:val="22"/>
          <w:szCs w:val="22"/>
        </w:rPr>
        <w:t>of Appendix 1</w:t>
      </w:r>
      <w:bookmarkEnd w:id="18"/>
      <w:r w:rsidR="000059EF" w:rsidRPr="008C0E61">
        <w:rPr>
          <w:rFonts w:ascii="Calibri" w:hAnsi="Calibri" w:cs="Arial"/>
          <w:bCs/>
          <w:sz w:val="22"/>
          <w:szCs w:val="22"/>
        </w:rPr>
        <w:t>,</w:t>
      </w:r>
      <w:r w:rsidR="00545BE6" w:rsidRPr="008C0E61">
        <w:rPr>
          <w:rFonts w:ascii="Calibri" w:hAnsi="Calibri" w:cs="Arial"/>
          <w:bCs/>
          <w:sz w:val="22"/>
          <w:szCs w:val="22"/>
        </w:rPr>
        <w:t xml:space="preserve"> as a course</w:t>
      </w:r>
      <w:r w:rsidR="00604A74" w:rsidRPr="008C0E61">
        <w:rPr>
          <w:rFonts w:ascii="Calibri" w:hAnsi="Calibri" w:cs="Arial"/>
          <w:bCs/>
          <w:sz w:val="22"/>
          <w:szCs w:val="22"/>
        </w:rPr>
        <w:t xml:space="preserve"> in which students are enrolled in Commonwealth supported places</w:t>
      </w:r>
      <w:bookmarkEnd w:id="15"/>
    </w:p>
    <w:bookmarkEnd w:id="16"/>
    <w:bookmarkEnd w:id="17"/>
    <w:p w14:paraId="4F0B5FF8" w14:textId="58C50546" w:rsidR="004A64A1" w:rsidRPr="008C0E61"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8C0E61">
        <w:rPr>
          <w:rFonts w:ascii="Calibri" w:hAnsi="Calibri" w:cs="Arial"/>
          <w:bCs/>
          <w:sz w:val="22"/>
          <w:szCs w:val="22"/>
        </w:rPr>
        <w:t>the</w:t>
      </w:r>
      <w:r w:rsidR="000059EF" w:rsidRPr="008C0E61">
        <w:rPr>
          <w:rFonts w:ascii="Calibri" w:hAnsi="Calibri" w:cs="Arial"/>
          <w:bCs/>
          <w:sz w:val="22"/>
          <w:szCs w:val="22"/>
        </w:rPr>
        <w:t xml:space="preserve"> proposed</w:t>
      </w:r>
      <w:r w:rsidRPr="008C0E61">
        <w:rPr>
          <w:rFonts w:ascii="Calibri" w:hAnsi="Calibri" w:cs="Arial"/>
          <w:bCs/>
          <w:sz w:val="22"/>
          <w:szCs w:val="22"/>
        </w:rPr>
        <w:t xml:space="preserve"> t</w:t>
      </w:r>
      <w:r w:rsidR="004A64A1" w:rsidRPr="008C0E61">
        <w:rPr>
          <w:rFonts w:ascii="Calibri" w:hAnsi="Calibri" w:cs="Arial"/>
          <w:bCs/>
          <w:sz w:val="22"/>
          <w:szCs w:val="22"/>
        </w:rPr>
        <w:t>each out provisions to ensure existing students can complete their c</w:t>
      </w:r>
      <w:r w:rsidR="00353B25" w:rsidRPr="008C0E61">
        <w:rPr>
          <w:rFonts w:ascii="Calibri" w:hAnsi="Calibri" w:cs="Arial"/>
          <w:bCs/>
          <w:sz w:val="22"/>
          <w:szCs w:val="22"/>
        </w:rPr>
        <w:t>hosen course of study.</w:t>
      </w:r>
    </w:p>
    <w:p w14:paraId="1AB870ED" w14:textId="2942977D"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8C0E61">
        <w:rPr>
          <w:rFonts w:ascii="Calibri" w:hAnsi="Calibri" w:cs="Arial"/>
          <w:sz w:val="22"/>
          <w:szCs w:val="22"/>
        </w:rPr>
        <w:t xml:space="preserve">If the </w:t>
      </w:r>
      <w:r w:rsidR="00702047" w:rsidRPr="008C0E61">
        <w:rPr>
          <w:rFonts w:ascii="Calibri" w:hAnsi="Calibri" w:cs="Arial"/>
          <w:sz w:val="22"/>
          <w:szCs w:val="22"/>
        </w:rPr>
        <w:t xml:space="preserve">Commonwealth </w:t>
      </w:r>
      <w:r w:rsidRPr="008C0E61">
        <w:rPr>
          <w:rFonts w:ascii="Calibri" w:hAnsi="Calibri" w:cs="Arial"/>
          <w:sz w:val="22"/>
          <w:szCs w:val="22"/>
        </w:rPr>
        <w:t>has any concerns about the potential course closure b</w:t>
      </w:r>
      <w:r w:rsidR="004D2BDD" w:rsidRPr="008C0E61">
        <w:rPr>
          <w:rFonts w:ascii="Calibri" w:hAnsi="Calibri" w:cs="Arial"/>
          <w:sz w:val="22"/>
          <w:szCs w:val="22"/>
        </w:rPr>
        <w:t xml:space="preserve">ased on the information provided under clause </w:t>
      </w:r>
      <w:r w:rsidR="008C3177" w:rsidRPr="008C0E61">
        <w:rPr>
          <w:rFonts w:ascii="Calibri" w:hAnsi="Calibri" w:cs="Arial"/>
          <w:sz w:val="22"/>
          <w:szCs w:val="22"/>
        </w:rPr>
        <w:t>2</w:t>
      </w:r>
      <w:r w:rsidR="008C3177">
        <w:rPr>
          <w:rFonts w:ascii="Calibri" w:hAnsi="Calibri" w:cs="Arial"/>
          <w:sz w:val="22"/>
          <w:szCs w:val="22"/>
        </w:rPr>
        <w:t>8</w:t>
      </w:r>
      <w:r w:rsidR="004D2BDD" w:rsidRPr="008C0E61">
        <w:rPr>
          <w:rFonts w:ascii="Calibri" w:hAnsi="Calibri" w:cs="Arial"/>
          <w:sz w:val="22"/>
          <w:szCs w:val="22"/>
        </w:rPr>
        <w:t>, t</w:t>
      </w:r>
      <w:r w:rsidR="00F861A1" w:rsidRPr="008C0E61">
        <w:rPr>
          <w:rFonts w:ascii="Calibri" w:hAnsi="Calibri" w:cs="Arial"/>
          <w:sz w:val="22"/>
          <w:szCs w:val="22"/>
        </w:rPr>
        <w:t xml:space="preserve">he </w:t>
      </w:r>
      <w:r w:rsidR="005D0B24" w:rsidRPr="008C0E61">
        <w:rPr>
          <w:rFonts w:ascii="Calibri" w:hAnsi="Calibri" w:cs="Arial"/>
          <w:sz w:val="22"/>
          <w:szCs w:val="22"/>
        </w:rPr>
        <w:t xml:space="preserve">Commonwealth </w:t>
      </w:r>
      <w:r w:rsidR="001359BE" w:rsidRPr="008C0E61">
        <w:rPr>
          <w:rFonts w:ascii="Calibri" w:hAnsi="Calibri" w:cs="Arial"/>
          <w:sz w:val="22"/>
          <w:szCs w:val="22"/>
        </w:rPr>
        <w:t xml:space="preserve">may </w:t>
      </w:r>
      <w:proofErr w:type="gramStart"/>
      <w:r w:rsidR="009A56FD" w:rsidRPr="008C0E61">
        <w:rPr>
          <w:rFonts w:ascii="Calibri" w:hAnsi="Calibri" w:cs="Arial"/>
          <w:sz w:val="22"/>
          <w:szCs w:val="22"/>
        </w:rPr>
        <w:t>enter into</w:t>
      </w:r>
      <w:proofErr w:type="gramEnd"/>
      <w:r w:rsidR="009A56FD" w:rsidRPr="008C0E61">
        <w:rPr>
          <w:rFonts w:ascii="Calibri" w:hAnsi="Calibri" w:cs="Arial"/>
          <w:sz w:val="22"/>
          <w:szCs w:val="22"/>
        </w:rPr>
        <w:t xml:space="preserve"> further discussions with the Provider to </w:t>
      </w:r>
      <w:r w:rsidR="00810F00" w:rsidRPr="008C0E61">
        <w:rPr>
          <w:rFonts w:ascii="Calibri" w:hAnsi="Calibri" w:cs="Arial"/>
          <w:bCs/>
          <w:sz w:val="22"/>
          <w:szCs w:val="22"/>
        </w:rPr>
        <w:t>seek to reach a mutually agreeable arrangement with the Provider regarding</w:t>
      </w:r>
      <w:r w:rsidR="00810F00" w:rsidRPr="00114ACF">
        <w:rPr>
          <w:rFonts w:ascii="Calibri" w:hAnsi="Calibri" w:cs="Arial"/>
          <w:bCs/>
          <w:sz w:val="22"/>
          <w:szCs w:val="22"/>
        </w:rPr>
        <w:t xml:space="preserve">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proofErr w:type="gramStart"/>
      <w:r w:rsidR="00C86304">
        <w:rPr>
          <w:rFonts w:ascii="Calibri" w:hAnsi="Calibri" w:cs="Arial"/>
          <w:bCs/>
          <w:sz w:val="22"/>
          <w:szCs w:val="22"/>
        </w:rPr>
        <w:t>with</w:t>
      </w:r>
      <w:r w:rsidR="00810F00" w:rsidRPr="003337FC">
        <w:rPr>
          <w:rFonts w:ascii="Calibri" w:hAnsi="Calibri" w:cs="Arial"/>
          <w:bCs/>
          <w:sz w:val="22"/>
          <w:szCs w:val="22"/>
        </w:rPr>
        <w:t xml:space="preserve"> regard to</w:t>
      </w:r>
      <w:proofErr w:type="gramEnd"/>
      <w:r w:rsidR="00810F00" w:rsidRPr="003337FC">
        <w:rPr>
          <w:rFonts w:ascii="Calibri" w:hAnsi="Calibri" w:cs="Arial"/>
          <w:bCs/>
          <w:sz w:val="22"/>
          <w:szCs w:val="22"/>
        </w:rPr>
        <w:t xml:space="preserve"> the Provider’s overall financial status.</w:t>
      </w:r>
      <w:bookmarkEnd w:id="10"/>
      <w:bookmarkEnd w:id="11"/>
      <w:bookmarkEnd w:id="12"/>
    </w:p>
    <w:bookmarkEnd w:id="13"/>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3337FC" w:rsidRDefault="005A7163" w:rsidP="00954B3F">
      <w:pPr>
        <w:tabs>
          <w:tab w:val="left" w:pos="567"/>
          <w:tab w:val="left" w:pos="8222"/>
        </w:tabs>
        <w:spacing w:before="120" w:after="120"/>
        <w:rPr>
          <w:rFonts w:ascii="Calibri" w:hAnsi="Calibri"/>
          <w:sz w:val="22"/>
        </w:rPr>
      </w:pPr>
      <w:r w:rsidRPr="003337FC">
        <w:rPr>
          <w:rFonts w:ascii="Calibri" w:hAnsi="Calibri" w:cs="Arial"/>
          <w:bCs/>
          <w:i/>
          <w:sz w:val="22"/>
          <w:szCs w:val="22"/>
        </w:rPr>
        <w:t>Entire agreement, variation and severance</w:t>
      </w:r>
    </w:p>
    <w:p w14:paraId="0C08C30C" w14:textId="656A6B14"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lastRenderedPageBreak/>
        <w:t>This agreement and the HESA record the entire agreement between the parties in relation to its subject matter.</w:t>
      </w:r>
      <w:r w:rsidR="00B04871" w:rsidRPr="00B04871">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3337FC"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3FC5D2CD" w14:textId="77777777" w:rsidR="008C0E61" w:rsidRDefault="008C0E61">
      <w:pPr>
        <w:rPr>
          <w:rFonts w:ascii="Calibri" w:hAnsi="Calibri" w:cs="Arial"/>
          <w:i/>
          <w:sz w:val="22"/>
          <w:szCs w:val="22"/>
        </w:rPr>
      </w:pPr>
      <w:r>
        <w:rPr>
          <w:rFonts w:ascii="Calibri" w:hAnsi="Calibri" w:cs="Arial"/>
          <w:i/>
          <w:sz w:val="22"/>
          <w:szCs w:val="22"/>
        </w:rPr>
        <w:br w:type="page"/>
      </w:r>
    </w:p>
    <w:p w14:paraId="20BB128A" w14:textId="23E5BE64"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lastRenderedPageBreak/>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GPO Box 9880</w:t>
      </w:r>
    </w:p>
    <w:p w14:paraId="744621D0" w14:textId="77777777" w:rsidR="005A7163" w:rsidRPr="003337FC" w:rsidRDefault="005A7163" w:rsidP="00584AC0">
      <w:pPr>
        <w:pStyle w:val="sub-paraxChar"/>
        <w:numPr>
          <w:ilvl w:val="0"/>
          <w:numId w:val="0"/>
        </w:numPr>
        <w:ind w:left="1134"/>
        <w:rPr>
          <w:rFonts w:ascii="Calibri" w:hAnsi="Calibri" w:cs="Arial"/>
          <w:sz w:val="22"/>
          <w:szCs w:val="22"/>
        </w:rPr>
      </w:pPr>
      <w:proofErr w:type="gramStart"/>
      <w:r w:rsidRPr="003337FC">
        <w:rPr>
          <w:rFonts w:ascii="Calibri" w:hAnsi="Calibri" w:cs="Arial"/>
          <w:sz w:val="22"/>
          <w:szCs w:val="22"/>
        </w:rPr>
        <w:t>CANBERRA  ACT</w:t>
      </w:r>
      <w:proofErr w:type="gramEnd"/>
      <w:r w:rsidRPr="003337FC">
        <w:rPr>
          <w:rFonts w:ascii="Calibri" w:hAnsi="Calibri" w:cs="Arial"/>
          <w:sz w:val="22"/>
          <w:szCs w:val="22"/>
        </w:rPr>
        <w:t xml:space="preserve">  2601</w:t>
      </w:r>
    </w:p>
    <w:p w14:paraId="418C0F97" w14:textId="680478F7" w:rsidR="005A7163" w:rsidRPr="008C0E61"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Email: </w:t>
      </w:r>
      <w:hyperlink r:id="rId14" w:history="1">
        <w:r w:rsidRPr="008C0E61">
          <w:rPr>
            <w:rStyle w:val="Hyperlink"/>
            <w:rFonts w:ascii="Calibri" w:hAnsi="Calibri" w:cs="Arial"/>
            <w:sz w:val="22"/>
            <w:szCs w:val="22"/>
          </w:rPr>
          <w:t>cgs@</w:t>
        </w:r>
        <w:r w:rsidR="00C87970" w:rsidRPr="008C0E61">
          <w:rPr>
            <w:rStyle w:val="Hyperlink"/>
            <w:rFonts w:ascii="Calibri" w:hAnsi="Calibri" w:cs="Arial"/>
            <w:sz w:val="22"/>
            <w:szCs w:val="22"/>
          </w:rPr>
          <w:t>education</w:t>
        </w:r>
        <w:r w:rsidRPr="008C0E61">
          <w:rPr>
            <w:rStyle w:val="Hyperlink"/>
            <w:rFonts w:ascii="Calibri" w:hAnsi="Calibri" w:cs="Arial"/>
            <w:sz w:val="22"/>
            <w:szCs w:val="22"/>
          </w:rPr>
          <w:t>.gov.au</w:t>
        </w:r>
      </w:hyperlink>
      <w:r w:rsidRPr="008C0E61">
        <w:rPr>
          <w:rFonts w:ascii="Calibri" w:hAnsi="Calibri" w:cs="Arial"/>
          <w:sz w:val="22"/>
          <w:szCs w:val="22"/>
        </w:rPr>
        <w:t xml:space="preserve"> </w:t>
      </w:r>
    </w:p>
    <w:p w14:paraId="353EE468" w14:textId="77777777" w:rsidR="005A7163" w:rsidRPr="008C0E61" w:rsidRDefault="005A7163" w:rsidP="00584AC0">
      <w:pPr>
        <w:pStyle w:val="sub-paraxChar"/>
        <w:numPr>
          <w:ilvl w:val="0"/>
          <w:numId w:val="0"/>
        </w:numPr>
        <w:spacing w:before="120" w:after="120"/>
        <w:ind w:left="1067" w:hanging="567"/>
        <w:rPr>
          <w:rFonts w:ascii="Calibri" w:hAnsi="Calibri" w:cs="Arial"/>
          <w:sz w:val="22"/>
          <w:szCs w:val="22"/>
        </w:rPr>
      </w:pPr>
      <w:r w:rsidRPr="008C0E61">
        <w:rPr>
          <w:rFonts w:ascii="Calibri" w:hAnsi="Calibri" w:cs="Arial"/>
          <w:sz w:val="22"/>
          <w:szCs w:val="22"/>
        </w:rPr>
        <w:t xml:space="preserve">The address for notices to the </w:t>
      </w:r>
      <w:r w:rsidRPr="008C0E61">
        <w:rPr>
          <w:rFonts w:ascii="Calibri" w:hAnsi="Calibri" w:cs="Arial"/>
          <w:noProof/>
          <w:sz w:val="22"/>
          <w:szCs w:val="22"/>
        </w:rPr>
        <w:t>Provider</w:t>
      </w:r>
      <w:r w:rsidRPr="008C0E61">
        <w:rPr>
          <w:rFonts w:ascii="Calibri" w:hAnsi="Calibri" w:cs="Arial"/>
          <w:sz w:val="22"/>
          <w:szCs w:val="22"/>
        </w:rPr>
        <w:t xml:space="preserve"> is:</w:t>
      </w:r>
    </w:p>
    <w:p w14:paraId="30FD67CC" w14:textId="4BFC6F18" w:rsidR="00845BE4" w:rsidRPr="008C0E61" w:rsidRDefault="0081640C" w:rsidP="00845BE4">
      <w:pPr>
        <w:pStyle w:val="sub-paraxChar"/>
        <w:numPr>
          <w:ilvl w:val="0"/>
          <w:numId w:val="0"/>
        </w:numPr>
        <w:ind w:left="1134"/>
        <w:rPr>
          <w:rFonts w:ascii="Calibri" w:hAnsi="Calibri" w:cs="Arial"/>
          <w:noProof/>
          <w:sz w:val="22"/>
          <w:szCs w:val="22"/>
        </w:rPr>
      </w:pPr>
      <w:r w:rsidRPr="008C0E61">
        <w:rPr>
          <w:rFonts w:ascii="Calibri" w:hAnsi="Calibri" w:cs="Arial"/>
          <w:noProof/>
          <w:sz w:val="22"/>
          <w:szCs w:val="22"/>
        </w:rPr>
        <w:t>PO Box 1225</w:t>
      </w:r>
      <w:r w:rsidR="00845BE4" w:rsidRPr="008C0E61">
        <w:rPr>
          <w:rFonts w:ascii="Calibri" w:hAnsi="Calibri" w:cs="Arial"/>
          <w:noProof/>
          <w:sz w:val="22"/>
          <w:szCs w:val="22"/>
        </w:rPr>
        <w:t xml:space="preserve"> </w:t>
      </w:r>
    </w:p>
    <w:p w14:paraId="4FCEA5FA" w14:textId="5E1E79C4" w:rsidR="00845BE4" w:rsidRPr="008C0E61" w:rsidRDefault="0081640C" w:rsidP="00845BE4">
      <w:pPr>
        <w:pStyle w:val="sub-paraxChar"/>
        <w:numPr>
          <w:ilvl w:val="0"/>
          <w:numId w:val="0"/>
        </w:numPr>
        <w:ind w:left="1134"/>
        <w:rPr>
          <w:rFonts w:ascii="Calibri" w:hAnsi="Calibri" w:cs="Arial"/>
          <w:sz w:val="22"/>
          <w:szCs w:val="22"/>
        </w:rPr>
      </w:pPr>
      <w:r w:rsidRPr="008C0E61">
        <w:rPr>
          <w:rFonts w:ascii="Calibri" w:hAnsi="Calibri" w:cs="Arial"/>
          <w:sz w:val="22"/>
          <w:szCs w:val="22"/>
        </w:rPr>
        <w:t>FREMANTLE WA 6959</w:t>
      </w:r>
    </w:p>
    <w:p w14:paraId="73AEA943" w14:textId="1A168C5D" w:rsidR="005A7163" w:rsidRPr="008C0E61"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8C0E61">
        <w:rPr>
          <w:rFonts w:ascii="Calibri" w:hAnsi="Calibri" w:cs="Arial"/>
          <w:sz w:val="22"/>
          <w:szCs w:val="22"/>
        </w:rPr>
        <w:t xml:space="preserve">A notice given under clause </w:t>
      </w:r>
      <w:r w:rsidR="008C3177" w:rsidRPr="008C0E61">
        <w:rPr>
          <w:rFonts w:ascii="Calibri" w:hAnsi="Calibri" w:cs="Arial"/>
          <w:bCs/>
          <w:sz w:val="22"/>
          <w:szCs w:val="22"/>
        </w:rPr>
        <w:t>3</w:t>
      </w:r>
      <w:r w:rsidR="008C3177">
        <w:rPr>
          <w:rFonts w:ascii="Calibri" w:hAnsi="Calibri" w:cs="Arial"/>
          <w:bCs/>
          <w:sz w:val="22"/>
          <w:szCs w:val="22"/>
        </w:rPr>
        <w:t>6</w:t>
      </w:r>
      <w:r w:rsidR="008C3177" w:rsidRPr="008C0E61">
        <w:rPr>
          <w:rFonts w:ascii="Calibri" w:hAnsi="Calibri" w:cs="Arial"/>
          <w:sz w:val="22"/>
          <w:szCs w:val="22"/>
        </w:rPr>
        <w:t xml:space="preserve"> </w:t>
      </w:r>
      <w:r w:rsidRPr="008C0E61">
        <w:rPr>
          <w:rFonts w:ascii="Calibri" w:hAnsi="Calibri" w:cs="Arial"/>
          <w:sz w:val="22"/>
          <w:szCs w:val="22"/>
        </w:rPr>
        <w:t>is taken to be received:</w:t>
      </w:r>
    </w:p>
    <w:p w14:paraId="0EA05DE6" w14:textId="77777777" w:rsidR="005A7163" w:rsidRPr="008C0E61"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8C0E61">
        <w:rPr>
          <w:rFonts w:ascii="Calibri" w:hAnsi="Calibri" w:cs="Arial"/>
          <w:bCs/>
          <w:sz w:val="22"/>
          <w:szCs w:val="22"/>
        </w:rPr>
        <w:t xml:space="preserve">if hand delivered, on </w:t>
      </w:r>
      <w:proofErr w:type="gramStart"/>
      <w:r w:rsidRPr="008C0E61">
        <w:rPr>
          <w:rFonts w:ascii="Calibri" w:hAnsi="Calibri" w:cs="Arial"/>
          <w:bCs/>
          <w:sz w:val="22"/>
          <w:szCs w:val="22"/>
        </w:rPr>
        <w:t>delivery;</w:t>
      </w:r>
      <w:proofErr w:type="gramEnd"/>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8C0E61">
        <w:rPr>
          <w:rFonts w:ascii="Calibri" w:hAnsi="Calibri" w:cs="Arial"/>
          <w:bCs/>
          <w:sz w:val="22"/>
          <w:szCs w:val="22"/>
        </w:rPr>
        <w:t>if sent by pre-paid post</w:t>
      </w:r>
      <w:r w:rsidRPr="003337FC">
        <w:rPr>
          <w:rFonts w:ascii="Calibri" w:hAnsi="Calibri" w:cs="Arial"/>
          <w:bCs/>
          <w:sz w:val="22"/>
          <w:szCs w:val="22"/>
        </w:rPr>
        <w: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 xml:space="preserve">A New Tax System (Australian Business Number) Act </w:t>
      </w:r>
      <w:proofErr w:type="gramStart"/>
      <w:r w:rsidRPr="003337FC">
        <w:rPr>
          <w:rStyle w:val="Italics"/>
          <w:rFonts w:ascii="Calibri" w:hAnsi="Calibri" w:cs="Arial"/>
          <w:sz w:val="22"/>
          <w:szCs w:val="22"/>
        </w:rPr>
        <w:t>1999</w:t>
      </w:r>
      <w:r w:rsidRPr="003337FC">
        <w:rPr>
          <w:rFonts w:ascii="Calibri" w:hAnsi="Calibri"/>
          <w:sz w:val="22"/>
          <w:szCs w:val="22"/>
        </w:rPr>
        <w:t>;</w:t>
      </w:r>
      <w:proofErr w:type="gramEnd"/>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 xml:space="preserve">means Commonwealth Grant </w:t>
      </w:r>
      <w:proofErr w:type="gramStart"/>
      <w:r w:rsidRPr="003337FC">
        <w:rPr>
          <w:rFonts w:ascii="Calibri" w:hAnsi="Calibri"/>
          <w:sz w:val="22"/>
          <w:szCs w:val="22"/>
        </w:rPr>
        <w:t>Scheme;</w:t>
      </w:r>
      <w:proofErr w:type="gramEnd"/>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w:t>
      </w:r>
      <w:proofErr w:type="gramStart"/>
      <w:r>
        <w:rPr>
          <w:rFonts w:ascii="Calibri" w:hAnsi="Calibri"/>
          <w:bCs/>
          <w:sz w:val="22"/>
          <w:szCs w:val="22"/>
        </w:rPr>
        <w:t>year</w:t>
      </w:r>
      <w:r w:rsidR="00940C8B">
        <w:rPr>
          <w:rFonts w:ascii="Calibri" w:hAnsi="Calibri"/>
          <w:bCs/>
          <w:sz w:val="22"/>
          <w:szCs w:val="22"/>
        </w:rPr>
        <w:t>;</w:t>
      </w:r>
      <w:proofErr w:type="gramEnd"/>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w:t>
      </w:r>
      <w:proofErr w:type="gramStart"/>
      <w:r w:rsidRPr="003337FC">
        <w:rPr>
          <w:rFonts w:ascii="Calibri" w:hAnsi="Calibri"/>
          <w:sz w:val="22"/>
          <w:szCs w:val="22"/>
        </w:rPr>
        <w:t>HESA;</w:t>
      </w:r>
      <w:proofErr w:type="gramEnd"/>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c</w:t>
      </w:r>
      <w:r w:rsidRPr="003337FC">
        <w:rPr>
          <w:rFonts w:ascii="Calibri" w:hAnsi="Calibri"/>
          <w:b/>
          <w:sz w:val="22"/>
          <w:szCs w:val="22"/>
        </w:rPr>
        <w:t>ourse</w:t>
      </w:r>
      <w:proofErr w:type="gramEnd"/>
      <w:r w:rsidRPr="003337FC">
        <w:rPr>
          <w:rFonts w:ascii="Calibri" w:hAnsi="Calibri"/>
          <w:b/>
          <w:sz w:val="22"/>
          <w:szCs w:val="22"/>
        </w:rPr>
        <w:t xml:space="preserv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emand</w:t>
      </w:r>
      <w:proofErr w:type="gramEnd"/>
      <w:r w:rsidRPr="003337FC">
        <w:rPr>
          <w:rFonts w:ascii="Calibri" w:hAnsi="Calibri"/>
          <w:b/>
          <w:sz w:val="22"/>
          <w:szCs w:val="22"/>
        </w:rPr>
        <w:t xml:space="preserve">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esignated</w:t>
      </w:r>
      <w:proofErr w:type="gramEnd"/>
      <w:r w:rsidRPr="003337FC">
        <w:rPr>
          <w:rFonts w:ascii="Calibri" w:hAnsi="Calibri"/>
          <w:b/>
          <w:sz w:val="22"/>
          <w:szCs w:val="22"/>
        </w:rPr>
        <w:t xml:space="preserve">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 xml:space="preserve">Electronic Transactions Act </w:t>
      </w:r>
      <w:proofErr w:type="gramStart"/>
      <w:r w:rsidRPr="003337FC">
        <w:rPr>
          <w:rFonts w:ascii="Calibri" w:hAnsi="Calibri"/>
          <w:i/>
          <w:sz w:val="22"/>
          <w:szCs w:val="22"/>
        </w:rPr>
        <w:t>1999</w:t>
      </w:r>
      <w:r w:rsidRPr="003337FC">
        <w:rPr>
          <w:rFonts w:ascii="Calibri" w:hAnsi="Calibri"/>
          <w:sz w:val="22"/>
          <w:szCs w:val="22"/>
        </w:rPr>
        <w:t>;</w:t>
      </w:r>
      <w:proofErr w:type="gramEnd"/>
    </w:p>
    <w:p w14:paraId="09212890" w14:textId="0BA7DF53" w:rsidR="00604A74" w:rsidRDefault="00604A74" w:rsidP="00954B3F">
      <w:pPr>
        <w:pStyle w:val="Interpretation"/>
        <w:ind w:left="426"/>
        <w:rPr>
          <w:rFonts w:ascii="Calibri" w:hAnsi="Calibri"/>
          <w:bCs/>
          <w:sz w:val="22"/>
          <w:szCs w:val="22"/>
        </w:rPr>
      </w:pPr>
      <w:bookmarkStart w:id="19" w:name="_Hlk120282548"/>
      <w:r>
        <w:rPr>
          <w:rFonts w:ascii="Calibri" w:hAnsi="Calibri"/>
          <w:b/>
          <w:sz w:val="22"/>
          <w:szCs w:val="22"/>
        </w:rPr>
        <w:lastRenderedPageBreak/>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 xml:space="preserve">areas of skills </w:t>
      </w:r>
      <w:proofErr w:type="gramStart"/>
      <w:r>
        <w:rPr>
          <w:rFonts w:ascii="Calibri" w:hAnsi="Calibri"/>
          <w:bCs/>
          <w:sz w:val="22"/>
          <w:szCs w:val="22"/>
        </w:rPr>
        <w:t>shortage;</w:t>
      </w:r>
      <w:bookmarkEnd w:id="19"/>
      <w:proofErr w:type="gramEnd"/>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 xml:space="preserve">for the purposes of supporting equity outcomes for under-represented </w:t>
      </w:r>
      <w:proofErr w:type="gramStart"/>
      <w:r w:rsidR="00686799">
        <w:rPr>
          <w:rFonts w:ascii="Calibri" w:hAnsi="Calibri"/>
          <w:sz w:val="22"/>
          <w:szCs w:val="22"/>
        </w:rPr>
        <w:t>groups</w:t>
      </w:r>
      <w:r w:rsidR="00686799" w:rsidRPr="5FFDBAB4">
        <w:rPr>
          <w:rFonts w:ascii="Calibri" w:hAnsi="Calibri"/>
          <w:sz w:val="22"/>
          <w:szCs w:val="22"/>
        </w:rPr>
        <w:t>;</w:t>
      </w:r>
      <w:proofErr w:type="gramEnd"/>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proofErr w:type="gramStart"/>
      <w:r w:rsidR="00810F00" w:rsidRPr="003337FC">
        <w:rPr>
          <w:rFonts w:ascii="Calibri" w:hAnsi="Calibri"/>
          <w:b/>
          <w:sz w:val="22"/>
          <w:szCs w:val="22"/>
        </w:rPr>
        <w:t>f</w:t>
      </w:r>
      <w:r w:rsidRPr="003337FC">
        <w:rPr>
          <w:rFonts w:ascii="Calibri" w:hAnsi="Calibri"/>
          <w:b/>
          <w:sz w:val="22"/>
          <w:szCs w:val="22"/>
        </w:rPr>
        <w:t>unding</w:t>
      </w:r>
      <w:proofErr w:type="gramEnd"/>
      <w:r w:rsidRPr="003337FC">
        <w:rPr>
          <w:rFonts w:ascii="Calibri" w:hAnsi="Calibri"/>
          <w:b/>
          <w:sz w:val="22"/>
          <w:szCs w:val="22"/>
        </w:rPr>
        <w:t xml:space="preserve">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w:t>
      </w:r>
      <w:proofErr w:type="gramStart"/>
      <w:r w:rsidRPr="003337FC">
        <w:rPr>
          <w:rFonts w:ascii="Calibri" w:hAnsi="Calibri" w:cs="Arial"/>
          <w:sz w:val="22"/>
          <w:szCs w:val="22"/>
        </w:rPr>
        <w:t>HESA;</w:t>
      </w:r>
      <w:proofErr w:type="gramEnd"/>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proofErr w:type="gramStart"/>
      <w:r w:rsidR="00810F00" w:rsidRPr="003337FC">
        <w:rPr>
          <w:rFonts w:ascii="Calibri" w:hAnsi="Calibri" w:cs="Arial"/>
          <w:b/>
          <w:sz w:val="22"/>
          <w:szCs w:val="22"/>
        </w:rPr>
        <w:t>h</w:t>
      </w:r>
      <w:r w:rsidRPr="003337FC">
        <w:rPr>
          <w:rFonts w:ascii="Calibri" w:hAnsi="Calibri" w:cs="Arial"/>
          <w:b/>
          <w:sz w:val="22"/>
          <w:szCs w:val="22"/>
        </w:rPr>
        <w:t>igher</w:t>
      </w:r>
      <w:proofErr w:type="gramEnd"/>
      <w:r w:rsidRPr="003337FC">
        <w:rPr>
          <w:rFonts w:ascii="Calibri" w:hAnsi="Calibri" w:cs="Arial"/>
          <w:b/>
          <w:sz w:val="22"/>
          <w:szCs w:val="22"/>
        </w:rPr>
        <w:t xml:space="preserve">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 xml:space="preserve">Higher Education Support Act </w:t>
      </w:r>
      <w:proofErr w:type="gramStart"/>
      <w:r w:rsidRPr="003337FC">
        <w:rPr>
          <w:rFonts w:ascii="Calibri" w:hAnsi="Calibri"/>
          <w:i/>
          <w:sz w:val="22"/>
          <w:szCs w:val="22"/>
        </w:rPr>
        <w:t>2003</w:t>
      </w:r>
      <w:r w:rsidRPr="003337FC">
        <w:rPr>
          <w:rFonts w:ascii="Calibri" w:hAnsi="Calibri"/>
          <w:sz w:val="22"/>
          <w:szCs w:val="22"/>
        </w:rPr>
        <w:t>;</w:t>
      </w:r>
      <w:proofErr w:type="gramEnd"/>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m</w:t>
      </w:r>
      <w:r w:rsidRPr="003337FC">
        <w:rPr>
          <w:rFonts w:ascii="Calibri" w:hAnsi="Calibri"/>
          <w:b/>
          <w:sz w:val="22"/>
          <w:szCs w:val="22"/>
        </w:rPr>
        <w:t>aximum</w:t>
      </w:r>
      <w:proofErr w:type="gramEnd"/>
      <w:r w:rsidRPr="003337FC">
        <w:rPr>
          <w:rFonts w:ascii="Calibri" w:hAnsi="Calibri"/>
          <w:b/>
          <w:sz w:val="22"/>
          <w:szCs w:val="22"/>
        </w:rPr>
        <w:t xml:space="preserve">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20"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w:t>
      </w:r>
      <w:proofErr w:type="gramStart"/>
      <w:r w:rsidRPr="006C3332">
        <w:rPr>
          <w:rFonts w:ascii="Calibri" w:hAnsi="Calibri"/>
          <w:bCs/>
          <w:sz w:val="22"/>
          <w:szCs w:val="22"/>
        </w:rPr>
        <w:t>2024</w:t>
      </w:r>
      <w:r>
        <w:rPr>
          <w:rFonts w:ascii="Calibri" w:hAnsi="Calibri"/>
          <w:bCs/>
          <w:sz w:val="22"/>
          <w:szCs w:val="22"/>
        </w:rPr>
        <w:t>;</w:t>
      </w:r>
      <w:bookmarkEnd w:id="20"/>
      <w:proofErr w:type="gramEnd"/>
    </w:p>
    <w:p w14:paraId="4EBC2603" w14:textId="54492053" w:rsidR="005A7163" w:rsidRPr="003337FC" w:rsidRDefault="005A7163" w:rsidP="00E35C11">
      <w:pPr>
        <w:spacing w:after="120"/>
        <w:ind w:left="426"/>
      </w:pPr>
      <w:r w:rsidRPr="003337FC">
        <w:rPr>
          <w:rFonts w:ascii="Calibri" w:hAnsi="Calibri" w:cs="Arial"/>
          <w:b/>
          <w:sz w:val="22"/>
          <w:szCs w:val="22"/>
        </w:rPr>
        <w:t>‘</w:t>
      </w:r>
      <w:proofErr w:type="gramStart"/>
      <w:r w:rsidR="00810F00" w:rsidRPr="003337FC">
        <w:rPr>
          <w:rFonts w:ascii="Calibri" w:hAnsi="Calibri" w:cs="Arial"/>
          <w:b/>
          <w:sz w:val="22"/>
          <w:szCs w:val="22"/>
        </w:rPr>
        <w:t>n</w:t>
      </w:r>
      <w:r w:rsidRPr="003337FC">
        <w:rPr>
          <w:rFonts w:ascii="Calibri" w:hAnsi="Calibri" w:cs="Arial"/>
          <w:b/>
          <w:sz w:val="22"/>
          <w:szCs w:val="22"/>
        </w:rPr>
        <w:t>umber</w:t>
      </w:r>
      <w:proofErr w:type="gramEnd"/>
      <w:r w:rsidRPr="003337FC">
        <w:rPr>
          <w:rFonts w:ascii="Calibri" w:hAnsi="Calibri" w:cs="Arial"/>
          <w:b/>
          <w:sz w:val="22"/>
          <w:szCs w:val="22"/>
        </w:rPr>
        <w:t xml:space="preserve">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egional</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emote</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proofErr w:type="gramStart"/>
      <w:r w:rsidR="00810F00" w:rsidRPr="003337FC">
        <w:rPr>
          <w:rFonts w:ascii="Calibri" w:hAnsi="Calibri"/>
          <w:b/>
          <w:sz w:val="22"/>
          <w:szCs w:val="22"/>
        </w:rPr>
        <w:t>t</w:t>
      </w:r>
      <w:r w:rsidRPr="003337FC">
        <w:rPr>
          <w:rFonts w:ascii="Calibri" w:hAnsi="Calibri"/>
          <w:b/>
          <w:sz w:val="22"/>
          <w:szCs w:val="22"/>
        </w:rPr>
        <w:t>otal</w:t>
      </w:r>
      <w:proofErr w:type="gramEnd"/>
      <w:r w:rsidRPr="003337FC">
        <w:rPr>
          <w:rFonts w:ascii="Calibri" w:hAnsi="Calibri"/>
          <w:b/>
          <w:sz w:val="22"/>
          <w:szCs w:val="22"/>
        </w:rPr>
        <w:t xml:space="preserve">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words in the singular include the plural and </w:t>
      </w:r>
      <w:proofErr w:type="gramStart"/>
      <w:r w:rsidRPr="003337FC">
        <w:rPr>
          <w:rFonts w:ascii="Calibri" w:hAnsi="Calibri" w:cs="Arial"/>
          <w:bCs/>
          <w:sz w:val="22"/>
          <w:szCs w:val="22"/>
        </w:rPr>
        <w:t>vice versa;</w:t>
      </w:r>
      <w:proofErr w:type="gramEnd"/>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3337FC">
        <w:rPr>
          <w:rFonts w:ascii="Calibri" w:hAnsi="Calibri" w:cs="Arial"/>
          <w:bCs/>
          <w:sz w:val="22"/>
          <w:szCs w:val="22"/>
        </w:rPr>
        <w:t>provisions;</w:t>
      </w:r>
      <w:proofErr w:type="gramEnd"/>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all references to dollars are to Australian </w:t>
      </w:r>
      <w:proofErr w:type="gramStart"/>
      <w:r w:rsidRPr="003337FC">
        <w:rPr>
          <w:rFonts w:ascii="Calibri" w:hAnsi="Calibri" w:cs="Arial"/>
          <w:bCs/>
          <w:sz w:val="22"/>
          <w:szCs w:val="22"/>
        </w:rPr>
        <w:t>dollars;</w:t>
      </w:r>
      <w:proofErr w:type="gramEnd"/>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unless stated otherwise, a reference to legislation is to legislation of the Commonwealth, as amended from time to </w:t>
      </w:r>
      <w:proofErr w:type="gramStart"/>
      <w:r w:rsidRPr="003337FC">
        <w:rPr>
          <w:rFonts w:ascii="Calibri" w:hAnsi="Calibri" w:cs="Arial"/>
          <w:bCs/>
          <w:sz w:val="22"/>
          <w:szCs w:val="22"/>
        </w:rPr>
        <w:t>time;</w:t>
      </w:r>
      <w:proofErr w:type="gramEnd"/>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3337FC">
        <w:rPr>
          <w:rFonts w:ascii="Calibri" w:hAnsi="Calibri" w:cs="Arial"/>
          <w:bCs/>
          <w:sz w:val="22"/>
          <w:szCs w:val="22"/>
        </w:rPr>
        <w:t>provision;</w:t>
      </w:r>
      <w:proofErr w:type="gramEnd"/>
      <w:r w:rsidRPr="003337FC">
        <w:rPr>
          <w:rFonts w:ascii="Calibri" w:hAnsi="Calibri" w:cs="Arial"/>
          <w:bCs/>
          <w:sz w:val="22"/>
          <w:szCs w:val="22"/>
        </w:rPr>
        <w:t xml:space="preserve">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5"/>
          <w:headerReference w:type="first" r:id="rId16"/>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2191D13C" w:rsidR="00C16EAC" w:rsidRPr="007C3AED" w:rsidRDefault="00F20EA4">
            <w:pPr>
              <w:rPr>
                <w:rFonts w:ascii="Calibri" w:hAnsi="Calibri" w:cs="Arial"/>
                <w:sz w:val="22"/>
                <w:szCs w:val="22"/>
              </w:rPr>
            </w:pPr>
            <w:r>
              <w:rPr>
                <w:rFonts w:ascii="Calibri" w:hAnsi="Calibri" w:cs="Arial"/>
                <w:sz w:val="22"/>
                <w:szCs w:val="22"/>
              </w:rPr>
              <w:t>Danielle Donegan</w:t>
            </w:r>
          </w:p>
          <w:p w14:paraId="2B2C9884" w14:textId="77777777" w:rsidR="00C16EAC" w:rsidRPr="007C3AED" w:rsidRDefault="00F20EA4">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58349D61" w14:textId="33131BE7" w:rsidR="006B33CE" w:rsidRPr="00F20EA4" w:rsidRDefault="00F20EA4">
            <w:pPr>
              <w:rPr>
                <w:rFonts w:ascii="Calibri" w:hAnsi="Calibri" w:cs="Arial"/>
              </w:rPr>
            </w:pPr>
            <w:r>
              <w:rPr>
                <w:rFonts w:ascii="Calibri" w:hAnsi="Calibri" w:cs="Arial"/>
              </w:rPr>
              <w:t>Clae Hyde-Tully</w:t>
            </w:r>
          </w:p>
          <w:p w14:paraId="045C80A0" w14:textId="073A073F" w:rsidR="00C16EAC" w:rsidRPr="007C3AED" w:rsidRDefault="00F20EA4">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713EDBEF" w14:textId="0C5A05AB" w:rsidR="006B33CE" w:rsidRPr="00F20EA4" w:rsidRDefault="00F20EA4">
            <w:pPr>
              <w:rPr>
                <w:rFonts w:ascii="Calibri" w:hAnsi="Calibri" w:cs="Calibri"/>
                <w:color w:val="242424"/>
                <w:sz w:val="22"/>
                <w:szCs w:val="22"/>
                <w:shd w:val="clear" w:color="auto" w:fill="FFFFFF"/>
              </w:rPr>
            </w:pPr>
            <w:r w:rsidRPr="00EC2FDB">
              <w:rPr>
                <w:rFonts w:ascii="Calibri" w:hAnsi="Calibri" w:cs="Calibri"/>
                <w:color w:val="242424"/>
                <w:sz w:val="22"/>
                <w:szCs w:val="22"/>
                <w:shd w:val="clear" w:color="auto" w:fill="FFFFFF"/>
              </w:rPr>
              <w:t>First Assistant Secretary, Higher Education Stewardship and Funding</w:t>
            </w:r>
          </w:p>
          <w:p w14:paraId="599190C5" w14:textId="06511FD5" w:rsidR="00C16EAC" w:rsidRPr="007C3AED" w:rsidRDefault="00F20EA4">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0AFD5C0D" w14:textId="77777777" w:rsidR="00F20EA4" w:rsidRPr="00C35FE9" w:rsidRDefault="00F20EA4" w:rsidP="00F20EA4">
            <w:pPr>
              <w:rPr>
                <w:rFonts w:ascii="Calibri" w:hAnsi="Calibri" w:cs="Arial"/>
                <w:sz w:val="22"/>
                <w:szCs w:val="22"/>
              </w:rPr>
            </w:pPr>
            <w:r>
              <w:rPr>
                <w:rFonts w:ascii="Calibri" w:hAnsi="Calibri" w:cs="Arial"/>
                <w:sz w:val="22"/>
                <w:szCs w:val="22"/>
              </w:rPr>
              <w:t>Assistant Director, CGS Policy</w:t>
            </w:r>
          </w:p>
          <w:p w14:paraId="4209A022" w14:textId="77777777" w:rsidR="006B33CE" w:rsidRDefault="006B33CE">
            <w:pPr>
              <w:rPr>
                <w:rFonts w:ascii="Calibri" w:hAnsi="Calibri" w:cs="Arial"/>
                <w:sz w:val="22"/>
                <w:szCs w:val="22"/>
              </w:rPr>
            </w:pPr>
          </w:p>
          <w:p w14:paraId="4F0FEB32" w14:textId="7586737E" w:rsidR="00C16EAC" w:rsidRPr="007C3AED" w:rsidRDefault="00F20EA4">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2E59F9D2" w14:textId="77777777" w:rsidR="00C16EAC" w:rsidRPr="007C3AED" w:rsidRDefault="00C16EAC">
            <w:pPr>
              <w:rPr>
                <w:rFonts w:ascii="Calibri" w:hAnsi="Calibri" w:cs="Arial"/>
                <w:sz w:val="22"/>
                <w:szCs w:val="22"/>
              </w:rPr>
            </w:pPr>
          </w:p>
          <w:p w14:paraId="2635D5A5" w14:textId="77777777" w:rsidR="00C16EAC" w:rsidRPr="007C3AED" w:rsidRDefault="00F20EA4">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F20EA4">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6E8C27B2" w14:textId="338CE10B" w:rsidR="00B917C2" w:rsidRDefault="00C16EAC" w:rsidP="00F20EA4">
            <w:pPr>
              <w:tabs>
                <w:tab w:val="center" w:pos="2247"/>
              </w:tabs>
              <w:rPr>
                <w:rFonts w:ascii="Calibri" w:eastAsiaTheme="minorEastAsia" w:hAnsi="Calibri" w:cs="Arial"/>
                <w:sz w:val="22"/>
                <w:szCs w:val="22"/>
                <w:lang w:eastAsia="en-US"/>
              </w:rPr>
            </w:pPr>
            <w:r w:rsidRPr="007C3AED">
              <w:rPr>
                <w:rFonts w:ascii="Calibri" w:hAnsi="Calibri" w:cs="Arial"/>
                <w:sz w:val="22"/>
                <w:szCs w:val="22"/>
              </w:rPr>
              <w:t>Signature</w:t>
            </w:r>
            <w:r w:rsidR="00F20EA4">
              <w:rPr>
                <w:rFonts w:ascii="Calibri" w:hAnsi="Calibri" w:cs="Arial"/>
                <w:sz w:val="22"/>
                <w:szCs w:val="22"/>
              </w:rPr>
              <w:tab/>
            </w:r>
            <w:r w:rsidR="00F20EA4">
              <w:rPr>
                <w:rFonts w:ascii="Calibri" w:hAnsi="Calibri" w:cs="Arial"/>
                <w:sz w:val="22"/>
                <w:szCs w:val="22"/>
              </w:rPr>
              <w:t>18 March 2025</w:t>
            </w:r>
          </w:p>
          <w:p w14:paraId="778ACC83" w14:textId="6FF6EA6C" w:rsidR="00C16EAC" w:rsidRPr="007C3AED" w:rsidRDefault="00F20EA4">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77777777" w:rsidR="00C16EAC" w:rsidRPr="008C0E61" w:rsidRDefault="00C16EAC">
            <w:pPr>
              <w:rPr>
                <w:rFonts w:ascii="Calibri" w:hAnsi="Calibri" w:cs="Arial"/>
                <w:sz w:val="22"/>
                <w:szCs w:val="22"/>
              </w:rPr>
            </w:pPr>
            <w:r w:rsidRPr="008C0E61">
              <w:rPr>
                <w:rFonts w:ascii="Calibri" w:hAnsi="Calibri" w:cs="Arial"/>
                <w:sz w:val="22"/>
                <w:szCs w:val="22"/>
              </w:rPr>
              <w:t>Date</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8C0E61" w:rsidRDefault="00C16EAC">
            <w:pPr>
              <w:rPr>
                <w:rFonts w:ascii="Calibri" w:hAnsi="Calibri" w:cs="Arial"/>
              </w:rPr>
            </w:pPr>
            <w:r w:rsidRPr="008C0E61">
              <w:rPr>
                <w:rFonts w:ascii="Calibri" w:hAnsi="Calibri" w:cs="Arial"/>
              </w:rPr>
              <w:t>SIGNED for and on behalf of</w:t>
            </w:r>
          </w:p>
          <w:p w14:paraId="6CE2B3B5" w14:textId="77777777" w:rsidR="00C16EAC" w:rsidRPr="008C0E61" w:rsidRDefault="00C16EAC">
            <w:pPr>
              <w:rPr>
                <w:rFonts w:ascii="Calibri" w:hAnsi="Calibri" w:cs="Arial"/>
              </w:rPr>
            </w:pPr>
          </w:p>
          <w:p w14:paraId="50150A1C" w14:textId="4674FD66" w:rsidR="00C16EAC" w:rsidRPr="008C0E61" w:rsidRDefault="0081640C">
            <w:pPr>
              <w:rPr>
                <w:rFonts w:ascii="Calibri" w:hAnsi="Calibri" w:cs="Arial"/>
                <w:noProof/>
              </w:rPr>
            </w:pPr>
            <w:r w:rsidRPr="008C0E61">
              <w:rPr>
                <w:rFonts w:ascii="Calibri" w:hAnsi="Calibri" w:cs="Arial"/>
                <w:noProof/>
              </w:rPr>
              <w:t>The University of Notre Dame Australia</w:t>
            </w:r>
          </w:p>
          <w:p w14:paraId="5231A89E" w14:textId="77777777" w:rsidR="00C16EAC" w:rsidRPr="008C0E61" w:rsidRDefault="00C16EAC">
            <w:pPr>
              <w:rPr>
                <w:rFonts w:ascii="Calibri" w:hAnsi="Calibri" w:cs="Arial"/>
              </w:rPr>
            </w:pPr>
            <w:r w:rsidRPr="008C0E61">
              <w:rPr>
                <w:rFonts w:ascii="Calibri" w:hAnsi="Calibri" w:cs="Arial"/>
              </w:rPr>
              <w:t>by</w:t>
            </w:r>
          </w:p>
          <w:p w14:paraId="561E8412" w14:textId="77777777" w:rsidR="00C16EAC" w:rsidRPr="008C0E61" w:rsidRDefault="00C16EAC">
            <w:pPr>
              <w:rPr>
                <w:rFonts w:ascii="Calibri" w:hAnsi="Calibri" w:cs="Arial"/>
              </w:rPr>
            </w:pPr>
          </w:p>
          <w:p w14:paraId="13D1DCBC" w14:textId="21A8C591" w:rsidR="006B33CE" w:rsidRDefault="00282DE9">
            <w:pPr>
              <w:rPr>
                <w:rFonts w:ascii="Calibri" w:hAnsi="Calibri" w:cs="Arial"/>
              </w:rPr>
            </w:pPr>
            <w:r>
              <w:rPr>
                <w:rFonts w:ascii="Calibri" w:hAnsi="Calibri" w:cs="Arial"/>
              </w:rPr>
              <w:t>Prof Franci</w:t>
            </w:r>
            <w:r w:rsidR="00B772F6">
              <w:rPr>
                <w:rFonts w:ascii="Calibri" w:hAnsi="Calibri" w:cs="Arial"/>
              </w:rPr>
              <w:t>s</w:t>
            </w:r>
            <w:r>
              <w:rPr>
                <w:rFonts w:ascii="Calibri" w:hAnsi="Calibri" w:cs="Arial"/>
              </w:rPr>
              <w:t xml:space="preserve"> Campbell</w:t>
            </w:r>
          </w:p>
          <w:p w14:paraId="641A6B0F" w14:textId="6E9CE388" w:rsidR="00C16EAC" w:rsidRPr="008C0E61" w:rsidRDefault="00F20EA4">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2C0D4B16" w14:textId="6902D756" w:rsidR="006B33CE" w:rsidRDefault="00282DE9">
            <w:pPr>
              <w:rPr>
                <w:rFonts w:ascii="Calibri" w:hAnsi="Calibri" w:cs="Arial"/>
              </w:rPr>
            </w:pPr>
            <w:r>
              <w:rPr>
                <w:rFonts w:ascii="Calibri" w:hAnsi="Calibri" w:cs="Arial"/>
              </w:rPr>
              <w:t>Em Jarman</w:t>
            </w:r>
          </w:p>
          <w:p w14:paraId="2B877AA0" w14:textId="750DC361" w:rsidR="00C16EAC" w:rsidRPr="007C3AED" w:rsidRDefault="00F20EA4">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8C0E61" w:rsidRDefault="00C16EAC">
            <w:pPr>
              <w:rPr>
                <w:rFonts w:ascii="Calibri" w:hAnsi="Calibri" w:cs="Arial"/>
                <w:sz w:val="22"/>
                <w:szCs w:val="22"/>
              </w:rPr>
            </w:pPr>
            <w:r w:rsidRPr="008C0E61">
              <w:rPr>
                <w:rFonts w:ascii="Calibri" w:hAnsi="Calibri" w:cs="Arial"/>
                <w:sz w:val="22"/>
                <w:szCs w:val="22"/>
              </w:rPr>
              <w:t>Full name (please print)</w:t>
            </w:r>
          </w:p>
          <w:p w14:paraId="6C0D8BC2" w14:textId="77777777" w:rsidR="00C16EAC" w:rsidRPr="008C0E61" w:rsidRDefault="00C16EAC">
            <w:pPr>
              <w:rPr>
                <w:rFonts w:ascii="Calibri" w:hAnsi="Calibri" w:cs="Arial"/>
                <w:sz w:val="22"/>
                <w:szCs w:val="22"/>
              </w:rPr>
            </w:pPr>
          </w:p>
          <w:p w14:paraId="7D365E31" w14:textId="6826F2AA" w:rsidR="006B33CE" w:rsidRDefault="00282DE9">
            <w:pPr>
              <w:rPr>
                <w:rFonts w:ascii="Calibri" w:hAnsi="Calibri" w:cs="Arial"/>
                <w:sz w:val="22"/>
                <w:szCs w:val="22"/>
              </w:rPr>
            </w:pPr>
            <w:r>
              <w:rPr>
                <w:rFonts w:ascii="Calibri" w:hAnsi="Calibri" w:cs="Arial"/>
                <w:sz w:val="22"/>
                <w:szCs w:val="22"/>
              </w:rPr>
              <w:t>Vice Chancellor</w:t>
            </w:r>
          </w:p>
          <w:p w14:paraId="401AF776" w14:textId="1F82EFCD" w:rsidR="00C16EAC" w:rsidRPr="008C0E61" w:rsidRDefault="00F20EA4">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31798F80" w14:textId="4A4C331E" w:rsidR="006B33CE" w:rsidRDefault="00282DE9">
            <w:pPr>
              <w:rPr>
                <w:rFonts w:ascii="Calibri" w:hAnsi="Calibri" w:cs="Arial"/>
                <w:sz w:val="22"/>
                <w:szCs w:val="22"/>
              </w:rPr>
            </w:pPr>
            <w:r>
              <w:rPr>
                <w:rFonts w:ascii="Calibri" w:hAnsi="Calibri" w:cs="Arial"/>
                <w:sz w:val="22"/>
                <w:szCs w:val="22"/>
              </w:rPr>
              <w:t xml:space="preserve">Executive Assistant to the Vice Chancellor </w:t>
            </w:r>
          </w:p>
          <w:p w14:paraId="1156A798" w14:textId="150665BC" w:rsidR="00C16EAC" w:rsidRPr="007C3AED" w:rsidRDefault="00F20EA4">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F20EA4">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F20EA4">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17"/>
          <w:type w:val="continuous"/>
          <w:pgSz w:w="11906" w:h="16838" w:code="9"/>
          <w:pgMar w:top="1134" w:right="1134" w:bottom="1134" w:left="1134" w:header="567" w:footer="567" w:gutter="0"/>
          <w:cols w:space="720"/>
          <w:docGrid w:linePitch="326"/>
        </w:sectPr>
      </w:pPr>
    </w:p>
    <w:p w14:paraId="4FDAF0DC" w14:textId="77777777"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21" w:name="_Hlk152862943"/>
      <w:r w:rsidRPr="009A6FD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804"/>
        <w:gridCol w:w="1469"/>
        <w:gridCol w:w="1471"/>
        <w:gridCol w:w="1471"/>
        <w:gridCol w:w="1471"/>
        <w:gridCol w:w="1471"/>
        <w:gridCol w:w="1471"/>
      </w:tblGrid>
      <w:tr w:rsidR="0081640C" w14:paraId="0B7B964F" w14:textId="77777777" w:rsidTr="00783FA3">
        <w:trPr>
          <w:trHeight w:val="675"/>
        </w:trPr>
        <w:tc>
          <w:tcPr>
            <w:tcW w:w="41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D7B3032" w14:textId="77777777" w:rsidR="0081640C" w:rsidRDefault="0081640C">
            <w:pPr>
              <w:jc w:val="center"/>
              <w:rPr>
                <w:rFonts w:ascii="Calibri" w:hAnsi="Calibri" w:cs="Calibri"/>
                <w:b/>
                <w:bCs/>
                <w:color w:val="000000"/>
                <w:sz w:val="22"/>
                <w:szCs w:val="22"/>
              </w:rPr>
            </w:pPr>
            <w:bookmarkStart w:id="22" w:name="MBGATable"/>
            <w:bookmarkEnd w:id="22"/>
            <w:bookmarkEnd w:id="21"/>
            <w:r>
              <w:rPr>
                <w:rFonts w:ascii="Calibri" w:hAnsi="Calibri" w:cs="Calibri"/>
                <w:b/>
                <w:bCs/>
                <w:color w:val="000000"/>
                <w:sz w:val="22"/>
                <w:szCs w:val="22"/>
              </w:rPr>
              <w:t>Grant Year</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14:paraId="19F4C323"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5DEEC871"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2C8C6FC4"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22A88E71"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4" w:type="pct"/>
            <w:tcBorders>
              <w:top w:val="single" w:sz="4" w:space="0" w:color="auto"/>
              <w:left w:val="nil"/>
              <w:bottom w:val="single" w:sz="4" w:space="0" w:color="auto"/>
              <w:right w:val="single" w:sz="4" w:space="0" w:color="auto"/>
            </w:tcBorders>
            <w:shd w:val="clear" w:color="000000" w:fill="D9D9D9"/>
            <w:vAlign w:val="center"/>
            <w:hideMark/>
          </w:tcPr>
          <w:p w14:paraId="376D4F88"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64" w:type="pct"/>
            <w:tcBorders>
              <w:top w:val="single" w:sz="4" w:space="0" w:color="auto"/>
              <w:left w:val="nil"/>
              <w:bottom w:val="single" w:sz="4" w:space="0" w:color="auto"/>
              <w:right w:val="single" w:sz="4" w:space="0" w:color="auto"/>
            </w:tcBorders>
            <w:shd w:val="clear" w:color="000000" w:fill="D9D9D9"/>
            <w:noWrap/>
            <w:vAlign w:val="center"/>
            <w:hideMark/>
          </w:tcPr>
          <w:p w14:paraId="7790DD02"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81640C" w14:paraId="58D36798" w14:textId="77777777" w:rsidTr="00783FA3">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1F41FC7D"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2024</w:t>
            </w:r>
          </w:p>
        </w:tc>
        <w:tc>
          <w:tcPr>
            <w:tcW w:w="763" w:type="pct"/>
            <w:tcBorders>
              <w:top w:val="nil"/>
              <w:left w:val="nil"/>
              <w:bottom w:val="single" w:sz="4" w:space="0" w:color="auto"/>
              <w:right w:val="single" w:sz="4" w:space="0" w:color="auto"/>
            </w:tcBorders>
            <w:shd w:val="clear" w:color="auto" w:fill="auto"/>
            <w:noWrap/>
            <w:vAlign w:val="center"/>
            <w:hideMark/>
          </w:tcPr>
          <w:p w14:paraId="41800C32"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$75,716,611</w:t>
            </w:r>
          </w:p>
        </w:tc>
        <w:tc>
          <w:tcPr>
            <w:tcW w:w="764" w:type="pct"/>
            <w:tcBorders>
              <w:top w:val="nil"/>
              <w:left w:val="nil"/>
              <w:bottom w:val="single" w:sz="4" w:space="0" w:color="auto"/>
              <w:right w:val="single" w:sz="4" w:space="0" w:color="auto"/>
            </w:tcBorders>
            <w:shd w:val="clear" w:color="auto" w:fill="auto"/>
            <w:noWrap/>
            <w:vAlign w:val="center"/>
            <w:hideMark/>
          </w:tcPr>
          <w:p w14:paraId="6860AA43"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$7,662,914</w:t>
            </w:r>
          </w:p>
        </w:tc>
        <w:tc>
          <w:tcPr>
            <w:tcW w:w="764" w:type="pct"/>
            <w:tcBorders>
              <w:top w:val="nil"/>
              <w:left w:val="nil"/>
              <w:bottom w:val="single" w:sz="4" w:space="0" w:color="auto"/>
              <w:right w:val="single" w:sz="4" w:space="0" w:color="auto"/>
            </w:tcBorders>
            <w:shd w:val="clear" w:color="auto" w:fill="auto"/>
            <w:noWrap/>
            <w:vAlign w:val="center"/>
            <w:hideMark/>
          </w:tcPr>
          <w:p w14:paraId="5F70ACD9"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00A3D8E1"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28C3CD43"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$409,665</w:t>
            </w:r>
          </w:p>
        </w:tc>
        <w:tc>
          <w:tcPr>
            <w:tcW w:w="764" w:type="pct"/>
            <w:tcBorders>
              <w:top w:val="nil"/>
              <w:left w:val="nil"/>
              <w:bottom w:val="single" w:sz="4" w:space="0" w:color="auto"/>
              <w:right w:val="single" w:sz="4" w:space="0" w:color="auto"/>
            </w:tcBorders>
            <w:shd w:val="clear" w:color="auto" w:fill="auto"/>
            <w:noWrap/>
            <w:vAlign w:val="center"/>
            <w:hideMark/>
          </w:tcPr>
          <w:p w14:paraId="7AA64C8B" w14:textId="14198873" w:rsidR="0081640C" w:rsidRDefault="0081640C">
            <w:pPr>
              <w:jc w:val="center"/>
              <w:rPr>
                <w:rFonts w:ascii="Calibri" w:hAnsi="Calibri" w:cs="Calibri"/>
                <w:color w:val="000000"/>
                <w:sz w:val="22"/>
                <w:szCs w:val="22"/>
              </w:rPr>
            </w:pPr>
            <w:r>
              <w:rPr>
                <w:rFonts w:ascii="Calibri" w:hAnsi="Calibri" w:cs="Calibri"/>
                <w:color w:val="000000"/>
                <w:sz w:val="22"/>
                <w:szCs w:val="22"/>
              </w:rPr>
              <w:t>$83,789,19</w:t>
            </w:r>
            <w:r w:rsidR="00792204">
              <w:rPr>
                <w:rFonts w:ascii="Calibri" w:hAnsi="Calibri" w:cs="Calibri"/>
                <w:color w:val="000000"/>
                <w:sz w:val="22"/>
                <w:szCs w:val="22"/>
              </w:rPr>
              <w:t>1</w:t>
            </w:r>
          </w:p>
        </w:tc>
      </w:tr>
      <w:tr w:rsidR="0081640C" w14:paraId="6CB49AAB" w14:textId="77777777" w:rsidTr="00783FA3">
        <w:trPr>
          <w:trHeight w:val="465"/>
        </w:trPr>
        <w:tc>
          <w:tcPr>
            <w:tcW w:w="417" w:type="pct"/>
            <w:tcBorders>
              <w:top w:val="nil"/>
              <w:left w:val="single" w:sz="4" w:space="0" w:color="auto"/>
              <w:bottom w:val="single" w:sz="4" w:space="0" w:color="auto"/>
              <w:right w:val="single" w:sz="4" w:space="0" w:color="auto"/>
            </w:tcBorders>
            <w:shd w:val="clear" w:color="auto" w:fill="auto"/>
            <w:noWrap/>
            <w:vAlign w:val="center"/>
            <w:hideMark/>
          </w:tcPr>
          <w:p w14:paraId="413A1473"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2025</w:t>
            </w:r>
          </w:p>
        </w:tc>
        <w:tc>
          <w:tcPr>
            <w:tcW w:w="763" w:type="pct"/>
            <w:tcBorders>
              <w:top w:val="nil"/>
              <w:left w:val="nil"/>
              <w:bottom w:val="single" w:sz="4" w:space="0" w:color="auto"/>
              <w:right w:val="single" w:sz="4" w:space="0" w:color="auto"/>
            </w:tcBorders>
            <w:shd w:val="clear" w:color="auto" w:fill="auto"/>
            <w:noWrap/>
            <w:vAlign w:val="center"/>
            <w:hideMark/>
          </w:tcPr>
          <w:p w14:paraId="6C2F5EA2" w14:textId="32946604" w:rsidR="0081640C" w:rsidRDefault="004B4154">
            <w:pPr>
              <w:jc w:val="center"/>
              <w:rPr>
                <w:rFonts w:ascii="Calibri" w:hAnsi="Calibri" w:cs="Calibri"/>
                <w:color w:val="000000"/>
                <w:sz w:val="22"/>
                <w:szCs w:val="22"/>
              </w:rPr>
            </w:pPr>
            <w:r w:rsidRPr="004B4154">
              <w:rPr>
                <w:rFonts w:ascii="Calibri" w:hAnsi="Calibri" w:cs="Calibri"/>
                <w:color w:val="000000"/>
                <w:sz w:val="22"/>
                <w:szCs w:val="22"/>
              </w:rPr>
              <w:t>$85,639,984</w:t>
            </w:r>
          </w:p>
        </w:tc>
        <w:tc>
          <w:tcPr>
            <w:tcW w:w="764" w:type="pct"/>
            <w:tcBorders>
              <w:top w:val="nil"/>
              <w:left w:val="nil"/>
              <w:bottom w:val="single" w:sz="4" w:space="0" w:color="auto"/>
              <w:right w:val="single" w:sz="4" w:space="0" w:color="auto"/>
            </w:tcBorders>
            <w:shd w:val="clear" w:color="auto" w:fill="auto"/>
            <w:noWrap/>
            <w:vAlign w:val="center"/>
            <w:hideMark/>
          </w:tcPr>
          <w:p w14:paraId="704E6B67" w14:textId="7B712E44" w:rsidR="0081640C" w:rsidRDefault="00B96C8E">
            <w:pPr>
              <w:jc w:val="center"/>
              <w:rPr>
                <w:rFonts w:ascii="Calibri" w:hAnsi="Calibri" w:cs="Calibri"/>
                <w:color w:val="000000"/>
                <w:sz w:val="22"/>
                <w:szCs w:val="22"/>
              </w:rPr>
            </w:pPr>
            <w:r w:rsidRPr="00B96C8E">
              <w:rPr>
                <w:rFonts w:ascii="Calibri" w:hAnsi="Calibri" w:cs="Calibri"/>
                <w:color w:val="000000"/>
                <w:sz w:val="22"/>
                <w:szCs w:val="22"/>
              </w:rPr>
              <w:t>$5,973,308</w:t>
            </w:r>
          </w:p>
        </w:tc>
        <w:tc>
          <w:tcPr>
            <w:tcW w:w="764" w:type="pct"/>
            <w:tcBorders>
              <w:top w:val="nil"/>
              <w:left w:val="nil"/>
              <w:bottom w:val="single" w:sz="4" w:space="0" w:color="auto"/>
              <w:right w:val="single" w:sz="4" w:space="0" w:color="auto"/>
            </w:tcBorders>
            <w:shd w:val="clear" w:color="auto" w:fill="auto"/>
            <w:noWrap/>
            <w:vAlign w:val="center"/>
            <w:hideMark/>
          </w:tcPr>
          <w:p w14:paraId="0B7B46AE" w14:textId="4008D752" w:rsidR="0081640C" w:rsidRDefault="00B96C8E">
            <w:pPr>
              <w:jc w:val="center"/>
              <w:rPr>
                <w:rFonts w:ascii="Calibri" w:hAnsi="Calibri" w:cs="Calibri"/>
                <w:color w:val="000000"/>
                <w:sz w:val="22"/>
                <w:szCs w:val="22"/>
              </w:rPr>
            </w:pPr>
            <w:r>
              <w:rPr>
                <w:rFonts w:ascii="Calibri" w:hAnsi="Calibri" w:cs="Calibri"/>
                <w:color w:val="000000"/>
                <w:sz w:val="22"/>
                <w:szCs w:val="22"/>
              </w:rPr>
              <w:t>$0</w:t>
            </w:r>
          </w:p>
        </w:tc>
        <w:tc>
          <w:tcPr>
            <w:tcW w:w="764" w:type="pct"/>
            <w:tcBorders>
              <w:top w:val="nil"/>
              <w:left w:val="nil"/>
              <w:bottom w:val="single" w:sz="4" w:space="0" w:color="auto"/>
              <w:right w:val="single" w:sz="4" w:space="0" w:color="auto"/>
            </w:tcBorders>
            <w:shd w:val="clear" w:color="auto" w:fill="auto"/>
            <w:noWrap/>
            <w:vAlign w:val="center"/>
            <w:hideMark/>
          </w:tcPr>
          <w:p w14:paraId="13534938" w14:textId="2E393EEE" w:rsidR="0081640C" w:rsidRDefault="00DE316B">
            <w:pPr>
              <w:jc w:val="center"/>
              <w:rPr>
                <w:rFonts w:ascii="Calibri" w:hAnsi="Calibri" w:cs="Calibri"/>
                <w:color w:val="000000"/>
                <w:sz w:val="22"/>
                <w:szCs w:val="22"/>
              </w:rPr>
            </w:pPr>
            <w:r>
              <w:rPr>
                <w:rFonts w:ascii="Calibri" w:hAnsi="Calibri" w:cs="Calibri"/>
                <w:color w:val="000000"/>
                <w:sz w:val="22"/>
                <w:szCs w:val="22"/>
              </w:rPr>
              <w:t>N/A</w:t>
            </w:r>
          </w:p>
        </w:tc>
        <w:tc>
          <w:tcPr>
            <w:tcW w:w="764" w:type="pct"/>
            <w:tcBorders>
              <w:top w:val="nil"/>
              <w:left w:val="nil"/>
              <w:bottom w:val="single" w:sz="4" w:space="0" w:color="auto"/>
              <w:right w:val="single" w:sz="4" w:space="0" w:color="auto"/>
            </w:tcBorders>
            <w:shd w:val="clear" w:color="auto" w:fill="auto"/>
            <w:noWrap/>
            <w:vAlign w:val="center"/>
            <w:hideMark/>
          </w:tcPr>
          <w:p w14:paraId="7D2CB22C" w14:textId="652FF7A4" w:rsidR="0081640C" w:rsidRDefault="007A4D0A">
            <w:pPr>
              <w:jc w:val="center"/>
              <w:rPr>
                <w:rFonts w:ascii="Calibri" w:hAnsi="Calibri" w:cs="Calibri"/>
                <w:color w:val="000000"/>
                <w:sz w:val="22"/>
                <w:szCs w:val="22"/>
              </w:rPr>
            </w:pPr>
            <w:r>
              <w:rPr>
                <w:rFonts w:ascii="Calibri" w:hAnsi="Calibri" w:cs="Calibri"/>
                <w:color w:val="000000"/>
                <w:sz w:val="22"/>
                <w:szCs w:val="22"/>
              </w:rPr>
              <w:t>$319,838</w:t>
            </w:r>
          </w:p>
        </w:tc>
        <w:tc>
          <w:tcPr>
            <w:tcW w:w="764" w:type="pct"/>
            <w:tcBorders>
              <w:top w:val="nil"/>
              <w:left w:val="nil"/>
              <w:bottom w:val="single" w:sz="4" w:space="0" w:color="auto"/>
              <w:right w:val="single" w:sz="4" w:space="0" w:color="auto"/>
            </w:tcBorders>
            <w:shd w:val="clear" w:color="auto" w:fill="auto"/>
            <w:noWrap/>
            <w:vAlign w:val="center"/>
            <w:hideMark/>
          </w:tcPr>
          <w:p w14:paraId="36BC311B" w14:textId="4B66885F" w:rsidR="0081640C" w:rsidRDefault="004B4154">
            <w:pPr>
              <w:jc w:val="center"/>
              <w:rPr>
                <w:rFonts w:ascii="Calibri" w:hAnsi="Calibri" w:cs="Calibri"/>
                <w:color w:val="000000"/>
                <w:sz w:val="22"/>
                <w:szCs w:val="22"/>
              </w:rPr>
            </w:pPr>
            <w:r w:rsidRPr="004B4154">
              <w:rPr>
                <w:rFonts w:ascii="Calibri" w:hAnsi="Calibri" w:cs="Calibri"/>
                <w:color w:val="000000"/>
                <w:sz w:val="22"/>
                <w:szCs w:val="22"/>
              </w:rPr>
              <w:t>$91,933,131</w:t>
            </w:r>
          </w:p>
        </w:tc>
      </w:tr>
    </w:tbl>
    <w:p w14:paraId="79D0C438" w14:textId="77777777" w:rsidR="009A6FDC" w:rsidRDefault="009A6FDC" w:rsidP="004F6EA9">
      <w:pPr>
        <w:tabs>
          <w:tab w:val="left" w:pos="567"/>
          <w:tab w:val="left" w:pos="8222"/>
        </w:tabs>
        <w:spacing w:after="120"/>
        <w:rPr>
          <w:rFonts w:ascii="Calibri" w:hAnsi="Calibri" w:cs="Arial"/>
          <w:b/>
          <w:sz w:val="22"/>
          <w:szCs w:val="22"/>
        </w:rPr>
      </w:pPr>
    </w:p>
    <w:p w14:paraId="623AE8D6" w14:textId="7AF552A5"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81640C" w14:paraId="4CA803F4" w14:textId="77777777" w:rsidTr="00783FA3">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0D386F2" w14:textId="77777777" w:rsidR="0081640C" w:rsidRDefault="0081640C">
            <w:pPr>
              <w:rPr>
                <w:rFonts w:ascii="Calibri" w:hAnsi="Calibri" w:cs="Calibri"/>
                <w:b/>
                <w:bCs/>
                <w:color w:val="000000"/>
                <w:sz w:val="22"/>
                <w:szCs w:val="22"/>
              </w:rPr>
            </w:pPr>
            <w:bookmarkStart w:id="23" w:name="Remoteness"/>
            <w:bookmarkEnd w:id="23"/>
            <w:r>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3DECB041"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3C328C40"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7A3B3688"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2025</w:t>
            </w:r>
          </w:p>
        </w:tc>
      </w:tr>
      <w:tr w:rsidR="0081640C" w14:paraId="7A6E285E" w14:textId="77777777" w:rsidTr="00783FA3">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4AC8DEA" w14:textId="672C8002" w:rsidR="0081640C" w:rsidRDefault="0081640C">
            <w:pPr>
              <w:rPr>
                <w:rFonts w:ascii="Calibri" w:hAnsi="Calibri" w:cs="Calibri"/>
                <w:color w:val="000000"/>
                <w:sz w:val="22"/>
                <w:szCs w:val="22"/>
              </w:rPr>
            </w:pPr>
            <w:r>
              <w:rPr>
                <w:rFonts w:ascii="Calibri" w:hAnsi="Calibri" w:cs="Calibri"/>
                <w:color w:val="000000"/>
                <w:sz w:val="22"/>
                <w:szCs w:val="22"/>
              </w:rPr>
              <w:t> </w:t>
            </w:r>
            <w:r w:rsidR="00623434">
              <w:rPr>
                <w:rFonts w:ascii="Calibri" w:hAnsi="Calibri" w:cs="Calibri"/>
                <w:color w:val="000000"/>
                <w:sz w:val="22"/>
                <w:szCs w:val="22"/>
              </w:rPr>
              <w:t>Broadway</w:t>
            </w:r>
          </w:p>
        </w:tc>
        <w:tc>
          <w:tcPr>
            <w:tcW w:w="781" w:type="pct"/>
            <w:tcBorders>
              <w:top w:val="nil"/>
              <w:left w:val="nil"/>
              <w:bottom w:val="single" w:sz="4" w:space="0" w:color="auto"/>
              <w:right w:val="single" w:sz="4" w:space="0" w:color="auto"/>
            </w:tcBorders>
            <w:shd w:val="clear" w:color="auto" w:fill="auto"/>
            <w:vAlign w:val="center"/>
            <w:hideMark/>
          </w:tcPr>
          <w:p w14:paraId="4ACD47E3" w14:textId="2442F80F" w:rsidR="0081640C" w:rsidRDefault="00623434">
            <w:pPr>
              <w:jc w:val="center"/>
              <w:rPr>
                <w:rFonts w:ascii="Calibri" w:hAnsi="Calibri" w:cs="Calibri"/>
                <w:color w:val="000000"/>
                <w:sz w:val="22"/>
                <w:szCs w:val="22"/>
              </w:rPr>
            </w:pPr>
            <w:r>
              <w:rPr>
                <w:rFonts w:ascii="Calibri" w:hAnsi="Calibri" w:cs="Calibri"/>
                <w:color w:val="000000"/>
                <w:sz w:val="22"/>
                <w:szCs w:val="22"/>
              </w:rPr>
              <w:t>Metro low</w:t>
            </w:r>
            <w:r w:rsidR="0081640C">
              <w:rPr>
                <w:rFonts w:ascii="Calibri" w:hAnsi="Calibri" w:cs="Calibri"/>
                <w:color w:val="000000"/>
                <w:sz w:val="22"/>
                <w:szCs w:val="22"/>
              </w:rPr>
              <w:t> </w:t>
            </w:r>
          </w:p>
        </w:tc>
        <w:tc>
          <w:tcPr>
            <w:tcW w:w="781" w:type="pct"/>
            <w:tcBorders>
              <w:top w:val="nil"/>
              <w:left w:val="nil"/>
              <w:bottom w:val="single" w:sz="4" w:space="0" w:color="auto"/>
              <w:right w:val="single" w:sz="4" w:space="0" w:color="auto"/>
            </w:tcBorders>
            <w:shd w:val="clear" w:color="auto" w:fill="auto"/>
            <w:vAlign w:val="center"/>
            <w:hideMark/>
          </w:tcPr>
          <w:p w14:paraId="404BAF4C" w14:textId="1B4E4DEC" w:rsidR="0081640C" w:rsidRDefault="00623434">
            <w:pPr>
              <w:jc w:val="right"/>
              <w:rPr>
                <w:rFonts w:ascii="Calibri" w:hAnsi="Calibri" w:cs="Calibri"/>
                <w:color w:val="000000"/>
                <w:sz w:val="22"/>
                <w:szCs w:val="22"/>
              </w:rPr>
            </w:pPr>
            <w:r>
              <w:rPr>
                <w:rFonts w:ascii="Calibri" w:hAnsi="Calibri" w:cs="Calibri"/>
                <w:color w:val="000000"/>
                <w:sz w:val="22"/>
                <w:szCs w:val="22"/>
              </w:rPr>
              <w:t>1.00%</w:t>
            </w:r>
            <w:r w:rsidR="0081640C">
              <w:rPr>
                <w:rFonts w:ascii="Calibri" w:hAnsi="Calibri" w:cs="Calibri"/>
                <w:color w:val="000000"/>
                <w:sz w:val="22"/>
                <w:szCs w:val="22"/>
              </w:rPr>
              <w:t> </w:t>
            </w:r>
          </w:p>
        </w:tc>
        <w:tc>
          <w:tcPr>
            <w:tcW w:w="781" w:type="pct"/>
            <w:tcBorders>
              <w:top w:val="nil"/>
              <w:left w:val="nil"/>
              <w:bottom w:val="single" w:sz="4" w:space="0" w:color="auto"/>
              <w:right w:val="single" w:sz="4" w:space="0" w:color="auto"/>
            </w:tcBorders>
            <w:shd w:val="clear" w:color="auto" w:fill="auto"/>
            <w:vAlign w:val="center"/>
            <w:hideMark/>
          </w:tcPr>
          <w:p w14:paraId="3290DCAA" w14:textId="466037AE" w:rsidR="0081640C" w:rsidRDefault="00241DB1">
            <w:pPr>
              <w:jc w:val="center"/>
              <w:rPr>
                <w:rFonts w:ascii="Calibri" w:hAnsi="Calibri" w:cs="Calibri"/>
                <w:color w:val="000000"/>
                <w:sz w:val="22"/>
                <w:szCs w:val="22"/>
              </w:rPr>
            </w:pPr>
            <w:r>
              <w:rPr>
                <w:rFonts w:ascii="Calibri" w:hAnsi="Calibri" w:cs="Calibri"/>
                <w:color w:val="000000"/>
                <w:sz w:val="22"/>
                <w:szCs w:val="22"/>
              </w:rPr>
              <w:t>1.00% </w:t>
            </w:r>
          </w:p>
        </w:tc>
      </w:tr>
      <w:tr w:rsidR="0081640C" w14:paraId="019096B2" w14:textId="77777777" w:rsidTr="00783FA3">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F0F8A58" w14:textId="55BF6FB1" w:rsidR="0081640C" w:rsidRDefault="0081640C">
            <w:pPr>
              <w:rPr>
                <w:rFonts w:ascii="Calibri" w:hAnsi="Calibri" w:cs="Calibri"/>
                <w:color w:val="000000"/>
                <w:sz w:val="22"/>
                <w:szCs w:val="22"/>
              </w:rPr>
            </w:pPr>
            <w:r>
              <w:rPr>
                <w:rFonts w:ascii="Calibri" w:hAnsi="Calibri" w:cs="Calibri"/>
                <w:color w:val="000000"/>
                <w:sz w:val="22"/>
                <w:szCs w:val="22"/>
              </w:rPr>
              <w:t> </w:t>
            </w:r>
            <w:r w:rsidR="00623434">
              <w:rPr>
                <w:rFonts w:ascii="Calibri" w:hAnsi="Calibri" w:cs="Calibri"/>
                <w:color w:val="000000"/>
                <w:sz w:val="22"/>
                <w:szCs w:val="22"/>
              </w:rPr>
              <w:t>Broome</w:t>
            </w:r>
          </w:p>
        </w:tc>
        <w:tc>
          <w:tcPr>
            <w:tcW w:w="781" w:type="pct"/>
            <w:tcBorders>
              <w:top w:val="nil"/>
              <w:left w:val="nil"/>
              <w:bottom w:val="single" w:sz="4" w:space="0" w:color="auto"/>
              <w:right w:val="single" w:sz="4" w:space="0" w:color="auto"/>
            </w:tcBorders>
            <w:shd w:val="clear" w:color="auto" w:fill="auto"/>
            <w:vAlign w:val="center"/>
            <w:hideMark/>
          </w:tcPr>
          <w:p w14:paraId="423B36E6" w14:textId="3CB55B83" w:rsidR="0081640C" w:rsidRDefault="0081640C">
            <w:pPr>
              <w:jc w:val="center"/>
              <w:rPr>
                <w:rFonts w:ascii="Calibri" w:hAnsi="Calibri" w:cs="Calibri"/>
                <w:color w:val="000000"/>
                <w:sz w:val="22"/>
                <w:szCs w:val="22"/>
              </w:rPr>
            </w:pPr>
            <w:r>
              <w:rPr>
                <w:rFonts w:ascii="Calibri" w:hAnsi="Calibri" w:cs="Calibri"/>
                <w:color w:val="000000"/>
                <w:sz w:val="22"/>
                <w:szCs w:val="22"/>
              </w:rPr>
              <w:t> </w:t>
            </w:r>
            <w:r w:rsidR="00623434">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74B5E2CE" w14:textId="4E765C3D" w:rsidR="0081640C" w:rsidRDefault="00623434">
            <w:pPr>
              <w:jc w:val="right"/>
              <w:rPr>
                <w:rFonts w:ascii="Calibri" w:hAnsi="Calibri" w:cs="Calibri"/>
                <w:color w:val="000000"/>
                <w:sz w:val="22"/>
                <w:szCs w:val="22"/>
              </w:rPr>
            </w:pPr>
            <w:r>
              <w:rPr>
                <w:rFonts w:ascii="Calibri" w:hAnsi="Calibri" w:cs="Calibri"/>
                <w:color w:val="000000"/>
                <w:sz w:val="22"/>
                <w:szCs w:val="22"/>
              </w:rPr>
              <w:t>3.50%</w:t>
            </w:r>
            <w:r w:rsidR="0081640C">
              <w:rPr>
                <w:rFonts w:ascii="Calibri" w:hAnsi="Calibri" w:cs="Calibri"/>
                <w:color w:val="000000"/>
                <w:sz w:val="22"/>
                <w:szCs w:val="22"/>
              </w:rPr>
              <w:t> </w:t>
            </w:r>
          </w:p>
        </w:tc>
        <w:tc>
          <w:tcPr>
            <w:tcW w:w="781" w:type="pct"/>
            <w:tcBorders>
              <w:top w:val="nil"/>
              <w:left w:val="nil"/>
              <w:bottom w:val="single" w:sz="4" w:space="0" w:color="auto"/>
              <w:right w:val="single" w:sz="4" w:space="0" w:color="auto"/>
            </w:tcBorders>
            <w:shd w:val="clear" w:color="auto" w:fill="auto"/>
            <w:vAlign w:val="center"/>
            <w:hideMark/>
          </w:tcPr>
          <w:p w14:paraId="00CADD18" w14:textId="7444F695" w:rsidR="0081640C" w:rsidRDefault="00241DB1">
            <w:pPr>
              <w:jc w:val="center"/>
              <w:rPr>
                <w:rFonts w:ascii="Calibri" w:hAnsi="Calibri" w:cs="Calibri"/>
                <w:color w:val="000000"/>
                <w:sz w:val="22"/>
                <w:szCs w:val="22"/>
              </w:rPr>
            </w:pPr>
            <w:r>
              <w:rPr>
                <w:rFonts w:ascii="Calibri" w:hAnsi="Calibri" w:cs="Calibri"/>
                <w:color w:val="000000"/>
                <w:sz w:val="22"/>
                <w:szCs w:val="22"/>
              </w:rPr>
              <w:t>3.50%</w:t>
            </w:r>
          </w:p>
        </w:tc>
      </w:tr>
      <w:tr w:rsidR="0081640C" w14:paraId="3B92910D" w14:textId="77777777" w:rsidTr="00783FA3">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22F1EE41" w14:textId="188CEBCB" w:rsidR="0081640C" w:rsidRDefault="0081640C">
            <w:pPr>
              <w:rPr>
                <w:rFonts w:ascii="Calibri" w:hAnsi="Calibri" w:cs="Calibri"/>
                <w:color w:val="000000"/>
                <w:sz w:val="22"/>
                <w:szCs w:val="22"/>
              </w:rPr>
            </w:pPr>
            <w:r>
              <w:rPr>
                <w:rFonts w:ascii="Calibri" w:hAnsi="Calibri" w:cs="Calibri"/>
                <w:color w:val="000000"/>
                <w:sz w:val="22"/>
                <w:szCs w:val="22"/>
              </w:rPr>
              <w:t> </w:t>
            </w:r>
            <w:r w:rsidR="00623434">
              <w:rPr>
                <w:rFonts w:ascii="Calibri" w:hAnsi="Calibri" w:cs="Calibri"/>
                <w:color w:val="000000"/>
                <w:sz w:val="22"/>
                <w:szCs w:val="22"/>
              </w:rPr>
              <w:t>Fremantle</w:t>
            </w:r>
          </w:p>
        </w:tc>
        <w:tc>
          <w:tcPr>
            <w:tcW w:w="781" w:type="pct"/>
            <w:tcBorders>
              <w:top w:val="nil"/>
              <w:left w:val="nil"/>
              <w:bottom w:val="single" w:sz="4" w:space="0" w:color="auto"/>
              <w:right w:val="single" w:sz="4" w:space="0" w:color="auto"/>
            </w:tcBorders>
            <w:shd w:val="clear" w:color="auto" w:fill="auto"/>
            <w:vAlign w:val="center"/>
            <w:hideMark/>
          </w:tcPr>
          <w:p w14:paraId="364DEC72" w14:textId="7697D860" w:rsidR="0081640C" w:rsidRDefault="0081640C">
            <w:pPr>
              <w:jc w:val="center"/>
              <w:rPr>
                <w:rFonts w:ascii="Calibri" w:hAnsi="Calibri" w:cs="Calibri"/>
                <w:color w:val="000000"/>
                <w:sz w:val="22"/>
                <w:szCs w:val="22"/>
              </w:rPr>
            </w:pPr>
            <w:r>
              <w:rPr>
                <w:rFonts w:ascii="Calibri" w:hAnsi="Calibri" w:cs="Calibri"/>
                <w:color w:val="000000"/>
                <w:sz w:val="22"/>
                <w:szCs w:val="22"/>
              </w:rPr>
              <w:t> </w:t>
            </w:r>
            <w:r w:rsidR="00623434">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66749EC7" w14:textId="523C403A" w:rsidR="0081640C" w:rsidRDefault="00623434">
            <w:pPr>
              <w:jc w:val="right"/>
              <w:rPr>
                <w:rFonts w:ascii="Calibri" w:hAnsi="Calibri" w:cs="Calibri"/>
                <w:color w:val="000000"/>
                <w:sz w:val="22"/>
                <w:szCs w:val="22"/>
              </w:rPr>
            </w:pPr>
            <w:r>
              <w:rPr>
                <w:rFonts w:ascii="Calibri" w:hAnsi="Calibri" w:cs="Calibri"/>
                <w:color w:val="000000"/>
                <w:sz w:val="22"/>
                <w:szCs w:val="22"/>
              </w:rPr>
              <w:t>2.50%</w:t>
            </w:r>
            <w:r w:rsidR="0081640C">
              <w:rPr>
                <w:rFonts w:ascii="Calibri" w:hAnsi="Calibri" w:cs="Calibri"/>
                <w:color w:val="000000"/>
                <w:sz w:val="22"/>
                <w:szCs w:val="22"/>
              </w:rPr>
              <w:t> </w:t>
            </w:r>
          </w:p>
        </w:tc>
        <w:tc>
          <w:tcPr>
            <w:tcW w:w="781" w:type="pct"/>
            <w:tcBorders>
              <w:top w:val="nil"/>
              <w:left w:val="nil"/>
              <w:bottom w:val="single" w:sz="4" w:space="0" w:color="auto"/>
              <w:right w:val="single" w:sz="4" w:space="0" w:color="auto"/>
            </w:tcBorders>
            <w:shd w:val="clear" w:color="auto" w:fill="auto"/>
            <w:vAlign w:val="center"/>
            <w:hideMark/>
          </w:tcPr>
          <w:p w14:paraId="22FC13DC" w14:textId="14B4B34F" w:rsidR="0081640C" w:rsidRDefault="00241DB1">
            <w:pPr>
              <w:jc w:val="center"/>
              <w:rPr>
                <w:rFonts w:ascii="Calibri" w:hAnsi="Calibri" w:cs="Calibri"/>
                <w:color w:val="000000"/>
                <w:sz w:val="22"/>
                <w:szCs w:val="22"/>
              </w:rPr>
            </w:pPr>
            <w:r>
              <w:rPr>
                <w:rFonts w:ascii="Calibri" w:hAnsi="Calibri" w:cs="Calibri"/>
                <w:color w:val="000000"/>
                <w:sz w:val="22"/>
                <w:szCs w:val="22"/>
              </w:rPr>
              <w:t>2.50%</w:t>
            </w:r>
          </w:p>
        </w:tc>
      </w:tr>
    </w:tbl>
    <w:p w14:paraId="17B0432B" w14:textId="77777777" w:rsidR="00650BDC" w:rsidRPr="00650BDC" w:rsidRDefault="00650BDC" w:rsidP="00650BDC">
      <w:pPr>
        <w:widowControl w:val="0"/>
        <w:spacing w:before="120" w:after="120"/>
        <w:rPr>
          <w:rFonts w:cstheme="minorBidi"/>
          <w:sz w:val="22"/>
          <w:szCs w:val="22"/>
        </w:rPr>
      </w:pPr>
    </w:p>
    <w:p w14:paraId="2E9AD68C" w14:textId="6D4B8043" w:rsidR="008F6623" w:rsidRPr="00712123" w:rsidRDefault="008F6623" w:rsidP="004632C4">
      <w:pPr>
        <w:spacing w:before="120" w:after="200" w:line="276" w:lineRule="auto"/>
        <w:rPr>
          <w:rFonts w:ascii="Calibri" w:hAnsi="Calibri" w:cs="Arial"/>
          <w:bCs/>
          <w:i/>
          <w:sz w:val="22"/>
          <w:szCs w:val="22"/>
        </w:rPr>
      </w:pPr>
      <w:bookmarkStart w:id="24" w:name="equity"/>
      <w:r w:rsidRPr="00712123">
        <w:rPr>
          <w:rFonts w:ascii="Calibri" w:hAnsi="Calibri" w:cs="Arial"/>
          <w:bCs/>
          <w:i/>
          <w:sz w:val="22"/>
          <w:szCs w:val="22"/>
        </w:rPr>
        <w:t>Equity places</w:t>
      </w:r>
    </w:p>
    <w:p w14:paraId="130D617B" w14:textId="5041390E" w:rsidR="00604A74" w:rsidRPr="008C0E61" w:rsidRDefault="776D9496" w:rsidP="00604A74">
      <w:pPr>
        <w:widowControl w:val="0"/>
        <w:numPr>
          <w:ilvl w:val="0"/>
          <w:numId w:val="7"/>
        </w:numPr>
        <w:tabs>
          <w:tab w:val="left" w:pos="567"/>
          <w:tab w:val="left" w:pos="8222"/>
        </w:tabs>
        <w:spacing w:before="120" w:after="120"/>
        <w:rPr>
          <w:rFonts w:cstheme="minorBidi"/>
          <w:b/>
          <w:sz w:val="22"/>
          <w:szCs w:val="22"/>
        </w:rPr>
      </w:pPr>
      <w:bookmarkStart w:id="25" w:name="equityc2_3"/>
      <w:r w:rsidRPr="008C0E61">
        <w:rPr>
          <w:rFonts w:cstheme="minorBidi"/>
          <w:sz w:val="22"/>
          <w:szCs w:val="22"/>
        </w:rPr>
        <w:t xml:space="preserve">The MBGA for higher education courses includes funding for Equity Places as specified in Table 1a. The Provider may use up to </w:t>
      </w:r>
      <w:r w:rsidR="004A35E5" w:rsidRPr="008C0E61">
        <w:rPr>
          <w:rFonts w:cstheme="minorHAnsi"/>
          <w:sz w:val="22"/>
          <w:szCs w:val="22"/>
        </w:rPr>
        <w:t>$</w:t>
      </w:r>
      <w:r w:rsidR="0081640C" w:rsidRPr="008C0E61">
        <w:rPr>
          <w:rFonts w:cstheme="minorHAnsi"/>
          <w:sz w:val="22"/>
          <w:szCs w:val="22"/>
        </w:rPr>
        <w:t>7,</w:t>
      </w:r>
      <w:r w:rsidR="00623434" w:rsidRPr="008C0E61">
        <w:rPr>
          <w:rFonts w:cstheme="minorHAnsi"/>
          <w:sz w:val="22"/>
          <w:szCs w:val="22"/>
        </w:rPr>
        <w:t>569,380</w:t>
      </w:r>
      <w:r w:rsidR="004A35E5" w:rsidRPr="008C0E61">
        <w:rPr>
          <w:rFonts w:cstheme="minorBidi"/>
          <w:sz w:val="22"/>
          <w:szCs w:val="22"/>
        </w:rPr>
        <w:t xml:space="preserve"> </w:t>
      </w:r>
      <w:r w:rsidRPr="008C0E61">
        <w:rPr>
          <w:rFonts w:cstheme="minorBidi"/>
          <w:sz w:val="22"/>
          <w:szCs w:val="22"/>
        </w:rPr>
        <w:t xml:space="preserve">of the funding allocated for Equity Places in </w:t>
      </w:r>
      <w:r w:rsidR="6D855250" w:rsidRPr="008C0E61">
        <w:rPr>
          <w:rFonts w:cstheme="minorBidi"/>
          <w:sz w:val="22"/>
          <w:szCs w:val="22"/>
        </w:rPr>
        <w:t xml:space="preserve">2024 </w:t>
      </w:r>
      <w:r w:rsidR="004C49ED">
        <w:rPr>
          <w:rFonts w:cstheme="minorBidi"/>
          <w:sz w:val="22"/>
          <w:szCs w:val="22"/>
        </w:rPr>
        <w:t xml:space="preserve">and </w:t>
      </w:r>
      <w:r w:rsidR="004C49ED" w:rsidRPr="004C49ED">
        <w:rPr>
          <w:rFonts w:cstheme="minorBidi"/>
          <w:sz w:val="22"/>
          <w:szCs w:val="22"/>
        </w:rPr>
        <w:t>$5,909,547</w:t>
      </w:r>
      <w:r w:rsidR="004C49ED">
        <w:rPr>
          <w:rFonts w:cstheme="minorBidi"/>
          <w:sz w:val="22"/>
          <w:szCs w:val="22"/>
        </w:rPr>
        <w:t xml:space="preserve"> of the funding allocated for Equity Places in 2025 </w:t>
      </w:r>
      <w:r w:rsidRPr="008C0E61">
        <w:rPr>
          <w:rFonts w:cstheme="minorBidi"/>
          <w:sz w:val="22"/>
          <w:szCs w:val="22"/>
        </w:rPr>
        <w:t xml:space="preserve">to deliver the approved courses shown in Table </w:t>
      </w:r>
      <w:r w:rsidR="792D8CC6" w:rsidRPr="008C0E61">
        <w:rPr>
          <w:rFonts w:cstheme="minorBidi"/>
          <w:sz w:val="22"/>
          <w:szCs w:val="22"/>
        </w:rPr>
        <w:t>1</w:t>
      </w:r>
      <w:r w:rsidR="6F3168E6" w:rsidRPr="008C0E61">
        <w:rPr>
          <w:rFonts w:cstheme="minorBidi"/>
          <w:sz w:val="22"/>
          <w:szCs w:val="22"/>
        </w:rPr>
        <w:t>b</w:t>
      </w:r>
      <w:r w:rsidRPr="008C0E61" w:rsidDel="00604A74">
        <w:rPr>
          <w:rFonts w:cstheme="minorBidi"/>
          <w:sz w:val="22"/>
          <w:szCs w:val="22"/>
        </w:rPr>
        <w:t>(</w:t>
      </w:r>
      <w:proofErr w:type="spellStart"/>
      <w:r w:rsidRPr="008C0E61" w:rsidDel="00604A74">
        <w:rPr>
          <w:rFonts w:cstheme="minorBidi"/>
          <w:sz w:val="22"/>
          <w:szCs w:val="22"/>
        </w:rPr>
        <w:t>i</w:t>
      </w:r>
      <w:proofErr w:type="spellEnd"/>
      <w:r w:rsidRPr="008C0E61" w:rsidDel="00604A74">
        <w:rPr>
          <w:rFonts w:cstheme="minorBidi"/>
          <w:sz w:val="22"/>
          <w:szCs w:val="22"/>
        </w:rPr>
        <w:t>)</w:t>
      </w:r>
      <w:r w:rsidRPr="008C0E61">
        <w:rPr>
          <w:rFonts w:cstheme="minorBidi"/>
          <w:sz w:val="22"/>
          <w:szCs w:val="22"/>
        </w:rPr>
        <w:t xml:space="preserve"> and Table 1</w:t>
      </w:r>
      <w:r w:rsidR="6D855250" w:rsidRPr="008C0E61">
        <w:rPr>
          <w:rFonts w:cstheme="minorBidi"/>
          <w:sz w:val="22"/>
          <w:szCs w:val="22"/>
        </w:rPr>
        <w:t>b</w:t>
      </w:r>
      <w:r w:rsidR="5BDA9D57" w:rsidRPr="008C0E61">
        <w:rPr>
          <w:rFonts w:cstheme="minorBidi"/>
          <w:sz w:val="22"/>
          <w:szCs w:val="22"/>
        </w:rPr>
        <w:t>(ii</w:t>
      </w:r>
      <w:r w:rsidRPr="008C0E61" w:rsidDel="00604A74">
        <w:rPr>
          <w:rFonts w:cstheme="minorBidi"/>
          <w:sz w:val="22"/>
          <w:szCs w:val="22"/>
        </w:rPr>
        <w:t>)</w:t>
      </w:r>
      <w:r w:rsidRPr="008C0E61">
        <w:rPr>
          <w:rFonts w:cstheme="minorBidi"/>
          <w:sz w:val="22"/>
          <w:szCs w:val="22"/>
        </w:rPr>
        <w:t xml:space="preserve">. This funding allocation </w:t>
      </w:r>
      <w:r w:rsidR="002D4460" w:rsidRPr="008C0E61">
        <w:rPr>
          <w:rFonts w:cstheme="minorBidi"/>
          <w:sz w:val="22"/>
          <w:szCs w:val="22"/>
        </w:rPr>
        <w:t xml:space="preserve">reflects </w:t>
      </w:r>
      <w:r w:rsidRPr="008C0E61">
        <w:rPr>
          <w:rFonts w:cstheme="minorBidi"/>
          <w:sz w:val="22"/>
          <w:szCs w:val="22"/>
        </w:rPr>
        <w:t>the indicative funding amounts approved by the Minister for Education.</w:t>
      </w:r>
    </w:p>
    <w:p w14:paraId="03616755" w14:textId="734F96DE" w:rsidR="00604A74" w:rsidRPr="008C0E61" w:rsidRDefault="776D9496" w:rsidP="00604A74">
      <w:pPr>
        <w:widowControl w:val="0"/>
        <w:numPr>
          <w:ilvl w:val="0"/>
          <w:numId w:val="7"/>
        </w:numPr>
        <w:tabs>
          <w:tab w:val="left" w:pos="567"/>
          <w:tab w:val="left" w:pos="8222"/>
        </w:tabs>
        <w:spacing w:before="120" w:after="120"/>
        <w:rPr>
          <w:rFonts w:cstheme="minorBidi"/>
          <w:b/>
          <w:sz w:val="22"/>
          <w:szCs w:val="22"/>
        </w:rPr>
      </w:pPr>
      <w:bookmarkStart w:id="26" w:name="equityc1"/>
      <w:bookmarkEnd w:id="25"/>
      <w:r w:rsidRPr="008C0E61">
        <w:rPr>
          <w:rFonts w:cstheme="minorBidi"/>
          <w:sz w:val="22"/>
          <w:szCs w:val="22"/>
        </w:rPr>
        <w:t xml:space="preserve">The Provider may use up to </w:t>
      </w:r>
      <w:r w:rsidR="004A35E5" w:rsidRPr="008C0E61">
        <w:rPr>
          <w:rFonts w:cstheme="minorHAnsi"/>
          <w:sz w:val="22"/>
          <w:szCs w:val="22"/>
        </w:rPr>
        <w:t>$</w:t>
      </w:r>
      <w:r w:rsidR="0081640C" w:rsidRPr="008C0E61">
        <w:rPr>
          <w:rFonts w:cstheme="minorHAnsi"/>
          <w:sz w:val="22"/>
          <w:szCs w:val="22"/>
        </w:rPr>
        <w:t>93,</w:t>
      </w:r>
      <w:r w:rsidR="00623434" w:rsidRPr="008C0E61">
        <w:rPr>
          <w:rFonts w:cstheme="minorHAnsi"/>
          <w:sz w:val="22"/>
          <w:szCs w:val="22"/>
        </w:rPr>
        <w:t xml:space="preserve">534 </w:t>
      </w:r>
      <w:r w:rsidRPr="008C0E61">
        <w:rPr>
          <w:rFonts w:cstheme="minorBidi"/>
          <w:sz w:val="22"/>
          <w:szCs w:val="22"/>
        </w:rPr>
        <w:t>of the funding allocat</w:t>
      </w:r>
      <w:r w:rsidR="004C49ED">
        <w:rPr>
          <w:rFonts w:cstheme="minorBidi"/>
          <w:sz w:val="22"/>
          <w:szCs w:val="22"/>
        </w:rPr>
        <w:t>ed</w:t>
      </w:r>
      <w:r w:rsidRPr="008C0E61">
        <w:rPr>
          <w:rFonts w:cstheme="minorBidi"/>
          <w:sz w:val="22"/>
          <w:szCs w:val="22"/>
        </w:rPr>
        <w:t xml:space="preserve"> for Equity Places </w:t>
      </w:r>
      <w:r w:rsidR="00B93B76" w:rsidRPr="008C0E61">
        <w:rPr>
          <w:rFonts w:cstheme="minorBidi"/>
          <w:sz w:val="22"/>
          <w:szCs w:val="22"/>
        </w:rPr>
        <w:t xml:space="preserve">in 2024 </w:t>
      </w:r>
      <w:r w:rsidR="004C49ED">
        <w:rPr>
          <w:rFonts w:cstheme="minorBidi"/>
          <w:sz w:val="22"/>
          <w:szCs w:val="22"/>
        </w:rPr>
        <w:t xml:space="preserve">and </w:t>
      </w:r>
      <w:r w:rsidR="004C49ED" w:rsidRPr="004C49ED">
        <w:rPr>
          <w:rFonts w:cstheme="minorBidi"/>
          <w:sz w:val="22"/>
          <w:szCs w:val="22"/>
        </w:rPr>
        <w:t>$63,762</w:t>
      </w:r>
      <w:r w:rsidR="004C49ED">
        <w:rPr>
          <w:rFonts w:cstheme="minorBidi"/>
          <w:sz w:val="22"/>
          <w:szCs w:val="22"/>
        </w:rPr>
        <w:t xml:space="preserve"> of the funding allocated for Equity Places in 2025 </w:t>
      </w:r>
      <w:r w:rsidRPr="008C0E61">
        <w:rPr>
          <w:rFonts w:cstheme="minorBidi"/>
          <w:sz w:val="22"/>
          <w:szCs w:val="22"/>
        </w:rPr>
        <w:t xml:space="preserve">as specified in Table 1a to deliver </w:t>
      </w:r>
      <w:r w:rsidR="0081640C" w:rsidRPr="008C0E61">
        <w:rPr>
          <w:rFonts w:cstheme="minorHAnsi"/>
          <w:sz w:val="22"/>
          <w:szCs w:val="22"/>
        </w:rPr>
        <w:t>3</w:t>
      </w:r>
      <w:r w:rsidR="273C020A" w:rsidRPr="008C0E61">
        <w:rPr>
          <w:rFonts w:cstheme="minorBidi"/>
          <w:sz w:val="22"/>
          <w:szCs w:val="22"/>
        </w:rPr>
        <w:t xml:space="preserve"> </w:t>
      </w:r>
      <w:r w:rsidR="0081640C" w:rsidRPr="008C0E61">
        <w:rPr>
          <w:rFonts w:cstheme="minorBidi"/>
          <w:sz w:val="22"/>
          <w:szCs w:val="22"/>
        </w:rPr>
        <w:t>bachelor</w:t>
      </w:r>
      <w:r w:rsidR="00681D70" w:rsidRPr="008C0E61">
        <w:rPr>
          <w:rFonts w:cstheme="minorBidi"/>
          <w:sz w:val="22"/>
          <w:szCs w:val="22"/>
        </w:rPr>
        <w:t xml:space="preserve"> </w:t>
      </w:r>
      <w:r w:rsidR="0081640C" w:rsidRPr="008C0E61">
        <w:rPr>
          <w:rFonts w:cstheme="minorBidi"/>
          <w:sz w:val="22"/>
          <w:szCs w:val="22"/>
        </w:rPr>
        <w:t>courses</w:t>
      </w:r>
      <w:r w:rsidRPr="008C0E61">
        <w:rPr>
          <w:rFonts w:cstheme="minorBidi"/>
          <w:sz w:val="22"/>
          <w:szCs w:val="22"/>
        </w:rPr>
        <w:t xml:space="preserve"> in funding cluster 1 (item 1 in the table in section 30</w:t>
      </w:r>
      <w:r w:rsidR="0017453C" w:rsidRPr="008C0E61">
        <w:rPr>
          <w:rFonts w:cstheme="minorBidi"/>
          <w:sz w:val="22"/>
          <w:szCs w:val="22"/>
        </w:rPr>
        <w:t>-</w:t>
      </w:r>
      <w:r w:rsidRPr="008C0E61">
        <w:rPr>
          <w:rFonts w:cstheme="minorBidi"/>
          <w:sz w:val="22"/>
          <w:szCs w:val="22"/>
        </w:rPr>
        <w:t>15 of HESA).</w:t>
      </w:r>
    </w:p>
    <w:bookmarkEnd w:id="26"/>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008C0E61">
        <w:rPr>
          <w:rFonts w:cstheme="minorBidi"/>
          <w:sz w:val="22"/>
          <w:szCs w:val="22"/>
        </w:rPr>
        <w:t>While funding is being allocated to providers within a funding envelope, there is a clear and unambiguous expectation that courses</w:t>
      </w:r>
      <w:r w:rsidRPr="5FFDBAB4">
        <w:rPr>
          <w:rFonts w:cstheme="minorBidi"/>
          <w:sz w:val="22"/>
          <w:szCs w:val="22"/>
        </w:rPr>
        <w:t xml:space="preserve">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101FB344"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w:t>
      </w:r>
      <w:proofErr w:type="spellStart"/>
      <w:r w:rsidR="00C369CD" w:rsidRPr="0F55635D">
        <w:rPr>
          <w:rFonts w:cstheme="minorBidi"/>
          <w:sz w:val="22"/>
          <w:szCs w:val="22"/>
        </w:rPr>
        <w:t>i</w:t>
      </w:r>
      <w:proofErr w:type="spellEnd"/>
      <w:r w:rsidRPr="0F55635D" w:rsidDel="008F6623">
        <w:rPr>
          <w:rFonts w:cstheme="minorBidi"/>
          <w:sz w:val="22"/>
          <w:szCs w:val="22"/>
        </w:rPr>
        <w:t>)</w:t>
      </w:r>
      <w:r w:rsidR="00AF2523">
        <w:rPr>
          <w:rFonts w:cstheme="minorBidi"/>
          <w:sz w:val="22"/>
          <w:szCs w:val="22"/>
        </w:rPr>
        <w:t xml:space="preserve"> and</w:t>
      </w:r>
      <w:r w:rsidRPr="0F55635D">
        <w:rPr>
          <w:rFonts w:cstheme="minorBidi"/>
          <w:sz w:val="22"/>
          <w:szCs w:val="22"/>
        </w:rPr>
        <w:t xml:space="preserve">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indicate funding to be used for Equity Places commencing in</w:t>
      </w:r>
      <w:r w:rsidR="00D163C6">
        <w:rPr>
          <w:rFonts w:cstheme="minorBidi"/>
          <w:sz w:val="22"/>
          <w:szCs w:val="22"/>
        </w:rPr>
        <w:t xml:space="preserve"> 2023 and</w:t>
      </w:r>
      <w:r w:rsidRPr="0F55635D">
        <w:rPr>
          <w:rFonts w:cstheme="minorBidi"/>
          <w:sz w:val="22"/>
          <w:szCs w:val="22"/>
        </w:rPr>
        <w:t xml:space="preserve">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cstheme="minorBidi"/>
          <w:sz w:val="22"/>
          <w:szCs w:val="22"/>
        </w:rPr>
      </w:pPr>
      <w:r w:rsidRPr="5FFDBAB4">
        <w:rPr>
          <w:rFonts w:ascii="Calibri" w:hAnsi="Calibri"/>
          <w:sz w:val="22"/>
          <w:szCs w:val="22"/>
        </w:rPr>
        <w:t>NB: 2024 and 2025 funding amounts include pipeline funding for places that commenced in 2023 and 2024.</w:t>
      </w:r>
    </w:p>
    <w:p w14:paraId="3E6D754E" w14:textId="77777777" w:rsidR="008C0E61" w:rsidRDefault="008C0E61">
      <w:pPr>
        <w:rPr>
          <w:rFonts w:ascii="Calibri" w:hAnsi="Calibri"/>
          <w:b/>
          <w:sz w:val="22"/>
          <w:szCs w:val="22"/>
        </w:rPr>
      </w:pPr>
      <w:bookmarkStart w:id="27" w:name="equityc3tables"/>
      <w:r>
        <w:rPr>
          <w:rFonts w:ascii="Calibri" w:hAnsi="Calibri"/>
          <w:b/>
          <w:sz w:val="22"/>
          <w:szCs w:val="22"/>
        </w:rPr>
        <w:br w:type="page"/>
      </w:r>
    </w:p>
    <w:p w14:paraId="3BB54581" w14:textId="2334DF76" w:rsidR="00604A74" w:rsidRDefault="00604A74" w:rsidP="0F55635D">
      <w:pPr>
        <w:widowControl w:val="0"/>
        <w:tabs>
          <w:tab w:val="left" w:pos="567"/>
          <w:tab w:val="left" w:pos="8222"/>
        </w:tabs>
        <w:spacing w:before="120" w:after="120"/>
        <w:rPr>
          <w:rFonts w:ascii="Calibri" w:hAnsi="Calibri"/>
          <w:b/>
          <w:sz w:val="22"/>
          <w:szCs w:val="22"/>
        </w:rPr>
      </w:pPr>
      <w:r w:rsidRPr="0F55635D">
        <w:rPr>
          <w:rFonts w:ascii="Calibri" w:hAnsi="Calibri"/>
          <w:b/>
          <w:sz w:val="22"/>
          <w:szCs w:val="22"/>
        </w:rPr>
        <w:lastRenderedPageBreak/>
        <w:t>Table 1</w:t>
      </w:r>
      <w:r w:rsidR="00C369CD" w:rsidRPr="0F55635D">
        <w:rPr>
          <w:rFonts w:ascii="Calibri" w:hAnsi="Calibri"/>
          <w:b/>
          <w:sz w:val="22"/>
          <w:szCs w:val="22"/>
        </w:rPr>
        <w:t>b(</w:t>
      </w:r>
      <w:proofErr w:type="spellStart"/>
      <w:r w:rsidR="00C369CD" w:rsidRPr="0F55635D">
        <w:rPr>
          <w:rFonts w:ascii="Calibri" w:hAnsi="Calibri"/>
          <w:b/>
          <w:sz w:val="22"/>
          <w:szCs w:val="22"/>
        </w:rPr>
        <w:t>i</w:t>
      </w:r>
      <w:proofErr w:type="spellEnd"/>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2"/>
        <w:gridCol w:w="1949"/>
        <w:gridCol w:w="1949"/>
        <w:gridCol w:w="1949"/>
        <w:gridCol w:w="1949"/>
      </w:tblGrid>
      <w:tr w:rsidR="0081640C" w14:paraId="1BD1023D" w14:textId="77777777" w:rsidTr="00783FA3">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213B28C" w14:textId="77777777" w:rsidR="0081640C" w:rsidRDefault="0081640C">
            <w:pPr>
              <w:rPr>
                <w:rFonts w:ascii="Calibri" w:hAnsi="Calibri" w:cs="Calibri"/>
                <w:b/>
                <w:bCs/>
                <w:color w:val="000000"/>
                <w:sz w:val="22"/>
                <w:szCs w:val="22"/>
              </w:rPr>
            </w:pPr>
            <w:bookmarkStart w:id="28" w:name="equity1"/>
            <w:bookmarkEnd w:id="28"/>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8B56706" w14:textId="77777777" w:rsidR="0081640C" w:rsidRDefault="0081640C">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23E1392" w14:textId="77777777" w:rsidR="0081640C" w:rsidRDefault="0081640C">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28178F8" w14:textId="77777777" w:rsidR="0081640C" w:rsidRDefault="0081640C">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5C0A8D06" w14:textId="77777777" w:rsidR="0081640C" w:rsidRDefault="0081640C">
            <w:pPr>
              <w:rPr>
                <w:rFonts w:ascii="Calibri" w:hAnsi="Calibri" w:cs="Calibri"/>
                <w:b/>
                <w:bCs/>
                <w:color w:val="000000"/>
                <w:sz w:val="22"/>
                <w:szCs w:val="22"/>
              </w:rPr>
            </w:pPr>
            <w:r>
              <w:rPr>
                <w:rFonts w:ascii="Calibri" w:hAnsi="Calibri" w:cs="Calibri"/>
                <w:b/>
                <w:bCs/>
                <w:color w:val="000000"/>
                <w:sz w:val="22"/>
                <w:szCs w:val="22"/>
              </w:rPr>
              <w:t>2025 Funding</w:t>
            </w:r>
          </w:p>
        </w:tc>
      </w:tr>
      <w:tr w:rsidR="004C49ED" w14:paraId="2C20BCBC" w14:textId="77777777" w:rsidTr="00783FA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C4F9695" w14:textId="77777777" w:rsidR="004C49ED" w:rsidRDefault="004C49ED" w:rsidP="004C49ED">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5450A35A" w14:textId="77777777" w:rsidR="004C49ED" w:rsidRDefault="004C49ED" w:rsidP="004C49ED">
            <w:pPr>
              <w:jc w:val="right"/>
              <w:rPr>
                <w:rFonts w:ascii="Calibri" w:hAnsi="Calibri" w:cs="Calibri"/>
                <w:color w:val="000000"/>
                <w:sz w:val="22"/>
                <w:szCs w:val="22"/>
              </w:rPr>
            </w:pPr>
            <w:r>
              <w:rPr>
                <w:rFonts w:ascii="Calibri" w:hAnsi="Calibri" w:cs="Calibri"/>
                <w:color w:val="000000"/>
                <w:sz w:val="22"/>
                <w:szCs w:val="22"/>
              </w:rPr>
              <w:t>94</w:t>
            </w:r>
          </w:p>
        </w:tc>
        <w:tc>
          <w:tcPr>
            <w:tcW w:w="1012" w:type="pct"/>
            <w:tcBorders>
              <w:top w:val="nil"/>
              <w:left w:val="nil"/>
              <w:bottom w:val="single" w:sz="4" w:space="0" w:color="auto"/>
              <w:right w:val="single" w:sz="4" w:space="0" w:color="auto"/>
            </w:tcBorders>
            <w:shd w:val="clear" w:color="auto" w:fill="auto"/>
            <w:vAlign w:val="center"/>
            <w:hideMark/>
          </w:tcPr>
          <w:p w14:paraId="349789A4" w14:textId="77777777" w:rsidR="004C49ED" w:rsidRDefault="004C49ED" w:rsidP="004C49ED">
            <w:pPr>
              <w:jc w:val="right"/>
              <w:rPr>
                <w:rFonts w:ascii="Calibri" w:hAnsi="Calibri" w:cs="Calibri"/>
                <w:color w:val="000000"/>
                <w:sz w:val="22"/>
                <w:szCs w:val="22"/>
              </w:rPr>
            </w:pPr>
            <w:r>
              <w:rPr>
                <w:rFonts w:ascii="Calibri" w:hAnsi="Calibri" w:cs="Calibri"/>
                <w:color w:val="000000"/>
                <w:sz w:val="22"/>
                <w:szCs w:val="22"/>
              </w:rPr>
              <w:t>127</w:t>
            </w:r>
          </w:p>
        </w:tc>
        <w:tc>
          <w:tcPr>
            <w:tcW w:w="1012" w:type="pct"/>
            <w:tcBorders>
              <w:top w:val="nil"/>
              <w:left w:val="nil"/>
              <w:bottom w:val="single" w:sz="4" w:space="0" w:color="auto"/>
              <w:right w:val="single" w:sz="4" w:space="0" w:color="auto"/>
            </w:tcBorders>
            <w:shd w:val="clear" w:color="auto" w:fill="auto"/>
            <w:vAlign w:val="center"/>
            <w:hideMark/>
          </w:tcPr>
          <w:p w14:paraId="3488192B" w14:textId="4C9A457F" w:rsidR="004C49ED" w:rsidRDefault="004C49ED" w:rsidP="004C49ED">
            <w:pPr>
              <w:jc w:val="right"/>
              <w:rPr>
                <w:rFonts w:ascii="Calibri" w:hAnsi="Calibri" w:cs="Calibri"/>
                <w:color w:val="000000"/>
                <w:sz w:val="22"/>
                <w:szCs w:val="22"/>
              </w:rPr>
            </w:pPr>
            <w:r>
              <w:rPr>
                <w:rFonts w:ascii="Calibri" w:hAnsi="Calibri" w:cs="Calibri"/>
                <w:color w:val="000000"/>
                <w:sz w:val="22"/>
                <w:szCs w:val="22"/>
              </w:rPr>
              <w:t>$3,626,763</w:t>
            </w:r>
          </w:p>
        </w:tc>
        <w:tc>
          <w:tcPr>
            <w:tcW w:w="1012" w:type="pct"/>
            <w:tcBorders>
              <w:top w:val="nil"/>
              <w:left w:val="nil"/>
              <w:bottom w:val="single" w:sz="4" w:space="0" w:color="auto"/>
              <w:right w:val="single" w:sz="4" w:space="0" w:color="auto"/>
            </w:tcBorders>
            <w:shd w:val="clear" w:color="auto" w:fill="auto"/>
            <w:vAlign w:val="center"/>
            <w:hideMark/>
          </w:tcPr>
          <w:p w14:paraId="643A5020" w14:textId="2B2CE509" w:rsidR="004C49ED" w:rsidRDefault="004C49ED" w:rsidP="00783FA3">
            <w:pPr>
              <w:jc w:val="right"/>
              <w:rPr>
                <w:rFonts w:ascii="Calibri" w:hAnsi="Calibri" w:cs="Calibri"/>
                <w:color w:val="000000"/>
                <w:sz w:val="22"/>
                <w:szCs w:val="22"/>
              </w:rPr>
            </w:pPr>
            <w:r>
              <w:rPr>
                <w:rFonts w:ascii="Calibri" w:hAnsi="Calibri" w:cs="Calibri"/>
                <w:color w:val="000000"/>
                <w:sz w:val="22"/>
                <w:szCs w:val="22"/>
              </w:rPr>
              <w:t>$2,831,451</w:t>
            </w:r>
          </w:p>
        </w:tc>
      </w:tr>
      <w:tr w:rsidR="004C49ED" w14:paraId="52BDE041" w14:textId="77777777" w:rsidTr="00783FA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EF53B5B" w14:textId="77777777" w:rsidR="004C49ED" w:rsidRDefault="004C49ED" w:rsidP="004C49ED">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20F301B4" w14:textId="77777777" w:rsidR="004C49ED" w:rsidRDefault="004C49ED" w:rsidP="004C49ED">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59522BF" w14:textId="77777777" w:rsidR="004C49ED" w:rsidRDefault="004C49ED" w:rsidP="004C49ED">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562B062" w14:textId="77777777" w:rsidR="004C49ED" w:rsidRDefault="004C49ED" w:rsidP="004C49ED">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61585E2" w14:textId="745B5FFC" w:rsidR="004C49ED" w:rsidRDefault="004C49ED" w:rsidP="00783FA3">
            <w:pPr>
              <w:jc w:val="right"/>
              <w:rPr>
                <w:rFonts w:ascii="Calibri" w:hAnsi="Calibri" w:cs="Calibri"/>
                <w:color w:val="000000"/>
                <w:sz w:val="22"/>
                <w:szCs w:val="22"/>
              </w:rPr>
            </w:pPr>
            <w:r>
              <w:rPr>
                <w:rFonts w:ascii="Calibri" w:hAnsi="Calibri" w:cs="Calibri"/>
                <w:color w:val="000000"/>
                <w:sz w:val="22"/>
                <w:szCs w:val="22"/>
              </w:rPr>
              <w:t>$0</w:t>
            </w:r>
          </w:p>
        </w:tc>
      </w:tr>
      <w:tr w:rsidR="004C49ED" w14:paraId="47D723E9" w14:textId="77777777" w:rsidTr="00783FA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950FD72" w14:textId="77777777" w:rsidR="004C49ED" w:rsidRDefault="004C49ED" w:rsidP="004C49ED">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1317E478" w14:textId="77777777" w:rsidR="004C49ED" w:rsidRDefault="004C49ED" w:rsidP="004C49ED">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16A49235" w14:textId="77777777" w:rsidR="004C49ED" w:rsidRDefault="004C49ED" w:rsidP="004C49ED">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289C116" w14:textId="77777777" w:rsidR="004C49ED" w:rsidRDefault="004C49ED" w:rsidP="004C49ED">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39C14DEC" w14:textId="707E3EF4" w:rsidR="004C49ED" w:rsidRDefault="004C49ED" w:rsidP="00783FA3">
            <w:pPr>
              <w:jc w:val="right"/>
              <w:rPr>
                <w:rFonts w:ascii="Calibri" w:hAnsi="Calibri" w:cs="Calibri"/>
                <w:color w:val="000000"/>
                <w:sz w:val="22"/>
                <w:szCs w:val="22"/>
              </w:rPr>
            </w:pPr>
            <w:r>
              <w:rPr>
                <w:rFonts w:ascii="Calibri" w:hAnsi="Calibri" w:cs="Calibri"/>
                <w:color w:val="000000"/>
                <w:sz w:val="22"/>
                <w:szCs w:val="22"/>
              </w:rPr>
              <w:t>$0</w:t>
            </w:r>
          </w:p>
        </w:tc>
      </w:tr>
      <w:tr w:rsidR="004C49ED" w14:paraId="1540C664" w14:textId="77777777" w:rsidTr="00783FA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3897EEF" w14:textId="77777777" w:rsidR="004C49ED" w:rsidRDefault="004C49ED" w:rsidP="004C49ED">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6CD74FC4" w14:textId="77777777" w:rsidR="004C49ED" w:rsidRDefault="004C49ED" w:rsidP="004C49ED">
            <w:pPr>
              <w:jc w:val="right"/>
              <w:rPr>
                <w:rFonts w:ascii="Calibri" w:hAnsi="Calibri" w:cs="Calibri"/>
                <w:b/>
                <w:bCs/>
                <w:color w:val="000000"/>
                <w:sz w:val="22"/>
                <w:szCs w:val="22"/>
              </w:rPr>
            </w:pPr>
            <w:r>
              <w:rPr>
                <w:rFonts w:ascii="Calibri" w:hAnsi="Calibri" w:cs="Calibri"/>
                <w:b/>
                <w:bCs/>
                <w:color w:val="000000"/>
                <w:sz w:val="22"/>
                <w:szCs w:val="22"/>
              </w:rPr>
              <w:t>94</w:t>
            </w:r>
          </w:p>
        </w:tc>
        <w:tc>
          <w:tcPr>
            <w:tcW w:w="1012" w:type="pct"/>
            <w:tcBorders>
              <w:top w:val="nil"/>
              <w:left w:val="nil"/>
              <w:bottom w:val="single" w:sz="4" w:space="0" w:color="auto"/>
              <w:right w:val="single" w:sz="4" w:space="0" w:color="auto"/>
            </w:tcBorders>
            <w:shd w:val="clear" w:color="auto" w:fill="auto"/>
            <w:vAlign w:val="center"/>
            <w:hideMark/>
          </w:tcPr>
          <w:p w14:paraId="1B1C1435" w14:textId="77777777" w:rsidR="004C49ED" w:rsidRDefault="004C49ED" w:rsidP="004C49ED">
            <w:pPr>
              <w:jc w:val="right"/>
              <w:rPr>
                <w:rFonts w:ascii="Calibri" w:hAnsi="Calibri" w:cs="Calibri"/>
                <w:b/>
                <w:bCs/>
                <w:color w:val="000000"/>
                <w:sz w:val="22"/>
                <w:szCs w:val="22"/>
              </w:rPr>
            </w:pPr>
            <w:r>
              <w:rPr>
                <w:rFonts w:ascii="Calibri" w:hAnsi="Calibri" w:cs="Calibri"/>
                <w:b/>
                <w:bCs/>
                <w:color w:val="000000"/>
                <w:sz w:val="22"/>
                <w:szCs w:val="22"/>
              </w:rPr>
              <w:t>127</w:t>
            </w:r>
          </w:p>
        </w:tc>
        <w:tc>
          <w:tcPr>
            <w:tcW w:w="1012" w:type="pct"/>
            <w:tcBorders>
              <w:top w:val="nil"/>
              <w:left w:val="nil"/>
              <w:bottom w:val="single" w:sz="4" w:space="0" w:color="auto"/>
              <w:right w:val="single" w:sz="4" w:space="0" w:color="auto"/>
            </w:tcBorders>
            <w:shd w:val="clear" w:color="auto" w:fill="auto"/>
            <w:vAlign w:val="center"/>
            <w:hideMark/>
          </w:tcPr>
          <w:p w14:paraId="1F3FEE6D" w14:textId="556907A8" w:rsidR="004C49ED" w:rsidRDefault="004C49ED" w:rsidP="004C49ED">
            <w:pPr>
              <w:jc w:val="right"/>
              <w:rPr>
                <w:rFonts w:ascii="Calibri" w:hAnsi="Calibri" w:cs="Calibri"/>
                <w:b/>
                <w:bCs/>
                <w:color w:val="000000"/>
                <w:sz w:val="22"/>
                <w:szCs w:val="22"/>
              </w:rPr>
            </w:pPr>
            <w:r>
              <w:rPr>
                <w:rFonts w:ascii="Calibri" w:hAnsi="Calibri" w:cs="Calibri"/>
                <w:b/>
                <w:bCs/>
                <w:color w:val="000000"/>
                <w:sz w:val="22"/>
                <w:szCs w:val="22"/>
              </w:rPr>
              <w:t>$3,626,763</w:t>
            </w:r>
          </w:p>
        </w:tc>
        <w:tc>
          <w:tcPr>
            <w:tcW w:w="1012" w:type="pct"/>
            <w:tcBorders>
              <w:top w:val="nil"/>
              <w:left w:val="nil"/>
              <w:bottom w:val="single" w:sz="4" w:space="0" w:color="auto"/>
              <w:right w:val="single" w:sz="4" w:space="0" w:color="auto"/>
            </w:tcBorders>
            <w:shd w:val="clear" w:color="auto" w:fill="auto"/>
            <w:vAlign w:val="center"/>
            <w:hideMark/>
          </w:tcPr>
          <w:p w14:paraId="72AA95C6" w14:textId="364212F3" w:rsidR="004C49ED" w:rsidRDefault="004C49ED" w:rsidP="00783FA3">
            <w:pPr>
              <w:jc w:val="right"/>
              <w:rPr>
                <w:rFonts w:ascii="Calibri" w:hAnsi="Calibri" w:cs="Calibri"/>
                <w:b/>
                <w:bCs/>
                <w:color w:val="000000"/>
                <w:sz w:val="22"/>
                <w:szCs w:val="22"/>
              </w:rPr>
            </w:pPr>
            <w:r>
              <w:rPr>
                <w:rFonts w:ascii="Calibri" w:hAnsi="Calibri" w:cs="Calibri"/>
                <w:b/>
                <w:bCs/>
                <w:color w:val="000000"/>
                <w:sz w:val="22"/>
                <w:szCs w:val="22"/>
              </w:rPr>
              <w:t>$2,831,451</w:t>
            </w:r>
          </w:p>
        </w:tc>
      </w:tr>
      <w:tr w:rsidR="0081640C" w14:paraId="512C04E8" w14:textId="77777777" w:rsidTr="00783FA3">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7107AEBC" w14:textId="77777777" w:rsidR="0081640C" w:rsidRDefault="0081640C">
            <w:pPr>
              <w:rPr>
                <w:rFonts w:ascii="Calibri" w:hAnsi="Calibri" w:cs="Calibri"/>
                <w:b/>
                <w:bCs/>
                <w:color w:val="000000"/>
                <w:sz w:val="22"/>
                <w:szCs w:val="22"/>
              </w:rPr>
            </w:pPr>
            <w:bookmarkStart w:id="29" w:name="RANGE!A7"/>
            <w:r>
              <w:rPr>
                <w:rFonts w:ascii="Calibri" w:hAnsi="Calibri" w:cs="Calibri"/>
                <w:b/>
                <w:bCs/>
                <w:color w:val="000000"/>
                <w:sz w:val="22"/>
                <w:szCs w:val="22"/>
              </w:rPr>
              <w:t>Course Type</w:t>
            </w:r>
            <w:bookmarkEnd w:id="29"/>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4EC75C48" w14:textId="77777777" w:rsidR="0081640C" w:rsidRDefault="0081640C">
            <w:pPr>
              <w:rPr>
                <w:rFonts w:ascii="Calibri" w:hAnsi="Calibri" w:cs="Calibri"/>
                <w:b/>
                <w:bCs/>
                <w:color w:val="000000"/>
                <w:sz w:val="22"/>
                <w:szCs w:val="22"/>
              </w:rPr>
            </w:pPr>
            <w:r>
              <w:rPr>
                <w:rFonts w:ascii="Calibri" w:hAnsi="Calibri" w:cs="Calibri"/>
                <w:b/>
                <w:bCs/>
                <w:color w:val="000000"/>
                <w:sz w:val="22"/>
                <w:szCs w:val="22"/>
              </w:rPr>
              <w:t>Course Name</w:t>
            </w:r>
          </w:p>
        </w:tc>
      </w:tr>
      <w:tr w:rsidR="0081640C" w14:paraId="13976593" w14:textId="77777777" w:rsidTr="00783FA3">
        <w:trPr>
          <w:trHeight w:val="315"/>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0C50E73" w14:textId="77777777" w:rsidR="0081640C" w:rsidRDefault="0081640C">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2C82745" w14:textId="77777777" w:rsidR="0081640C" w:rsidRDefault="0081640C">
            <w:pPr>
              <w:rPr>
                <w:rFonts w:ascii="Calibri" w:hAnsi="Calibri" w:cs="Calibri"/>
                <w:color w:val="000000"/>
                <w:sz w:val="22"/>
                <w:szCs w:val="22"/>
              </w:rPr>
            </w:pPr>
            <w:r>
              <w:rPr>
                <w:rFonts w:ascii="Calibri" w:hAnsi="Calibri" w:cs="Calibri"/>
                <w:color w:val="000000"/>
                <w:sz w:val="22"/>
                <w:szCs w:val="22"/>
              </w:rPr>
              <w:t xml:space="preserve">Bachelor of Nursing </w:t>
            </w:r>
          </w:p>
        </w:tc>
      </w:tr>
      <w:tr w:rsidR="0081640C" w14:paraId="419BB14A" w14:textId="77777777" w:rsidTr="00783FA3">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2207445" w14:textId="77777777" w:rsidR="0081640C" w:rsidRDefault="0081640C">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221959EE" w14:textId="77777777" w:rsidR="0081640C" w:rsidRDefault="0081640C">
            <w:pPr>
              <w:rPr>
                <w:rFonts w:ascii="Calibri" w:hAnsi="Calibri" w:cs="Calibri"/>
                <w:color w:val="000000"/>
                <w:sz w:val="22"/>
                <w:szCs w:val="22"/>
              </w:rPr>
            </w:pPr>
            <w:r>
              <w:rPr>
                <w:rFonts w:ascii="Calibri" w:hAnsi="Calibri" w:cs="Calibri"/>
                <w:color w:val="000000"/>
                <w:sz w:val="22"/>
                <w:szCs w:val="22"/>
              </w:rPr>
              <w:t>Bachelor of Biomedical Science</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30" w:name="equityc2tables"/>
      <w:bookmarkEnd w:id="27"/>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5000" w:type="pct"/>
        <w:tblLook w:val="04A0" w:firstRow="1" w:lastRow="0" w:firstColumn="1" w:lastColumn="0" w:noHBand="0" w:noVBand="1"/>
      </w:tblPr>
      <w:tblGrid>
        <w:gridCol w:w="1830"/>
        <w:gridCol w:w="1949"/>
        <w:gridCol w:w="1949"/>
        <w:gridCol w:w="1949"/>
        <w:gridCol w:w="1951"/>
      </w:tblGrid>
      <w:tr w:rsidR="0081640C" w14:paraId="1D0B1D22" w14:textId="77777777" w:rsidTr="00783FA3">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7AC0613" w14:textId="77777777" w:rsidR="0081640C" w:rsidRDefault="0081640C">
            <w:pPr>
              <w:rPr>
                <w:rFonts w:ascii="Calibri" w:hAnsi="Calibri" w:cs="Calibri"/>
                <w:b/>
                <w:bCs/>
                <w:color w:val="000000"/>
                <w:sz w:val="22"/>
                <w:szCs w:val="22"/>
              </w:rPr>
            </w:pPr>
            <w:bookmarkStart w:id="31" w:name="equity2"/>
            <w:bookmarkEnd w:id="31"/>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D71B14F" w14:textId="77777777" w:rsidR="0081640C" w:rsidRDefault="0081640C">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DAC1C8F" w14:textId="77777777" w:rsidR="0081640C" w:rsidRDefault="0081640C">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0ED07358" w14:textId="77777777" w:rsidR="0081640C" w:rsidRDefault="0081640C">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DE59ED4" w14:textId="77777777" w:rsidR="0081640C" w:rsidRDefault="0081640C">
            <w:pPr>
              <w:rPr>
                <w:rFonts w:ascii="Calibri" w:hAnsi="Calibri" w:cs="Calibri"/>
                <w:b/>
                <w:bCs/>
                <w:color w:val="000000"/>
                <w:sz w:val="22"/>
                <w:szCs w:val="22"/>
              </w:rPr>
            </w:pPr>
            <w:r>
              <w:rPr>
                <w:rFonts w:ascii="Calibri" w:hAnsi="Calibri" w:cs="Calibri"/>
                <w:b/>
                <w:bCs/>
                <w:color w:val="000000"/>
                <w:sz w:val="22"/>
                <w:szCs w:val="22"/>
              </w:rPr>
              <w:t>2025 Funding</w:t>
            </w:r>
          </w:p>
        </w:tc>
      </w:tr>
      <w:tr w:rsidR="004C49ED" w14:paraId="0E48E696" w14:textId="77777777" w:rsidTr="00783FA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E696D67" w14:textId="77777777" w:rsidR="004C49ED" w:rsidRDefault="004C49ED" w:rsidP="004C49ED">
            <w:pPr>
              <w:rPr>
                <w:rFonts w:ascii="Calibri" w:hAnsi="Calibri" w:cs="Calibri"/>
                <w:color w:val="000000"/>
                <w:sz w:val="22"/>
                <w:szCs w:val="22"/>
              </w:rPr>
            </w:pPr>
            <w:r>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3D96F045" w14:textId="77777777" w:rsidR="004C49ED" w:rsidRDefault="004C49ED" w:rsidP="004C49ED">
            <w:pPr>
              <w:jc w:val="right"/>
              <w:rPr>
                <w:rFonts w:ascii="Calibri" w:hAnsi="Calibri" w:cs="Calibri"/>
                <w:color w:val="000000"/>
                <w:sz w:val="22"/>
                <w:szCs w:val="22"/>
              </w:rPr>
            </w:pPr>
            <w:r>
              <w:rPr>
                <w:rFonts w:ascii="Calibri" w:hAnsi="Calibri" w:cs="Calibri"/>
                <w:color w:val="000000"/>
                <w:sz w:val="22"/>
                <w:szCs w:val="22"/>
              </w:rPr>
              <w:t>147</w:t>
            </w:r>
          </w:p>
        </w:tc>
        <w:tc>
          <w:tcPr>
            <w:tcW w:w="1012" w:type="pct"/>
            <w:tcBorders>
              <w:top w:val="nil"/>
              <w:left w:val="nil"/>
              <w:bottom w:val="single" w:sz="4" w:space="0" w:color="auto"/>
              <w:right w:val="single" w:sz="4" w:space="0" w:color="auto"/>
            </w:tcBorders>
            <w:shd w:val="clear" w:color="auto" w:fill="auto"/>
            <w:vAlign w:val="center"/>
            <w:hideMark/>
          </w:tcPr>
          <w:p w14:paraId="628C5776" w14:textId="77777777" w:rsidR="004C49ED" w:rsidRDefault="004C49ED" w:rsidP="004C49ED">
            <w:pPr>
              <w:jc w:val="right"/>
              <w:rPr>
                <w:rFonts w:ascii="Calibri" w:hAnsi="Calibri" w:cs="Calibri"/>
                <w:color w:val="000000"/>
                <w:sz w:val="22"/>
                <w:szCs w:val="22"/>
              </w:rPr>
            </w:pPr>
            <w:r>
              <w:rPr>
                <w:rFonts w:ascii="Calibri" w:hAnsi="Calibri" w:cs="Calibri"/>
                <w:color w:val="000000"/>
                <w:sz w:val="22"/>
                <w:szCs w:val="22"/>
              </w:rPr>
              <w:t>132</w:t>
            </w:r>
          </w:p>
        </w:tc>
        <w:tc>
          <w:tcPr>
            <w:tcW w:w="1012" w:type="pct"/>
            <w:tcBorders>
              <w:top w:val="nil"/>
              <w:left w:val="nil"/>
              <w:bottom w:val="single" w:sz="4" w:space="0" w:color="auto"/>
              <w:right w:val="single" w:sz="4" w:space="0" w:color="auto"/>
            </w:tcBorders>
            <w:shd w:val="clear" w:color="auto" w:fill="auto"/>
            <w:vAlign w:val="center"/>
            <w:hideMark/>
          </w:tcPr>
          <w:p w14:paraId="3D044640" w14:textId="39578ECD" w:rsidR="004C49ED" w:rsidRDefault="004C49ED" w:rsidP="004C49ED">
            <w:pPr>
              <w:jc w:val="right"/>
              <w:rPr>
                <w:rFonts w:ascii="Calibri" w:hAnsi="Calibri" w:cs="Calibri"/>
                <w:color w:val="000000"/>
                <w:sz w:val="22"/>
                <w:szCs w:val="22"/>
              </w:rPr>
            </w:pPr>
            <w:r>
              <w:rPr>
                <w:rFonts w:ascii="Calibri" w:hAnsi="Calibri" w:cs="Calibri"/>
                <w:color w:val="000000"/>
                <w:sz w:val="22"/>
                <w:szCs w:val="22"/>
              </w:rPr>
              <w:t>$3,613,159</w:t>
            </w:r>
          </w:p>
        </w:tc>
        <w:tc>
          <w:tcPr>
            <w:tcW w:w="1012" w:type="pct"/>
            <w:tcBorders>
              <w:top w:val="nil"/>
              <w:left w:val="nil"/>
              <w:bottom w:val="single" w:sz="4" w:space="0" w:color="auto"/>
              <w:right w:val="single" w:sz="4" w:space="0" w:color="auto"/>
            </w:tcBorders>
            <w:shd w:val="clear" w:color="auto" w:fill="auto"/>
            <w:vAlign w:val="center"/>
            <w:hideMark/>
          </w:tcPr>
          <w:p w14:paraId="6807CCCE" w14:textId="1FDDB4F1" w:rsidR="004C49ED" w:rsidRDefault="004C49ED" w:rsidP="00783FA3">
            <w:pPr>
              <w:jc w:val="right"/>
              <w:rPr>
                <w:rFonts w:ascii="Calibri" w:hAnsi="Calibri" w:cs="Calibri"/>
                <w:color w:val="000000"/>
                <w:sz w:val="22"/>
                <w:szCs w:val="22"/>
              </w:rPr>
            </w:pPr>
            <w:r>
              <w:rPr>
                <w:rFonts w:ascii="Calibri" w:hAnsi="Calibri" w:cs="Calibri"/>
                <w:color w:val="000000"/>
                <w:sz w:val="22"/>
                <w:szCs w:val="22"/>
              </w:rPr>
              <w:t>$2,820,880</w:t>
            </w:r>
          </w:p>
        </w:tc>
      </w:tr>
      <w:tr w:rsidR="004C49ED" w14:paraId="000281E0" w14:textId="77777777" w:rsidTr="00783FA3">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DC2C39D" w14:textId="77777777" w:rsidR="004C49ED" w:rsidRDefault="004C49ED" w:rsidP="004C49ED">
            <w:pPr>
              <w:rPr>
                <w:rFonts w:ascii="Calibri" w:hAnsi="Calibri" w:cs="Calibri"/>
                <w:color w:val="000000"/>
                <w:sz w:val="22"/>
                <w:szCs w:val="22"/>
              </w:rPr>
            </w:pPr>
            <w:r>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53D71D93" w14:textId="77777777" w:rsidR="004C49ED" w:rsidRDefault="004C49ED" w:rsidP="004C49ED">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E966B70" w14:textId="77777777" w:rsidR="004C49ED" w:rsidRDefault="004C49ED" w:rsidP="004C49ED">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6BA49C20" w14:textId="77777777" w:rsidR="004C49ED" w:rsidRDefault="004C49ED" w:rsidP="004C49ED">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25065BF5" w14:textId="17735207" w:rsidR="004C49ED" w:rsidRDefault="004C49ED" w:rsidP="00783FA3">
            <w:pPr>
              <w:jc w:val="right"/>
              <w:rPr>
                <w:rFonts w:ascii="Calibri" w:hAnsi="Calibri" w:cs="Calibri"/>
                <w:color w:val="000000"/>
                <w:sz w:val="22"/>
                <w:szCs w:val="22"/>
              </w:rPr>
            </w:pPr>
            <w:r>
              <w:rPr>
                <w:rFonts w:ascii="Calibri" w:hAnsi="Calibri" w:cs="Calibri"/>
                <w:color w:val="000000"/>
                <w:sz w:val="22"/>
                <w:szCs w:val="22"/>
              </w:rPr>
              <w:t>$0</w:t>
            </w:r>
          </w:p>
        </w:tc>
      </w:tr>
      <w:tr w:rsidR="004C49ED" w14:paraId="792C45F5" w14:textId="77777777" w:rsidTr="00783FA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B3D26DE" w14:textId="77777777" w:rsidR="004C49ED" w:rsidRDefault="004C49ED" w:rsidP="004C49ED">
            <w:pPr>
              <w:rPr>
                <w:rFonts w:ascii="Calibri" w:hAnsi="Calibri" w:cs="Calibri"/>
                <w:color w:val="000000"/>
                <w:sz w:val="22"/>
                <w:szCs w:val="22"/>
              </w:rPr>
            </w:pPr>
            <w:r>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74091133" w14:textId="77777777" w:rsidR="004C49ED" w:rsidRDefault="004C49ED" w:rsidP="004C49ED">
            <w:pPr>
              <w:jc w:val="right"/>
              <w:rPr>
                <w:rFonts w:ascii="Calibri" w:hAnsi="Calibri" w:cs="Calibri"/>
                <w:color w:val="000000"/>
                <w:sz w:val="22"/>
                <w:szCs w:val="22"/>
              </w:rPr>
            </w:pPr>
            <w:r>
              <w:rPr>
                <w:rFonts w:ascii="Calibri" w:hAnsi="Calibri" w:cs="Calibri"/>
                <w:color w:val="000000"/>
                <w:sz w:val="22"/>
                <w:szCs w:val="22"/>
              </w:rPr>
              <w:t>14</w:t>
            </w:r>
          </w:p>
        </w:tc>
        <w:tc>
          <w:tcPr>
            <w:tcW w:w="1012" w:type="pct"/>
            <w:tcBorders>
              <w:top w:val="nil"/>
              <w:left w:val="nil"/>
              <w:bottom w:val="single" w:sz="4" w:space="0" w:color="auto"/>
              <w:right w:val="single" w:sz="4" w:space="0" w:color="auto"/>
            </w:tcBorders>
            <w:shd w:val="clear" w:color="auto" w:fill="auto"/>
            <w:vAlign w:val="center"/>
            <w:hideMark/>
          </w:tcPr>
          <w:p w14:paraId="1AE5D794" w14:textId="77777777" w:rsidR="004C49ED" w:rsidRDefault="004C49ED" w:rsidP="004C49ED">
            <w:pPr>
              <w:jc w:val="right"/>
              <w:rPr>
                <w:rFonts w:ascii="Calibri" w:hAnsi="Calibri" w:cs="Calibri"/>
                <w:color w:val="000000"/>
                <w:sz w:val="22"/>
                <w:szCs w:val="22"/>
              </w:rPr>
            </w:pPr>
            <w:r>
              <w:rPr>
                <w:rFonts w:ascii="Calibri" w:hAnsi="Calibri" w:cs="Calibri"/>
                <w:color w:val="000000"/>
                <w:sz w:val="22"/>
                <w:szCs w:val="22"/>
              </w:rPr>
              <w:t>12</w:t>
            </w:r>
          </w:p>
        </w:tc>
        <w:tc>
          <w:tcPr>
            <w:tcW w:w="1012" w:type="pct"/>
            <w:tcBorders>
              <w:top w:val="nil"/>
              <w:left w:val="nil"/>
              <w:bottom w:val="single" w:sz="4" w:space="0" w:color="auto"/>
              <w:right w:val="single" w:sz="4" w:space="0" w:color="auto"/>
            </w:tcBorders>
            <w:shd w:val="clear" w:color="auto" w:fill="auto"/>
            <w:vAlign w:val="center"/>
            <w:hideMark/>
          </w:tcPr>
          <w:p w14:paraId="7E8BFA97" w14:textId="6F0E0EFC" w:rsidR="004C49ED" w:rsidRDefault="004C49ED" w:rsidP="004C49ED">
            <w:pPr>
              <w:jc w:val="right"/>
              <w:rPr>
                <w:rFonts w:ascii="Calibri" w:hAnsi="Calibri" w:cs="Calibri"/>
                <w:color w:val="000000"/>
                <w:sz w:val="22"/>
                <w:szCs w:val="22"/>
              </w:rPr>
            </w:pPr>
            <w:r>
              <w:rPr>
                <w:rFonts w:ascii="Calibri" w:hAnsi="Calibri" w:cs="Calibri"/>
                <w:color w:val="000000"/>
                <w:sz w:val="22"/>
                <w:szCs w:val="22"/>
              </w:rPr>
              <w:t>$329,458</w:t>
            </w:r>
          </w:p>
        </w:tc>
        <w:tc>
          <w:tcPr>
            <w:tcW w:w="1012" w:type="pct"/>
            <w:tcBorders>
              <w:top w:val="nil"/>
              <w:left w:val="nil"/>
              <w:bottom w:val="single" w:sz="4" w:space="0" w:color="auto"/>
              <w:right w:val="single" w:sz="4" w:space="0" w:color="auto"/>
            </w:tcBorders>
            <w:shd w:val="clear" w:color="auto" w:fill="auto"/>
            <w:vAlign w:val="center"/>
            <w:hideMark/>
          </w:tcPr>
          <w:p w14:paraId="5B196B0A" w14:textId="3E1E8D2B" w:rsidR="004C49ED" w:rsidRDefault="004C49ED" w:rsidP="00783FA3">
            <w:pPr>
              <w:jc w:val="right"/>
              <w:rPr>
                <w:rFonts w:ascii="Calibri" w:hAnsi="Calibri" w:cs="Calibri"/>
                <w:color w:val="000000"/>
                <w:sz w:val="22"/>
                <w:szCs w:val="22"/>
              </w:rPr>
            </w:pPr>
            <w:r>
              <w:rPr>
                <w:rFonts w:ascii="Calibri" w:hAnsi="Calibri" w:cs="Calibri"/>
                <w:color w:val="000000"/>
                <w:sz w:val="22"/>
                <w:szCs w:val="22"/>
              </w:rPr>
              <w:t>$257,216</w:t>
            </w:r>
          </w:p>
        </w:tc>
      </w:tr>
      <w:tr w:rsidR="004C49ED" w14:paraId="49BCA69A" w14:textId="77777777" w:rsidTr="00783FA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284B45A" w14:textId="77777777" w:rsidR="004C49ED" w:rsidRDefault="004C49ED" w:rsidP="004C49ED">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2807AD59" w14:textId="77777777" w:rsidR="004C49ED" w:rsidRDefault="004C49ED" w:rsidP="004C49ED">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49920234" w14:textId="77777777" w:rsidR="004C49ED" w:rsidRDefault="004C49ED" w:rsidP="004C49ED">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16B5AB0" w14:textId="77777777" w:rsidR="004C49ED" w:rsidRDefault="004C49ED" w:rsidP="004C49ED">
            <w:pPr>
              <w:jc w:val="right"/>
              <w:rPr>
                <w:rFonts w:ascii="Calibri" w:hAnsi="Calibri" w:cs="Calibri"/>
                <w:color w:val="000000"/>
                <w:sz w:val="22"/>
                <w:szCs w:val="22"/>
              </w:rPr>
            </w:pPr>
            <w:r>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E82C498" w14:textId="351A6E0F" w:rsidR="004C49ED" w:rsidRDefault="004C49ED" w:rsidP="00783FA3">
            <w:pPr>
              <w:jc w:val="right"/>
              <w:rPr>
                <w:rFonts w:ascii="Calibri" w:hAnsi="Calibri" w:cs="Calibri"/>
                <w:color w:val="000000"/>
                <w:sz w:val="22"/>
                <w:szCs w:val="22"/>
              </w:rPr>
            </w:pPr>
            <w:r>
              <w:rPr>
                <w:rFonts w:ascii="Calibri" w:hAnsi="Calibri" w:cs="Calibri"/>
                <w:color w:val="000000"/>
                <w:sz w:val="22"/>
                <w:szCs w:val="22"/>
              </w:rPr>
              <w:t>$0</w:t>
            </w:r>
          </w:p>
        </w:tc>
      </w:tr>
      <w:tr w:rsidR="004C49ED" w14:paraId="40EA5967" w14:textId="77777777" w:rsidTr="00783FA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5504DCD" w14:textId="77777777" w:rsidR="004C49ED" w:rsidRDefault="004C49ED" w:rsidP="004C49ED">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54C5B08D" w14:textId="77777777" w:rsidR="004C49ED" w:rsidRDefault="004C49ED" w:rsidP="004C49ED">
            <w:pPr>
              <w:jc w:val="right"/>
              <w:rPr>
                <w:rFonts w:ascii="Calibri" w:hAnsi="Calibri" w:cs="Calibri"/>
                <w:b/>
                <w:bCs/>
                <w:color w:val="000000"/>
                <w:sz w:val="22"/>
                <w:szCs w:val="22"/>
              </w:rPr>
            </w:pPr>
            <w:r>
              <w:rPr>
                <w:rFonts w:ascii="Calibri" w:hAnsi="Calibri" w:cs="Calibri"/>
                <w:b/>
                <w:bCs/>
                <w:color w:val="000000"/>
                <w:sz w:val="22"/>
                <w:szCs w:val="22"/>
              </w:rPr>
              <w:t>161</w:t>
            </w:r>
          </w:p>
        </w:tc>
        <w:tc>
          <w:tcPr>
            <w:tcW w:w="1012" w:type="pct"/>
            <w:tcBorders>
              <w:top w:val="nil"/>
              <w:left w:val="nil"/>
              <w:bottom w:val="single" w:sz="4" w:space="0" w:color="auto"/>
              <w:right w:val="single" w:sz="4" w:space="0" w:color="auto"/>
            </w:tcBorders>
            <w:shd w:val="clear" w:color="auto" w:fill="auto"/>
            <w:vAlign w:val="center"/>
            <w:hideMark/>
          </w:tcPr>
          <w:p w14:paraId="3F12ED76" w14:textId="77777777" w:rsidR="004C49ED" w:rsidRDefault="004C49ED" w:rsidP="004C49ED">
            <w:pPr>
              <w:jc w:val="right"/>
              <w:rPr>
                <w:rFonts w:ascii="Calibri" w:hAnsi="Calibri" w:cs="Calibri"/>
                <w:b/>
                <w:bCs/>
                <w:color w:val="000000"/>
                <w:sz w:val="22"/>
                <w:szCs w:val="22"/>
              </w:rPr>
            </w:pPr>
            <w:r>
              <w:rPr>
                <w:rFonts w:ascii="Calibri" w:hAnsi="Calibri" w:cs="Calibri"/>
                <w:b/>
                <w:bCs/>
                <w:color w:val="000000"/>
                <w:sz w:val="22"/>
                <w:szCs w:val="22"/>
              </w:rPr>
              <w:t>144</w:t>
            </w:r>
          </w:p>
        </w:tc>
        <w:tc>
          <w:tcPr>
            <w:tcW w:w="1012" w:type="pct"/>
            <w:tcBorders>
              <w:top w:val="nil"/>
              <w:left w:val="nil"/>
              <w:bottom w:val="single" w:sz="4" w:space="0" w:color="auto"/>
              <w:right w:val="single" w:sz="4" w:space="0" w:color="auto"/>
            </w:tcBorders>
            <w:shd w:val="clear" w:color="auto" w:fill="auto"/>
            <w:vAlign w:val="center"/>
            <w:hideMark/>
          </w:tcPr>
          <w:p w14:paraId="542C9258" w14:textId="0961C273" w:rsidR="004C49ED" w:rsidRDefault="004C49ED" w:rsidP="004C49ED">
            <w:pPr>
              <w:jc w:val="right"/>
              <w:rPr>
                <w:rFonts w:ascii="Calibri" w:hAnsi="Calibri" w:cs="Calibri"/>
                <w:b/>
                <w:bCs/>
                <w:color w:val="000000"/>
                <w:sz w:val="22"/>
                <w:szCs w:val="22"/>
              </w:rPr>
            </w:pPr>
            <w:r>
              <w:rPr>
                <w:rFonts w:ascii="Calibri" w:hAnsi="Calibri" w:cs="Calibri"/>
                <w:b/>
                <w:bCs/>
                <w:color w:val="000000"/>
                <w:sz w:val="22"/>
                <w:szCs w:val="22"/>
              </w:rPr>
              <w:t>$3,942,616</w:t>
            </w:r>
          </w:p>
        </w:tc>
        <w:tc>
          <w:tcPr>
            <w:tcW w:w="1012" w:type="pct"/>
            <w:tcBorders>
              <w:top w:val="nil"/>
              <w:left w:val="nil"/>
              <w:bottom w:val="single" w:sz="4" w:space="0" w:color="auto"/>
              <w:right w:val="single" w:sz="4" w:space="0" w:color="auto"/>
            </w:tcBorders>
            <w:shd w:val="clear" w:color="auto" w:fill="auto"/>
            <w:vAlign w:val="center"/>
            <w:hideMark/>
          </w:tcPr>
          <w:p w14:paraId="4CF728F0" w14:textId="51FCFB35" w:rsidR="004C49ED" w:rsidRDefault="004C49ED" w:rsidP="00783FA3">
            <w:pPr>
              <w:jc w:val="right"/>
              <w:rPr>
                <w:rFonts w:ascii="Calibri" w:hAnsi="Calibri" w:cs="Calibri"/>
                <w:b/>
                <w:bCs/>
                <w:color w:val="000000"/>
                <w:sz w:val="22"/>
                <w:szCs w:val="22"/>
              </w:rPr>
            </w:pPr>
            <w:r>
              <w:rPr>
                <w:rFonts w:ascii="Calibri" w:hAnsi="Calibri" w:cs="Calibri"/>
                <w:b/>
                <w:bCs/>
                <w:color w:val="000000"/>
                <w:sz w:val="22"/>
                <w:szCs w:val="22"/>
              </w:rPr>
              <w:t>$3,078,096</w:t>
            </w:r>
          </w:p>
        </w:tc>
      </w:tr>
      <w:tr w:rsidR="0081640C" w14:paraId="759101E6" w14:textId="77777777" w:rsidTr="00783FA3">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79749291" w14:textId="77777777" w:rsidR="0081640C" w:rsidRDefault="0081640C">
            <w:pPr>
              <w:rPr>
                <w:rFonts w:ascii="Calibri" w:hAnsi="Calibri" w:cs="Calibri"/>
                <w:b/>
                <w:bCs/>
                <w:color w:val="000000"/>
                <w:sz w:val="22"/>
                <w:szCs w:val="22"/>
              </w:rPr>
            </w:pPr>
            <w:r>
              <w:rPr>
                <w:rFonts w:ascii="Calibri" w:hAnsi="Calibri" w:cs="Calibri"/>
                <w:b/>
                <w:bCs/>
                <w:color w:val="000000"/>
                <w:sz w:val="22"/>
                <w:szCs w:val="22"/>
              </w:rPr>
              <w:t>Course Type</w:t>
            </w:r>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0827AFD4" w14:textId="77777777" w:rsidR="0081640C" w:rsidRDefault="0081640C">
            <w:pPr>
              <w:rPr>
                <w:rFonts w:ascii="Calibri" w:hAnsi="Calibri" w:cs="Calibri"/>
                <w:b/>
                <w:bCs/>
                <w:color w:val="000000"/>
                <w:sz w:val="22"/>
                <w:szCs w:val="22"/>
              </w:rPr>
            </w:pPr>
            <w:r>
              <w:rPr>
                <w:rFonts w:ascii="Calibri" w:hAnsi="Calibri" w:cs="Calibri"/>
                <w:b/>
                <w:bCs/>
                <w:color w:val="000000"/>
                <w:sz w:val="22"/>
                <w:szCs w:val="22"/>
              </w:rPr>
              <w:t>Course Name</w:t>
            </w:r>
          </w:p>
        </w:tc>
      </w:tr>
      <w:tr w:rsidR="0081640C" w14:paraId="2DB48ADA" w14:textId="77777777" w:rsidTr="00783FA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702C2FF" w14:textId="77777777" w:rsidR="0081640C" w:rsidRDefault="0081640C">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FFFA6F3" w14:textId="77777777" w:rsidR="0081640C" w:rsidRDefault="0081640C">
            <w:pPr>
              <w:rPr>
                <w:rFonts w:ascii="Calibri" w:hAnsi="Calibri" w:cs="Calibri"/>
                <w:color w:val="000000"/>
                <w:sz w:val="22"/>
                <w:szCs w:val="22"/>
              </w:rPr>
            </w:pPr>
            <w:r>
              <w:rPr>
                <w:rFonts w:ascii="Calibri" w:hAnsi="Calibri" w:cs="Calibri"/>
                <w:color w:val="000000"/>
                <w:sz w:val="22"/>
                <w:szCs w:val="22"/>
              </w:rPr>
              <w:t>Bachelor of Education (Early Childhood &amp; Care: 0-8 Years)</w:t>
            </w:r>
          </w:p>
        </w:tc>
      </w:tr>
      <w:tr w:rsidR="0081640C" w14:paraId="63AB2285" w14:textId="77777777" w:rsidTr="00783FA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23F871E" w14:textId="77777777" w:rsidR="0081640C" w:rsidRDefault="0081640C">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A2F4D08" w14:textId="77777777" w:rsidR="0081640C" w:rsidRDefault="0081640C">
            <w:pPr>
              <w:rPr>
                <w:rFonts w:ascii="Calibri" w:hAnsi="Calibri" w:cs="Calibri"/>
                <w:color w:val="000000"/>
                <w:sz w:val="22"/>
                <w:szCs w:val="22"/>
              </w:rPr>
            </w:pPr>
            <w:r>
              <w:rPr>
                <w:rFonts w:ascii="Calibri" w:hAnsi="Calibri" w:cs="Calibri"/>
                <w:color w:val="000000"/>
                <w:sz w:val="22"/>
                <w:szCs w:val="22"/>
              </w:rPr>
              <w:t>Bachelor of Education (Primary)</w:t>
            </w:r>
          </w:p>
        </w:tc>
      </w:tr>
      <w:tr w:rsidR="0081640C" w14:paraId="4657DAA0" w14:textId="77777777" w:rsidTr="00783FA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7582767" w14:textId="77777777" w:rsidR="0081640C" w:rsidRDefault="0081640C">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BEC6126" w14:textId="77777777" w:rsidR="0081640C" w:rsidRDefault="0081640C">
            <w:pPr>
              <w:rPr>
                <w:rFonts w:ascii="Calibri" w:hAnsi="Calibri" w:cs="Calibri"/>
                <w:color w:val="000000"/>
                <w:sz w:val="22"/>
                <w:szCs w:val="22"/>
              </w:rPr>
            </w:pPr>
            <w:r>
              <w:rPr>
                <w:rFonts w:ascii="Calibri" w:hAnsi="Calibri" w:cs="Calibri"/>
                <w:color w:val="000000"/>
                <w:sz w:val="22"/>
                <w:szCs w:val="22"/>
              </w:rPr>
              <w:t>Bachelor of Primary Education</w:t>
            </w:r>
          </w:p>
        </w:tc>
      </w:tr>
      <w:tr w:rsidR="0081640C" w14:paraId="7E2F3F7C" w14:textId="77777777" w:rsidTr="00783FA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36B1493" w14:textId="77777777" w:rsidR="0081640C" w:rsidRDefault="0081640C">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E012D2F" w14:textId="77777777" w:rsidR="0081640C" w:rsidRDefault="0081640C">
            <w:pPr>
              <w:rPr>
                <w:rFonts w:ascii="Calibri" w:hAnsi="Calibri" w:cs="Calibri"/>
                <w:color w:val="000000"/>
                <w:sz w:val="22"/>
                <w:szCs w:val="22"/>
              </w:rPr>
            </w:pPr>
            <w:r>
              <w:rPr>
                <w:rFonts w:ascii="Calibri" w:hAnsi="Calibri" w:cs="Calibri"/>
                <w:color w:val="000000"/>
                <w:sz w:val="22"/>
                <w:szCs w:val="22"/>
              </w:rPr>
              <w:t>Bachelor of Secondary Education</w:t>
            </w:r>
          </w:p>
        </w:tc>
      </w:tr>
      <w:tr w:rsidR="0081640C" w14:paraId="7A9BB55F" w14:textId="77777777" w:rsidTr="00783FA3">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5A368F6" w14:textId="77777777" w:rsidR="0081640C" w:rsidRDefault="0081640C">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8FE9B62" w14:textId="77777777" w:rsidR="0081640C" w:rsidRDefault="0081640C">
            <w:pPr>
              <w:rPr>
                <w:rFonts w:ascii="Calibri" w:hAnsi="Calibri" w:cs="Calibri"/>
                <w:color w:val="000000"/>
                <w:sz w:val="22"/>
                <w:szCs w:val="22"/>
              </w:rPr>
            </w:pPr>
            <w:r>
              <w:rPr>
                <w:rFonts w:ascii="Calibri" w:hAnsi="Calibri" w:cs="Calibri"/>
                <w:color w:val="000000"/>
                <w:sz w:val="22"/>
                <w:szCs w:val="22"/>
              </w:rPr>
              <w:t>Bachelor of Physiotherapy</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32" w:name="equityc1tables"/>
      <w:bookmarkEnd w:id="30"/>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81640C" w14:paraId="6F2DC2B7" w14:textId="77777777" w:rsidTr="00783FA3">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8BE5DC1" w14:textId="77777777" w:rsidR="0081640C" w:rsidRDefault="0081640C">
            <w:pPr>
              <w:rPr>
                <w:rFonts w:ascii="Calibri" w:hAnsi="Calibri" w:cs="Calibri"/>
                <w:b/>
                <w:bCs/>
                <w:color w:val="000000"/>
                <w:sz w:val="22"/>
                <w:szCs w:val="22"/>
              </w:rPr>
            </w:pPr>
            <w:bookmarkStart w:id="33" w:name="equity3"/>
            <w:bookmarkEnd w:id="33"/>
            <w:r>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3A1FC0A1" w14:textId="77777777" w:rsidR="0081640C" w:rsidRDefault="0081640C">
            <w:pPr>
              <w:rPr>
                <w:rFonts w:ascii="Calibri" w:hAnsi="Calibri" w:cs="Calibri"/>
                <w:b/>
                <w:bCs/>
                <w:color w:val="000000"/>
                <w:sz w:val="22"/>
                <w:szCs w:val="22"/>
              </w:rPr>
            </w:pPr>
            <w:r>
              <w:rPr>
                <w:rFonts w:ascii="Calibri" w:hAnsi="Calibri" w:cs="Calibri"/>
                <w:b/>
                <w:bCs/>
                <w:color w:val="000000"/>
                <w:sz w:val="22"/>
                <w:szCs w:val="22"/>
              </w:rPr>
              <w:t>Course Name</w:t>
            </w:r>
          </w:p>
        </w:tc>
      </w:tr>
      <w:tr w:rsidR="0081640C" w14:paraId="304855B1" w14:textId="77777777" w:rsidTr="00783FA3">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4993EBB4" w14:textId="77777777" w:rsidR="0081640C" w:rsidRDefault="0081640C">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4AC630BB" w14:textId="77777777" w:rsidR="0081640C" w:rsidRDefault="0081640C">
            <w:pPr>
              <w:rPr>
                <w:rFonts w:ascii="Calibri" w:hAnsi="Calibri" w:cs="Calibri"/>
                <w:color w:val="000000"/>
                <w:sz w:val="22"/>
                <w:szCs w:val="22"/>
              </w:rPr>
            </w:pPr>
            <w:r>
              <w:rPr>
                <w:rFonts w:ascii="Calibri" w:hAnsi="Calibri" w:cs="Calibri"/>
                <w:color w:val="000000"/>
                <w:sz w:val="22"/>
                <w:szCs w:val="22"/>
              </w:rPr>
              <w:t>Bachelor of Marketing and PR</w:t>
            </w:r>
          </w:p>
        </w:tc>
      </w:tr>
      <w:tr w:rsidR="0081640C" w14:paraId="52A83A7C" w14:textId="77777777" w:rsidTr="00783FA3">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620C4662" w14:textId="77777777" w:rsidR="0081640C" w:rsidRDefault="0081640C">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0BF50AB3" w14:textId="77777777" w:rsidR="0081640C" w:rsidRDefault="0081640C">
            <w:pPr>
              <w:rPr>
                <w:rFonts w:ascii="Calibri" w:hAnsi="Calibri" w:cs="Calibri"/>
                <w:color w:val="000000"/>
                <w:sz w:val="22"/>
                <w:szCs w:val="22"/>
              </w:rPr>
            </w:pPr>
            <w:r>
              <w:rPr>
                <w:rFonts w:ascii="Calibri" w:hAnsi="Calibri" w:cs="Calibri"/>
                <w:color w:val="000000"/>
                <w:sz w:val="22"/>
                <w:szCs w:val="22"/>
              </w:rPr>
              <w:t>Bachelor of Commerce</w:t>
            </w:r>
          </w:p>
        </w:tc>
      </w:tr>
      <w:tr w:rsidR="0081640C" w14:paraId="58F8FEC8" w14:textId="77777777" w:rsidTr="00783FA3">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1AD88F80" w14:textId="77777777" w:rsidR="0081640C" w:rsidRDefault="0081640C">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0105DCEC" w14:textId="77777777" w:rsidR="0081640C" w:rsidRDefault="0081640C">
            <w:pPr>
              <w:rPr>
                <w:rFonts w:ascii="Calibri" w:hAnsi="Calibri" w:cs="Calibri"/>
                <w:color w:val="000000"/>
                <w:sz w:val="22"/>
                <w:szCs w:val="22"/>
              </w:rPr>
            </w:pPr>
            <w:r>
              <w:rPr>
                <w:rFonts w:ascii="Calibri" w:hAnsi="Calibri" w:cs="Calibri"/>
                <w:color w:val="000000"/>
                <w:sz w:val="22"/>
                <w:szCs w:val="22"/>
              </w:rPr>
              <w:t>Bachelor of Arts (Psychology)</w:t>
            </w:r>
          </w:p>
        </w:tc>
      </w:tr>
    </w:tbl>
    <w:p w14:paraId="618482AD" w14:textId="77777777" w:rsidR="00BF45EF" w:rsidRPr="00BF45EF" w:rsidRDefault="00BF45EF" w:rsidP="00411A15">
      <w:pPr>
        <w:widowControl w:val="0"/>
        <w:spacing w:before="120" w:after="120"/>
        <w:rPr>
          <w:rFonts w:ascii="Calibri" w:hAnsi="Calibri"/>
          <w:sz w:val="22"/>
        </w:rPr>
      </w:pPr>
    </w:p>
    <w:bookmarkEnd w:id="24"/>
    <w:bookmarkEnd w:id="32"/>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352043DA"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2A18AC2A"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E32F62">
        <w:rPr>
          <w:rFonts w:cstheme="minorBidi"/>
          <w:sz w:val="22"/>
          <w:szCs w:val="22"/>
        </w:rPr>
        <w:t>at</w:t>
      </w:r>
      <w:r w:rsidRPr="001A6067">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 xml:space="preserve">Only providers that have an Equity Plan in place with the department at the time the CGS reconciliation </w:t>
      </w:r>
      <w:r w:rsidRPr="001A6067">
        <w:rPr>
          <w:rFonts w:cstheme="minorBidi"/>
          <w:sz w:val="22"/>
          <w:szCs w:val="22"/>
        </w:rPr>
        <w:lastRenderedPageBreak/>
        <w:t>is completed for the 2024 and 2025 grant years will be eligible to receive a future Higher Education 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4"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roofErr w:type="gramStart"/>
      <w:r w:rsidRPr="003337FC">
        <w:rPr>
          <w:rFonts w:ascii="Calibri" w:hAnsi="Calibri"/>
          <w:sz w:val="22"/>
          <w:szCs w:val="22"/>
        </w:rPr>
        <w:t>);</w:t>
      </w:r>
      <w:proofErr w:type="gramEnd"/>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5"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81640C" w14:paraId="3EB0F6EE" w14:textId="77777777" w:rsidTr="00783FA3">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EF2F9F9" w14:textId="77777777" w:rsidR="0081640C" w:rsidRDefault="0081640C">
            <w:pPr>
              <w:rPr>
                <w:rFonts w:ascii="Calibri" w:hAnsi="Calibri" w:cs="Calibri"/>
                <w:b/>
                <w:bCs/>
                <w:color w:val="000000"/>
                <w:sz w:val="22"/>
                <w:szCs w:val="22"/>
              </w:rPr>
            </w:pPr>
            <w:bookmarkStart w:id="36" w:name="IRLSAFTable"/>
            <w:bookmarkEnd w:id="36"/>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3A6C9362"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725EECD7" w14:textId="77777777" w:rsidR="0081640C" w:rsidRDefault="0081640C">
            <w:pPr>
              <w:jc w:val="center"/>
              <w:rPr>
                <w:rFonts w:ascii="Calibri" w:hAnsi="Calibri" w:cs="Calibri"/>
                <w:b/>
                <w:bCs/>
                <w:color w:val="000000"/>
                <w:sz w:val="22"/>
                <w:szCs w:val="22"/>
              </w:rPr>
            </w:pPr>
            <w:r>
              <w:rPr>
                <w:rFonts w:ascii="Calibri" w:hAnsi="Calibri" w:cs="Calibri"/>
                <w:b/>
                <w:bCs/>
                <w:color w:val="000000"/>
                <w:sz w:val="22"/>
                <w:szCs w:val="22"/>
              </w:rPr>
              <w:t>2025</w:t>
            </w:r>
          </w:p>
        </w:tc>
      </w:tr>
      <w:tr w:rsidR="0081640C" w14:paraId="090D9E85" w14:textId="77777777" w:rsidTr="00783FA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5FDE7FF" w14:textId="77777777" w:rsidR="0081640C" w:rsidRDefault="0081640C">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18B9EBD2" w14:textId="31D7DBF6" w:rsidR="0081640C" w:rsidRDefault="00986284">
            <w:pPr>
              <w:jc w:val="center"/>
              <w:rPr>
                <w:rFonts w:ascii="Calibri" w:hAnsi="Calibri" w:cs="Calibri"/>
                <w:color w:val="000000"/>
                <w:sz w:val="22"/>
                <w:szCs w:val="22"/>
              </w:rPr>
            </w:pPr>
            <w:r w:rsidRPr="008C0E61">
              <w:rPr>
                <w:rFonts w:ascii="Calibri" w:hAnsi="Calibri" w:cs="Calibri"/>
                <w:color w:val="000000"/>
                <w:sz w:val="22"/>
                <w:szCs w:val="22"/>
              </w:rPr>
              <w:t>$838,294</w:t>
            </w:r>
          </w:p>
        </w:tc>
        <w:tc>
          <w:tcPr>
            <w:tcW w:w="1077" w:type="pct"/>
            <w:tcBorders>
              <w:top w:val="nil"/>
              <w:left w:val="nil"/>
              <w:bottom w:val="single" w:sz="4" w:space="0" w:color="auto"/>
              <w:right w:val="single" w:sz="4" w:space="0" w:color="auto"/>
            </w:tcBorders>
            <w:shd w:val="clear" w:color="auto" w:fill="auto"/>
            <w:vAlign w:val="center"/>
            <w:hideMark/>
          </w:tcPr>
          <w:p w14:paraId="2F988406" w14:textId="548927CD" w:rsidR="0081640C" w:rsidRDefault="006B33CE">
            <w:pPr>
              <w:jc w:val="center"/>
              <w:rPr>
                <w:rFonts w:ascii="Calibri" w:hAnsi="Calibri" w:cs="Calibri"/>
                <w:color w:val="000000"/>
                <w:sz w:val="22"/>
                <w:szCs w:val="22"/>
              </w:rPr>
            </w:pPr>
            <w:r w:rsidRPr="006B33CE">
              <w:rPr>
                <w:rFonts w:ascii="Calibri" w:hAnsi="Calibri" w:cs="Calibri"/>
                <w:color w:val="000000"/>
                <w:sz w:val="22"/>
                <w:szCs w:val="22"/>
              </w:rPr>
              <w:t>$748,679</w:t>
            </w:r>
          </w:p>
        </w:tc>
      </w:tr>
      <w:tr w:rsidR="0081640C" w14:paraId="14C0D6E2" w14:textId="77777777" w:rsidTr="00783FA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A86FA9A" w14:textId="77777777" w:rsidR="0081640C" w:rsidRDefault="0081640C">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5748DF2E"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$0</w:t>
            </w:r>
          </w:p>
        </w:tc>
        <w:tc>
          <w:tcPr>
            <w:tcW w:w="1077" w:type="pct"/>
            <w:tcBorders>
              <w:top w:val="nil"/>
              <w:left w:val="nil"/>
              <w:bottom w:val="single" w:sz="4" w:space="0" w:color="auto"/>
              <w:right w:val="single" w:sz="4" w:space="0" w:color="auto"/>
            </w:tcBorders>
            <w:shd w:val="clear" w:color="auto" w:fill="auto"/>
            <w:vAlign w:val="center"/>
            <w:hideMark/>
          </w:tcPr>
          <w:p w14:paraId="21A6BD82"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TBA</w:t>
            </w:r>
          </w:p>
        </w:tc>
      </w:tr>
      <w:tr w:rsidR="0081640C" w14:paraId="10249398" w14:textId="77777777" w:rsidTr="00783FA3">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500477C" w14:textId="77777777" w:rsidR="0081640C" w:rsidRDefault="0081640C">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36C34068" w14:textId="77777777" w:rsidR="0081640C" w:rsidRDefault="0081640C">
            <w:pPr>
              <w:jc w:val="center"/>
              <w:rPr>
                <w:rFonts w:ascii="Calibri" w:hAnsi="Calibri" w:cs="Calibri"/>
                <w:color w:val="000000"/>
                <w:sz w:val="22"/>
                <w:szCs w:val="22"/>
              </w:rPr>
            </w:pPr>
            <w:r>
              <w:rPr>
                <w:rFonts w:ascii="Calibri" w:hAnsi="Calibri" w:cs="Calibri"/>
                <w:color w:val="000000"/>
                <w:sz w:val="22"/>
                <w:szCs w:val="22"/>
              </w:rPr>
              <w:t>$1,616,576</w:t>
            </w:r>
          </w:p>
        </w:tc>
        <w:tc>
          <w:tcPr>
            <w:tcW w:w="1077" w:type="pct"/>
            <w:tcBorders>
              <w:top w:val="nil"/>
              <w:left w:val="nil"/>
              <w:bottom w:val="single" w:sz="4" w:space="0" w:color="auto"/>
              <w:right w:val="single" w:sz="4" w:space="0" w:color="auto"/>
            </w:tcBorders>
            <w:shd w:val="clear" w:color="auto" w:fill="auto"/>
            <w:vAlign w:val="center"/>
            <w:hideMark/>
          </w:tcPr>
          <w:p w14:paraId="7B8A9FE2" w14:textId="378A6FD1" w:rsidR="0081640C" w:rsidRDefault="004B4154">
            <w:pPr>
              <w:jc w:val="center"/>
              <w:rPr>
                <w:rFonts w:ascii="Calibri" w:hAnsi="Calibri" w:cs="Calibri"/>
                <w:color w:val="000000"/>
                <w:sz w:val="22"/>
                <w:szCs w:val="22"/>
              </w:rPr>
            </w:pPr>
            <w:r>
              <w:rPr>
                <w:rFonts w:ascii="Calibri" w:hAnsi="Calibri" w:cs="Calibri"/>
                <w:color w:val="000000"/>
                <w:sz w:val="22"/>
                <w:szCs w:val="22"/>
              </w:rPr>
              <w:t>N/A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37" w:name="Enabling"/>
      <w:bookmarkEnd w:id="35"/>
      <w:r w:rsidRPr="003337FC">
        <w:rPr>
          <w:rFonts w:cstheme="minorHAnsi"/>
          <w:b/>
          <w:bCs/>
          <w:sz w:val="22"/>
          <w:szCs w:val="22"/>
        </w:rPr>
        <w:t>Allocation of places for the purposes of the ELP</w:t>
      </w:r>
    </w:p>
    <w:p w14:paraId="59C652A7" w14:textId="2A166D0C" w:rsidR="0010294C" w:rsidRDefault="30F70AC9" w:rsidP="006D5A94">
      <w:pPr>
        <w:pStyle w:val="ListParagraph"/>
        <w:widowControl w:val="0"/>
        <w:numPr>
          <w:ilvl w:val="0"/>
          <w:numId w:val="7"/>
        </w:numPr>
        <w:spacing w:before="120" w:after="120"/>
        <w:contextualSpacing w:val="0"/>
        <w:rPr>
          <w:rFonts w:ascii="Calibri" w:hAnsi="Calibri"/>
          <w:sz w:val="22"/>
          <w:szCs w:val="22"/>
        </w:rPr>
      </w:pPr>
      <w:r w:rsidRPr="7704FC00">
        <w:rPr>
          <w:rFonts w:ascii="Calibri" w:hAnsi="Calibri"/>
          <w:sz w:val="22"/>
          <w:szCs w:val="22"/>
        </w:rPr>
        <w:t xml:space="preserve">For the </w:t>
      </w:r>
      <w:r w:rsidRPr="008C0E61">
        <w:rPr>
          <w:rFonts w:ascii="Calibri" w:hAnsi="Calibri"/>
          <w:sz w:val="22"/>
          <w:szCs w:val="22"/>
        </w:rPr>
        <w:t xml:space="preserve">purposes of paragraph 33(1)(b) of Division 5 of Part 2 of the </w:t>
      </w:r>
      <w:r w:rsidRPr="008C0E61">
        <w:rPr>
          <w:rFonts w:ascii="Calibri" w:hAnsi="Calibri"/>
          <w:i/>
          <w:iCs/>
          <w:sz w:val="22"/>
          <w:szCs w:val="22"/>
        </w:rPr>
        <w:t>Higher Education Support (Other Grants) Guidelines 2022,</w:t>
      </w:r>
      <w:r w:rsidRPr="008C0E61">
        <w:rPr>
          <w:rFonts w:ascii="Calibri" w:hAnsi="Calibri"/>
          <w:sz w:val="22"/>
          <w:szCs w:val="22"/>
        </w:rPr>
        <w:t xml:space="preserve"> the number of places the provider has been allocated to deliver enabling courses is </w:t>
      </w:r>
      <w:r w:rsidR="0081640C" w:rsidRPr="008C0E61">
        <w:rPr>
          <w:rFonts w:ascii="Calibri" w:hAnsi="Calibri"/>
          <w:sz w:val="22"/>
        </w:rPr>
        <w:t>416</w:t>
      </w:r>
      <w:r w:rsidR="004A35E5" w:rsidRPr="008C0E61">
        <w:rPr>
          <w:rFonts w:ascii="Calibri" w:hAnsi="Calibri"/>
          <w:sz w:val="22"/>
          <w:szCs w:val="22"/>
        </w:rPr>
        <w:t xml:space="preserve"> </w:t>
      </w:r>
      <w:r w:rsidR="00686799" w:rsidRPr="008C0E61">
        <w:rPr>
          <w:rFonts w:ascii="Calibri" w:hAnsi="Calibri"/>
          <w:sz w:val="22"/>
          <w:szCs w:val="22"/>
        </w:rPr>
        <w:t xml:space="preserve">in </w:t>
      </w:r>
      <w:proofErr w:type="gramStart"/>
      <w:r w:rsidR="00686799" w:rsidRPr="008C0E61">
        <w:rPr>
          <w:rFonts w:ascii="Calibri" w:hAnsi="Calibri"/>
          <w:sz w:val="22"/>
          <w:szCs w:val="22"/>
        </w:rPr>
        <w:t>2024 .</w:t>
      </w:r>
      <w:proofErr w:type="gramEnd"/>
      <w:r w:rsidR="00686799" w:rsidRPr="008C0E61">
        <w:rPr>
          <w:rFonts w:ascii="Calibri" w:hAnsi="Calibri"/>
          <w:sz w:val="22"/>
          <w:szCs w:val="22"/>
        </w:rPr>
        <w:t xml:space="preserve"> The provider may continue to enrol students in an enabling course</w:t>
      </w:r>
      <w:r w:rsidR="00686799" w:rsidRPr="001A6067">
        <w:rPr>
          <w:rFonts w:ascii="Calibri" w:hAnsi="Calibri"/>
          <w:sz w:val="22"/>
          <w:szCs w:val="22"/>
        </w:rPr>
        <w:t xml:space="preserve"> of study above this allocation using their MBGA for higher education courses</w:t>
      </w:r>
      <w:r w:rsidRPr="7704FC00">
        <w:rPr>
          <w:rFonts w:ascii="Calibri" w:hAnsi="Calibri"/>
          <w:sz w:val="22"/>
          <w:szCs w:val="22"/>
        </w:rPr>
        <w:t>.</w:t>
      </w:r>
    </w:p>
    <w:bookmarkEnd w:id="37"/>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6D64B358" w:rsidR="006D5A94" w:rsidRDefault="30F70AC9" w:rsidP="00712123">
      <w:pPr>
        <w:pStyle w:val="ListParagraph"/>
        <w:widowControl w:val="0"/>
        <w:numPr>
          <w:ilvl w:val="0"/>
          <w:numId w:val="7"/>
        </w:numPr>
        <w:spacing w:before="120" w:after="120"/>
        <w:contextualSpacing w:val="0"/>
        <w:rPr>
          <w:rFonts w:ascii="Calibri" w:hAnsi="Calibri"/>
          <w:sz w:val="22"/>
          <w:szCs w:val="22"/>
        </w:rPr>
      </w:pPr>
      <w:r w:rsidRPr="5FFDBAB4">
        <w:rPr>
          <w:rFonts w:ascii="Calibri" w:hAnsi="Calibri"/>
          <w:sz w:val="22"/>
          <w:szCs w:val="22"/>
        </w:rPr>
        <w:lastRenderedPageBreak/>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4"/>
    </w:p>
    <w:p w14:paraId="60F2FA38" w14:textId="77777777" w:rsidR="006D5A94" w:rsidRDefault="006D5A94">
      <w:pPr>
        <w:rPr>
          <w:rFonts w:ascii="Calibri" w:hAnsi="Calibri"/>
          <w:sz w:val="22"/>
          <w:szCs w:val="22"/>
        </w:rPr>
      </w:pPr>
      <w:r>
        <w:rPr>
          <w:rFonts w:ascii="Calibri" w:hAnsi="Calibri"/>
          <w:sz w:val="22"/>
          <w:szCs w:val="22"/>
        </w:rPr>
        <w:br w:type="page"/>
      </w: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8C0E61" w:rsidRDefault="009A6FDC" w:rsidP="00A71995">
            <w:pPr>
              <w:tabs>
                <w:tab w:val="left" w:pos="567"/>
              </w:tabs>
              <w:spacing w:before="120" w:after="120"/>
              <w:rPr>
                <w:rFonts w:ascii="Calibri" w:hAnsi="Calibri" w:cs="Arial"/>
                <w:bCs/>
              </w:rPr>
            </w:pPr>
            <w:r w:rsidRPr="008C0E61">
              <w:rPr>
                <w:rFonts w:ascii="Calibri" w:hAnsi="Calibri" w:cs="Arial"/>
                <w:bCs/>
                <w:sz w:val="22"/>
                <w:szCs w:val="22"/>
              </w:rPr>
              <w:t xml:space="preserve">Is the course in an </w:t>
            </w:r>
            <w:r w:rsidRPr="008C0E61">
              <w:rPr>
                <w:rFonts w:ascii="Calibri" w:hAnsi="Calibri" w:cs="Arial"/>
                <w:sz w:val="22"/>
                <w:szCs w:val="22"/>
              </w:rPr>
              <w:t>area</w:t>
            </w:r>
            <w:r w:rsidRPr="008C0E61">
              <w:rPr>
                <w:rFonts w:ascii="Calibri" w:hAnsi="Calibri" w:cs="Arial"/>
                <w:bCs/>
                <w:sz w:val="22"/>
                <w:szCs w:val="22"/>
              </w:rPr>
              <w:t xml:space="preserve"> of priority for example in education, nursing and allied health, information technology and engineering?</w:t>
            </w:r>
          </w:p>
          <w:p w14:paraId="453F9F30" w14:textId="77777777" w:rsidR="009A6FDC" w:rsidRPr="008C0E61" w:rsidRDefault="009A6FDC" w:rsidP="00A71995">
            <w:pPr>
              <w:tabs>
                <w:tab w:val="left" w:pos="567"/>
              </w:tabs>
              <w:spacing w:before="120" w:after="120"/>
              <w:rPr>
                <w:rFonts w:ascii="Calibri" w:hAnsi="Calibri" w:cs="Arial"/>
                <w:bCs/>
                <w:sz w:val="22"/>
                <w:szCs w:val="22"/>
              </w:rPr>
            </w:pPr>
            <w:r w:rsidRPr="008C0E61">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723EBE8D" w:rsidR="009A6FDC" w:rsidRPr="008C0E61" w:rsidRDefault="009A6FDC" w:rsidP="00A71995">
            <w:pPr>
              <w:tabs>
                <w:tab w:val="left" w:pos="567"/>
                <w:tab w:val="left" w:pos="8222"/>
              </w:tabs>
              <w:spacing w:before="120" w:after="120"/>
              <w:rPr>
                <w:rFonts w:ascii="Calibri" w:hAnsi="Calibri" w:cs="Arial"/>
                <w:bCs/>
                <w:sz w:val="22"/>
                <w:szCs w:val="22"/>
              </w:rPr>
            </w:pPr>
            <w:bookmarkStart w:id="38" w:name="Equity_nps_ref" w:colFirst="0" w:colLast="1"/>
            <w:r w:rsidRPr="008C0E61">
              <w:rPr>
                <w:rFonts w:ascii="Calibri" w:hAnsi="Calibri" w:cs="Arial"/>
                <w:bCs/>
                <w:sz w:val="22"/>
                <w:szCs w:val="22"/>
              </w:rPr>
              <w:t xml:space="preserve">Is the course listed in </w:t>
            </w:r>
            <w:r w:rsidRPr="008C0E61">
              <w:rPr>
                <w:rFonts w:ascii="Calibri" w:hAnsi="Calibri" w:cs="Arial"/>
                <w:bCs/>
                <w:sz w:val="22"/>
                <w:szCs w:val="22"/>
                <w:u w:val="single"/>
              </w:rPr>
              <w:t>Table 1b(</w:t>
            </w:r>
            <w:proofErr w:type="spellStart"/>
            <w:r w:rsidRPr="008C0E61">
              <w:rPr>
                <w:rFonts w:ascii="Calibri" w:hAnsi="Calibri" w:cs="Arial"/>
                <w:bCs/>
                <w:sz w:val="22"/>
                <w:szCs w:val="22"/>
                <w:u w:val="single"/>
              </w:rPr>
              <w:t>i</w:t>
            </w:r>
            <w:proofErr w:type="spellEnd"/>
            <w:r w:rsidRPr="008C0E61">
              <w:rPr>
                <w:rFonts w:ascii="Calibri" w:hAnsi="Calibri" w:cs="Arial"/>
                <w:bCs/>
                <w:sz w:val="22"/>
                <w:szCs w:val="22"/>
                <w:u w:val="single"/>
              </w:rPr>
              <w:t>)</w:t>
            </w:r>
            <w:r w:rsidRPr="008C0E61">
              <w:rPr>
                <w:rFonts w:ascii="Calibri" w:hAnsi="Calibri" w:cs="Arial"/>
                <w:bCs/>
                <w:sz w:val="22"/>
                <w:szCs w:val="22"/>
              </w:rPr>
              <w:t xml:space="preserve">, </w:t>
            </w:r>
            <w:r w:rsidRPr="008C0E61">
              <w:rPr>
                <w:rFonts w:ascii="Calibri" w:hAnsi="Calibri" w:cs="Arial"/>
                <w:bCs/>
                <w:sz w:val="22"/>
                <w:szCs w:val="22"/>
                <w:u w:val="single"/>
              </w:rPr>
              <w:t>Table 1b(ii</w:t>
            </w:r>
            <w:r w:rsidRPr="008C0E61">
              <w:rPr>
                <w:rFonts w:ascii="Calibri" w:hAnsi="Calibri" w:cs="Arial"/>
                <w:bCs/>
                <w:sz w:val="22"/>
                <w:szCs w:val="22"/>
              </w:rPr>
              <w:t>)</w:t>
            </w:r>
            <w:r w:rsidR="000B21CF" w:rsidRPr="008C0E61">
              <w:rPr>
                <w:rFonts w:ascii="Calibri" w:hAnsi="Calibri" w:cs="Arial"/>
                <w:bCs/>
                <w:sz w:val="22"/>
                <w:szCs w:val="22"/>
              </w:rPr>
              <w:t xml:space="preserve"> or</w:t>
            </w:r>
            <w:r w:rsidRPr="008C0E61">
              <w:rPr>
                <w:rFonts w:ascii="Calibri" w:hAnsi="Calibri" w:cs="Arial"/>
                <w:bCs/>
                <w:sz w:val="22"/>
                <w:szCs w:val="22"/>
              </w:rPr>
              <w:t xml:space="preserve"> Table 1b(iii)</w:t>
            </w:r>
            <w:r w:rsidR="005B50FA" w:rsidRPr="008C0E61">
              <w:rPr>
                <w:rFonts w:ascii="Calibri" w:hAnsi="Calibri" w:cs="Arial"/>
                <w:bCs/>
                <w:sz w:val="22"/>
                <w:szCs w:val="22"/>
              </w:rPr>
              <w:t xml:space="preserve"> </w:t>
            </w:r>
            <w:r w:rsidRPr="008C0E61">
              <w:rPr>
                <w:rFonts w:ascii="Calibri" w:hAnsi="Calibri" w:cs="Arial"/>
                <w:bCs/>
                <w:sz w:val="22"/>
                <w:szCs w:val="22"/>
              </w:rPr>
              <w:t>of Appendix 1 in which students are enrolled in Commonwealth supported places</w:t>
            </w:r>
            <w:r w:rsidR="00E500C8" w:rsidRPr="008C0E61">
              <w:rPr>
                <w:rFonts w:ascii="Calibri" w:hAnsi="Calibri" w:cs="Arial"/>
                <w:bCs/>
                <w:sz w:val="22"/>
                <w:szCs w:val="22"/>
              </w:rPr>
              <w:t>?</w:t>
            </w:r>
          </w:p>
          <w:p w14:paraId="3A592C63" w14:textId="77777777" w:rsidR="009A6FDC" w:rsidRPr="008C0E61" w:rsidRDefault="009A6FDC" w:rsidP="00A71995">
            <w:pPr>
              <w:tabs>
                <w:tab w:val="left" w:pos="567"/>
              </w:tabs>
              <w:spacing w:before="120" w:after="120"/>
              <w:rPr>
                <w:rFonts w:ascii="Calibri" w:hAnsi="Calibri" w:cs="Arial"/>
                <w:bCs/>
                <w:sz w:val="22"/>
                <w:szCs w:val="22"/>
              </w:rPr>
            </w:pPr>
            <w:r w:rsidRPr="008C0E61">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38"/>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1CAD" w14:textId="7D2809E0" w:rsidR="00AF4A16" w:rsidRPr="0088616E" w:rsidRDefault="002523BF"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The University of Notre Dame Australia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160B" w14:textId="25E399AC" w:rsidR="00AF4A16" w:rsidRPr="0088616E" w:rsidRDefault="002523BF" w:rsidP="00AF4A16">
    <w:pPr>
      <w:pStyle w:val="Header"/>
      <w:pBdr>
        <w:bottom w:val="single" w:sz="4" w:space="0" w:color="auto"/>
      </w:pBdr>
      <w:rPr>
        <w:rFonts w:ascii="Calibri" w:hAnsi="Calibri" w:cs="Arial"/>
        <w:sz w:val="16"/>
        <w:szCs w:val="16"/>
      </w:rPr>
    </w:pPr>
    <w:r>
      <w:rPr>
        <w:rFonts w:ascii="Calibri" w:hAnsi="Calibri" w:cs="Arial"/>
        <w:noProof/>
        <w:sz w:val="16"/>
        <w:szCs w:val="16"/>
      </w:rPr>
      <w:t>The University of Notre Dame Australia</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43E1" w14:textId="2AD9F0D8" w:rsidR="00AF4A16" w:rsidRPr="0088616E" w:rsidRDefault="002523BF" w:rsidP="00AF4A16">
    <w:pPr>
      <w:pStyle w:val="Header"/>
      <w:pBdr>
        <w:bottom w:val="single" w:sz="4" w:space="0" w:color="auto"/>
      </w:pBdr>
      <w:rPr>
        <w:rFonts w:ascii="Calibri" w:hAnsi="Calibri" w:cs="Arial"/>
        <w:sz w:val="16"/>
        <w:szCs w:val="16"/>
      </w:rPr>
    </w:pPr>
    <w:r>
      <w:rPr>
        <w:rFonts w:ascii="Calibri" w:hAnsi="Calibri" w:cs="Arial"/>
        <w:noProof/>
        <w:sz w:val="16"/>
        <w:szCs w:val="16"/>
      </w:rPr>
      <w:t>The University of Notre Dame Australia</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0D"/>
    <w:rsid w:val="00005F5D"/>
    <w:rsid w:val="00006BF1"/>
    <w:rsid w:val="00010A39"/>
    <w:rsid w:val="00010E43"/>
    <w:rsid w:val="00010F66"/>
    <w:rsid w:val="00011CC7"/>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21C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52E3"/>
    <w:rsid w:val="000C57A7"/>
    <w:rsid w:val="000C6423"/>
    <w:rsid w:val="000C6D01"/>
    <w:rsid w:val="000C6D8A"/>
    <w:rsid w:val="000C778B"/>
    <w:rsid w:val="000C7D12"/>
    <w:rsid w:val="000C7D3C"/>
    <w:rsid w:val="000C7F89"/>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3336"/>
    <w:rsid w:val="00104F07"/>
    <w:rsid w:val="00105DE2"/>
    <w:rsid w:val="0010713B"/>
    <w:rsid w:val="001074CE"/>
    <w:rsid w:val="0010762F"/>
    <w:rsid w:val="001101CD"/>
    <w:rsid w:val="0011058F"/>
    <w:rsid w:val="00110870"/>
    <w:rsid w:val="00110AB6"/>
    <w:rsid w:val="00110FC1"/>
    <w:rsid w:val="001114C0"/>
    <w:rsid w:val="0011172A"/>
    <w:rsid w:val="00111D97"/>
    <w:rsid w:val="0011258B"/>
    <w:rsid w:val="001126F1"/>
    <w:rsid w:val="00112EF7"/>
    <w:rsid w:val="00114ACF"/>
    <w:rsid w:val="001157FB"/>
    <w:rsid w:val="00116636"/>
    <w:rsid w:val="00116925"/>
    <w:rsid w:val="00116DFA"/>
    <w:rsid w:val="001173A5"/>
    <w:rsid w:val="00117742"/>
    <w:rsid w:val="001177C0"/>
    <w:rsid w:val="001179E5"/>
    <w:rsid w:val="00120A80"/>
    <w:rsid w:val="00120B77"/>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64D7"/>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21E"/>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4562"/>
    <w:rsid w:val="0018524B"/>
    <w:rsid w:val="00185B8D"/>
    <w:rsid w:val="0018630A"/>
    <w:rsid w:val="00186914"/>
    <w:rsid w:val="00186BF6"/>
    <w:rsid w:val="00186E0C"/>
    <w:rsid w:val="0018731C"/>
    <w:rsid w:val="00187863"/>
    <w:rsid w:val="00190671"/>
    <w:rsid w:val="0019073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06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1CE4"/>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0D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1DB1"/>
    <w:rsid w:val="0024509B"/>
    <w:rsid w:val="002452E8"/>
    <w:rsid w:val="0024611A"/>
    <w:rsid w:val="002463EB"/>
    <w:rsid w:val="00246AA7"/>
    <w:rsid w:val="0024724C"/>
    <w:rsid w:val="00247437"/>
    <w:rsid w:val="00247685"/>
    <w:rsid w:val="00251AD9"/>
    <w:rsid w:val="002523BF"/>
    <w:rsid w:val="00254290"/>
    <w:rsid w:val="0025450B"/>
    <w:rsid w:val="00255E62"/>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2DE9"/>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2D8D"/>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41B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7A53"/>
    <w:rsid w:val="00467DF9"/>
    <w:rsid w:val="0047027B"/>
    <w:rsid w:val="0047075F"/>
    <w:rsid w:val="00472206"/>
    <w:rsid w:val="00473147"/>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23D4"/>
    <w:rsid w:val="004936D8"/>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154"/>
    <w:rsid w:val="004B439D"/>
    <w:rsid w:val="004B4F0D"/>
    <w:rsid w:val="004B50DF"/>
    <w:rsid w:val="004B5C6F"/>
    <w:rsid w:val="004B6B9E"/>
    <w:rsid w:val="004B7811"/>
    <w:rsid w:val="004C0980"/>
    <w:rsid w:val="004C2559"/>
    <w:rsid w:val="004C2FDD"/>
    <w:rsid w:val="004C3CA9"/>
    <w:rsid w:val="004C49ED"/>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73D"/>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1F4"/>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1414"/>
    <w:rsid w:val="00592897"/>
    <w:rsid w:val="00593815"/>
    <w:rsid w:val="00594C5F"/>
    <w:rsid w:val="00597701"/>
    <w:rsid w:val="005A0460"/>
    <w:rsid w:val="005A04C0"/>
    <w:rsid w:val="005A0514"/>
    <w:rsid w:val="005A06D3"/>
    <w:rsid w:val="005A1C5D"/>
    <w:rsid w:val="005A1FEE"/>
    <w:rsid w:val="005A2293"/>
    <w:rsid w:val="005A3157"/>
    <w:rsid w:val="005A361A"/>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6E02"/>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5780"/>
    <w:rsid w:val="005D6180"/>
    <w:rsid w:val="005D74C2"/>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434"/>
    <w:rsid w:val="00623A55"/>
    <w:rsid w:val="00624873"/>
    <w:rsid w:val="00625B2B"/>
    <w:rsid w:val="00625B6B"/>
    <w:rsid w:val="0062647A"/>
    <w:rsid w:val="0062672F"/>
    <w:rsid w:val="0062771E"/>
    <w:rsid w:val="00627DC4"/>
    <w:rsid w:val="006307DA"/>
    <w:rsid w:val="00630A3C"/>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47D52"/>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CDB"/>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20E4"/>
    <w:rsid w:val="00693B14"/>
    <w:rsid w:val="00693D50"/>
    <w:rsid w:val="00694917"/>
    <w:rsid w:val="00695038"/>
    <w:rsid w:val="006954AE"/>
    <w:rsid w:val="006958DC"/>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3CE"/>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4BD"/>
    <w:rsid w:val="006D4AC2"/>
    <w:rsid w:val="006D5A5C"/>
    <w:rsid w:val="006D5A94"/>
    <w:rsid w:val="006D5C17"/>
    <w:rsid w:val="006D635C"/>
    <w:rsid w:val="006D6F0D"/>
    <w:rsid w:val="006D7241"/>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57B"/>
    <w:rsid w:val="007155E4"/>
    <w:rsid w:val="0071599E"/>
    <w:rsid w:val="00715D8B"/>
    <w:rsid w:val="00716DA7"/>
    <w:rsid w:val="00717971"/>
    <w:rsid w:val="007206A5"/>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47C96"/>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3FA3"/>
    <w:rsid w:val="00784535"/>
    <w:rsid w:val="00785032"/>
    <w:rsid w:val="00785FA7"/>
    <w:rsid w:val="007875BE"/>
    <w:rsid w:val="00790BC6"/>
    <w:rsid w:val="007918EB"/>
    <w:rsid w:val="00792204"/>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4D0A"/>
    <w:rsid w:val="007A543F"/>
    <w:rsid w:val="007A6160"/>
    <w:rsid w:val="007A69C9"/>
    <w:rsid w:val="007A79F2"/>
    <w:rsid w:val="007A7FE5"/>
    <w:rsid w:val="007B0BE6"/>
    <w:rsid w:val="007B0FD8"/>
    <w:rsid w:val="007B1168"/>
    <w:rsid w:val="007B1590"/>
    <w:rsid w:val="007B18F0"/>
    <w:rsid w:val="007B28C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6CAA"/>
    <w:rsid w:val="007C74BC"/>
    <w:rsid w:val="007C774C"/>
    <w:rsid w:val="007D0A1E"/>
    <w:rsid w:val="007D38CE"/>
    <w:rsid w:val="007D396D"/>
    <w:rsid w:val="007D4EA7"/>
    <w:rsid w:val="007D51A8"/>
    <w:rsid w:val="007D565B"/>
    <w:rsid w:val="007D5E15"/>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34FE"/>
    <w:rsid w:val="0080470B"/>
    <w:rsid w:val="00804991"/>
    <w:rsid w:val="008064DF"/>
    <w:rsid w:val="00806BF1"/>
    <w:rsid w:val="008074F7"/>
    <w:rsid w:val="00807759"/>
    <w:rsid w:val="0081060E"/>
    <w:rsid w:val="00810E80"/>
    <w:rsid w:val="00810F00"/>
    <w:rsid w:val="0081156F"/>
    <w:rsid w:val="00811C04"/>
    <w:rsid w:val="00812DA2"/>
    <w:rsid w:val="00813300"/>
    <w:rsid w:val="00813898"/>
    <w:rsid w:val="0081640C"/>
    <w:rsid w:val="00816DD1"/>
    <w:rsid w:val="00817991"/>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1EF7"/>
    <w:rsid w:val="00832459"/>
    <w:rsid w:val="00832D66"/>
    <w:rsid w:val="00832F34"/>
    <w:rsid w:val="0083388C"/>
    <w:rsid w:val="00834F9A"/>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77D54"/>
    <w:rsid w:val="00880920"/>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0E61"/>
    <w:rsid w:val="008C1695"/>
    <w:rsid w:val="008C1DBD"/>
    <w:rsid w:val="008C2125"/>
    <w:rsid w:val="008C291E"/>
    <w:rsid w:val="008C3177"/>
    <w:rsid w:val="008C331A"/>
    <w:rsid w:val="008C3D45"/>
    <w:rsid w:val="008C4039"/>
    <w:rsid w:val="008C4AC3"/>
    <w:rsid w:val="008C5514"/>
    <w:rsid w:val="008D1D88"/>
    <w:rsid w:val="008D3E0B"/>
    <w:rsid w:val="008D3E8B"/>
    <w:rsid w:val="008D484B"/>
    <w:rsid w:val="008D4A65"/>
    <w:rsid w:val="008D6F4A"/>
    <w:rsid w:val="008D7443"/>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4538"/>
    <w:rsid w:val="008F5C26"/>
    <w:rsid w:val="008F61FB"/>
    <w:rsid w:val="008F6623"/>
    <w:rsid w:val="008F672F"/>
    <w:rsid w:val="008F6A83"/>
    <w:rsid w:val="00900B87"/>
    <w:rsid w:val="00900C59"/>
    <w:rsid w:val="00901252"/>
    <w:rsid w:val="00901475"/>
    <w:rsid w:val="00902BFF"/>
    <w:rsid w:val="009036B8"/>
    <w:rsid w:val="00903C24"/>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DD8"/>
    <w:rsid w:val="00934E5D"/>
    <w:rsid w:val="00935018"/>
    <w:rsid w:val="0093523F"/>
    <w:rsid w:val="00935C0B"/>
    <w:rsid w:val="00936696"/>
    <w:rsid w:val="00936EF8"/>
    <w:rsid w:val="0093707E"/>
    <w:rsid w:val="00937763"/>
    <w:rsid w:val="009378A3"/>
    <w:rsid w:val="00940C8B"/>
    <w:rsid w:val="009423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6951"/>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6284"/>
    <w:rsid w:val="00987272"/>
    <w:rsid w:val="00987975"/>
    <w:rsid w:val="009904A9"/>
    <w:rsid w:val="00990553"/>
    <w:rsid w:val="00991998"/>
    <w:rsid w:val="00993249"/>
    <w:rsid w:val="00993F7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2C8"/>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7BF"/>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B11"/>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523"/>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0F1F"/>
    <w:rsid w:val="00B03A13"/>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200D"/>
    <w:rsid w:val="00B227BD"/>
    <w:rsid w:val="00B22C2C"/>
    <w:rsid w:val="00B23245"/>
    <w:rsid w:val="00B236CC"/>
    <w:rsid w:val="00B23AB9"/>
    <w:rsid w:val="00B24325"/>
    <w:rsid w:val="00B250EF"/>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6DDD"/>
    <w:rsid w:val="00B772F6"/>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7C2"/>
    <w:rsid w:val="00B91C72"/>
    <w:rsid w:val="00B92B8D"/>
    <w:rsid w:val="00B92EA7"/>
    <w:rsid w:val="00B933ED"/>
    <w:rsid w:val="00B93B76"/>
    <w:rsid w:val="00B9593E"/>
    <w:rsid w:val="00B96C8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5C4"/>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5B07"/>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3C6"/>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339"/>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44E"/>
    <w:rsid w:val="00D5776E"/>
    <w:rsid w:val="00D6022A"/>
    <w:rsid w:val="00D616B7"/>
    <w:rsid w:val="00D63181"/>
    <w:rsid w:val="00D63463"/>
    <w:rsid w:val="00D636EE"/>
    <w:rsid w:val="00D645D8"/>
    <w:rsid w:val="00D6486F"/>
    <w:rsid w:val="00D649BE"/>
    <w:rsid w:val="00D64B21"/>
    <w:rsid w:val="00D64E04"/>
    <w:rsid w:val="00D6547F"/>
    <w:rsid w:val="00D6661B"/>
    <w:rsid w:val="00D66CF5"/>
    <w:rsid w:val="00D70316"/>
    <w:rsid w:val="00D70B96"/>
    <w:rsid w:val="00D70D3C"/>
    <w:rsid w:val="00D71A3C"/>
    <w:rsid w:val="00D75861"/>
    <w:rsid w:val="00D76CC4"/>
    <w:rsid w:val="00D776F3"/>
    <w:rsid w:val="00D77EA7"/>
    <w:rsid w:val="00D811D9"/>
    <w:rsid w:val="00D8128A"/>
    <w:rsid w:val="00D83024"/>
    <w:rsid w:val="00D8470A"/>
    <w:rsid w:val="00D84E9B"/>
    <w:rsid w:val="00D852FD"/>
    <w:rsid w:val="00D859B1"/>
    <w:rsid w:val="00D876AA"/>
    <w:rsid w:val="00D87CBD"/>
    <w:rsid w:val="00D90D0F"/>
    <w:rsid w:val="00D91044"/>
    <w:rsid w:val="00D918BD"/>
    <w:rsid w:val="00D92C55"/>
    <w:rsid w:val="00D92EC9"/>
    <w:rsid w:val="00D944EE"/>
    <w:rsid w:val="00D947A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16B"/>
    <w:rsid w:val="00DE3729"/>
    <w:rsid w:val="00DE3DB0"/>
    <w:rsid w:val="00DE4195"/>
    <w:rsid w:val="00DE5DF3"/>
    <w:rsid w:val="00DE5E63"/>
    <w:rsid w:val="00DE7034"/>
    <w:rsid w:val="00DE7503"/>
    <w:rsid w:val="00DE7DE3"/>
    <w:rsid w:val="00DF0A76"/>
    <w:rsid w:val="00DF0AD1"/>
    <w:rsid w:val="00DF2312"/>
    <w:rsid w:val="00DF3174"/>
    <w:rsid w:val="00DF363B"/>
    <w:rsid w:val="00DF491E"/>
    <w:rsid w:val="00DF4B4E"/>
    <w:rsid w:val="00DF4B81"/>
    <w:rsid w:val="00DF54B1"/>
    <w:rsid w:val="00DF5650"/>
    <w:rsid w:val="00DF6266"/>
    <w:rsid w:val="00DF6CDA"/>
    <w:rsid w:val="00DF7B6E"/>
    <w:rsid w:val="00E0036B"/>
    <w:rsid w:val="00E00C74"/>
    <w:rsid w:val="00E00F48"/>
    <w:rsid w:val="00E02DF2"/>
    <w:rsid w:val="00E02FA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5D6"/>
    <w:rsid w:val="00E3282D"/>
    <w:rsid w:val="00E32F62"/>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57CEE"/>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568"/>
    <w:rsid w:val="00EA3655"/>
    <w:rsid w:val="00EA3B72"/>
    <w:rsid w:val="00EA471D"/>
    <w:rsid w:val="00EA510B"/>
    <w:rsid w:val="00EA6A01"/>
    <w:rsid w:val="00EB2341"/>
    <w:rsid w:val="00EB38A6"/>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579"/>
    <w:rsid w:val="00EE4CF9"/>
    <w:rsid w:val="00EE5208"/>
    <w:rsid w:val="00EE6EAD"/>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777"/>
    <w:rsid w:val="00F160C4"/>
    <w:rsid w:val="00F16709"/>
    <w:rsid w:val="00F16EE3"/>
    <w:rsid w:val="00F172AF"/>
    <w:rsid w:val="00F17C19"/>
    <w:rsid w:val="00F20EA4"/>
    <w:rsid w:val="00F219B2"/>
    <w:rsid w:val="00F23B5F"/>
    <w:rsid w:val="00F24E62"/>
    <w:rsid w:val="00F250FE"/>
    <w:rsid w:val="00F26FF3"/>
    <w:rsid w:val="00F27061"/>
    <w:rsid w:val="00F27585"/>
    <w:rsid w:val="00F2760E"/>
    <w:rsid w:val="00F27837"/>
    <w:rsid w:val="00F27879"/>
    <w:rsid w:val="00F31A6E"/>
    <w:rsid w:val="00F32F7F"/>
    <w:rsid w:val="00F3309D"/>
    <w:rsid w:val="00F33120"/>
    <w:rsid w:val="00F33836"/>
    <w:rsid w:val="00F35073"/>
    <w:rsid w:val="00F35988"/>
    <w:rsid w:val="00F35FFD"/>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1844"/>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8AB"/>
    <w:rsid w:val="00F67FA1"/>
    <w:rsid w:val="00F723A8"/>
    <w:rsid w:val="00F72446"/>
    <w:rsid w:val="00F74ACB"/>
    <w:rsid w:val="00F7574F"/>
    <w:rsid w:val="00F7596A"/>
    <w:rsid w:val="00F75CAA"/>
    <w:rsid w:val="00F767A2"/>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4B6D"/>
    <w:rsid w:val="00FC5BEF"/>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18885592">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86952879">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22653956">
      <w:bodyDiv w:val="1"/>
      <w:marLeft w:val="0"/>
      <w:marRight w:val="0"/>
      <w:marTop w:val="0"/>
      <w:marBottom w:val="0"/>
      <w:divBdr>
        <w:top w:val="none" w:sz="0" w:space="0" w:color="auto"/>
        <w:left w:val="none" w:sz="0" w:space="0" w:color="auto"/>
        <w:bottom w:val="none" w:sz="0" w:space="0" w:color="auto"/>
        <w:right w:val="none" w:sz="0" w:space="0" w:color="auto"/>
      </w:divBdr>
    </w:div>
    <w:div w:id="431586980">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24579440">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55333754">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41076189">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3300100">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80445898">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1454193">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16706702">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gs@des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2.xml><?xml version="1.0" encoding="utf-8"?>
<ds:datastoreItem xmlns:ds="http://schemas.openxmlformats.org/officeDocument/2006/customXml" ds:itemID="{F60B6201-F29D-4A75-9BA0-A708A05855C5}">
  <ds:schemaRefs>
    <ds:schemaRef ds:uri="http://www.w3.org/XML/1998/namespace"/>
    <ds:schemaRef ds:uri="798DC259-F43D-4156-8F26-44EBBEFE304B"/>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21</Pages>
  <Words>5739</Words>
  <Characters>32715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LEE,Jun</cp:lastModifiedBy>
  <cp:revision>47</cp:revision>
  <cp:lastPrinted>2022-05-10T20:07:00Z</cp:lastPrinted>
  <dcterms:created xsi:type="dcterms:W3CDTF">2024-04-03T02:25:00Z</dcterms:created>
  <dcterms:modified xsi:type="dcterms:W3CDTF">2025-03-24T23:55:00Z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