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9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Attachment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Summary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08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Education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Statistics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9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Student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numbers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lments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Higher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ders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reached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1,066,095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4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2008,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ease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3.5%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2007.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80" w:right="83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71,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stic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08—comprising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enrolments—an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increase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2.0%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2007.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Overseas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udent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increa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7.7%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29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163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08.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enrolments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fema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(55.2%).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two-thirds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(6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%)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full-ti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9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majority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(94.0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udents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enrolled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lic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universities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(Table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providers)—enrol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2"/>
          <w:szCs w:val="22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reached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1,0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03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(up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2.6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0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Commenci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student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numbers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mmencing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enrol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5.1%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42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,3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9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Three-quarters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(67.1%)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mmencements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domestic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(288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228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80" w:right="66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comme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cemen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2.3%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2007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2008,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mmencements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11.4%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141,131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(55.8%)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mmenc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rolments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Indigenous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student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num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ers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80" w:right="109" w:firstLine="-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Aboriginal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Torres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Strait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Islander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rised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cent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(9,529)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enrolments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1.0%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(4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commence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ents.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rolments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Aboriginal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Torres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Strait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Islander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tudents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7.1%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mmencing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1.7%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etween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2007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9" w:after="0" w:line="240" w:lineRule="auto"/>
        <w:ind w:left="480" w:right="59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10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Indigenous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Enabling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Schol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rships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(IAS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IES)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introduced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2008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effect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increasing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genous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participation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2008.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2008,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,0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IAS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ndigen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y.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54" w:lineRule="exact"/>
        <w:ind w:left="480" w:right="262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Commonwealth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Education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Scholarships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mmonwealth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Scholarships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genous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Australians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undertaking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ible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education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enabling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progr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99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National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Priority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Areas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courses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special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rest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80" w:right="100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11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mmencing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enrolments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courses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ading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provisional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medical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practitioner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16.1%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3,124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2007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3,626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2008.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period,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commenc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ments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courses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lead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provisional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dental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practitioner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27.6%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406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518,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comme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cemen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courses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leading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provisional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gistration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veterinary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practitioner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16.6%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427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498.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9" w:after="0" w:line="240" w:lineRule="auto"/>
        <w:ind w:left="480" w:right="642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12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odest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increase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seen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commencing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undertaking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courses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nurses—up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1.2%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434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2007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13,598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2008.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4" w:after="0" w:line="252" w:lineRule="exact"/>
        <w:ind w:left="480" w:right="73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13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decrease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5.1%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commencing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undertaking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courses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provid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teacher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training—down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26,159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2007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24,825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2008.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8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14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enrolments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courses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clinical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chology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Commonwealth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Grants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guidelines)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ported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9" w:after="0" w:line="240" w:lineRule="auto"/>
        <w:ind w:left="480" w:right="72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15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overseas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udents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commencing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Priority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courses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highest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courses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provisional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stration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dentist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(increasing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13.6%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125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25.1%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mmencing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courses).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significant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oportions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overseas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commencing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courses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leading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provisional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edical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practitioner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(up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18.7%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704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19.4%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mmencing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courses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courses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initial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nur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(up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6.2%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485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18.3%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mmencing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courses);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courses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lead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provisional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dental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practitioner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(up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4.2%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74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14.3%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commencing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courses).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1380" w:bottom="280" w:left="1680" w:right="1680"/>
        </w:sectPr>
      </w:pPr>
      <w:rPr/>
    </w:p>
    <w:p>
      <w:pPr>
        <w:spacing w:before="78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Field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Education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80" w:right="72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16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Increa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mmencing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tudent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enrol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seen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broad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fields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education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2007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08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Architecture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Buildi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(up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.6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Agriculture,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Environ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ental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Studies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(up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8.2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Manage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Commerce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(up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7.2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(up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Techno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6.3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Creative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Arts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(up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5.1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Society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Culture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gineering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lated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nologies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2.7%)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Natural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sical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Sci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(up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0.3%).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9" w:after="0" w:line="240" w:lineRule="auto"/>
        <w:ind w:left="480" w:right="193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increase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commenc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enrolments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Infor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Technology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reverses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trend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declining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enrol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seen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ecent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ears.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However,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increa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overseas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comme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overseas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14.8%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estic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decrea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2.6%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(consistent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decline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applications,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offers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acceptances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infor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techno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ogy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courses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2008,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reflects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trends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rket).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18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Large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percen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increa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commenc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ments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Mixed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Field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Programmes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(47.0%)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Food,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Hospi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ality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Personal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(56.3%).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9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19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mmenc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Education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(down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4.0%).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commenc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overseas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tudents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highest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broad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fields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4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Infor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technology,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commencing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overseas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80" w:right="17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14.8%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826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63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mmencing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field),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Management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mmerce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5%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,0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commencing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field),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Engineering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Technologies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(up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4%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571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36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1%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mmencing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field),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Creative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(up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3%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5,7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mmencing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s),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Architecture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Buil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(up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15.0%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872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19.4%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mmencing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s),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(up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15.3%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9,060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16.9%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mmencing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s),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Agriculture,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Environ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ental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Relat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Studies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(up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35.2%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990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16.0%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commencing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courses),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Society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Culture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(up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8.9%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9,632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12.3%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commenci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course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Education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(up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.05%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4,088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10.4%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ncing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courses),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Non-award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ourses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(up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0.9%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12,825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64.4%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commencing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courses).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sectPr>
      <w:pgSz w:w="11900" w:h="16840"/>
      <w:pgMar w:top="13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O'Brien</dc:creator>
  <dc:title>Attachment A - Summary of the 2008 Higher Education Student Statistics</dc:title>
  <dcterms:created xsi:type="dcterms:W3CDTF">2013-11-15T11:48:14Z</dcterms:created>
  <dcterms:modified xsi:type="dcterms:W3CDTF">2013-11-15T11:48:14Z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2009-08-21T00:00:00Z</vt:filetime>
  </property>
  <property fmtid="{D5CDD505-2E9C-101B-9397-08002B2CF9AE}" pid="3" name="LastSaved">
    <vt:filetime>2013-11-15T00:00:00Z</vt:filetime>
  </property>
</Properties>
</file>