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sk="http://schemas.microsoft.com/office/drawing/2018/sketchyshapes" mc:Ignorable="w14 w15 w16se w16cid w16 w16cex w16sdtdh w16du wp14">
  <w:body>
    <w:p w:rsidR="00107DD5" w:rsidP="00CA4815" w:rsidRDefault="00221D8F" w14:paraId="146F4EEC" w14:textId="74C691E8">
      <w:r w:rsidRPr="00CA4815">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name="_Toc126923157" w:displacedByCustomXml="next" w:id="0"/>
    <w:bookmarkStart w:name="_Toc126923146" w:displacedByCustomXml="next" w:id="1"/>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rsidR="00221D8F" w:rsidP="00893A34" w:rsidRDefault="00BD3086" w14:paraId="00166DE0" w14:textId="6D5F5706">
          <w:pPr>
            <w:pStyle w:val="Heading1"/>
          </w:pPr>
          <w:r>
            <w:t>Inclusion Support Portal</w:t>
          </w:r>
        </w:p>
      </w:sdtContent>
    </w:sdt>
    <w:bookmarkEnd w:displacedByCustomXml="prev" w:id="0"/>
    <w:bookmarkEnd w:displacedByCustomXml="prev" w:id="1"/>
    <w:p w:rsidR="0017134D" w:rsidP="00DB3939" w:rsidRDefault="00077445" w14:paraId="21C1556E" w14:textId="5C05AD94">
      <w:pPr>
        <w:pStyle w:val="Subtitle"/>
        <w:tabs>
          <w:tab w:val="left" w:pos="5403"/>
        </w:tabs>
        <w:spacing w:after="600"/>
      </w:pPr>
      <w:r>
        <w:t>Frequently asked questions</w:t>
      </w:r>
      <w:r w:rsidR="00DB3939">
        <w:tab/>
      </w:r>
    </w:p>
    <w:sdt>
      <w:sdtPr>
        <w:rPr>
          <w:rFonts w:asciiTheme="minorHAnsi" w:hAnsiTheme="minorHAnsi" w:eastAsiaTheme="minorHAnsi" w:cstheme="minorBidi"/>
          <w:b w:val="0"/>
          <w:color w:val="auto"/>
          <w:sz w:val="22"/>
          <w:szCs w:val="22"/>
          <w:lang w:val="en-AU"/>
        </w:rPr>
        <w:id w:val="470105336"/>
        <w:docPartObj>
          <w:docPartGallery w:val="Table of Contents"/>
          <w:docPartUnique/>
        </w:docPartObj>
      </w:sdtPr>
      <w:sdtEndPr>
        <w:rPr>
          <w:bCs/>
          <w:noProof/>
        </w:rPr>
      </w:sdtEndPr>
      <w:sdtContent>
        <w:p w:rsidRPr="00A15650" w:rsidR="00077445" w:rsidP="00A15650" w:rsidRDefault="00077445" w14:paraId="26F70EA8" w14:textId="479DDBB7">
          <w:pPr>
            <w:pStyle w:val="TOCHeading"/>
            <w:rPr>
              <w:rStyle w:val="Heading3Char"/>
            </w:rPr>
          </w:pPr>
          <w:r w:rsidRPr="00BD3086">
            <w:rPr>
              <w:rStyle w:val="Heading2Char"/>
            </w:rPr>
            <w:t>Contents</w:t>
          </w:r>
        </w:p>
        <w:p w:rsidR="009C345B" w:rsidRDefault="00A15650" w14:paraId="55044A10" w14:textId="678F4FC3">
          <w:pPr>
            <w:pStyle w:val="TOC3"/>
            <w:rPr>
              <w:rFonts w:eastAsiaTheme="minorEastAsia"/>
              <w:noProof/>
              <w:kern w:val="2"/>
              <w:lang w:eastAsia="en-AU"/>
              <w14:ligatures w14:val="standardContextual"/>
            </w:rPr>
          </w:pPr>
          <w:r>
            <w:fldChar w:fldCharType="begin"/>
          </w:r>
          <w:r>
            <w:instrText xml:space="preserve"> TOC \o "2-3" \h \z \u </w:instrText>
          </w:r>
          <w:r>
            <w:fldChar w:fldCharType="separate"/>
          </w:r>
          <w:hyperlink w:history="1" w:anchor="_Toc139970756">
            <w:r w:rsidRPr="00C01345" w:rsidR="009C345B">
              <w:rPr>
                <w:rStyle w:val="Hyperlink"/>
                <w:noProof/>
              </w:rPr>
              <w:t>1.</w:t>
            </w:r>
            <w:r w:rsidR="009C345B">
              <w:rPr>
                <w:rFonts w:eastAsiaTheme="minorEastAsia"/>
                <w:noProof/>
                <w:kern w:val="2"/>
                <w:lang w:eastAsia="en-AU"/>
                <w14:ligatures w14:val="standardContextual"/>
              </w:rPr>
              <w:tab/>
            </w:r>
            <w:r w:rsidRPr="00C01345" w:rsidR="009C345B">
              <w:rPr>
                <w:rStyle w:val="Hyperlink"/>
                <w:noProof/>
              </w:rPr>
              <w:t>What is the Inclusion Support Portal?</w:t>
            </w:r>
            <w:r w:rsidR="009C345B">
              <w:rPr>
                <w:noProof/>
                <w:webHidden/>
              </w:rPr>
              <w:tab/>
            </w:r>
            <w:r w:rsidR="009C345B">
              <w:rPr>
                <w:noProof/>
                <w:webHidden/>
              </w:rPr>
              <w:fldChar w:fldCharType="begin"/>
            </w:r>
            <w:r w:rsidR="009C345B">
              <w:rPr>
                <w:noProof/>
                <w:webHidden/>
              </w:rPr>
              <w:instrText xml:space="preserve"> PAGEREF _Toc139970756 \h </w:instrText>
            </w:r>
            <w:r w:rsidR="009C345B">
              <w:rPr>
                <w:noProof/>
                <w:webHidden/>
              </w:rPr>
            </w:r>
            <w:r w:rsidR="009C345B">
              <w:rPr>
                <w:noProof/>
                <w:webHidden/>
              </w:rPr>
              <w:fldChar w:fldCharType="separate"/>
            </w:r>
            <w:r w:rsidR="00F008FE">
              <w:rPr>
                <w:noProof/>
                <w:webHidden/>
              </w:rPr>
              <w:t>3</w:t>
            </w:r>
            <w:r w:rsidR="009C345B">
              <w:rPr>
                <w:noProof/>
                <w:webHidden/>
              </w:rPr>
              <w:fldChar w:fldCharType="end"/>
            </w:r>
          </w:hyperlink>
        </w:p>
        <w:p w:rsidR="009C345B" w:rsidRDefault="00350E9A" w14:paraId="209A18E3" w14:textId="48DBF463">
          <w:pPr>
            <w:pStyle w:val="TOC3"/>
            <w:rPr>
              <w:rFonts w:eastAsiaTheme="minorEastAsia"/>
              <w:noProof/>
              <w:kern w:val="2"/>
              <w:lang w:eastAsia="en-AU"/>
              <w14:ligatures w14:val="standardContextual"/>
            </w:rPr>
          </w:pPr>
          <w:hyperlink w:history="1" w:anchor="_Toc139970757">
            <w:r w:rsidRPr="00C01345" w:rsidR="009C345B">
              <w:rPr>
                <w:rStyle w:val="Hyperlink"/>
                <w:noProof/>
              </w:rPr>
              <w:t>2.</w:t>
            </w:r>
            <w:r w:rsidR="009C345B">
              <w:rPr>
                <w:rFonts w:eastAsiaTheme="minorEastAsia"/>
                <w:noProof/>
                <w:kern w:val="2"/>
                <w:lang w:eastAsia="en-AU"/>
                <w14:ligatures w14:val="standardContextual"/>
              </w:rPr>
              <w:tab/>
            </w:r>
            <w:r w:rsidRPr="00C01345" w:rsidR="009C345B">
              <w:rPr>
                <w:rStyle w:val="Hyperlink"/>
                <w:noProof/>
              </w:rPr>
              <w:t>What is the IS Portal used for?</w:t>
            </w:r>
            <w:r w:rsidR="009C345B">
              <w:rPr>
                <w:noProof/>
                <w:webHidden/>
              </w:rPr>
              <w:tab/>
            </w:r>
            <w:r w:rsidR="009C345B">
              <w:rPr>
                <w:noProof/>
                <w:webHidden/>
              </w:rPr>
              <w:fldChar w:fldCharType="begin"/>
            </w:r>
            <w:r w:rsidR="009C345B">
              <w:rPr>
                <w:noProof/>
                <w:webHidden/>
              </w:rPr>
              <w:instrText xml:space="preserve"> PAGEREF _Toc139970757 \h </w:instrText>
            </w:r>
            <w:r w:rsidR="009C345B">
              <w:rPr>
                <w:noProof/>
                <w:webHidden/>
              </w:rPr>
            </w:r>
            <w:r w:rsidR="009C345B">
              <w:rPr>
                <w:noProof/>
                <w:webHidden/>
              </w:rPr>
              <w:fldChar w:fldCharType="separate"/>
            </w:r>
            <w:r w:rsidR="00F008FE">
              <w:rPr>
                <w:noProof/>
                <w:webHidden/>
              </w:rPr>
              <w:t>3</w:t>
            </w:r>
            <w:r w:rsidR="009C345B">
              <w:rPr>
                <w:noProof/>
                <w:webHidden/>
              </w:rPr>
              <w:fldChar w:fldCharType="end"/>
            </w:r>
          </w:hyperlink>
        </w:p>
        <w:p w:rsidR="009C345B" w:rsidRDefault="00350E9A" w14:paraId="52B98478" w14:textId="35020C63">
          <w:pPr>
            <w:pStyle w:val="TOC3"/>
            <w:rPr>
              <w:rFonts w:eastAsiaTheme="minorEastAsia"/>
              <w:noProof/>
              <w:kern w:val="2"/>
              <w:lang w:eastAsia="en-AU"/>
              <w14:ligatures w14:val="standardContextual"/>
            </w:rPr>
          </w:pPr>
          <w:hyperlink w:history="1" w:anchor="_Toc139970758">
            <w:r w:rsidRPr="00C01345" w:rsidR="009C345B">
              <w:rPr>
                <w:rStyle w:val="Hyperlink"/>
                <w:noProof/>
              </w:rPr>
              <w:t>3.</w:t>
            </w:r>
            <w:r w:rsidR="009C345B">
              <w:rPr>
                <w:rFonts w:eastAsiaTheme="minorEastAsia"/>
                <w:noProof/>
                <w:kern w:val="2"/>
                <w:lang w:eastAsia="en-AU"/>
                <w14:ligatures w14:val="standardContextual"/>
              </w:rPr>
              <w:tab/>
            </w:r>
            <w:r w:rsidRPr="00C01345" w:rsidR="009C345B">
              <w:rPr>
                <w:rStyle w:val="Hyperlink"/>
                <w:noProof/>
              </w:rPr>
              <w:t>Who can access the IS Portal?</w:t>
            </w:r>
            <w:r w:rsidR="009C345B">
              <w:rPr>
                <w:noProof/>
                <w:webHidden/>
              </w:rPr>
              <w:tab/>
            </w:r>
            <w:r w:rsidR="009C345B">
              <w:rPr>
                <w:noProof/>
                <w:webHidden/>
              </w:rPr>
              <w:fldChar w:fldCharType="begin"/>
            </w:r>
            <w:r w:rsidR="009C345B">
              <w:rPr>
                <w:noProof/>
                <w:webHidden/>
              </w:rPr>
              <w:instrText xml:space="preserve"> PAGEREF _Toc139970758 \h </w:instrText>
            </w:r>
            <w:r w:rsidR="009C345B">
              <w:rPr>
                <w:noProof/>
                <w:webHidden/>
              </w:rPr>
            </w:r>
            <w:r w:rsidR="009C345B">
              <w:rPr>
                <w:noProof/>
                <w:webHidden/>
              </w:rPr>
              <w:fldChar w:fldCharType="separate"/>
            </w:r>
            <w:r w:rsidR="00F008FE">
              <w:rPr>
                <w:noProof/>
                <w:webHidden/>
              </w:rPr>
              <w:t>3</w:t>
            </w:r>
            <w:r w:rsidR="009C345B">
              <w:rPr>
                <w:noProof/>
                <w:webHidden/>
              </w:rPr>
              <w:fldChar w:fldCharType="end"/>
            </w:r>
          </w:hyperlink>
        </w:p>
        <w:p w:rsidR="009C345B" w:rsidRDefault="00350E9A" w14:paraId="321BDECA" w14:textId="243BC010">
          <w:pPr>
            <w:pStyle w:val="TOC3"/>
            <w:rPr>
              <w:rFonts w:eastAsiaTheme="minorEastAsia"/>
              <w:noProof/>
              <w:kern w:val="2"/>
              <w:lang w:eastAsia="en-AU"/>
              <w14:ligatures w14:val="standardContextual"/>
            </w:rPr>
          </w:pPr>
          <w:hyperlink w:history="1" w:anchor="_Toc139970759">
            <w:r w:rsidRPr="00C01345" w:rsidR="009C345B">
              <w:rPr>
                <w:rStyle w:val="Hyperlink"/>
                <w:noProof/>
              </w:rPr>
              <w:t>4.</w:t>
            </w:r>
            <w:r w:rsidR="009C345B">
              <w:rPr>
                <w:rFonts w:eastAsiaTheme="minorEastAsia"/>
                <w:noProof/>
                <w:kern w:val="2"/>
                <w:lang w:eastAsia="en-AU"/>
                <w14:ligatures w14:val="standardContextual"/>
              </w:rPr>
              <w:tab/>
            </w:r>
            <w:r w:rsidRPr="00C01345" w:rsidR="009C345B">
              <w:rPr>
                <w:rStyle w:val="Hyperlink"/>
                <w:noProof/>
              </w:rPr>
              <w:t>What are the requirements for gaining access to the IS Portal?</w:t>
            </w:r>
            <w:r w:rsidR="009C345B">
              <w:rPr>
                <w:noProof/>
                <w:webHidden/>
              </w:rPr>
              <w:tab/>
            </w:r>
            <w:r w:rsidR="009C345B">
              <w:rPr>
                <w:noProof/>
                <w:webHidden/>
              </w:rPr>
              <w:fldChar w:fldCharType="begin"/>
            </w:r>
            <w:r w:rsidR="009C345B">
              <w:rPr>
                <w:noProof/>
                <w:webHidden/>
              </w:rPr>
              <w:instrText xml:space="preserve"> PAGEREF _Toc139970759 \h </w:instrText>
            </w:r>
            <w:r w:rsidR="009C345B">
              <w:rPr>
                <w:noProof/>
                <w:webHidden/>
              </w:rPr>
            </w:r>
            <w:r w:rsidR="009C345B">
              <w:rPr>
                <w:noProof/>
                <w:webHidden/>
              </w:rPr>
              <w:fldChar w:fldCharType="separate"/>
            </w:r>
            <w:r w:rsidR="00F008FE">
              <w:rPr>
                <w:noProof/>
                <w:webHidden/>
              </w:rPr>
              <w:t>3</w:t>
            </w:r>
            <w:r w:rsidR="009C345B">
              <w:rPr>
                <w:noProof/>
                <w:webHidden/>
              </w:rPr>
              <w:fldChar w:fldCharType="end"/>
            </w:r>
          </w:hyperlink>
        </w:p>
        <w:p w:rsidR="009C345B" w:rsidRDefault="00350E9A" w14:paraId="723EB423" w14:textId="01324CAC">
          <w:pPr>
            <w:pStyle w:val="TOC3"/>
            <w:rPr>
              <w:rFonts w:eastAsiaTheme="minorEastAsia"/>
              <w:noProof/>
              <w:kern w:val="2"/>
              <w:lang w:eastAsia="en-AU"/>
              <w14:ligatures w14:val="standardContextual"/>
            </w:rPr>
          </w:pPr>
          <w:hyperlink w:history="1" w:anchor="_Toc139970760">
            <w:r w:rsidRPr="00C01345" w:rsidR="009C345B">
              <w:rPr>
                <w:rStyle w:val="Hyperlink"/>
                <w:noProof/>
              </w:rPr>
              <w:t>5.</w:t>
            </w:r>
            <w:r w:rsidR="009C345B">
              <w:rPr>
                <w:rFonts w:eastAsiaTheme="minorEastAsia"/>
                <w:noProof/>
                <w:kern w:val="2"/>
                <w:lang w:eastAsia="en-AU"/>
                <w14:ligatures w14:val="standardContextual"/>
              </w:rPr>
              <w:tab/>
            </w:r>
            <w:r w:rsidRPr="00C01345" w:rsidR="009C345B">
              <w:rPr>
                <w:rStyle w:val="Hyperlink"/>
                <w:noProof/>
              </w:rPr>
              <w:t>Do I need to have a PRODA account?</w:t>
            </w:r>
            <w:r w:rsidR="009C345B">
              <w:rPr>
                <w:noProof/>
                <w:webHidden/>
              </w:rPr>
              <w:tab/>
            </w:r>
            <w:r w:rsidR="009C345B">
              <w:rPr>
                <w:noProof/>
                <w:webHidden/>
              </w:rPr>
              <w:fldChar w:fldCharType="begin"/>
            </w:r>
            <w:r w:rsidR="009C345B">
              <w:rPr>
                <w:noProof/>
                <w:webHidden/>
              </w:rPr>
              <w:instrText xml:space="preserve"> PAGEREF _Toc139970760 \h </w:instrText>
            </w:r>
            <w:r w:rsidR="009C345B">
              <w:rPr>
                <w:noProof/>
                <w:webHidden/>
              </w:rPr>
            </w:r>
            <w:r w:rsidR="009C345B">
              <w:rPr>
                <w:noProof/>
                <w:webHidden/>
              </w:rPr>
              <w:fldChar w:fldCharType="separate"/>
            </w:r>
            <w:r w:rsidR="00F008FE">
              <w:rPr>
                <w:noProof/>
                <w:webHidden/>
              </w:rPr>
              <w:t>4</w:t>
            </w:r>
            <w:r w:rsidR="009C345B">
              <w:rPr>
                <w:noProof/>
                <w:webHidden/>
              </w:rPr>
              <w:fldChar w:fldCharType="end"/>
            </w:r>
          </w:hyperlink>
        </w:p>
        <w:p w:rsidR="009C345B" w:rsidRDefault="00350E9A" w14:paraId="6A918ADD" w14:textId="76EEB6B0">
          <w:pPr>
            <w:pStyle w:val="TOC3"/>
            <w:rPr>
              <w:rFonts w:eastAsiaTheme="minorEastAsia"/>
              <w:noProof/>
              <w:kern w:val="2"/>
              <w:lang w:eastAsia="en-AU"/>
              <w14:ligatures w14:val="standardContextual"/>
            </w:rPr>
          </w:pPr>
          <w:hyperlink w:history="1" w:anchor="_Toc139970761">
            <w:r w:rsidRPr="00C01345" w:rsidR="009C345B">
              <w:rPr>
                <w:rStyle w:val="Hyperlink"/>
                <w:noProof/>
              </w:rPr>
              <w:t>6.</w:t>
            </w:r>
            <w:r w:rsidR="009C345B">
              <w:rPr>
                <w:rFonts w:eastAsiaTheme="minorEastAsia"/>
                <w:noProof/>
                <w:kern w:val="2"/>
                <w:lang w:eastAsia="en-AU"/>
                <w14:ligatures w14:val="standardContextual"/>
              </w:rPr>
              <w:tab/>
            </w:r>
            <w:r w:rsidRPr="00C01345" w:rsidR="009C345B">
              <w:rPr>
                <w:rStyle w:val="Hyperlink"/>
                <w:noProof/>
              </w:rPr>
              <w:t>How do I login to the IS Portal?</w:t>
            </w:r>
            <w:r w:rsidR="009C345B">
              <w:rPr>
                <w:noProof/>
                <w:webHidden/>
              </w:rPr>
              <w:tab/>
            </w:r>
            <w:r w:rsidR="009C345B">
              <w:rPr>
                <w:noProof/>
                <w:webHidden/>
              </w:rPr>
              <w:fldChar w:fldCharType="begin"/>
            </w:r>
            <w:r w:rsidR="009C345B">
              <w:rPr>
                <w:noProof/>
                <w:webHidden/>
              </w:rPr>
              <w:instrText xml:space="preserve"> PAGEREF _Toc139970761 \h </w:instrText>
            </w:r>
            <w:r w:rsidR="009C345B">
              <w:rPr>
                <w:noProof/>
                <w:webHidden/>
              </w:rPr>
            </w:r>
            <w:r w:rsidR="009C345B">
              <w:rPr>
                <w:noProof/>
                <w:webHidden/>
              </w:rPr>
              <w:fldChar w:fldCharType="separate"/>
            </w:r>
            <w:r w:rsidR="00F008FE">
              <w:rPr>
                <w:noProof/>
                <w:webHidden/>
              </w:rPr>
              <w:t>4</w:t>
            </w:r>
            <w:r w:rsidR="009C345B">
              <w:rPr>
                <w:noProof/>
                <w:webHidden/>
              </w:rPr>
              <w:fldChar w:fldCharType="end"/>
            </w:r>
          </w:hyperlink>
        </w:p>
        <w:p w:rsidR="009C345B" w:rsidRDefault="00350E9A" w14:paraId="6C892CB4" w14:textId="39C26655">
          <w:pPr>
            <w:pStyle w:val="TOC3"/>
            <w:rPr>
              <w:rFonts w:eastAsiaTheme="minorEastAsia"/>
              <w:noProof/>
              <w:kern w:val="2"/>
              <w:lang w:eastAsia="en-AU"/>
              <w14:ligatures w14:val="standardContextual"/>
            </w:rPr>
          </w:pPr>
          <w:hyperlink w:history="1" w:anchor="_Toc139970762">
            <w:r w:rsidRPr="00C01345" w:rsidR="009C345B">
              <w:rPr>
                <w:rStyle w:val="Hyperlink"/>
                <w:noProof/>
              </w:rPr>
              <w:t>7.</w:t>
            </w:r>
            <w:r w:rsidR="009C345B">
              <w:rPr>
                <w:rFonts w:eastAsiaTheme="minorEastAsia"/>
                <w:noProof/>
                <w:kern w:val="2"/>
                <w:lang w:eastAsia="en-AU"/>
                <w14:ligatures w14:val="standardContextual"/>
              </w:rPr>
              <w:tab/>
            </w:r>
            <w:r w:rsidRPr="00C01345" w:rsidR="009C345B">
              <w:rPr>
                <w:rStyle w:val="Hyperlink"/>
                <w:noProof/>
              </w:rPr>
              <w:t>Can I request IS Portal access for multiple services?</w:t>
            </w:r>
            <w:r w:rsidR="009C345B">
              <w:rPr>
                <w:noProof/>
                <w:webHidden/>
              </w:rPr>
              <w:tab/>
            </w:r>
            <w:r w:rsidR="009C345B">
              <w:rPr>
                <w:noProof/>
                <w:webHidden/>
              </w:rPr>
              <w:fldChar w:fldCharType="begin"/>
            </w:r>
            <w:r w:rsidR="009C345B">
              <w:rPr>
                <w:noProof/>
                <w:webHidden/>
              </w:rPr>
              <w:instrText xml:space="preserve"> PAGEREF _Toc139970762 \h </w:instrText>
            </w:r>
            <w:r w:rsidR="009C345B">
              <w:rPr>
                <w:noProof/>
                <w:webHidden/>
              </w:rPr>
            </w:r>
            <w:r w:rsidR="009C345B">
              <w:rPr>
                <w:noProof/>
                <w:webHidden/>
              </w:rPr>
              <w:fldChar w:fldCharType="separate"/>
            </w:r>
            <w:r w:rsidR="00F008FE">
              <w:rPr>
                <w:noProof/>
                <w:webHidden/>
              </w:rPr>
              <w:t>4</w:t>
            </w:r>
            <w:r w:rsidR="009C345B">
              <w:rPr>
                <w:noProof/>
                <w:webHidden/>
              </w:rPr>
              <w:fldChar w:fldCharType="end"/>
            </w:r>
          </w:hyperlink>
        </w:p>
        <w:p w:rsidR="009C345B" w:rsidRDefault="00350E9A" w14:paraId="6584EF39" w14:textId="35A87B0C">
          <w:pPr>
            <w:pStyle w:val="TOC3"/>
            <w:rPr>
              <w:rFonts w:eastAsiaTheme="minorEastAsia"/>
              <w:noProof/>
              <w:kern w:val="2"/>
              <w:lang w:eastAsia="en-AU"/>
              <w14:ligatures w14:val="standardContextual"/>
            </w:rPr>
          </w:pPr>
          <w:hyperlink w:history="1" w:anchor="_Toc139970763">
            <w:r w:rsidRPr="00C01345" w:rsidR="009C345B">
              <w:rPr>
                <w:rStyle w:val="Hyperlink"/>
                <w:rFonts w:eastAsia="Calibri" w:cs="Arial"/>
                <w:noProof/>
              </w:rPr>
              <w:t>8.</w:t>
            </w:r>
            <w:r w:rsidR="009C345B">
              <w:rPr>
                <w:rFonts w:eastAsiaTheme="minorEastAsia"/>
                <w:noProof/>
                <w:kern w:val="2"/>
                <w:lang w:eastAsia="en-AU"/>
                <w14:ligatures w14:val="standardContextual"/>
              </w:rPr>
              <w:tab/>
            </w:r>
            <w:r w:rsidRPr="00C01345" w:rsidR="009C345B">
              <w:rPr>
                <w:rStyle w:val="Hyperlink"/>
                <w:noProof/>
              </w:rPr>
              <w:t>Which email address should I use when requesting IS Portal access?</w:t>
            </w:r>
            <w:r w:rsidR="009C345B">
              <w:rPr>
                <w:noProof/>
                <w:webHidden/>
              </w:rPr>
              <w:tab/>
            </w:r>
            <w:r w:rsidR="009C345B">
              <w:rPr>
                <w:noProof/>
                <w:webHidden/>
              </w:rPr>
              <w:fldChar w:fldCharType="begin"/>
            </w:r>
            <w:r w:rsidR="009C345B">
              <w:rPr>
                <w:noProof/>
                <w:webHidden/>
              </w:rPr>
              <w:instrText xml:space="preserve"> PAGEREF _Toc139970763 \h </w:instrText>
            </w:r>
            <w:r w:rsidR="009C345B">
              <w:rPr>
                <w:noProof/>
                <w:webHidden/>
              </w:rPr>
            </w:r>
            <w:r w:rsidR="009C345B">
              <w:rPr>
                <w:noProof/>
                <w:webHidden/>
              </w:rPr>
              <w:fldChar w:fldCharType="separate"/>
            </w:r>
            <w:r w:rsidR="00F008FE">
              <w:rPr>
                <w:noProof/>
                <w:webHidden/>
              </w:rPr>
              <w:t>4</w:t>
            </w:r>
            <w:r w:rsidR="009C345B">
              <w:rPr>
                <w:noProof/>
                <w:webHidden/>
              </w:rPr>
              <w:fldChar w:fldCharType="end"/>
            </w:r>
          </w:hyperlink>
        </w:p>
        <w:p w:rsidR="009C345B" w:rsidRDefault="00350E9A" w14:paraId="37DA4509" w14:textId="633F6CED">
          <w:pPr>
            <w:pStyle w:val="TOC3"/>
            <w:rPr>
              <w:rFonts w:eastAsiaTheme="minorEastAsia"/>
              <w:noProof/>
              <w:kern w:val="2"/>
              <w:lang w:eastAsia="en-AU"/>
              <w14:ligatures w14:val="standardContextual"/>
            </w:rPr>
          </w:pPr>
          <w:hyperlink w:history="1" w:anchor="_Toc139970764">
            <w:r w:rsidRPr="00C01345" w:rsidR="009C345B">
              <w:rPr>
                <w:rStyle w:val="Hyperlink"/>
                <w:noProof/>
              </w:rPr>
              <w:t>9.</w:t>
            </w:r>
            <w:r w:rsidR="009C345B">
              <w:rPr>
                <w:rFonts w:eastAsiaTheme="minorEastAsia"/>
                <w:noProof/>
                <w:kern w:val="2"/>
                <w:lang w:eastAsia="en-AU"/>
                <w14:ligatures w14:val="standardContextual"/>
              </w:rPr>
              <w:tab/>
            </w:r>
            <w:r w:rsidRPr="00C01345" w:rsidR="009C345B">
              <w:rPr>
                <w:rStyle w:val="Hyperlink"/>
                <w:noProof/>
              </w:rPr>
              <w:t>How can I change the email address associated with my IS Portal access?</w:t>
            </w:r>
            <w:r w:rsidR="009C345B">
              <w:rPr>
                <w:noProof/>
                <w:webHidden/>
              </w:rPr>
              <w:tab/>
            </w:r>
            <w:r w:rsidR="009C345B">
              <w:rPr>
                <w:noProof/>
                <w:webHidden/>
              </w:rPr>
              <w:fldChar w:fldCharType="begin"/>
            </w:r>
            <w:r w:rsidR="009C345B">
              <w:rPr>
                <w:noProof/>
                <w:webHidden/>
              </w:rPr>
              <w:instrText xml:space="preserve"> PAGEREF _Toc139970764 \h </w:instrText>
            </w:r>
            <w:r w:rsidR="009C345B">
              <w:rPr>
                <w:noProof/>
                <w:webHidden/>
              </w:rPr>
            </w:r>
            <w:r w:rsidR="009C345B">
              <w:rPr>
                <w:noProof/>
                <w:webHidden/>
              </w:rPr>
              <w:fldChar w:fldCharType="separate"/>
            </w:r>
            <w:r w:rsidR="00F008FE">
              <w:rPr>
                <w:noProof/>
                <w:webHidden/>
              </w:rPr>
              <w:t>4</w:t>
            </w:r>
            <w:r w:rsidR="009C345B">
              <w:rPr>
                <w:noProof/>
                <w:webHidden/>
              </w:rPr>
              <w:fldChar w:fldCharType="end"/>
            </w:r>
          </w:hyperlink>
        </w:p>
        <w:p w:rsidR="009C345B" w:rsidRDefault="00350E9A" w14:paraId="4B973041" w14:textId="7D4C1B87">
          <w:pPr>
            <w:pStyle w:val="TOC3"/>
            <w:rPr>
              <w:rFonts w:eastAsiaTheme="minorEastAsia"/>
              <w:noProof/>
              <w:kern w:val="2"/>
              <w:lang w:eastAsia="en-AU"/>
              <w14:ligatures w14:val="standardContextual"/>
            </w:rPr>
          </w:pPr>
          <w:hyperlink w:history="1" w:anchor="_Toc139970765">
            <w:r w:rsidRPr="00C01345" w:rsidR="009C345B">
              <w:rPr>
                <w:rStyle w:val="Hyperlink"/>
                <w:noProof/>
              </w:rPr>
              <w:t>10.</w:t>
            </w:r>
            <w:r w:rsidR="009C345B">
              <w:rPr>
                <w:rFonts w:eastAsiaTheme="minorEastAsia"/>
                <w:noProof/>
                <w:kern w:val="2"/>
                <w:lang w:eastAsia="en-AU"/>
                <w14:ligatures w14:val="standardContextual"/>
              </w:rPr>
              <w:tab/>
            </w:r>
            <w:r w:rsidRPr="00C01345" w:rsidR="009C345B">
              <w:rPr>
                <w:rStyle w:val="Hyperlink"/>
                <w:noProof/>
              </w:rPr>
              <w:t>When requesting access to the IS Portal which role should I choose?</w:t>
            </w:r>
            <w:r w:rsidR="009C345B">
              <w:rPr>
                <w:noProof/>
                <w:webHidden/>
              </w:rPr>
              <w:tab/>
            </w:r>
            <w:r w:rsidR="009C345B">
              <w:rPr>
                <w:noProof/>
                <w:webHidden/>
              </w:rPr>
              <w:fldChar w:fldCharType="begin"/>
            </w:r>
            <w:r w:rsidR="009C345B">
              <w:rPr>
                <w:noProof/>
                <w:webHidden/>
              </w:rPr>
              <w:instrText xml:space="preserve"> PAGEREF _Toc139970765 \h </w:instrText>
            </w:r>
            <w:r w:rsidR="009C345B">
              <w:rPr>
                <w:noProof/>
                <w:webHidden/>
              </w:rPr>
            </w:r>
            <w:r w:rsidR="009C345B">
              <w:rPr>
                <w:noProof/>
                <w:webHidden/>
              </w:rPr>
              <w:fldChar w:fldCharType="separate"/>
            </w:r>
            <w:r w:rsidR="00F008FE">
              <w:rPr>
                <w:noProof/>
                <w:webHidden/>
              </w:rPr>
              <w:t>5</w:t>
            </w:r>
            <w:r w:rsidR="009C345B">
              <w:rPr>
                <w:noProof/>
                <w:webHidden/>
              </w:rPr>
              <w:fldChar w:fldCharType="end"/>
            </w:r>
          </w:hyperlink>
        </w:p>
        <w:p w:rsidR="009C345B" w:rsidRDefault="00350E9A" w14:paraId="0222FA1F" w14:textId="1AEB6104">
          <w:pPr>
            <w:pStyle w:val="TOC3"/>
            <w:rPr>
              <w:rFonts w:eastAsiaTheme="minorEastAsia"/>
              <w:noProof/>
              <w:kern w:val="2"/>
              <w:lang w:eastAsia="en-AU"/>
              <w14:ligatures w14:val="standardContextual"/>
            </w:rPr>
          </w:pPr>
          <w:hyperlink w:history="1" w:anchor="_Toc139970766">
            <w:r w:rsidRPr="00C01345" w:rsidR="009C345B">
              <w:rPr>
                <w:rStyle w:val="Hyperlink"/>
                <w:noProof/>
              </w:rPr>
              <w:t>11.</w:t>
            </w:r>
            <w:r w:rsidR="009C345B">
              <w:rPr>
                <w:rFonts w:eastAsiaTheme="minorEastAsia"/>
                <w:noProof/>
                <w:kern w:val="2"/>
                <w:lang w:eastAsia="en-AU"/>
                <w14:ligatures w14:val="standardContextual"/>
              </w:rPr>
              <w:tab/>
            </w:r>
            <w:r w:rsidRPr="00C01345" w:rsidR="009C345B">
              <w:rPr>
                <w:rStyle w:val="Hyperlink"/>
                <w:noProof/>
              </w:rPr>
              <w:t>For Inclusion Support Program Providers</w:t>
            </w:r>
            <w:r w:rsidR="009C345B">
              <w:rPr>
                <w:noProof/>
                <w:webHidden/>
              </w:rPr>
              <w:tab/>
            </w:r>
            <w:r w:rsidR="009C345B">
              <w:rPr>
                <w:noProof/>
                <w:webHidden/>
              </w:rPr>
              <w:fldChar w:fldCharType="begin"/>
            </w:r>
            <w:r w:rsidR="009C345B">
              <w:rPr>
                <w:noProof/>
                <w:webHidden/>
              </w:rPr>
              <w:instrText xml:space="preserve"> PAGEREF _Toc139970766 \h </w:instrText>
            </w:r>
            <w:r w:rsidR="009C345B">
              <w:rPr>
                <w:noProof/>
                <w:webHidden/>
              </w:rPr>
            </w:r>
            <w:r w:rsidR="009C345B">
              <w:rPr>
                <w:noProof/>
                <w:webHidden/>
              </w:rPr>
              <w:fldChar w:fldCharType="separate"/>
            </w:r>
            <w:r w:rsidR="00F008FE">
              <w:rPr>
                <w:noProof/>
                <w:webHidden/>
              </w:rPr>
              <w:t>5</w:t>
            </w:r>
            <w:r w:rsidR="009C345B">
              <w:rPr>
                <w:noProof/>
                <w:webHidden/>
              </w:rPr>
              <w:fldChar w:fldCharType="end"/>
            </w:r>
          </w:hyperlink>
        </w:p>
        <w:p w:rsidR="009C345B" w:rsidRDefault="00350E9A" w14:paraId="12E215D6" w14:textId="31AAB645">
          <w:pPr>
            <w:pStyle w:val="TOC3"/>
            <w:rPr>
              <w:rFonts w:eastAsiaTheme="minorEastAsia"/>
              <w:noProof/>
              <w:kern w:val="2"/>
              <w:lang w:eastAsia="en-AU"/>
              <w14:ligatures w14:val="standardContextual"/>
            </w:rPr>
          </w:pPr>
          <w:hyperlink w:history="1" w:anchor="_Toc139970767">
            <w:r w:rsidRPr="00C01345" w:rsidR="009C345B">
              <w:rPr>
                <w:rStyle w:val="Hyperlink"/>
                <w:noProof/>
              </w:rPr>
              <w:t>12.</w:t>
            </w:r>
            <w:r w:rsidR="009C345B">
              <w:rPr>
                <w:rFonts w:eastAsiaTheme="minorEastAsia"/>
                <w:noProof/>
                <w:kern w:val="2"/>
                <w:lang w:eastAsia="en-AU"/>
                <w14:ligatures w14:val="standardContextual"/>
              </w:rPr>
              <w:tab/>
            </w:r>
            <w:r w:rsidRPr="00C01345" w:rsidR="009C345B">
              <w:rPr>
                <w:rStyle w:val="Hyperlink"/>
                <w:noProof/>
              </w:rPr>
              <w:t>What should we do if our service does not have an Authorised Access Delegate or does not know who the Authorised Access Delegate is?</w:t>
            </w:r>
            <w:r w:rsidR="009C345B">
              <w:rPr>
                <w:noProof/>
                <w:webHidden/>
              </w:rPr>
              <w:tab/>
            </w:r>
            <w:r w:rsidR="009C345B">
              <w:rPr>
                <w:noProof/>
                <w:webHidden/>
              </w:rPr>
              <w:fldChar w:fldCharType="begin"/>
            </w:r>
            <w:r w:rsidR="009C345B">
              <w:rPr>
                <w:noProof/>
                <w:webHidden/>
              </w:rPr>
              <w:instrText xml:space="preserve"> PAGEREF _Toc139970767 \h </w:instrText>
            </w:r>
            <w:r w:rsidR="009C345B">
              <w:rPr>
                <w:noProof/>
                <w:webHidden/>
              </w:rPr>
            </w:r>
            <w:r w:rsidR="009C345B">
              <w:rPr>
                <w:noProof/>
                <w:webHidden/>
              </w:rPr>
              <w:fldChar w:fldCharType="separate"/>
            </w:r>
            <w:r w:rsidR="00F008FE">
              <w:rPr>
                <w:noProof/>
                <w:webHidden/>
              </w:rPr>
              <w:t>6</w:t>
            </w:r>
            <w:r w:rsidR="009C345B">
              <w:rPr>
                <w:noProof/>
                <w:webHidden/>
              </w:rPr>
              <w:fldChar w:fldCharType="end"/>
            </w:r>
          </w:hyperlink>
        </w:p>
        <w:p w:rsidR="009C345B" w:rsidRDefault="00350E9A" w14:paraId="066C6A6C" w14:textId="34EF2E48">
          <w:pPr>
            <w:pStyle w:val="TOC3"/>
            <w:rPr>
              <w:rFonts w:eastAsiaTheme="minorEastAsia"/>
              <w:noProof/>
              <w:kern w:val="2"/>
              <w:lang w:eastAsia="en-AU"/>
              <w14:ligatures w14:val="standardContextual"/>
            </w:rPr>
          </w:pPr>
          <w:hyperlink w:history="1" w:anchor="_Toc139970768">
            <w:r w:rsidRPr="00C01345" w:rsidR="009C345B">
              <w:rPr>
                <w:rStyle w:val="Hyperlink"/>
                <w:noProof/>
              </w:rPr>
              <w:t>13.</w:t>
            </w:r>
            <w:r w:rsidR="009C345B">
              <w:rPr>
                <w:rFonts w:eastAsiaTheme="minorEastAsia"/>
                <w:noProof/>
                <w:kern w:val="2"/>
                <w:lang w:eastAsia="en-AU"/>
                <w14:ligatures w14:val="standardContextual"/>
              </w:rPr>
              <w:tab/>
            </w:r>
            <w:r w:rsidRPr="00C01345" w:rsidR="009C345B">
              <w:rPr>
                <w:rStyle w:val="Hyperlink"/>
                <w:noProof/>
              </w:rPr>
              <w:t>Where can I access the online Inclusion Support Portal Helpdesk form from?</w:t>
            </w:r>
            <w:r w:rsidR="009C345B">
              <w:rPr>
                <w:noProof/>
                <w:webHidden/>
              </w:rPr>
              <w:tab/>
            </w:r>
            <w:r w:rsidR="009C345B">
              <w:rPr>
                <w:noProof/>
                <w:webHidden/>
              </w:rPr>
              <w:fldChar w:fldCharType="begin"/>
            </w:r>
            <w:r w:rsidR="009C345B">
              <w:rPr>
                <w:noProof/>
                <w:webHidden/>
              </w:rPr>
              <w:instrText xml:space="preserve"> PAGEREF _Toc139970768 \h </w:instrText>
            </w:r>
            <w:r w:rsidR="009C345B">
              <w:rPr>
                <w:noProof/>
                <w:webHidden/>
              </w:rPr>
            </w:r>
            <w:r w:rsidR="009C345B">
              <w:rPr>
                <w:noProof/>
                <w:webHidden/>
              </w:rPr>
              <w:fldChar w:fldCharType="separate"/>
            </w:r>
            <w:r w:rsidR="00F008FE">
              <w:rPr>
                <w:noProof/>
                <w:webHidden/>
              </w:rPr>
              <w:t>6</w:t>
            </w:r>
            <w:r w:rsidR="009C345B">
              <w:rPr>
                <w:noProof/>
                <w:webHidden/>
              </w:rPr>
              <w:fldChar w:fldCharType="end"/>
            </w:r>
          </w:hyperlink>
        </w:p>
        <w:p w:rsidR="009C345B" w:rsidRDefault="00350E9A" w14:paraId="083B53C8" w14:textId="6B49627B">
          <w:pPr>
            <w:pStyle w:val="TOC3"/>
            <w:rPr>
              <w:rFonts w:eastAsiaTheme="minorEastAsia"/>
              <w:noProof/>
              <w:kern w:val="2"/>
              <w:lang w:eastAsia="en-AU"/>
              <w14:ligatures w14:val="standardContextual"/>
            </w:rPr>
          </w:pPr>
          <w:hyperlink w:history="1" w:anchor="_Toc139970769">
            <w:r w:rsidRPr="00C01345" w:rsidR="009C345B">
              <w:rPr>
                <w:rStyle w:val="Hyperlink"/>
                <w:noProof/>
              </w:rPr>
              <w:t>14.</w:t>
            </w:r>
            <w:r w:rsidR="009C345B">
              <w:rPr>
                <w:rFonts w:eastAsiaTheme="minorEastAsia"/>
                <w:noProof/>
                <w:kern w:val="2"/>
                <w:lang w:eastAsia="en-AU"/>
                <w14:ligatures w14:val="standardContextual"/>
              </w:rPr>
              <w:tab/>
            </w:r>
            <w:r w:rsidRPr="00C01345" w:rsidR="009C345B">
              <w:rPr>
                <w:rStyle w:val="Hyperlink"/>
                <w:noProof/>
              </w:rPr>
              <w:t>The IS Portal records show that I am listed as Authorised Personnel, but I cannot access the IS Portal. Why?</w:t>
            </w:r>
            <w:r w:rsidR="009C345B">
              <w:rPr>
                <w:noProof/>
                <w:webHidden/>
              </w:rPr>
              <w:tab/>
            </w:r>
            <w:r w:rsidR="009C345B">
              <w:rPr>
                <w:noProof/>
                <w:webHidden/>
              </w:rPr>
              <w:fldChar w:fldCharType="begin"/>
            </w:r>
            <w:r w:rsidR="009C345B">
              <w:rPr>
                <w:noProof/>
                <w:webHidden/>
              </w:rPr>
              <w:instrText xml:space="preserve"> PAGEREF _Toc139970769 \h </w:instrText>
            </w:r>
            <w:r w:rsidR="009C345B">
              <w:rPr>
                <w:noProof/>
                <w:webHidden/>
              </w:rPr>
            </w:r>
            <w:r w:rsidR="009C345B">
              <w:rPr>
                <w:noProof/>
                <w:webHidden/>
              </w:rPr>
              <w:fldChar w:fldCharType="separate"/>
            </w:r>
            <w:r w:rsidR="00F008FE">
              <w:rPr>
                <w:noProof/>
                <w:webHidden/>
              </w:rPr>
              <w:t>7</w:t>
            </w:r>
            <w:r w:rsidR="009C345B">
              <w:rPr>
                <w:noProof/>
                <w:webHidden/>
              </w:rPr>
              <w:fldChar w:fldCharType="end"/>
            </w:r>
          </w:hyperlink>
        </w:p>
        <w:p w:rsidR="009C345B" w:rsidRDefault="00350E9A" w14:paraId="6709C904" w14:textId="23C9AD8C">
          <w:pPr>
            <w:pStyle w:val="TOC3"/>
            <w:rPr>
              <w:rFonts w:eastAsiaTheme="minorEastAsia"/>
              <w:noProof/>
              <w:kern w:val="2"/>
              <w:lang w:eastAsia="en-AU"/>
              <w14:ligatures w14:val="standardContextual"/>
            </w:rPr>
          </w:pPr>
          <w:hyperlink w:history="1" w:anchor="_Toc139970770">
            <w:r w:rsidRPr="00C01345" w:rsidR="009C345B">
              <w:rPr>
                <w:rStyle w:val="Hyperlink"/>
                <w:noProof/>
              </w:rPr>
              <w:t>15.</w:t>
            </w:r>
            <w:r w:rsidR="009C345B">
              <w:rPr>
                <w:rFonts w:eastAsiaTheme="minorEastAsia"/>
                <w:noProof/>
                <w:kern w:val="2"/>
                <w:lang w:eastAsia="en-AU"/>
                <w14:ligatures w14:val="standardContextual"/>
              </w:rPr>
              <w:tab/>
            </w:r>
            <w:r w:rsidRPr="00C01345" w:rsidR="009C345B">
              <w:rPr>
                <w:rStyle w:val="Hyperlink"/>
                <w:noProof/>
              </w:rPr>
              <w:t>I can access my service Provider Entry Point, but I cannot access the Inclusion Support Portal for my service. Why?</w:t>
            </w:r>
            <w:r w:rsidR="009C345B">
              <w:rPr>
                <w:noProof/>
                <w:webHidden/>
              </w:rPr>
              <w:tab/>
            </w:r>
            <w:r w:rsidR="009C345B">
              <w:rPr>
                <w:noProof/>
                <w:webHidden/>
              </w:rPr>
              <w:fldChar w:fldCharType="begin"/>
            </w:r>
            <w:r w:rsidR="009C345B">
              <w:rPr>
                <w:noProof/>
                <w:webHidden/>
              </w:rPr>
              <w:instrText xml:space="preserve"> PAGEREF _Toc139970770 \h </w:instrText>
            </w:r>
            <w:r w:rsidR="009C345B">
              <w:rPr>
                <w:noProof/>
                <w:webHidden/>
              </w:rPr>
            </w:r>
            <w:r w:rsidR="009C345B">
              <w:rPr>
                <w:noProof/>
                <w:webHidden/>
              </w:rPr>
              <w:fldChar w:fldCharType="separate"/>
            </w:r>
            <w:r w:rsidR="00F008FE">
              <w:rPr>
                <w:noProof/>
                <w:webHidden/>
              </w:rPr>
              <w:t>7</w:t>
            </w:r>
            <w:r w:rsidR="009C345B">
              <w:rPr>
                <w:noProof/>
                <w:webHidden/>
              </w:rPr>
              <w:fldChar w:fldCharType="end"/>
            </w:r>
          </w:hyperlink>
        </w:p>
        <w:p w:rsidR="009C345B" w:rsidRDefault="00350E9A" w14:paraId="7D71827B" w14:textId="0A0A5F96">
          <w:pPr>
            <w:pStyle w:val="TOC3"/>
            <w:rPr>
              <w:rFonts w:eastAsiaTheme="minorEastAsia"/>
              <w:noProof/>
              <w:kern w:val="2"/>
              <w:lang w:eastAsia="en-AU"/>
              <w14:ligatures w14:val="standardContextual"/>
            </w:rPr>
          </w:pPr>
          <w:hyperlink w:history="1" w:anchor="_Toc139970771">
            <w:r w:rsidRPr="00C01345" w:rsidR="009C345B">
              <w:rPr>
                <w:rStyle w:val="Hyperlink"/>
                <w:noProof/>
              </w:rPr>
              <w:t>16.</w:t>
            </w:r>
            <w:r w:rsidR="009C345B">
              <w:rPr>
                <w:rFonts w:eastAsiaTheme="minorEastAsia"/>
                <w:noProof/>
                <w:kern w:val="2"/>
                <w:lang w:eastAsia="en-AU"/>
                <w14:ligatures w14:val="standardContextual"/>
              </w:rPr>
              <w:tab/>
            </w:r>
            <w:r w:rsidRPr="00C01345" w:rsidR="009C345B">
              <w:rPr>
                <w:rStyle w:val="Hyperlink"/>
                <w:noProof/>
              </w:rPr>
              <w:t>I am the Authorised Access Delegate but cannot access my services Strategic Inclusion Plan (SIP), what do I need to do?</w:t>
            </w:r>
            <w:r w:rsidR="009C345B">
              <w:rPr>
                <w:noProof/>
                <w:webHidden/>
              </w:rPr>
              <w:tab/>
            </w:r>
            <w:r w:rsidR="009C345B">
              <w:rPr>
                <w:noProof/>
                <w:webHidden/>
              </w:rPr>
              <w:fldChar w:fldCharType="begin"/>
            </w:r>
            <w:r w:rsidR="009C345B">
              <w:rPr>
                <w:noProof/>
                <w:webHidden/>
              </w:rPr>
              <w:instrText xml:space="preserve"> PAGEREF _Toc139970771 \h </w:instrText>
            </w:r>
            <w:r w:rsidR="009C345B">
              <w:rPr>
                <w:noProof/>
                <w:webHidden/>
              </w:rPr>
            </w:r>
            <w:r w:rsidR="009C345B">
              <w:rPr>
                <w:noProof/>
                <w:webHidden/>
              </w:rPr>
              <w:fldChar w:fldCharType="separate"/>
            </w:r>
            <w:r w:rsidR="00F008FE">
              <w:rPr>
                <w:noProof/>
                <w:webHidden/>
              </w:rPr>
              <w:t>7</w:t>
            </w:r>
            <w:r w:rsidR="009C345B">
              <w:rPr>
                <w:noProof/>
                <w:webHidden/>
              </w:rPr>
              <w:fldChar w:fldCharType="end"/>
            </w:r>
          </w:hyperlink>
        </w:p>
        <w:p w:rsidR="009C345B" w:rsidRDefault="00350E9A" w14:paraId="06A79555" w14:textId="1BB262F9">
          <w:pPr>
            <w:pStyle w:val="TOC3"/>
            <w:rPr>
              <w:rFonts w:eastAsiaTheme="minorEastAsia"/>
              <w:noProof/>
              <w:kern w:val="2"/>
              <w:lang w:eastAsia="en-AU"/>
              <w14:ligatures w14:val="standardContextual"/>
            </w:rPr>
          </w:pPr>
          <w:hyperlink w:history="1" w:anchor="_Toc139970772">
            <w:r w:rsidRPr="00C01345" w:rsidR="009C345B">
              <w:rPr>
                <w:rStyle w:val="Hyperlink"/>
                <w:noProof/>
              </w:rPr>
              <w:t>17.</w:t>
            </w:r>
            <w:r w:rsidR="009C345B">
              <w:rPr>
                <w:rFonts w:eastAsiaTheme="minorEastAsia"/>
                <w:noProof/>
                <w:kern w:val="2"/>
                <w:lang w:eastAsia="en-AU"/>
                <w14:ligatures w14:val="standardContextual"/>
              </w:rPr>
              <w:tab/>
            </w:r>
            <w:r w:rsidRPr="00C01345" w:rsidR="009C345B">
              <w:rPr>
                <w:rStyle w:val="Hyperlink"/>
                <w:noProof/>
              </w:rPr>
              <w:t>How do I switch between the role of Authorised Access Delegate and SP ISS User?</w:t>
            </w:r>
            <w:r w:rsidR="009C345B">
              <w:rPr>
                <w:noProof/>
                <w:webHidden/>
              </w:rPr>
              <w:tab/>
            </w:r>
            <w:r w:rsidR="009C345B">
              <w:rPr>
                <w:noProof/>
                <w:webHidden/>
              </w:rPr>
              <w:fldChar w:fldCharType="begin"/>
            </w:r>
            <w:r w:rsidR="009C345B">
              <w:rPr>
                <w:noProof/>
                <w:webHidden/>
              </w:rPr>
              <w:instrText xml:space="preserve"> PAGEREF _Toc139970772 \h </w:instrText>
            </w:r>
            <w:r w:rsidR="009C345B">
              <w:rPr>
                <w:noProof/>
                <w:webHidden/>
              </w:rPr>
            </w:r>
            <w:r w:rsidR="009C345B">
              <w:rPr>
                <w:noProof/>
                <w:webHidden/>
              </w:rPr>
              <w:fldChar w:fldCharType="separate"/>
            </w:r>
            <w:r w:rsidR="00F008FE">
              <w:rPr>
                <w:noProof/>
                <w:webHidden/>
              </w:rPr>
              <w:t>7</w:t>
            </w:r>
            <w:r w:rsidR="009C345B">
              <w:rPr>
                <w:noProof/>
                <w:webHidden/>
              </w:rPr>
              <w:fldChar w:fldCharType="end"/>
            </w:r>
          </w:hyperlink>
        </w:p>
        <w:p w:rsidR="009C345B" w:rsidRDefault="00350E9A" w14:paraId="6618A00A" w14:textId="7C24BE3B">
          <w:pPr>
            <w:pStyle w:val="TOC3"/>
            <w:rPr>
              <w:rFonts w:eastAsiaTheme="minorEastAsia"/>
              <w:noProof/>
              <w:kern w:val="2"/>
              <w:lang w:eastAsia="en-AU"/>
              <w14:ligatures w14:val="standardContextual"/>
            </w:rPr>
          </w:pPr>
          <w:hyperlink w:history="1" w:anchor="_Toc139970773">
            <w:r w:rsidRPr="00C01345" w:rsidR="009C345B">
              <w:rPr>
                <w:rStyle w:val="Hyperlink"/>
                <w:noProof/>
              </w:rPr>
              <w:t>18.</w:t>
            </w:r>
            <w:r w:rsidR="009C345B">
              <w:rPr>
                <w:rFonts w:eastAsiaTheme="minorEastAsia"/>
                <w:noProof/>
                <w:kern w:val="2"/>
                <w:lang w:eastAsia="en-AU"/>
                <w14:ligatures w14:val="standardContextual"/>
              </w:rPr>
              <w:tab/>
            </w:r>
            <w:r w:rsidRPr="00C01345" w:rsidR="009C345B">
              <w:rPr>
                <w:rStyle w:val="Hyperlink"/>
                <w:noProof/>
              </w:rPr>
              <w:t>When completing my IS Portal access request, I cannot find the service provider I work for. What do I do?</w:t>
            </w:r>
            <w:r w:rsidR="009C345B">
              <w:rPr>
                <w:noProof/>
                <w:webHidden/>
              </w:rPr>
              <w:tab/>
            </w:r>
            <w:r w:rsidR="009C345B">
              <w:rPr>
                <w:noProof/>
                <w:webHidden/>
              </w:rPr>
              <w:fldChar w:fldCharType="begin"/>
            </w:r>
            <w:r w:rsidR="009C345B">
              <w:rPr>
                <w:noProof/>
                <w:webHidden/>
              </w:rPr>
              <w:instrText xml:space="preserve"> PAGEREF _Toc139970773 \h </w:instrText>
            </w:r>
            <w:r w:rsidR="009C345B">
              <w:rPr>
                <w:noProof/>
                <w:webHidden/>
              </w:rPr>
            </w:r>
            <w:r w:rsidR="009C345B">
              <w:rPr>
                <w:noProof/>
                <w:webHidden/>
              </w:rPr>
              <w:fldChar w:fldCharType="separate"/>
            </w:r>
            <w:r w:rsidR="00F008FE">
              <w:rPr>
                <w:noProof/>
                <w:webHidden/>
              </w:rPr>
              <w:t>8</w:t>
            </w:r>
            <w:r w:rsidR="009C345B">
              <w:rPr>
                <w:noProof/>
                <w:webHidden/>
              </w:rPr>
              <w:fldChar w:fldCharType="end"/>
            </w:r>
          </w:hyperlink>
        </w:p>
        <w:p w:rsidR="009C345B" w:rsidRDefault="00350E9A" w14:paraId="59C08862" w14:textId="079CB051">
          <w:pPr>
            <w:pStyle w:val="TOC3"/>
            <w:rPr>
              <w:rFonts w:eastAsiaTheme="minorEastAsia"/>
              <w:noProof/>
              <w:kern w:val="2"/>
              <w:lang w:eastAsia="en-AU"/>
              <w14:ligatures w14:val="standardContextual"/>
            </w:rPr>
          </w:pPr>
          <w:hyperlink w:history="1" w:anchor="_Toc139970774">
            <w:r w:rsidRPr="00C01345" w:rsidR="009C345B">
              <w:rPr>
                <w:rStyle w:val="Hyperlink"/>
                <w:noProof/>
              </w:rPr>
              <w:t>19.</w:t>
            </w:r>
            <w:r w:rsidR="009C345B">
              <w:rPr>
                <w:rFonts w:eastAsiaTheme="minorEastAsia"/>
                <w:noProof/>
                <w:kern w:val="2"/>
                <w:lang w:eastAsia="en-AU"/>
                <w14:ligatures w14:val="standardContextual"/>
              </w:rPr>
              <w:tab/>
            </w:r>
            <w:r w:rsidRPr="00C01345" w:rsidR="009C345B">
              <w:rPr>
                <w:rStyle w:val="Hyperlink"/>
                <w:noProof/>
              </w:rPr>
              <w:t>After submitting IS Portal access request for the first time, it says a verification email has been sent to me, but I did not receive one. What do I do?</w:t>
            </w:r>
            <w:r w:rsidR="009C345B">
              <w:rPr>
                <w:noProof/>
                <w:webHidden/>
              </w:rPr>
              <w:tab/>
            </w:r>
            <w:r w:rsidR="009C345B">
              <w:rPr>
                <w:noProof/>
                <w:webHidden/>
              </w:rPr>
              <w:fldChar w:fldCharType="begin"/>
            </w:r>
            <w:r w:rsidR="009C345B">
              <w:rPr>
                <w:noProof/>
                <w:webHidden/>
              </w:rPr>
              <w:instrText xml:space="preserve"> PAGEREF _Toc139970774 \h </w:instrText>
            </w:r>
            <w:r w:rsidR="009C345B">
              <w:rPr>
                <w:noProof/>
                <w:webHidden/>
              </w:rPr>
            </w:r>
            <w:r w:rsidR="009C345B">
              <w:rPr>
                <w:noProof/>
                <w:webHidden/>
              </w:rPr>
              <w:fldChar w:fldCharType="separate"/>
            </w:r>
            <w:r w:rsidR="00F008FE">
              <w:rPr>
                <w:noProof/>
                <w:webHidden/>
              </w:rPr>
              <w:t>8</w:t>
            </w:r>
            <w:r w:rsidR="009C345B">
              <w:rPr>
                <w:noProof/>
                <w:webHidden/>
              </w:rPr>
              <w:fldChar w:fldCharType="end"/>
            </w:r>
          </w:hyperlink>
        </w:p>
        <w:p w:rsidR="009C345B" w:rsidRDefault="00350E9A" w14:paraId="4A3CEEE5" w14:textId="1920926A">
          <w:pPr>
            <w:pStyle w:val="TOC3"/>
            <w:rPr>
              <w:rFonts w:eastAsiaTheme="minorEastAsia"/>
              <w:noProof/>
              <w:kern w:val="2"/>
              <w:lang w:eastAsia="en-AU"/>
              <w14:ligatures w14:val="standardContextual"/>
            </w:rPr>
          </w:pPr>
          <w:hyperlink w:history="1" w:anchor="_Toc139970775">
            <w:r w:rsidRPr="00C01345" w:rsidR="009C345B">
              <w:rPr>
                <w:rStyle w:val="Hyperlink"/>
                <w:noProof/>
              </w:rPr>
              <w:t>20.</w:t>
            </w:r>
            <w:r w:rsidR="009C345B">
              <w:rPr>
                <w:rFonts w:eastAsiaTheme="minorEastAsia"/>
                <w:noProof/>
                <w:kern w:val="2"/>
                <w:lang w:eastAsia="en-AU"/>
                <w14:ligatures w14:val="standardContextual"/>
              </w:rPr>
              <w:tab/>
            </w:r>
            <w:r w:rsidRPr="00C01345" w:rsidR="009C345B">
              <w:rPr>
                <w:rStyle w:val="Hyperlink"/>
                <w:noProof/>
              </w:rPr>
              <w:t>I have had IS Portal access in the past but now when I log in, I don’t have access to any service (or a particular service). Why?</w:t>
            </w:r>
            <w:r w:rsidR="009C345B">
              <w:rPr>
                <w:noProof/>
                <w:webHidden/>
              </w:rPr>
              <w:tab/>
            </w:r>
            <w:r w:rsidR="009C345B">
              <w:rPr>
                <w:noProof/>
                <w:webHidden/>
              </w:rPr>
              <w:fldChar w:fldCharType="begin"/>
            </w:r>
            <w:r w:rsidR="009C345B">
              <w:rPr>
                <w:noProof/>
                <w:webHidden/>
              </w:rPr>
              <w:instrText xml:space="preserve"> PAGEREF _Toc139970775 \h </w:instrText>
            </w:r>
            <w:r w:rsidR="009C345B">
              <w:rPr>
                <w:noProof/>
                <w:webHidden/>
              </w:rPr>
            </w:r>
            <w:r w:rsidR="009C345B">
              <w:rPr>
                <w:noProof/>
                <w:webHidden/>
              </w:rPr>
              <w:fldChar w:fldCharType="separate"/>
            </w:r>
            <w:r w:rsidR="00F008FE">
              <w:rPr>
                <w:noProof/>
                <w:webHidden/>
              </w:rPr>
              <w:t>9</w:t>
            </w:r>
            <w:r w:rsidR="009C345B">
              <w:rPr>
                <w:noProof/>
                <w:webHidden/>
              </w:rPr>
              <w:fldChar w:fldCharType="end"/>
            </w:r>
          </w:hyperlink>
        </w:p>
        <w:p w:rsidR="009C345B" w:rsidRDefault="00350E9A" w14:paraId="1EA5921F" w14:textId="68B02577">
          <w:pPr>
            <w:pStyle w:val="TOC3"/>
            <w:rPr>
              <w:rFonts w:eastAsiaTheme="minorEastAsia"/>
              <w:noProof/>
              <w:kern w:val="2"/>
              <w:lang w:eastAsia="en-AU"/>
              <w14:ligatures w14:val="standardContextual"/>
            </w:rPr>
          </w:pPr>
          <w:hyperlink w:history="1" w:anchor="_Toc139970776">
            <w:r w:rsidRPr="00C01345" w:rsidR="009C345B">
              <w:rPr>
                <w:rStyle w:val="Hyperlink"/>
                <w:noProof/>
              </w:rPr>
              <w:t>21.</w:t>
            </w:r>
            <w:r w:rsidR="009C345B">
              <w:rPr>
                <w:rFonts w:eastAsiaTheme="minorEastAsia"/>
                <w:noProof/>
                <w:kern w:val="2"/>
                <w:lang w:eastAsia="en-AU"/>
                <w14:ligatures w14:val="standardContextual"/>
              </w:rPr>
              <w:tab/>
            </w:r>
            <w:r w:rsidRPr="00C01345" w:rsidR="009C345B">
              <w:rPr>
                <w:rStyle w:val="Hyperlink"/>
                <w:noProof/>
              </w:rPr>
              <w:t>My request to access the IS Portal has been denied. Why?</w:t>
            </w:r>
            <w:r w:rsidR="009C345B">
              <w:rPr>
                <w:noProof/>
                <w:webHidden/>
              </w:rPr>
              <w:tab/>
            </w:r>
            <w:r w:rsidR="009C345B">
              <w:rPr>
                <w:noProof/>
                <w:webHidden/>
              </w:rPr>
              <w:fldChar w:fldCharType="begin"/>
            </w:r>
            <w:r w:rsidR="009C345B">
              <w:rPr>
                <w:noProof/>
                <w:webHidden/>
              </w:rPr>
              <w:instrText xml:space="preserve"> PAGEREF _Toc139970776 \h </w:instrText>
            </w:r>
            <w:r w:rsidR="009C345B">
              <w:rPr>
                <w:noProof/>
                <w:webHidden/>
              </w:rPr>
            </w:r>
            <w:r w:rsidR="009C345B">
              <w:rPr>
                <w:noProof/>
                <w:webHidden/>
              </w:rPr>
              <w:fldChar w:fldCharType="separate"/>
            </w:r>
            <w:r w:rsidR="00F008FE">
              <w:rPr>
                <w:noProof/>
                <w:webHidden/>
              </w:rPr>
              <w:t>9</w:t>
            </w:r>
            <w:r w:rsidR="009C345B">
              <w:rPr>
                <w:noProof/>
                <w:webHidden/>
              </w:rPr>
              <w:fldChar w:fldCharType="end"/>
            </w:r>
          </w:hyperlink>
        </w:p>
        <w:p w:rsidR="009C345B" w:rsidRDefault="00350E9A" w14:paraId="50E37B50" w14:textId="5E2BA8EC">
          <w:pPr>
            <w:pStyle w:val="TOC3"/>
            <w:rPr>
              <w:rFonts w:eastAsiaTheme="minorEastAsia"/>
              <w:noProof/>
              <w:kern w:val="2"/>
              <w:lang w:eastAsia="en-AU"/>
              <w14:ligatures w14:val="standardContextual"/>
            </w:rPr>
          </w:pPr>
          <w:hyperlink w:history="1" w:anchor="_Toc139970777">
            <w:r w:rsidRPr="00C01345" w:rsidR="009C345B">
              <w:rPr>
                <w:rStyle w:val="Hyperlink"/>
                <w:noProof/>
              </w:rPr>
              <w:t>22.</w:t>
            </w:r>
            <w:r w:rsidR="009C345B">
              <w:rPr>
                <w:rFonts w:eastAsiaTheme="minorEastAsia"/>
                <w:noProof/>
                <w:kern w:val="2"/>
                <w:lang w:eastAsia="en-AU"/>
                <w14:ligatures w14:val="standardContextual"/>
              </w:rPr>
              <w:tab/>
            </w:r>
            <w:r w:rsidRPr="00C01345" w:rsidR="009C345B">
              <w:rPr>
                <w:rStyle w:val="Hyperlink"/>
                <w:noProof/>
              </w:rPr>
              <w:t>Why did I receive notification that my access was approved and then subsequent notifications saying it was denied?</w:t>
            </w:r>
            <w:r w:rsidR="009C345B">
              <w:rPr>
                <w:noProof/>
                <w:webHidden/>
              </w:rPr>
              <w:tab/>
            </w:r>
            <w:r w:rsidR="009C345B">
              <w:rPr>
                <w:noProof/>
                <w:webHidden/>
              </w:rPr>
              <w:fldChar w:fldCharType="begin"/>
            </w:r>
            <w:r w:rsidR="009C345B">
              <w:rPr>
                <w:noProof/>
                <w:webHidden/>
              </w:rPr>
              <w:instrText xml:space="preserve"> PAGEREF _Toc139970777 \h </w:instrText>
            </w:r>
            <w:r w:rsidR="009C345B">
              <w:rPr>
                <w:noProof/>
                <w:webHidden/>
              </w:rPr>
            </w:r>
            <w:r w:rsidR="009C345B">
              <w:rPr>
                <w:noProof/>
                <w:webHidden/>
              </w:rPr>
              <w:fldChar w:fldCharType="separate"/>
            </w:r>
            <w:r w:rsidR="00F008FE">
              <w:rPr>
                <w:noProof/>
                <w:webHidden/>
              </w:rPr>
              <w:t>9</w:t>
            </w:r>
            <w:r w:rsidR="009C345B">
              <w:rPr>
                <w:noProof/>
                <w:webHidden/>
              </w:rPr>
              <w:fldChar w:fldCharType="end"/>
            </w:r>
          </w:hyperlink>
        </w:p>
        <w:p w:rsidR="009C345B" w:rsidRDefault="00350E9A" w14:paraId="41FE93EA" w14:textId="28FA06BD">
          <w:pPr>
            <w:pStyle w:val="TOC3"/>
            <w:rPr>
              <w:rFonts w:eastAsiaTheme="minorEastAsia"/>
              <w:noProof/>
              <w:kern w:val="2"/>
              <w:lang w:eastAsia="en-AU"/>
              <w14:ligatures w14:val="standardContextual"/>
            </w:rPr>
          </w:pPr>
          <w:hyperlink w:history="1" w:anchor="_Toc139970778">
            <w:r w:rsidRPr="00C01345" w:rsidR="009C345B">
              <w:rPr>
                <w:rStyle w:val="Hyperlink"/>
                <w:noProof/>
              </w:rPr>
              <w:t>23.</w:t>
            </w:r>
            <w:r w:rsidR="009C345B">
              <w:rPr>
                <w:rFonts w:eastAsiaTheme="minorEastAsia"/>
                <w:noProof/>
                <w:kern w:val="2"/>
                <w:lang w:eastAsia="en-AU"/>
                <w14:ligatures w14:val="standardContextual"/>
              </w:rPr>
              <w:tab/>
            </w:r>
            <w:r w:rsidRPr="00C01345" w:rsidR="009C345B">
              <w:rPr>
                <w:rStyle w:val="Hyperlink"/>
                <w:noProof/>
              </w:rPr>
              <w:t>We have received a new CCS approval. Do we need to request new IS Portal access request?</w:t>
            </w:r>
            <w:r w:rsidR="009C345B">
              <w:rPr>
                <w:noProof/>
                <w:webHidden/>
              </w:rPr>
              <w:tab/>
            </w:r>
            <w:r w:rsidR="009C345B">
              <w:rPr>
                <w:noProof/>
                <w:webHidden/>
              </w:rPr>
              <w:fldChar w:fldCharType="begin"/>
            </w:r>
            <w:r w:rsidR="009C345B">
              <w:rPr>
                <w:noProof/>
                <w:webHidden/>
              </w:rPr>
              <w:instrText xml:space="preserve"> PAGEREF _Toc139970778 \h </w:instrText>
            </w:r>
            <w:r w:rsidR="009C345B">
              <w:rPr>
                <w:noProof/>
                <w:webHidden/>
              </w:rPr>
            </w:r>
            <w:r w:rsidR="009C345B">
              <w:rPr>
                <w:noProof/>
                <w:webHidden/>
              </w:rPr>
              <w:fldChar w:fldCharType="separate"/>
            </w:r>
            <w:r w:rsidR="00F008FE">
              <w:rPr>
                <w:noProof/>
                <w:webHidden/>
              </w:rPr>
              <w:t>9</w:t>
            </w:r>
            <w:r w:rsidR="009C345B">
              <w:rPr>
                <w:noProof/>
                <w:webHidden/>
              </w:rPr>
              <w:fldChar w:fldCharType="end"/>
            </w:r>
          </w:hyperlink>
        </w:p>
        <w:p w:rsidR="009C345B" w:rsidRDefault="00350E9A" w14:paraId="5E7D4868" w14:textId="4E1E02ED">
          <w:pPr>
            <w:pStyle w:val="TOC3"/>
            <w:rPr>
              <w:rFonts w:eastAsiaTheme="minorEastAsia"/>
              <w:noProof/>
              <w:kern w:val="2"/>
              <w:lang w:eastAsia="en-AU"/>
              <w14:ligatures w14:val="standardContextual"/>
            </w:rPr>
          </w:pPr>
          <w:hyperlink w:history="1" w:anchor="_Toc139970779">
            <w:r w:rsidRPr="00C01345" w:rsidR="009C345B">
              <w:rPr>
                <w:rStyle w:val="Hyperlink"/>
                <w:noProof/>
              </w:rPr>
              <w:t>24.</w:t>
            </w:r>
            <w:r w:rsidR="009C345B">
              <w:rPr>
                <w:rFonts w:eastAsiaTheme="minorEastAsia"/>
                <w:noProof/>
                <w:kern w:val="2"/>
                <w:lang w:eastAsia="en-AU"/>
                <w14:ligatures w14:val="standardContextual"/>
              </w:rPr>
              <w:tab/>
            </w:r>
            <w:r w:rsidRPr="00C01345" w:rsidR="009C345B">
              <w:rPr>
                <w:rStyle w:val="Hyperlink"/>
                <w:noProof/>
              </w:rPr>
              <w:t>I want to request IS Portal access but received a ‘Server Error’ message after entering the PRODA second step verification code. My PRODA username and password are correct as I can log in to my PRODA account. Where can I access help?</w:t>
            </w:r>
            <w:r w:rsidR="009C345B">
              <w:rPr>
                <w:noProof/>
                <w:webHidden/>
              </w:rPr>
              <w:tab/>
            </w:r>
            <w:r w:rsidR="009C345B">
              <w:rPr>
                <w:noProof/>
                <w:webHidden/>
              </w:rPr>
              <w:fldChar w:fldCharType="begin"/>
            </w:r>
            <w:r w:rsidR="009C345B">
              <w:rPr>
                <w:noProof/>
                <w:webHidden/>
              </w:rPr>
              <w:instrText xml:space="preserve"> PAGEREF _Toc139970779 \h </w:instrText>
            </w:r>
            <w:r w:rsidR="009C345B">
              <w:rPr>
                <w:noProof/>
                <w:webHidden/>
              </w:rPr>
            </w:r>
            <w:r w:rsidR="009C345B">
              <w:rPr>
                <w:noProof/>
                <w:webHidden/>
              </w:rPr>
              <w:fldChar w:fldCharType="separate"/>
            </w:r>
            <w:r w:rsidR="00F008FE">
              <w:rPr>
                <w:noProof/>
                <w:webHidden/>
              </w:rPr>
              <w:t>9</w:t>
            </w:r>
            <w:r w:rsidR="009C345B">
              <w:rPr>
                <w:noProof/>
                <w:webHidden/>
              </w:rPr>
              <w:fldChar w:fldCharType="end"/>
            </w:r>
          </w:hyperlink>
        </w:p>
        <w:p w:rsidR="009C345B" w:rsidRDefault="00350E9A" w14:paraId="074F93CD" w14:textId="2765E3A9">
          <w:pPr>
            <w:pStyle w:val="TOC3"/>
            <w:rPr>
              <w:rFonts w:eastAsiaTheme="minorEastAsia"/>
              <w:noProof/>
              <w:kern w:val="2"/>
              <w:lang w:eastAsia="en-AU"/>
              <w14:ligatures w14:val="standardContextual"/>
            </w:rPr>
          </w:pPr>
          <w:hyperlink w:history="1" w:anchor="_Toc139970780">
            <w:r w:rsidRPr="00C01345" w:rsidR="009C345B">
              <w:rPr>
                <w:rStyle w:val="Hyperlink"/>
                <w:noProof/>
              </w:rPr>
              <w:t>25.</w:t>
            </w:r>
            <w:r w:rsidR="009C345B">
              <w:rPr>
                <w:rFonts w:eastAsiaTheme="minorEastAsia"/>
                <w:noProof/>
                <w:kern w:val="2"/>
                <w:lang w:eastAsia="en-AU"/>
                <w14:ligatures w14:val="standardContextual"/>
              </w:rPr>
              <w:tab/>
            </w:r>
            <w:r w:rsidRPr="00C01345" w:rsidR="009C345B">
              <w:rPr>
                <w:rStyle w:val="Hyperlink"/>
                <w:noProof/>
              </w:rPr>
              <w:t>I am experiencing technical issues with the IS Portal, what should I do first to troubleshoot?</w:t>
            </w:r>
            <w:r w:rsidR="009C345B">
              <w:rPr>
                <w:noProof/>
                <w:webHidden/>
              </w:rPr>
              <w:tab/>
            </w:r>
            <w:r w:rsidR="009C345B">
              <w:rPr>
                <w:noProof/>
                <w:webHidden/>
              </w:rPr>
              <w:fldChar w:fldCharType="begin"/>
            </w:r>
            <w:r w:rsidR="009C345B">
              <w:rPr>
                <w:noProof/>
                <w:webHidden/>
              </w:rPr>
              <w:instrText xml:space="preserve"> PAGEREF _Toc139970780 \h </w:instrText>
            </w:r>
            <w:r w:rsidR="009C345B">
              <w:rPr>
                <w:noProof/>
                <w:webHidden/>
              </w:rPr>
            </w:r>
            <w:r w:rsidR="009C345B">
              <w:rPr>
                <w:noProof/>
                <w:webHidden/>
              </w:rPr>
              <w:fldChar w:fldCharType="separate"/>
            </w:r>
            <w:r w:rsidR="00F008FE">
              <w:rPr>
                <w:noProof/>
                <w:webHidden/>
              </w:rPr>
              <w:t>10</w:t>
            </w:r>
            <w:r w:rsidR="009C345B">
              <w:rPr>
                <w:noProof/>
                <w:webHidden/>
              </w:rPr>
              <w:fldChar w:fldCharType="end"/>
            </w:r>
          </w:hyperlink>
        </w:p>
        <w:p w:rsidR="009C345B" w:rsidRDefault="00350E9A" w14:paraId="12E5E708" w14:textId="22DD15A6">
          <w:pPr>
            <w:pStyle w:val="TOC3"/>
            <w:rPr>
              <w:rFonts w:eastAsiaTheme="minorEastAsia"/>
              <w:noProof/>
              <w:kern w:val="2"/>
              <w:lang w:eastAsia="en-AU"/>
              <w14:ligatures w14:val="standardContextual"/>
            </w:rPr>
          </w:pPr>
          <w:hyperlink w:history="1" w:anchor="_Toc139970781">
            <w:r w:rsidRPr="00C01345" w:rsidR="009C345B">
              <w:rPr>
                <w:rStyle w:val="Hyperlink"/>
                <w:noProof/>
              </w:rPr>
              <w:t>26.</w:t>
            </w:r>
            <w:r w:rsidR="009C345B">
              <w:rPr>
                <w:rFonts w:eastAsiaTheme="minorEastAsia"/>
                <w:noProof/>
                <w:kern w:val="2"/>
                <w:lang w:eastAsia="en-AU"/>
                <w14:ligatures w14:val="standardContextual"/>
              </w:rPr>
              <w:tab/>
            </w:r>
            <w:r w:rsidRPr="00C01345" w:rsidR="009C345B">
              <w:rPr>
                <w:rStyle w:val="Hyperlink"/>
                <w:noProof/>
              </w:rPr>
              <w:t>What email address will the IS Portal use to communicate with our service?</w:t>
            </w:r>
            <w:r w:rsidR="009C345B">
              <w:rPr>
                <w:noProof/>
                <w:webHidden/>
              </w:rPr>
              <w:tab/>
            </w:r>
            <w:r w:rsidR="009C345B">
              <w:rPr>
                <w:noProof/>
                <w:webHidden/>
              </w:rPr>
              <w:fldChar w:fldCharType="begin"/>
            </w:r>
            <w:r w:rsidR="009C345B">
              <w:rPr>
                <w:noProof/>
                <w:webHidden/>
              </w:rPr>
              <w:instrText xml:space="preserve"> PAGEREF _Toc139970781 \h </w:instrText>
            </w:r>
            <w:r w:rsidR="009C345B">
              <w:rPr>
                <w:noProof/>
                <w:webHidden/>
              </w:rPr>
            </w:r>
            <w:r w:rsidR="009C345B">
              <w:rPr>
                <w:noProof/>
                <w:webHidden/>
              </w:rPr>
              <w:fldChar w:fldCharType="separate"/>
            </w:r>
            <w:r w:rsidR="00F008FE">
              <w:rPr>
                <w:noProof/>
                <w:webHidden/>
              </w:rPr>
              <w:t>11</w:t>
            </w:r>
            <w:r w:rsidR="009C345B">
              <w:rPr>
                <w:noProof/>
                <w:webHidden/>
              </w:rPr>
              <w:fldChar w:fldCharType="end"/>
            </w:r>
          </w:hyperlink>
        </w:p>
        <w:p w:rsidR="009C345B" w:rsidRDefault="00350E9A" w14:paraId="18DCE34B" w14:textId="5290C219">
          <w:pPr>
            <w:pStyle w:val="TOC3"/>
            <w:rPr>
              <w:rFonts w:eastAsiaTheme="minorEastAsia"/>
              <w:noProof/>
              <w:kern w:val="2"/>
              <w:lang w:eastAsia="en-AU"/>
              <w14:ligatures w14:val="standardContextual"/>
            </w:rPr>
          </w:pPr>
          <w:hyperlink w:history="1" w:anchor="_Toc139970782">
            <w:r w:rsidRPr="00C01345" w:rsidR="009C345B">
              <w:rPr>
                <w:rStyle w:val="Hyperlink"/>
                <w:noProof/>
              </w:rPr>
              <w:t>27.</w:t>
            </w:r>
            <w:r w:rsidR="009C345B">
              <w:rPr>
                <w:rFonts w:eastAsiaTheme="minorEastAsia"/>
                <w:noProof/>
                <w:kern w:val="2"/>
                <w:lang w:eastAsia="en-AU"/>
                <w14:ligatures w14:val="standardContextual"/>
              </w:rPr>
              <w:tab/>
            </w:r>
            <w:r w:rsidRPr="00C01345" w:rsidR="009C345B">
              <w:rPr>
                <w:rStyle w:val="Hyperlink"/>
                <w:noProof/>
              </w:rPr>
              <w:t>What type of information will be emailed to my service from the IS Portal?</w:t>
            </w:r>
            <w:r w:rsidR="009C345B">
              <w:rPr>
                <w:noProof/>
                <w:webHidden/>
              </w:rPr>
              <w:tab/>
            </w:r>
            <w:r w:rsidR="009C345B">
              <w:rPr>
                <w:noProof/>
                <w:webHidden/>
              </w:rPr>
              <w:fldChar w:fldCharType="begin"/>
            </w:r>
            <w:r w:rsidR="009C345B">
              <w:rPr>
                <w:noProof/>
                <w:webHidden/>
              </w:rPr>
              <w:instrText xml:space="preserve"> PAGEREF _Toc139970782 \h </w:instrText>
            </w:r>
            <w:r w:rsidR="009C345B">
              <w:rPr>
                <w:noProof/>
                <w:webHidden/>
              </w:rPr>
            </w:r>
            <w:r w:rsidR="009C345B">
              <w:rPr>
                <w:noProof/>
                <w:webHidden/>
              </w:rPr>
              <w:fldChar w:fldCharType="separate"/>
            </w:r>
            <w:r w:rsidR="00F008FE">
              <w:rPr>
                <w:noProof/>
                <w:webHidden/>
              </w:rPr>
              <w:t>11</w:t>
            </w:r>
            <w:r w:rsidR="009C345B">
              <w:rPr>
                <w:noProof/>
                <w:webHidden/>
              </w:rPr>
              <w:fldChar w:fldCharType="end"/>
            </w:r>
          </w:hyperlink>
        </w:p>
        <w:p w:rsidR="009C345B" w:rsidRDefault="00350E9A" w14:paraId="6D086F5D" w14:textId="5919A8DA">
          <w:pPr>
            <w:pStyle w:val="TOC3"/>
            <w:rPr>
              <w:rFonts w:eastAsiaTheme="minorEastAsia"/>
              <w:noProof/>
              <w:kern w:val="2"/>
              <w:lang w:eastAsia="en-AU"/>
              <w14:ligatures w14:val="standardContextual"/>
            </w:rPr>
          </w:pPr>
          <w:hyperlink w:history="1" w:anchor="_Toc139970783">
            <w:r w:rsidRPr="00C01345" w:rsidR="009C345B">
              <w:rPr>
                <w:rStyle w:val="Hyperlink"/>
                <w:noProof/>
              </w:rPr>
              <w:t>28.</w:t>
            </w:r>
            <w:r w:rsidR="009C345B">
              <w:rPr>
                <w:rFonts w:eastAsiaTheme="minorEastAsia"/>
                <w:noProof/>
                <w:kern w:val="2"/>
                <w:lang w:eastAsia="en-AU"/>
                <w14:ligatures w14:val="standardContextual"/>
              </w:rPr>
              <w:tab/>
            </w:r>
            <w:r w:rsidRPr="00C01345" w:rsidR="009C345B">
              <w:rPr>
                <w:rStyle w:val="Hyperlink"/>
                <w:noProof/>
              </w:rPr>
              <w:t>Do users need access to the IS Portal to submit claims for Inclusion Support funding?</w:t>
            </w:r>
            <w:r w:rsidR="009C345B">
              <w:rPr>
                <w:noProof/>
                <w:webHidden/>
              </w:rPr>
              <w:tab/>
            </w:r>
            <w:r w:rsidR="009C345B">
              <w:rPr>
                <w:noProof/>
                <w:webHidden/>
              </w:rPr>
              <w:fldChar w:fldCharType="begin"/>
            </w:r>
            <w:r w:rsidR="009C345B">
              <w:rPr>
                <w:noProof/>
                <w:webHidden/>
              </w:rPr>
              <w:instrText xml:space="preserve"> PAGEREF _Toc139970783 \h </w:instrText>
            </w:r>
            <w:r w:rsidR="009C345B">
              <w:rPr>
                <w:noProof/>
                <w:webHidden/>
              </w:rPr>
            </w:r>
            <w:r w:rsidR="009C345B">
              <w:rPr>
                <w:noProof/>
                <w:webHidden/>
              </w:rPr>
              <w:fldChar w:fldCharType="separate"/>
            </w:r>
            <w:r w:rsidR="00F008FE">
              <w:rPr>
                <w:noProof/>
                <w:webHidden/>
              </w:rPr>
              <w:t>12</w:t>
            </w:r>
            <w:r w:rsidR="009C345B">
              <w:rPr>
                <w:noProof/>
                <w:webHidden/>
              </w:rPr>
              <w:fldChar w:fldCharType="end"/>
            </w:r>
          </w:hyperlink>
        </w:p>
        <w:p w:rsidR="009C345B" w:rsidRDefault="00350E9A" w14:paraId="77A528AF" w14:textId="7BE11429">
          <w:pPr>
            <w:pStyle w:val="TOC3"/>
            <w:rPr>
              <w:rFonts w:eastAsiaTheme="minorEastAsia"/>
              <w:noProof/>
              <w:kern w:val="2"/>
              <w:lang w:eastAsia="en-AU"/>
              <w14:ligatures w14:val="standardContextual"/>
            </w:rPr>
          </w:pPr>
          <w:hyperlink w:history="1" w:anchor="_Toc139970784">
            <w:r w:rsidRPr="00C01345" w:rsidR="009C345B">
              <w:rPr>
                <w:rStyle w:val="Hyperlink"/>
                <w:rFonts w:eastAsia="DengXian Light"/>
                <w:noProof/>
              </w:rPr>
              <w:t>Further information</w:t>
            </w:r>
            <w:r w:rsidR="009C345B">
              <w:rPr>
                <w:noProof/>
                <w:webHidden/>
              </w:rPr>
              <w:tab/>
            </w:r>
            <w:r w:rsidR="009C345B">
              <w:rPr>
                <w:noProof/>
                <w:webHidden/>
              </w:rPr>
              <w:fldChar w:fldCharType="begin"/>
            </w:r>
            <w:r w:rsidR="009C345B">
              <w:rPr>
                <w:noProof/>
                <w:webHidden/>
              </w:rPr>
              <w:instrText xml:space="preserve"> PAGEREF _Toc139970784 \h </w:instrText>
            </w:r>
            <w:r w:rsidR="009C345B">
              <w:rPr>
                <w:noProof/>
                <w:webHidden/>
              </w:rPr>
            </w:r>
            <w:r w:rsidR="009C345B">
              <w:rPr>
                <w:noProof/>
                <w:webHidden/>
              </w:rPr>
              <w:fldChar w:fldCharType="separate"/>
            </w:r>
            <w:r w:rsidR="00F008FE">
              <w:rPr>
                <w:noProof/>
                <w:webHidden/>
              </w:rPr>
              <w:t>12</w:t>
            </w:r>
            <w:r w:rsidR="009C345B">
              <w:rPr>
                <w:noProof/>
                <w:webHidden/>
              </w:rPr>
              <w:fldChar w:fldCharType="end"/>
            </w:r>
          </w:hyperlink>
        </w:p>
        <w:p w:rsidR="00077445" w:rsidP="00A15650" w:rsidRDefault="00A15650" w14:paraId="6EFA027E" w14:textId="1616C2FA">
          <w:r>
            <w:fldChar w:fldCharType="end"/>
          </w:r>
        </w:p>
      </w:sdtContent>
    </w:sdt>
    <w:p w:rsidRPr="00E557DA" w:rsidR="00077445" w:rsidP="000D39DF" w:rsidRDefault="00077445" w14:paraId="508B027B" w14:textId="47C4DF58">
      <w:pPr>
        <w:pStyle w:val="Heading3"/>
        <w:numPr>
          <w:ilvl w:val="0"/>
          <w:numId w:val="31"/>
        </w:numPr>
      </w:pPr>
      <w:r>
        <w:br w:type="page"/>
      </w:r>
      <w:bookmarkStart w:name="_Toc139970756" w:id="2"/>
      <w:r w:rsidRPr="00804E2A">
        <w:t>What is the Inclusion Support Portal?</w:t>
      </w:r>
      <w:bookmarkEnd w:id="2"/>
    </w:p>
    <w:p w:rsidR="00077445" w:rsidP="00077445" w:rsidRDefault="00077445" w14:paraId="7FEB10D5" w14:textId="77777777">
      <w:bookmarkStart w:name="_Toc30065223" w:id="3"/>
      <w:r w:rsidRPr="00804E2A">
        <w:t>The Inclusion Support Portal (IS Portal) is a web-based application which manages all early childhood education and services’ (ECEC) interactions with the Inclusion Support Program (ISP).</w:t>
      </w:r>
      <w:bookmarkEnd w:id="3"/>
    </w:p>
    <w:p w:rsidR="00077445" w:rsidP="000D39DF" w:rsidRDefault="00077445" w14:paraId="77F1A7A6" w14:textId="0F6B87D3">
      <w:pPr>
        <w:pStyle w:val="Heading3"/>
        <w:numPr>
          <w:ilvl w:val="0"/>
          <w:numId w:val="31"/>
        </w:numPr>
      </w:pPr>
      <w:bookmarkStart w:name="_Toc126323472" w:id="4"/>
      <w:bookmarkStart w:name="_Toc139970757" w:id="5"/>
      <w:r>
        <w:t>What is the IS Portal used for?</w:t>
      </w:r>
      <w:bookmarkEnd w:id="4"/>
      <w:bookmarkEnd w:id="5"/>
    </w:p>
    <w:p w:rsidRPr="004D7F24" w:rsidR="00077445" w:rsidP="00736A13" w:rsidRDefault="00077445" w14:paraId="0CB97748" w14:textId="77777777">
      <w:pPr>
        <w:pStyle w:val="ListBullet"/>
        <w:rPr>
          <w:lang w:val="en-US"/>
        </w:rPr>
      </w:pPr>
      <w:r w:rsidRPr="004D7F24">
        <w:rPr>
          <w:rStyle w:val="Emphasis"/>
          <w:i w:val="0"/>
          <w:iCs w:val="0"/>
        </w:rPr>
        <w:t>Strategic Inclusion Plan (SIP)</w:t>
      </w:r>
      <w:r w:rsidRPr="004D7F24">
        <w:rPr>
          <w:lang w:val="en-US"/>
        </w:rPr>
        <w:t xml:space="preserve"> - development, </w:t>
      </w:r>
      <w:proofErr w:type="gramStart"/>
      <w:r w:rsidRPr="004D7F24">
        <w:rPr>
          <w:lang w:val="en-US"/>
        </w:rPr>
        <w:t>management</w:t>
      </w:r>
      <w:proofErr w:type="gramEnd"/>
      <w:r w:rsidRPr="004D7F24">
        <w:rPr>
          <w:lang w:val="en-US"/>
        </w:rPr>
        <w:t xml:space="preserve"> and review</w:t>
      </w:r>
    </w:p>
    <w:p w:rsidRPr="004D7F24" w:rsidR="00077445" w:rsidP="00736A13" w:rsidRDefault="00077445" w14:paraId="4221AEE4" w14:textId="77777777">
      <w:pPr>
        <w:pStyle w:val="ListBullet"/>
        <w:rPr>
          <w:lang w:val="en-US"/>
        </w:rPr>
      </w:pPr>
      <w:r w:rsidRPr="004D7F24">
        <w:rPr>
          <w:rStyle w:val="Emphasis"/>
          <w:i w:val="0"/>
          <w:iCs w:val="0"/>
        </w:rPr>
        <w:t>Inclusion Development Fund</w:t>
      </w:r>
      <w:r w:rsidRPr="004D7F24">
        <w:rPr>
          <w:lang w:val="en-US"/>
        </w:rPr>
        <w:t xml:space="preserve"> (IDF) cases</w:t>
      </w:r>
      <w:r w:rsidRPr="004D7F24">
        <w:rPr>
          <w:b/>
          <w:bCs/>
          <w:lang w:val="en-US"/>
        </w:rPr>
        <w:t xml:space="preserve"> </w:t>
      </w:r>
      <w:r w:rsidRPr="004D7F24">
        <w:rPr>
          <w:lang w:val="en-US"/>
        </w:rPr>
        <w:t xml:space="preserve">– applications, approvals, viewing claims submitted and payments </w:t>
      </w:r>
      <w:proofErr w:type="gramStart"/>
      <w:r w:rsidRPr="004D7F24">
        <w:rPr>
          <w:lang w:val="en-US"/>
        </w:rPr>
        <w:t>made</w:t>
      </w:r>
      <w:proofErr w:type="gramEnd"/>
    </w:p>
    <w:p w:rsidRPr="00E557DA" w:rsidR="00077445" w:rsidP="000D39DF" w:rsidRDefault="00077445" w14:paraId="213F4157" w14:textId="5CF2B46A">
      <w:pPr>
        <w:pStyle w:val="Heading3"/>
        <w:numPr>
          <w:ilvl w:val="0"/>
          <w:numId w:val="31"/>
        </w:numPr>
      </w:pPr>
      <w:bookmarkStart w:name="_Toc126323473" w:id="6"/>
      <w:bookmarkStart w:name="_Toc139970758" w:id="7"/>
      <w:r w:rsidRPr="00E557DA">
        <w:t>Who can access the IS Portal?</w:t>
      </w:r>
      <w:bookmarkEnd w:id="6"/>
      <w:bookmarkEnd w:id="7"/>
    </w:p>
    <w:p w:rsidR="00077445" w:rsidP="00077445" w:rsidRDefault="00077445" w14:paraId="12BA5849" w14:textId="77777777">
      <w:pPr>
        <w:rPr>
          <w:lang w:val="en-US"/>
        </w:rPr>
      </w:pPr>
      <w:r>
        <w:rPr>
          <w:lang w:val="en-US"/>
        </w:rPr>
        <w:t>The IS Portal can be accessed by ECEC service provider representatives (users), Inclusion Professionals and the Inclusion Development Fund Manager team.</w:t>
      </w:r>
    </w:p>
    <w:p w:rsidR="00077445" w:rsidP="00077445" w:rsidRDefault="00077445" w14:paraId="11D9AC68" w14:textId="77777777">
      <w:pPr>
        <w:rPr>
          <w:rFonts w:ascii="Calibri" w:hAnsi="Calibri" w:eastAsia="Calibri" w:cs="Arial"/>
        </w:rPr>
      </w:pPr>
      <w:r w:rsidRPr="00B346B1">
        <w:rPr>
          <w:rFonts w:ascii="Calibri" w:hAnsi="Calibri" w:eastAsia="Calibri" w:cs="Arial"/>
        </w:rPr>
        <w:t>The service’s Authorised Access Delegate</w:t>
      </w:r>
      <w:r>
        <w:rPr>
          <w:rFonts w:ascii="Calibri" w:hAnsi="Calibri" w:eastAsia="Calibri" w:cs="Arial"/>
        </w:rPr>
        <w:t>(s) can approve the addition and removal of users able to access the IS portal on the service’s behalf</w:t>
      </w:r>
      <w:r w:rsidRPr="00B346B1">
        <w:rPr>
          <w:rFonts w:ascii="Calibri" w:hAnsi="Calibri" w:eastAsia="Calibri" w:cs="Arial"/>
        </w:rPr>
        <w:t xml:space="preserve">.  Services may choose to limit access to specified personnel only. Alternatively, services may decide to give access to room leaders, or to all educators in the service, which may facilitate collaboration on the development of their </w:t>
      </w:r>
      <w:bookmarkStart w:name="_Hlk95758385" w:id="8"/>
      <w:r w:rsidRPr="00B346B1">
        <w:rPr>
          <w:rFonts w:ascii="Calibri" w:hAnsi="Calibri" w:eastAsia="Calibri" w:cs="Arial"/>
        </w:rPr>
        <w:t>Strategic Inclusion Plan</w:t>
      </w:r>
      <w:bookmarkEnd w:id="8"/>
      <w:r w:rsidRPr="00B346B1">
        <w:rPr>
          <w:rFonts w:ascii="Calibri" w:hAnsi="Calibri" w:eastAsia="Calibri" w:cs="Arial"/>
        </w:rPr>
        <w:t>.</w:t>
      </w:r>
    </w:p>
    <w:p w:rsidRPr="00804E2A" w:rsidR="00077445" w:rsidP="000D39DF" w:rsidRDefault="00077445" w14:paraId="66B7DAFC" w14:textId="2B4FA27D">
      <w:pPr>
        <w:pStyle w:val="Heading3"/>
        <w:numPr>
          <w:ilvl w:val="0"/>
          <w:numId w:val="31"/>
        </w:numPr>
      </w:pPr>
      <w:bookmarkStart w:name="_Toc126323474" w:id="9"/>
      <w:bookmarkStart w:name="_Toc139970759" w:id="10"/>
      <w:r w:rsidRPr="006A40E1">
        <w:t>What are the requirements for gaining access to the IS Portal?</w:t>
      </w:r>
      <w:bookmarkEnd w:id="9"/>
      <w:bookmarkEnd w:id="10"/>
    </w:p>
    <w:p w:rsidRPr="00257BE2" w:rsidR="00077445" w:rsidP="00A15650" w:rsidRDefault="00077445" w14:paraId="3658E125" w14:textId="77777777">
      <w:pPr>
        <w:spacing w:after="0"/>
      </w:pPr>
      <w:r w:rsidRPr="00257BE2">
        <w:t>Gaining access to the Inclusion Support Portal requires each user to:</w:t>
      </w:r>
    </w:p>
    <w:p w:rsidRPr="00257BE2" w:rsidR="00077445" w:rsidP="004C048F" w:rsidRDefault="00077445" w14:paraId="0AC21BFD" w14:textId="77777777">
      <w:pPr>
        <w:pStyle w:val="List"/>
      </w:pPr>
      <w:r w:rsidRPr="00257BE2">
        <w:t xml:space="preserve">Have a PRODA account; and </w:t>
      </w:r>
    </w:p>
    <w:p w:rsidRPr="000832FF" w:rsidR="00077445" w:rsidP="004C048F" w:rsidRDefault="00077445" w14:paraId="53B880B1" w14:textId="77777777">
      <w:pPr>
        <w:pStyle w:val="List"/>
      </w:pPr>
      <w:r w:rsidRPr="00257BE2">
        <w:t>Gain permission to act on behalf of the service</w:t>
      </w:r>
      <w:r>
        <w:t xml:space="preserve"> in one or more roles.</w:t>
      </w:r>
      <w:r w:rsidRPr="00257BE2">
        <w:t xml:space="preserve"> </w:t>
      </w:r>
    </w:p>
    <w:p w:rsidR="00077445" w:rsidP="00077445" w:rsidRDefault="00077445" w14:paraId="682DE096" w14:textId="169F830B">
      <w:pPr>
        <w:spacing w:after="120"/>
        <w:rPr>
          <w:rFonts w:ascii="Calibri" w:hAnsi="Calibri" w:eastAsia="Calibri" w:cs="Arial"/>
        </w:rPr>
      </w:pPr>
      <w:r>
        <w:rPr>
          <w:rFonts w:ascii="Calibri" w:hAnsi="Calibri" w:eastAsia="Calibri" w:cs="Arial"/>
        </w:rPr>
        <w:t>Service representatives who are required to access the IS Portal in the role of Authorised Access Delegate when the service already has a person approved in this role, only need to</w:t>
      </w:r>
      <w:r w:rsidR="00A15650">
        <w:rPr>
          <w:rFonts w:ascii="Calibri" w:hAnsi="Calibri" w:eastAsia="Calibri" w:cs="Arial"/>
        </w:rPr>
        <w:t>:</w:t>
      </w:r>
    </w:p>
    <w:p w:rsidRPr="00257BE2" w:rsidR="00A15650" w:rsidP="004C048F" w:rsidRDefault="00A15650" w14:paraId="55B3B5CA" w14:textId="77777777">
      <w:pPr>
        <w:pStyle w:val="List"/>
        <w:numPr>
          <w:ilvl w:val="0"/>
          <w:numId w:val="38"/>
        </w:numPr>
      </w:pPr>
      <w:r w:rsidRPr="00257BE2">
        <w:t xml:space="preserve">Have a PRODA account; and </w:t>
      </w:r>
    </w:p>
    <w:p w:rsidRPr="000832FF" w:rsidR="00A15650" w:rsidP="004C048F" w:rsidRDefault="00A15650" w14:paraId="6A51F32D" w14:textId="77777777">
      <w:pPr>
        <w:pStyle w:val="List"/>
      </w:pPr>
      <w:r w:rsidRPr="00257BE2">
        <w:t>Gain permission to act on behalf of the service</w:t>
      </w:r>
      <w:r>
        <w:t xml:space="preserve"> in one or more roles.</w:t>
      </w:r>
      <w:r w:rsidRPr="00257BE2">
        <w:t xml:space="preserve"> </w:t>
      </w:r>
    </w:p>
    <w:p w:rsidR="00077445" w:rsidP="00077445" w:rsidRDefault="00077445" w14:paraId="430DD5F9" w14:textId="77777777">
      <w:pPr>
        <w:spacing w:after="0"/>
        <w:rPr>
          <w:rFonts w:ascii="Calibri" w:hAnsi="Calibri" w:eastAsia="Calibri" w:cs="Arial"/>
        </w:rPr>
      </w:pPr>
      <w:r>
        <w:rPr>
          <w:rFonts w:ascii="Calibri" w:hAnsi="Calibri" w:eastAsia="Calibri" w:cs="Arial"/>
        </w:rPr>
        <w:t xml:space="preserve">When a service does not have anyone in the role of Authorised Access Delegate or are unable to identify who they are, the service representative must also: </w:t>
      </w:r>
    </w:p>
    <w:p w:rsidR="00077445" w:rsidP="004C048F" w:rsidRDefault="00077445" w14:paraId="04D6987D" w14:textId="77777777">
      <w:pPr>
        <w:pStyle w:val="List"/>
      </w:pPr>
      <w:r w:rsidRPr="0000309B">
        <w:t>Be linked to the services Child Care Subsidy System (CCSS) as a Person with Management or</w:t>
      </w:r>
      <w:r>
        <w:t xml:space="preserve"> </w:t>
      </w:r>
      <w:r w:rsidRPr="0000309B">
        <w:t>Control of the Provider</w:t>
      </w:r>
      <w:r>
        <w:t>, or as a</w:t>
      </w:r>
      <w:r w:rsidRPr="00DA0CF8">
        <w:t xml:space="preserve"> Persons Responsible for the Day-to-Day Operation of the Service</w:t>
      </w:r>
      <w:r>
        <w:t>; and</w:t>
      </w:r>
    </w:p>
    <w:p w:rsidRPr="000A71C3" w:rsidR="00077445" w:rsidP="004C048F" w:rsidRDefault="00077445" w14:paraId="37A49D85" w14:textId="1A550387">
      <w:pPr>
        <w:pStyle w:val="List"/>
      </w:pPr>
      <w:r>
        <w:t xml:space="preserve">After submission of the IS Portal access request, submit an online </w:t>
      </w:r>
      <w:hyperlink r:id="rId14">
        <w:r w:rsidRPr="039A2CD6">
          <w:rPr>
            <w:rStyle w:val="Hyperlink"/>
            <w:rFonts w:ascii="Calibri" w:hAnsi="Calibri" w:eastAsia="Calibri" w:cs="Arial"/>
          </w:rPr>
          <w:t>Inclusion Support Contact Form</w:t>
        </w:r>
      </w:hyperlink>
      <w:r w:rsidRPr="039A2CD6">
        <w:rPr>
          <w:color w:val="FF0000"/>
        </w:rPr>
        <w:t xml:space="preserve"> </w:t>
      </w:r>
      <w:r>
        <w:t xml:space="preserve">to </w:t>
      </w:r>
      <w:r w:rsidRPr="039A2CD6">
        <w:rPr>
          <w:i/>
          <w:iCs/>
        </w:rPr>
        <w:t>Request approval for IS Portal access (Delegate Only)</w:t>
      </w:r>
    </w:p>
    <w:p w:rsidRPr="00D36036" w:rsidR="00077445" w:rsidP="00D36036" w:rsidRDefault="00077445" w14:paraId="413BD44D" w14:textId="77777777">
      <w:pPr>
        <w:pStyle w:val="ListBullet"/>
        <w:numPr>
          <w:ilvl w:val="0"/>
          <w:numId w:val="42"/>
        </w:numPr>
        <w:rPr>
          <w:rStyle w:val="Strong"/>
          <w:b w:val="0"/>
          <w:bCs w:val="0"/>
        </w:rPr>
      </w:pPr>
      <w:r w:rsidRPr="00D36036">
        <w:rPr>
          <w:rStyle w:val="Strong"/>
          <w:b w:val="0"/>
          <w:bCs w:val="0"/>
        </w:rPr>
        <w:t xml:space="preserve">Supporting resources: </w:t>
      </w:r>
    </w:p>
    <w:p w:rsidRPr="004329CC" w:rsidR="00077445" w:rsidP="00D36036" w:rsidRDefault="00077445" w14:paraId="2F4C77C6" w14:textId="66221828">
      <w:pPr>
        <w:pStyle w:val="ListBullet2"/>
        <w:numPr>
          <w:ilvl w:val="0"/>
          <w:numId w:val="44"/>
        </w:numPr>
        <w:rPr>
          <w:rFonts w:ascii="Calibri" w:hAnsi="Calibri" w:eastAsia="Calibri" w:cs="Arial"/>
        </w:rPr>
      </w:pPr>
      <w:r w:rsidRPr="004329CC">
        <w:t>Task Card</w:t>
      </w:r>
      <w:r w:rsidR="001D463D">
        <w:t xml:space="preserve"> -</w:t>
      </w:r>
      <w:r w:rsidRPr="004329CC">
        <w:t xml:space="preserve"> Requesting access to the Inclusion Support Portal in the role of Authorised </w:t>
      </w:r>
      <w:r w:rsidR="009E7B0C">
        <w:t xml:space="preserve">                       </w:t>
      </w:r>
      <w:r w:rsidRPr="004329CC">
        <w:t>Access Delegate</w:t>
      </w:r>
      <w:r w:rsidRPr="004329CC">
        <w:rPr>
          <w:rFonts w:ascii="Calibri" w:hAnsi="Calibri" w:eastAsia="Calibri" w:cs="Arial"/>
        </w:rPr>
        <w:t xml:space="preserve"> </w:t>
      </w:r>
    </w:p>
    <w:p w:rsidR="00077445" w:rsidP="00D36036" w:rsidRDefault="00077445" w14:paraId="239BACB1" w14:textId="2828AC1F">
      <w:pPr>
        <w:pStyle w:val="ListBullet2"/>
        <w:numPr>
          <w:ilvl w:val="0"/>
          <w:numId w:val="44"/>
        </w:numPr>
      </w:pPr>
      <w:r w:rsidRPr="004329CC">
        <w:t>Task Card</w:t>
      </w:r>
      <w:r w:rsidR="001D463D">
        <w:t xml:space="preserve"> -</w:t>
      </w:r>
      <w:r w:rsidRPr="004329CC">
        <w:t xml:space="preserve"> Requesting access to the Inclusion Support Portal a</w:t>
      </w:r>
      <w:r>
        <w:t>s a</w:t>
      </w:r>
      <w:r w:rsidRPr="004329CC">
        <w:t xml:space="preserve"> Service Provider SP ISS User</w:t>
      </w:r>
    </w:p>
    <w:p w:rsidR="00077445" w:rsidP="000D39DF" w:rsidRDefault="00077445" w14:paraId="263CB9E6" w14:textId="35BD6956">
      <w:pPr>
        <w:pStyle w:val="Heading3"/>
        <w:numPr>
          <w:ilvl w:val="0"/>
          <w:numId w:val="31"/>
        </w:numPr>
      </w:pPr>
      <w:bookmarkStart w:name="_Toc126323475" w:id="11"/>
      <w:bookmarkStart w:name="_Toc139970760" w:id="12"/>
      <w:r>
        <w:t>Do I need to have a PRODA account?</w:t>
      </w:r>
      <w:bookmarkEnd w:id="11"/>
      <w:bookmarkEnd w:id="12"/>
    </w:p>
    <w:p w:rsidRPr="00DD798D" w:rsidR="00077445" w:rsidP="00077445" w:rsidRDefault="00077445" w14:paraId="02B47DDB" w14:textId="77777777">
      <w:r w:rsidRPr="00DD798D">
        <w:t>Yes, all users who wish to access the Inclusion Support Portal require a PRODA account.</w:t>
      </w:r>
    </w:p>
    <w:p w:rsidRPr="00DD798D" w:rsidR="00077445" w:rsidP="00077445" w:rsidRDefault="00077445" w14:paraId="614CF11B" w14:textId="77777777">
      <w:r w:rsidRPr="00DD798D">
        <w:t>Users from Early Childhood Education and Care (ECEC) services who already have a PRODA account for accessing the Child Care Subsidy System (CCSS) will use the same PRODA account for accessing the IS Portal.</w:t>
      </w:r>
    </w:p>
    <w:p w:rsidR="00077445" w:rsidP="00077445" w:rsidRDefault="00077445" w14:paraId="5FCA7BA4" w14:textId="77777777">
      <w:r w:rsidRPr="007232D9">
        <w:t xml:space="preserve">Users must </w:t>
      </w:r>
      <w:hyperlink w:history="1" r:id="rId15">
        <w:r w:rsidRPr="006108D8">
          <w:rPr>
            <w:rStyle w:val="Hyperlink"/>
          </w:rPr>
          <w:t>register in PRODA</w:t>
        </w:r>
      </w:hyperlink>
      <w:r>
        <w:t xml:space="preserve"> if they don’t already have an account. </w:t>
      </w:r>
    </w:p>
    <w:p w:rsidRPr="00077445" w:rsidR="00077445" w:rsidP="000D39DF" w:rsidRDefault="00077445" w14:paraId="75F62375" w14:textId="62E41227">
      <w:pPr>
        <w:pStyle w:val="Heading3"/>
        <w:numPr>
          <w:ilvl w:val="0"/>
          <w:numId w:val="31"/>
        </w:numPr>
      </w:pPr>
      <w:bookmarkStart w:name="_Toc126323476" w:id="13"/>
      <w:bookmarkStart w:name="_Toc139970761" w:id="14"/>
      <w:r w:rsidRPr="00077445">
        <w:t>How do I login to the IS Portal?</w:t>
      </w:r>
      <w:bookmarkEnd w:id="13"/>
      <w:bookmarkEnd w:id="14"/>
    </w:p>
    <w:p w:rsidR="00077445" w:rsidP="00077445" w:rsidRDefault="00077445" w14:paraId="7EBB3A62" w14:textId="77777777">
      <w:pPr>
        <w:rPr>
          <w:rFonts w:ascii="Calibri" w:hAnsi="Calibri" w:eastAsia="Calibri" w:cs="Arial"/>
        </w:rPr>
      </w:pPr>
      <w:r>
        <w:rPr>
          <w:rFonts w:ascii="Calibri" w:hAnsi="Calibri" w:eastAsia="Calibri" w:cs="Arial"/>
        </w:rPr>
        <w:t xml:space="preserve">To login to the IS Portal each user must have a PRODA account and have gained approval to act on behalf of their service in one or more roles. Once approved a user can access the IS Portal by either: </w:t>
      </w:r>
    </w:p>
    <w:p w:rsidR="00077445" w:rsidP="00077445" w:rsidRDefault="00350E9A" w14:paraId="6FBBBD9B" w14:textId="18902509">
      <w:pPr>
        <w:rPr>
          <w:rFonts w:ascii="Calibri" w:hAnsi="Calibri" w:eastAsia="Calibri" w:cs="Arial"/>
        </w:rPr>
      </w:pPr>
      <w:hyperlink w:history="1" r:id="rId16">
        <w:r w:rsidRPr="00B045C1" w:rsidR="00511D25">
          <w:rPr>
            <w:rStyle w:val="Hyperlink"/>
          </w:rPr>
          <w:t>logging into P</w:t>
        </w:r>
        <w:r w:rsidR="005D58DE">
          <w:rPr>
            <w:rStyle w:val="Hyperlink"/>
          </w:rPr>
          <w:t>RODA</w:t>
        </w:r>
      </w:hyperlink>
      <w:r w:rsidR="00511D25">
        <w:t xml:space="preserve"> </w:t>
      </w:r>
      <w:r w:rsidR="00077445">
        <w:rPr>
          <w:rFonts w:ascii="Calibri" w:hAnsi="Calibri" w:eastAsia="Calibri" w:cs="Arial"/>
        </w:rPr>
        <w:t xml:space="preserve">and selecting the Inclusion Support Portal </w:t>
      </w:r>
      <w:proofErr w:type="gramStart"/>
      <w:r w:rsidR="00077445">
        <w:rPr>
          <w:rFonts w:ascii="Calibri" w:hAnsi="Calibri" w:eastAsia="Calibri" w:cs="Arial"/>
        </w:rPr>
        <w:t>tile</w:t>
      </w:r>
      <w:proofErr w:type="gramEnd"/>
    </w:p>
    <w:p w:rsidR="00077445" w:rsidP="00077445" w:rsidRDefault="00077445" w14:paraId="1065D4D4" w14:textId="77777777">
      <w:pPr>
        <w:rPr>
          <w:rFonts w:ascii="Calibri" w:hAnsi="Calibri" w:eastAsia="Calibri" w:cs="Arial"/>
        </w:rPr>
      </w:pPr>
      <w:r>
        <w:rPr>
          <w:noProof/>
        </w:rPr>
        <w:drawing>
          <wp:inline distT="0" distB="0" distL="0" distR="0" wp14:anchorId="12AD15C6" wp14:editId="78BFE759">
            <wp:extent cx="1066800" cy="708389"/>
            <wp:effectExtent l="0" t="0" r="0" b="0"/>
            <wp:docPr id="9" name="Picture 9" descr="Image of the &quot;Inclusion Support Portal Tile' as seen when logging into PRO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of the &quot;Inclusion Support Portal Tile' as seen when logging into PRODA. "/>
                    <pic:cNvPicPr/>
                  </pic:nvPicPr>
                  <pic:blipFill>
                    <a:blip r:embed="rId17"/>
                    <a:stretch>
                      <a:fillRect/>
                    </a:stretch>
                  </pic:blipFill>
                  <pic:spPr>
                    <a:xfrm>
                      <a:off x="0" y="0"/>
                      <a:ext cx="1072711" cy="712314"/>
                    </a:xfrm>
                    <a:prstGeom prst="rect">
                      <a:avLst/>
                    </a:prstGeom>
                  </pic:spPr>
                </pic:pic>
              </a:graphicData>
            </a:graphic>
          </wp:inline>
        </w:drawing>
      </w:r>
    </w:p>
    <w:p w:rsidR="00077445" w:rsidP="00077445" w:rsidRDefault="00077445" w14:paraId="2DA283B0" w14:textId="77777777">
      <w:pPr>
        <w:rPr>
          <w:rFonts w:ascii="Calibri" w:hAnsi="Calibri" w:eastAsia="Calibri" w:cs="Arial"/>
        </w:rPr>
      </w:pPr>
      <w:r>
        <w:rPr>
          <w:rFonts w:ascii="Calibri" w:hAnsi="Calibri" w:eastAsia="Calibri" w:cs="Arial"/>
        </w:rPr>
        <w:t>or</w:t>
      </w:r>
    </w:p>
    <w:p w:rsidR="00077445" w:rsidP="00077445" w:rsidRDefault="00077445" w14:paraId="4EA2B308" w14:textId="77777777">
      <w:r>
        <w:t xml:space="preserve">Accessing the </w:t>
      </w:r>
      <w:hyperlink w:history="1" r:id="rId18">
        <w:r w:rsidRPr="00F26BC7">
          <w:rPr>
            <w:rStyle w:val="Hyperlink"/>
          </w:rPr>
          <w:t>IDFM website</w:t>
        </w:r>
      </w:hyperlink>
      <w:r>
        <w:t xml:space="preserve"> and clicking on the IS Portal Login button located on the top ribbon.</w:t>
      </w:r>
    </w:p>
    <w:p w:rsidR="00077445" w:rsidP="00077445" w:rsidRDefault="00077445" w14:paraId="52BB074E" w14:textId="77777777">
      <w:r>
        <w:rPr>
          <w:noProof/>
        </w:rPr>
        <w:drawing>
          <wp:inline distT="0" distB="0" distL="0" distR="0" wp14:anchorId="61A26036" wp14:editId="2EA019B2">
            <wp:extent cx="5759450" cy="682625"/>
            <wp:effectExtent l="0" t="0" r="0" b="3175"/>
            <wp:docPr id="8" name="Picture 8" descr="Image of where the IS Portal Login button can be found on the IDFM website. The login button is highlighted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where the IS Portal Login button can be found on the IDFM website. The login button is highlighted in red."/>
                    <pic:cNvPicPr/>
                  </pic:nvPicPr>
                  <pic:blipFill>
                    <a:blip r:embed="rId19"/>
                    <a:stretch>
                      <a:fillRect/>
                    </a:stretch>
                  </pic:blipFill>
                  <pic:spPr>
                    <a:xfrm>
                      <a:off x="0" y="0"/>
                      <a:ext cx="5759450" cy="682625"/>
                    </a:xfrm>
                    <a:prstGeom prst="rect">
                      <a:avLst/>
                    </a:prstGeom>
                  </pic:spPr>
                </pic:pic>
              </a:graphicData>
            </a:graphic>
          </wp:inline>
        </w:drawing>
      </w:r>
    </w:p>
    <w:p w:rsidRPr="00077445" w:rsidR="00077445" w:rsidP="000D39DF" w:rsidRDefault="00077445" w14:paraId="6C142D86" w14:textId="4C215C1E">
      <w:pPr>
        <w:pStyle w:val="Heading3"/>
        <w:numPr>
          <w:ilvl w:val="0"/>
          <w:numId w:val="31"/>
        </w:numPr>
      </w:pPr>
      <w:bookmarkStart w:name="_Toc126323477" w:id="15"/>
      <w:bookmarkStart w:name="_Toc139970762" w:id="16"/>
      <w:r w:rsidRPr="00077445">
        <w:t>Can I request IS Portal access for multiple services?</w:t>
      </w:r>
      <w:bookmarkEnd w:id="15"/>
      <w:bookmarkEnd w:id="16"/>
    </w:p>
    <w:p w:rsidR="00077445" w:rsidP="00077445" w:rsidRDefault="00077445" w14:paraId="5D2366FD" w14:textId="77777777">
      <w:pPr>
        <w:rPr>
          <w:rFonts w:ascii="Calibri" w:hAnsi="Calibri" w:eastAsia="Calibri" w:cs="Arial"/>
        </w:rPr>
      </w:pPr>
      <w:bookmarkStart w:name="_Hlk95769719" w:id="17"/>
      <w:r w:rsidRPr="00B346B1">
        <w:rPr>
          <w:rFonts w:ascii="Calibri" w:hAnsi="Calibri" w:eastAsia="Calibri" w:cs="Arial"/>
        </w:rPr>
        <w:t xml:space="preserve">Yes. However, you must complete a </w:t>
      </w:r>
      <w:r w:rsidRPr="00B346B1">
        <w:rPr>
          <w:rFonts w:ascii="Calibri" w:hAnsi="Calibri" w:eastAsia="Calibri" w:cs="Arial"/>
          <w:b/>
          <w:bCs/>
        </w:rPr>
        <w:t>separate access request</w:t>
      </w:r>
      <w:r w:rsidRPr="00B346B1">
        <w:rPr>
          <w:rFonts w:ascii="Calibri" w:hAnsi="Calibri" w:eastAsia="Calibri" w:cs="Arial"/>
        </w:rPr>
        <w:t xml:space="preserve"> for each service.</w:t>
      </w:r>
      <w:bookmarkStart w:name="_Hlk126651063" w:id="18"/>
      <w:bookmarkEnd w:id="17"/>
    </w:p>
    <w:p w:rsidRPr="000D39DF" w:rsidR="00077445" w:rsidP="00077445" w:rsidRDefault="00077445" w14:paraId="63187F3F" w14:textId="103DDEC4">
      <w:pPr>
        <w:pStyle w:val="Heading3"/>
        <w:numPr>
          <w:ilvl w:val="0"/>
          <w:numId w:val="31"/>
        </w:numPr>
        <w:rPr>
          <w:rFonts w:eastAsia="Calibri" w:cs="Arial"/>
        </w:rPr>
      </w:pPr>
      <w:bookmarkStart w:name="_Toc126323478" w:id="19"/>
      <w:bookmarkStart w:name="_Toc139970763" w:id="20"/>
      <w:r w:rsidRPr="000D39DF">
        <w:t>Which email address should I use when requesting IS Portal</w:t>
      </w:r>
      <w:r w:rsidR="000D39DF">
        <w:t xml:space="preserve"> </w:t>
      </w:r>
      <w:r w:rsidRPr="000D39DF">
        <w:rPr>
          <w:rFonts w:eastAsiaTheme="minorHAnsi"/>
        </w:rPr>
        <w:t>access?</w:t>
      </w:r>
      <w:bookmarkEnd w:id="19"/>
      <w:bookmarkEnd w:id="20"/>
    </w:p>
    <w:bookmarkEnd w:id="18"/>
    <w:p w:rsidR="004D7F24" w:rsidP="004D7F24" w:rsidRDefault="00077445" w14:paraId="40FE1A1B" w14:textId="77777777">
      <w:pPr>
        <w:rPr>
          <w:lang w:val="en-US"/>
        </w:rPr>
      </w:pPr>
      <w:r w:rsidRPr="006760E5">
        <w:rPr>
          <w:rFonts w:ascii="Calibri" w:hAnsi="Calibri" w:eastAsia="Calibri" w:cs="Arial"/>
        </w:rPr>
        <w:t>It is recommended that you use</w:t>
      </w:r>
      <w:r>
        <w:rPr>
          <w:lang w:val="en-US"/>
        </w:rPr>
        <w:t xml:space="preserve"> the same email address as the one you used for your PRODA account. This should be a personal email address that you can easily access, not an email address linked to a service.</w:t>
      </w:r>
      <w:bookmarkStart w:name="_Toc126323479" w:id="21"/>
    </w:p>
    <w:p w:rsidR="004D7F24" w:rsidP="004D7F24" w:rsidRDefault="00077445" w14:paraId="55B2E8C5" w14:textId="6D85F790">
      <w:pPr>
        <w:pStyle w:val="Heading3"/>
        <w:numPr>
          <w:ilvl w:val="0"/>
          <w:numId w:val="31"/>
        </w:numPr>
      </w:pPr>
      <w:bookmarkStart w:name="_Toc139970764" w:id="22"/>
      <w:r w:rsidRPr="004D7F24">
        <w:t>How can I change the email address associated with my IS Portal access?</w:t>
      </w:r>
      <w:bookmarkEnd w:id="21"/>
      <w:bookmarkEnd w:id="22"/>
    </w:p>
    <w:p w:rsidR="004D7F24" w:rsidP="00077445" w:rsidRDefault="00077445" w14:paraId="3E8E2216" w14:textId="382F911B">
      <w:pPr>
        <w:rPr>
          <w:rFonts w:ascii="Calibri" w:hAnsi="Calibri" w:eastAsia="Calibri" w:cs="Arial"/>
        </w:rPr>
      </w:pPr>
      <w:r w:rsidRPr="00B346B1">
        <w:rPr>
          <w:rFonts w:ascii="Calibri" w:hAnsi="Calibri" w:eastAsia="Calibri" w:cs="Arial"/>
        </w:rPr>
        <w:t>The email address can be changed on IS Portal Entry Point page by clicking on ‘Update my contact details’.</w:t>
      </w:r>
      <w:r w:rsidR="00511D25">
        <w:rPr>
          <w:rFonts w:ascii="Calibri" w:hAnsi="Calibri" w:eastAsia="Calibri" w:cs="Arial"/>
        </w:rPr>
        <w:t xml:space="preserve"> Refer to the image on the next page.</w:t>
      </w:r>
    </w:p>
    <w:p w:rsidR="00077445" w:rsidP="00077445" w:rsidRDefault="00077445" w14:paraId="48EB9803" w14:textId="4B98C36E">
      <w:r>
        <w:rPr>
          <w:noProof/>
        </w:rPr>
        <w:drawing>
          <wp:inline distT="0" distB="0" distL="0" distR="0" wp14:anchorId="36B508FD" wp14:editId="5987E030">
            <wp:extent cx="5686425" cy="2647128"/>
            <wp:effectExtent l="0" t="0" r="0" b="1270"/>
            <wp:docPr id="12" name="Picture 12" descr="Image of IS Portal website login page. The button is titled 'update my contact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of IS Portal website login page. The button is titled 'update my contact details'. "/>
                    <pic:cNvPicPr/>
                  </pic:nvPicPr>
                  <pic:blipFill>
                    <a:blip r:embed="rId20"/>
                    <a:stretch>
                      <a:fillRect/>
                    </a:stretch>
                  </pic:blipFill>
                  <pic:spPr>
                    <a:xfrm>
                      <a:off x="0" y="0"/>
                      <a:ext cx="5743685" cy="2673784"/>
                    </a:xfrm>
                    <a:prstGeom prst="rect">
                      <a:avLst/>
                    </a:prstGeom>
                  </pic:spPr>
                </pic:pic>
              </a:graphicData>
            </a:graphic>
          </wp:inline>
        </w:drawing>
      </w:r>
    </w:p>
    <w:p w:rsidRPr="007F1A59" w:rsidR="00077445" w:rsidP="0083528E" w:rsidRDefault="00077445" w14:paraId="0148A716" w14:textId="27AE3DC4">
      <w:pPr>
        <w:pStyle w:val="Heading3"/>
        <w:numPr>
          <w:ilvl w:val="0"/>
          <w:numId w:val="31"/>
        </w:numPr>
        <w:ind w:left="612" w:hanging="612"/>
      </w:pPr>
      <w:bookmarkStart w:name="_Toc126323480" w:id="23"/>
      <w:bookmarkStart w:name="_Toc139970765" w:id="24"/>
      <w:r w:rsidRPr="007F1A59">
        <w:t xml:space="preserve">When requesting access to the IS Portal which role should </w:t>
      </w:r>
      <w:r w:rsidR="00A261FC">
        <w:t xml:space="preserve">I </w:t>
      </w:r>
      <w:r w:rsidRPr="007F1A59" w:rsidR="004D7F24">
        <w:t>c</w:t>
      </w:r>
      <w:r w:rsidRPr="007F1A59">
        <w:t>hoose?</w:t>
      </w:r>
      <w:bookmarkEnd w:id="23"/>
      <w:bookmarkEnd w:id="24"/>
    </w:p>
    <w:p w:rsidRPr="007E462F" w:rsidR="00077445" w:rsidP="004D7F24" w:rsidRDefault="00077445" w14:paraId="5B3E9616" w14:textId="77777777">
      <w:pPr>
        <w:pStyle w:val="Heading4"/>
        <w:spacing w:after="240"/>
      </w:pPr>
      <w:bookmarkStart w:name="_Toc126323481" w:id="25"/>
      <w:r w:rsidRPr="007E462F">
        <w:t>For Service Providers</w:t>
      </w:r>
      <w:bookmarkEnd w:id="25"/>
      <w:r w:rsidRPr="007E462F">
        <w:t xml:space="preserve"> </w:t>
      </w:r>
    </w:p>
    <w:p w:rsidRPr="00511D25" w:rsidR="00511D25" w:rsidP="00511D25" w:rsidRDefault="00077445" w14:paraId="591672E1" w14:textId="77777777">
      <w:pPr>
        <w:rPr>
          <w:rFonts w:ascii="Calibri" w:hAnsi="Calibri" w:eastAsia="Calibri" w:cs="Arial"/>
          <w:b/>
          <w:bCs/>
        </w:rPr>
      </w:pPr>
      <w:r w:rsidRPr="00511D25">
        <w:rPr>
          <w:b/>
          <w:bCs/>
        </w:rPr>
        <w:t>SP ISS User</w:t>
      </w:r>
      <w:r w:rsidRPr="00511D25">
        <w:rPr>
          <w:rFonts w:ascii="Calibri" w:hAnsi="Calibri" w:eastAsia="Calibri" w:cs="Arial"/>
          <w:b/>
          <w:bCs/>
        </w:rPr>
        <w:t xml:space="preserve"> </w:t>
      </w:r>
    </w:p>
    <w:p w:rsidRPr="00511D25" w:rsidR="00077445" w:rsidP="00511D25" w:rsidRDefault="00077445" w14:paraId="0B10B272" w14:textId="5DDF42E7">
      <w:pPr>
        <w:spacing w:after="120"/>
      </w:pPr>
      <w:r w:rsidRPr="005B5204">
        <w:rPr>
          <w:rFonts w:ascii="Calibri" w:hAnsi="Calibri" w:eastAsia="Calibri" w:cs="Arial"/>
        </w:rPr>
        <w:t xml:space="preserve">This role is for </w:t>
      </w:r>
      <w:r w:rsidRPr="005B5204">
        <w:t xml:space="preserve">ECEC service representatives </w:t>
      </w:r>
      <w:r>
        <w:t xml:space="preserve">(users) </w:t>
      </w:r>
      <w:r w:rsidRPr="005B5204">
        <w:t>who need to access to the Inclusion Support Portal to be able to develop and manage their services Strategic Inclusion Plan (SIP) and/or Inclusion Development Fund cases</w:t>
      </w:r>
      <w:r>
        <w:t xml:space="preserve">. </w:t>
      </w:r>
    </w:p>
    <w:p w:rsidRPr="00511D25" w:rsidR="004D7F24" w:rsidP="00511D25" w:rsidRDefault="00077445" w14:paraId="227C59EA" w14:textId="77777777">
      <w:pPr>
        <w:pStyle w:val="ListBullet"/>
      </w:pPr>
      <w:r w:rsidRPr="00511D25">
        <w:rPr>
          <w:rStyle w:val="Strong"/>
          <w:b w:val="0"/>
          <w:bCs w:val="0"/>
        </w:rPr>
        <w:t>Supporting Resource</w:t>
      </w:r>
      <w:r w:rsidRPr="00511D25">
        <w:t xml:space="preserve">: </w:t>
      </w:r>
    </w:p>
    <w:p w:rsidRPr="00C03469" w:rsidR="00077445" w:rsidP="00D36036" w:rsidRDefault="00077445" w14:paraId="351EE501" w14:textId="176D3FE2">
      <w:pPr>
        <w:pStyle w:val="ListBullet2"/>
        <w:numPr>
          <w:ilvl w:val="0"/>
          <w:numId w:val="45"/>
        </w:numPr>
      </w:pPr>
      <w:r w:rsidRPr="00C03469">
        <w:t>Task Card</w:t>
      </w:r>
      <w:r w:rsidR="001D463D">
        <w:t xml:space="preserve"> -</w:t>
      </w:r>
      <w:r>
        <w:t xml:space="preserve"> </w:t>
      </w:r>
      <w:r w:rsidRPr="00C03469">
        <w:t>Accessing the Inclusion Support Portal as a Service Provider SP ISS User.</w:t>
      </w:r>
    </w:p>
    <w:p w:rsidRPr="00511D25" w:rsidR="00511D25" w:rsidP="00511D25" w:rsidRDefault="00077445" w14:paraId="494AB190" w14:textId="77777777">
      <w:pPr>
        <w:rPr>
          <w:rStyle w:val="Heading3Char"/>
          <w:b w:val="0"/>
          <w:bCs/>
        </w:rPr>
      </w:pPr>
      <w:r w:rsidRPr="00511D25">
        <w:rPr>
          <w:b/>
          <w:bCs/>
        </w:rPr>
        <w:t>Authorised Access Delegate</w:t>
      </w:r>
      <w:r w:rsidRPr="00511D25">
        <w:rPr>
          <w:rStyle w:val="Heading3Char"/>
          <w:b w:val="0"/>
          <w:bCs/>
        </w:rPr>
        <w:t xml:space="preserve"> </w:t>
      </w:r>
    </w:p>
    <w:p w:rsidR="00077445" w:rsidP="00511D25" w:rsidRDefault="00077445" w14:paraId="7D443791" w14:textId="26A955BB">
      <w:pPr>
        <w:spacing w:after="120"/>
        <w:rPr>
          <w:rFonts w:cs="Arial"/>
        </w:rPr>
      </w:pPr>
      <w:r w:rsidRPr="00E90175">
        <w:t xml:space="preserve">This role is for service provider representatives who are required to manage </w:t>
      </w:r>
      <w:r w:rsidRPr="00737FFE">
        <w:t>access to the Inclusion Support</w:t>
      </w:r>
      <w:r w:rsidRPr="00737FFE">
        <w:rPr>
          <w:rFonts w:cs="Arial"/>
        </w:rPr>
        <w:t xml:space="preserve"> Portal for other users in the service.</w:t>
      </w:r>
      <w:r>
        <w:rPr>
          <w:rFonts w:cs="Arial"/>
        </w:rPr>
        <w:t xml:space="preserve"> </w:t>
      </w:r>
    </w:p>
    <w:p w:rsidRPr="00511D25" w:rsidR="004D7F24" w:rsidP="00511D25" w:rsidRDefault="00077445" w14:paraId="7B1113C0" w14:textId="29CAABD0">
      <w:pPr>
        <w:pStyle w:val="ListBullet"/>
      </w:pPr>
      <w:r w:rsidRPr="00511D25">
        <w:rPr>
          <w:rStyle w:val="Strong"/>
          <w:b w:val="0"/>
          <w:bCs w:val="0"/>
        </w:rPr>
        <w:t>Supporting Resource</w:t>
      </w:r>
      <w:r w:rsidRPr="00511D25" w:rsidR="004D7F24">
        <w:rPr>
          <w:rStyle w:val="Strong"/>
          <w:b w:val="0"/>
          <w:bCs w:val="0"/>
        </w:rPr>
        <w:t>:</w:t>
      </w:r>
    </w:p>
    <w:p w:rsidRPr="00511D25" w:rsidR="00077445" w:rsidP="00D36036" w:rsidRDefault="00077445" w14:paraId="3D14BE92" w14:textId="471CE24F">
      <w:pPr>
        <w:pStyle w:val="ListBullet2"/>
        <w:numPr>
          <w:ilvl w:val="0"/>
          <w:numId w:val="46"/>
        </w:numPr>
      </w:pPr>
      <w:r w:rsidRPr="00511D25">
        <w:t>Task Card</w:t>
      </w:r>
      <w:r w:rsidR="001D463D">
        <w:t xml:space="preserve"> -</w:t>
      </w:r>
      <w:r w:rsidRPr="00511D25">
        <w:t xml:space="preserve"> Requesting access to the Inclusion Support Portal in the role of Authorised </w:t>
      </w:r>
      <w:r w:rsidR="00511D25">
        <w:t>A</w:t>
      </w:r>
      <w:r w:rsidRPr="00511D25">
        <w:t>ccess Delegate.</w:t>
      </w:r>
    </w:p>
    <w:p w:rsidR="00077445" w:rsidP="00077445" w:rsidRDefault="00077445" w14:paraId="5FDFBB7B" w14:textId="77777777">
      <w:pPr>
        <w:pStyle w:val="ListBullet"/>
        <w:numPr>
          <w:ilvl w:val="0"/>
          <w:numId w:val="0"/>
        </w:numPr>
        <w:spacing w:line="240" w:lineRule="auto"/>
        <w:contextualSpacing w:val="0"/>
        <w:rPr>
          <w:rFonts w:ascii="Calibri" w:hAnsi="Calibri" w:eastAsia="Calibri" w:cs="Arial"/>
          <w:bCs/>
        </w:rPr>
      </w:pPr>
      <w:r w:rsidRPr="00142B30">
        <w:rPr>
          <w:rFonts w:ascii="Calibri" w:hAnsi="Calibri" w:eastAsia="Calibri" w:cs="Arial"/>
          <w:b/>
        </w:rPr>
        <w:t>Note:</w:t>
      </w:r>
      <w:r w:rsidRPr="00915712">
        <w:rPr>
          <w:rFonts w:ascii="Calibri" w:hAnsi="Calibri" w:eastAsia="Calibri" w:cs="Arial"/>
          <w:bCs/>
        </w:rPr>
        <w:t xml:space="preserve"> A service provider representative can h</w:t>
      </w:r>
      <w:r>
        <w:rPr>
          <w:rFonts w:ascii="Calibri" w:hAnsi="Calibri" w:eastAsia="Calibri" w:cs="Arial"/>
          <w:bCs/>
        </w:rPr>
        <w:t xml:space="preserve">ave both roles if they will be required to interact with the service’s SIP and manage access to the IS Portal for </w:t>
      </w:r>
      <w:r w:rsidRPr="00737FFE">
        <w:rPr>
          <w:rFonts w:cs="Arial"/>
        </w:rPr>
        <w:t>other users in</w:t>
      </w:r>
      <w:r>
        <w:rPr>
          <w:rFonts w:ascii="Calibri" w:hAnsi="Calibri" w:eastAsia="Calibri" w:cs="Arial"/>
          <w:bCs/>
        </w:rPr>
        <w:t xml:space="preserve"> the service</w:t>
      </w:r>
    </w:p>
    <w:p w:rsidRPr="007E462F" w:rsidR="00077445" w:rsidP="004D7F24" w:rsidRDefault="00077445" w14:paraId="252852B9" w14:textId="07C83CB1">
      <w:pPr>
        <w:pStyle w:val="Heading3"/>
        <w:numPr>
          <w:ilvl w:val="0"/>
          <w:numId w:val="31"/>
        </w:numPr>
      </w:pPr>
      <w:bookmarkStart w:name="_Toc126323482" w:id="26"/>
      <w:bookmarkStart w:name="_Toc139970766" w:id="27"/>
      <w:r w:rsidRPr="007E462F">
        <w:t>For Inclusion Support Program Providers</w:t>
      </w:r>
      <w:bookmarkEnd w:id="26"/>
      <w:bookmarkEnd w:id="27"/>
    </w:p>
    <w:p w:rsidRPr="00511D25" w:rsidR="00511D25" w:rsidP="00511D25" w:rsidRDefault="00077445" w14:paraId="22A38131" w14:textId="77777777">
      <w:pPr>
        <w:rPr>
          <w:b/>
          <w:bCs/>
        </w:rPr>
      </w:pPr>
      <w:r w:rsidRPr="00511D25">
        <w:rPr>
          <w:b/>
          <w:bCs/>
        </w:rPr>
        <w:t>IDF Manager</w:t>
      </w:r>
    </w:p>
    <w:p w:rsidRPr="00B346B1" w:rsidR="00077445" w:rsidP="00511D25" w:rsidRDefault="00077445" w14:paraId="16FA5269" w14:textId="361D71CC">
      <w:pPr>
        <w:rPr>
          <w:rFonts w:ascii="Calibri" w:hAnsi="Calibri" w:eastAsia="Calibri" w:cs="Arial"/>
        </w:rPr>
      </w:pPr>
      <w:r w:rsidRPr="00B346B1">
        <w:rPr>
          <w:rFonts w:ascii="Calibri" w:hAnsi="Calibri" w:eastAsia="Calibri" w:cs="Arial"/>
        </w:rPr>
        <w:t>This role is for users who work for the Inclusion Development Fund Manager only.</w:t>
      </w:r>
    </w:p>
    <w:p w:rsidRPr="00511D25" w:rsidR="00511D25" w:rsidP="00511D25" w:rsidRDefault="00077445" w14:paraId="78C9C537" w14:textId="77777777">
      <w:pPr>
        <w:rPr>
          <w:b/>
          <w:bCs/>
        </w:rPr>
      </w:pPr>
      <w:r w:rsidRPr="00511D25">
        <w:rPr>
          <w:b/>
          <w:bCs/>
        </w:rPr>
        <w:t xml:space="preserve">Inclusion Professional </w:t>
      </w:r>
    </w:p>
    <w:p w:rsidR="00077445" w:rsidP="00077445" w:rsidRDefault="00077445" w14:paraId="1C383966" w14:textId="7D170FE5">
      <w:pPr>
        <w:spacing w:before="240"/>
        <w:rPr>
          <w:rFonts w:ascii="Calibri" w:hAnsi="Calibri" w:eastAsia="Calibri" w:cs="Arial"/>
        </w:rPr>
      </w:pPr>
      <w:r w:rsidRPr="00B346B1">
        <w:rPr>
          <w:rFonts w:ascii="Calibri" w:hAnsi="Calibri" w:eastAsia="Calibri" w:cs="Arial"/>
        </w:rPr>
        <w:t xml:space="preserve"> The role is for users that work for Inclusion Agencies only.</w:t>
      </w:r>
    </w:p>
    <w:p w:rsidRPr="00511D25" w:rsidR="00511D25" w:rsidP="00511D25" w:rsidRDefault="00077445" w14:paraId="2BD385D3" w14:textId="77777777">
      <w:pPr>
        <w:pStyle w:val="ListBullet"/>
        <w:ind w:left="284" w:hanging="284"/>
        <w:rPr>
          <w:rStyle w:val="Strong"/>
          <w:b w:val="0"/>
          <w:bCs w:val="0"/>
        </w:rPr>
      </w:pPr>
      <w:r w:rsidRPr="00511D25">
        <w:rPr>
          <w:rStyle w:val="Strong"/>
          <w:b w:val="0"/>
          <w:bCs w:val="0"/>
        </w:rPr>
        <w:t>Supporting Resource</w:t>
      </w:r>
    </w:p>
    <w:p w:rsidRPr="00511D25" w:rsidR="00077445" w:rsidP="00D36036" w:rsidRDefault="00077445" w14:paraId="33FEBAD3" w14:textId="7480D16D">
      <w:pPr>
        <w:pStyle w:val="ListBullet2"/>
        <w:numPr>
          <w:ilvl w:val="0"/>
          <w:numId w:val="46"/>
        </w:numPr>
        <w:rPr>
          <w:rStyle w:val="Strong"/>
          <w:b w:val="0"/>
          <w:bCs w:val="0"/>
        </w:rPr>
      </w:pPr>
      <w:r w:rsidRPr="00511D25">
        <w:rPr>
          <w:rStyle w:val="Strong"/>
          <w:b w:val="0"/>
          <w:bCs w:val="0"/>
        </w:rPr>
        <w:t>Task Card</w:t>
      </w:r>
      <w:r w:rsidR="001D463D">
        <w:rPr>
          <w:rStyle w:val="Strong"/>
          <w:b w:val="0"/>
          <w:bCs w:val="0"/>
        </w:rPr>
        <w:t xml:space="preserve"> -</w:t>
      </w:r>
      <w:r w:rsidRPr="00511D25">
        <w:rPr>
          <w:rStyle w:val="Strong"/>
          <w:b w:val="0"/>
          <w:bCs w:val="0"/>
        </w:rPr>
        <w:t xml:space="preserve"> Accessing the Inclusion Support Portal as an Inclusion Agency Representative</w:t>
      </w:r>
    </w:p>
    <w:p w:rsidRPr="002C33A9" w:rsidR="00077445" w:rsidP="0083528E" w:rsidRDefault="00077445" w14:paraId="60D74DAA" w14:textId="48E6B1D4">
      <w:pPr>
        <w:pStyle w:val="Heading3"/>
        <w:numPr>
          <w:ilvl w:val="0"/>
          <w:numId w:val="31"/>
        </w:numPr>
        <w:ind w:left="612" w:hanging="612"/>
        <w:jc w:val="both"/>
      </w:pPr>
      <w:bookmarkStart w:name="_Toc126323484" w:id="28"/>
      <w:bookmarkStart w:name="_Toc139970767" w:id="29"/>
      <w:r w:rsidRPr="002C33A9">
        <w:t>What should we do if our service does not have an Authorised Access Delegate or does not know who the Authorised Access Delegate</w:t>
      </w:r>
      <w:r>
        <w:t xml:space="preserve"> is</w:t>
      </w:r>
      <w:r w:rsidRPr="002C33A9">
        <w:t>?</w:t>
      </w:r>
      <w:bookmarkEnd w:id="28"/>
      <w:bookmarkEnd w:id="29"/>
    </w:p>
    <w:p w:rsidR="00077445" w:rsidP="00077445" w:rsidRDefault="00077445" w14:paraId="3ECB6F70" w14:textId="77777777">
      <w:r>
        <w:t>After</w:t>
      </w:r>
      <w:r w:rsidRPr="00C06F58">
        <w:t xml:space="preserve"> a new user completes their portal access request via </w:t>
      </w:r>
      <w:r>
        <w:t xml:space="preserve">the </w:t>
      </w:r>
      <w:r w:rsidRPr="00C06F58">
        <w:t>Portal Entry Point, the system will send an email to the</w:t>
      </w:r>
      <w:r>
        <w:t xml:space="preserve"> service’s Authorised Access Delegate </w:t>
      </w:r>
      <w:r w:rsidRPr="00C06F58">
        <w:t xml:space="preserve">for action. The new user should check with </w:t>
      </w:r>
      <w:r>
        <w:t>the</w:t>
      </w:r>
      <w:r w:rsidRPr="009F3252">
        <w:t xml:space="preserve"> service provider</w:t>
      </w:r>
      <w:r>
        <w:t>’s</w:t>
      </w:r>
      <w:r w:rsidRPr="009F3252">
        <w:t xml:space="preserve"> management team</w:t>
      </w:r>
      <w:r>
        <w:t xml:space="preserve"> to see if </w:t>
      </w:r>
      <w:r w:rsidRPr="00C06F58">
        <w:t xml:space="preserve">anyone has received </w:t>
      </w:r>
      <w:r>
        <w:t>an email requiring action.</w:t>
      </w:r>
    </w:p>
    <w:p w:rsidR="00077445" w:rsidP="00077445" w:rsidRDefault="00077445" w14:paraId="1D7EFF1F" w14:textId="77777777">
      <w:r>
        <w:t xml:space="preserve">Authorised Access Delegates can sometimes be a person who is listed as CCS Authorised Personnel.  </w:t>
      </w:r>
      <w:r w:rsidRPr="00292EFC">
        <w:t>Authorised Personnel are people who have been authorised to act on behalf of the service in the Provider Entry Point (PEP).</w:t>
      </w:r>
    </w:p>
    <w:p w:rsidRPr="00511D25" w:rsidR="00077445" w:rsidP="00077445" w:rsidRDefault="00077445" w14:paraId="2C0DFD2A" w14:textId="77777777">
      <w:r>
        <w:t>The service can verify these people by logging into the PEP and checking who is listed as CCS Authorised Personnel. This may assist the service to dete</w:t>
      </w:r>
      <w:r w:rsidRPr="00292EFC">
        <w:t xml:space="preserve">rmine </w:t>
      </w:r>
      <w:r>
        <w:t xml:space="preserve">the identity of the Authorised Access </w:t>
      </w:r>
      <w:r w:rsidRPr="00511D25">
        <w:t>Delegate.</w:t>
      </w:r>
    </w:p>
    <w:p w:rsidRPr="00511D25" w:rsidR="00511D25" w:rsidP="00511D25" w:rsidRDefault="00077445" w14:paraId="38E725F8" w14:textId="77777777">
      <w:pPr>
        <w:pStyle w:val="ListBullet"/>
      </w:pPr>
      <w:r w:rsidRPr="00511D25">
        <w:t xml:space="preserve">Supporting Resource: </w:t>
      </w:r>
    </w:p>
    <w:p w:rsidRPr="00511D25" w:rsidR="00077445" w:rsidP="00D36036" w:rsidRDefault="00350E9A" w14:paraId="2FB5F0E0" w14:textId="584EB34F">
      <w:pPr>
        <w:pStyle w:val="ListBullet2"/>
        <w:numPr>
          <w:ilvl w:val="0"/>
          <w:numId w:val="46"/>
        </w:numPr>
      </w:pPr>
      <w:hyperlink w:history="1" r:id="rId21">
        <w:r w:rsidRPr="00511D25" w:rsidR="00077445">
          <w:t>Task card</w:t>
        </w:r>
        <w:r w:rsidR="001D463D">
          <w:t xml:space="preserve"> -</w:t>
        </w:r>
        <w:r w:rsidRPr="00511D25" w:rsidR="00077445">
          <w:t xml:space="preserve"> How to add, remove or update childcare personnel details in the Provider Entry</w:t>
        </w:r>
      </w:hyperlink>
      <w:r w:rsidRPr="00511D25" w:rsidR="00077445">
        <w:t xml:space="preserve"> </w:t>
      </w:r>
    </w:p>
    <w:p w:rsidR="00077445" w:rsidP="00077445" w:rsidRDefault="00077445" w14:paraId="71E69930" w14:textId="77777777">
      <w:r w:rsidRPr="00511D25">
        <w:t>Alternatively, contact your Inclusion Agency (IA) or the Inclusion Development Fund Manager (IDFM) on 1800 824 955 for assistance. They will be able to share with you information about who is listed</w:t>
      </w:r>
      <w:r w:rsidRPr="00292EFC">
        <w:t xml:space="preserve"> as Authorised Personnel in the IS Portal</w:t>
      </w:r>
      <w:r w:rsidRPr="001610E4">
        <w:t>. The IDFM and IA teams do not have access to information about who the Authorised Access Delegate is.</w:t>
      </w:r>
      <w:r>
        <w:t xml:space="preserve"> However, t</w:t>
      </w:r>
      <w:r w:rsidRPr="001610E4">
        <w:t>he information they provide may a</w:t>
      </w:r>
      <w:r>
        <w:t>ssist</w:t>
      </w:r>
      <w:r w:rsidRPr="001610E4">
        <w:t xml:space="preserve"> the service to determine this.</w:t>
      </w:r>
      <w:r>
        <w:t xml:space="preserve"> </w:t>
      </w:r>
    </w:p>
    <w:p w:rsidRPr="009F3252" w:rsidR="00077445" w:rsidP="00077445" w:rsidRDefault="00077445" w14:paraId="368FC225" w14:textId="77777777">
      <w:r w:rsidRPr="002C33A9">
        <w:rPr>
          <w:rFonts w:ascii="Calibri" w:hAnsi="Calibri" w:eastAsia="Calibri" w:cs="Arial"/>
        </w:rPr>
        <w:t xml:space="preserve">If your </w:t>
      </w:r>
      <w:r>
        <w:rPr>
          <w:rFonts w:ascii="Calibri" w:hAnsi="Calibri" w:eastAsia="Calibri" w:cs="Arial"/>
        </w:rPr>
        <w:t>Service Provider is unable to identify the</w:t>
      </w:r>
      <w:r w:rsidRPr="002C33A9">
        <w:rPr>
          <w:rFonts w:ascii="Calibri" w:hAnsi="Calibri" w:eastAsia="Calibri" w:cs="Arial"/>
        </w:rPr>
        <w:t xml:space="preserve"> Authorised Access Delegate</w:t>
      </w:r>
      <w:r>
        <w:rPr>
          <w:rFonts w:ascii="Calibri" w:hAnsi="Calibri" w:eastAsia="Calibri" w:cs="Arial"/>
        </w:rPr>
        <w:t xml:space="preserve"> is for the service, or</w:t>
      </w:r>
      <w:r w:rsidRPr="002C33A9">
        <w:rPr>
          <w:rFonts w:ascii="Calibri" w:hAnsi="Calibri" w:eastAsia="Calibri" w:cs="Arial"/>
        </w:rPr>
        <w:t xml:space="preserve"> </w:t>
      </w:r>
      <w:r>
        <w:rPr>
          <w:rFonts w:ascii="Calibri" w:hAnsi="Calibri" w:eastAsia="Calibri" w:cs="Arial"/>
        </w:rPr>
        <w:t>the service does</w:t>
      </w:r>
      <w:r w:rsidRPr="002C33A9">
        <w:rPr>
          <w:rFonts w:ascii="Calibri" w:hAnsi="Calibri" w:eastAsia="Calibri" w:cs="Arial"/>
        </w:rPr>
        <w:t xml:space="preserve"> no</w:t>
      </w:r>
      <w:r>
        <w:rPr>
          <w:rFonts w:ascii="Calibri" w:hAnsi="Calibri" w:eastAsia="Calibri" w:cs="Arial"/>
        </w:rPr>
        <w:t xml:space="preserve">t have an </w:t>
      </w:r>
      <w:r w:rsidRPr="002C33A9">
        <w:rPr>
          <w:rFonts w:ascii="Calibri" w:hAnsi="Calibri" w:eastAsia="Calibri" w:cs="Arial"/>
        </w:rPr>
        <w:t>Authorised Access Delegate,</w:t>
      </w:r>
      <w:r>
        <w:rPr>
          <w:rFonts w:ascii="Calibri" w:hAnsi="Calibri" w:eastAsia="Calibri" w:cs="Arial"/>
        </w:rPr>
        <w:t xml:space="preserve"> </w:t>
      </w:r>
      <w:r w:rsidRPr="006C0FDB">
        <w:rPr>
          <w:rFonts w:ascii="Calibri" w:hAnsi="Calibri" w:eastAsia="Calibri" w:cs="Arial"/>
          <w:u w:val="single"/>
        </w:rPr>
        <w:t xml:space="preserve">one </w:t>
      </w:r>
      <w:r>
        <w:rPr>
          <w:rFonts w:ascii="Calibri" w:hAnsi="Calibri" w:eastAsia="Calibri" w:cs="Arial"/>
        </w:rPr>
        <w:t xml:space="preserve">service representative can request access. </w:t>
      </w:r>
      <w:r w:rsidRPr="009F3252">
        <w:t xml:space="preserve"> Please do not submit multiple requests for access</w:t>
      </w:r>
      <w:r>
        <w:t>.</w:t>
      </w:r>
      <w:r w:rsidRPr="009F3252">
        <w:t xml:space="preserve"> </w:t>
      </w:r>
    </w:p>
    <w:p w:rsidR="00077445" w:rsidP="00077445" w:rsidRDefault="00077445" w14:paraId="4417DB16" w14:textId="77777777">
      <w:r w:rsidRPr="009F3252">
        <w:t>Once approved</w:t>
      </w:r>
      <w:r>
        <w:t>,</w:t>
      </w:r>
      <w:r w:rsidRPr="009F3252">
        <w:t xml:space="preserve"> </w:t>
      </w:r>
      <w:r>
        <w:t>the Authorised Access Delegate</w:t>
      </w:r>
      <w:r w:rsidRPr="009F3252">
        <w:t xml:space="preserve"> will be able to approve access requests for other representatives </w:t>
      </w:r>
      <w:r>
        <w:t>(users)</w:t>
      </w:r>
      <w:r w:rsidRPr="009F3252">
        <w:t xml:space="preserve">of the service </w:t>
      </w:r>
      <w:r>
        <w:t>as</w:t>
      </w:r>
      <w:r w:rsidRPr="009F3252">
        <w:t xml:space="preserve"> a SP ISS user and/or Authorised Access Delegate</w:t>
      </w:r>
      <w:r>
        <w:t>.</w:t>
      </w:r>
    </w:p>
    <w:p w:rsidRPr="004D7F24" w:rsidR="00077445" w:rsidP="004F4AA3" w:rsidRDefault="00077445" w14:paraId="4BBBDA87" w14:textId="354D67AE">
      <w:pPr>
        <w:pStyle w:val="Heading3"/>
        <w:numPr>
          <w:ilvl w:val="0"/>
          <w:numId w:val="31"/>
        </w:numPr>
        <w:ind w:left="612" w:hanging="612"/>
      </w:pPr>
      <w:bookmarkStart w:name="_Toc126323485" w:id="30"/>
      <w:bookmarkStart w:name="_Toc139970768" w:id="31"/>
      <w:r>
        <w:t xml:space="preserve">Where can I access the </w:t>
      </w:r>
      <w:r w:rsidRPr="002F4E7B">
        <w:t>online Inclusion Support Portal</w:t>
      </w:r>
      <w:r>
        <w:t xml:space="preserve"> </w:t>
      </w:r>
      <w:r w:rsidRPr="002F4E7B">
        <w:t>Helpdesk form</w:t>
      </w:r>
      <w:r>
        <w:t xml:space="preserve"> from?</w:t>
      </w:r>
      <w:bookmarkEnd w:id="30"/>
      <w:bookmarkEnd w:id="31"/>
    </w:p>
    <w:p w:rsidRPr="00BD20C4" w:rsidR="00077445" w:rsidP="00077445" w:rsidRDefault="00077445" w14:paraId="00BB4CA8" w14:textId="77777777">
      <w:pPr>
        <w:spacing w:after="0" w:line="240" w:lineRule="auto"/>
      </w:pPr>
      <w:r w:rsidRPr="002F4E7B">
        <w:t>The</w:t>
      </w:r>
      <w:r w:rsidRPr="00BD20C4">
        <w:t xml:space="preserve"> online </w:t>
      </w:r>
      <w:hyperlink w:history="1" r:id="rId22">
        <w:r w:rsidRPr="00C03469">
          <w:rPr>
            <w:rStyle w:val="Hyperlink"/>
          </w:rPr>
          <w:t>Inclusion Support Portal Helpdesk form</w:t>
        </w:r>
      </w:hyperlink>
      <w:r w:rsidRPr="00BD20C4">
        <w:t xml:space="preserve"> </w:t>
      </w:r>
      <w:r>
        <w:t xml:space="preserve">can be accessed from the department’s </w:t>
      </w:r>
      <w:proofErr w:type="gramStart"/>
      <w:r>
        <w:t>website</w:t>
      </w:r>
      <w:proofErr w:type="gramEnd"/>
    </w:p>
    <w:p w:rsidR="00077445" w:rsidP="00077445" w:rsidRDefault="00077445" w14:paraId="2C7873D1" w14:textId="77777777">
      <w:pPr>
        <w:spacing w:after="0" w:line="240" w:lineRule="auto"/>
        <w:ind w:left="720" w:hanging="720"/>
      </w:pPr>
      <w:r>
        <w:t xml:space="preserve">or via the </w:t>
      </w:r>
      <w:hyperlink w:history="1" r:id="rId23">
        <w:r w:rsidRPr="00C03469">
          <w:rPr>
            <w:rStyle w:val="Hyperlink"/>
          </w:rPr>
          <w:t>About the IS Portal</w:t>
        </w:r>
      </w:hyperlink>
      <w:r w:rsidRPr="00C03469">
        <w:t xml:space="preserve"> </w:t>
      </w:r>
      <w:r>
        <w:t xml:space="preserve">page on the IDFM Website. </w:t>
      </w:r>
    </w:p>
    <w:p w:rsidRPr="004D7F24" w:rsidR="00077445" w:rsidP="004F4AA3" w:rsidRDefault="00077445" w14:paraId="2B705921" w14:textId="4E409239">
      <w:pPr>
        <w:pStyle w:val="Heading3"/>
        <w:numPr>
          <w:ilvl w:val="0"/>
          <w:numId w:val="31"/>
        </w:numPr>
        <w:ind w:left="612" w:hanging="612"/>
      </w:pPr>
      <w:bookmarkStart w:name="_Toc126323486" w:id="32"/>
      <w:bookmarkStart w:name="_Toc139970769" w:id="33"/>
      <w:r w:rsidRPr="004D7F24">
        <w:t>The IS Portal records show that I am listed as Authorised Personnel, but I cannot access the IS Portal.</w:t>
      </w:r>
      <w:r>
        <w:t xml:space="preserve"> W</w:t>
      </w:r>
      <w:r w:rsidRPr="004D7F24">
        <w:t>hy?</w:t>
      </w:r>
      <w:bookmarkEnd w:id="32"/>
      <w:bookmarkEnd w:id="33"/>
    </w:p>
    <w:p w:rsidR="00077445" w:rsidP="00077445" w:rsidRDefault="00077445" w14:paraId="10181EC5" w14:textId="77777777">
      <w:pPr>
        <w:rPr>
          <w:bCs/>
        </w:rPr>
      </w:pPr>
      <w:r>
        <w:rPr>
          <w:rFonts w:ascii="Calibri" w:hAnsi="Calibri" w:eastAsia="Calibri" w:cs="Arial"/>
        </w:rPr>
        <w:t xml:space="preserve">The list of </w:t>
      </w:r>
      <w:r>
        <w:t xml:space="preserve">Authorised Personnel found on the IS Portal displays the names of people who are linked to the service providers Chid Care Subsidy System (CCSS) </w:t>
      </w:r>
      <w:r>
        <w:rPr>
          <w:rFonts w:ascii="Calibri" w:hAnsi="Calibri" w:eastAsia="Calibri" w:cs="Arial"/>
        </w:rPr>
        <w:t>as a Person with Management or Control of the Provider, or as a</w:t>
      </w:r>
      <w:r>
        <w:t xml:space="preserve"> Persons Responsible for the Day-to-Day Operation of the Service</w:t>
      </w:r>
      <w:r>
        <w:rPr>
          <w:rFonts w:ascii="Calibri" w:hAnsi="Calibri" w:eastAsia="Calibri" w:cs="Arial"/>
        </w:rPr>
        <w:t>.</w:t>
      </w:r>
    </w:p>
    <w:p w:rsidR="00077445" w:rsidP="00077445" w:rsidRDefault="00077445" w14:paraId="08612A3F" w14:textId="77777777">
      <w:pPr>
        <w:spacing w:after="0" w:line="240" w:lineRule="auto"/>
        <w:rPr>
          <w:rFonts w:ascii="Calibri" w:hAnsi="Calibri" w:eastAsia="Calibri" w:cs="Arial"/>
        </w:rPr>
      </w:pPr>
      <w:r>
        <w:rPr>
          <w:bCs/>
        </w:rPr>
        <w:t xml:space="preserve">To gain access to the IS Portal, Authorised Personnel are required to gain permission to act on behalf of the provider, in one or more roles, by </w:t>
      </w:r>
      <w:r>
        <w:rPr>
          <w:rFonts w:ascii="Calibri" w:hAnsi="Calibri" w:eastAsia="Calibri" w:cs="Arial"/>
        </w:rPr>
        <w:t>submitting an IS Portal access request.</w:t>
      </w:r>
    </w:p>
    <w:p w:rsidRPr="004D7F24" w:rsidR="00077445" w:rsidP="004F4AA3" w:rsidRDefault="00077445" w14:paraId="6454E22A" w14:textId="2D6A310B">
      <w:pPr>
        <w:pStyle w:val="Heading3"/>
        <w:numPr>
          <w:ilvl w:val="0"/>
          <w:numId w:val="31"/>
        </w:numPr>
        <w:ind w:left="612" w:hanging="612"/>
      </w:pPr>
      <w:bookmarkStart w:name="_Toc126323487" w:id="34"/>
      <w:bookmarkStart w:name="_Toc139970770" w:id="35"/>
      <w:r w:rsidRPr="004D7F24">
        <w:t>I can access my service Provider Entry Point, but I cannot access the Inclusion Support Portal for my service. Why?</w:t>
      </w:r>
      <w:bookmarkEnd w:id="34"/>
      <w:bookmarkEnd w:id="35"/>
    </w:p>
    <w:p w:rsidR="00077445" w:rsidP="00077445" w:rsidRDefault="00077445" w14:paraId="27754521" w14:textId="77777777">
      <w:pPr>
        <w:rPr>
          <w:rFonts w:ascii="Calibri" w:hAnsi="Calibri" w:eastAsia="Calibri" w:cs="Arial"/>
        </w:rPr>
      </w:pPr>
      <w:r>
        <w:rPr>
          <w:rFonts w:ascii="Calibri" w:hAnsi="Calibri" w:eastAsia="Calibri" w:cs="Arial"/>
        </w:rPr>
        <w:t>The Provider Entry Point (PEP) is a different platform to the Inclusion Support Portal (IS Portal).  You will need to submit an IS Portal access request to gain access to the Inclusion Support Portal for the service in one or more roles.</w:t>
      </w:r>
    </w:p>
    <w:p w:rsidR="00077445" w:rsidP="00CB15BC" w:rsidRDefault="00077445" w14:paraId="1E4268C5" w14:textId="4024ECD4">
      <w:pPr>
        <w:pStyle w:val="Heading3"/>
        <w:numPr>
          <w:ilvl w:val="0"/>
          <w:numId w:val="31"/>
        </w:numPr>
        <w:ind w:left="612" w:hanging="612"/>
      </w:pPr>
      <w:bookmarkStart w:name="_Toc126323488" w:id="36"/>
      <w:bookmarkStart w:name="_Toc139970771" w:id="37"/>
      <w:r>
        <w:t>I am the Authorised Access Delegate but cannot access my services Strategic Inclusion Plan (SIP), what do I need to do?</w:t>
      </w:r>
      <w:bookmarkEnd w:id="36"/>
      <w:bookmarkEnd w:id="37"/>
    </w:p>
    <w:p w:rsidR="00077445" w:rsidP="00077445" w:rsidRDefault="00077445" w14:paraId="74BA0277" w14:textId="77777777">
      <w:pPr>
        <w:rPr>
          <w:rFonts w:ascii="Calibri" w:hAnsi="Calibri" w:eastAsia="Calibri" w:cs="Arial"/>
        </w:rPr>
      </w:pPr>
      <w:r>
        <w:rPr>
          <w:rFonts w:ascii="Calibri" w:hAnsi="Calibri" w:eastAsia="Calibri" w:cs="Arial"/>
        </w:rPr>
        <w:t xml:space="preserve">Accessing a services SIP requires each user to have SP ISS User access. A person who has access to the IS Portal as an Authorised Access Delegate will also require access as an SP ISS User to be able to interact with the services SIP. </w:t>
      </w:r>
    </w:p>
    <w:p w:rsidR="00077445" w:rsidP="00511D25" w:rsidRDefault="00077445" w14:paraId="1EFD7237" w14:textId="77777777">
      <w:pPr>
        <w:spacing w:after="120"/>
        <w:rPr>
          <w:rFonts w:ascii="Calibri" w:hAnsi="Calibri" w:eastAsia="Calibri" w:cs="Arial"/>
        </w:rPr>
      </w:pPr>
      <w:r>
        <w:rPr>
          <w:rFonts w:ascii="Calibri" w:hAnsi="Calibri" w:eastAsia="Calibri" w:cs="Arial"/>
        </w:rPr>
        <w:t>An Authorised Access Delegate can add the role of SP ISS User to themselves on the Identity Manager (IDM) 'Access requests' page.</w:t>
      </w:r>
    </w:p>
    <w:p w:rsidR="00511D25" w:rsidP="00511D25" w:rsidRDefault="00077445" w14:paraId="00685A6B" w14:textId="77777777">
      <w:pPr>
        <w:pStyle w:val="ListBullet"/>
      </w:pPr>
      <w:r w:rsidRPr="00511D25">
        <w:t>Supporting Resources</w:t>
      </w:r>
    </w:p>
    <w:p w:rsidRPr="00511D25" w:rsidR="00077445" w:rsidP="00D36036" w:rsidRDefault="00077445" w14:paraId="7C135981" w14:textId="3E6172B1">
      <w:pPr>
        <w:pStyle w:val="ListBullet2"/>
        <w:numPr>
          <w:ilvl w:val="0"/>
          <w:numId w:val="46"/>
        </w:numPr>
      </w:pPr>
      <w:r w:rsidRPr="00511D25">
        <w:t>Task card for Authorised Access Delegates – Managing Access to the Inclusion Support Portal.</w:t>
      </w:r>
    </w:p>
    <w:p w:rsidR="00077445" w:rsidP="00077445" w:rsidRDefault="00077445" w14:paraId="0D5DAC8B" w14:textId="77777777">
      <w:pPr>
        <w:spacing w:after="0"/>
        <w:rPr>
          <w:rFonts w:ascii="Calibri" w:hAnsi="Calibri" w:eastAsia="Calibri" w:cs="Arial"/>
        </w:rPr>
      </w:pPr>
      <w:r>
        <w:rPr>
          <w:rFonts w:ascii="Calibri" w:hAnsi="Calibri" w:eastAsia="Calibri" w:cs="Arial"/>
        </w:rPr>
        <w:t>To access the service’s Strategic Inclusion Plan, on the Portal Entry Point page</w:t>
      </w:r>
      <w:r>
        <w:rPr>
          <w:rFonts w:ascii="Calibri" w:hAnsi="Calibri" w:eastAsia="Calibri" w:cs="Arial"/>
          <w:color w:val="55437E" w:themeColor="accent2"/>
        </w:rPr>
        <w:t xml:space="preserve"> </w:t>
      </w:r>
      <w:r>
        <w:rPr>
          <w:rFonts w:ascii="Calibri" w:hAnsi="Calibri" w:eastAsia="Calibri" w:cs="Arial"/>
        </w:rPr>
        <w:t xml:space="preserve">select your </w:t>
      </w:r>
      <w:r>
        <w:rPr>
          <w:rFonts w:ascii="Calibri" w:hAnsi="Calibri" w:eastAsia="Calibri" w:cs="Arial"/>
          <w:b/>
          <w:bCs/>
        </w:rPr>
        <w:t>Provider’s name</w:t>
      </w:r>
      <w:r>
        <w:rPr>
          <w:rFonts w:ascii="Calibri" w:hAnsi="Calibri" w:eastAsia="Calibri" w:cs="Arial"/>
        </w:rPr>
        <w:t xml:space="preserve"> and </w:t>
      </w:r>
      <w:r>
        <w:rPr>
          <w:rFonts w:ascii="Calibri" w:hAnsi="Calibri" w:eastAsia="Calibri" w:cs="Arial"/>
          <w:b/>
          <w:bCs/>
        </w:rPr>
        <w:t>SP ISS User</w:t>
      </w:r>
      <w:r>
        <w:rPr>
          <w:rFonts w:ascii="Calibri" w:hAnsi="Calibri" w:eastAsia="Calibri" w:cs="Arial"/>
        </w:rPr>
        <w:t xml:space="preserve"> as your role when logging in.</w:t>
      </w:r>
    </w:p>
    <w:p w:rsidR="00077445" w:rsidP="00077445" w:rsidRDefault="00077445" w14:paraId="5DB0FB94" w14:textId="77777777">
      <w:pPr>
        <w:rPr>
          <w:rFonts w:ascii="Calibri" w:hAnsi="Calibri" w:eastAsia="Calibri" w:cs="Arial"/>
        </w:rPr>
      </w:pPr>
      <w:r w:rsidRPr="00233538">
        <w:rPr>
          <w:rFonts w:ascii="Calibri" w:hAnsi="Calibri" w:eastAsia="Calibri" w:cs="Arial"/>
          <w:noProof/>
        </w:rPr>
        <w:drawing>
          <wp:inline distT="0" distB="0" distL="0" distR="0" wp14:anchorId="15AC580D" wp14:editId="0FBA9B0E">
            <wp:extent cx="5452745" cy="1510030"/>
            <wp:effectExtent l="19050" t="19050" r="14605" b="13970"/>
            <wp:docPr id="16" name="Picture 16" descr="Image of the provider name and role buttons as they appear when logging into the Inclusion Support Portal website. The buttons are titled &quot;provider name and Ro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of the provider name and role buttons as they appear when logging into the Inclusion Support Portal website. The buttons are titled &quot;provider name and Role&quot;."/>
                    <pic:cNvPicPr>
                      <a:picLocks noChangeAspect="1"/>
                    </pic:cNvPicPr>
                  </pic:nvPicPr>
                  <pic:blipFill rotWithShape="1">
                    <a:blip r:embed="rId24"/>
                    <a:srcRect l="1689" t="3549" r="1589" b="40175"/>
                    <a:stretch/>
                  </pic:blipFill>
                  <pic:spPr bwMode="auto">
                    <a:xfrm>
                      <a:off x="0" y="0"/>
                      <a:ext cx="5452745" cy="151003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rsidR="00077445" w:rsidP="00CB15BC" w:rsidRDefault="00077445" w14:paraId="2AB82CA0" w14:textId="1BBB4DC3">
      <w:pPr>
        <w:pStyle w:val="Heading3"/>
        <w:numPr>
          <w:ilvl w:val="0"/>
          <w:numId w:val="31"/>
        </w:numPr>
        <w:ind w:left="612" w:hanging="612"/>
      </w:pPr>
      <w:bookmarkStart w:name="_Toc126323489" w:id="38"/>
      <w:bookmarkStart w:name="_Toc139970772" w:id="39"/>
      <w:r>
        <w:t>How do I switch between the role of Authorised Access</w:t>
      </w:r>
      <w:r w:rsidR="004D7F24">
        <w:t xml:space="preserve"> </w:t>
      </w:r>
      <w:r>
        <w:t>Delegate and SP ISS User?</w:t>
      </w:r>
      <w:bookmarkEnd w:id="38"/>
      <w:bookmarkEnd w:id="39"/>
    </w:p>
    <w:p w:rsidR="00077445" w:rsidP="00077445" w:rsidRDefault="00077445" w14:paraId="7694C0C0" w14:textId="77777777">
      <w:pPr>
        <w:spacing w:line="240" w:lineRule="auto"/>
        <w:rPr>
          <w:rFonts w:ascii="Calibri" w:hAnsi="Calibri" w:eastAsia="Calibri" w:cs="Arial"/>
        </w:rPr>
      </w:pPr>
      <w:r>
        <w:rPr>
          <w:rFonts w:ascii="Calibri" w:hAnsi="Calibri" w:eastAsia="Calibri" w:cs="Arial"/>
        </w:rPr>
        <w:t>There are two options to switch between user roles:</w:t>
      </w:r>
    </w:p>
    <w:p w:rsidR="00077445" w:rsidP="00077445" w:rsidRDefault="00077445" w14:paraId="43B382A8" w14:textId="77777777">
      <w:pPr>
        <w:rPr>
          <w:rFonts w:ascii="Calibri" w:hAnsi="Calibri" w:eastAsia="Calibri" w:cs="Arial"/>
        </w:rPr>
      </w:pPr>
      <w:r>
        <w:rPr>
          <w:rFonts w:ascii="Calibri" w:hAnsi="Calibri" w:eastAsia="Calibri" w:cs="Arial"/>
        </w:rPr>
        <w:t xml:space="preserve">When on the Inclusion Support Portal </w:t>
      </w:r>
      <w:r w:rsidRPr="008835C3">
        <w:rPr>
          <w:rFonts w:ascii="Calibri" w:hAnsi="Calibri" w:eastAsia="Calibri" w:cs="Arial"/>
          <w:color w:val="55437E" w:themeColor="accent2"/>
        </w:rPr>
        <w:t xml:space="preserve">click </w:t>
      </w:r>
      <w:r>
        <w:rPr>
          <w:rFonts w:ascii="Calibri" w:hAnsi="Calibri" w:eastAsia="Calibri" w:cs="Arial"/>
          <w:b/>
          <w:bCs/>
        </w:rPr>
        <w:t>change role/mange access</w:t>
      </w:r>
      <w:r>
        <w:rPr>
          <w:rFonts w:ascii="Calibri" w:hAnsi="Calibri" w:eastAsia="Calibri" w:cs="Arial"/>
        </w:rPr>
        <w:t xml:space="preserve"> on the top righthand side of the screen.</w:t>
      </w:r>
    </w:p>
    <w:p w:rsidR="00077445" w:rsidP="00077445" w:rsidRDefault="00077445" w14:paraId="58A83914" w14:textId="77777777">
      <w:pPr>
        <w:rPr>
          <w:rFonts w:ascii="Calibri" w:hAnsi="Calibri" w:eastAsia="Calibri" w:cs="Arial"/>
        </w:rPr>
      </w:pPr>
      <w:r>
        <w:rPr>
          <w:noProof/>
        </w:rPr>
        <w:drawing>
          <wp:inline distT="0" distB="0" distL="0" distR="0" wp14:anchorId="04DB21A3" wp14:editId="65A60A82">
            <wp:extent cx="4743450" cy="832485"/>
            <wp:effectExtent l="19050" t="19050" r="19050" b="24765"/>
            <wp:docPr id="13" name="Picture 13" descr="Image of  the top menu bar as it appears on the Inclusion Support Portal. The button is titled &quot;change role/mange access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of  the top menu bar as it appears on the Inclusion Support Portal. The button is titled &quot;change role/mange access .&quot;"/>
                    <pic:cNvPicPr>
                      <a:picLocks noChangeAspect="1"/>
                    </pic:cNvPicPr>
                  </pic:nvPicPr>
                  <pic:blipFill rotWithShape="1">
                    <a:blip r:embed="rId25"/>
                    <a:srcRect b="74568"/>
                    <a:stretch/>
                  </pic:blipFill>
                  <pic:spPr bwMode="auto">
                    <a:xfrm>
                      <a:off x="0" y="0"/>
                      <a:ext cx="4743450" cy="832485"/>
                    </a:xfrm>
                    <a:prstGeom prst="rect">
                      <a:avLst/>
                    </a:prstGeom>
                    <a:ln w="9525" cap="flat" cmpd="sng" algn="ctr">
                      <a:solidFill>
                        <a:srgbClr val="002D3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077445" w:rsidP="00077445" w:rsidRDefault="00077445" w14:paraId="48A28A22" w14:textId="77777777">
      <w:pPr>
        <w:rPr>
          <w:rFonts w:ascii="Calibri" w:hAnsi="Calibri" w:eastAsia="Calibri" w:cs="Arial"/>
        </w:rPr>
      </w:pPr>
      <w:r>
        <w:rPr>
          <w:rFonts w:ascii="Calibri" w:hAnsi="Calibri" w:eastAsia="Calibri" w:cs="Arial"/>
        </w:rPr>
        <w:t xml:space="preserve"> When logging in, on the Portal entry point page, select your </w:t>
      </w:r>
      <w:proofErr w:type="gramStart"/>
      <w:r>
        <w:rPr>
          <w:rFonts w:ascii="Calibri" w:hAnsi="Calibri" w:eastAsia="Calibri" w:cs="Arial"/>
          <w:b/>
          <w:bCs/>
        </w:rPr>
        <w:t>provider</w:t>
      </w:r>
      <w:proofErr w:type="gramEnd"/>
      <w:r>
        <w:rPr>
          <w:rFonts w:ascii="Calibri" w:hAnsi="Calibri" w:eastAsia="Calibri" w:cs="Arial"/>
          <w:b/>
          <w:bCs/>
        </w:rPr>
        <w:t xml:space="preserve"> name</w:t>
      </w:r>
      <w:r>
        <w:rPr>
          <w:rFonts w:ascii="Calibri" w:hAnsi="Calibri" w:eastAsia="Calibri" w:cs="Arial"/>
        </w:rPr>
        <w:t xml:space="preserve"> and required the screen.</w:t>
      </w:r>
      <w:r w:rsidRPr="00772D9F">
        <w:rPr>
          <w:noProof/>
        </w:rPr>
        <w:t xml:space="preserve"> </w:t>
      </w:r>
    </w:p>
    <w:p w:rsidR="00077445" w:rsidP="00077445" w:rsidRDefault="00077445" w14:paraId="1E9A1A56" w14:textId="77777777">
      <w:pPr>
        <w:rPr>
          <w:rFonts w:ascii="Calibri" w:hAnsi="Calibri" w:eastAsia="Calibri" w:cs="Arial"/>
        </w:rPr>
      </w:pPr>
      <w:r w:rsidRPr="00772D9F">
        <w:rPr>
          <w:rFonts w:ascii="Calibri" w:hAnsi="Calibri" w:eastAsia="Calibri" w:cs="Arial"/>
          <w:noProof/>
        </w:rPr>
        <w:drawing>
          <wp:inline distT="0" distB="0" distL="0" distR="0" wp14:anchorId="2DEE0215" wp14:editId="1ED2A5D7">
            <wp:extent cx="5452745" cy="1510030"/>
            <wp:effectExtent l="19050" t="19050" r="14605" b="13970"/>
            <wp:docPr id="14" name="Picture 14" descr="Image of the provider name and role buttons as they appear when logging into the Inclusion Support Portal website. The buttons are titled &quot;provider name and Ro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 of the provider name and role buttons as they appear when logging into the Inclusion Support Portal website. The buttons are titled &quot;provider name and Role&quot;."/>
                    <pic:cNvPicPr>
                      <a:picLocks noChangeAspect="1"/>
                    </pic:cNvPicPr>
                  </pic:nvPicPr>
                  <pic:blipFill rotWithShape="1">
                    <a:blip r:embed="rId24"/>
                    <a:srcRect l="1689" t="3549" r="1589" b="40175"/>
                    <a:stretch/>
                  </pic:blipFill>
                  <pic:spPr bwMode="auto">
                    <a:xfrm>
                      <a:off x="0" y="0"/>
                      <a:ext cx="5452745" cy="151003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rsidRPr="004D7F24" w:rsidR="00077445" w:rsidP="00CB15BC" w:rsidRDefault="00077445" w14:paraId="75D37F61" w14:textId="6C7C04AA">
      <w:pPr>
        <w:pStyle w:val="Heading3"/>
        <w:numPr>
          <w:ilvl w:val="0"/>
          <w:numId w:val="31"/>
        </w:numPr>
        <w:ind w:left="612" w:hanging="612"/>
      </w:pPr>
      <w:bookmarkStart w:name="_Toc126323490" w:id="40"/>
      <w:bookmarkStart w:name="_Toc139970773" w:id="41"/>
      <w:r w:rsidRPr="004D7F24">
        <w:t>When completing my IS Portal access request, I cannot find</w:t>
      </w:r>
      <w:r w:rsidR="004D7F24">
        <w:t xml:space="preserve"> </w:t>
      </w:r>
      <w:r w:rsidRPr="004D7F24">
        <w:t>the service provider I work for. What do I do?</w:t>
      </w:r>
      <w:bookmarkEnd w:id="40"/>
      <w:bookmarkEnd w:id="41"/>
    </w:p>
    <w:p w:rsidR="00077445" w:rsidP="00077445" w:rsidRDefault="00077445" w14:paraId="4DCA992F" w14:textId="77777777">
      <w:pPr>
        <w:spacing w:after="160" w:line="256" w:lineRule="auto"/>
        <w:rPr>
          <w:rFonts w:ascii="Calibri" w:hAnsi="Calibri" w:eastAsia="Calibri" w:cs="Arial"/>
        </w:rPr>
      </w:pPr>
      <w:r>
        <w:rPr>
          <w:rFonts w:ascii="Calibri" w:hAnsi="Calibri" w:eastAsia="Calibri" w:cs="Arial"/>
        </w:rPr>
        <w:t>Try searching by using one of the following options:</w:t>
      </w:r>
    </w:p>
    <w:p w:rsidR="00077445" w:rsidP="009F12B5" w:rsidRDefault="00077445" w14:paraId="70637E1B" w14:textId="77777777">
      <w:pPr>
        <w:pStyle w:val="ListBullet"/>
      </w:pPr>
      <w:r>
        <w:t>Search by ABN ONLY</w:t>
      </w:r>
    </w:p>
    <w:p w:rsidR="00077445" w:rsidP="009F12B5" w:rsidRDefault="00077445" w14:paraId="33E9D070" w14:textId="77777777">
      <w:pPr>
        <w:pStyle w:val="ListBullet"/>
      </w:pPr>
      <w:r>
        <w:t>Search by Postcode ONLY</w:t>
      </w:r>
    </w:p>
    <w:p w:rsidR="00077445" w:rsidP="009F12B5" w:rsidRDefault="00077445" w14:paraId="2BEE31A1" w14:textId="77777777">
      <w:pPr>
        <w:pStyle w:val="ListBullet"/>
      </w:pPr>
      <w:r>
        <w:t xml:space="preserve">Or by ABN and Postcode together </w:t>
      </w:r>
    </w:p>
    <w:p w:rsidR="00077445" w:rsidP="00077445" w:rsidRDefault="00077445" w14:paraId="6BF2B844" w14:textId="77777777">
      <w:r>
        <w:rPr>
          <w:rFonts w:ascii="Calibri" w:hAnsi="Calibri" w:eastAsia="Calibri" w:cs="Arial"/>
          <w:b/>
          <w:bCs/>
        </w:rPr>
        <w:t xml:space="preserve">Note: </w:t>
      </w:r>
      <w:r>
        <w:rPr>
          <w:rFonts w:ascii="Calibri" w:hAnsi="Calibri" w:eastAsia="Calibri" w:cs="Arial"/>
          <w:u w:val="single"/>
        </w:rPr>
        <w:t>Do not complete all fields</w:t>
      </w:r>
      <w:r>
        <w:rPr>
          <w:rFonts w:ascii="Calibri" w:hAnsi="Calibri" w:eastAsia="Calibri" w:cs="Arial"/>
        </w:rPr>
        <w:t xml:space="preserve"> in the search as this will likely return no results</w:t>
      </w:r>
    </w:p>
    <w:p w:rsidRPr="00624F86" w:rsidR="00077445" w:rsidP="00077445" w:rsidRDefault="00077445" w14:paraId="5993ED2E" w14:textId="53F4F49C">
      <w:pPr>
        <w:spacing w:line="240" w:lineRule="auto"/>
      </w:pPr>
      <w:r w:rsidRPr="47908673">
        <w:rPr>
          <w:rFonts w:ascii="Calibri" w:hAnsi="Calibri" w:eastAsia="Calibri" w:cs="Arial"/>
        </w:rPr>
        <w:t xml:space="preserve">If you are still unable to locate your service,  first contact your Inclusion Professional to confirm that status of the services Strategic Inclusion Plan (SIP) is in “Active” then, if required, contact the </w:t>
      </w:r>
      <w:hyperlink r:id="rId26">
        <w:r w:rsidRPr="47908673">
          <w:rPr>
            <w:rStyle w:val="Hyperlink"/>
            <w:rFonts w:ascii="Calibri" w:hAnsi="Calibri" w:eastAsia="Calibri" w:cs="Arial"/>
          </w:rPr>
          <w:t>IS Portal Helpdesk</w:t>
        </w:r>
      </w:hyperlink>
      <w:r w:rsidRPr="47908673">
        <w:rPr>
          <w:rFonts w:ascii="Calibri" w:hAnsi="Calibri" w:eastAsia="Calibri" w:cs="Arial"/>
        </w:rPr>
        <w:t xml:space="preserve">. </w:t>
      </w:r>
    </w:p>
    <w:p w:rsidR="00077445" w:rsidP="00CB15BC" w:rsidRDefault="00077445" w14:paraId="40F8A75B" w14:textId="38990705">
      <w:pPr>
        <w:pStyle w:val="Heading3"/>
        <w:numPr>
          <w:ilvl w:val="0"/>
          <w:numId w:val="31"/>
        </w:numPr>
        <w:ind w:left="612" w:hanging="612"/>
      </w:pPr>
      <w:bookmarkStart w:name="_Toc126323491" w:id="42"/>
      <w:bookmarkStart w:name="_Toc139970774" w:id="43"/>
      <w:r>
        <w:t>After submitting IS Portal access request for the first time, it says a verification email has been sent to me, but I did not receive one. What do I do?</w:t>
      </w:r>
      <w:bookmarkEnd w:id="42"/>
      <w:bookmarkEnd w:id="43"/>
    </w:p>
    <w:p w:rsidR="00077445" w:rsidP="00077445" w:rsidRDefault="00077445" w14:paraId="1E392700" w14:textId="77777777">
      <w:pPr>
        <w:spacing w:after="120" w:line="240" w:lineRule="auto"/>
        <w:rPr>
          <w:rFonts w:ascii="Calibri" w:hAnsi="Calibri" w:eastAsia="Calibri" w:cs="Arial"/>
        </w:rPr>
      </w:pPr>
      <w:r>
        <w:rPr>
          <w:rFonts w:ascii="Calibri" w:hAnsi="Calibri" w:eastAsia="Calibri" w:cs="Arial"/>
        </w:rPr>
        <w:t>Check your email inbox and junk folders for your verification email.</w:t>
      </w:r>
    </w:p>
    <w:p w:rsidR="00077445" w:rsidP="00077445" w:rsidRDefault="00077445" w14:paraId="1199F5C8" w14:textId="77777777">
      <w:pPr>
        <w:spacing w:after="120" w:line="240" w:lineRule="auto"/>
        <w:rPr>
          <w:rFonts w:ascii="Calibri" w:hAnsi="Calibri" w:eastAsia="Calibri" w:cs="Arial"/>
        </w:rPr>
      </w:pPr>
      <w:r>
        <w:rPr>
          <w:rFonts w:ascii="Calibri" w:hAnsi="Calibri" w:eastAsia="Calibri" w:cs="Arial"/>
        </w:rPr>
        <w:t xml:space="preserve">The possible reasons for not receiving the verification email may include: </w:t>
      </w:r>
    </w:p>
    <w:p w:rsidR="00077445" w:rsidP="009F12B5" w:rsidRDefault="00077445" w14:paraId="5A76B7C5" w14:textId="77777777">
      <w:pPr>
        <w:pStyle w:val="ListBullet"/>
      </w:pPr>
      <w:r>
        <w:t xml:space="preserve">The system is experiencing and unexpected delay in sending the verification email. </w:t>
      </w:r>
    </w:p>
    <w:p w:rsidR="00077445" w:rsidP="009F12B5" w:rsidRDefault="00077445" w14:paraId="1774F0A9" w14:textId="77777777">
      <w:pPr>
        <w:pStyle w:val="ListBullet"/>
      </w:pPr>
      <w:r>
        <w:t>When requesting IS Portal access an incorrect or incomplete email address has been entered.</w:t>
      </w:r>
    </w:p>
    <w:p w:rsidR="00077445" w:rsidP="009F12B5" w:rsidRDefault="00077445" w14:paraId="7C41530A" w14:textId="77777777">
      <w:pPr>
        <w:pStyle w:val="ListBullet"/>
        <w:rPr>
          <w:lang w:val="en-US"/>
        </w:rPr>
      </w:pPr>
      <w:r>
        <w:t>Sometimes users have more than one personal email account; ensure that you are checking the inbox and junk folders for the correct email account.</w:t>
      </w:r>
    </w:p>
    <w:p w:rsidRPr="00624F86" w:rsidR="00077445" w:rsidP="00077445" w:rsidRDefault="00077445" w14:paraId="711BAA0E" w14:textId="77777777">
      <w:pPr>
        <w:spacing w:after="120" w:line="240" w:lineRule="auto"/>
        <w:rPr>
          <w:rStyle w:val="cf01"/>
          <w:rFonts w:cstheme="minorHAnsi"/>
        </w:rPr>
      </w:pPr>
      <w:r w:rsidRPr="00624F86">
        <w:rPr>
          <w:rFonts w:cstheme="minorHAnsi"/>
          <w:lang w:val="en-US"/>
        </w:rPr>
        <w:t xml:space="preserve">If a verification email cannot be located, </w:t>
      </w:r>
      <w:r w:rsidRPr="00624F86">
        <w:rPr>
          <w:rStyle w:val="cf01"/>
          <w:rFonts w:cstheme="minorHAnsi"/>
        </w:rPr>
        <w:t xml:space="preserve">contact the </w:t>
      </w:r>
      <w:hyperlink w:history="1" r:id="rId27">
        <w:r w:rsidRPr="00624F86">
          <w:rPr>
            <w:rStyle w:val="Hyperlink"/>
            <w:rFonts w:cstheme="minorHAnsi"/>
          </w:rPr>
          <w:t xml:space="preserve">IS </w:t>
        </w:r>
        <w:r>
          <w:rPr>
            <w:rStyle w:val="Hyperlink"/>
            <w:rFonts w:cstheme="minorHAnsi"/>
          </w:rPr>
          <w:t>P</w:t>
        </w:r>
        <w:r w:rsidRPr="00624F86">
          <w:rPr>
            <w:rStyle w:val="Hyperlink"/>
            <w:rFonts w:cstheme="minorHAnsi"/>
          </w:rPr>
          <w:t xml:space="preserve">ortal </w:t>
        </w:r>
        <w:r>
          <w:rPr>
            <w:rStyle w:val="Hyperlink"/>
            <w:rFonts w:cstheme="minorHAnsi"/>
          </w:rPr>
          <w:t>H</w:t>
        </w:r>
        <w:r w:rsidRPr="00624F86">
          <w:rPr>
            <w:rStyle w:val="Hyperlink"/>
            <w:rFonts w:cstheme="minorHAnsi"/>
          </w:rPr>
          <w:t>elp</w:t>
        </w:r>
        <w:r>
          <w:rPr>
            <w:rStyle w:val="Hyperlink"/>
            <w:rFonts w:cstheme="minorHAnsi"/>
          </w:rPr>
          <w:t>d</w:t>
        </w:r>
        <w:r w:rsidRPr="00624F86">
          <w:rPr>
            <w:rStyle w:val="Hyperlink"/>
            <w:rFonts w:cstheme="minorHAnsi"/>
          </w:rPr>
          <w:t>esk</w:t>
        </w:r>
      </w:hyperlink>
      <w:r w:rsidRPr="00624F86">
        <w:rPr>
          <w:rStyle w:val="cf01"/>
          <w:rFonts w:cstheme="minorHAnsi"/>
        </w:rPr>
        <w:t xml:space="preserve"> for further support.</w:t>
      </w:r>
    </w:p>
    <w:p w:rsidRPr="00DF24BE" w:rsidR="00077445" w:rsidP="00CB15BC" w:rsidRDefault="00077445" w14:paraId="3C3A1203" w14:textId="3BFDE61B">
      <w:pPr>
        <w:pStyle w:val="Heading3"/>
        <w:numPr>
          <w:ilvl w:val="0"/>
          <w:numId w:val="31"/>
        </w:numPr>
        <w:ind w:left="612" w:hanging="612"/>
      </w:pPr>
      <w:bookmarkStart w:name="_Toc126323492" w:id="44"/>
      <w:bookmarkStart w:name="_Toc139970775" w:id="45"/>
      <w:r w:rsidRPr="00DF24BE">
        <w:t>I have had IS Portal access in the past but now when I log in, I don’t have access to any service (or a particular service). Why?</w:t>
      </w:r>
      <w:bookmarkEnd w:id="44"/>
      <w:bookmarkEnd w:id="45"/>
    </w:p>
    <w:p w:rsidR="00077445" w:rsidP="00077445" w:rsidRDefault="00077445" w14:paraId="1AD1DA27" w14:textId="77777777">
      <w:pPr>
        <w:rPr>
          <w:rFonts w:ascii="Calibri" w:hAnsi="Calibri" w:eastAsia="Calibri" w:cs="Arial"/>
        </w:rPr>
      </w:pPr>
      <w:r>
        <w:rPr>
          <w:rFonts w:ascii="Calibri" w:hAnsi="Calibri" w:eastAsia="Calibri" w:cs="Arial"/>
        </w:rPr>
        <w:t>If you still require IS Portal access, you will need to submit a new IS Portal access request.</w:t>
      </w:r>
    </w:p>
    <w:p w:rsidR="00077445" w:rsidP="00077445" w:rsidRDefault="00077445" w14:paraId="7FAAD491" w14:textId="77777777">
      <w:pPr>
        <w:rPr>
          <w:rFonts w:ascii="Calibri" w:hAnsi="Calibri" w:eastAsia="Calibri" w:cs="Arial"/>
        </w:rPr>
      </w:pPr>
      <w:r>
        <w:rPr>
          <w:rFonts w:ascii="Calibri" w:hAnsi="Calibri" w:eastAsia="Calibri" w:cs="Arial"/>
        </w:rPr>
        <w:t xml:space="preserve">It seems that your IS Portal access has been revoked. Check with your services Authorised Access Delegate (if there is one) for details as to why. </w:t>
      </w:r>
    </w:p>
    <w:p w:rsidR="00077445" w:rsidP="004D7F24" w:rsidRDefault="00077445" w14:paraId="57A9CD0A" w14:textId="52A5CDDE">
      <w:pPr>
        <w:pStyle w:val="Heading3"/>
        <w:numPr>
          <w:ilvl w:val="0"/>
          <w:numId w:val="31"/>
        </w:numPr>
      </w:pPr>
      <w:bookmarkStart w:name="_Toc126323493" w:id="46"/>
      <w:bookmarkStart w:name="_Toc139970776" w:id="47"/>
      <w:r>
        <w:t>My request to access the IS Portal has been denied. Why?</w:t>
      </w:r>
      <w:bookmarkEnd w:id="46"/>
      <w:bookmarkEnd w:id="47"/>
    </w:p>
    <w:p w:rsidR="00077445" w:rsidP="00077445" w:rsidRDefault="00077445" w14:paraId="282BD6F8" w14:textId="77777777">
      <w:pPr>
        <w:rPr>
          <w:rFonts w:ascii="Calibri" w:hAnsi="Calibri" w:eastAsia="Calibri" w:cs="Arial"/>
        </w:rPr>
      </w:pPr>
      <w:r>
        <w:rPr>
          <w:rFonts w:ascii="Calibri" w:hAnsi="Calibri" w:eastAsia="Calibri" w:cs="Arial"/>
        </w:rPr>
        <w:t xml:space="preserve">There are several reasons why your request may have been </w:t>
      </w:r>
      <w:proofErr w:type="gramStart"/>
      <w:r>
        <w:rPr>
          <w:rFonts w:ascii="Calibri" w:hAnsi="Calibri" w:eastAsia="Calibri" w:cs="Arial"/>
        </w:rPr>
        <w:t>denied”</w:t>
      </w:r>
      <w:proofErr w:type="gramEnd"/>
    </w:p>
    <w:p w:rsidR="00077445" w:rsidP="009F12B5" w:rsidRDefault="00077445" w14:paraId="34E2B5DF" w14:textId="77777777">
      <w:pPr>
        <w:pStyle w:val="ListBullet"/>
      </w:pPr>
      <w:r>
        <w:t>You lodged multiple requests for access.</w:t>
      </w:r>
    </w:p>
    <w:p w:rsidR="00077445" w:rsidP="009F12B5" w:rsidRDefault="00077445" w14:paraId="7867F450" w14:textId="77777777">
      <w:pPr>
        <w:pStyle w:val="ListBullet"/>
      </w:pPr>
      <w:r>
        <w:t>The name you provided when requesting access to the IS Portal is different to the name on your PRODA account.</w:t>
      </w:r>
    </w:p>
    <w:p w:rsidR="00077445" w:rsidP="009F12B5" w:rsidRDefault="00077445" w14:paraId="4714AC21" w14:textId="77777777">
      <w:pPr>
        <w:pStyle w:val="ListBullet"/>
      </w:pPr>
      <w:r>
        <w:t>Your service’s Authorised Access Delegate has declined your request.</w:t>
      </w:r>
    </w:p>
    <w:p w:rsidR="00077445" w:rsidP="00CB15BC" w:rsidRDefault="00077445" w14:paraId="7BB45968" w14:textId="19B16607">
      <w:pPr>
        <w:pStyle w:val="Heading3"/>
        <w:numPr>
          <w:ilvl w:val="0"/>
          <w:numId w:val="31"/>
        </w:numPr>
        <w:ind w:left="612" w:hanging="612"/>
      </w:pPr>
      <w:bookmarkStart w:name="_Toc126323494" w:id="48"/>
      <w:bookmarkStart w:name="_Toc139970777" w:id="49"/>
      <w:r>
        <w:t>Why did I receive notification that my access was approved and then subsequent notifications saying it was denied?</w:t>
      </w:r>
      <w:bookmarkEnd w:id="48"/>
      <w:bookmarkEnd w:id="49"/>
    </w:p>
    <w:p w:rsidRPr="009F12B5" w:rsidR="00077445" w:rsidP="00077445" w:rsidRDefault="00077445" w14:paraId="50D6EF7B" w14:textId="77777777">
      <w:pPr>
        <w:rPr>
          <w:rStyle w:val="Strong"/>
        </w:rPr>
      </w:pPr>
      <w:bookmarkStart w:name="_Hlk126307648" w:id="50"/>
      <w:r>
        <w:rPr>
          <w:rFonts w:ascii="Calibri" w:hAnsi="Calibri" w:eastAsia="Calibri" w:cs="Arial"/>
        </w:rPr>
        <w:t>If you made multiple requests for access, in many cases your first request will be approved and then your subsequent requests will be denied avoiding errors occurring.</w:t>
      </w:r>
      <w:r>
        <w:rPr>
          <w:rFonts w:ascii="Calibri" w:hAnsi="Calibri" w:eastAsia="Calibri" w:cs="Arial"/>
          <w:b/>
        </w:rPr>
        <w:t xml:space="preserve"> </w:t>
      </w:r>
      <w:r w:rsidRPr="009F12B5">
        <w:rPr>
          <w:rStyle w:val="Strong"/>
        </w:rPr>
        <w:t>Please only make one request for access.</w:t>
      </w:r>
    </w:p>
    <w:p w:rsidR="00077445" w:rsidP="00077445" w:rsidRDefault="00077445" w14:paraId="60AE0F88" w14:textId="77777777">
      <w:pPr>
        <w:spacing w:after="0"/>
      </w:pPr>
      <w:r>
        <w:rPr>
          <w:rFonts w:ascii="Calibri" w:hAnsi="Calibri" w:eastAsia="Calibri" w:cs="Arial"/>
          <w:bCs/>
        </w:rPr>
        <w:t xml:space="preserve">Try accessing the IS Portal. If you are unable to login, </w:t>
      </w:r>
      <w:r>
        <w:t xml:space="preserve">email the </w:t>
      </w:r>
      <w:hyperlink w:history="1" r:id="rId28">
        <w:r w:rsidRPr="00EE72E0">
          <w:rPr>
            <w:rStyle w:val="Hyperlink"/>
          </w:rPr>
          <w:t>Inclusion Support Portal Helpdesk</w:t>
        </w:r>
      </w:hyperlink>
      <w:r>
        <w:t xml:space="preserve"> for assistance. You will need to provide the following information so that the issue can be investigated:</w:t>
      </w:r>
    </w:p>
    <w:p w:rsidR="00077445" w:rsidP="009F12B5" w:rsidRDefault="00077445" w14:paraId="1096CA0C" w14:textId="77777777">
      <w:pPr>
        <w:pStyle w:val="ListBullet"/>
      </w:pPr>
      <w:r>
        <w:t xml:space="preserve">your full name, </w:t>
      </w:r>
    </w:p>
    <w:p w:rsidR="00077445" w:rsidP="009F12B5" w:rsidRDefault="00077445" w14:paraId="03D1E895" w14:textId="77777777">
      <w:pPr>
        <w:pStyle w:val="ListBullet"/>
      </w:pPr>
      <w:r>
        <w:t xml:space="preserve">the email address that you use for your IS Portal access, </w:t>
      </w:r>
    </w:p>
    <w:p w:rsidR="00077445" w:rsidP="009F12B5" w:rsidRDefault="00077445" w14:paraId="26D454C7" w14:textId="77777777">
      <w:pPr>
        <w:pStyle w:val="ListBullet"/>
      </w:pPr>
      <w:r>
        <w:t xml:space="preserve">user role/s that you are requesting, </w:t>
      </w:r>
    </w:p>
    <w:p w:rsidR="00077445" w:rsidP="009F12B5" w:rsidRDefault="00077445" w14:paraId="3AC5160F" w14:textId="77777777">
      <w:pPr>
        <w:pStyle w:val="ListBullet"/>
      </w:pPr>
      <w:r>
        <w:t xml:space="preserve">your service name, </w:t>
      </w:r>
    </w:p>
    <w:p w:rsidRPr="00EE72E0" w:rsidR="00077445" w:rsidP="009F12B5" w:rsidRDefault="00077445" w14:paraId="35EC0708" w14:textId="77777777">
      <w:pPr>
        <w:pStyle w:val="ListBullet"/>
        <w:rPr>
          <w:rFonts w:ascii="Times New Roman" w:hAnsi="Times New Roman" w:cs="Times New Roman"/>
          <w:sz w:val="24"/>
          <w:szCs w:val="24"/>
          <w:lang w:eastAsia="en-AU"/>
        </w:rPr>
      </w:pPr>
      <w:r>
        <w:t>your service CCS Approval ID (the number starts with 1900),</w:t>
      </w:r>
    </w:p>
    <w:p w:rsidRPr="00EE72E0" w:rsidR="00077445" w:rsidP="009F12B5" w:rsidRDefault="00077445" w14:paraId="3AD67F9E" w14:textId="77777777">
      <w:pPr>
        <w:pStyle w:val="ListBullet"/>
        <w:rPr>
          <w:rFonts w:ascii="Times New Roman" w:hAnsi="Times New Roman" w:cs="Times New Roman"/>
          <w:sz w:val="24"/>
          <w:szCs w:val="24"/>
          <w:lang w:eastAsia="en-AU"/>
        </w:rPr>
      </w:pPr>
      <w:r>
        <w:t>Details of the issue you are experiencing e.g. “</w:t>
      </w:r>
      <w:r w:rsidRPr="00EE72E0">
        <w:rPr>
          <w:bCs/>
        </w:rPr>
        <w:t>I receive notification that my access was approved and then subsequent notifications saying it was denied. I am unable to login to the IS Portal.”</w:t>
      </w:r>
      <w:bookmarkEnd w:id="50"/>
    </w:p>
    <w:p w:rsidR="00077445" w:rsidP="00CB15BC" w:rsidRDefault="00077445" w14:paraId="3449840C" w14:textId="29EC6C5D">
      <w:pPr>
        <w:pStyle w:val="Heading3"/>
        <w:numPr>
          <w:ilvl w:val="0"/>
          <w:numId w:val="31"/>
        </w:numPr>
        <w:ind w:left="612" w:hanging="612"/>
      </w:pPr>
      <w:bookmarkStart w:name="_Toc126323495" w:id="51"/>
      <w:bookmarkStart w:name="_Toc139970778" w:id="52"/>
      <w:r>
        <w:t>We have received a new CCS approval. Do we need to request new IS Portal access request?</w:t>
      </w:r>
      <w:bookmarkEnd w:id="51"/>
      <w:bookmarkEnd w:id="52"/>
    </w:p>
    <w:p w:rsidRPr="001D463D" w:rsidR="00077445" w:rsidP="00AB299A" w:rsidRDefault="00077445" w14:paraId="035B890B" w14:textId="05160E77">
      <w:pPr>
        <w:keepNext/>
        <w:keepLines/>
        <w:jc w:val="both"/>
      </w:pPr>
      <w:r w:rsidRPr="00AB299A">
        <w:t>Yes. Before proceeding with your IS Portal access request for the new service approval, please</w:t>
      </w:r>
      <w:r w:rsidRPr="00AB299A" w:rsidR="00AB299A">
        <w:t xml:space="preserve"> </w:t>
      </w:r>
      <w:r w:rsidRPr="00AB299A">
        <w:t xml:space="preserve">contact your Inclusion Agency to ensure a Strategic Inclusion Plan (SIP) has been created for the </w:t>
      </w:r>
      <w:r w:rsidRPr="00AB299A" w:rsidR="001D463D">
        <w:t>new</w:t>
      </w:r>
      <w:r w:rsidRPr="00AB299A" w:rsidR="009C2BF5">
        <w:t xml:space="preserve"> </w:t>
      </w:r>
      <w:r w:rsidRPr="00AB299A" w:rsidR="001D463D">
        <w:t>service</w:t>
      </w:r>
      <w:r w:rsidRPr="00AB299A">
        <w:t xml:space="preserve"> approval and the SIP is in a status of ‘Active’.</w:t>
      </w:r>
    </w:p>
    <w:p w:rsidR="00077445" w:rsidP="00CB15BC" w:rsidRDefault="00077445" w14:paraId="7FA88CF4" w14:textId="582A8D05">
      <w:pPr>
        <w:pStyle w:val="Heading3"/>
        <w:numPr>
          <w:ilvl w:val="0"/>
          <w:numId w:val="31"/>
        </w:numPr>
        <w:spacing w:after="120"/>
        <w:ind w:left="612" w:hanging="612"/>
      </w:pPr>
      <w:bookmarkStart w:name="_Toc126323496" w:id="53"/>
      <w:bookmarkStart w:name="_Toc139970779" w:id="54"/>
      <w:r>
        <w:t>I want to request IS Portal access but received a ‘Server Error’ message after entering the PRODA second step verification code. My PRODA username and password are correct as I can log in to my PRODA account. Where can I access help?</w:t>
      </w:r>
      <w:bookmarkEnd w:id="53"/>
      <w:bookmarkEnd w:id="54"/>
    </w:p>
    <w:p w:rsidR="00077445" w:rsidP="00077445" w:rsidRDefault="00077445" w14:paraId="0034582B" w14:textId="77777777">
      <w:pPr>
        <w:framePr w:hSpace="180" w:wrap="around" w:hAnchor="margin" w:vAnchor="page" w:y="4060"/>
        <w:spacing w:after="120" w:line="240" w:lineRule="auto"/>
      </w:pPr>
      <w:bookmarkStart w:name="_Hlk126308491" w:id="55"/>
    </w:p>
    <w:bookmarkEnd w:id="55"/>
    <w:p w:rsidR="00077445" w:rsidP="00077445" w:rsidRDefault="00077445" w14:paraId="73270FE8" w14:textId="77777777">
      <w:pPr>
        <w:spacing w:after="120" w:line="240" w:lineRule="auto"/>
      </w:pPr>
      <w:r>
        <w:t>You can access help by emailing the</w:t>
      </w:r>
      <w:hyperlink w:history="1" r:id="rId29">
        <w:r w:rsidRPr="00271665">
          <w:rPr>
            <w:rStyle w:val="Hyperlink"/>
          </w:rPr>
          <w:t xml:space="preserve"> Inclusion Support Portal Helpdesk</w:t>
        </w:r>
      </w:hyperlink>
      <w:r>
        <w:t xml:space="preserve">. You will need to provide the following information so that the issue can be investigated. </w:t>
      </w:r>
    </w:p>
    <w:p w:rsidR="00077445" w:rsidP="009F12B5" w:rsidRDefault="00077445" w14:paraId="3C9A3084" w14:textId="77777777">
      <w:pPr>
        <w:pStyle w:val="ListBullet"/>
      </w:pPr>
      <w:r>
        <w:t>a screenshot of the ‘Server Error’ message,</w:t>
      </w:r>
    </w:p>
    <w:p w:rsidR="00077445" w:rsidP="009F12B5" w:rsidRDefault="00077445" w14:paraId="02441C23" w14:textId="77777777">
      <w:pPr>
        <w:pStyle w:val="ListBullet"/>
      </w:pPr>
      <w:r>
        <w:t xml:space="preserve">your full name, </w:t>
      </w:r>
    </w:p>
    <w:p w:rsidR="00077445" w:rsidP="009F12B5" w:rsidRDefault="00077445" w14:paraId="09F81893" w14:textId="77777777">
      <w:pPr>
        <w:pStyle w:val="ListBullet"/>
      </w:pPr>
      <w:r>
        <w:t xml:space="preserve">the email address that you want to use for your IS Portal access, </w:t>
      </w:r>
    </w:p>
    <w:p w:rsidR="00077445" w:rsidP="009F12B5" w:rsidRDefault="00077445" w14:paraId="0DD3792E" w14:textId="77777777">
      <w:pPr>
        <w:pStyle w:val="ListBullet"/>
      </w:pPr>
      <w:r>
        <w:t xml:space="preserve">user role/s that you are requesting, </w:t>
      </w:r>
    </w:p>
    <w:p w:rsidR="00077445" w:rsidP="009F12B5" w:rsidRDefault="00077445" w14:paraId="04DC7F8B" w14:textId="77777777">
      <w:pPr>
        <w:pStyle w:val="ListBullet"/>
      </w:pPr>
      <w:r>
        <w:t xml:space="preserve">your service name, </w:t>
      </w:r>
    </w:p>
    <w:p w:rsidR="00077445" w:rsidP="009F12B5" w:rsidRDefault="00077445" w14:paraId="1A15B7AD" w14:textId="77777777">
      <w:pPr>
        <w:pStyle w:val="ListBullet"/>
      </w:pPr>
      <w:r>
        <w:t>your service CCS Approval ID (the number starts with 1900).</w:t>
      </w:r>
    </w:p>
    <w:p w:rsidR="00077445" w:rsidP="00077445" w:rsidRDefault="00077445" w14:paraId="4E341E35" w14:textId="77777777">
      <w:r>
        <w:t>Please note that some of these technical issues may take some time to resolve. You may wish to have other representatives of your service request access to the IS Portal if you continue to receive errors.</w:t>
      </w:r>
      <w:r w:rsidRPr="00271665">
        <w:t xml:space="preserve"> </w:t>
      </w:r>
      <w:r>
        <w:t>This will allow your service to access the IS Portal while any technical difficulties are being resolved.</w:t>
      </w:r>
    </w:p>
    <w:p w:rsidR="00077445" w:rsidP="00CB15BC" w:rsidRDefault="00077445" w14:paraId="4C6E34DF" w14:textId="67A3F050">
      <w:pPr>
        <w:pStyle w:val="Heading3"/>
        <w:numPr>
          <w:ilvl w:val="0"/>
          <w:numId w:val="31"/>
        </w:numPr>
        <w:spacing w:after="120"/>
        <w:ind w:left="612" w:hanging="612"/>
      </w:pPr>
      <w:bookmarkStart w:name="_Toc126323497" w:id="56"/>
      <w:bookmarkStart w:name="_Toc139970780" w:id="57"/>
      <w:r>
        <w:t>I am experiencing technical issues with the IS Portal, what should I do first to troubleshoot?</w:t>
      </w:r>
      <w:bookmarkEnd w:id="56"/>
      <w:bookmarkEnd w:id="57"/>
    </w:p>
    <w:p w:rsidRPr="009F12B5" w:rsidR="00077445" w:rsidP="009F12B5" w:rsidRDefault="00077445" w14:paraId="3AEF1BF7" w14:textId="77777777">
      <w:pPr>
        <w:pStyle w:val="Heading4"/>
      </w:pPr>
      <w:bookmarkStart w:name="_Toc126323498" w:id="58"/>
      <w:r w:rsidRPr="009F12B5">
        <w:t xml:space="preserve">Clear the </w:t>
      </w:r>
      <w:proofErr w:type="gramStart"/>
      <w:r w:rsidRPr="009F12B5">
        <w:t>cache</w:t>
      </w:r>
      <w:bookmarkEnd w:id="58"/>
      <w:proofErr w:type="gramEnd"/>
    </w:p>
    <w:p w:rsidR="00077445" w:rsidP="009F12B5" w:rsidRDefault="00077445" w14:paraId="02109B1E" w14:textId="77777777">
      <w:pPr>
        <w:rPr>
          <w:lang w:val="en-US"/>
        </w:rPr>
      </w:pPr>
      <w:r>
        <w:rPr>
          <w:lang w:val="en-US"/>
        </w:rPr>
        <w:t xml:space="preserve">The IS Portal is a web-based application, and the user experience may be impacted through storing old and temporary internet files when using the application. </w:t>
      </w:r>
      <w:r>
        <w:t xml:space="preserve"> </w:t>
      </w:r>
      <w:r>
        <w:rPr>
          <w:lang w:val="en-US"/>
        </w:rPr>
        <w:t>Clearing the cache in your chosen web browser regularly will help the IS Portal to function as intended. Users can also set up their web browser to automatically clear their cache each time they close their browser.</w:t>
      </w:r>
    </w:p>
    <w:p w:rsidR="00077445" w:rsidP="00077445" w:rsidRDefault="00077445" w14:paraId="521B6CD8" w14:textId="77777777">
      <w:pPr>
        <w:spacing w:after="0"/>
      </w:pPr>
      <w:r>
        <w:t>Click on the relevant link below to find out how to clear the cache in your chosen browser:</w:t>
      </w:r>
    </w:p>
    <w:p w:rsidR="00077445" w:rsidP="009F12B5" w:rsidRDefault="00350E9A" w14:paraId="012B74FD" w14:textId="77777777">
      <w:pPr>
        <w:pStyle w:val="ListBullet"/>
      </w:pPr>
      <w:hyperlink w:history="1" r:id="rId30">
        <w:r w:rsidRPr="00271665" w:rsidR="00077445">
          <w:rPr>
            <w:rStyle w:val="Hyperlink"/>
          </w:rPr>
          <w:t>Google Chrome</w:t>
        </w:r>
      </w:hyperlink>
    </w:p>
    <w:p w:rsidR="00077445" w:rsidP="009F12B5" w:rsidRDefault="00350E9A" w14:paraId="7B33C235" w14:textId="77777777">
      <w:pPr>
        <w:pStyle w:val="ListBullet"/>
      </w:pPr>
      <w:hyperlink w:history="1" r:id="rId31">
        <w:r w:rsidRPr="00271665" w:rsidR="00077445">
          <w:rPr>
            <w:rStyle w:val="Hyperlink"/>
          </w:rPr>
          <w:t>Microsoft edge</w:t>
        </w:r>
      </w:hyperlink>
    </w:p>
    <w:p w:rsidR="00077445" w:rsidP="009F12B5" w:rsidRDefault="00350E9A" w14:paraId="0BAE6338" w14:textId="77777777">
      <w:pPr>
        <w:pStyle w:val="ListBullet"/>
      </w:pPr>
      <w:hyperlink w:history="1" r:id="rId32">
        <w:r w:rsidRPr="00271665" w:rsidR="00077445">
          <w:rPr>
            <w:rStyle w:val="Hyperlink"/>
          </w:rPr>
          <w:t>Apple Safari – for Mac users</w:t>
        </w:r>
      </w:hyperlink>
    </w:p>
    <w:p w:rsidR="00077445" w:rsidP="009F12B5" w:rsidRDefault="00350E9A" w14:paraId="3C211304" w14:textId="77777777">
      <w:pPr>
        <w:pStyle w:val="ListBullet"/>
      </w:pPr>
      <w:hyperlink w:history="1" r:id="rId33">
        <w:r w:rsidRPr="00271665" w:rsidR="00077445">
          <w:rPr>
            <w:rStyle w:val="Hyperlink"/>
          </w:rPr>
          <w:t>Mozilla Firefox</w:t>
        </w:r>
      </w:hyperlink>
    </w:p>
    <w:p w:rsidR="00077445" w:rsidP="00077445" w:rsidRDefault="00077445" w14:paraId="5BE358B8" w14:textId="77777777">
      <w:pPr>
        <w:spacing w:after="0"/>
      </w:pPr>
      <w:r>
        <w:t xml:space="preserve"> Please note that this is not an exhaustive list, alternate browsers options can be used.</w:t>
      </w:r>
    </w:p>
    <w:p w:rsidRPr="009F12B5" w:rsidR="00077445" w:rsidP="009F12B5" w:rsidRDefault="00077445" w14:paraId="3BCF63A2" w14:textId="77777777">
      <w:pPr>
        <w:pStyle w:val="Heading4"/>
        <w:rPr>
          <w:rStyle w:val="Strong"/>
        </w:rPr>
      </w:pPr>
      <w:bookmarkStart w:name="_Toc126323499" w:id="59"/>
      <w:r w:rsidRPr="00E014EE">
        <w:rPr>
          <w:rStyle w:val="Strong"/>
          <w:b/>
        </w:rPr>
        <w:t xml:space="preserve">IS </w:t>
      </w:r>
      <w:r w:rsidRPr="009F12B5">
        <w:rPr>
          <w:rStyle w:val="Strong"/>
          <w:b/>
        </w:rPr>
        <w:t xml:space="preserve">Portal </w:t>
      </w:r>
      <w:proofErr w:type="gramStart"/>
      <w:r w:rsidRPr="009F12B5">
        <w:rPr>
          <w:rStyle w:val="Strong"/>
          <w:b/>
        </w:rPr>
        <w:t>support</w:t>
      </w:r>
      <w:bookmarkEnd w:id="59"/>
      <w:proofErr w:type="gramEnd"/>
    </w:p>
    <w:p w:rsidR="00077445" w:rsidP="00077445" w:rsidRDefault="00077445" w14:paraId="1E2E210F" w14:textId="7BBB5DF4">
      <w:pPr>
        <w:pStyle w:val="NormalWeb"/>
        <w:spacing w:before="0" w:beforeAutospacing="0"/>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Services can use the</w:t>
      </w:r>
      <w:r w:rsidRPr="009F12B5" w:rsidR="009F12B5">
        <w:rPr>
          <w:rFonts w:asciiTheme="minorHAnsi" w:hAnsiTheme="minorHAnsi" w:eastAsiaTheme="minorHAnsi" w:cstheme="minorBidi"/>
          <w:sz w:val="22"/>
          <w:szCs w:val="22"/>
          <w:lang w:eastAsia="en-US"/>
        </w:rPr>
        <w:t xml:space="preserve"> </w:t>
      </w:r>
      <w:hyperlink w:history="1" r:id="rId34">
        <w:r w:rsidRPr="00DB3939" w:rsidR="009F12B5">
          <w:rPr>
            <w:rStyle w:val="Hyperlink"/>
            <w:rFonts w:asciiTheme="minorHAnsi" w:hAnsiTheme="minorHAnsi" w:eastAsiaTheme="minorHAnsi" w:cstheme="minorBidi"/>
            <w:sz w:val="22"/>
            <w:szCs w:val="22"/>
            <w:lang w:eastAsia="en-US"/>
          </w:rPr>
          <w:t>Inclusion Support Contact</w:t>
        </w:r>
        <w:r w:rsidRPr="00DB3939" w:rsidR="009F12B5">
          <w:rPr>
            <w:rStyle w:val="Hyperlink"/>
            <w:rFonts w:asciiTheme="minorHAnsi" w:hAnsiTheme="minorHAnsi" w:eastAsiaTheme="minorHAnsi" w:cstheme="minorBidi"/>
            <w:sz w:val="22"/>
            <w:szCs w:val="22"/>
          </w:rPr>
          <w:t xml:space="preserve"> </w:t>
        </w:r>
        <w:r w:rsidRPr="00DB3939" w:rsidR="00DB3939">
          <w:rPr>
            <w:rStyle w:val="Hyperlink"/>
            <w:rFonts w:asciiTheme="minorHAnsi" w:hAnsiTheme="minorHAnsi" w:eastAsiaTheme="minorHAnsi" w:cstheme="minorBidi"/>
            <w:sz w:val="22"/>
            <w:szCs w:val="22"/>
          </w:rPr>
          <w:t>f</w:t>
        </w:r>
        <w:r w:rsidRPr="00DB3939" w:rsidR="009F12B5">
          <w:rPr>
            <w:rStyle w:val="Hyperlink"/>
            <w:rFonts w:asciiTheme="minorHAnsi" w:hAnsiTheme="minorHAnsi" w:eastAsiaTheme="minorHAnsi" w:cstheme="minorBidi"/>
            <w:sz w:val="22"/>
            <w:szCs w:val="22"/>
          </w:rPr>
          <w:t>orm</w:t>
        </w:r>
      </w:hyperlink>
      <w:r w:rsidRPr="009F12B5">
        <w:rPr>
          <w:rFonts w:eastAsiaTheme="minorHAnsi"/>
        </w:rPr>
        <w:t xml:space="preserve"> </w:t>
      </w:r>
      <w:r>
        <w:rPr>
          <w:rFonts w:asciiTheme="minorHAnsi" w:hAnsiTheme="minorHAnsi" w:eastAsiaTheme="minorHAnsi" w:cstheme="minorBidi"/>
          <w:sz w:val="22"/>
          <w:szCs w:val="22"/>
          <w:lang w:eastAsia="en-US"/>
        </w:rPr>
        <w:t xml:space="preserve">located to request assistance with the following IS Portal related issues. </w:t>
      </w:r>
      <w:r>
        <w:t xml:space="preserve"> </w:t>
      </w:r>
    </w:p>
    <w:p w:rsidR="00077445" w:rsidP="009F12B5" w:rsidRDefault="00077445" w14:paraId="6AB702CE" w14:textId="77777777">
      <w:pPr>
        <w:pStyle w:val="ListBullet"/>
      </w:pPr>
      <w:r>
        <w:t>Child Care Management Software (CCMS) Credentials - User Name and Password Request</w:t>
      </w:r>
    </w:p>
    <w:p w:rsidR="00077445" w:rsidP="009F12B5" w:rsidRDefault="00077445" w14:paraId="09F3882F" w14:textId="77777777">
      <w:pPr>
        <w:pStyle w:val="ListBullet"/>
      </w:pPr>
      <w:r>
        <w:t>Rejected Claim for Payment</w:t>
      </w:r>
    </w:p>
    <w:p w:rsidR="00077445" w:rsidP="009F12B5" w:rsidRDefault="00077445" w14:paraId="5EBC2367" w14:textId="653878EB">
      <w:pPr>
        <w:pStyle w:val="ListBullet"/>
      </w:pPr>
      <w:r>
        <w:t xml:space="preserve">Issue with CCMS </w:t>
      </w:r>
      <w:r w:rsidR="009F12B5">
        <w:t>usernames</w:t>
      </w:r>
      <w:r>
        <w:t xml:space="preserve"> and/or password</w:t>
      </w:r>
    </w:p>
    <w:p w:rsidR="00077445" w:rsidP="009F12B5" w:rsidRDefault="00077445" w14:paraId="72A70653" w14:textId="77777777">
      <w:pPr>
        <w:pStyle w:val="ListBullet"/>
      </w:pPr>
      <w:r>
        <w:t>Remittance Advice</w:t>
      </w:r>
    </w:p>
    <w:p w:rsidR="00077445" w:rsidP="009F12B5" w:rsidRDefault="00077445" w14:paraId="0CAA8B2D" w14:textId="77777777">
      <w:pPr>
        <w:pStyle w:val="ListBullet"/>
      </w:pPr>
      <w:r>
        <w:t>Change Financial Email Address</w:t>
      </w:r>
    </w:p>
    <w:p w:rsidR="00077445" w:rsidP="009F12B5" w:rsidRDefault="00077445" w14:paraId="05A9FBEB" w14:textId="77777777">
      <w:pPr>
        <w:pStyle w:val="ListBullet"/>
      </w:pPr>
      <w:r>
        <w:t>Request Approval for IS Portal access (Delegate Only)</w:t>
      </w:r>
    </w:p>
    <w:p w:rsidRPr="00E014EE" w:rsidR="00077445" w:rsidP="00A15650" w:rsidRDefault="00077445" w14:paraId="65320D2F" w14:textId="77777777">
      <w:pPr>
        <w:pStyle w:val="Heading4"/>
        <w:rPr>
          <w:rStyle w:val="Strong"/>
          <w:b/>
          <w:bCs w:val="0"/>
        </w:rPr>
      </w:pPr>
      <w:bookmarkStart w:name="_Toc126323500" w:id="60"/>
      <w:r w:rsidRPr="00E014EE">
        <w:rPr>
          <w:rStyle w:val="Strong"/>
          <w:b/>
        </w:rPr>
        <w:t xml:space="preserve">IDFM help line </w:t>
      </w:r>
      <w:proofErr w:type="gramStart"/>
      <w:r w:rsidRPr="00E014EE">
        <w:rPr>
          <w:rStyle w:val="Strong"/>
          <w:b/>
        </w:rPr>
        <w:t>information</w:t>
      </w:r>
      <w:bookmarkEnd w:id="60"/>
      <w:proofErr w:type="gramEnd"/>
    </w:p>
    <w:p w:rsidR="00077445" w:rsidP="00077445" w:rsidRDefault="00077445" w14:paraId="4C30A15C" w14:textId="77777777">
      <w:pPr>
        <w:spacing w:before="100" w:beforeAutospacing="1" w:after="100" w:afterAutospacing="1" w:line="240" w:lineRule="auto"/>
      </w:pPr>
      <w:r>
        <w:t xml:space="preserve">The IDFM help line 1800 824 955 is currently answered between 10 am and 4 pm eastern standard time. Phone messages will be returned as soon as possible. Alternatively, please email your query to the </w:t>
      </w:r>
      <w:hyperlink w:history="1" r:id="rId35">
        <w:r w:rsidRPr="006524BD">
          <w:rPr>
            <w:rStyle w:val="Hyperlink"/>
          </w:rPr>
          <w:t>IDFM</w:t>
        </w:r>
      </w:hyperlink>
      <w:r>
        <w:t xml:space="preserve">. </w:t>
      </w:r>
    </w:p>
    <w:p w:rsidR="00077445" w:rsidP="00CB15BC" w:rsidRDefault="00077445" w14:paraId="40D35292" w14:textId="0F12EE64">
      <w:pPr>
        <w:pStyle w:val="Heading3"/>
        <w:numPr>
          <w:ilvl w:val="0"/>
          <w:numId w:val="31"/>
        </w:numPr>
        <w:spacing w:after="120"/>
        <w:ind w:left="612" w:hanging="612"/>
      </w:pPr>
      <w:bookmarkStart w:name="_Toc126323501" w:id="61"/>
      <w:bookmarkStart w:name="_Toc139970781" w:id="62"/>
      <w:r w:rsidRPr="008545B4">
        <w:t>What email address will the IS Portal use to communicate with</w:t>
      </w:r>
      <w:r w:rsidR="00A15650">
        <w:t xml:space="preserve"> </w:t>
      </w:r>
      <w:r w:rsidRPr="008545B4">
        <w:t>our service?</w:t>
      </w:r>
      <w:bookmarkEnd w:id="61"/>
      <w:bookmarkEnd w:id="62"/>
    </w:p>
    <w:p w:rsidR="00077445" w:rsidP="00077445" w:rsidRDefault="00077445" w14:paraId="06138A81" w14:textId="77777777">
      <w:pPr>
        <w:rPr>
          <w:rFonts w:eastAsia="Times New Roman" w:cstheme="minorHAnsi"/>
          <w:lang w:val="en-GB" w:eastAsia="en-GB"/>
        </w:rPr>
      </w:pPr>
      <w:r w:rsidRPr="00E014EE">
        <w:t>All communication from the IS Portal will be sent to the email address listed in the Service Provider Details of the Strategic Inclusion Plan on the IS portal.</w:t>
      </w:r>
      <w:r>
        <w:rPr>
          <w:rFonts w:eastAsia="Times New Roman" w:cstheme="minorHAnsi"/>
          <w:lang w:val="en-GB" w:eastAsia="en-GB"/>
        </w:rPr>
        <w:t xml:space="preserve"> </w:t>
      </w:r>
    </w:p>
    <w:p w:rsidRPr="00E014EE" w:rsidR="00077445" w:rsidP="00077445" w:rsidRDefault="00077445" w14:paraId="36B51F2D" w14:textId="77777777">
      <w:pPr>
        <w:rPr>
          <w:rFonts w:eastAsia="Times New Roman" w:cstheme="minorHAnsi"/>
          <w:b/>
          <w:bCs/>
          <w:lang w:val="en-GB" w:eastAsia="en-GB"/>
        </w:rPr>
      </w:pPr>
      <w:r w:rsidRPr="00E014EE">
        <w:rPr>
          <w:rStyle w:val="Strong"/>
          <w:b w:val="0"/>
        </w:rPr>
        <w:t>If there is no email address listed the service will not receive Inclusion Development Fund approval letters or other important communications.</w:t>
      </w:r>
      <w:r w:rsidRPr="00E014EE">
        <w:rPr>
          <w:rFonts w:eastAsia="Times New Roman" w:cstheme="minorHAnsi"/>
          <w:b/>
          <w:bCs/>
          <w:lang w:val="en-GB" w:eastAsia="en-GB"/>
        </w:rPr>
        <w:t xml:space="preserve"> </w:t>
      </w:r>
    </w:p>
    <w:p w:rsidR="00077445" w:rsidP="00077445" w:rsidRDefault="00077445" w14:paraId="5D79D08C" w14:textId="77777777">
      <w:pPr>
        <w:spacing w:before="120" w:after="120" w:line="240" w:lineRule="auto"/>
        <w:rPr>
          <w:rFonts w:eastAsia="Times New Roman" w:cstheme="minorHAnsi"/>
          <w:lang w:val="en-GB" w:eastAsia="en-GB"/>
        </w:rPr>
      </w:pPr>
      <w:r>
        <w:rPr>
          <w:rFonts w:eastAsia="Times New Roman" w:cstheme="minorHAnsi"/>
          <w:lang w:val="en-GB" w:eastAsia="en-GB"/>
        </w:rPr>
        <w:t xml:space="preserve">To check and update the email address linked to the service, when logged into the IS Portal, click on the Manage SIP and Approvals and view the </w:t>
      </w:r>
      <w:r>
        <w:rPr>
          <w:rFonts w:eastAsia="Times New Roman" w:cstheme="minorHAnsi"/>
          <w:i/>
          <w:iCs/>
          <w:lang w:val="en-GB" w:eastAsia="en-GB"/>
        </w:rPr>
        <w:t>Service Provider Details</w:t>
      </w:r>
      <w:r>
        <w:rPr>
          <w:rFonts w:eastAsia="Times New Roman" w:cstheme="minorHAnsi"/>
          <w:lang w:val="en-GB" w:eastAsia="en-GB"/>
        </w:rPr>
        <w:t xml:space="preserve"> </w:t>
      </w:r>
      <w:r>
        <w:rPr>
          <w:noProof/>
        </w:rPr>
        <w:drawing>
          <wp:inline distT="0" distB="0" distL="0" distR="0" wp14:anchorId="1230E427" wp14:editId="78AD64BC">
            <wp:extent cx="2418715" cy="1524000"/>
            <wp:effectExtent l="0" t="0" r="635" b="0"/>
            <wp:docPr id="6" name="Picture 6" descr="Image of IS Portal Manage SIP and Approvals  button as it appears on the Inclusion Support Portal web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IS Portal Manage SIP and Approvals  button as it appears on the Inclusion Support Portal website. "/>
                    <pic:cNvPicPr/>
                  </pic:nvPicPr>
                  <pic:blipFill rotWithShape="1">
                    <a:blip r:embed="rId36"/>
                    <a:srcRect l="-812" t="26262" r="59574" b="25983"/>
                    <a:stretch/>
                  </pic:blipFill>
                  <pic:spPr bwMode="auto">
                    <a:xfrm>
                      <a:off x="0" y="0"/>
                      <a:ext cx="2418715" cy="15240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EFE85D2" wp14:editId="75609723">
            <wp:extent cx="2886075" cy="2400788"/>
            <wp:effectExtent l="0" t="0" r="0" b="0"/>
            <wp:docPr id="4" name="Picture 4" descr="Image of the Service Profile Details screen as it appears after clicking on the Manage SIP and Approvals button on the Inclusion Support Portal website. The email field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Service Profile Details screen as it appears after clicking on the Manage SIP and Approvals button on the Inclusion Support Portal website. The email field is highlighted."/>
                    <pic:cNvPicPr/>
                  </pic:nvPicPr>
                  <pic:blipFill rotWithShape="1">
                    <a:blip r:embed="rId36"/>
                    <a:srcRect l="39860" t="8056"/>
                    <a:stretch/>
                  </pic:blipFill>
                  <pic:spPr bwMode="auto">
                    <a:xfrm>
                      <a:off x="0" y="0"/>
                      <a:ext cx="2888280" cy="2402622"/>
                    </a:xfrm>
                    <a:prstGeom prst="rect">
                      <a:avLst/>
                    </a:prstGeom>
                    <a:ln>
                      <a:noFill/>
                    </a:ln>
                    <a:extLst>
                      <a:ext uri="{53640926-AAD7-44D8-BBD7-CCE9431645EC}">
                        <a14:shadowObscured xmlns:a14="http://schemas.microsoft.com/office/drawing/2010/main"/>
                      </a:ext>
                    </a:extLst>
                  </pic:spPr>
                </pic:pic>
              </a:graphicData>
            </a:graphic>
          </wp:inline>
        </w:drawing>
      </w:r>
    </w:p>
    <w:p w:rsidR="00077445" w:rsidP="00077445" w:rsidRDefault="00077445" w14:paraId="2542647A" w14:textId="77777777">
      <w:r w:rsidRPr="006524BD">
        <w:rPr>
          <w:rFonts w:eastAsia="Times New Roman" w:cstheme="minorHAnsi"/>
          <w:lang w:val="en-GB" w:eastAsia="en-GB"/>
        </w:rPr>
        <w:t xml:space="preserve">It </w:t>
      </w:r>
      <w:r>
        <w:rPr>
          <w:rFonts w:eastAsia="Times New Roman" w:cstheme="minorHAnsi"/>
          <w:lang w:val="en-GB" w:eastAsia="en-GB"/>
        </w:rPr>
        <w:t>is the responsibility of services to ensure the mailbox for this email address is managed appropriately to ensure alerts and advice about the Inclusion Support Program are read and where relevant, actioned, by the person responsible for managing the IS Portal on behalf of the service.</w:t>
      </w:r>
    </w:p>
    <w:p w:rsidR="00077445" w:rsidP="00CB15BC" w:rsidRDefault="00077445" w14:paraId="710786BE" w14:textId="191CC598">
      <w:pPr>
        <w:pStyle w:val="Heading3"/>
        <w:numPr>
          <w:ilvl w:val="0"/>
          <w:numId w:val="31"/>
        </w:numPr>
        <w:spacing w:after="120"/>
        <w:ind w:left="612" w:hanging="612"/>
      </w:pPr>
      <w:bookmarkStart w:name="_Toc126323502" w:id="63"/>
      <w:bookmarkStart w:name="_Toc139970782" w:id="64"/>
      <w:r>
        <w:t>What type of information will be emailed to my service from the IS Portal?</w:t>
      </w:r>
      <w:bookmarkEnd w:id="63"/>
      <w:bookmarkEnd w:id="64"/>
    </w:p>
    <w:p w:rsidR="00077445" w:rsidP="00077445" w:rsidRDefault="00077445" w14:paraId="48C91AA3" w14:textId="0F12D10A">
      <w:pPr>
        <w:spacing w:after="120" w:line="240" w:lineRule="auto"/>
      </w:pPr>
      <w:r>
        <w:t>Information that will be emailed from the IS Portal will come from the following email address</w:t>
      </w:r>
      <w:r>
        <w:rPr>
          <w:rStyle w:val="Hyperlink"/>
        </w:rPr>
        <w:t xml:space="preserve"> </w:t>
      </w:r>
      <w:hyperlink w:history="1" r:id="rId37">
        <w:r w:rsidRPr="009F12B5">
          <w:rPr>
            <w:rStyle w:val="Hyperlink"/>
          </w:rPr>
          <w:t>isp_noreply@dss.gov.au</w:t>
        </w:r>
      </w:hyperlink>
      <w:r>
        <w:rPr>
          <w:rStyle w:val="Hyperlink"/>
        </w:rPr>
        <w:t xml:space="preserve"> </w:t>
      </w:r>
      <w:r>
        <w:t xml:space="preserve">and may include: </w:t>
      </w:r>
    </w:p>
    <w:p w:rsidR="00077445" w:rsidP="009F12B5" w:rsidRDefault="00077445" w14:paraId="660FC38B" w14:textId="77777777">
      <w:pPr>
        <w:pStyle w:val="ListBullet"/>
      </w:pPr>
      <w:r>
        <w:t xml:space="preserve">Requests for additional information from the IA or IDF Manager about the SIP, IS Case or Innovative Solutions Case for the service’s </w:t>
      </w:r>
      <w:proofErr w:type="gramStart"/>
      <w:r>
        <w:t>action</w:t>
      </w:r>
      <w:proofErr w:type="gramEnd"/>
    </w:p>
    <w:p w:rsidR="00077445" w:rsidP="009F12B5" w:rsidRDefault="00077445" w14:paraId="05CD8DA8" w14:textId="77777777">
      <w:pPr>
        <w:pStyle w:val="ListBullet"/>
      </w:pPr>
      <w:r>
        <w:t>Notification of the outcome of all applications for the IDF</w:t>
      </w:r>
    </w:p>
    <w:p w:rsidR="00077445" w:rsidP="009F12B5" w:rsidRDefault="00077445" w14:paraId="39C0178F" w14:textId="77777777">
      <w:pPr>
        <w:pStyle w:val="ListBullet"/>
      </w:pPr>
      <w:r>
        <w:t>Notice before an Approved IS Case has a status changed to ‘Inactive’ or ‘</w:t>
      </w:r>
      <w:proofErr w:type="gramStart"/>
      <w:r>
        <w:t>Withdrawn’</w:t>
      </w:r>
      <w:proofErr w:type="gramEnd"/>
    </w:p>
    <w:p w:rsidR="00077445" w:rsidP="009F12B5" w:rsidRDefault="00077445" w14:paraId="1954A543" w14:textId="77777777">
      <w:pPr>
        <w:pStyle w:val="ListBullet"/>
      </w:pPr>
      <w:r>
        <w:t>Notice to acquit funding for Innovative Solutions Cases</w:t>
      </w:r>
    </w:p>
    <w:p w:rsidR="00077445" w:rsidP="009F12B5" w:rsidRDefault="00077445" w14:paraId="5F54CCC9" w14:textId="77777777">
      <w:pPr>
        <w:pStyle w:val="ListBullet"/>
      </w:pPr>
      <w:r>
        <w:t xml:space="preserve">Notice when an IS Case is due for </w:t>
      </w:r>
      <w:proofErr w:type="gramStart"/>
      <w:r>
        <w:t>renewal</w:t>
      </w:r>
      <w:proofErr w:type="gramEnd"/>
    </w:p>
    <w:p w:rsidR="00077445" w:rsidP="009F12B5" w:rsidRDefault="00077445" w14:paraId="534125DE" w14:textId="77777777">
      <w:pPr>
        <w:pStyle w:val="ListBullet"/>
      </w:pPr>
      <w:r>
        <w:t xml:space="preserve">Notice that a SIP yearly review is due to be </w:t>
      </w:r>
      <w:proofErr w:type="gramStart"/>
      <w:r>
        <w:t>completed</w:t>
      </w:r>
      <w:proofErr w:type="gramEnd"/>
    </w:p>
    <w:p w:rsidR="00077445" w:rsidP="009F12B5" w:rsidRDefault="00077445" w14:paraId="0556903E" w14:textId="77777777">
      <w:pPr>
        <w:pStyle w:val="ListBullet"/>
      </w:pPr>
      <w:r>
        <w:t>Notice to remind services to claim their IDF support.</w:t>
      </w:r>
    </w:p>
    <w:p w:rsidR="00077445" w:rsidP="00CB15BC" w:rsidRDefault="00077445" w14:paraId="3CBDA1ED" w14:textId="7B6D930C">
      <w:pPr>
        <w:pStyle w:val="Heading3"/>
        <w:numPr>
          <w:ilvl w:val="0"/>
          <w:numId w:val="31"/>
        </w:numPr>
        <w:spacing w:after="120"/>
        <w:ind w:left="612" w:hanging="612"/>
      </w:pPr>
      <w:bookmarkStart w:name="_Toc126323503" w:id="65"/>
      <w:bookmarkStart w:name="_Toc139970783" w:id="66"/>
      <w:r w:rsidRPr="00BD6942">
        <w:t>Do users need access to the IS Portal to submit claims for Inclusion Support funding?</w:t>
      </w:r>
      <w:bookmarkEnd w:id="65"/>
      <w:bookmarkEnd w:id="66"/>
    </w:p>
    <w:p w:rsidR="00077445" w:rsidP="00077445" w:rsidRDefault="00077445" w14:paraId="51F9D312" w14:textId="77777777">
      <w:pPr>
        <w:spacing w:after="360"/>
      </w:pPr>
      <w:r>
        <w:t>No, claims for Inclusion Support funding are submitted through the service’s third-party software.</w:t>
      </w:r>
    </w:p>
    <w:p w:rsidR="00077445" w:rsidP="00A15650" w:rsidRDefault="00077445" w14:paraId="7823286F" w14:textId="77777777">
      <w:pPr>
        <w:pStyle w:val="Heading3"/>
        <w:rPr>
          <w:rFonts w:eastAsia="DengXian Light"/>
        </w:rPr>
      </w:pPr>
      <w:bookmarkStart w:name="_Toc126323504" w:id="67"/>
      <w:bookmarkStart w:name="_Toc139970784" w:id="68"/>
      <w:r>
        <w:rPr>
          <w:rFonts w:eastAsia="DengXian Light"/>
        </w:rPr>
        <w:t>Further information</w:t>
      </w:r>
      <w:bookmarkEnd w:id="67"/>
      <w:bookmarkEnd w:id="68"/>
    </w:p>
    <w:p w:rsidR="00077445" w:rsidP="00077445" w:rsidRDefault="00077445" w14:paraId="77D334CA" w14:textId="77777777">
      <w:pPr>
        <w:tabs>
          <w:tab w:val="left" w:pos="6780"/>
        </w:tabs>
        <w:spacing w:after="0" w:line="240" w:lineRule="auto"/>
        <w:rPr>
          <w:rFonts w:ascii="Calibri" w:hAnsi="Calibri" w:eastAsia="Calibri" w:cs="Arial"/>
        </w:rPr>
      </w:pPr>
      <w:r>
        <w:rPr>
          <w:rFonts w:ascii="Calibri" w:hAnsi="Calibri" w:eastAsia="Calibri" w:cs="Arial"/>
        </w:rPr>
        <w:tab/>
      </w:r>
    </w:p>
    <w:p w:rsidRPr="00AC4E1E" w:rsidR="00077445" w:rsidP="00077445" w:rsidRDefault="00077445" w14:paraId="7C9D1CFE" w14:textId="42B6BCDB">
      <w:pPr>
        <w:spacing w:after="0" w:line="240" w:lineRule="auto"/>
        <w:rPr>
          <w:rFonts w:ascii="Calibri" w:hAnsi="Calibri" w:eastAsia="Calibri" w:cs="Arial"/>
        </w:rPr>
      </w:pPr>
      <w:r w:rsidRPr="427519E7">
        <w:rPr>
          <w:rFonts w:ascii="Calibri" w:hAnsi="Calibri" w:eastAsia="Calibri" w:cs="Arial"/>
        </w:rPr>
        <w:t xml:space="preserve">General Inclusion Support Program and Inclusion Support Portal information can be found on </w:t>
      </w:r>
      <w:hyperlink r:id="rId38">
        <w:r w:rsidRPr="427519E7">
          <w:rPr>
            <w:rStyle w:val="Hyperlink"/>
            <w:rFonts w:ascii="Calibri" w:hAnsi="Calibri" w:eastAsia="Calibri" w:cs="Arial"/>
          </w:rPr>
          <w:t>Department of Education</w:t>
        </w:r>
        <w:r w:rsidRPr="427519E7" w:rsidR="7BDE3738">
          <w:rPr>
            <w:rStyle w:val="Hyperlink"/>
            <w:rFonts w:ascii="Calibri" w:hAnsi="Calibri" w:eastAsia="Calibri" w:cs="Arial"/>
          </w:rPr>
          <w:t xml:space="preserve"> </w:t>
        </w:r>
      </w:hyperlink>
      <w:r w:rsidRPr="427519E7" w:rsidR="444B312A">
        <w:rPr>
          <w:rFonts w:ascii="Calibri" w:hAnsi="Calibri" w:eastAsia="Calibri" w:cs="Arial"/>
        </w:rPr>
        <w:t xml:space="preserve"> </w:t>
      </w:r>
      <w:r w:rsidRPr="427519E7">
        <w:rPr>
          <w:rFonts w:ascii="Calibri" w:hAnsi="Calibri" w:eastAsia="Calibri" w:cs="Arial"/>
        </w:rPr>
        <w:t xml:space="preserve"> website.</w:t>
      </w:r>
    </w:p>
    <w:p w:rsidR="00077445" w:rsidP="00077445" w:rsidRDefault="00350E9A" w14:paraId="326E46F8" w14:textId="77777777">
      <w:pPr>
        <w:pStyle w:val="ListParagraph"/>
        <w:spacing w:after="0" w:line="240" w:lineRule="auto"/>
        <w:ind w:left="360"/>
        <w:rPr>
          <w:rStyle w:val="Hyperlink"/>
        </w:rPr>
      </w:pPr>
      <w:hyperlink w:history="1" r:id="rId39">
        <w:r w:rsidR="00077445">
          <w:rPr>
            <w:rStyle w:val="Hyperlink"/>
            <w:rFonts w:ascii="Calibri" w:hAnsi="Calibri" w:eastAsia="Calibri" w:cs="Arial"/>
          </w:rPr>
          <w:t xml:space="preserve">  </w:t>
        </w:r>
      </w:hyperlink>
    </w:p>
    <w:p w:rsidR="00077445" w:rsidP="00077445" w:rsidRDefault="00077445" w14:paraId="4BA553F6" w14:textId="303D8EAF">
      <w:pPr>
        <w:spacing w:after="0" w:line="240" w:lineRule="auto"/>
        <w:rPr>
          <w:rFonts w:ascii="Calibri" w:hAnsi="Calibri" w:eastAsia="Calibri" w:cs="Arial"/>
        </w:rPr>
      </w:pPr>
      <w:r>
        <w:rPr>
          <w:rFonts w:ascii="Calibri" w:hAnsi="Calibri" w:eastAsia="Calibri" w:cs="Arial"/>
        </w:rPr>
        <w:t xml:space="preserve">Information of how to Register for an Individual PRODA Account can be accessed via the </w:t>
      </w:r>
      <w:hyperlink w:history="1" r:id="rId40">
        <w:r w:rsidRPr="00AC4E1E">
          <w:rPr>
            <w:rStyle w:val="Hyperlink"/>
            <w:rFonts w:ascii="Calibri" w:hAnsi="Calibri" w:eastAsia="Calibri" w:cs="Arial"/>
          </w:rPr>
          <w:t>PRODA</w:t>
        </w:r>
      </w:hyperlink>
      <w:r>
        <w:rPr>
          <w:rFonts w:ascii="Calibri" w:hAnsi="Calibri" w:eastAsia="Calibri" w:cs="Arial"/>
        </w:rPr>
        <w:t xml:space="preserve"> website or the PRODA Helpdesk: 1800 700 199.</w:t>
      </w:r>
    </w:p>
    <w:p w:rsidR="00077445" w:rsidP="00077445" w:rsidRDefault="00077445" w14:paraId="2092E33B" w14:textId="77777777">
      <w:pPr>
        <w:spacing w:after="0" w:line="240" w:lineRule="auto"/>
        <w:rPr>
          <w:rFonts w:ascii="Calibri" w:hAnsi="Calibri" w:eastAsia="Calibri" w:cs="Arial"/>
        </w:rPr>
      </w:pPr>
    </w:p>
    <w:p w:rsidR="00077445" w:rsidP="00077445" w:rsidRDefault="00077445" w14:paraId="3E240043" w14:textId="6626BEC7">
      <w:pPr>
        <w:spacing w:after="0" w:line="240" w:lineRule="auto"/>
        <w:rPr>
          <w:rFonts w:ascii="Calibri" w:hAnsi="Calibri" w:eastAsia="Calibri" w:cs="Arial"/>
        </w:rPr>
      </w:pPr>
      <w:bookmarkStart w:name="_Hlk95770780" w:id="69"/>
      <w:r>
        <w:rPr>
          <w:rFonts w:ascii="Calibri" w:hAnsi="Calibri" w:eastAsia="Calibri" w:cs="Arial"/>
        </w:rPr>
        <w:t xml:space="preserve">Use the </w:t>
      </w:r>
      <w:hyperlink w:history="1" r:id="rId41">
        <w:r w:rsidRPr="00DB3939">
          <w:rPr>
            <w:rStyle w:val="Hyperlink"/>
            <w:rFonts w:ascii="Calibri" w:hAnsi="Calibri" w:eastAsia="Calibri" w:cs="Arial"/>
          </w:rPr>
          <w:t>Inclusion Support contact form</w:t>
        </w:r>
      </w:hyperlink>
      <w:r>
        <w:rPr>
          <w:rFonts w:ascii="Calibri" w:hAnsi="Calibri" w:eastAsia="Calibri" w:cs="Arial"/>
        </w:rPr>
        <w:t xml:space="preserve"> for IS Portal access approval when there is no Authorised Access Delegate at the service.</w:t>
      </w:r>
    </w:p>
    <w:bookmarkEnd w:id="69"/>
    <w:p w:rsidR="00077445" w:rsidP="00077445" w:rsidRDefault="00077445" w14:paraId="062ADC2A" w14:textId="77777777">
      <w:pPr>
        <w:spacing w:after="0" w:line="240" w:lineRule="auto"/>
        <w:rPr>
          <w:rFonts w:ascii="Calibri" w:hAnsi="Calibri" w:eastAsia="Calibri" w:cs="Arial"/>
        </w:rPr>
      </w:pPr>
    </w:p>
    <w:p w:rsidRPr="00FD34E2" w:rsidR="00077445" w:rsidP="00077445" w:rsidRDefault="00077445" w14:paraId="354CF839" w14:textId="37501EEA">
      <w:pPr>
        <w:spacing w:after="0" w:line="240" w:lineRule="auto"/>
        <w:rPr>
          <w:rStyle w:val="Hyperlink"/>
        </w:rPr>
      </w:pPr>
      <w:r>
        <w:rPr>
          <w:rFonts w:ascii="Calibri" w:hAnsi="Calibri" w:eastAsia="Calibri" w:cs="Arial"/>
        </w:rPr>
        <w:t xml:space="preserve">For further assistance with the Inclusion Support Portal contact your </w:t>
      </w:r>
      <w:hyperlink w:history="1" r:id="rId42">
        <w:r w:rsidRPr="00FD34E2">
          <w:rPr>
            <w:rStyle w:val="Hyperlink"/>
            <w:rFonts w:ascii="Calibri" w:hAnsi="Calibri" w:eastAsia="Calibri" w:cs="Arial"/>
          </w:rPr>
          <w:t>Inclusion Agency</w:t>
        </w:r>
      </w:hyperlink>
      <w:r>
        <w:rPr>
          <w:rFonts w:ascii="Calibri" w:hAnsi="Calibri" w:eastAsia="Calibri" w:cs="Arial"/>
        </w:rPr>
        <w:t xml:space="preserve"> or the </w:t>
      </w:r>
      <w:r>
        <w:rPr>
          <w:rFonts w:ascii="Calibri" w:hAnsi="Calibri" w:eastAsia="Calibri" w:cs="Arial"/>
        </w:rPr>
        <w:fldChar w:fldCharType="begin"/>
      </w:r>
      <w:r>
        <w:rPr>
          <w:rFonts w:ascii="Calibri" w:hAnsi="Calibri" w:eastAsia="Calibri" w:cs="Arial"/>
        </w:rPr>
        <w:instrText xml:space="preserve"> HYPERLINK "https://idfm.org.au/contact-us" </w:instrText>
      </w:r>
      <w:r>
        <w:rPr>
          <w:rFonts w:ascii="Calibri" w:hAnsi="Calibri" w:eastAsia="Calibri" w:cs="Arial"/>
        </w:rPr>
      </w:r>
      <w:r>
        <w:rPr>
          <w:rFonts w:ascii="Calibri" w:hAnsi="Calibri" w:eastAsia="Calibri" w:cs="Arial"/>
        </w:rPr>
        <w:fldChar w:fldCharType="separate"/>
      </w:r>
      <w:r w:rsidRPr="00FD34E2">
        <w:rPr>
          <w:rStyle w:val="Hyperlink"/>
          <w:rFonts w:ascii="Calibri" w:hAnsi="Calibri" w:eastAsia="Calibri" w:cs="Arial"/>
        </w:rPr>
        <w:t>Inclusion Development Fund Manager</w:t>
      </w:r>
      <w:r w:rsidRPr="00FD34E2">
        <w:rPr>
          <w:rStyle w:val="Hyperlink"/>
        </w:rPr>
        <w:t>.</w:t>
      </w:r>
    </w:p>
    <w:p w:rsidR="00077445" w:rsidP="00077445" w:rsidRDefault="00077445" w14:paraId="64DB68B0" w14:textId="77777777">
      <w:pPr>
        <w:rPr>
          <w:rFonts w:ascii="Calibri" w:hAnsi="Calibri" w:eastAsia="Calibri" w:cs="Arial"/>
        </w:rPr>
      </w:pPr>
      <w:r>
        <w:rPr>
          <w:rFonts w:ascii="Calibri" w:hAnsi="Calibri" w:eastAsia="Calibri" w:cs="Arial"/>
        </w:rPr>
        <w:fldChar w:fldCharType="end"/>
      </w:r>
    </w:p>
    <w:p w:rsidRPr="00077445" w:rsidR="00077445" w:rsidP="00A15650" w:rsidRDefault="00077445" w14:paraId="200D2B95" w14:textId="25033A55">
      <w:pPr>
        <w:pStyle w:val="Heading3"/>
        <w:spacing w:after="120"/>
        <w:ind w:left="357"/>
      </w:pPr>
    </w:p>
    <w:sectPr w:rsidRPr="00077445" w:rsidR="00077445" w:rsidSect="00D86284">
      <w:footerReference w:type="default" r:id="rId43"/>
      <w:footerReference w:type="first" r:id="rId4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4134" w:rsidP="000A6228" w:rsidRDefault="00D64134" w14:paraId="4D525A3C" w14:textId="77777777">
      <w:pPr>
        <w:spacing w:after="0" w:line="240" w:lineRule="auto"/>
      </w:pPr>
      <w:r>
        <w:separator/>
      </w:r>
    </w:p>
  </w:endnote>
  <w:endnote w:type="continuationSeparator" w:id="0">
    <w:p w:rsidR="00D64134" w:rsidP="000A6228" w:rsidRDefault="00D64134" w14:paraId="56CE72C2" w14:textId="77777777">
      <w:pPr>
        <w:spacing w:after="0" w:line="240" w:lineRule="auto"/>
      </w:pPr>
      <w:r>
        <w:continuationSeparator/>
      </w:r>
    </w:p>
  </w:endnote>
  <w:endnote w:type="continuationNotice" w:id="1">
    <w:p w:rsidR="00D64134" w:rsidRDefault="00D64134" w14:paraId="54971C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sdt>
    <w:sdtPr>
      <w:id w:val="-134795624"/>
      <w:docPartObj>
        <w:docPartGallery w:val="Page Numbers (Top of Page)"/>
        <w:docPartUnique/>
      </w:docPartObj>
    </w:sdtPr>
    <w:sdtEndPr/>
    <w:sdtContent>
      <w:p w:rsidR="00F000AD" w:rsidP="00F000AD" w:rsidRDefault="00F000AD" w14:paraId="1D7EE726" w14:textId="1324E985">
        <w:pPr>
          <w:pStyle w:val="Footer"/>
          <w:jc w:val="left"/>
          <w:rPr>
            <w:b/>
            <w:bCs/>
            <w:sz w:val="24"/>
            <w:szCs w:val="24"/>
          </w:rPr>
        </w:pPr>
        <w:r w:rsidRPr="00F22541">
          <w:rPr>
            <w:sz w:val="20"/>
            <w:szCs w:val="20"/>
          </w:rPr>
          <w:t xml:space="preserve">Inclusion Support Portal </w:t>
        </w:r>
        <w:r>
          <w:rPr>
            <w:sz w:val="20"/>
            <w:szCs w:val="20"/>
          </w:rPr>
          <w:tab/>
        </w:r>
        <w:r>
          <w:rPr>
            <w:sz w:val="20"/>
            <w:szCs w:val="20"/>
          </w:rPr>
          <w:tab/>
        </w:r>
        <w:r>
          <w:rPr>
            <w:sz w:val="20"/>
            <w:szCs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r>
          <w:rPr>
            <w:b/>
            <w:bCs/>
            <w:sz w:val="24"/>
            <w:szCs w:val="24"/>
          </w:rPr>
          <w:t xml:space="preserve"> </w:t>
        </w:r>
      </w:p>
      <w:p w:rsidR="00F000AD" w:rsidP="00F000AD" w:rsidRDefault="00F000AD" w14:paraId="28766C01" w14:textId="5DE1E847">
        <w:pPr>
          <w:pStyle w:val="Footer"/>
          <w:jc w:val="left"/>
          <w:rPr>
            <w:color w:val="auto"/>
          </w:rPr>
        </w:pPr>
        <w:r w:rsidRPr="00F22541">
          <w:rPr>
            <w:sz w:val="20"/>
            <w:szCs w:val="20"/>
          </w:rPr>
          <w:t>Frequently Asked Questions</w:t>
        </w:r>
        <w:r w:rsidR="00590042">
          <w:rPr>
            <w:sz w:val="24"/>
            <w:szCs w:val="24"/>
          </w:rPr>
          <w:t xml:space="preserve"> – </w:t>
        </w:r>
        <w:r w:rsidR="00A20AE2">
          <w:rPr>
            <w:sz w:val="20"/>
            <w:szCs w:val="20"/>
          </w:rPr>
          <w:t>July</w:t>
        </w:r>
        <w:r w:rsidRPr="00590042" w:rsidR="00590042">
          <w:rPr>
            <w:sz w:val="20"/>
            <w:szCs w:val="20"/>
          </w:rPr>
          <w:t xml:space="preserve"> 2023</w:t>
        </w:r>
        <w:r>
          <w:t xml:space="preserve">     </w:t>
        </w:r>
      </w:p>
    </w:sdtContent>
  </w:sdt>
  <w:p w:rsidR="00D86284" w:rsidRDefault="00D86284" w14:paraId="3C304C76" w14:textId="32C5A28D">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0AD" w:rsidP="00F000AD" w:rsidRDefault="00F000AD" w14:paraId="2BC110BF" w14:textId="77777777">
    <w:pPr>
      <w:pStyle w:val="Footer"/>
      <w:jc w:val="left"/>
      <w:rPr>
        <w:b/>
        <w:bCs/>
        <w:sz w:val="24"/>
        <w:szCs w:val="24"/>
      </w:rPr>
    </w:pPr>
    <w:r w:rsidRPr="00F22541">
      <w:rPr>
        <w:sz w:val="20"/>
        <w:szCs w:val="20"/>
      </w:rPr>
      <w:t xml:space="preserve">Inclusion Support Portal </w:t>
    </w:r>
    <w:r>
      <w:rPr>
        <w:sz w:val="20"/>
        <w:szCs w:val="20"/>
      </w:rPr>
      <w:tab/>
    </w:r>
    <w:r>
      <w:rPr>
        <w:sz w:val="20"/>
        <w:szCs w:val="20"/>
      </w:rPr>
      <w:tab/>
    </w:r>
    <w:r>
      <w:rPr>
        <w:sz w:val="20"/>
        <w:szCs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r>
      <w:rPr>
        <w:b/>
        <w:bCs/>
        <w:sz w:val="24"/>
        <w:szCs w:val="24"/>
      </w:rPr>
      <w:t xml:space="preserve"> </w:t>
    </w:r>
  </w:p>
  <w:p w:rsidR="00F000AD" w:rsidP="00F000AD" w:rsidRDefault="00F000AD" w14:paraId="28AC373F" w14:textId="516901B2">
    <w:pPr>
      <w:pStyle w:val="Footer"/>
      <w:jc w:val="left"/>
      <w:rPr>
        <w:color w:val="auto"/>
      </w:rPr>
    </w:pPr>
    <w:r w:rsidRPr="00F22541">
      <w:rPr>
        <w:sz w:val="20"/>
        <w:szCs w:val="20"/>
      </w:rPr>
      <w:t>Frequently Asked Questions</w:t>
    </w:r>
    <w:r w:rsidR="00590042">
      <w:rPr>
        <w:sz w:val="20"/>
        <w:szCs w:val="20"/>
      </w:rPr>
      <w:t xml:space="preserve"> - </w:t>
    </w:r>
    <w:r w:rsidR="00A20AE2">
      <w:rPr>
        <w:sz w:val="20"/>
        <w:szCs w:val="20"/>
      </w:rPr>
      <w:t>July</w:t>
    </w:r>
    <w:r w:rsidRPr="004E17B9" w:rsidR="004E17B9">
      <w:rPr>
        <w:sz w:val="20"/>
        <w:szCs w:val="20"/>
      </w:rPr>
      <w:t xml:space="preserve"> 2023</w:t>
    </w:r>
    <w:r>
      <w:t xml:space="preserve">     </w:t>
    </w:r>
  </w:p>
  <w:p w:rsidR="00F000AD" w:rsidRDefault="00F000AD" w14:paraId="117403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4134" w:rsidP="000A6228" w:rsidRDefault="00D64134" w14:paraId="3A51AEF9" w14:textId="77777777">
      <w:pPr>
        <w:spacing w:after="0" w:line="240" w:lineRule="auto"/>
      </w:pPr>
      <w:r>
        <w:separator/>
      </w:r>
    </w:p>
  </w:footnote>
  <w:footnote w:type="continuationSeparator" w:id="0">
    <w:p w:rsidR="00D64134" w:rsidP="000A6228" w:rsidRDefault="00D64134" w14:paraId="5716E170" w14:textId="77777777">
      <w:pPr>
        <w:spacing w:after="0" w:line="240" w:lineRule="auto"/>
      </w:pPr>
      <w:r>
        <w:continuationSeparator/>
      </w:r>
    </w:p>
  </w:footnote>
  <w:footnote w:type="continuationNotice" w:id="1">
    <w:p w:rsidR="00D64134" w:rsidRDefault="00D64134" w14:paraId="7F830A0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hint="default" w:ascii="Wingdings" w:hAnsi="Wingdings"/>
      </w:rPr>
    </w:lvl>
  </w:abstractNum>
  <w:abstractNum w:abstractNumId="4" w15:restartNumberingAfterBreak="0">
    <w:nsid w:val="FFFFFF82"/>
    <w:multiLevelType w:val="singleLevel"/>
    <w:tmpl w:val="381281B4"/>
    <w:lvl w:ilvl="0">
      <w:start w:val="1"/>
      <w:numFmt w:val="bullet"/>
      <w:lvlText w:val="o"/>
      <w:lvlJc w:val="left"/>
      <w:pPr>
        <w:ind w:left="927" w:hanging="360"/>
      </w:pPr>
      <w:rPr>
        <w:rFonts w:hint="default" w:ascii="Courier New" w:hAnsi="Courier New" w:cs="Courier New"/>
      </w:rPr>
    </w:lvl>
  </w:abstractNum>
  <w:abstractNum w:abstractNumId="5" w15:restartNumberingAfterBreak="0">
    <w:nsid w:val="FFFFFF83"/>
    <w:multiLevelType w:val="singleLevel"/>
    <w:tmpl w:val="D1D69E74"/>
    <w:lvl w:ilvl="0">
      <w:start w:val="1"/>
      <w:numFmt w:val="bullet"/>
      <w:lvlText w:val=""/>
      <w:lvlJc w:val="left"/>
      <w:pPr>
        <w:ind w:left="644" w:hanging="360"/>
      </w:pPr>
      <w:rPr>
        <w:rFonts w:hint="default" w:ascii="Symbol" w:hAnsi="Symbol"/>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hint="default" w:ascii="Wingdings" w:hAnsi="Wingdings"/>
      </w:rPr>
    </w:lvl>
    <w:lvl w:ilvl="1" w:tplc="0C090003" w:tentative="1">
      <w:start w:val="1"/>
      <w:numFmt w:val="bullet"/>
      <w:lvlText w:val="o"/>
      <w:lvlJc w:val="left"/>
      <w:pPr>
        <w:ind w:left="2574" w:hanging="360"/>
      </w:pPr>
      <w:rPr>
        <w:rFonts w:hint="default" w:ascii="Courier New" w:hAnsi="Courier New" w:cs="Courier New"/>
      </w:rPr>
    </w:lvl>
    <w:lvl w:ilvl="2" w:tplc="0C090005" w:tentative="1">
      <w:start w:val="1"/>
      <w:numFmt w:val="bullet"/>
      <w:lvlText w:val=""/>
      <w:lvlJc w:val="left"/>
      <w:pPr>
        <w:ind w:left="3294" w:hanging="360"/>
      </w:pPr>
      <w:rPr>
        <w:rFonts w:hint="default" w:ascii="Wingdings" w:hAnsi="Wingdings"/>
      </w:rPr>
    </w:lvl>
    <w:lvl w:ilvl="3" w:tplc="0C090001" w:tentative="1">
      <w:start w:val="1"/>
      <w:numFmt w:val="bullet"/>
      <w:lvlText w:val=""/>
      <w:lvlJc w:val="left"/>
      <w:pPr>
        <w:ind w:left="4014" w:hanging="360"/>
      </w:pPr>
      <w:rPr>
        <w:rFonts w:hint="default" w:ascii="Symbol" w:hAnsi="Symbol"/>
      </w:rPr>
    </w:lvl>
    <w:lvl w:ilvl="4" w:tplc="0C090003" w:tentative="1">
      <w:start w:val="1"/>
      <w:numFmt w:val="bullet"/>
      <w:lvlText w:val="o"/>
      <w:lvlJc w:val="left"/>
      <w:pPr>
        <w:ind w:left="4734" w:hanging="360"/>
      </w:pPr>
      <w:rPr>
        <w:rFonts w:hint="default" w:ascii="Courier New" w:hAnsi="Courier New" w:cs="Courier New"/>
      </w:rPr>
    </w:lvl>
    <w:lvl w:ilvl="5" w:tplc="0C090005" w:tentative="1">
      <w:start w:val="1"/>
      <w:numFmt w:val="bullet"/>
      <w:lvlText w:val=""/>
      <w:lvlJc w:val="left"/>
      <w:pPr>
        <w:ind w:left="5454" w:hanging="360"/>
      </w:pPr>
      <w:rPr>
        <w:rFonts w:hint="default" w:ascii="Wingdings" w:hAnsi="Wingdings"/>
      </w:rPr>
    </w:lvl>
    <w:lvl w:ilvl="6" w:tplc="0C090001" w:tentative="1">
      <w:start w:val="1"/>
      <w:numFmt w:val="bullet"/>
      <w:lvlText w:val=""/>
      <w:lvlJc w:val="left"/>
      <w:pPr>
        <w:ind w:left="6174" w:hanging="360"/>
      </w:pPr>
      <w:rPr>
        <w:rFonts w:hint="default" w:ascii="Symbol" w:hAnsi="Symbol"/>
      </w:rPr>
    </w:lvl>
    <w:lvl w:ilvl="7" w:tplc="0C090003" w:tentative="1">
      <w:start w:val="1"/>
      <w:numFmt w:val="bullet"/>
      <w:lvlText w:val="o"/>
      <w:lvlJc w:val="left"/>
      <w:pPr>
        <w:ind w:left="6894" w:hanging="360"/>
      </w:pPr>
      <w:rPr>
        <w:rFonts w:hint="default" w:ascii="Courier New" w:hAnsi="Courier New" w:cs="Courier New"/>
      </w:rPr>
    </w:lvl>
    <w:lvl w:ilvl="8" w:tplc="0C090005" w:tentative="1">
      <w:start w:val="1"/>
      <w:numFmt w:val="bullet"/>
      <w:lvlText w:val=""/>
      <w:lvlJc w:val="left"/>
      <w:pPr>
        <w:ind w:left="7614" w:hanging="360"/>
      </w:pPr>
      <w:rPr>
        <w:rFonts w:hint="default" w:ascii="Wingdings" w:hAnsi="Wingdings"/>
      </w:rPr>
    </w:lvl>
  </w:abstractNum>
  <w:abstractNum w:abstractNumId="10" w15:restartNumberingAfterBreak="0">
    <w:nsid w:val="116200C3"/>
    <w:multiLevelType w:val="hybridMultilevel"/>
    <w:tmpl w:val="D1821D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183F670A"/>
    <w:multiLevelType w:val="multilevel"/>
    <w:tmpl w:val="5F1ADC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hint="default" w:ascii="Symbol" w:hAnsi="Symbol"/>
      </w:rPr>
    </w:lvl>
    <w:lvl w:ilvl="1" w:tplc="3D1E20AA">
      <w:start w:val="1"/>
      <w:numFmt w:val="bullet"/>
      <w:lvlText w:val="o"/>
      <w:lvlJc w:val="left"/>
      <w:pPr>
        <w:ind w:left="2291" w:hanging="360"/>
      </w:pPr>
      <w:rPr>
        <w:rFonts w:hint="default" w:ascii="Courier New" w:hAnsi="Courier New" w:cs="Courier New"/>
      </w:rPr>
    </w:lvl>
    <w:lvl w:ilvl="2" w:tplc="83E2F034">
      <w:start w:val="1"/>
      <w:numFmt w:val="bullet"/>
      <w:lvlText w:val=""/>
      <w:lvlJc w:val="left"/>
      <w:pPr>
        <w:ind w:left="3011" w:hanging="360"/>
      </w:pPr>
      <w:rPr>
        <w:rFonts w:hint="default" w:ascii="Wingdings" w:hAnsi="Wingdings"/>
      </w:rPr>
    </w:lvl>
    <w:lvl w:ilvl="3" w:tplc="89D06022" w:tentative="1">
      <w:start w:val="1"/>
      <w:numFmt w:val="bullet"/>
      <w:lvlText w:val=""/>
      <w:lvlJc w:val="left"/>
      <w:pPr>
        <w:ind w:left="3731" w:hanging="360"/>
      </w:pPr>
      <w:rPr>
        <w:rFonts w:hint="default" w:ascii="Symbol" w:hAnsi="Symbol"/>
      </w:rPr>
    </w:lvl>
    <w:lvl w:ilvl="4" w:tplc="666CA7AC" w:tentative="1">
      <w:start w:val="1"/>
      <w:numFmt w:val="bullet"/>
      <w:lvlText w:val="o"/>
      <w:lvlJc w:val="left"/>
      <w:pPr>
        <w:ind w:left="4451" w:hanging="360"/>
      </w:pPr>
      <w:rPr>
        <w:rFonts w:hint="default" w:ascii="Courier New" w:hAnsi="Courier New" w:cs="Courier New"/>
      </w:rPr>
    </w:lvl>
    <w:lvl w:ilvl="5" w:tplc="E36C41EA" w:tentative="1">
      <w:start w:val="1"/>
      <w:numFmt w:val="bullet"/>
      <w:lvlText w:val=""/>
      <w:lvlJc w:val="left"/>
      <w:pPr>
        <w:ind w:left="5171" w:hanging="360"/>
      </w:pPr>
      <w:rPr>
        <w:rFonts w:hint="default" w:ascii="Wingdings" w:hAnsi="Wingdings"/>
      </w:rPr>
    </w:lvl>
    <w:lvl w:ilvl="6" w:tplc="35044292" w:tentative="1">
      <w:start w:val="1"/>
      <w:numFmt w:val="bullet"/>
      <w:lvlText w:val=""/>
      <w:lvlJc w:val="left"/>
      <w:pPr>
        <w:ind w:left="5891" w:hanging="360"/>
      </w:pPr>
      <w:rPr>
        <w:rFonts w:hint="default" w:ascii="Symbol" w:hAnsi="Symbol"/>
      </w:rPr>
    </w:lvl>
    <w:lvl w:ilvl="7" w:tplc="50D4435C" w:tentative="1">
      <w:start w:val="1"/>
      <w:numFmt w:val="bullet"/>
      <w:lvlText w:val="o"/>
      <w:lvlJc w:val="left"/>
      <w:pPr>
        <w:ind w:left="6611" w:hanging="360"/>
      </w:pPr>
      <w:rPr>
        <w:rFonts w:hint="default" w:ascii="Courier New" w:hAnsi="Courier New" w:cs="Courier New"/>
      </w:rPr>
    </w:lvl>
    <w:lvl w:ilvl="8" w:tplc="7F78BE48" w:tentative="1">
      <w:start w:val="1"/>
      <w:numFmt w:val="bullet"/>
      <w:lvlText w:val=""/>
      <w:lvlJc w:val="left"/>
      <w:pPr>
        <w:ind w:left="7331" w:hanging="360"/>
      </w:pPr>
      <w:rPr>
        <w:rFonts w:hint="default" w:ascii="Wingdings" w:hAnsi="Wingdings"/>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hint="default" w:ascii="Symbol" w:hAnsi="Symbol"/>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260157"/>
    <w:multiLevelType w:val="hybridMultilevel"/>
    <w:tmpl w:val="48F69D2E"/>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9603484"/>
    <w:multiLevelType w:val="hybridMultilevel"/>
    <w:tmpl w:val="EE46AEE6"/>
    <w:lvl w:ilvl="0" w:tplc="0C090005">
      <w:start w:val="1"/>
      <w:numFmt w:val="bullet"/>
      <w:lvlText w:val=""/>
      <w:lvlJc w:val="left"/>
      <w:pPr>
        <w:ind w:left="1004" w:hanging="360"/>
      </w:pPr>
      <w:rPr>
        <w:rFonts w:hint="default" w:ascii="Wingdings" w:hAnsi="Wingdings"/>
      </w:rPr>
    </w:lvl>
    <w:lvl w:ilvl="1" w:tplc="FFFFFFFF">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16" w15:restartNumberingAfterBreak="0">
    <w:nsid w:val="1A1E2E07"/>
    <w:multiLevelType w:val="hybridMultilevel"/>
    <w:tmpl w:val="10AAC382"/>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EE6982"/>
    <w:multiLevelType w:val="hybridMultilevel"/>
    <w:tmpl w:val="87765E76"/>
    <w:lvl w:ilvl="0" w:tplc="83748DD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865C46"/>
    <w:multiLevelType w:val="hybridMultilevel"/>
    <w:tmpl w:val="6F6026E4"/>
    <w:lvl w:ilvl="0" w:tplc="FFFFFFFF">
      <w:start w:val="1"/>
      <w:numFmt w:val="bullet"/>
      <w:lvlText w:val="o"/>
      <w:lvlJc w:val="left"/>
      <w:pPr>
        <w:ind w:left="360" w:hanging="360"/>
      </w:pPr>
      <w:rPr>
        <w:rFonts w:hint="default" w:ascii="Courier New" w:hAnsi="Courier New" w:cs="Courier New"/>
      </w:rPr>
    </w:lvl>
    <w:lvl w:ilvl="1" w:tplc="0C090001">
      <w:start w:val="1"/>
      <w:numFmt w:val="bullet"/>
      <w:lvlText w:val=""/>
      <w:lvlJc w:val="left"/>
      <w:pPr>
        <w:ind w:left="1080" w:hanging="360"/>
      </w:pPr>
      <w:rPr>
        <w:rFonts w:hint="default" w:ascii="Symbol" w:hAnsi="Symbo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1" w15:restartNumberingAfterBreak="0">
    <w:nsid w:val="34294914"/>
    <w:multiLevelType w:val="hybridMultilevel"/>
    <w:tmpl w:val="B3764F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5704B5A"/>
    <w:multiLevelType w:val="hybridMultilevel"/>
    <w:tmpl w:val="FF8C24C2"/>
    <w:lvl w:ilvl="0" w:tplc="0C090001">
      <w:start w:val="1"/>
      <w:numFmt w:val="bullet"/>
      <w:lvlText w:val=""/>
      <w:lvlJc w:val="left"/>
      <w:pPr>
        <w:ind w:left="360" w:hanging="360"/>
      </w:pPr>
      <w:rPr>
        <w:rFonts w:hint="default" w:ascii="Symbol" w:hAnsi="Symbol"/>
      </w:rPr>
    </w:lvl>
    <w:lvl w:ilvl="1" w:tplc="FFFFFFFF">
      <w:start w:val="1"/>
      <w:numFmt w:val="bullet"/>
      <w:lvlText w:val=""/>
      <w:lvlJc w:val="left"/>
      <w:pPr>
        <w:ind w:left="1080" w:hanging="360"/>
      </w:pPr>
      <w:rPr>
        <w:rFonts w:hint="default" w:ascii="Symbol" w:hAnsi="Symbo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3" w15:restartNumberingAfterBreak="0">
    <w:nsid w:val="36E80E95"/>
    <w:multiLevelType w:val="hybridMultilevel"/>
    <w:tmpl w:val="31A034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B336A2"/>
    <w:multiLevelType w:val="hybridMultilevel"/>
    <w:tmpl w:val="F40042C0"/>
    <w:lvl w:ilvl="0" w:tplc="0C090003">
      <w:start w:val="1"/>
      <w:numFmt w:val="bullet"/>
      <w:lvlText w:val="o"/>
      <w:lvlJc w:val="left"/>
      <w:pPr>
        <w:ind w:left="1004" w:hanging="360"/>
      </w:pPr>
      <w:rPr>
        <w:rFonts w:hint="default" w:ascii="Courier New" w:hAnsi="Courier New" w:cs="Courier New"/>
      </w:rPr>
    </w:lvl>
    <w:lvl w:ilvl="1" w:tplc="0C090003">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6" w15:restartNumberingAfterBreak="0">
    <w:nsid w:val="3B3C3248"/>
    <w:multiLevelType w:val="hybridMultilevel"/>
    <w:tmpl w:val="603079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3BEB6A6D"/>
    <w:multiLevelType w:val="hybridMultilevel"/>
    <w:tmpl w:val="4B8E02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3CDD213D"/>
    <w:multiLevelType w:val="hybridMultilevel"/>
    <w:tmpl w:val="8BEC79E0"/>
    <w:lvl w:ilvl="0" w:tplc="BFF6CF6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EBF6A7D"/>
    <w:multiLevelType w:val="hybridMultilevel"/>
    <w:tmpl w:val="870AF76A"/>
    <w:lvl w:ilvl="0" w:tplc="679E700E">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4D56C12"/>
    <w:multiLevelType w:val="multilevel"/>
    <w:tmpl w:val="5D90C2AC"/>
    <w:lvl w:ilvl="0">
      <w:start w:val="1"/>
      <w:numFmt w:val="bullet"/>
      <w:lvlText w:val=""/>
      <w:lvlJc w:val="left"/>
      <w:pPr>
        <w:ind w:left="360" w:hanging="360"/>
      </w:pPr>
      <w:rPr>
        <w:rFonts w:hint="default" w:ascii="Symbol" w:hAnsi="Symbol"/>
      </w:rPr>
    </w:lvl>
    <w:lvl w:ilvl="1">
      <w:start w:val="1"/>
      <w:numFmt w:val="bullet"/>
      <w:lvlText w:val="o"/>
      <w:lvlJc w:val="left"/>
      <w:pPr>
        <w:ind w:left="284" w:firstLine="283"/>
      </w:pPr>
      <w:rPr>
        <w:rFonts w:hint="default" w:ascii="Courier New" w:hAnsi="Courier New" w:cs="Courier New"/>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hint="default" w:ascii="Calibri" w:hAnsi="Calibri"/>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A3563C"/>
    <w:multiLevelType w:val="hybridMultilevel"/>
    <w:tmpl w:val="09A2FF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6B590D3B"/>
    <w:multiLevelType w:val="hybridMultilevel"/>
    <w:tmpl w:val="A8483E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F0D144A"/>
    <w:multiLevelType w:val="hybridMultilevel"/>
    <w:tmpl w:val="1A2C8E54"/>
    <w:lvl w:ilvl="0" w:tplc="03CAD246">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6058F8"/>
    <w:multiLevelType w:val="hybridMultilevel"/>
    <w:tmpl w:val="D71AAC22"/>
    <w:lvl w:ilvl="0" w:tplc="0C090003">
      <w:start w:val="1"/>
      <w:numFmt w:val="bullet"/>
      <w:lvlText w:val="o"/>
      <w:lvlJc w:val="left"/>
      <w:pPr>
        <w:ind w:left="1004" w:hanging="360"/>
      </w:pPr>
      <w:rPr>
        <w:rFonts w:hint="default" w:ascii="Courier New" w:hAnsi="Courier New" w:cs="Courier New"/>
      </w:rPr>
    </w:lvl>
    <w:lvl w:ilvl="1" w:tplc="FFFFFFFF">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37" w15:restartNumberingAfterBreak="0">
    <w:nsid w:val="73A3173E"/>
    <w:multiLevelType w:val="hybridMultilevel"/>
    <w:tmpl w:val="A5E4CC6E"/>
    <w:name w:val="EDU - Bullet List22"/>
    <w:lvl w:ilvl="0" w:tplc="F260E872">
      <w:start w:val="1"/>
      <w:numFmt w:val="bullet"/>
      <w:pStyle w:val="ListBullet3"/>
      <w:lvlText w:val="o"/>
      <w:lvlJc w:val="left"/>
      <w:pPr>
        <w:ind w:left="3903" w:hanging="360"/>
      </w:pPr>
      <w:rPr>
        <w:rFonts w:hint="default" w:ascii="Courier New" w:hAnsi="Courier New" w:cs="Courier New"/>
      </w:rPr>
    </w:lvl>
    <w:lvl w:ilvl="1" w:tplc="0C090003" w:tentative="1">
      <w:start w:val="1"/>
      <w:numFmt w:val="bullet"/>
      <w:lvlText w:val="o"/>
      <w:lvlJc w:val="left"/>
      <w:pPr>
        <w:ind w:left="4623" w:hanging="360"/>
      </w:pPr>
      <w:rPr>
        <w:rFonts w:hint="default" w:ascii="Courier New" w:hAnsi="Courier New" w:cs="Courier New"/>
      </w:rPr>
    </w:lvl>
    <w:lvl w:ilvl="2" w:tplc="0C090005" w:tentative="1">
      <w:start w:val="1"/>
      <w:numFmt w:val="bullet"/>
      <w:lvlText w:val=""/>
      <w:lvlJc w:val="left"/>
      <w:pPr>
        <w:ind w:left="5343" w:hanging="360"/>
      </w:pPr>
      <w:rPr>
        <w:rFonts w:hint="default" w:ascii="Wingdings" w:hAnsi="Wingdings"/>
      </w:rPr>
    </w:lvl>
    <w:lvl w:ilvl="3" w:tplc="0C090001" w:tentative="1">
      <w:start w:val="1"/>
      <w:numFmt w:val="bullet"/>
      <w:lvlText w:val=""/>
      <w:lvlJc w:val="left"/>
      <w:pPr>
        <w:ind w:left="6063" w:hanging="360"/>
      </w:pPr>
      <w:rPr>
        <w:rFonts w:hint="default" w:ascii="Symbol" w:hAnsi="Symbol"/>
      </w:rPr>
    </w:lvl>
    <w:lvl w:ilvl="4" w:tplc="0C090003" w:tentative="1">
      <w:start w:val="1"/>
      <w:numFmt w:val="bullet"/>
      <w:lvlText w:val="o"/>
      <w:lvlJc w:val="left"/>
      <w:pPr>
        <w:ind w:left="6783" w:hanging="360"/>
      </w:pPr>
      <w:rPr>
        <w:rFonts w:hint="default" w:ascii="Courier New" w:hAnsi="Courier New" w:cs="Courier New"/>
      </w:rPr>
    </w:lvl>
    <w:lvl w:ilvl="5" w:tplc="0C090005" w:tentative="1">
      <w:start w:val="1"/>
      <w:numFmt w:val="bullet"/>
      <w:lvlText w:val=""/>
      <w:lvlJc w:val="left"/>
      <w:pPr>
        <w:ind w:left="7503" w:hanging="360"/>
      </w:pPr>
      <w:rPr>
        <w:rFonts w:hint="default" w:ascii="Wingdings" w:hAnsi="Wingdings"/>
      </w:rPr>
    </w:lvl>
    <w:lvl w:ilvl="6" w:tplc="0C090001" w:tentative="1">
      <w:start w:val="1"/>
      <w:numFmt w:val="bullet"/>
      <w:lvlText w:val=""/>
      <w:lvlJc w:val="left"/>
      <w:pPr>
        <w:ind w:left="8223" w:hanging="360"/>
      </w:pPr>
      <w:rPr>
        <w:rFonts w:hint="default" w:ascii="Symbol" w:hAnsi="Symbol"/>
      </w:rPr>
    </w:lvl>
    <w:lvl w:ilvl="7" w:tplc="0C090003" w:tentative="1">
      <w:start w:val="1"/>
      <w:numFmt w:val="bullet"/>
      <w:lvlText w:val="o"/>
      <w:lvlJc w:val="left"/>
      <w:pPr>
        <w:ind w:left="8943" w:hanging="360"/>
      </w:pPr>
      <w:rPr>
        <w:rFonts w:hint="default" w:ascii="Courier New" w:hAnsi="Courier New" w:cs="Courier New"/>
      </w:rPr>
    </w:lvl>
    <w:lvl w:ilvl="8" w:tplc="0C090005" w:tentative="1">
      <w:start w:val="1"/>
      <w:numFmt w:val="bullet"/>
      <w:lvlText w:val=""/>
      <w:lvlJc w:val="left"/>
      <w:pPr>
        <w:ind w:left="9663" w:hanging="360"/>
      </w:pPr>
      <w:rPr>
        <w:rFonts w:hint="default" w:ascii="Wingdings" w:hAnsi="Wingdings"/>
      </w:rPr>
    </w:lvl>
  </w:abstractNum>
  <w:num w:numId="1" w16cid:durableId="1731685518">
    <w:abstractNumId w:val="13"/>
  </w:num>
  <w:num w:numId="2" w16cid:durableId="564415976">
    <w:abstractNumId w:val="5"/>
  </w:num>
  <w:num w:numId="3" w16cid:durableId="1394699038">
    <w:abstractNumId w:val="4"/>
  </w:num>
  <w:num w:numId="4" w16cid:durableId="83108439">
    <w:abstractNumId w:val="3"/>
  </w:num>
  <w:num w:numId="5" w16cid:durableId="309943340">
    <w:abstractNumId w:val="18"/>
  </w:num>
  <w:num w:numId="6" w16cid:durableId="858154329">
    <w:abstractNumId w:val="2"/>
  </w:num>
  <w:num w:numId="7" w16cid:durableId="106048700">
    <w:abstractNumId w:val="1"/>
  </w:num>
  <w:num w:numId="8" w16cid:durableId="352078517">
    <w:abstractNumId w:val="0"/>
  </w:num>
  <w:num w:numId="9" w16cid:durableId="1597909160">
    <w:abstractNumId w:val="17"/>
  </w:num>
  <w:num w:numId="10" w16cid:durableId="258874248">
    <w:abstractNumId w:val="7"/>
  </w:num>
  <w:num w:numId="11" w16cid:durableId="505900604">
    <w:abstractNumId w:val="35"/>
  </w:num>
  <w:num w:numId="12" w16cid:durableId="777915477">
    <w:abstractNumId w:val="12"/>
  </w:num>
  <w:num w:numId="13" w16cid:durableId="545915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5693211">
    <w:abstractNumId w:val="9"/>
  </w:num>
  <w:num w:numId="15" w16cid:durableId="2081169205">
    <w:abstractNumId w:val="6"/>
  </w:num>
  <w:num w:numId="16" w16cid:durableId="1857771939">
    <w:abstractNumId w:val="37"/>
  </w:num>
  <w:num w:numId="17" w16cid:durableId="809517187">
    <w:abstractNumId w:val="24"/>
  </w:num>
  <w:num w:numId="18" w16cid:durableId="1764258561">
    <w:abstractNumId w:val="8"/>
  </w:num>
  <w:num w:numId="19" w16cid:durableId="918903583">
    <w:abstractNumId w:val="31"/>
  </w:num>
  <w:num w:numId="20" w16cid:durableId="1450588976">
    <w:abstractNumId w:val="29"/>
  </w:num>
  <w:num w:numId="21" w16cid:durableId="492992661">
    <w:abstractNumId w:val="26"/>
  </w:num>
  <w:num w:numId="22" w16cid:durableId="343559837">
    <w:abstractNumId w:val="10"/>
  </w:num>
  <w:num w:numId="23" w16cid:durableId="499274436">
    <w:abstractNumId w:val="32"/>
  </w:num>
  <w:num w:numId="24" w16cid:durableId="400832295">
    <w:abstractNumId w:val="27"/>
  </w:num>
  <w:num w:numId="25" w16cid:durableId="972908616">
    <w:abstractNumId w:val="33"/>
  </w:num>
  <w:num w:numId="26" w16cid:durableId="1093821465">
    <w:abstractNumId w:val="11"/>
  </w:num>
  <w:num w:numId="27" w16cid:durableId="1258556379">
    <w:abstractNumId w:val="21"/>
  </w:num>
  <w:num w:numId="28" w16cid:durableId="1332172656">
    <w:abstractNumId w:val="19"/>
  </w:num>
  <w:num w:numId="29" w16cid:durableId="211158759">
    <w:abstractNumId w:val="34"/>
  </w:num>
  <w:num w:numId="30" w16cid:durableId="1409957273">
    <w:abstractNumId w:val="23"/>
  </w:num>
  <w:num w:numId="31" w16cid:durableId="76247722">
    <w:abstractNumId w:val="28"/>
  </w:num>
  <w:num w:numId="32" w16cid:durableId="12795266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4011162">
    <w:abstractNumId w:val="13"/>
  </w:num>
  <w:num w:numId="34" w16cid:durableId="1249580524">
    <w:abstractNumId w:val="13"/>
  </w:num>
  <w:num w:numId="35" w16cid:durableId="822282817">
    <w:abstractNumId w:val="13"/>
  </w:num>
  <w:num w:numId="36" w16cid:durableId="1748382431">
    <w:abstractNumId w:val="13"/>
  </w:num>
  <w:num w:numId="37" w16cid:durableId="459499311">
    <w:abstractNumId w:val="13"/>
  </w:num>
  <w:num w:numId="38" w16cid:durableId="17740078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0570249">
    <w:abstractNumId w:val="30"/>
  </w:num>
  <w:num w:numId="40" w16cid:durableId="888612781">
    <w:abstractNumId w:val="25"/>
  </w:num>
  <w:num w:numId="41" w16cid:durableId="1050692174">
    <w:abstractNumId w:val="20"/>
  </w:num>
  <w:num w:numId="42" w16cid:durableId="1418087873">
    <w:abstractNumId w:val="22"/>
  </w:num>
  <w:num w:numId="43" w16cid:durableId="1031683023">
    <w:abstractNumId w:val="15"/>
  </w:num>
  <w:num w:numId="44" w16cid:durableId="1391659150">
    <w:abstractNumId w:val="36"/>
  </w:num>
  <w:num w:numId="45" w16cid:durableId="977227038">
    <w:abstractNumId w:val="14"/>
  </w:num>
  <w:num w:numId="46" w16cid:durableId="1572807945">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5C9"/>
    <w:rsid w:val="00012366"/>
    <w:rsid w:val="00021FBE"/>
    <w:rsid w:val="00026F5F"/>
    <w:rsid w:val="000521D7"/>
    <w:rsid w:val="00077445"/>
    <w:rsid w:val="000A0B58"/>
    <w:rsid w:val="000A6228"/>
    <w:rsid w:val="000B5D40"/>
    <w:rsid w:val="000B7EC6"/>
    <w:rsid w:val="000C33D9"/>
    <w:rsid w:val="000D224E"/>
    <w:rsid w:val="000D39DF"/>
    <w:rsid w:val="000D5874"/>
    <w:rsid w:val="000E7C63"/>
    <w:rsid w:val="00107D87"/>
    <w:rsid w:val="00107DD5"/>
    <w:rsid w:val="0012343A"/>
    <w:rsid w:val="00133B8D"/>
    <w:rsid w:val="0013611E"/>
    <w:rsid w:val="001515BF"/>
    <w:rsid w:val="0017134D"/>
    <w:rsid w:val="00190AA6"/>
    <w:rsid w:val="001C1523"/>
    <w:rsid w:val="001D463D"/>
    <w:rsid w:val="00221D8F"/>
    <w:rsid w:val="002272DB"/>
    <w:rsid w:val="00276047"/>
    <w:rsid w:val="00276402"/>
    <w:rsid w:val="002A3F65"/>
    <w:rsid w:val="002A4458"/>
    <w:rsid w:val="002C286E"/>
    <w:rsid w:val="002D589A"/>
    <w:rsid w:val="002E491A"/>
    <w:rsid w:val="003F0AFA"/>
    <w:rsid w:val="0040155D"/>
    <w:rsid w:val="0041713E"/>
    <w:rsid w:val="00421D3F"/>
    <w:rsid w:val="00423785"/>
    <w:rsid w:val="004331C3"/>
    <w:rsid w:val="00452D26"/>
    <w:rsid w:val="004A06CD"/>
    <w:rsid w:val="004A4B6F"/>
    <w:rsid w:val="004A4CF9"/>
    <w:rsid w:val="004C048F"/>
    <w:rsid w:val="004D2965"/>
    <w:rsid w:val="004D2D9D"/>
    <w:rsid w:val="004D7F24"/>
    <w:rsid w:val="004E17B9"/>
    <w:rsid w:val="004F4AA3"/>
    <w:rsid w:val="00511D25"/>
    <w:rsid w:val="00563CBE"/>
    <w:rsid w:val="00590042"/>
    <w:rsid w:val="005A75C9"/>
    <w:rsid w:val="005B187D"/>
    <w:rsid w:val="005D58DE"/>
    <w:rsid w:val="005D5930"/>
    <w:rsid w:val="005F2CED"/>
    <w:rsid w:val="006232DC"/>
    <w:rsid w:val="0063094F"/>
    <w:rsid w:val="006941FB"/>
    <w:rsid w:val="006B66F8"/>
    <w:rsid w:val="006D67F3"/>
    <w:rsid w:val="006F1FFF"/>
    <w:rsid w:val="006F6D10"/>
    <w:rsid w:val="00712B94"/>
    <w:rsid w:val="00736A13"/>
    <w:rsid w:val="00785B1E"/>
    <w:rsid w:val="007A28B8"/>
    <w:rsid w:val="007B2CA1"/>
    <w:rsid w:val="007B4059"/>
    <w:rsid w:val="007D0ABC"/>
    <w:rsid w:val="007F1A59"/>
    <w:rsid w:val="008042F5"/>
    <w:rsid w:val="0083528E"/>
    <w:rsid w:val="00886959"/>
    <w:rsid w:val="00893A34"/>
    <w:rsid w:val="008A36E1"/>
    <w:rsid w:val="008A37A7"/>
    <w:rsid w:val="008B0736"/>
    <w:rsid w:val="008E70F5"/>
    <w:rsid w:val="00950B06"/>
    <w:rsid w:val="009578EB"/>
    <w:rsid w:val="00970069"/>
    <w:rsid w:val="009721EB"/>
    <w:rsid w:val="009B706E"/>
    <w:rsid w:val="009C2BF5"/>
    <w:rsid w:val="009C345B"/>
    <w:rsid w:val="009C423A"/>
    <w:rsid w:val="009E79ED"/>
    <w:rsid w:val="009E7B0C"/>
    <w:rsid w:val="009F12B5"/>
    <w:rsid w:val="00A07596"/>
    <w:rsid w:val="00A15650"/>
    <w:rsid w:val="00A17A08"/>
    <w:rsid w:val="00A20AE2"/>
    <w:rsid w:val="00A261FC"/>
    <w:rsid w:val="00A60673"/>
    <w:rsid w:val="00A70F10"/>
    <w:rsid w:val="00AB299A"/>
    <w:rsid w:val="00AC1872"/>
    <w:rsid w:val="00AD631F"/>
    <w:rsid w:val="00AE21FF"/>
    <w:rsid w:val="00AF1F18"/>
    <w:rsid w:val="00B0726E"/>
    <w:rsid w:val="00B12269"/>
    <w:rsid w:val="00B219D1"/>
    <w:rsid w:val="00B51362"/>
    <w:rsid w:val="00B545E8"/>
    <w:rsid w:val="00B81FA4"/>
    <w:rsid w:val="00B8794C"/>
    <w:rsid w:val="00B95EF4"/>
    <w:rsid w:val="00BA72DC"/>
    <w:rsid w:val="00BB529F"/>
    <w:rsid w:val="00BB6509"/>
    <w:rsid w:val="00BC248C"/>
    <w:rsid w:val="00BD3086"/>
    <w:rsid w:val="00C01EC0"/>
    <w:rsid w:val="00C244EE"/>
    <w:rsid w:val="00C72224"/>
    <w:rsid w:val="00C75706"/>
    <w:rsid w:val="00CA4815"/>
    <w:rsid w:val="00CB15BC"/>
    <w:rsid w:val="00CF6562"/>
    <w:rsid w:val="00D149A9"/>
    <w:rsid w:val="00D167EB"/>
    <w:rsid w:val="00D36036"/>
    <w:rsid w:val="00D5688A"/>
    <w:rsid w:val="00D64134"/>
    <w:rsid w:val="00D8345D"/>
    <w:rsid w:val="00D86284"/>
    <w:rsid w:val="00DB27B9"/>
    <w:rsid w:val="00DB3939"/>
    <w:rsid w:val="00DB6054"/>
    <w:rsid w:val="00DC5980"/>
    <w:rsid w:val="00DD2B46"/>
    <w:rsid w:val="00E06ED6"/>
    <w:rsid w:val="00E529E5"/>
    <w:rsid w:val="00EB4C2F"/>
    <w:rsid w:val="00EC48AB"/>
    <w:rsid w:val="00ED0DDF"/>
    <w:rsid w:val="00F000AD"/>
    <w:rsid w:val="00F008FE"/>
    <w:rsid w:val="00F1000D"/>
    <w:rsid w:val="00F311A4"/>
    <w:rsid w:val="00F82C2C"/>
    <w:rsid w:val="00F85913"/>
    <w:rsid w:val="00F93C5F"/>
    <w:rsid w:val="00FD4D6E"/>
    <w:rsid w:val="00FD6383"/>
    <w:rsid w:val="00FF5BC8"/>
    <w:rsid w:val="039A2CD6"/>
    <w:rsid w:val="427519E7"/>
    <w:rsid w:val="444B312A"/>
    <w:rsid w:val="47908673"/>
    <w:rsid w:val="7BDE37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EB518805-EF22-4735-B681-E85550DACF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hAnsi="Calibri" w:eastAsiaTheme="majorEastAsia"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hAnsiTheme="majorHAnsi" w:eastAsiaTheme="majorEastAsia"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hAnsiTheme="majorHAnsi" w:eastAsiaTheme="majorEastAsia"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hAnsiTheme="majorHAnsi" w:eastAsiaTheme="majorEastAsia"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hAnsiTheme="majorHAnsi" w:eastAsiaTheme="majorEastAsia"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hAnsiTheme="majorHAnsi" w:eastAsiaTheme="majorEastAsia"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11"/>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styleId="FooterChar" w:customStyle="1">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D86284"/>
    <w:rPr>
      <w:rFonts w:ascii="Calibri" w:hAnsi="Calibri" w:eastAsiaTheme="majorEastAsia" w:cstheme="majorBidi"/>
      <w:b/>
      <w:color w:val="00254A" w:themeColor="text2"/>
      <w:sz w:val="60"/>
      <w:szCs w:val="32"/>
    </w:rPr>
  </w:style>
  <w:style w:type="character" w:styleId="Heading2Char" w:customStyle="1">
    <w:name w:val="Heading 2 Char"/>
    <w:basedOn w:val="DefaultParagraphFont"/>
    <w:link w:val="Heading2"/>
    <w:uiPriority w:val="9"/>
    <w:rsid w:val="00FD6383"/>
    <w:rPr>
      <w:rFonts w:asciiTheme="majorHAnsi" w:hAnsiTheme="majorHAnsi" w:eastAsiaTheme="majorEastAsia" w:cstheme="majorBidi"/>
      <w:b/>
      <w:color w:val="004C6C" w:themeColor="background2"/>
      <w:sz w:val="44"/>
      <w:szCs w:val="26"/>
    </w:rPr>
  </w:style>
  <w:style w:type="character" w:styleId="Heading3Char" w:customStyle="1">
    <w:name w:val="Heading 3 Char"/>
    <w:basedOn w:val="DefaultParagraphFont"/>
    <w:link w:val="Heading3"/>
    <w:uiPriority w:val="9"/>
    <w:rsid w:val="00E529E5"/>
    <w:rPr>
      <w:rFonts w:asciiTheme="majorHAnsi" w:hAnsiTheme="majorHAnsi" w:eastAsiaTheme="majorEastAsia" w:cstheme="majorBidi"/>
      <w:b/>
      <w:color w:val="008599" w:themeColor="accent1"/>
      <w:sz w:val="32"/>
      <w:szCs w:val="24"/>
    </w:rPr>
  </w:style>
  <w:style w:type="character" w:styleId="Heading4Char" w:customStyle="1">
    <w:name w:val="Heading 4 Char"/>
    <w:basedOn w:val="DefaultParagraphFont"/>
    <w:link w:val="Heading4"/>
    <w:uiPriority w:val="9"/>
    <w:rsid w:val="00FD6383"/>
    <w:rPr>
      <w:rFonts w:asciiTheme="majorHAnsi" w:hAnsiTheme="majorHAnsi" w:eastAsiaTheme="majorEastAsia" w:cstheme="majorBidi"/>
      <w:b/>
      <w:iCs/>
      <w:color w:val="00254A" w:themeColor="text2"/>
      <w:sz w:val="28"/>
    </w:rPr>
  </w:style>
  <w:style w:type="character" w:styleId="Heading5Char" w:customStyle="1">
    <w:name w:val="Heading 5 Char"/>
    <w:basedOn w:val="DefaultParagraphFont"/>
    <w:link w:val="Heading5"/>
    <w:uiPriority w:val="9"/>
    <w:rsid w:val="00FD6383"/>
    <w:rPr>
      <w:rFonts w:asciiTheme="majorHAnsi" w:hAnsiTheme="majorHAnsi" w:eastAsiaTheme="majorEastAsia" w:cstheme="majorBidi"/>
      <w:b/>
      <w:color w:val="004C6C" w:themeColor="background2"/>
      <w:sz w:val="26"/>
    </w:rPr>
  </w:style>
  <w:style w:type="character" w:styleId="Heading6Char" w:customStyle="1">
    <w:name w:val="Heading 6 Char"/>
    <w:basedOn w:val="DefaultParagraphFont"/>
    <w:link w:val="Heading6"/>
    <w:uiPriority w:val="9"/>
    <w:rsid w:val="00AD631F"/>
    <w:rPr>
      <w:rFonts w:asciiTheme="majorHAnsi" w:hAnsiTheme="majorHAnsi" w:eastAsiaTheme="majorEastAsia"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styleId="Source" w:customStyle="1">
    <w:name w:val="Source"/>
    <w:basedOn w:val="Normal"/>
    <w:uiPriority w:val="97"/>
    <w:qFormat/>
    <w:rsid w:val="00EB4C2F"/>
    <w:pPr>
      <w:spacing w:before="120"/>
    </w:pPr>
    <w:rPr>
      <w:sz w:val="18"/>
    </w:rPr>
  </w:style>
  <w:style w:type="character" w:styleId="Heading7Char" w:customStyle="1">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styleId="SubtitleChar" w:customStyle="1">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styleId="QuoteChar" w:customStyle="1">
    <w:name w:val="Quote Char"/>
    <w:basedOn w:val="DefaultParagraphFont"/>
    <w:link w:val="Quote"/>
    <w:uiPriority w:val="29"/>
    <w:rsid w:val="00950B06"/>
    <w:rPr>
      <w:iCs/>
      <w:color w:val="5F6369"/>
    </w:rPr>
  </w:style>
  <w:style w:type="table" w:styleId="EDU-Basic" w:customStyle="1">
    <w:name w:val="EDU - Basic"/>
    <w:basedOn w:val="TableNormal"/>
    <w:uiPriority w:val="99"/>
    <w:rsid w:val="00B219D1"/>
    <w:pPr>
      <w:spacing w:before="100" w:beforeAutospacing="1" w:after="100" w:afterAutospacing="1"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39"/>
    <w:unhideWhenUsed/>
    <w:rsid w:val="00A15650"/>
    <w:pPr>
      <w:tabs>
        <w:tab w:val="left" w:pos="1100"/>
        <w:tab w:val="right" w:leader="dot" w:pos="9016"/>
      </w:tabs>
      <w:spacing w:after="100"/>
      <w:ind w:left="72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077445"/>
    <w:pPr>
      <w:spacing w:after="200" w:line="360" w:lineRule="auto"/>
      <w:ind w:left="720"/>
      <w:contextualSpacing/>
    </w:pPr>
  </w:style>
  <w:style w:type="character" w:styleId="cf01" w:customStyle="1">
    <w:name w:val="cf01"/>
    <w:basedOn w:val="DefaultParagraphFont"/>
    <w:rsid w:val="00077445"/>
    <w:rPr>
      <w:rFonts w:hint="default" w:ascii="Segoe UI" w:hAnsi="Segoe UI" w:cs="Segoe UI"/>
      <w:sz w:val="18"/>
      <w:szCs w:val="18"/>
    </w:rPr>
  </w:style>
  <w:style w:type="paragraph" w:styleId="NormalWeb">
    <w:name w:val="Normal (Web)"/>
    <w:basedOn w:val="Normal"/>
    <w:uiPriority w:val="99"/>
    <w:semiHidden/>
    <w:unhideWhenUsed/>
    <w:rsid w:val="00077445"/>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Emphasis">
    <w:name w:val="Emphasis"/>
    <w:basedOn w:val="DefaultParagraphFont"/>
    <w:uiPriority w:val="13"/>
    <w:qFormat/>
    <w:rsid w:val="00077445"/>
    <w:rPr>
      <w:i/>
      <w:iCs/>
    </w:rPr>
  </w:style>
  <w:style w:type="character" w:styleId="FollowedHyperlink">
    <w:name w:val="FollowedHyperlink"/>
    <w:basedOn w:val="DefaultParagraphFont"/>
    <w:uiPriority w:val="99"/>
    <w:semiHidden/>
    <w:unhideWhenUsed/>
    <w:rsid w:val="009F12B5"/>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svg" Id="rId13" /><Relationship Type="http://schemas.openxmlformats.org/officeDocument/2006/relationships/hyperlink" Target="https://idfm.org.au" TargetMode="External" Id="rId18" /><Relationship Type="http://schemas.openxmlformats.org/officeDocument/2006/relationships/hyperlink" Target="mailto:inclusionsupportportalhelpdesk@education.gov.au" TargetMode="External" Id="rId26" /><Relationship Type="http://schemas.openxmlformats.org/officeDocument/2006/relationships/hyperlink" Target="https://www.education.gov.au/child-care-package/inclusion-support-program%20%20%20%0d" TargetMode="External" Id="rId39" /><Relationship Type="http://schemas.openxmlformats.org/officeDocument/2006/relationships/hyperlink" Target="https://www.education.gov.au/child-care-package/resources/how-add-update-and-remove-personnel-details-provider-entry-point" TargetMode="External" Id="rId21" /><Relationship Type="http://schemas.openxmlformats.org/officeDocument/2006/relationships/hyperlink" Target="https://employment.au1.qualtrics.com/jfe/form/SV_23Q5nmkEW1EBK29" TargetMode="External" Id="rId34" /><Relationship Type="http://schemas.openxmlformats.org/officeDocument/2006/relationships/hyperlink" Target="https://www.education.gov.au/child-care-package/resources/inclusion-support-program-contact-details" TargetMode="Externa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proda.humanservices.gov.au/pia/pages/public/registration/account/createAccount.jsf" TargetMode="External" Id="rId16" /><Relationship Type="http://schemas.openxmlformats.org/officeDocument/2006/relationships/hyperlink" Target="mailto:inclusionsupportportalhelpdesk@education.gov.au"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7.png" Id="rId24" /><Relationship Type="http://schemas.openxmlformats.org/officeDocument/2006/relationships/hyperlink" Target="https://support.apple.com/en-au/guide/safari/sfri47acf5d6/mac" TargetMode="External" Id="rId32" /><Relationship Type="http://schemas.openxmlformats.org/officeDocument/2006/relationships/hyperlink" Target="mailto:isp_noreply@dss.gov.au" TargetMode="External" Id="rId37" /><Relationship Type="http://schemas.openxmlformats.org/officeDocument/2006/relationships/hyperlink" Target="https://proda.humanservices.gov.au/pia/pages/public/registration/account/createAccount.jsf"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proda.humanservices.gov.au/pia/pages/public/registration/account/createAccount.jsf" TargetMode="External" Id="rId15" /><Relationship Type="http://schemas.openxmlformats.org/officeDocument/2006/relationships/hyperlink" Target="https://idfm.org.au/about-the-is-portal" TargetMode="External" Id="rId23" /><Relationship Type="http://schemas.openxmlformats.org/officeDocument/2006/relationships/hyperlink" Target="mailto:inclusionsupportportalhelpdesk@education.gov.au" TargetMode="External" Id="rId28" /><Relationship Type="http://schemas.openxmlformats.org/officeDocument/2006/relationships/image" Target="media/image9.png" Id="rId36"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hyperlink" Target="https://support.microsoft.com/en-us/search?query=edge%20clear%20cookies%20and%20cache" TargetMode="External" Id="rId31" /><Relationship Type="http://schemas.openxmlformats.org/officeDocument/2006/relationships/footer" Target="footer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mployment.au1.qualtrics.com/jfe/form/SV_23Q5nmkEW1EBK29" TargetMode="External" Id="rId14" /><Relationship Type="http://schemas.openxmlformats.org/officeDocument/2006/relationships/hyperlink" Target="https://employment.au1.qualtrics.com/jfe/form/SV_23Q5nmkEW1EBK29" TargetMode="External" Id="rId22" /><Relationship Type="http://schemas.openxmlformats.org/officeDocument/2006/relationships/hyperlink" Target="mailto:inclusionsupportportalhelpdesk@education.gov.au" TargetMode="External" Id="rId27" /><Relationship Type="http://schemas.openxmlformats.org/officeDocument/2006/relationships/hyperlink" Target="https://support.google.com/accounts/answer/32050?hl=en&amp;co=GENIE.Platform%3DDesktop" TargetMode="External" Id="rId30" /><Relationship Type="http://schemas.openxmlformats.org/officeDocument/2006/relationships/hyperlink" Target="mailto:%20idfm@ku.com.au" TargetMode="External" Id="rId35" /><Relationship Type="http://schemas.openxmlformats.org/officeDocument/2006/relationships/footer" Target="footer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image" Target="media/image4.png" Id="rId17" /><Relationship Type="http://schemas.openxmlformats.org/officeDocument/2006/relationships/image" Target="media/image8.png" Id="rId25" /><Relationship Type="http://schemas.openxmlformats.org/officeDocument/2006/relationships/hyperlink" Target="https://support.mozilla.org/en-US/kb/how-clear-firefox-cache" TargetMode="External" Id="rId33" /><Relationship Type="http://schemas.openxmlformats.org/officeDocument/2006/relationships/hyperlink" Target="https://www.education.gov.au/early-childhood/inclusion-support-program" TargetMode="External" Id="rId38" /><Relationship Type="http://schemas.openxmlformats.org/officeDocument/2006/relationships/glossaryDocument" Target="glossary/document.xml" Id="rId46" /><Relationship Type="http://schemas.openxmlformats.org/officeDocument/2006/relationships/image" Target="media/image6.png" Id="rId20" /><Relationship Type="http://schemas.openxmlformats.org/officeDocument/2006/relationships/hyperlink" Target="https://employment.au1.qualtrics.com/jfe/form/SV_23Q5nmkEW1EBK29" TargetMode="External" Id="rId41" /></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12CCD"/>
    <w:rsid w:val="000E7345"/>
    <w:rsid w:val="00103DA9"/>
    <w:rsid w:val="002564DB"/>
    <w:rsid w:val="00262441"/>
    <w:rsid w:val="002B3ACA"/>
    <w:rsid w:val="003D2BB6"/>
    <w:rsid w:val="0044096B"/>
    <w:rsid w:val="00785B1E"/>
    <w:rsid w:val="00B930EC"/>
    <w:rsid w:val="00E447B3"/>
    <w:rsid w:val="00E978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9" ma:contentTypeDescription="Create a new document." ma:contentTypeScope="" ma:versionID="20f54c3923b8f52d4908b969a03df861">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25bcbb49a9de9e4a0f98411c358adfcf"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988540-e91d-41bb-b7bc-24ab8c39df10" xsi:nil="true"/>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documentManagement>
</p:properties>
</file>

<file path=customXml/itemProps1.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2.xml><?xml version="1.0" encoding="utf-8"?>
<ds:datastoreItem xmlns:ds="http://schemas.openxmlformats.org/officeDocument/2006/customXml" ds:itemID="{7199DF8B-A74A-43D1-9889-FDC72722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 ds:uri="60988540-e91d-41bb-b7bc-24ab8c39df10"/>
    <ds:schemaRef ds:uri="5f4485f1-0608-40f2-b649-7dde6654a8b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3481</Words>
  <Characters>19844</Characters>
  <Application>Microsoft Office Word</Application>
  <DocSecurity>4</DocSecurity>
  <Lines>165</Lines>
  <Paragraphs>46</Paragraphs>
  <ScaleCrop>false</ScaleCrop>
  <Company/>
  <LinksUpToDate>false</LinksUpToDate>
  <CharactersWithSpaces>23279</CharactersWithSpaces>
  <SharedDoc>false</SharedDoc>
  <HLinks>
    <vt:vector size="318" baseType="variant">
      <vt:variant>
        <vt:i4>7864357</vt:i4>
      </vt:variant>
      <vt:variant>
        <vt:i4>246</vt:i4>
      </vt:variant>
      <vt:variant>
        <vt:i4>0</vt:i4>
      </vt:variant>
      <vt:variant>
        <vt:i4>5</vt:i4>
      </vt:variant>
      <vt:variant>
        <vt:lpwstr>https://idfm.org.au/contact-us</vt:lpwstr>
      </vt:variant>
      <vt:variant>
        <vt:lpwstr/>
      </vt:variant>
      <vt:variant>
        <vt:i4>6357046</vt:i4>
      </vt:variant>
      <vt:variant>
        <vt:i4>243</vt:i4>
      </vt:variant>
      <vt:variant>
        <vt:i4>0</vt:i4>
      </vt:variant>
      <vt:variant>
        <vt:i4>5</vt:i4>
      </vt:variant>
      <vt:variant>
        <vt:lpwstr>https://www.education.gov.au/child-care-package/resources/inclusion-support-program-contact-details</vt:lpwstr>
      </vt:variant>
      <vt:variant>
        <vt:lpwstr/>
      </vt:variant>
      <vt:variant>
        <vt:i4>1835042</vt:i4>
      </vt:variant>
      <vt:variant>
        <vt:i4>240</vt:i4>
      </vt:variant>
      <vt:variant>
        <vt:i4>0</vt:i4>
      </vt:variant>
      <vt:variant>
        <vt:i4>5</vt:i4>
      </vt:variant>
      <vt:variant>
        <vt:lpwstr>https://employment.au1.qualtrics.com/jfe/form/SV_23Q5nmkEW1EBK29</vt:lpwstr>
      </vt:variant>
      <vt:variant>
        <vt:lpwstr/>
      </vt:variant>
      <vt:variant>
        <vt:i4>7012410</vt:i4>
      </vt:variant>
      <vt:variant>
        <vt:i4>237</vt:i4>
      </vt:variant>
      <vt:variant>
        <vt:i4>0</vt:i4>
      </vt:variant>
      <vt:variant>
        <vt:i4>5</vt:i4>
      </vt:variant>
      <vt:variant>
        <vt:lpwstr>https://proda.humanservices.gov.au/pia/pages/public/registration/account/createAccount.jsf</vt:lpwstr>
      </vt:variant>
      <vt:variant>
        <vt:lpwstr/>
      </vt:variant>
      <vt:variant>
        <vt:i4>7536694</vt:i4>
      </vt:variant>
      <vt:variant>
        <vt:i4>234</vt:i4>
      </vt:variant>
      <vt:variant>
        <vt:i4>0</vt:i4>
      </vt:variant>
      <vt:variant>
        <vt:i4>5</vt:i4>
      </vt:variant>
      <vt:variant>
        <vt:lpwstr>https://www.education.gov.au/child-care-package/inclusion-support-program   %0d</vt:lpwstr>
      </vt:variant>
      <vt:variant>
        <vt:lpwstr/>
      </vt:variant>
      <vt:variant>
        <vt:i4>2424952</vt:i4>
      </vt:variant>
      <vt:variant>
        <vt:i4>231</vt:i4>
      </vt:variant>
      <vt:variant>
        <vt:i4>0</vt:i4>
      </vt:variant>
      <vt:variant>
        <vt:i4>5</vt:i4>
      </vt:variant>
      <vt:variant>
        <vt:lpwstr>https://www.education.gov.au/early-childhood/inclusion-support-program</vt:lpwstr>
      </vt:variant>
      <vt:variant>
        <vt:lpwstr/>
      </vt:variant>
      <vt:variant>
        <vt:i4>589916</vt:i4>
      </vt:variant>
      <vt:variant>
        <vt:i4>228</vt:i4>
      </vt:variant>
      <vt:variant>
        <vt:i4>0</vt:i4>
      </vt:variant>
      <vt:variant>
        <vt:i4>5</vt:i4>
      </vt:variant>
      <vt:variant>
        <vt:lpwstr>mailto:isp_noreply@dss.gov.au</vt:lpwstr>
      </vt:variant>
      <vt:variant>
        <vt:lpwstr/>
      </vt:variant>
      <vt:variant>
        <vt:i4>983085</vt:i4>
      </vt:variant>
      <vt:variant>
        <vt:i4>225</vt:i4>
      </vt:variant>
      <vt:variant>
        <vt:i4>0</vt:i4>
      </vt:variant>
      <vt:variant>
        <vt:i4>5</vt:i4>
      </vt:variant>
      <vt:variant>
        <vt:lpwstr>mailto:%20idfm@ku.com.au</vt:lpwstr>
      </vt:variant>
      <vt:variant>
        <vt:lpwstr/>
      </vt:variant>
      <vt:variant>
        <vt:i4>1835042</vt:i4>
      </vt:variant>
      <vt:variant>
        <vt:i4>222</vt:i4>
      </vt:variant>
      <vt:variant>
        <vt:i4>0</vt:i4>
      </vt:variant>
      <vt:variant>
        <vt:i4>5</vt:i4>
      </vt:variant>
      <vt:variant>
        <vt:lpwstr>https://employment.au1.qualtrics.com/jfe/form/SV_23Q5nmkEW1EBK29</vt:lpwstr>
      </vt:variant>
      <vt:variant>
        <vt:lpwstr/>
      </vt:variant>
      <vt:variant>
        <vt:i4>196624</vt:i4>
      </vt:variant>
      <vt:variant>
        <vt:i4>219</vt:i4>
      </vt:variant>
      <vt:variant>
        <vt:i4>0</vt:i4>
      </vt:variant>
      <vt:variant>
        <vt:i4>5</vt:i4>
      </vt:variant>
      <vt:variant>
        <vt:lpwstr>https://support.mozilla.org/en-US/kb/how-clear-firefox-cache</vt:lpwstr>
      </vt:variant>
      <vt:variant>
        <vt:lpwstr/>
      </vt:variant>
      <vt:variant>
        <vt:i4>5570569</vt:i4>
      </vt:variant>
      <vt:variant>
        <vt:i4>216</vt:i4>
      </vt:variant>
      <vt:variant>
        <vt:i4>0</vt:i4>
      </vt:variant>
      <vt:variant>
        <vt:i4>5</vt:i4>
      </vt:variant>
      <vt:variant>
        <vt:lpwstr>https://support.apple.com/en-au/guide/safari/sfri47acf5d6/mac</vt:lpwstr>
      </vt:variant>
      <vt:variant>
        <vt:lpwstr/>
      </vt:variant>
      <vt:variant>
        <vt:i4>458757</vt:i4>
      </vt:variant>
      <vt:variant>
        <vt:i4>213</vt:i4>
      </vt:variant>
      <vt:variant>
        <vt:i4>0</vt:i4>
      </vt:variant>
      <vt:variant>
        <vt:i4>5</vt:i4>
      </vt:variant>
      <vt:variant>
        <vt:lpwstr>https://support.microsoft.com/en-us/search?query=edge%20clear%20cookies%20and%20cache</vt:lpwstr>
      </vt:variant>
      <vt:variant>
        <vt:lpwstr/>
      </vt:variant>
      <vt:variant>
        <vt:i4>2228266</vt:i4>
      </vt:variant>
      <vt:variant>
        <vt:i4>210</vt:i4>
      </vt:variant>
      <vt:variant>
        <vt:i4>0</vt:i4>
      </vt:variant>
      <vt:variant>
        <vt:i4>5</vt:i4>
      </vt:variant>
      <vt:variant>
        <vt:lpwstr>https://support.google.com/accounts/answer/32050?hl=en&amp;co=GENIE.Platform%3DDesktop</vt:lpwstr>
      </vt:variant>
      <vt:variant>
        <vt:lpwstr/>
      </vt:variant>
      <vt:variant>
        <vt:i4>5963814</vt:i4>
      </vt:variant>
      <vt:variant>
        <vt:i4>207</vt:i4>
      </vt:variant>
      <vt:variant>
        <vt:i4>0</vt:i4>
      </vt:variant>
      <vt:variant>
        <vt:i4>5</vt:i4>
      </vt:variant>
      <vt:variant>
        <vt:lpwstr>mailto:inclusionsupportportalhelpdesk@education.gov.au</vt:lpwstr>
      </vt:variant>
      <vt:variant>
        <vt:lpwstr/>
      </vt:variant>
      <vt:variant>
        <vt:i4>5963814</vt:i4>
      </vt:variant>
      <vt:variant>
        <vt:i4>204</vt:i4>
      </vt:variant>
      <vt:variant>
        <vt:i4>0</vt:i4>
      </vt:variant>
      <vt:variant>
        <vt:i4>5</vt:i4>
      </vt:variant>
      <vt:variant>
        <vt:lpwstr>mailto:inclusionsupportportalhelpdesk@education.gov.au</vt:lpwstr>
      </vt:variant>
      <vt:variant>
        <vt:lpwstr/>
      </vt:variant>
      <vt:variant>
        <vt:i4>5963814</vt:i4>
      </vt:variant>
      <vt:variant>
        <vt:i4>201</vt:i4>
      </vt:variant>
      <vt:variant>
        <vt:i4>0</vt:i4>
      </vt:variant>
      <vt:variant>
        <vt:i4>5</vt:i4>
      </vt:variant>
      <vt:variant>
        <vt:lpwstr>mailto:inclusionsupportportalhelpdesk@education.gov.au</vt:lpwstr>
      </vt:variant>
      <vt:variant>
        <vt:lpwstr/>
      </vt:variant>
      <vt:variant>
        <vt:i4>5963814</vt:i4>
      </vt:variant>
      <vt:variant>
        <vt:i4>198</vt:i4>
      </vt:variant>
      <vt:variant>
        <vt:i4>0</vt:i4>
      </vt:variant>
      <vt:variant>
        <vt:i4>5</vt:i4>
      </vt:variant>
      <vt:variant>
        <vt:lpwstr>mailto:inclusionsupportportalhelpdesk@education.gov.au</vt:lpwstr>
      </vt:variant>
      <vt:variant>
        <vt:lpwstr/>
      </vt:variant>
      <vt:variant>
        <vt:i4>3211388</vt:i4>
      </vt:variant>
      <vt:variant>
        <vt:i4>195</vt:i4>
      </vt:variant>
      <vt:variant>
        <vt:i4>0</vt:i4>
      </vt:variant>
      <vt:variant>
        <vt:i4>5</vt:i4>
      </vt:variant>
      <vt:variant>
        <vt:lpwstr>https://idfm.org.au/about-the-is-portal</vt:lpwstr>
      </vt:variant>
      <vt:variant>
        <vt:lpwstr/>
      </vt:variant>
      <vt:variant>
        <vt:i4>1835042</vt:i4>
      </vt:variant>
      <vt:variant>
        <vt:i4>192</vt:i4>
      </vt:variant>
      <vt:variant>
        <vt:i4>0</vt:i4>
      </vt:variant>
      <vt:variant>
        <vt:i4>5</vt:i4>
      </vt:variant>
      <vt:variant>
        <vt:lpwstr>https://employment.au1.qualtrics.com/jfe/form/SV_23Q5nmkEW1EBK29</vt:lpwstr>
      </vt:variant>
      <vt:variant>
        <vt:lpwstr/>
      </vt:variant>
      <vt:variant>
        <vt:i4>3145762</vt:i4>
      </vt:variant>
      <vt:variant>
        <vt:i4>189</vt:i4>
      </vt:variant>
      <vt:variant>
        <vt:i4>0</vt:i4>
      </vt:variant>
      <vt:variant>
        <vt:i4>5</vt:i4>
      </vt:variant>
      <vt:variant>
        <vt:lpwstr>https://www.education.gov.au/child-care-package/resources/how-add-update-and-remove-personnel-details-provider-entry-point</vt:lpwstr>
      </vt:variant>
      <vt:variant>
        <vt:lpwstr/>
      </vt:variant>
      <vt:variant>
        <vt:i4>6160456</vt:i4>
      </vt:variant>
      <vt:variant>
        <vt:i4>186</vt:i4>
      </vt:variant>
      <vt:variant>
        <vt:i4>0</vt:i4>
      </vt:variant>
      <vt:variant>
        <vt:i4>5</vt:i4>
      </vt:variant>
      <vt:variant>
        <vt:lpwstr>https://idfm.org.au/</vt:lpwstr>
      </vt:variant>
      <vt:variant>
        <vt:lpwstr/>
      </vt:variant>
      <vt:variant>
        <vt:i4>7012410</vt:i4>
      </vt:variant>
      <vt:variant>
        <vt:i4>183</vt:i4>
      </vt:variant>
      <vt:variant>
        <vt:i4>0</vt:i4>
      </vt:variant>
      <vt:variant>
        <vt:i4>5</vt:i4>
      </vt:variant>
      <vt:variant>
        <vt:lpwstr>https://proda.humanservices.gov.au/pia/pages/public/registration/account/createAccount.jsf</vt:lpwstr>
      </vt:variant>
      <vt:variant>
        <vt:lpwstr/>
      </vt:variant>
      <vt:variant>
        <vt:i4>7012410</vt:i4>
      </vt:variant>
      <vt:variant>
        <vt:i4>180</vt:i4>
      </vt:variant>
      <vt:variant>
        <vt:i4>0</vt:i4>
      </vt:variant>
      <vt:variant>
        <vt:i4>5</vt:i4>
      </vt:variant>
      <vt:variant>
        <vt:lpwstr>https://proda.humanservices.gov.au/pia/pages/public/registration/account/createAccount.jsf</vt:lpwstr>
      </vt:variant>
      <vt:variant>
        <vt:lpwstr/>
      </vt:variant>
      <vt:variant>
        <vt:i4>1835042</vt:i4>
      </vt:variant>
      <vt:variant>
        <vt:i4>177</vt:i4>
      </vt:variant>
      <vt:variant>
        <vt:i4>0</vt:i4>
      </vt:variant>
      <vt:variant>
        <vt:i4>5</vt:i4>
      </vt:variant>
      <vt:variant>
        <vt:lpwstr>https://employment.au1.qualtrics.com/jfe/form/SV_23Q5nmkEW1EBK29</vt:lpwstr>
      </vt:variant>
      <vt:variant>
        <vt:lpwstr/>
      </vt:variant>
      <vt:variant>
        <vt:i4>1376312</vt:i4>
      </vt:variant>
      <vt:variant>
        <vt:i4>170</vt:i4>
      </vt:variant>
      <vt:variant>
        <vt:i4>0</vt:i4>
      </vt:variant>
      <vt:variant>
        <vt:i4>5</vt:i4>
      </vt:variant>
      <vt:variant>
        <vt:lpwstr/>
      </vt:variant>
      <vt:variant>
        <vt:lpwstr>_Toc139970784</vt:lpwstr>
      </vt:variant>
      <vt:variant>
        <vt:i4>1376312</vt:i4>
      </vt:variant>
      <vt:variant>
        <vt:i4>164</vt:i4>
      </vt:variant>
      <vt:variant>
        <vt:i4>0</vt:i4>
      </vt:variant>
      <vt:variant>
        <vt:i4>5</vt:i4>
      </vt:variant>
      <vt:variant>
        <vt:lpwstr/>
      </vt:variant>
      <vt:variant>
        <vt:lpwstr>_Toc139970783</vt:lpwstr>
      </vt:variant>
      <vt:variant>
        <vt:i4>1376312</vt:i4>
      </vt:variant>
      <vt:variant>
        <vt:i4>158</vt:i4>
      </vt:variant>
      <vt:variant>
        <vt:i4>0</vt:i4>
      </vt:variant>
      <vt:variant>
        <vt:i4>5</vt:i4>
      </vt:variant>
      <vt:variant>
        <vt:lpwstr/>
      </vt:variant>
      <vt:variant>
        <vt:lpwstr>_Toc139970782</vt:lpwstr>
      </vt:variant>
      <vt:variant>
        <vt:i4>1376312</vt:i4>
      </vt:variant>
      <vt:variant>
        <vt:i4>152</vt:i4>
      </vt:variant>
      <vt:variant>
        <vt:i4>0</vt:i4>
      </vt:variant>
      <vt:variant>
        <vt:i4>5</vt:i4>
      </vt:variant>
      <vt:variant>
        <vt:lpwstr/>
      </vt:variant>
      <vt:variant>
        <vt:lpwstr>_Toc139970781</vt:lpwstr>
      </vt:variant>
      <vt:variant>
        <vt:i4>1376312</vt:i4>
      </vt:variant>
      <vt:variant>
        <vt:i4>146</vt:i4>
      </vt:variant>
      <vt:variant>
        <vt:i4>0</vt:i4>
      </vt:variant>
      <vt:variant>
        <vt:i4>5</vt:i4>
      </vt:variant>
      <vt:variant>
        <vt:lpwstr/>
      </vt:variant>
      <vt:variant>
        <vt:lpwstr>_Toc139970780</vt:lpwstr>
      </vt:variant>
      <vt:variant>
        <vt:i4>1703992</vt:i4>
      </vt:variant>
      <vt:variant>
        <vt:i4>140</vt:i4>
      </vt:variant>
      <vt:variant>
        <vt:i4>0</vt:i4>
      </vt:variant>
      <vt:variant>
        <vt:i4>5</vt:i4>
      </vt:variant>
      <vt:variant>
        <vt:lpwstr/>
      </vt:variant>
      <vt:variant>
        <vt:lpwstr>_Toc139970779</vt:lpwstr>
      </vt:variant>
      <vt:variant>
        <vt:i4>1703992</vt:i4>
      </vt:variant>
      <vt:variant>
        <vt:i4>134</vt:i4>
      </vt:variant>
      <vt:variant>
        <vt:i4>0</vt:i4>
      </vt:variant>
      <vt:variant>
        <vt:i4>5</vt:i4>
      </vt:variant>
      <vt:variant>
        <vt:lpwstr/>
      </vt:variant>
      <vt:variant>
        <vt:lpwstr>_Toc139970778</vt:lpwstr>
      </vt:variant>
      <vt:variant>
        <vt:i4>1703992</vt:i4>
      </vt:variant>
      <vt:variant>
        <vt:i4>128</vt:i4>
      </vt:variant>
      <vt:variant>
        <vt:i4>0</vt:i4>
      </vt:variant>
      <vt:variant>
        <vt:i4>5</vt:i4>
      </vt:variant>
      <vt:variant>
        <vt:lpwstr/>
      </vt:variant>
      <vt:variant>
        <vt:lpwstr>_Toc139970777</vt:lpwstr>
      </vt:variant>
      <vt:variant>
        <vt:i4>1703992</vt:i4>
      </vt:variant>
      <vt:variant>
        <vt:i4>122</vt:i4>
      </vt:variant>
      <vt:variant>
        <vt:i4>0</vt:i4>
      </vt:variant>
      <vt:variant>
        <vt:i4>5</vt:i4>
      </vt:variant>
      <vt:variant>
        <vt:lpwstr/>
      </vt:variant>
      <vt:variant>
        <vt:lpwstr>_Toc139970776</vt:lpwstr>
      </vt:variant>
      <vt:variant>
        <vt:i4>1703992</vt:i4>
      </vt:variant>
      <vt:variant>
        <vt:i4>116</vt:i4>
      </vt:variant>
      <vt:variant>
        <vt:i4>0</vt:i4>
      </vt:variant>
      <vt:variant>
        <vt:i4>5</vt:i4>
      </vt:variant>
      <vt:variant>
        <vt:lpwstr/>
      </vt:variant>
      <vt:variant>
        <vt:lpwstr>_Toc139970775</vt:lpwstr>
      </vt:variant>
      <vt:variant>
        <vt:i4>1703992</vt:i4>
      </vt:variant>
      <vt:variant>
        <vt:i4>110</vt:i4>
      </vt:variant>
      <vt:variant>
        <vt:i4>0</vt:i4>
      </vt:variant>
      <vt:variant>
        <vt:i4>5</vt:i4>
      </vt:variant>
      <vt:variant>
        <vt:lpwstr/>
      </vt:variant>
      <vt:variant>
        <vt:lpwstr>_Toc139970774</vt:lpwstr>
      </vt:variant>
      <vt:variant>
        <vt:i4>1703992</vt:i4>
      </vt:variant>
      <vt:variant>
        <vt:i4>104</vt:i4>
      </vt:variant>
      <vt:variant>
        <vt:i4>0</vt:i4>
      </vt:variant>
      <vt:variant>
        <vt:i4>5</vt:i4>
      </vt:variant>
      <vt:variant>
        <vt:lpwstr/>
      </vt:variant>
      <vt:variant>
        <vt:lpwstr>_Toc139970773</vt:lpwstr>
      </vt:variant>
      <vt:variant>
        <vt:i4>1703992</vt:i4>
      </vt:variant>
      <vt:variant>
        <vt:i4>98</vt:i4>
      </vt:variant>
      <vt:variant>
        <vt:i4>0</vt:i4>
      </vt:variant>
      <vt:variant>
        <vt:i4>5</vt:i4>
      </vt:variant>
      <vt:variant>
        <vt:lpwstr/>
      </vt:variant>
      <vt:variant>
        <vt:lpwstr>_Toc139970772</vt:lpwstr>
      </vt:variant>
      <vt:variant>
        <vt:i4>1703992</vt:i4>
      </vt:variant>
      <vt:variant>
        <vt:i4>92</vt:i4>
      </vt:variant>
      <vt:variant>
        <vt:i4>0</vt:i4>
      </vt:variant>
      <vt:variant>
        <vt:i4>5</vt:i4>
      </vt:variant>
      <vt:variant>
        <vt:lpwstr/>
      </vt:variant>
      <vt:variant>
        <vt:lpwstr>_Toc139970771</vt:lpwstr>
      </vt:variant>
      <vt:variant>
        <vt:i4>1703992</vt:i4>
      </vt:variant>
      <vt:variant>
        <vt:i4>86</vt:i4>
      </vt:variant>
      <vt:variant>
        <vt:i4>0</vt:i4>
      </vt:variant>
      <vt:variant>
        <vt:i4>5</vt:i4>
      </vt:variant>
      <vt:variant>
        <vt:lpwstr/>
      </vt:variant>
      <vt:variant>
        <vt:lpwstr>_Toc139970770</vt:lpwstr>
      </vt:variant>
      <vt:variant>
        <vt:i4>1769528</vt:i4>
      </vt:variant>
      <vt:variant>
        <vt:i4>80</vt:i4>
      </vt:variant>
      <vt:variant>
        <vt:i4>0</vt:i4>
      </vt:variant>
      <vt:variant>
        <vt:i4>5</vt:i4>
      </vt:variant>
      <vt:variant>
        <vt:lpwstr/>
      </vt:variant>
      <vt:variant>
        <vt:lpwstr>_Toc139970769</vt:lpwstr>
      </vt:variant>
      <vt:variant>
        <vt:i4>1769528</vt:i4>
      </vt:variant>
      <vt:variant>
        <vt:i4>74</vt:i4>
      </vt:variant>
      <vt:variant>
        <vt:i4>0</vt:i4>
      </vt:variant>
      <vt:variant>
        <vt:i4>5</vt:i4>
      </vt:variant>
      <vt:variant>
        <vt:lpwstr/>
      </vt:variant>
      <vt:variant>
        <vt:lpwstr>_Toc139970768</vt:lpwstr>
      </vt:variant>
      <vt:variant>
        <vt:i4>1769528</vt:i4>
      </vt:variant>
      <vt:variant>
        <vt:i4>68</vt:i4>
      </vt:variant>
      <vt:variant>
        <vt:i4>0</vt:i4>
      </vt:variant>
      <vt:variant>
        <vt:i4>5</vt:i4>
      </vt:variant>
      <vt:variant>
        <vt:lpwstr/>
      </vt:variant>
      <vt:variant>
        <vt:lpwstr>_Toc139970767</vt:lpwstr>
      </vt:variant>
      <vt:variant>
        <vt:i4>1769528</vt:i4>
      </vt:variant>
      <vt:variant>
        <vt:i4>62</vt:i4>
      </vt:variant>
      <vt:variant>
        <vt:i4>0</vt:i4>
      </vt:variant>
      <vt:variant>
        <vt:i4>5</vt:i4>
      </vt:variant>
      <vt:variant>
        <vt:lpwstr/>
      </vt:variant>
      <vt:variant>
        <vt:lpwstr>_Toc139970766</vt:lpwstr>
      </vt:variant>
      <vt:variant>
        <vt:i4>1769528</vt:i4>
      </vt:variant>
      <vt:variant>
        <vt:i4>56</vt:i4>
      </vt:variant>
      <vt:variant>
        <vt:i4>0</vt:i4>
      </vt:variant>
      <vt:variant>
        <vt:i4>5</vt:i4>
      </vt:variant>
      <vt:variant>
        <vt:lpwstr/>
      </vt:variant>
      <vt:variant>
        <vt:lpwstr>_Toc139970765</vt:lpwstr>
      </vt:variant>
      <vt:variant>
        <vt:i4>1769528</vt:i4>
      </vt:variant>
      <vt:variant>
        <vt:i4>50</vt:i4>
      </vt:variant>
      <vt:variant>
        <vt:i4>0</vt:i4>
      </vt:variant>
      <vt:variant>
        <vt:i4>5</vt:i4>
      </vt:variant>
      <vt:variant>
        <vt:lpwstr/>
      </vt:variant>
      <vt:variant>
        <vt:lpwstr>_Toc139970764</vt:lpwstr>
      </vt:variant>
      <vt:variant>
        <vt:i4>1769528</vt:i4>
      </vt:variant>
      <vt:variant>
        <vt:i4>44</vt:i4>
      </vt:variant>
      <vt:variant>
        <vt:i4>0</vt:i4>
      </vt:variant>
      <vt:variant>
        <vt:i4>5</vt:i4>
      </vt:variant>
      <vt:variant>
        <vt:lpwstr/>
      </vt:variant>
      <vt:variant>
        <vt:lpwstr>_Toc139970763</vt:lpwstr>
      </vt:variant>
      <vt:variant>
        <vt:i4>1769528</vt:i4>
      </vt:variant>
      <vt:variant>
        <vt:i4>38</vt:i4>
      </vt:variant>
      <vt:variant>
        <vt:i4>0</vt:i4>
      </vt:variant>
      <vt:variant>
        <vt:i4>5</vt:i4>
      </vt:variant>
      <vt:variant>
        <vt:lpwstr/>
      </vt:variant>
      <vt:variant>
        <vt:lpwstr>_Toc139970762</vt:lpwstr>
      </vt:variant>
      <vt:variant>
        <vt:i4>1769528</vt:i4>
      </vt:variant>
      <vt:variant>
        <vt:i4>32</vt:i4>
      </vt:variant>
      <vt:variant>
        <vt:i4>0</vt:i4>
      </vt:variant>
      <vt:variant>
        <vt:i4>5</vt:i4>
      </vt:variant>
      <vt:variant>
        <vt:lpwstr/>
      </vt:variant>
      <vt:variant>
        <vt:lpwstr>_Toc139970761</vt:lpwstr>
      </vt:variant>
      <vt:variant>
        <vt:i4>1769528</vt:i4>
      </vt:variant>
      <vt:variant>
        <vt:i4>26</vt:i4>
      </vt:variant>
      <vt:variant>
        <vt:i4>0</vt:i4>
      </vt:variant>
      <vt:variant>
        <vt:i4>5</vt:i4>
      </vt:variant>
      <vt:variant>
        <vt:lpwstr/>
      </vt:variant>
      <vt:variant>
        <vt:lpwstr>_Toc139970760</vt:lpwstr>
      </vt:variant>
      <vt:variant>
        <vt:i4>1572920</vt:i4>
      </vt:variant>
      <vt:variant>
        <vt:i4>20</vt:i4>
      </vt:variant>
      <vt:variant>
        <vt:i4>0</vt:i4>
      </vt:variant>
      <vt:variant>
        <vt:i4>5</vt:i4>
      </vt:variant>
      <vt:variant>
        <vt:lpwstr/>
      </vt:variant>
      <vt:variant>
        <vt:lpwstr>_Toc139970759</vt:lpwstr>
      </vt:variant>
      <vt:variant>
        <vt:i4>1572920</vt:i4>
      </vt:variant>
      <vt:variant>
        <vt:i4>14</vt:i4>
      </vt:variant>
      <vt:variant>
        <vt:i4>0</vt:i4>
      </vt:variant>
      <vt:variant>
        <vt:i4>5</vt:i4>
      </vt:variant>
      <vt:variant>
        <vt:lpwstr/>
      </vt:variant>
      <vt:variant>
        <vt:lpwstr>_Toc139970758</vt:lpwstr>
      </vt:variant>
      <vt:variant>
        <vt:i4>1572920</vt:i4>
      </vt:variant>
      <vt:variant>
        <vt:i4>8</vt:i4>
      </vt:variant>
      <vt:variant>
        <vt:i4>0</vt:i4>
      </vt:variant>
      <vt:variant>
        <vt:i4>5</vt:i4>
      </vt:variant>
      <vt:variant>
        <vt:lpwstr/>
      </vt:variant>
      <vt:variant>
        <vt:lpwstr>_Toc139970757</vt:lpwstr>
      </vt:variant>
      <vt:variant>
        <vt:i4>1572920</vt:i4>
      </vt:variant>
      <vt:variant>
        <vt:i4>2</vt:i4>
      </vt:variant>
      <vt:variant>
        <vt:i4>0</vt:i4>
      </vt:variant>
      <vt:variant>
        <vt:i4>5</vt:i4>
      </vt:variant>
      <vt:variant>
        <vt:lpwstr/>
      </vt:variant>
      <vt:variant>
        <vt:lpwstr>_Toc139970756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Support Portal</dc:title>
  <dc:subject/>
  <dc:creator/>
  <cp:keywords>A4; Fact Sheet; Template; Education</cp:keywords>
  <dc:description/>
  <cp:lastModifiedBy>GUARNIERI,Tricia</cp:lastModifiedBy>
  <cp:revision>19</cp:revision>
  <cp:lastPrinted>2023-07-11T19:27:00Z</cp:lastPrinted>
  <dcterms:created xsi:type="dcterms:W3CDTF">2023-04-11T16:54:00Z</dcterms:created>
  <dcterms:modified xsi:type="dcterms:W3CDTF">2023-07-11T22:03:00Z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MediaServiceImageTags">
    <vt:lpwstr/>
  </property>
</Properties>
</file>