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28A1" w14:textId="328DF39E" w:rsidR="007C2DCD" w:rsidRDefault="00511EC9" w:rsidP="001C3796">
      <w:pPr>
        <w:pStyle w:val="Heading2"/>
        <w:spacing w:before="0"/>
      </w:pPr>
      <w:bookmarkStart w:id="0" w:name="_Toc139276599"/>
      <w:r w:rsidRPr="00511EC9">
        <w:t xml:space="preserve">Funding for </w:t>
      </w:r>
      <w:r w:rsidR="001C3796">
        <w:t>projects</w:t>
      </w:r>
      <w:r w:rsidRPr="00511EC9">
        <w:t xml:space="preserve"> through </w:t>
      </w:r>
      <w:r w:rsidR="00457840">
        <w:t xml:space="preserve">the </w:t>
      </w:r>
      <w:r w:rsidRPr="00511EC9">
        <w:t>NCRIS 202</w:t>
      </w:r>
      <w:r>
        <w:t>3</w:t>
      </w:r>
      <w:r w:rsidRPr="00511EC9">
        <w:t xml:space="preserve"> </w:t>
      </w:r>
      <w:r w:rsidR="00457840">
        <w:t>Funding Round</w:t>
      </w:r>
      <w:bookmarkEnd w:id="0"/>
    </w:p>
    <w:tbl>
      <w:tblPr>
        <w:tblStyle w:val="EDU-Basic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3"/>
        <w:gridCol w:w="3969"/>
        <w:gridCol w:w="1989"/>
      </w:tblGrid>
      <w:tr w:rsidR="00CA43F9" w14:paraId="2F04E335" w14:textId="2BCE7F32" w:rsidTr="0043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</w:tcPr>
          <w:p w14:paraId="3C3D86C0" w14:textId="257D9595" w:rsidR="00CA43F9" w:rsidRDefault="001C3796" w:rsidP="00861E1A">
            <w:pPr>
              <w:spacing w:after="100"/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NCRIS Project</w:t>
            </w:r>
          </w:p>
        </w:tc>
        <w:tc>
          <w:tcPr>
            <w:tcW w:w="3969" w:type="dxa"/>
            <w:vAlign w:val="top"/>
          </w:tcPr>
          <w:p w14:paraId="31EC9AF3" w14:textId="61154646" w:rsidR="00CA43F9" w:rsidRDefault="00D4204E" w:rsidP="00861E1A">
            <w:pPr>
              <w:spacing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Lead Organisation*</w:t>
            </w:r>
          </w:p>
        </w:tc>
        <w:tc>
          <w:tcPr>
            <w:tcW w:w="1989" w:type="dxa"/>
            <w:vAlign w:val="top"/>
          </w:tcPr>
          <w:p w14:paraId="21AF2FFD" w14:textId="188AADDC" w:rsidR="00CA43F9" w:rsidRDefault="00B26076" w:rsidP="0043456B">
            <w:pPr>
              <w:spacing w:after="10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2023 NCRIS </w:t>
            </w:r>
            <w:r w:rsidR="00032E6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Funding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 </w:t>
            </w:r>
            <w:r w:rsidR="008763F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Round</w:t>
            </w:r>
          </w:p>
        </w:tc>
      </w:tr>
      <w:tr w:rsidR="00CA43F9" w:rsidRPr="00CD3B22" w14:paraId="455F97F6" w14:textId="606897F7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48010207" w14:textId="7DE20E99" w:rsidR="00CA43F9" w:rsidRPr="00CD3B22" w:rsidRDefault="00CA43F9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Astronomy Australia </w:t>
            </w:r>
          </w:p>
        </w:tc>
        <w:tc>
          <w:tcPr>
            <w:tcW w:w="3969" w:type="dxa"/>
            <w:vAlign w:val="top"/>
          </w:tcPr>
          <w:p w14:paraId="12DF0A90" w14:textId="3952AB11" w:rsidR="00CA43F9" w:rsidRPr="001C3796" w:rsidRDefault="00D4204E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Astronomy Australia Ltd</w:t>
            </w:r>
          </w:p>
        </w:tc>
        <w:tc>
          <w:tcPr>
            <w:tcW w:w="1989" w:type="dxa"/>
            <w:vAlign w:val="top"/>
            <w:hideMark/>
          </w:tcPr>
          <w:p w14:paraId="69B7A5C6" w14:textId="07C6B4FC" w:rsidR="00CA43F9" w:rsidRPr="00CD3B22" w:rsidRDefault="00CA43F9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$12,751,000</w:t>
            </w:r>
          </w:p>
        </w:tc>
      </w:tr>
      <w:tr w:rsidR="00CA43F9" w:rsidRPr="00CD3B22" w14:paraId="1B423F47" w14:textId="761A8589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7F559BF1" w14:textId="65B7BE60" w:rsidR="00CA43F9" w:rsidRPr="00CD3B22" w:rsidRDefault="00CA43F9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Atlas of Living Australia </w:t>
            </w:r>
          </w:p>
        </w:tc>
        <w:tc>
          <w:tcPr>
            <w:tcW w:w="3969" w:type="dxa"/>
            <w:vAlign w:val="top"/>
          </w:tcPr>
          <w:p w14:paraId="0272707A" w14:textId="5101604D" w:rsidR="00CA43F9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001C3796">
              <w:rPr>
                <w:rStyle w:val="Emphasis"/>
                <w:rFonts w:ascii="Calibri" w:hAnsi="Calibri" w:cs="Calibri"/>
                <w:i w:val="0"/>
                <w:iCs w:val="0"/>
                <w:spacing w:val="-3"/>
                <w:shd w:val="clear" w:color="auto" w:fill="FFFFFF"/>
              </w:rPr>
              <w:t>Commonwealth Scientific and Industrial Research Organisation (CSIRO)</w:t>
            </w:r>
          </w:p>
        </w:tc>
        <w:tc>
          <w:tcPr>
            <w:tcW w:w="1989" w:type="dxa"/>
            <w:vAlign w:val="top"/>
            <w:hideMark/>
          </w:tcPr>
          <w:p w14:paraId="124C7C1E" w14:textId="119B81E2" w:rsidR="00CA43F9" w:rsidRPr="00CD3B22" w:rsidRDefault="00CA43F9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$3,545,045</w:t>
            </w:r>
          </w:p>
        </w:tc>
      </w:tr>
      <w:tr w:rsidR="00D4204E" w:rsidRPr="00CD3B22" w14:paraId="2FE735E9" w14:textId="78A76EA2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578238FE" w14:textId="5BC43799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85AC3">
              <w:rPr>
                <w:rFonts w:eastAsia="Times New Roman" w:cstheme="minorHAnsi"/>
                <w:color w:val="000000"/>
              </w:rPr>
              <w:t>AuScope</w:t>
            </w:r>
            <w:proofErr w:type="spellEnd"/>
          </w:p>
        </w:tc>
        <w:tc>
          <w:tcPr>
            <w:tcW w:w="3969" w:type="dxa"/>
            <w:vAlign w:val="top"/>
          </w:tcPr>
          <w:p w14:paraId="05FF30E2" w14:textId="4A9C6FD0" w:rsidR="00D4204E" w:rsidRPr="001C3796" w:rsidRDefault="00D4204E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1C3796">
              <w:rPr>
                <w:rFonts w:ascii="Calibri" w:eastAsia="Times New Roman" w:hAnsi="Calibri" w:cs="Calibri"/>
              </w:rPr>
              <w:t>AuScope</w:t>
            </w:r>
            <w:proofErr w:type="spellEnd"/>
            <w:r w:rsidRPr="001C3796">
              <w:rPr>
                <w:rFonts w:ascii="Calibri" w:eastAsia="Times New Roman" w:hAnsi="Calibri" w:cs="Calibri"/>
              </w:rPr>
              <w:t xml:space="preserve"> Ltd</w:t>
            </w:r>
          </w:p>
        </w:tc>
        <w:tc>
          <w:tcPr>
            <w:tcW w:w="1989" w:type="dxa"/>
            <w:vAlign w:val="top"/>
            <w:hideMark/>
          </w:tcPr>
          <w:p w14:paraId="39D15CF0" w14:textId="47729836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$45,013,425</w:t>
            </w:r>
          </w:p>
        </w:tc>
      </w:tr>
      <w:tr w:rsidR="00D4204E" w:rsidRPr="00CD3B22" w14:paraId="54D22179" w14:textId="6AA3CA43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540BF380" w14:textId="47020A0F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Australian Access Federation </w:t>
            </w:r>
          </w:p>
        </w:tc>
        <w:tc>
          <w:tcPr>
            <w:tcW w:w="3969" w:type="dxa"/>
            <w:vAlign w:val="top"/>
          </w:tcPr>
          <w:p w14:paraId="521548C7" w14:textId="7F981C9F" w:rsidR="00D4204E" w:rsidRPr="001C3796" w:rsidRDefault="00D4204E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 xml:space="preserve">Australian Access Federation Ltd </w:t>
            </w:r>
          </w:p>
        </w:tc>
        <w:tc>
          <w:tcPr>
            <w:tcW w:w="1989" w:type="dxa"/>
            <w:vAlign w:val="top"/>
            <w:hideMark/>
          </w:tcPr>
          <w:p w14:paraId="698956C1" w14:textId="2707D251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$2,940,000</w:t>
            </w:r>
          </w:p>
        </w:tc>
      </w:tr>
      <w:tr w:rsidR="00D4204E" w:rsidRPr="00CD3B22" w14:paraId="56ED5F41" w14:textId="363CF5C5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1C5B065C" w14:textId="29C85CD2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Australian Centre for Disease Preparedness </w:t>
            </w:r>
          </w:p>
        </w:tc>
        <w:tc>
          <w:tcPr>
            <w:tcW w:w="3969" w:type="dxa"/>
            <w:vAlign w:val="top"/>
          </w:tcPr>
          <w:p w14:paraId="33C38250" w14:textId="36E74015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001C3796">
              <w:rPr>
                <w:rStyle w:val="Emphasis"/>
                <w:rFonts w:ascii="Calibri" w:hAnsi="Calibri" w:cs="Calibri"/>
                <w:i w:val="0"/>
                <w:iCs w:val="0"/>
                <w:spacing w:val="-3"/>
                <w:shd w:val="clear" w:color="auto" w:fill="FFFFFF"/>
              </w:rPr>
              <w:t>Commonwealth Scientific and Industrial Research Organisation (CSIRO)</w:t>
            </w:r>
          </w:p>
        </w:tc>
        <w:tc>
          <w:tcPr>
            <w:tcW w:w="1989" w:type="dxa"/>
            <w:vAlign w:val="top"/>
            <w:hideMark/>
          </w:tcPr>
          <w:p w14:paraId="6B0FC45F" w14:textId="414014E0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$4,000,000</w:t>
            </w:r>
          </w:p>
        </w:tc>
      </w:tr>
      <w:tr w:rsidR="00D4204E" w:rsidRPr="00CD3B22" w14:paraId="5FCC3BDC" w14:textId="247AF16A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6B6C2C6F" w14:textId="6CEC9C29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Australian Earth-System Simulator </w:t>
            </w:r>
          </w:p>
        </w:tc>
        <w:tc>
          <w:tcPr>
            <w:tcW w:w="3969" w:type="dxa"/>
            <w:vAlign w:val="top"/>
          </w:tcPr>
          <w:p w14:paraId="1A9CD4CD" w14:textId="74689E21" w:rsidR="00D4204E" w:rsidRPr="001C3796" w:rsidRDefault="00D4204E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Australian National University</w:t>
            </w:r>
          </w:p>
        </w:tc>
        <w:tc>
          <w:tcPr>
            <w:tcW w:w="1989" w:type="dxa"/>
            <w:vAlign w:val="top"/>
            <w:hideMark/>
          </w:tcPr>
          <w:p w14:paraId="2FF186C7" w14:textId="5629942B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$9,642,548</w:t>
            </w:r>
          </w:p>
        </w:tc>
      </w:tr>
      <w:tr w:rsidR="00D4204E" w:rsidRPr="00CD3B22" w14:paraId="092CFC5A" w14:textId="6BA53E04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39215046" w14:textId="26D875E9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Australian National Fabrication Facility </w:t>
            </w:r>
          </w:p>
        </w:tc>
        <w:tc>
          <w:tcPr>
            <w:tcW w:w="3969" w:type="dxa"/>
            <w:vAlign w:val="top"/>
          </w:tcPr>
          <w:p w14:paraId="49006699" w14:textId="0754755E" w:rsidR="00D4204E" w:rsidRPr="001C3796" w:rsidRDefault="00D4204E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Australian National Fabrication Facility Ltd</w:t>
            </w:r>
          </w:p>
        </w:tc>
        <w:tc>
          <w:tcPr>
            <w:tcW w:w="1989" w:type="dxa"/>
            <w:vAlign w:val="top"/>
            <w:hideMark/>
          </w:tcPr>
          <w:p w14:paraId="4E114FBE" w14:textId="12ECB663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$47,352,348</w:t>
            </w:r>
          </w:p>
        </w:tc>
      </w:tr>
      <w:tr w:rsidR="00D4204E" w:rsidRPr="00CD3B22" w14:paraId="3EEE372A" w14:textId="379875A4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1DD9B162" w14:textId="41BE6B02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Australian Plant Phenomics Facility </w:t>
            </w:r>
          </w:p>
        </w:tc>
        <w:tc>
          <w:tcPr>
            <w:tcW w:w="3969" w:type="dxa"/>
            <w:vAlign w:val="top"/>
          </w:tcPr>
          <w:p w14:paraId="7FFC029B" w14:textId="6CE9D174" w:rsidR="00D4204E" w:rsidRPr="001C3796" w:rsidRDefault="00D4204E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University of Adelaide</w:t>
            </w:r>
          </w:p>
        </w:tc>
        <w:tc>
          <w:tcPr>
            <w:tcW w:w="1989" w:type="dxa"/>
            <w:vAlign w:val="top"/>
            <w:hideMark/>
          </w:tcPr>
          <w:p w14:paraId="4376C847" w14:textId="74B2D471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$37,321,774</w:t>
            </w:r>
          </w:p>
        </w:tc>
      </w:tr>
      <w:tr w:rsidR="00D4204E" w:rsidRPr="00CD3B22" w14:paraId="3E81D736" w14:textId="04BEFEA5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53C72B43" w14:textId="0041BD56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Australian Research Data Commons </w:t>
            </w:r>
          </w:p>
        </w:tc>
        <w:tc>
          <w:tcPr>
            <w:tcW w:w="3969" w:type="dxa"/>
            <w:vAlign w:val="top"/>
          </w:tcPr>
          <w:p w14:paraId="603197DA" w14:textId="24C4D0D6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Australian Research Data Commons Ltd</w:t>
            </w:r>
          </w:p>
        </w:tc>
        <w:tc>
          <w:tcPr>
            <w:tcW w:w="1989" w:type="dxa"/>
            <w:vAlign w:val="top"/>
            <w:hideMark/>
          </w:tcPr>
          <w:p w14:paraId="1AD37D7D" w14:textId="375D2D62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$46,494,870</w:t>
            </w:r>
          </w:p>
        </w:tc>
      </w:tr>
      <w:tr w:rsidR="00D4204E" w:rsidRPr="00347DAD" w14:paraId="75C9F935" w14:textId="41A43576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162A124E" w14:textId="2BBBA97F" w:rsidR="00D4204E" w:rsidRPr="00347DAD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Australian Urban Research Infrastructure Network </w:t>
            </w:r>
          </w:p>
        </w:tc>
        <w:tc>
          <w:tcPr>
            <w:tcW w:w="3969" w:type="dxa"/>
            <w:vAlign w:val="top"/>
          </w:tcPr>
          <w:p w14:paraId="0C329A3F" w14:textId="3D3244BC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University of Melbourne</w:t>
            </w:r>
          </w:p>
        </w:tc>
        <w:tc>
          <w:tcPr>
            <w:tcW w:w="1989" w:type="dxa"/>
            <w:vAlign w:val="top"/>
            <w:hideMark/>
          </w:tcPr>
          <w:p w14:paraId="670CEC16" w14:textId="5BC269AB" w:rsidR="00D4204E" w:rsidRPr="00347DAD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$12,325,000</w:t>
            </w:r>
          </w:p>
        </w:tc>
      </w:tr>
      <w:tr w:rsidR="00D4204E" w:rsidRPr="00347DAD" w14:paraId="7F238BC3" w14:textId="4ACC1577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606A51B3" w14:textId="6370609E" w:rsidR="00D4204E" w:rsidRPr="00347DAD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785AC3">
              <w:rPr>
                <w:rFonts w:eastAsia="Times New Roman" w:cstheme="minorHAnsi"/>
                <w:color w:val="000000"/>
              </w:rPr>
              <w:t>Bioplatforms</w:t>
            </w:r>
            <w:proofErr w:type="spellEnd"/>
            <w:r w:rsidRPr="00785AC3">
              <w:rPr>
                <w:rFonts w:eastAsia="Times New Roman" w:cstheme="minorHAnsi"/>
                <w:color w:val="000000"/>
              </w:rPr>
              <w:t xml:space="preserve"> Australia </w:t>
            </w:r>
          </w:p>
        </w:tc>
        <w:tc>
          <w:tcPr>
            <w:tcW w:w="3969" w:type="dxa"/>
            <w:vAlign w:val="top"/>
          </w:tcPr>
          <w:p w14:paraId="0F9D4E76" w14:textId="2EE5751A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 w:rsidRPr="001C3796">
              <w:rPr>
                <w:rFonts w:ascii="Calibri" w:eastAsia="Times New Roman" w:hAnsi="Calibri" w:cs="Calibri"/>
              </w:rPr>
              <w:t>Bioplatforms</w:t>
            </w:r>
            <w:proofErr w:type="spellEnd"/>
            <w:r w:rsidRPr="001C3796">
              <w:rPr>
                <w:rFonts w:ascii="Calibri" w:eastAsia="Times New Roman" w:hAnsi="Calibri" w:cs="Calibri"/>
              </w:rPr>
              <w:t xml:space="preserve"> Australia Ltd</w:t>
            </w:r>
          </w:p>
        </w:tc>
        <w:tc>
          <w:tcPr>
            <w:tcW w:w="1989" w:type="dxa"/>
            <w:vAlign w:val="top"/>
            <w:hideMark/>
          </w:tcPr>
          <w:p w14:paraId="69CD2C26" w14:textId="167F7C9F" w:rsidR="00D4204E" w:rsidRPr="00347DAD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$113,032,64</w:t>
            </w:r>
            <w:r w:rsidR="007D36B6">
              <w:rPr>
                <w:rFonts w:eastAsia="Times New Roman" w:cstheme="minorHAnsi"/>
                <w:color w:val="000000"/>
              </w:rPr>
              <w:t>8</w:t>
            </w:r>
          </w:p>
        </w:tc>
      </w:tr>
      <w:tr w:rsidR="00D4204E" w:rsidRPr="00347DAD" w14:paraId="64C2EF85" w14:textId="4245E407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51DE1E98" w14:textId="6564CDD4" w:rsidR="00D4204E" w:rsidRPr="00347DAD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Heavy Ion Accelerators </w:t>
            </w:r>
          </w:p>
        </w:tc>
        <w:tc>
          <w:tcPr>
            <w:tcW w:w="3969" w:type="dxa"/>
            <w:vAlign w:val="top"/>
          </w:tcPr>
          <w:p w14:paraId="0980A3F5" w14:textId="5E131AEB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Australian National University</w:t>
            </w:r>
          </w:p>
        </w:tc>
        <w:tc>
          <w:tcPr>
            <w:tcW w:w="1989" w:type="dxa"/>
            <w:vAlign w:val="top"/>
            <w:hideMark/>
          </w:tcPr>
          <w:p w14:paraId="51487BD1" w14:textId="09736C98" w:rsidR="00D4204E" w:rsidRPr="00347DAD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$13,489,767</w:t>
            </w:r>
          </w:p>
        </w:tc>
      </w:tr>
      <w:tr w:rsidR="00D4204E" w:rsidRPr="00347DAD" w14:paraId="1A036999" w14:textId="3A6C76B6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256B9F0E" w14:textId="2644A4CB" w:rsidR="00D4204E" w:rsidRPr="00347DAD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Integrated Marine Observing System</w:t>
            </w:r>
          </w:p>
        </w:tc>
        <w:tc>
          <w:tcPr>
            <w:tcW w:w="3969" w:type="dxa"/>
            <w:vAlign w:val="top"/>
          </w:tcPr>
          <w:p w14:paraId="60225AF4" w14:textId="0693CC60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University of Tasmania</w:t>
            </w:r>
          </w:p>
        </w:tc>
        <w:tc>
          <w:tcPr>
            <w:tcW w:w="1989" w:type="dxa"/>
            <w:vAlign w:val="top"/>
            <w:hideMark/>
          </w:tcPr>
          <w:p w14:paraId="2CC1987B" w14:textId="700A0D46" w:rsidR="00D4204E" w:rsidRPr="00347DAD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$63,515,389</w:t>
            </w:r>
          </w:p>
        </w:tc>
      </w:tr>
      <w:tr w:rsidR="00D4204E" w:rsidRPr="00347DAD" w14:paraId="59E1902B" w14:textId="665297F4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0FF6CDEE" w14:textId="607B84DD" w:rsidR="00D4204E" w:rsidRPr="00347DAD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Marine National Facility </w:t>
            </w:r>
          </w:p>
        </w:tc>
        <w:tc>
          <w:tcPr>
            <w:tcW w:w="3969" w:type="dxa"/>
            <w:vAlign w:val="top"/>
          </w:tcPr>
          <w:p w14:paraId="519AD0F0" w14:textId="17E0AC89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001C3796">
              <w:rPr>
                <w:rStyle w:val="Emphasis"/>
                <w:rFonts w:ascii="Calibri" w:hAnsi="Calibri" w:cs="Calibri"/>
                <w:i w:val="0"/>
                <w:iCs w:val="0"/>
                <w:spacing w:val="-3"/>
                <w:shd w:val="clear" w:color="auto" w:fill="FFFFFF"/>
              </w:rPr>
              <w:t>Commonwealth Scientific and Industrial Research Organisation (CSIRO)</w:t>
            </w:r>
          </w:p>
        </w:tc>
        <w:tc>
          <w:tcPr>
            <w:tcW w:w="1989" w:type="dxa"/>
            <w:vAlign w:val="top"/>
            <w:hideMark/>
          </w:tcPr>
          <w:p w14:paraId="0A46D18C" w14:textId="0611D2AB" w:rsidR="00D4204E" w:rsidRPr="00347DAD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$59,302,000</w:t>
            </w:r>
          </w:p>
        </w:tc>
      </w:tr>
      <w:tr w:rsidR="00D4204E" w:rsidRPr="00347DAD" w14:paraId="7D67C610" w14:textId="4FAB9D1B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3D64B72F" w14:textId="1E1ADD45" w:rsidR="00D4204E" w:rsidRPr="00347DAD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Microscopy Australia </w:t>
            </w:r>
          </w:p>
        </w:tc>
        <w:tc>
          <w:tcPr>
            <w:tcW w:w="3969" w:type="dxa"/>
            <w:vAlign w:val="top"/>
          </w:tcPr>
          <w:p w14:paraId="4A294CFD" w14:textId="69B82E2C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 xml:space="preserve">University of Sydney </w:t>
            </w:r>
          </w:p>
        </w:tc>
        <w:tc>
          <w:tcPr>
            <w:tcW w:w="1989" w:type="dxa"/>
            <w:vAlign w:val="top"/>
            <w:hideMark/>
          </w:tcPr>
          <w:p w14:paraId="5BD45FB0" w14:textId="428966D5" w:rsidR="00D4204E" w:rsidRPr="00347DAD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$12,000,000</w:t>
            </w:r>
          </w:p>
        </w:tc>
      </w:tr>
      <w:tr w:rsidR="00D4204E" w:rsidRPr="00CD3B22" w14:paraId="59B0FC5F" w14:textId="595240EB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11265FEE" w14:textId="033B88D9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National Deuteration Facility </w:t>
            </w:r>
          </w:p>
        </w:tc>
        <w:tc>
          <w:tcPr>
            <w:tcW w:w="3969" w:type="dxa"/>
            <w:vAlign w:val="top"/>
          </w:tcPr>
          <w:p w14:paraId="72120F0A" w14:textId="34B776B3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hAnsi="Calibri" w:cs="Calibri"/>
                <w:shd w:val="clear" w:color="auto" w:fill="FFFFFF"/>
              </w:rPr>
              <w:t>Australian Nuclear Science and Technology Organisation (ANSTO)</w:t>
            </w:r>
          </w:p>
        </w:tc>
        <w:tc>
          <w:tcPr>
            <w:tcW w:w="1989" w:type="dxa"/>
            <w:vAlign w:val="top"/>
            <w:hideMark/>
          </w:tcPr>
          <w:p w14:paraId="083AFAB7" w14:textId="66AC29B0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$2,725,000</w:t>
            </w:r>
          </w:p>
        </w:tc>
      </w:tr>
      <w:tr w:rsidR="00D4204E" w:rsidRPr="00CD3B22" w14:paraId="773F0EA3" w14:textId="426FBA6E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55985B02" w14:textId="1F39F0E3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National Imaging Facility </w:t>
            </w:r>
          </w:p>
        </w:tc>
        <w:tc>
          <w:tcPr>
            <w:tcW w:w="3969" w:type="dxa"/>
            <w:vAlign w:val="top"/>
          </w:tcPr>
          <w:p w14:paraId="38D2036A" w14:textId="29BCBA21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University of Queensland</w:t>
            </w:r>
          </w:p>
        </w:tc>
        <w:tc>
          <w:tcPr>
            <w:tcW w:w="1989" w:type="dxa"/>
            <w:vAlign w:val="top"/>
            <w:hideMark/>
          </w:tcPr>
          <w:p w14:paraId="50E834D1" w14:textId="13DEC2C3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$28,398,136</w:t>
            </w:r>
          </w:p>
        </w:tc>
      </w:tr>
      <w:tr w:rsidR="00D4204E" w:rsidRPr="00CD3B22" w14:paraId="6BCFD741" w14:textId="3B14F9CD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492185D1" w14:textId="17DC55B1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National Sea Simulator </w:t>
            </w:r>
          </w:p>
        </w:tc>
        <w:tc>
          <w:tcPr>
            <w:tcW w:w="3969" w:type="dxa"/>
            <w:vAlign w:val="top"/>
          </w:tcPr>
          <w:p w14:paraId="1B9F90C3" w14:textId="2A5FF7BE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001C3796">
              <w:rPr>
                <w:rStyle w:val="Emphasis"/>
                <w:rFonts w:ascii="Calibri" w:hAnsi="Calibri" w:cs="Calibri"/>
                <w:i w:val="0"/>
                <w:iCs w:val="0"/>
                <w:shd w:val="clear" w:color="auto" w:fill="FFFFFF"/>
              </w:rPr>
              <w:t>Australian Institute of Marine Science</w:t>
            </w:r>
          </w:p>
        </w:tc>
        <w:tc>
          <w:tcPr>
            <w:tcW w:w="1989" w:type="dxa"/>
            <w:vAlign w:val="top"/>
            <w:hideMark/>
          </w:tcPr>
          <w:p w14:paraId="26176D7B" w14:textId="008A36F2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$15,072,000</w:t>
            </w:r>
          </w:p>
        </w:tc>
      </w:tr>
      <w:tr w:rsidR="00D4204E" w:rsidRPr="00CD3B22" w14:paraId="3F0B474F" w14:textId="1710A34F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1F81D512" w14:textId="7AD02DCE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Nuclear Science Facilities </w:t>
            </w:r>
          </w:p>
        </w:tc>
        <w:tc>
          <w:tcPr>
            <w:tcW w:w="3969" w:type="dxa"/>
            <w:vAlign w:val="top"/>
          </w:tcPr>
          <w:p w14:paraId="201BFF4A" w14:textId="782C737B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hAnsi="Calibri" w:cs="Calibri"/>
                <w:shd w:val="clear" w:color="auto" w:fill="FFFFFF"/>
              </w:rPr>
              <w:t>Australian Nuclear Science and Technology Organisation (ANSTO)</w:t>
            </w:r>
          </w:p>
        </w:tc>
        <w:tc>
          <w:tcPr>
            <w:tcW w:w="1989" w:type="dxa"/>
            <w:vAlign w:val="top"/>
            <w:hideMark/>
          </w:tcPr>
          <w:p w14:paraId="52D7E223" w14:textId="0050F63F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$10,654,807</w:t>
            </w:r>
          </w:p>
        </w:tc>
      </w:tr>
      <w:tr w:rsidR="00D4204E" w:rsidRPr="00CD3B22" w14:paraId="3580F08A" w14:textId="1884B129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2EBB7F70" w14:textId="09D682EF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Pawsey Supercomputing Centre</w:t>
            </w:r>
          </w:p>
        </w:tc>
        <w:tc>
          <w:tcPr>
            <w:tcW w:w="3969" w:type="dxa"/>
            <w:vAlign w:val="top"/>
          </w:tcPr>
          <w:p w14:paraId="1FC21406" w14:textId="40F5112A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</w:rPr>
            </w:pPr>
            <w:r w:rsidRPr="001C3796">
              <w:rPr>
                <w:rStyle w:val="Emphasis"/>
                <w:rFonts w:ascii="Calibri" w:hAnsi="Calibri" w:cs="Calibri"/>
                <w:i w:val="0"/>
                <w:iCs w:val="0"/>
                <w:spacing w:val="-3"/>
                <w:shd w:val="clear" w:color="auto" w:fill="FFFFFF"/>
              </w:rPr>
              <w:t>Commonwealth Scientific and Industrial Research Organisation (CSIRO)</w:t>
            </w:r>
          </w:p>
        </w:tc>
        <w:tc>
          <w:tcPr>
            <w:tcW w:w="1989" w:type="dxa"/>
            <w:vAlign w:val="top"/>
            <w:hideMark/>
          </w:tcPr>
          <w:p w14:paraId="6A14A814" w14:textId="4C6A876A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$5,000,000</w:t>
            </w:r>
          </w:p>
        </w:tc>
      </w:tr>
      <w:tr w:rsidR="00D4204E" w:rsidRPr="00CD3B22" w14:paraId="063842E7" w14:textId="0557E2BC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2E98BFD7" w14:textId="16F5EBE4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Phenomics Australia </w:t>
            </w:r>
          </w:p>
        </w:tc>
        <w:tc>
          <w:tcPr>
            <w:tcW w:w="3969" w:type="dxa"/>
            <w:vAlign w:val="top"/>
          </w:tcPr>
          <w:p w14:paraId="19F7B06D" w14:textId="2AE44739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Australian National University</w:t>
            </w:r>
          </w:p>
        </w:tc>
        <w:tc>
          <w:tcPr>
            <w:tcW w:w="1989" w:type="dxa"/>
            <w:vAlign w:val="top"/>
            <w:hideMark/>
          </w:tcPr>
          <w:p w14:paraId="35046F8D" w14:textId="151AE605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$15,878,312</w:t>
            </w:r>
          </w:p>
        </w:tc>
      </w:tr>
      <w:tr w:rsidR="00D4204E" w:rsidRPr="00CD3B22" w14:paraId="1E0893B4" w14:textId="3E031B11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376B40C1" w14:textId="19E9BDED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Population Health Research Network </w:t>
            </w:r>
          </w:p>
        </w:tc>
        <w:tc>
          <w:tcPr>
            <w:tcW w:w="3969" w:type="dxa"/>
            <w:vAlign w:val="top"/>
          </w:tcPr>
          <w:p w14:paraId="5820F41F" w14:textId="69554D73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University of Western Australia</w:t>
            </w:r>
          </w:p>
        </w:tc>
        <w:tc>
          <w:tcPr>
            <w:tcW w:w="1989" w:type="dxa"/>
            <w:vAlign w:val="top"/>
            <w:hideMark/>
          </w:tcPr>
          <w:p w14:paraId="28A005BB" w14:textId="74B49A87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$10,236,497</w:t>
            </w:r>
          </w:p>
        </w:tc>
      </w:tr>
      <w:tr w:rsidR="00D4204E" w:rsidRPr="00CD3B22" w14:paraId="31FBD0CC" w14:textId="55ECD15F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4A171FC8" w14:textId="5675C1B4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Southern Coastal Research Vessel Fleet</w:t>
            </w:r>
          </w:p>
        </w:tc>
        <w:tc>
          <w:tcPr>
            <w:tcW w:w="3969" w:type="dxa"/>
            <w:vAlign w:val="top"/>
          </w:tcPr>
          <w:p w14:paraId="1AAE351A" w14:textId="774A059A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South Australian Research and Development Institute</w:t>
            </w:r>
          </w:p>
        </w:tc>
        <w:tc>
          <w:tcPr>
            <w:tcW w:w="1989" w:type="dxa"/>
            <w:vAlign w:val="top"/>
            <w:hideMark/>
          </w:tcPr>
          <w:p w14:paraId="742B08C1" w14:textId="43247327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$19,000,000</w:t>
            </w:r>
          </w:p>
        </w:tc>
      </w:tr>
      <w:tr w:rsidR="00D4204E" w:rsidRPr="00CD3B22" w14:paraId="3DB7EFA7" w14:textId="35052A48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2485DF2E" w14:textId="7E8F0A85" w:rsidR="00D4204E" w:rsidRPr="00CD3B22" w:rsidRDefault="00D4204E" w:rsidP="00861E1A">
            <w:pPr>
              <w:spacing w:after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Terrestrial Ecosystem Research Network </w:t>
            </w:r>
          </w:p>
        </w:tc>
        <w:tc>
          <w:tcPr>
            <w:tcW w:w="3969" w:type="dxa"/>
            <w:vAlign w:val="top"/>
          </w:tcPr>
          <w:p w14:paraId="0639672A" w14:textId="7D5110C0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University of Queensland</w:t>
            </w:r>
          </w:p>
        </w:tc>
        <w:tc>
          <w:tcPr>
            <w:tcW w:w="1989" w:type="dxa"/>
            <w:vAlign w:val="top"/>
            <w:hideMark/>
          </w:tcPr>
          <w:p w14:paraId="3ECF9C9C" w14:textId="24D1B303" w:rsidR="00D4204E" w:rsidRPr="00CD3B22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$28,999,434</w:t>
            </w:r>
          </w:p>
        </w:tc>
      </w:tr>
      <w:tr w:rsidR="00D4204E" w:rsidRPr="0041505C" w14:paraId="252E2D44" w14:textId="3C72B4A7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top"/>
            <w:hideMark/>
          </w:tcPr>
          <w:p w14:paraId="14B7915E" w14:textId="42B4FE14" w:rsidR="00D4204E" w:rsidRPr="0041505C" w:rsidRDefault="00D4204E" w:rsidP="00861E1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 xml:space="preserve">Therapeutic Innovation Australia </w:t>
            </w:r>
          </w:p>
        </w:tc>
        <w:tc>
          <w:tcPr>
            <w:tcW w:w="3969" w:type="dxa"/>
            <w:vAlign w:val="top"/>
          </w:tcPr>
          <w:p w14:paraId="61E86B8F" w14:textId="60F20EBD" w:rsidR="00D4204E" w:rsidRPr="001C3796" w:rsidRDefault="001C3796" w:rsidP="00861E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1C3796">
              <w:rPr>
                <w:rFonts w:ascii="Calibri" w:eastAsia="Times New Roman" w:hAnsi="Calibri" w:cs="Calibri"/>
              </w:rPr>
              <w:t>Therapeutic Innovation Australia Ltd</w:t>
            </w:r>
          </w:p>
        </w:tc>
        <w:tc>
          <w:tcPr>
            <w:tcW w:w="1989" w:type="dxa"/>
            <w:vAlign w:val="top"/>
            <w:hideMark/>
          </w:tcPr>
          <w:p w14:paraId="56D34498" w14:textId="2D2E1940" w:rsidR="00D4204E" w:rsidRPr="0041505C" w:rsidRDefault="00D4204E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785AC3">
              <w:rPr>
                <w:rFonts w:eastAsia="Times New Roman" w:cstheme="minorHAnsi"/>
                <w:color w:val="000000"/>
              </w:rPr>
              <w:t>$31,310,000</w:t>
            </w:r>
          </w:p>
        </w:tc>
      </w:tr>
      <w:tr w:rsidR="001C3796" w:rsidRPr="0041505C" w14:paraId="3A9F2A4D" w14:textId="77777777" w:rsidTr="0043456B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gridSpan w:val="2"/>
            <w:vAlign w:val="top"/>
          </w:tcPr>
          <w:p w14:paraId="5BC5E0F9" w14:textId="78AF51B0" w:rsidR="001C3796" w:rsidRPr="00785AC3" w:rsidRDefault="001C3796" w:rsidP="00861E1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785AC3">
              <w:rPr>
                <w:rFonts w:eastAsia="Times New Roman" w:cstheme="minorHAnsi"/>
                <w:b/>
                <w:bCs/>
                <w:color w:val="000000"/>
              </w:rPr>
              <w:t>Total</w:t>
            </w:r>
            <w:r w:rsidR="00861E1A">
              <w:rPr>
                <w:rFonts w:eastAsia="Times New Roman" w:cstheme="minorHAnsi"/>
                <w:b/>
                <w:bCs/>
                <w:color w:val="000000"/>
              </w:rPr>
              <w:t xml:space="preserve"> Funding for the</w:t>
            </w:r>
            <w:r w:rsidR="00861E1A" w:rsidRPr="00861E1A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861E1A" w:rsidRPr="00861E1A">
              <w:rPr>
                <w:b/>
                <w:bCs/>
              </w:rPr>
              <w:t xml:space="preserve">2023 </w:t>
            </w:r>
            <w:r w:rsidR="000919F1">
              <w:rPr>
                <w:b/>
                <w:bCs/>
              </w:rPr>
              <w:t>NCRIS Funding Round</w:t>
            </w:r>
          </w:p>
        </w:tc>
        <w:tc>
          <w:tcPr>
            <w:tcW w:w="1989" w:type="dxa"/>
            <w:vAlign w:val="top"/>
          </w:tcPr>
          <w:p w14:paraId="1A04A609" w14:textId="6BF23C93" w:rsidR="001C3796" w:rsidRPr="00785AC3" w:rsidRDefault="001C3796" w:rsidP="0043456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85AC3">
              <w:rPr>
                <w:rFonts w:eastAsia="Times New Roman" w:cstheme="minorHAnsi"/>
                <w:b/>
                <w:bCs/>
                <w:color w:val="000000"/>
              </w:rPr>
              <w:t>$650,000,000</w:t>
            </w:r>
          </w:p>
        </w:tc>
      </w:tr>
    </w:tbl>
    <w:p w14:paraId="46DC2DDA" w14:textId="7F133AA6" w:rsidR="00CD3B22" w:rsidRDefault="00D4204E" w:rsidP="007C2DCD">
      <w:pPr>
        <w:pStyle w:val="Source"/>
      </w:pPr>
      <w:r>
        <w:t xml:space="preserve">*NCRIS Projects are highly collaborative and involve over 400 delivery partnerships. As per the 2023 NCRIS Guidelines, the Lead </w:t>
      </w:r>
      <w:r w:rsidR="001C3796">
        <w:t>O</w:t>
      </w:r>
      <w:r>
        <w:t xml:space="preserve">rganisation is the grantee.  </w:t>
      </w:r>
    </w:p>
    <w:sectPr w:rsidR="00CD3B22" w:rsidSect="001C3796">
      <w:foot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BD1C" w14:textId="77777777" w:rsidR="008879F6" w:rsidRDefault="008879F6" w:rsidP="000A6228">
      <w:pPr>
        <w:spacing w:after="0" w:line="240" w:lineRule="auto"/>
      </w:pPr>
      <w:r>
        <w:separator/>
      </w:r>
    </w:p>
  </w:endnote>
  <w:endnote w:type="continuationSeparator" w:id="0">
    <w:p w14:paraId="3E35B5FC" w14:textId="77777777" w:rsidR="008879F6" w:rsidRDefault="008879F6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F92B" w14:textId="1DC06F4A" w:rsidR="00EF20A8" w:rsidRDefault="00221D8F" w:rsidP="00BD1BDC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8D6916F" wp14:editId="5A9656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220400" cy="6516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D848" w14:textId="77777777" w:rsidR="008879F6" w:rsidRDefault="008879F6" w:rsidP="000A6228">
      <w:pPr>
        <w:spacing w:after="0" w:line="240" w:lineRule="auto"/>
      </w:pPr>
      <w:r>
        <w:separator/>
      </w:r>
    </w:p>
  </w:footnote>
  <w:footnote w:type="continuationSeparator" w:id="0">
    <w:p w14:paraId="036D2D4C" w14:textId="77777777" w:rsidR="008879F6" w:rsidRDefault="008879F6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B14"/>
    <w:multiLevelType w:val="hybridMultilevel"/>
    <w:tmpl w:val="7ACC65B6"/>
    <w:lvl w:ilvl="0" w:tplc="43546652">
      <w:start w:val="1"/>
      <w:numFmt w:val="decimal"/>
      <w:pStyle w:val="MBPoint"/>
      <w:lvlText w:val="%1."/>
      <w:lvlJc w:val="left"/>
      <w:pPr>
        <w:ind w:left="417" w:hanging="360"/>
      </w:pPr>
      <w:rPr>
        <w:rFonts w:hint="default"/>
      </w:rPr>
    </w:lvl>
    <w:lvl w:ilvl="1" w:tplc="C13CD03A">
      <w:start w:val="1"/>
      <w:numFmt w:val="lowerLetter"/>
      <w:lvlText w:val="%2."/>
      <w:lvlJc w:val="left"/>
      <w:pPr>
        <w:ind w:left="1137" w:hanging="360"/>
      </w:pPr>
    </w:lvl>
    <w:lvl w:ilvl="2" w:tplc="BADAD874">
      <w:start w:val="1"/>
      <w:numFmt w:val="lowerRoman"/>
      <w:lvlText w:val="%3."/>
      <w:lvlJc w:val="right"/>
      <w:pPr>
        <w:ind w:left="1857" w:hanging="180"/>
      </w:pPr>
    </w:lvl>
    <w:lvl w:ilvl="3" w:tplc="699AA214" w:tentative="1">
      <w:start w:val="1"/>
      <w:numFmt w:val="decimal"/>
      <w:lvlText w:val="%4."/>
      <w:lvlJc w:val="left"/>
      <w:pPr>
        <w:ind w:left="2577" w:hanging="360"/>
      </w:pPr>
    </w:lvl>
    <w:lvl w:ilvl="4" w:tplc="7B2E1576" w:tentative="1">
      <w:start w:val="1"/>
      <w:numFmt w:val="lowerLetter"/>
      <w:lvlText w:val="%5."/>
      <w:lvlJc w:val="left"/>
      <w:pPr>
        <w:ind w:left="3297" w:hanging="360"/>
      </w:pPr>
    </w:lvl>
    <w:lvl w:ilvl="5" w:tplc="C3646310" w:tentative="1">
      <w:start w:val="1"/>
      <w:numFmt w:val="lowerRoman"/>
      <w:lvlText w:val="%6."/>
      <w:lvlJc w:val="right"/>
      <w:pPr>
        <w:ind w:left="4017" w:hanging="180"/>
      </w:pPr>
    </w:lvl>
    <w:lvl w:ilvl="6" w:tplc="EEAE420C" w:tentative="1">
      <w:start w:val="1"/>
      <w:numFmt w:val="decimal"/>
      <w:lvlText w:val="%7."/>
      <w:lvlJc w:val="left"/>
      <w:pPr>
        <w:ind w:left="4737" w:hanging="360"/>
      </w:pPr>
    </w:lvl>
    <w:lvl w:ilvl="7" w:tplc="5CCEC53A" w:tentative="1">
      <w:start w:val="1"/>
      <w:numFmt w:val="lowerLetter"/>
      <w:lvlText w:val="%8."/>
      <w:lvlJc w:val="left"/>
      <w:pPr>
        <w:ind w:left="5457" w:hanging="360"/>
      </w:pPr>
    </w:lvl>
    <w:lvl w:ilvl="8" w:tplc="B98E2CD0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347CE3"/>
    <w:multiLevelType w:val="hybridMultilevel"/>
    <w:tmpl w:val="BAFE270A"/>
    <w:lvl w:ilvl="0" w:tplc="2C2E4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ED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A6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8E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8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0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CF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3CB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A5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66E1D"/>
    <w:multiLevelType w:val="hybridMultilevel"/>
    <w:tmpl w:val="31F85192"/>
    <w:lvl w:ilvl="0" w:tplc="C2DC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28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B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8F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02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AE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8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8D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2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662130"/>
    <w:multiLevelType w:val="hybridMultilevel"/>
    <w:tmpl w:val="C3703646"/>
    <w:lvl w:ilvl="0" w:tplc="923A6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1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C6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0E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6A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E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E0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A5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2E1F2C"/>
    <w:multiLevelType w:val="hybridMultilevel"/>
    <w:tmpl w:val="958E0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6F1CDE"/>
    <w:multiLevelType w:val="hybridMultilevel"/>
    <w:tmpl w:val="A2064930"/>
    <w:lvl w:ilvl="0" w:tplc="8B54BD5A">
      <w:numFmt w:val="bullet"/>
      <w:lvlText w:val="•"/>
      <w:lvlJc w:val="left"/>
      <w:pPr>
        <w:ind w:left="397" w:hanging="284"/>
      </w:pPr>
      <w:rPr>
        <w:rFonts w:asciiTheme="minorHAnsi" w:eastAsia="Myriad Pro Light" w:hAnsiTheme="minorHAnsi" w:cstheme="minorHAnsi" w:hint="default"/>
        <w:color w:val="auto"/>
        <w:w w:val="100"/>
        <w:position w:val="-1"/>
        <w:sz w:val="22"/>
        <w:szCs w:val="22"/>
        <w:lang w:val="en-US" w:eastAsia="en-US" w:bidi="ar-SA"/>
      </w:rPr>
    </w:lvl>
    <w:lvl w:ilvl="1" w:tplc="F98AEFA4">
      <w:start w:val="1"/>
      <w:numFmt w:val="bullet"/>
      <w:lvlText w:val="-"/>
      <w:lvlJc w:val="left"/>
      <w:pPr>
        <w:ind w:left="680" w:hanging="284"/>
      </w:pPr>
      <w:rPr>
        <w:rFonts w:ascii="Calibri" w:hAnsi="Calibri" w:hint="default"/>
        <w:color w:val="auto"/>
        <w:w w:val="100"/>
        <w:position w:val="-1"/>
        <w:sz w:val="22"/>
        <w:szCs w:val="22"/>
        <w:lang w:val="en-US" w:eastAsia="en-US" w:bidi="ar-SA"/>
      </w:rPr>
    </w:lvl>
    <w:lvl w:ilvl="2" w:tplc="1214E630">
      <w:numFmt w:val="bullet"/>
      <w:lvlText w:val="•"/>
      <w:lvlJc w:val="left"/>
      <w:pPr>
        <w:ind w:left="964" w:hanging="284"/>
      </w:pPr>
      <w:rPr>
        <w:rFonts w:asciiTheme="minorHAnsi" w:eastAsia="Myriad Pro Light" w:hAnsiTheme="minorHAnsi" w:cstheme="minorHAnsi" w:hint="default"/>
        <w:color w:val="auto"/>
        <w:w w:val="100"/>
        <w:position w:val="-1"/>
        <w:sz w:val="22"/>
        <w:szCs w:val="22"/>
        <w:lang w:val="en-US" w:eastAsia="en-US" w:bidi="ar-SA"/>
      </w:rPr>
    </w:lvl>
    <w:lvl w:ilvl="3" w:tplc="5DDAD854">
      <w:numFmt w:val="bullet"/>
      <w:lvlText w:val="•"/>
      <w:lvlJc w:val="left"/>
      <w:pPr>
        <w:ind w:left="2100" w:hanging="284"/>
      </w:pPr>
      <w:rPr>
        <w:rFonts w:hint="default"/>
        <w:lang w:val="en-US" w:eastAsia="en-US" w:bidi="ar-SA"/>
      </w:rPr>
    </w:lvl>
    <w:lvl w:ilvl="4" w:tplc="A2C8501C">
      <w:numFmt w:val="bullet"/>
      <w:lvlText w:val="•"/>
      <w:lvlJc w:val="left"/>
      <w:pPr>
        <w:ind w:left="3241" w:hanging="284"/>
      </w:pPr>
      <w:rPr>
        <w:rFonts w:hint="default"/>
        <w:lang w:val="en-US" w:eastAsia="en-US" w:bidi="ar-SA"/>
      </w:rPr>
    </w:lvl>
    <w:lvl w:ilvl="5" w:tplc="D53ABBBE">
      <w:numFmt w:val="bullet"/>
      <w:lvlText w:val="•"/>
      <w:lvlJc w:val="left"/>
      <w:pPr>
        <w:ind w:left="4382" w:hanging="284"/>
      </w:pPr>
      <w:rPr>
        <w:rFonts w:hint="default"/>
        <w:lang w:val="en-US" w:eastAsia="en-US" w:bidi="ar-SA"/>
      </w:rPr>
    </w:lvl>
    <w:lvl w:ilvl="6" w:tplc="FDB0D0B0">
      <w:numFmt w:val="bullet"/>
      <w:lvlText w:val="•"/>
      <w:lvlJc w:val="left"/>
      <w:pPr>
        <w:ind w:left="5522" w:hanging="284"/>
      </w:pPr>
      <w:rPr>
        <w:rFonts w:hint="default"/>
        <w:lang w:val="en-US" w:eastAsia="en-US" w:bidi="ar-SA"/>
      </w:rPr>
    </w:lvl>
    <w:lvl w:ilvl="7" w:tplc="87F42106">
      <w:numFmt w:val="bullet"/>
      <w:lvlText w:val="•"/>
      <w:lvlJc w:val="left"/>
      <w:pPr>
        <w:ind w:left="6663" w:hanging="284"/>
      </w:pPr>
      <w:rPr>
        <w:rFonts w:hint="default"/>
        <w:lang w:val="en-US" w:eastAsia="en-US" w:bidi="ar-SA"/>
      </w:rPr>
    </w:lvl>
    <w:lvl w:ilvl="8" w:tplc="3A46F330">
      <w:numFmt w:val="bullet"/>
      <w:lvlText w:val="•"/>
      <w:lvlJc w:val="left"/>
      <w:pPr>
        <w:ind w:left="7804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CE551C8"/>
    <w:multiLevelType w:val="hybridMultilevel"/>
    <w:tmpl w:val="37D66F6E"/>
    <w:lvl w:ilvl="0" w:tplc="3AE0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8F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6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EB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82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E7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6D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29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41199B"/>
    <w:multiLevelType w:val="hybridMultilevel"/>
    <w:tmpl w:val="F1E20758"/>
    <w:lvl w:ilvl="0" w:tplc="2E6AE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B64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6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C3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3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C4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A2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FB5CD2"/>
    <w:multiLevelType w:val="hybridMultilevel"/>
    <w:tmpl w:val="5E764FFC"/>
    <w:lvl w:ilvl="0" w:tplc="D1AC6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84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C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08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02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E1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0D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F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61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B46FC2"/>
    <w:multiLevelType w:val="hybridMultilevel"/>
    <w:tmpl w:val="5D5AC248"/>
    <w:lvl w:ilvl="0" w:tplc="ECD43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2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28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A5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81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4C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8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26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215871"/>
    <w:multiLevelType w:val="hybridMultilevel"/>
    <w:tmpl w:val="3AA0688C"/>
    <w:lvl w:ilvl="0" w:tplc="3000B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C1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C6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F02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86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44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E2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E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84099141">
    <w:abstractNumId w:val="3"/>
  </w:num>
  <w:num w:numId="2" w16cid:durableId="1122577114">
    <w:abstractNumId w:val="7"/>
  </w:num>
  <w:num w:numId="3" w16cid:durableId="2041276286">
    <w:abstractNumId w:val="2"/>
  </w:num>
  <w:num w:numId="4" w16cid:durableId="872377974">
    <w:abstractNumId w:val="17"/>
  </w:num>
  <w:num w:numId="5" w16cid:durableId="1670475631">
    <w:abstractNumId w:val="14"/>
  </w:num>
  <w:num w:numId="6" w16cid:durableId="1494838973">
    <w:abstractNumId w:val="0"/>
  </w:num>
  <w:num w:numId="7" w16cid:durableId="224337382">
    <w:abstractNumId w:val="8"/>
  </w:num>
  <w:num w:numId="8" w16cid:durableId="2044481659">
    <w:abstractNumId w:val="10"/>
  </w:num>
  <w:num w:numId="9" w16cid:durableId="1921670002">
    <w:abstractNumId w:val="6"/>
  </w:num>
  <w:num w:numId="10" w16cid:durableId="645429781">
    <w:abstractNumId w:val="15"/>
  </w:num>
  <w:num w:numId="11" w16cid:durableId="1898012881">
    <w:abstractNumId w:val="12"/>
  </w:num>
  <w:num w:numId="12" w16cid:durableId="1086732122">
    <w:abstractNumId w:val="5"/>
  </w:num>
  <w:num w:numId="13" w16cid:durableId="662122964">
    <w:abstractNumId w:val="4"/>
  </w:num>
  <w:num w:numId="14" w16cid:durableId="1165973934">
    <w:abstractNumId w:val="16"/>
  </w:num>
  <w:num w:numId="15" w16cid:durableId="1881893962">
    <w:abstractNumId w:val="11"/>
  </w:num>
  <w:num w:numId="16" w16cid:durableId="19643131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42"/>
    <w:rsid w:val="0000025D"/>
    <w:rsid w:val="00012366"/>
    <w:rsid w:val="00021C34"/>
    <w:rsid w:val="00021FBE"/>
    <w:rsid w:val="00022378"/>
    <w:rsid w:val="0003036C"/>
    <w:rsid w:val="00032E6D"/>
    <w:rsid w:val="0005040C"/>
    <w:rsid w:val="00051161"/>
    <w:rsid w:val="000521D7"/>
    <w:rsid w:val="00055021"/>
    <w:rsid w:val="00070805"/>
    <w:rsid w:val="000747AE"/>
    <w:rsid w:val="00075783"/>
    <w:rsid w:val="00086E16"/>
    <w:rsid w:val="000919F1"/>
    <w:rsid w:val="000A0B46"/>
    <w:rsid w:val="000A0B58"/>
    <w:rsid w:val="000A6228"/>
    <w:rsid w:val="000B33E3"/>
    <w:rsid w:val="000B4CA1"/>
    <w:rsid w:val="000B5D40"/>
    <w:rsid w:val="000B7E37"/>
    <w:rsid w:val="000B7EC6"/>
    <w:rsid w:val="000C550F"/>
    <w:rsid w:val="000D072C"/>
    <w:rsid w:val="000D29C1"/>
    <w:rsid w:val="000E052E"/>
    <w:rsid w:val="000E1710"/>
    <w:rsid w:val="00102ECC"/>
    <w:rsid w:val="001047E8"/>
    <w:rsid w:val="00107D87"/>
    <w:rsid w:val="00107DD5"/>
    <w:rsid w:val="00113016"/>
    <w:rsid w:val="0012343A"/>
    <w:rsid w:val="00133B8D"/>
    <w:rsid w:val="00134DFD"/>
    <w:rsid w:val="0013611E"/>
    <w:rsid w:val="00147842"/>
    <w:rsid w:val="001515BF"/>
    <w:rsid w:val="001672A6"/>
    <w:rsid w:val="0017134D"/>
    <w:rsid w:val="00173066"/>
    <w:rsid w:val="001730CC"/>
    <w:rsid w:val="00180D28"/>
    <w:rsid w:val="00187CE6"/>
    <w:rsid w:val="0019103C"/>
    <w:rsid w:val="00197381"/>
    <w:rsid w:val="001A3224"/>
    <w:rsid w:val="001A341D"/>
    <w:rsid w:val="001A3C2C"/>
    <w:rsid w:val="001A6AC6"/>
    <w:rsid w:val="001B7475"/>
    <w:rsid w:val="001C1523"/>
    <w:rsid w:val="001C155B"/>
    <w:rsid w:val="001C3796"/>
    <w:rsid w:val="001C3D10"/>
    <w:rsid w:val="001C45A6"/>
    <w:rsid w:val="001D17DC"/>
    <w:rsid w:val="001E6540"/>
    <w:rsid w:val="001F2FDE"/>
    <w:rsid w:val="001F51CD"/>
    <w:rsid w:val="00200A92"/>
    <w:rsid w:val="00216244"/>
    <w:rsid w:val="00220A72"/>
    <w:rsid w:val="00221D8F"/>
    <w:rsid w:val="002272DB"/>
    <w:rsid w:val="00234238"/>
    <w:rsid w:val="0023447C"/>
    <w:rsid w:val="002423DF"/>
    <w:rsid w:val="002477A8"/>
    <w:rsid w:val="00262A7A"/>
    <w:rsid w:val="0026738F"/>
    <w:rsid w:val="0027145B"/>
    <w:rsid w:val="002720C0"/>
    <w:rsid w:val="0027373D"/>
    <w:rsid w:val="00274303"/>
    <w:rsid w:val="002743CB"/>
    <w:rsid w:val="00276047"/>
    <w:rsid w:val="0028106F"/>
    <w:rsid w:val="00281999"/>
    <w:rsid w:val="00284ACE"/>
    <w:rsid w:val="002A301E"/>
    <w:rsid w:val="002A4458"/>
    <w:rsid w:val="002B63BE"/>
    <w:rsid w:val="002C07E2"/>
    <w:rsid w:val="002C0DED"/>
    <w:rsid w:val="002C17D5"/>
    <w:rsid w:val="002D06AC"/>
    <w:rsid w:val="002D589A"/>
    <w:rsid w:val="002E2E78"/>
    <w:rsid w:val="002E4ED4"/>
    <w:rsid w:val="002F3238"/>
    <w:rsid w:val="002F7E4A"/>
    <w:rsid w:val="00303446"/>
    <w:rsid w:val="00303D19"/>
    <w:rsid w:val="00304EE3"/>
    <w:rsid w:val="00306C87"/>
    <w:rsid w:val="00306FEC"/>
    <w:rsid w:val="00310888"/>
    <w:rsid w:val="00312D23"/>
    <w:rsid w:val="00315C8D"/>
    <w:rsid w:val="00315F67"/>
    <w:rsid w:val="003163E1"/>
    <w:rsid w:val="00323B13"/>
    <w:rsid w:val="0033315C"/>
    <w:rsid w:val="00343398"/>
    <w:rsid w:val="00347DAD"/>
    <w:rsid w:val="003562FD"/>
    <w:rsid w:val="00375292"/>
    <w:rsid w:val="0038351D"/>
    <w:rsid w:val="0038757E"/>
    <w:rsid w:val="00387E36"/>
    <w:rsid w:val="003A3656"/>
    <w:rsid w:val="003F566E"/>
    <w:rsid w:val="0040155D"/>
    <w:rsid w:val="00412F74"/>
    <w:rsid w:val="0041505C"/>
    <w:rsid w:val="0041713E"/>
    <w:rsid w:val="00421D3F"/>
    <w:rsid w:val="0042248F"/>
    <w:rsid w:val="00423785"/>
    <w:rsid w:val="0043456B"/>
    <w:rsid w:val="004455F4"/>
    <w:rsid w:val="00450FE4"/>
    <w:rsid w:val="00452D26"/>
    <w:rsid w:val="00457840"/>
    <w:rsid w:val="00460BFC"/>
    <w:rsid w:val="0046261A"/>
    <w:rsid w:val="00491EC3"/>
    <w:rsid w:val="004A019C"/>
    <w:rsid w:val="004A06CD"/>
    <w:rsid w:val="004A4B6F"/>
    <w:rsid w:val="004A4CF9"/>
    <w:rsid w:val="004B393B"/>
    <w:rsid w:val="004C1D5D"/>
    <w:rsid w:val="004C4BC4"/>
    <w:rsid w:val="004C5FB8"/>
    <w:rsid w:val="004D02A5"/>
    <w:rsid w:val="004D2965"/>
    <w:rsid w:val="004D2CB4"/>
    <w:rsid w:val="004E3CCD"/>
    <w:rsid w:val="004E45D1"/>
    <w:rsid w:val="004F0CE6"/>
    <w:rsid w:val="004F7B24"/>
    <w:rsid w:val="00504FDC"/>
    <w:rsid w:val="00511EC9"/>
    <w:rsid w:val="00516C0D"/>
    <w:rsid w:val="00525D47"/>
    <w:rsid w:val="00544E05"/>
    <w:rsid w:val="005501E6"/>
    <w:rsid w:val="00551A1E"/>
    <w:rsid w:val="00553B66"/>
    <w:rsid w:val="00564B3D"/>
    <w:rsid w:val="00577B8D"/>
    <w:rsid w:val="00587725"/>
    <w:rsid w:val="00587F97"/>
    <w:rsid w:val="00590712"/>
    <w:rsid w:val="0059531A"/>
    <w:rsid w:val="005A75C9"/>
    <w:rsid w:val="005B111D"/>
    <w:rsid w:val="005B187D"/>
    <w:rsid w:val="005C7F4B"/>
    <w:rsid w:val="005D53E0"/>
    <w:rsid w:val="005E6CB5"/>
    <w:rsid w:val="005F60D0"/>
    <w:rsid w:val="005F6402"/>
    <w:rsid w:val="006009FE"/>
    <w:rsid w:val="00604EF5"/>
    <w:rsid w:val="0060623A"/>
    <w:rsid w:val="006143A8"/>
    <w:rsid w:val="006232DC"/>
    <w:rsid w:val="0063094F"/>
    <w:rsid w:val="00634A56"/>
    <w:rsid w:val="0066461D"/>
    <w:rsid w:val="006760A4"/>
    <w:rsid w:val="006842C3"/>
    <w:rsid w:val="00690F00"/>
    <w:rsid w:val="00693E6F"/>
    <w:rsid w:val="00696C6D"/>
    <w:rsid w:val="006970EC"/>
    <w:rsid w:val="006A781C"/>
    <w:rsid w:val="006B78C1"/>
    <w:rsid w:val="006C4729"/>
    <w:rsid w:val="006D1972"/>
    <w:rsid w:val="006D67F3"/>
    <w:rsid w:val="006D7734"/>
    <w:rsid w:val="006D7978"/>
    <w:rsid w:val="006E5B21"/>
    <w:rsid w:val="006E70AE"/>
    <w:rsid w:val="006E7974"/>
    <w:rsid w:val="006F1FFF"/>
    <w:rsid w:val="006F50E0"/>
    <w:rsid w:val="006F6D10"/>
    <w:rsid w:val="006F7B10"/>
    <w:rsid w:val="00712B94"/>
    <w:rsid w:val="00715099"/>
    <w:rsid w:val="00723638"/>
    <w:rsid w:val="00725159"/>
    <w:rsid w:val="00725CCD"/>
    <w:rsid w:val="007313DB"/>
    <w:rsid w:val="00762929"/>
    <w:rsid w:val="00777B49"/>
    <w:rsid w:val="0078246D"/>
    <w:rsid w:val="00783885"/>
    <w:rsid w:val="0078652A"/>
    <w:rsid w:val="00796D82"/>
    <w:rsid w:val="007A1410"/>
    <w:rsid w:val="007A35E5"/>
    <w:rsid w:val="007A372E"/>
    <w:rsid w:val="007A7476"/>
    <w:rsid w:val="007B2CA1"/>
    <w:rsid w:val="007B714F"/>
    <w:rsid w:val="007B7E5D"/>
    <w:rsid w:val="007C2DCD"/>
    <w:rsid w:val="007C37AE"/>
    <w:rsid w:val="007D090B"/>
    <w:rsid w:val="007D0ABC"/>
    <w:rsid w:val="007D36B6"/>
    <w:rsid w:val="007E07F5"/>
    <w:rsid w:val="007E6103"/>
    <w:rsid w:val="007F6660"/>
    <w:rsid w:val="008042F5"/>
    <w:rsid w:val="008148D9"/>
    <w:rsid w:val="008177A2"/>
    <w:rsid w:val="00827B2D"/>
    <w:rsid w:val="008412DF"/>
    <w:rsid w:val="00861E1A"/>
    <w:rsid w:val="00871790"/>
    <w:rsid w:val="008763FD"/>
    <w:rsid w:val="00876C8C"/>
    <w:rsid w:val="00882B6F"/>
    <w:rsid w:val="00883D8C"/>
    <w:rsid w:val="0088610E"/>
    <w:rsid w:val="00886959"/>
    <w:rsid w:val="008879F6"/>
    <w:rsid w:val="008A024E"/>
    <w:rsid w:val="008A36E1"/>
    <w:rsid w:val="008A37A7"/>
    <w:rsid w:val="008A78F2"/>
    <w:rsid w:val="008B0736"/>
    <w:rsid w:val="008B37D2"/>
    <w:rsid w:val="008B385C"/>
    <w:rsid w:val="008B4232"/>
    <w:rsid w:val="008B54B2"/>
    <w:rsid w:val="008E0E46"/>
    <w:rsid w:val="008E3D06"/>
    <w:rsid w:val="008E4D4A"/>
    <w:rsid w:val="008F47D2"/>
    <w:rsid w:val="00900330"/>
    <w:rsid w:val="00900543"/>
    <w:rsid w:val="0091278C"/>
    <w:rsid w:val="0091539E"/>
    <w:rsid w:val="00925C35"/>
    <w:rsid w:val="00927228"/>
    <w:rsid w:val="00940FB1"/>
    <w:rsid w:val="00950B06"/>
    <w:rsid w:val="00960CAB"/>
    <w:rsid w:val="00960F52"/>
    <w:rsid w:val="00961EA8"/>
    <w:rsid w:val="00964ECF"/>
    <w:rsid w:val="00970069"/>
    <w:rsid w:val="009719CC"/>
    <w:rsid w:val="009721EB"/>
    <w:rsid w:val="00986DFF"/>
    <w:rsid w:val="00995B9D"/>
    <w:rsid w:val="0099731D"/>
    <w:rsid w:val="009B0790"/>
    <w:rsid w:val="009B38AB"/>
    <w:rsid w:val="009B706E"/>
    <w:rsid w:val="009C423A"/>
    <w:rsid w:val="009C67A0"/>
    <w:rsid w:val="009E79ED"/>
    <w:rsid w:val="009F33D7"/>
    <w:rsid w:val="00A07596"/>
    <w:rsid w:val="00A10A8F"/>
    <w:rsid w:val="00A17A08"/>
    <w:rsid w:val="00A247A5"/>
    <w:rsid w:val="00A371A3"/>
    <w:rsid w:val="00A44895"/>
    <w:rsid w:val="00A51BF0"/>
    <w:rsid w:val="00A60673"/>
    <w:rsid w:val="00A621EB"/>
    <w:rsid w:val="00A62762"/>
    <w:rsid w:val="00A62876"/>
    <w:rsid w:val="00A6609B"/>
    <w:rsid w:val="00A67FCA"/>
    <w:rsid w:val="00A757FB"/>
    <w:rsid w:val="00A8694F"/>
    <w:rsid w:val="00A92823"/>
    <w:rsid w:val="00A942A7"/>
    <w:rsid w:val="00A96541"/>
    <w:rsid w:val="00AA101E"/>
    <w:rsid w:val="00AC1872"/>
    <w:rsid w:val="00AD631F"/>
    <w:rsid w:val="00AE21FF"/>
    <w:rsid w:val="00AE2B85"/>
    <w:rsid w:val="00AE60B8"/>
    <w:rsid w:val="00AF156A"/>
    <w:rsid w:val="00AF1F18"/>
    <w:rsid w:val="00AF73D6"/>
    <w:rsid w:val="00B01303"/>
    <w:rsid w:val="00B06EB0"/>
    <w:rsid w:val="00B0726E"/>
    <w:rsid w:val="00B127EB"/>
    <w:rsid w:val="00B13791"/>
    <w:rsid w:val="00B219D1"/>
    <w:rsid w:val="00B21FBE"/>
    <w:rsid w:val="00B23243"/>
    <w:rsid w:val="00B26076"/>
    <w:rsid w:val="00B31510"/>
    <w:rsid w:val="00B33845"/>
    <w:rsid w:val="00B456E0"/>
    <w:rsid w:val="00B533BF"/>
    <w:rsid w:val="00B538FC"/>
    <w:rsid w:val="00B61914"/>
    <w:rsid w:val="00B6243F"/>
    <w:rsid w:val="00B6539A"/>
    <w:rsid w:val="00B71C01"/>
    <w:rsid w:val="00B81FA4"/>
    <w:rsid w:val="00B84F58"/>
    <w:rsid w:val="00B8794C"/>
    <w:rsid w:val="00B95EF4"/>
    <w:rsid w:val="00B962C2"/>
    <w:rsid w:val="00BA0EC4"/>
    <w:rsid w:val="00BB1173"/>
    <w:rsid w:val="00BB6509"/>
    <w:rsid w:val="00BC248C"/>
    <w:rsid w:val="00BD1BDC"/>
    <w:rsid w:val="00BD240A"/>
    <w:rsid w:val="00BE0BA8"/>
    <w:rsid w:val="00BE65FD"/>
    <w:rsid w:val="00BF27A2"/>
    <w:rsid w:val="00BF615D"/>
    <w:rsid w:val="00BF6A9D"/>
    <w:rsid w:val="00C00DCF"/>
    <w:rsid w:val="00C01EC0"/>
    <w:rsid w:val="00C06870"/>
    <w:rsid w:val="00C14CE2"/>
    <w:rsid w:val="00C17D30"/>
    <w:rsid w:val="00C2300A"/>
    <w:rsid w:val="00C236AD"/>
    <w:rsid w:val="00C23E2C"/>
    <w:rsid w:val="00C244EE"/>
    <w:rsid w:val="00C36774"/>
    <w:rsid w:val="00C37E36"/>
    <w:rsid w:val="00C42F93"/>
    <w:rsid w:val="00C43439"/>
    <w:rsid w:val="00C5367F"/>
    <w:rsid w:val="00C64C03"/>
    <w:rsid w:val="00C66F7F"/>
    <w:rsid w:val="00C708F8"/>
    <w:rsid w:val="00C72224"/>
    <w:rsid w:val="00C75706"/>
    <w:rsid w:val="00C75D70"/>
    <w:rsid w:val="00C765B2"/>
    <w:rsid w:val="00C9291C"/>
    <w:rsid w:val="00C93438"/>
    <w:rsid w:val="00C93B56"/>
    <w:rsid w:val="00C94D45"/>
    <w:rsid w:val="00CA1668"/>
    <w:rsid w:val="00CA1AD6"/>
    <w:rsid w:val="00CA43F9"/>
    <w:rsid w:val="00CA4815"/>
    <w:rsid w:val="00CC1C7D"/>
    <w:rsid w:val="00CD3B22"/>
    <w:rsid w:val="00CE2270"/>
    <w:rsid w:val="00CE2A3A"/>
    <w:rsid w:val="00CF6562"/>
    <w:rsid w:val="00D07B6B"/>
    <w:rsid w:val="00D3134F"/>
    <w:rsid w:val="00D339E8"/>
    <w:rsid w:val="00D3600C"/>
    <w:rsid w:val="00D40060"/>
    <w:rsid w:val="00D41893"/>
    <w:rsid w:val="00D4204E"/>
    <w:rsid w:val="00D424C5"/>
    <w:rsid w:val="00D53C65"/>
    <w:rsid w:val="00D53F02"/>
    <w:rsid w:val="00D5688A"/>
    <w:rsid w:val="00D63042"/>
    <w:rsid w:val="00D63172"/>
    <w:rsid w:val="00D665D0"/>
    <w:rsid w:val="00D73E3B"/>
    <w:rsid w:val="00D8115F"/>
    <w:rsid w:val="00D81AE6"/>
    <w:rsid w:val="00D84296"/>
    <w:rsid w:val="00D8578A"/>
    <w:rsid w:val="00D947BB"/>
    <w:rsid w:val="00D9709A"/>
    <w:rsid w:val="00DA6EA5"/>
    <w:rsid w:val="00DA72EE"/>
    <w:rsid w:val="00DB1977"/>
    <w:rsid w:val="00DB232D"/>
    <w:rsid w:val="00DB41F4"/>
    <w:rsid w:val="00DB4E3B"/>
    <w:rsid w:val="00DC216B"/>
    <w:rsid w:val="00DC5980"/>
    <w:rsid w:val="00DC658A"/>
    <w:rsid w:val="00DD08E8"/>
    <w:rsid w:val="00DD2B46"/>
    <w:rsid w:val="00DD76F6"/>
    <w:rsid w:val="00DE3D51"/>
    <w:rsid w:val="00DE5294"/>
    <w:rsid w:val="00DE7863"/>
    <w:rsid w:val="00DF2945"/>
    <w:rsid w:val="00DF78DC"/>
    <w:rsid w:val="00E00306"/>
    <w:rsid w:val="00E03736"/>
    <w:rsid w:val="00E04690"/>
    <w:rsid w:val="00E10861"/>
    <w:rsid w:val="00E140D6"/>
    <w:rsid w:val="00E22BED"/>
    <w:rsid w:val="00E23028"/>
    <w:rsid w:val="00E37491"/>
    <w:rsid w:val="00E529E5"/>
    <w:rsid w:val="00E624CE"/>
    <w:rsid w:val="00E64E24"/>
    <w:rsid w:val="00E707F5"/>
    <w:rsid w:val="00E73165"/>
    <w:rsid w:val="00E75FBD"/>
    <w:rsid w:val="00E779CF"/>
    <w:rsid w:val="00E85B42"/>
    <w:rsid w:val="00E906D3"/>
    <w:rsid w:val="00E9717F"/>
    <w:rsid w:val="00EB4C2F"/>
    <w:rsid w:val="00EC78E7"/>
    <w:rsid w:val="00ED0DDF"/>
    <w:rsid w:val="00ED324A"/>
    <w:rsid w:val="00ED6C4F"/>
    <w:rsid w:val="00ED70B3"/>
    <w:rsid w:val="00EE62CD"/>
    <w:rsid w:val="00EF053A"/>
    <w:rsid w:val="00EF20A8"/>
    <w:rsid w:val="00F00E6F"/>
    <w:rsid w:val="00F1000D"/>
    <w:rsid w:val="00F13532"/>
    <w:rsid w:val="00F21F2F"/>
    <w:rsid w:val="00F311A4"/>
    <w:rsid w:val="00F400D5"/>
    <w:rsid w:val="00F772B7"/>
    <w:rsid w:val="00F804BF"/>
    <w:rsid w:val="00F82B4A"/>
    <w:rsid w:val="00F82C2C"/>
    <w:rsid w:val="00F85240"/>
    <w:rsid w:val="00F85913"/>
    <w:rsid w:val="00F922A0"/>
    <w:rsid w:val="00F940C0"/>
    <w:rsid w:val="00F95CD0"/>
    <w:rsid w:val="00FA4FC7"/>
    <w:rsid w:val="00FB08CC"/>
    <w:rsid w:val="00FD0F56"/>
    <w:rsid w:val="00FD4D6E"/>
    <w:rsid w:val="00FD507C"/>
    <w:rsid w:val="00FD7035"/>
    <w:rsid w:val="00FE4A93"/>
    <w:rsid w:val="00FE7852"/>
    <w:rsid w:val="00FF5BC8"/>
    <w:rsid w:val="0E20664F"/>
    <w:rsid w:val="5138209B"/>
    <w:rsid w:val="6ABA8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37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2D26"/>
    <w:pPr>
      <w:keepNext/>
      <w:keepLines/>
      <w:spacing w:before="1320" w:after="0" w:line="940" w:lineRule="exact"/>
      <w:outlineLvl w:val="0"/>
    </w:pPr>
    <w:rPr>
      <w:rFonts w:ascii="Calibri" w:eastAsiaTheme="majorEastAsia" w:hAnsi="Calibri" w:cstheme="majorBidi"/>
      <w:b/>
      <w:color w:val="FFFFFF" w:themeColor="background1"/>
      <w:sz w:val="8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2DB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b/>
      <w:color w:val="55437E" w:themeColor="accen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2DB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11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254A" w:themeColor="text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2D26"/>
    <w:rPr>
      <w:rFonts w:ascii="Calibri" w:eastAsiaTheme="majorEastAsia" w:hAnsi="Calibri" w:cstheme="majorBidi"/>
      <w:b/>
      <w:color w:val="FFFFFF" w:themeColor="background1"/>
      <w:sz w:val="8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72DB"/>
    <w:rPr>
      <w:rFonts w:asciiTheme="majorHAnsi" w:eastAsiaTheme="majorEastAsia" w:hAnsiTheme="majorHAnsi" w:cstheme="majorBidi"/>
      <w:b/>
      <w:color w:val="55437E" w:themeColor="accent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72DB"/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11A4"/>
    <w:rPr>
      <w:rFonts w:asciiTheme="majorHAnsi" w:eastAsiaTheme="majorEastAsia" w:hAnsiTheme="majorHAnsi" w:cstheme="majorBidi"/>
      <w:b/>
      <w:color w:val="00254A" w:themeColor="text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D8F"/>
    <w:pPr>
      <w:numPr>
        <w:ilvl w:val="1"/>
      </w:numPr>
      <w:spacing w:before="160" w:after="140"/>
    </w:pPr>
    <w:rPr>
      <w:rFonts w:eastAsiaTheme="minorEastAsia"/>
      <w:color w:val="47BFAF" w:themeColor="accent4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21D8F"/>
    <w:rPr>
      <w:rFonts w:eastAsiaTheme="minorEastAsia"/>
      <w:color w:val="47BFAF" w:themeColor="accent4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5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5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5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5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2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2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4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2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2"/>
      </w:numPr>
      <w:spacing w:after="200"/>
      <w:contextualSpacing/>
    </w:pPr>
  </w:style>
  <w:style w:type="paragraph" w:styleId="ListBullet">
    <w:name w:val="List Bullet"/>
    <w:aliases w:val="List Bullet 1"/>
    <w:basedOn w:val="Normal"/>
    <w:uiPriority w:val="99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3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Bullet Point,Bulletr List Paragraph,FooterText,L,List Paragraph1,List Paragraph11,List Paragraph2,List Paragraph21,Listeafsnit1,NFP GP Bulleted List,Paragraphe de liste1,Parágrafo da Lista1,Párrafo de lista1,Recommendation,numbered,リスト段落1"/>
    <w:basedOn w:val="Normal"/>
    <w:link w:val="ListParagraphChar"/>
    <w:uiPriority w:val="34"/>
    <w:qFormat/>
    <w:rsid w:val="00F400D5"/>
    <w:pPr>
      <w:ind w:left="720"/>
      <w:contextualSpacing/>
    </w:pPr>
  </w:style>
  <w:style w:type="paragraph" w:customStyle="1" w:styleId="MBPoint">
    <w:name w:val="MB Point"/>
    <w:basedOn w:val="ListParagraph"/>
    <w:link w:val="MBPointChar"/>
    <w:qFormat/>
    <w:rsid w:val="007313DB"/>
    <w:pPr>
      <w:numPr>
        <w:numId w:val="6"/>
      </w:numPr>
      <w:spacing w:after="60" w:line="240" w:lineRule="auto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MBPointChar">
    <w:name w:val="MB Point Char"/>
    <w:basedOn w:val="DefaultParagraphFont"/>
    <w:link w:val="MBPoint"/>
    <w:rsid w:val="007313DB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4F7B24"/>
    <w:pPr>
      <w:widowControl w:val="0"/>
      <w:autoSpaceDE w:val="0"/>
      <w:autoSpaceDN w:val="0"/>
      <w:spacing w:after="0" w:line="240" w:lineRule="auto"/>
    </w:pPr>
    <w:rPr>
      <w:rFonts w:ascii="Myriad Pro Light" w:eastAsia="Myriad Pro Light" w:hAnsi="Myriad Pro Light" w:cs="Myriad Pro Light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7B24"/>
    <w:rPr>
      <w:rFonts w:ascii="Myriad Pro Light" w:eastAsia="Myriad Pro Light" w:hAnsi="Myriad Pro Light" w:cs="Myriad Pro Light"/>
      <w:sz w:val="21"/>
      <w:szCs w:val="21"/>
      <w:lang w:val="en-US"/>
    </w:rPr>
  </w:style>
  <w:style w:type="paragraph" w:customStyle="1" w:styleId="Casestudyheading">
    <w:name w:val="Case study heading"/>
    <w:basedOn w:val="Heading3"/>
    <w:qFormat/>
    <w:rsid w:val="004F7B24"/>
    <w:pPr>
      <w:spacing w:before="0" w:after="120" w:line="240" w:lineRule="auto"/>
    </w:pPr>
    <w:rPr>
      <w:rFonts w:asciiTheme="minorHAnsi" w:hAnsiTheme="minorHAnsi"/>
      <w:color w:val="00365F"/>
    </w:rPr>
  </w:style>
  <w:style w:type="table" w:customStyle="1" w:styleId="PullOutBox2">
    <w:name w:val="Pull Out Box 2"/>
    <w:basedOn w:val="TableNormal"/>
    <w:uiPriority w:val="99"/>
    <w:rsid w:val="004F7B24"/>
    <w:pPr>
      <w:spacing w:after="0" w:line="240" w:lineRule="auto"/>
    </w:pPr>
    <w:tblPr>
      <w:tblInd w:w="0" w:type="nil"/>
      <w:tblBorders>
        <w:top w:val="single" w:sz="8" w:space="0" w:color="00365F"/>
        <w:left w:val="single" w:sz="8" w:space="0" w:color="00365F"/>
        <w:bottom w:val="single" w:sz="8" w:space="0" w:color="00365F"/>
        <w:right w:val="single" w:sz="8" w:space="0" w:color="00365F"/>
      </w:tblBorders>
      <w:tblCellMar>
        <w:top w:w="113" w:type="dxa"/>
        <w:bottom w:w="113" w:type="dxa"/>
      </w:tblCellMar>
    </w:tblPr>
  </w:style>
  <w:style w:type="paragraph" w:customStyle="1" w:styleId="Default">
    <w:name w:val="Default"/>
    <w:rsid w:val="00E046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ullet1last">
    <w:name w:val="Bullet 1 last"/>
    <w:basedOn w:val="ListBullet"/>
    <w:qFormat/>
    <w:rsid w:val="00D53C65"/>
    <w:pPr>
      <w:spacing w:after="240" w:line="300" w:lineRule="exact"/>
      <w:ind w:left="720" w:hanging="360"/>
    </w:pPr>
  </w:style>
  <w:style w:type="paragraph" w:customStyle="1" w:styleId="Footnoterule">
    <w:name w:val="Footnote rule"/>
    <w:basedOn w:val="Normal"/>
    <w:uiPriority w:val="99"/>
    <w:rsid w:val="004C4BC4"/>
    <w:pPr>
      <w:widowControl w:val="0"/>
      <w:pBdr>
        <w:top w:val="single" w:sz="12" w:space="11" w:color="D6DBD6"/>
      </w:pBdr>
      <w:suppressAutoHyphens/>
      <w:autoSpaceDE w:val="0"/>
      <w:autoSpaceDN w:val="0"/>
      <w:adjustRightInd w:val="0"/>
      <w:spacing w:after="57" w:line="288" w:lineRule="auto"/>
      <w:ind w:left="227" w:hanging="227"/>
    </w:pPr>
    <w:rPr>
      <w:rFonts w:ascii="Calibri" w:eastAsiaTheme="minorEastAsia" w:hAnsi="Calibri" w:cs="Myriad Pro Light"/>
      <w:color w:val="000000"/>
      <w:sz w:val="16"/>
      <w:szCs w:val="16"/>
      <w:lang w:val="en-US" w:eastAsia="en-GB"/>
    </w:rPr>
  </w:style>
  <w:style w:type="character" w:customStyle="1" w:styleId="Hyperlinkitalic">
    <w:name w:val="Hyperlink italic"/>
    <w:basedOn w:val="Hyperlink"/>
    <w:uiPriority w:val="99"/>
    <w:rsid w:val="004C4BC4"/>
    <w:rPr>
      <w:rFonts w:ascii="Myriad Pro" w:hAnsi="Myriad Pro" w:cs="Myriad Pro" w:hint="default"/>
      <w:b w:val="0"/>
      <w:bCs w:val="0"/>
      <w:i/>
      <w:iCs/>
      <w:strike w:val="0"/>
      <w:dstrike w:val="0"/>
      <w:color w:val="000068"/>
      <w:u w:val="none"/>
      <w:effect w:val="none"/>
    </w:rPr>
  </w:style>
  <w:style w:type="paragraph" w:customStyle="1" w:styleId="Footnote">
    <w:name w:val="Footnote"/>
    <w:basedOn w:val="Normal"/>
    <w:uiPriority w:val="99"/>
    <w:rsid w:val="00E779CF"/>
    <w:pPr>
      <w:widowControl w:val="0"/>
      <w:suppressAutoHyphens/>
      <w:autoSpaceDE w:val="0"/>
      <w:autoSpaceDN w:val="0"/>
      <w:adjustRightInd w:val="0"/>
      <w:spacing w:after="57" w:line="288" w:lineRule="auto"/>
      <w:ind w:left="227" w:hanging="227"/>
    </w:pPr>
    <w:rPr>
      <w:rFonts w:ascii="Myriad Pro Light" w:eastAsiaTheme="minorEastAsia" w:hAnsi="Myriad Pro Light" w:cs="Myriad Pro Light"/>
      <w:color w:val="000000"/>
      <w:sz w:val="16"/>
      <w:szCs w:val="16"/>
      <w:lang w:val="en-US" w:eastAsia="en-GB"/>
    </w:rPr>
  </w:style>
  <w:style w:type="character" w:customStyle="1" w:styleId="ListParagraphChar">
    <w:name w:val="List Paragraph Char"/>
    <w:aliases w:val="Bullet Point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qFormat/>
    <w:locked/>
    <w:rsid w:val="008B4232"/>
  </w:style>
  <w:style w:type="character" w:styleId="CommentReference">
    <w:name w:val="annotation reference"/>
    <w:basedOn w:val="DefaultParagraphFont"/>
    <w:uiPriority w:val="99"/>
    <w:semiHidden/>
    <w:unhideWhenUsed/>
    <w:rsid w:val="001A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5F67"/>
    <w:pPr>
      <w:spacing w:after="0" w:line="240" w:lineRule="auto"/>
    </w:pPr>
  </w:style>
  <w:style w:type="paragraph" w:customStyle="1" w:styleId="Body">
    <w:name w:val="Body"/>
    <w:basedOn w:val="Normal"/>
    <w:link w:val="BodyChar"/>
    <w:qFormat/>
    <w:rsid w:val="00AE2B85"/>
    <w:pPr>
      <w:spacing w:line="240" w:lineRule="atLeast"/>
    </w:pPr>
    <w:rPr>
      <w:rFonts w:ascii="Arial" w:eastAsia="Times New Roman" w:hAnsi="Arial" w:cs="Arial"/>
      <w:sz w:val="23"/>
      <w:szCs w:val="23"/>
    </w:rPr>
  </w:style>
  <w:style w:type="character" w:customStyle="1" w:styleId="BodyChar">
    <w:name w:val="Body Char"/>
    <w:basedOn w:val="DefaultParagraphFont"/>
    <w:link w:val="Body"/>
    <w:rsid w:val="00AE2B85"/>
    <w:rPr>
      <w:rFonts w:ascii="Arial" w:eastAsia="Times New Roman" w:hAnsi="Arial" w:cs="Arial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E3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C37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090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726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15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43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8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123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95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0963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5875">
          <w:marLeft w:val="576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42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985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73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391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52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149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802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911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263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145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367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737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096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779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48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50">
          <w:marLeft w:val="418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Research Infrastructure Investment Plan (RIIP)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Research Infrastructure Investment Plan (RIIP)</dc:title>
  <dc:subject/>
  <dc:creator/>
  <cp:keywords/>
  <dc:description/>
  <cp:lastModifiedBy/>
  <cp:revision>1</cp:revision>
  <dcterms:created xsi:type="dcterms:W3CDTF">2023-10-19T04:24:00Z</dcterms:created>
  <dcterms:modified xsi:type="dcterms:W3CDTF">2023-10-19T04:39:00Z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2023-07-04T23:01:38Z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7b481ba9-2e2c-4d78-9afa-3f14b30a7a67</vt:lpwstr>
  </property>
  <property fmtid="{D5CDD505-2E9C-101B-9397-08002B2CF9AE}" pid="8" name="MSIP_Label_5f877481-9e35-4b68-b667-876a73c6db41_ContentBits">
    <vt:lpwstr>0</vt:lpwstr>
  </property>
</Properties>
</file>