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FDA6" w14:textId="6F4E900B" w:rsidR="00D60CBF" w:rsidRDefault="00B52373" w:rsidP="00C20E64">
      <w:pPr>
        <w:spacing w:after="0" w:line="240" w:lineRule="auto"/>
      </w:pPr>
      <w:r>
        <w:br/>
      </w:r>
      <w:r w:rsidR="008A3313">
        <w:t>Dear c</w:t>
      </w:r>
      <w:r w:rsidR="00657C5A">
        <w:t xml:space="preserve">olleagues </w:t>
      </w:r>
      <w:r w:rsidR="00C20E64">
        <w:br/>
      </w:r>
    </w:p>
    <w:p w14:paraId="687E8F10" w14:textId="5A2C3B97" w:rsidR="00D60CBF" w:rsidRPr="00ED2168" w:rsidRDefault="00D60CBF" w:rsidP="00C20E64">
      <w:pPr>
        <w:pStyle w:val="SubjectHeading"/>
        <w:spacing w:before="0" w:after="0" w:line="240" w:lineRule="auto"/>
      </w:pPr>
      <w:r>
        <w:t>Review of Australia’s Higher Education System</w:t>
      </w:r>
    </w:p>
    <w:p w14:paraId="32D7F73E" w14:textId="657D4867" w:rsidR="00544EDD" w:rsidRDefault="00D60CBF" w:rsidP="00544EDD">
      <w:pPr>
        <w:spacing w:before="120" w:line="240" w:lineRule="auto"/>
        <w:rPr>
          <w:rFonts w:eastAsia="Times New Roman" w:cstheme="minorHAnsi"/>
        </w:rPr>
      </w:pPr>
      <w:r w:rsidRPr="00ED2168">
        <w:rPr>
          <w:rFonts w:eastAsia="Times New Roman" w:cstheme="minorHAnsi"/>
        </w:rPr>
        <w:t xml:space="preserve">I write to you as Chair of the Australian Universities Accord Panel </w:t>
      </w:r>
      <w:r w:rsidR="00544EDD">
        <w:rPr>
          <w:rFonts w:eastAsia="Times New Roman" w:cstheme="minorHAnsi"/>
        </w:rPr>
        <w:t xml:space="preserve">to seek your priorities for this process </w:t>
      </w:r>
      <w:r w:rsidRPr="00ED2168">
        <w:rPr>
          <w:rFonts w:eastAsia="Times New Roman" w:cstheme="minorHAnsi"/>
        </w:rPr>
        <w:t xml:space="preserve">as we commence our </w:t>
      </w:r>
      <w:r>
        <w:rPr>
          <w:rFonts w:eastAsia="Times New Roman" w:cstheme="minorHAnsi"/>
        </w:rPr>
        <w:t>R</w:t>
      </w:r>
      <w:r w:rsidRPr="00ED2168">
        <w:rPr>
          <w:rFonts w:eastAsia="Times New Roman" w:cstheme="minorHAnsi"/>
        </w:rPr>
        <w:t>eview of Australia’s higher education system</w:t>
      </w:r>
      <w:r>
        <w:rPr>
          <w:rFonts w:eastAsia="Times New Roman" w:cstheme="minorHAnsi"/>
        </w:rPr>
        <w:t xml:space="preserve">. </w:t>
      </w:r>
    </w:p>
    <w:p w14:paraId="74E24389" w14:textId="3E915635" w:rsidR="00B53A44" w:rsidRDefault="00E201FD" w:rsidP="00544EDD">
      <w:pPr>
        <w:spacing w:before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Government has </w:t>
      </w:r>
      <w:r w:rsidR="003D3B71">
        <w:rPr>
          <w:rFonts w:eastAsia="Times New Roman" w:cstheme="minorHAnsi"/>
        </w:rPr>
        <w:t xml:space="preserve">set us </w:t>
      </w:r>
      <w:r>
        <w:rPr>
          <w:rFonts w:eastAsia="Times New Roman" w:cstheme="minorHAnsi"/>
        </w:rPr>
        <w:t xml:space="preserve">an ambitious task for the </w:t>
      </w:r>
      <w:r w:rsidR="00E070C6">
        <w:rPr>
          <w:rFonts w:eastAsia="Times New Roman" w:cstheme="minorHAnsi"/>
        </w:rPr>
        <w:t>Review</w:t>
      </w:r>
      <w:r>
        <w:rPr>
          <w:rFonts w:eastAsia="Times New Roman" w:cstheme="minorHAnsi"/>
        </w:rPr>
        <w:t>, with Terms of Reference</w:t>
      </w:r>
      <w:r w:rsidR="0059487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that focus on a wide range of complex and varied issues affecting Australia’s higher education system and establish a broad remit for the work of the Panel. </w:t>
      </w:r>
      <w:r w:rsidR="00594876">
        <w:rPr>
          <w:rFonts w:eastAsia="Times New Roman" w:cstheme="minorHAnsi"/>
        </w:rPr>
        <w:t xml:space="preserve">The Minister for Education has also made a commitment that this process will incorporate </w:t>
      </w:r>
      <w:r w:rsidR="009526A4">
        <w:rPr>
          <w:rFonts w:eastAsia="Times New Roman" w:cstheme="minorHAnsi"/>
        </w:rPr>
        <w:t>a</w:t>
      </w:r>
      <w:r w:rsidR="00594876">
        <w:rPr>
          <w:rFonts w:eastAsia="Times New Roman" w:cstheme="minorHAnsi"/>
        </w:rPr>
        <w:t xml:space="preserve"> review of the Job</w:t>
      </w:r>
      <w:r w:rsidR="00E526F8">
        <w:rPr>
          <w:rFonts w:eastAsia="Times New Roman" w:cstheme="minorHAnsi"/>
        </w:rPr>
        <w:t>-r</w:t>
      </w:r>
      <w:r w:rsidR="00594876">
        <w:rPr>
          <w:rFonts w:eastAsia="Times New Roman" w:cstheme="minorHAnsi"/>
        </w:rPr>
        <w:t>eady Graduate</w:t>
      </w:r>
      <w:r w:rsidR="00E526F8">
        <w:rPr>
          <w:rFonts w:eastAsia="Times New Roman" w:cstheme="minorHAnsi"/>
        </w:rPr>
        <w:t>s</w:t>
      </w:r>
      <w:r w:rsidR="00594876">
        <w:rPr>
          <w:rFonts w:eastAsia="Times New Roman" w:cstheme="minorHAnsi"/>
        </w:rPr>
        <w:t xml:space="preserve"> reforms, which intersect with a number of areas in the Terms of Reference. </w:t>
      </w:r>
    </w:p>
    <w:p w14:paraId="1B5537F3" w14:textId="43E9A16A" w:rsidR="00160148" w:rsidRDefault="00544EDD" w:rsidP="00544EDD">
      <w:pPr>
        <w:spacing w:before="120" w:line="240" w:lineRule="auto"/>
        <w:rPr>
          <w:rFonts w:eastAsia="Times New Roman" w:cstheme="minorHAnsi"/>
        </w:rPr>
      </w:pPr>
      <w:r w:rsidRPr="00544EDD">
        <w:rPr>
          <w:rFonts w:eastAsia="Times New Roman" w:cstheme="minorHAnsi"/>
        </w:rPr>
        <w:t xml:space="preserve">Delivering </w:t>
      </w:r>
      <w:r>
        <w:rPr>
          <w:rFonts w:eastAsia="Times New Roman" w:cstheme="minorHAnsi"/>
        </w:rPr>
        <w:t xml:space="preserve">on the Government’s ambition for </w:t>
      </w:r>
      <w:r w:rsidRPr="00544EDD">
        <w:rPr>
          <w:rFonts w:eastAsia="Times New Roman" w:cstheme="minorHAnsi"/>
        </w:rPr>
        <w:t>a higher education system that meets the needs of the nation now and into the future will require</w:t>
      </w:r>
      <w:r>
        <w:rPr>
          <w:rFonts w:eastAsia="Times New Roman" w:cstheme="minorHAnsi"/>
        </w:rPr>
        <w:t xml:space="preserve"> us to work closely with stakeholders from the sector, business, unions, students </w:t>
      </w:r>
      <w:r w:rsidR="008B288D">
        <w:rPr>
          <w:rFonts w:eastAsia="Times New Roman" w:cstheme="minorHAnsi"/>
        </w:rPr>
        <w:t>and the broader community</w:t>
      </w:r>
      <w:r>
        <w:rPr>
          <w:rFonts w:eastAsia="Times New Roman" w:cstheme="minorHAnsi"/>
        </w:rPr>
        <w:t>.</w:t>
      </w:r>
      <w:r w:rsidRPr="00544EDD">
        <w:rPr>
          <w:rFonts w:eastAsia="Times New Roman" w:cstheme="minorHAnsi"/>
        </w:rPr>
        <w:t xml:space="preserve"> </w:t>
      </w:r>
      <w:r w:rsidRPr="00B25F20">
        <w:rPr>
          <w:rFonts w:eastAsia="Times New Roman" w:cstheme="minorHAnsi"/>
        </w:rPr>
        <w:t xml:space="preserve">Over the next 12 months, </w:t>
      </w:r>
      <w:r>
        <w:rPr>
          <w:rFonts w:eastAsia="Times New Roman" w:cstheme="minorHAnsi"/>
        </w:rPr>
        <w:t>my Panel colleagues and I</w:t>
      </w:r>
      <w:r w:rsidRPr="00B25F20">
        <w:rPr>
          <w:rFonts w:eastAsia="Times New Roman" w:cstheme="minorHAnsi"/>
        </w:rPr>
        <w:t xml:space="preserve"> will consult across all sectors and groups affected by higher education poli</w:t>
      </w:r>
      <w:r>
        <w:rPr>
          <w:rFonts w:eastAsia="Times New Roman" w:cstheme="minorHAnsi"/>
        </w:rPr>
        <w:t>cy</w:t>
      </w:r>
      <w:r w:rsidR="00160148">
        <w:rPr>
          <w:rFonts w:eastAsia="Times New Roman" w:cstheme="minorHAnsi"/>
        </w:rPr>
        <w:t xml:space="preserve"> to help deliver a plan for lasting reform of Australia’s higher education system. </w:t>
      </w:r>
    </w:p>
    <w:p w14:paraId="382A5F65" w14:textId="6A0E3F6B" w:rsidR="006F307D" w:rsidRDefault="00A06363" w:rsidP="00D60CBF">
      <w:pPr>
        <w:spacing w:before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As we embark upon this process,</w:t>
      </w:r>
      <w:r w:rsidR="00544EDD">
        <w:rPr>
          <w:rFonts w:eastAsia="Times New Roman" w:cstheme="minorHAnsi"/>
        </w:rPr>
        <w:t xml:space="preserve"> </w:t>
      </w:r>
      <w:r w:rsidR="006F307D">
        <w:rPr>
          <w:rFonts w:eastAsia="Times New Roman" w:cstheme="minorHAnsi"/>
        </w:rPr>
        <w:t xml:space="preserve">and to inform the work of the </w:t>
      </w:r>
      <w:r w:rsidR="000A0749">
        <w:rPr>
          <w:rFonts w:eastAsia="Times New Roman" w:cstheme="minorHAnsi"/>
        </w:rPr>
        <w:t>P</w:t>
      </w:r>
      <w:r w:rsidR="006F307D">
        <w:rPr>
          <w:rFonts w:eastAsia="Times New Roman" w:cstheme="minorHAnsi"/>
        </w:rPr>
        <w:t xml:space="preserve">anel, </w:t>
      </w:r>
      <w:r w:rsidR="00B53A44">
        <w:rPr>
          <w:rFonts w:eastAsia="Times New Roman" w:cstheme="minorHAnsi"/>
        </w:rPr>
        <w:t xml:space="preserve">as a first priority, </w:t>
      </w:r>
      <w:r w:rsidR="00DC654A">
        <w:rPr>
          <w:rFonts w:eastAsia="Times New Roman" w:cstheme="minorHAnsi"/>
        </w:rPr>
        <w:t xml:space="preserve">I write to invite your feedback on the priority issues within </w:t>
      </w:r>
      <w:r w:rsidR="006F307D">
        <w:rPr>
          <w:rFonts w:eastAsia="Times New Roman" w:cstheme="minorHAnsi"/>
        </w:rPr>
        <w:t xml:space="preserve">key areas outlined in </w:t>
      </w:r>
      <w:r w:rsidR="00DC654A">
        <w:rPr>
          <w:rFonts w:eastAsia="Times New Roman" w:cstheme="minorHAnsi"/>
        </w:rPr>
        <w:t xml:space="preserve">the </w:t>
      </w:r>
      <w:r w:rsidR="00DC654A" w:rsidRPr="006F307D">
        <w:t xml:space="preserve">Terms of Reference </w:t>
      </w:r>
      <w:r w:rsidR="00DC654A">
        <w:rPr>
          <w:rFonts w:eastAsia="Times New Roman" w:cstheme="minorHAnsi"/>
        </w:rPr>
        <w:t>for the Review</w:t>
      </w:r>
      <w:r w:rsidR="006F307D">
        <w:rPr>
          <w:rFonts w:eastAsia="Times New Roman" w:cstheme="minorHAnsi"/>
        </w:rPr>
        <w:t xml:space="preserve">: </w:t>
      </w:r>
    </w:p>
    <w:p w14:paraId="3A3D7BBF" w14:textId="6ADADD93" w:rsidR="000A0749" w:rsidRPr="006F307D" w:rsidRDefault="000A0749" w:rsidP="000A0749">
      <w:pPr>
        <w:pStyle w:val="ListParagraph"/>
        <w:numPr>
          <w:ilvl w:val="0"/>
          <w:numId w:val="10"/>
        </w:numPr>
        <w:spacing w:before="120" w:line="240" w:lineRule="auto"/>
        <w:rPr>
          <w:rFonts w:eastAsia="Times New Roman" w:cstheme="minorHAnsi"/>
        </w:rPr>
      </w:pPr>
      <w:r w:rsidRPr="006F307D">
        <w:rPr>
          <w:rFonts w:eastAsia="Times New Roman" w:cstheme="minorHAnsi"/>
        </w:rPr>
        <w:t>Meeting Australia’s knowledge and skills needs, now and in the future</w:t>
      </w:r>
    </w:p>
    <w:p w14:paraId="63C121EE" w14:textId="69733315" w:rsidR="000A0749" w:rsidRPr="006F307D" w:rsidRDefault="000A0749" w:rsidP="000A0749">
      <w:pPr>
        <w:pStyle w:val="ListParagraph"/>
        <w:numPr>
          <w:ilvl w:val="0"/>
          <w:numId w:val="10"/>
        </w:numPr>
        <w:spacing w:before="120" w:line="240" w:lineRule="auto"/>
        <w:rPr>
          <w:rFonts w:eastAsia="Times New Roman" w:cstheme="minorHAnsi"/>
        </w:rPr>
      </w:pPr>
      <w:r w:rsidRPr="006F307D">
        <w:rPr>
          <w:rFonts w:eastAsia="Times New Roman" w:cstheme="minorHAnsi"/>
        </w:rPr>
        <w:t>Access and opportunity</w:t>
      </w:r>
    </w:p>
    <w:p w14:paraId="033F959C" w14:textId="037B8F04" w:rsidR="000A0749" w:rsidRPr="006F307D" w:rsidRDefault="000A0749" w:rsidP="000A0749">
      <w:pPr>
        <w:pStyle w:val="ListParagraph"/>
        <w:numPr>
          <w:ilvl w:val="0"/>
          <w:numId w:val="10"/>
        </w:numPr>
        <w:spacing w:before="120" w:line="240" w:lineRule="auto"/>
        <w:rPr>
          <w:rFonts w:eastAsia="Times New Roman" w:cstheme="minorHAnsi"/>
        </w:rPr>
      </w:pPr>
      <w:r w:rsidRPr="006F307D">
        <w:rPr>
          <w:rFonts w:eastAsia="Times New Roman" w:cstheme="minorHAnsi"/>
        </w:rPr>
        <w:t>Investment and affordability</w:t>
      </w:r>
    </w:p>
    <w:p w14:paraId="395B3599" w14:textId="362A2C86" w:rsidR="000A0749" w:rsidRPr="006F307D" w:rsidRDefault="000A0749" w:rsidP="000A0749">
      <w:pPr>
        <w:pStyle w:val="ListParagraph"/>
        <w:numPr>
          <w:ilvl w:val="0"/>
          <w:numId w:val="10"/>
        </w:numPr>
        <w:spacing w:before="120" w:line="240" w:lineRule="auto"/>
        <w:rPr>
          <w:rFonts w:eastAsia="Times New Roman" w:cstheme="minorHAnsi"/>
        </w:rPr>
      </w:pPr>
      <w:r w:rsidRPr="006F307D">
        <w:rPr>
          <w:rFonts w:eastAsia="Times New Roman" w:cstheme="minorHAnsi"/>
        </w:rPr>
        <w:t>Governance, accountability and community</w:t>
      </w:r>
    </w:p>
    <w:p w14:paraId="7B2403B3" w14:textId="0AFAE0A2" w:rsidR="000A0749" w:rsidRPr="006F307D" w:rsidRDefault="000A0749" w:rsidP="000A0749">
      <w:pPr>
        <w:pStyle w:val="ListParagraph"/>
        <w:numPr>
          <w:ilvl w:val="0"/>
          <w:numId w:val="10"/>
        </w:numPr>
        <w:spacing w:before="120" w:line="240" w:lineRule="auto"/>
        <w:rPr>
          <w:rFonts w:eastAsia="Times New Roman" w:cstheme="minorHAnsi"/>
        </w:rPr>
      </w:pPr>
      <w:r w:rsidRPr="006F307D">
        <w:rPr>
          <w:rFonts w:eastAsia="Times New Roman" w:cstheme="minorHAnsi"/>
        </w:rPr>
        <w:t>The connection between the vocational education and training and higher education systems</w:t>
      </w:r>
    </w:p>
    <w:p w14:paraId="2FAEE80F" w14:textId="5588530F" w:rsidR="000A0749" w:rsidRPr="006F307D" w:rsidRDefault="000A0749" w:rsidP="000A0749">
      <w:pPr>
        <w:pStyle w:val="ListParagraph"/>
        <w:numPr>
          <w:ilvl w:val="0"/>
          <w:numId w:val="10"/>
        </w:numPr>
        <w:spacing w:before="120" w:line="240" w:lineRule="auto"/>
        <w:rPr>
          <w:rFonts w:eastAsia="Times New Roman" w:cstheme="minorHAnsi"/>
        </w:rPr>
      </w:pPr>
      <w:r w:rsidRPr="006F307D">
        <w:rPr>
          <w:rFonts w:eastAsia="Times New Roman" w:cstheme="minorHAnsi"/>
        </w:rPr>
        <w:t>Quality and sustainability</w:t>
      </w:r>
    </w:p>
    <w:p w14:paraId="64094F01" w14:textId="69E746BB" w:rsidR="000A0749" w:rsidRPr="006F307D" w:rsidRDefault="000A0749" w:rsidP="000A0749">
      <w:pPr>
        <w:pStyle w:val="ListParagraph"/>
        <w:numPr>
          <w:ilvl w:val="0"/>
          <w:numId w:val="10"/>
        </w:numPr>
        <w:spacing w:before="120" w:line="240" w:lineRule="auto"/>
        <w:rPr>
          <w:rFonts w:eastAsia="Times New Roman" w:cstheme="minorHAnsi"/>
        </w:rPr>
      </w:pPr>
      <w:r w:rsidRPr="006F307D">
        <w:rPr>
          <w:rFonts w:eastAsia="Times New Roman" w:cstheme="minorHAnsi"/>
        </w:rPr>
        <w:t>Delivering new knowledge, innovation and capability</w:t>
      </w:r>
    </w:p>
    <w:p w14:paraId="70667616" w14:textId="062C822C" w:rsidR="00D60CBF" w:rsidRDefault="00CB1D2C" w:rsidP="00D60CBF">
      <w:pPr>
        <w:spacing w:before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B53A44">
        <w:rPr>
          <w:rFonts w:eastAsia="Times New Roman" w:cstheme="minorHAnsi"/>
        </w:rPr>
        <w:t xml:space="preserve">his process is one of </w:t>
      </w:r>
      <w:r w:rsidR="00B40B2F">
        <w:rPr>
          <w:rFonts w:eastAsia="Times New Roman" w:cstheme="minorHAnsi"/>
        </w:rPr>
        <w:t>several</w:t>
      </w:r>
      <w:r w:rsidR="00B53A44">
        <w:rPr>
          <w:rFonts w:eastAsia="Times New Roman" w:cstheme="minorHAnsi"/>
        </w:rPr>
        <w:t xml:space="preserve"> </w:t>
      </w:r>
      <w:r w:rsidR="00D629B5">
        <w:rPr>
          <w:rFonts w:eastAsia="Times New Roman" w:cstheme="minorHAnsi"/>
        </w:rPr>
        <w:t>engagements to</w:t>
      </w:r>
      <w:r w:rsidR="00B40B2F">
        <w:rPr>
          <w:rFonts w:eastAsia="Times New Roman" w:cstheme="minorHAnsi"/>
        </w:rPr>
        <w:t xml:space="preserve"> </w:t>
      </w:r>
      <w:r w:rsidR="00B53A44">
        <w:rPr>
          <w:rFonts w:eastAsia="Times New Roman" w:cstheme="minorHAnsi"/>
        </w:rPr>
        <w:t>be overseen by the Panel, with further</w:t>
      </w:r>
      <w:r w:rsidR="00544EDD">
        <w:rPr>
          <w:rFonts w:eastAsia="Times New Roman" w:cstheme="minorHAnsi"/>
        </w:rPr>
        <w:t xml:space="preserve"> opportunities to consider issues and potential policy options in depth</w:t>
      </w:r>
      <w:r w:rsidR="00721065">
        <w:rPr>
          <w:rFonts w:eastAsia="Times New Roman" w:cstheme="minorHAnsi"/>
        </w:rPr>
        <w:t xml:space="preserve"> o</w:t>
      </w:r>
      <w:r w:rsidR="00B53A44">
        <w:rPr>
          <w:rFonts w:eastAsia="Times New Roman" w:cstheme="minorHAnsi"/>
        </w:rPr>
        <w:t>ver the course of 2023</w:t>
      </w:r>
      <w:r w:rsidR="00721065">
        <w:rPr>
          <w:rFonts w:eastAsia="Times New Roman" w:cstheme="minorHAnsi"/>
        </w:rPr>
        <w:t>. T</w:t>
      </w:r>
      <w:r w:rsidR="00B53A44">
        <w:rPr>
          <w:rFonts w:eastAsia="Times New Roman" w:cstheme="minorHAnsi"/>
        </w:rPr>
        <w:t>he Panel will release a</w:t>
      </w:r>
      <w:r w:rsidR="00544EDD">
        <w:rPr>
          <w:rFonts w:eastAsia="Times New Roman" w:cstheme="minorHAnsi"/>
        </w:rPr>
        <w:t xml:space="preserve"> Discussion Paper</w:t>
      </w:r>
      <w:r w:rsidR="00B53A4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in </w:t>
      </w:r>
      <w:r w:rsidR="00D629B5">
        <w:rPr>
          <w:rFonts w:eastAsia="Times New Roman" w:cstheme="minorHAnsi"/>
        </w:rPr>
        <w:t>early</w:t>
      </w:r>
      <w:r>
        <w:rPr>
          <w:rFonts w:eastAsia="Times New Roman" w:cstheme="minorHAnsi"/>
        </w:rPr>
        <w:t xml:space="preserve"> </w:t>
      </w:r>
      <w:r w:rsidR="00B53A44">
        <w:rPr>
          <w:rFonts w:eastAsia="Times New Roman" w:cstheme="minorHAnsi"/>
        </w:rPr>
        <w:t>2023</w:t>
      </w:r>
      <w:r w:rsidR="00544EDD">
        <w:rPr>
          <w:rFonts w:eastAsia="Times New Roman" w:cstheme="minorHAnsi"/>
        </w:rPr>
        <w:t>, which will provide an opportunity to explore key issues in detail and gather data and evidence to inform the Panel’s recommendations.</w:t>
      </w:r>
      <w:r w:rsidR="00B53A44">
        <w:rPr>
          <w:rFonts w:eastAsia="Times New Roman" w:cstheme="minorHAnsi"/>
        </w:rPr>
        <w:t xml:space="preserve"> </w:t>
      </w:r>
      <w:r w:rsidR="00544EDD">
        <w:rPr>
          <w:rFonts w:eastAsia="Times New Roman" w:cstheme="minorHAnsi"/>
        </w:rPr>
        <w:t xml:space="preserve"> </w:t>
      </w:r>
    </w:p>
    <w:p w14:paraId="2C15B69A" w14:textId="454BF466" w:rsidR="00F76096" w:rsidRDefault="00721065" w:rsidP="00D60CBF">
      <w:pPr>
        <w:spacing w:before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Your response </w:t>
      </w:r>
      <w:r w:rsidR="00AC22CA">
        <w:rPr>
          <w:rFonts w:eastAsia="Times New Roman" w:cstheme="minorHAnsi"/>
        </w:rPr>
        <w:t xml:space="preserve">can be submitted </w:t>
      </w:r>
      <w:r w:rsidRPr="00CA7BAD">
        <w:rPr>
          <w:rFonts w:eastAsia="Times New Roman" w:cstheme="minorHAnsi"/>
        </w:rPr>
        <w:t>via</w:t>
      </w:r>
      <w:r w:rsidR="00AC22CA" w:rsidRPr="00CA7BAD">
        <w:rPr>
          <w:rFonts w:eastAsia="Times New Roman" w:cstheme="minorHAnsi"/>
        </w:rPr>
        <w:t xml:space="preserve"> </w:t>
      </w:r>
      <w:r w:rsidR="00797457" w:rsidRPr="00CA7BAD">
        <w:rPr>
          <w:rFonts w:eastAsia="Times New Roman" w:cstheme="minorHAnsi"/>
        </w:rPr>
        <w:t>the Department of Education’s website (</w:t>
      </w:r>
      <w:hyperlink r:id="rId7" w:history="1">
        <w:r w:rsidR="0048431C" w:rsidRPr="003F0FA7">
          <w:rPr>
            <w:rStyle w:val="Hyperlink"/>
            <w:rFonts w:eastAsia="Times New Roman" w:cstheme="minorHAnsi"/>
          </w:rPr>
          <w:t>https://www.education.gov.au/australian-universities-accord</w:t>
        </w:r>
        <w:r w:rsidR="00C20E64" w:rsidRPr="003F0FA7">
          <w:rPr>
            <w:rStyle w:val="Hyperlink"/>
            <w:rFonts w:eastAsia="Times New Roman" w:cstheme="minorHAnsi"/>
          </w:rPr>
          <w:t>/consultation</w:t>
        </w:r>
      </w:hyperlink>
      <w:r w:rsidR="00CA7BAD">
        <w:rPr>
          <w:rFonts w:eastAsia="Times New Roman" w:cstheme="minorHAnsi"/>
        </w:rPr>
        <w:t>)</w:t>
      </w:r>
      <w:r w:rsidR="00AC22CA">
        <w:rPr>
          <w:rFonts w:eastAsia="Times New Roman" w:cstheme="minorHAnsi"/>
        </w:rPr>
        <w:t xml:space="preserve"> by </w:t>
      </w:r>
      <w:r w:rsidR="00AB3DE4">
        <w:rPr>
          <w:rFonts w:eastAsia="Times New Roman" w:cstheme="minorHAnsi"/>
        </w:rPr>
        <w:t xml:space="preserve">close of business on </w:t>
      </w:r>
      <w:r w:rsidR="00DC654A" w:rsidRPr="007E171B">
        <w:rPr>
          <w:rFonts w:eastAsia="Times New Roman" w:cstheme="minorHAnsi"/>
        </w:rPr>
        <w:t>19</w:t>
      </w:r>
      <w:r w:rsidR="00AC22CA">
        <w:rPr>
          <w:rFonts w:eastAsia="Times New Roman" w:cstheme="minorHAnsi"/>
        </w:rPr>
        <w:t> </w:t>
      </w:r>
      <w:r w:rsidR="00AB3DE4" w:rsidRPr="007E171B">
        <w:rPr>
          <w:rFonts w:eastAsia="Times New Roman" w:cstheme="minorHAnsi"/>
        </w:rPr>
        <w:t>December</w:t>
      </w:r>
      <w:r w:rsidR="00AC22CA">
        <w:rPr>
          <w:rFonts w:eastAsia="Times New Roman" w:cstheme="minorHAnsi"/>
        </w:rPr>
        <w:t> </w:t>
      </w:r>
      <w:r w:rsidR="00AB3DE4" w:rsidRPr="007E171B">
        <w:rPr>
          <w:rFonts w:eastAsia="Times New Roman" w:cstheme="minorHAnsi"/>
        </w:rPr>
        <w:t>2022.</w:t>
      </w:r>
      <w:r w:rsidR="00B53A44">
        <w:rPr>
          <w:rFonts w:eastAsia="Times New Roman" w:cstheme="minorHAnsi"/>
        </w:rPr>
        <w:t xml:space="preserve"> I ask that your response to this initial request is </w:t>
      </w:r>
      <w:r w:rsidR="00E526F8">
        <w:rPr>
          <w:rFonts w:eastAsia="Times New Roman" w:cstheme="minorHAnsi"/>
        </w:rPr>
        <w:t xml:space="preserve">focused </w:t>
      </w:r>
      <w:r w:rsidR="00B53A44">
        <w:rPr>
          <w:rFonts w:eastAsia="Times New Roman" w:cstheme="minorHAnsi"/>
        </w:rPr>
        <w:t xml:space="preserve">to identify your priorities for the Review process. </w:t>
      </w:r>
      <w:r w:rsidR="0083321C">
        <w:rPr>
          <w:rFonts w:eastAsia="Times New Roman" w:cstheme="minorHAnsi"/>
        </w:rPr>
        <w:t>Targeted s</w:t>
      </w:r>
      <w:r w:rsidR="00B53A44">
        <w:rPr>
          <w:rFonts w:eastAsia="Times New Roman" w:cstheme="minorHAnsi"/>
        </w:rPr>
        <w:t xml:space="preserve">ubmissions </w:t>
      </w:r>
      <w:r w:rsidR="00CB1D2C">
        <w:rPr>
          <w:rFonts w:eastAsia="Times New Roman" w:cstheme="minorHAnsi"/>
        </w:rPr>
        <w:t>are</w:t>
      </w:r>
      <w:r w:rsidR="00B53A44">
        <w:rPr>
          <w:rFonts w:eastAsia="Times New Roman" w:cstheme="minorHAnsi"/>
        </w:rPr>
        <w:t xml:space="preserve"> encouraged.</w:t>
      </w:r>
    </w:p>
    <w:p w14:paraId="061F72A5" w14:textId="67DCFEF9" w:rsidR="00F76096" w:rsidRDefault="00F76096" w:rsidP="00D60CBF">
      <w:pPr>
        <w:spacing w:before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To ensure the Panel hears from a variety of stakeholders on their priorities for the Review, including university educators, researchers and students, a survey is </w:t>
      </w:r>
      <w:r w:rsidR="00D629B5">
        <w:rPr>
          <w:rFonts w:eastAsia="Times New Roman" w:cstheme="minorHAnsi"/>
        </w:rPr>
        <w:t>also</w:t>
      </w:r>
      <w:r>
        <w:rPr>
          <w:rFonts w:eastAsia="Times New Roman" w:cstheme="minorHAnsi"/>
        </w:rPr>
        <w:t xml:space="preserve"> available on the Department of Education’s website. </w:t>
      </w:r>
    </w:p>
    <w:p w14:paraId="4D469E65" w14:textId="5CA427DF" w:rsidR="00B45342" w:rsidRDefault="00377633" w:rsidP="00B45342">
      <w:pPr>
        <w:spacing w:before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 look forward to receiving your response and to continuing to work with you over the course of the Review. </w:t>
      </w:r>
      <w:r w:rsidR="00C20E64">
        <w:rPr>
          <w:rFonts w:eastAsia="Times New Roman" w:cstheme="minorHAnsi"/>
        </w:rPr>
        <w:br/>
      </w:r>
    </w:p>
    <w:p w14:paraId="1F3BA3D0" w14:textId="46D6C3BD" w:rsidR="00B45342" w:rsidRPr="00B45342" w:rsidRDefault="00B45342" w:rsidP="00C20E64">
      <w:pPr>
        <w:spacing w:before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Yours sincerely,</w:t>
      </w:r>
      <w:r w:rsidR="00C20E64">
        <w:rPr>
          <w:rFonts w:eastAsia="Times New Roman" w:cstheme="minorHAnsi"/>
        </w:rPr>
        <w:br/>
      </w:r>
      <w:r w:rsidR="00C20E64">
        <w:rPr>
          <w:rFonts w:eastAsia="Times New Roman" w:cstheme="minorHAnsi"/>
        </w:rPr>
        <w:br/>
      </w:r>
      <w:r w:rsidR="00B52373">
        <w:br/>
      </w:r>
      <w:r>
        <w:t xml:space="preserve">Mary O’Kane </w:t>
      </w:r>
      <w:r w:rsidR="00C20E64">
        <w:br/>
      </w:r>
      <w:r>
        <w:t xml:space="preserve">Chair, Australian Universities Accord </w:t>
      </w:r>
      <w:r w:rsidR="00C20E64">
        <w:br/>
      </w:r>
      <w:r w:rsidR="00773944">
        <w:t>24</w:t>
      </w:r>
      <w:r>
        <w:t xml:space="preserve"> November 2022</w:t>
      </w:r>
    </w:p>
    <w:sectPr w:rsidR="00B45342" w:rsidRPr="00B45342" w:rsidSect="00C20E64">
      <w:headerReference w:type="default" r:id="rId8"/>
      <w:type w:val="continuous"/>
      <w:pgSz w:w="12240" w:h="15840"/>
      <w:pgMar w:top="680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C226" w14:textId="77777777" w:rsidR="00CD6115" w:rsidRDefault="00CD6115" w:rsidP="00C516B6">
      <w:pPr>
        <w:spacing w:after="0" w:line="240" w:lineRule="auto"/>
      </w:pPr>
      <w:r>
        <w:separator/>
      </w:r>
    </w:p>
  </w:endnote>
  <w:endnote w:type="continuationSeparator" w:id="0">
    <w:p w14:paraId="53197792" w14:textId="77777777" w:rsidR="00CD6115" w:rsidRDefault="00CD6115" w:rsidP="00C516B6">
      <w:pPr>
        <w:spacing w:after="0" w:line="240" w:lineRule="auto"/>
      </w:pPr>
      <w:r>
        <w:continuationSeparator/>
      </w:r>
    </w:p>
  </w:endnote>
  <w:endnote w:type="continuationNotice" w:id="1">
    <w:p w14:paraId="721977BA" w14:textId="77777777" w:rsidR="00CD6115" w:rsidRDefault="00CD6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B41C" w14:textId="77777777" w:rsidR="00CD6115" w:rsidRDefault="00CD6115" w:rsidP="00C516B6">
      <w:pPr>
        <w:spacing w:after="0" w:line="240" w:lineRule="auto"/>
      </w:pPr>
      <w:r>
        <w:separator/>
      </w:r>
    </w:p>
  </w:footnote>
  <w:footnote w:type="continuationSeparator" w:id="0">
    <w:p w14:paraId="5A9EEF88" w14:textId="77777777" w:rsidR="00CD6115" w:rsidRDefault="00CD6115" w:rsidP="00C516B6">
      <w:pPr>
        <w:spacing w:after="0" w:line="240" w:lineRule="auto"/>
      </w:pPr>
      <w:r>
        <w:continuationSeparator/>
      </w:r>
    </w:p>
  </w:footnote>
  <w:footnote w:type="continuationNotice" w:id="1">
    <w:p w14:paraId="3471E9B0" w14:textId="77777777" w:rsidR="00CD6115" w:rsidRDefault="00CD61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C4F5" w14:textId="77777777" w:rsidR="0096050D" w:rsidRPr="00C20E64" w:rsidRDefault="0096050D" w:rsidP="00C20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B14"/>
    <w:multiLevelType w:val="hybridMultilevel"/>
    <w:tmpl w:val="D530489A"/>
    <w:lvl w:ilvl="0" w:tplc="719AA1D6">
      <w:start w:val="1"/>
      <w:numFmt w:val="decimal"/>
      <w:pStyle w:val="MBPoint"/>
      <w:lvlText w:val="%1."/>
      <w:lvlJc w:val="left"/>
      <w:pPr>
        <w:ind w:left="417" w:hanging="360"/>
      </w:pPr>
      <w:rPr>
        <w:rFonts w:hint="default"/>
      </w:rPr>
    </w:lvl>
    <w:lvl w:ilvl="1" w:tplc="2C1C87B0">
      <w:start w:val="1"/>
      <w:numFmt w:val="lowerLetter"/>
      <w:lvlText w:val="%2."/>
      <w:lvlJc w:val="left"/>
      <w:pPr>
        <w:ind w:left="1137" w:hanging="360"/>
      </w:pPr>
    </w:lvl>
    <w:lvl w:ilvl="2" w:tplc="E3049866">
      <w:start w:val="1"/>
      <w:numFmt w:val="lowerRoman"/>
      <w:lvlText w:val="%3."/>
      <w:lvlJc w:val="right"/>
      <w:pPr>
        <w:ind w:left="1857" w:hanging="180"/>
      </w:pPr>
    </w:lvl>
    <w:lvl w:ilvl="3" w:tplc="F0046D70" w:tentative="1">
      <w:start w:val="1"/>
      <w:numFmt w:val="decimal"/>
      <w:lvlText w:val="%4."/>
      <w:lvlJc w:val="left"/>
      <w:pPr>
        <w:ind w:left="2577" w:hanging="360"/>
      </w:pPr>
    </w:lvl>
    <w:lvl w:ilvl="4" w:tplc="D8C465BA" w:tentative="1">
      <w:start w:val="1"/>
      <w:numFmt w:val="lowerLetter"/>
      <w:lvlText w:val="%5."/>
      <w:lvlJc w:val="left"/>
      <w:pPr>
        <w:ind w:left="3297" w:hanging="360"/>
      </w:pPr>
    </w:lvl>
    <w:lvl w:ilvl="5" w:tplc="EE9C81C2" w:tentative="1">
      <w:start w:val="1"/>
      <w:numFmt w:val="lowerRoman"/>
      <w:lvlText w:val="%6."/>
      <w:lvlJc w:val="right"/>
      <w:pPr>
        <w:ind w:left="4017" w:hanging="180"/>
      </w:pPr>
    </w:lvl>
    <w:lvl w:ilvl="6" w:tplc="811C7542" w:tentative="1">
      <w:start w:val="1"/>
      <w:numFmt w:val="decimal"/>
      <w:lvlText w:val="%7."/>
      <w:lvlJc w:val="left"/>
      <w:pPr>
        <w:ind w:left="4737" w:hanging="360"/>
      </w:pPr>
    </w:lvl>
    <w:lvl w:ilvl="7" w:tplc="D6527E7A" w:tentative="1">
      <w:start w:val="1"/>
      <w:numFmt w:val="lowerLetter"/>
      <w:lvlText w:val="%8."/>
      <w:lvlJc w:val="left"/>
      <w:pPr>
        <w:ind w:left="5457" w:hanging="360"/>
      </w:pPr>
    </w:lvl>
    <w:lvl w:ilvl="8" w:tplc="79287636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9053163"/>
    <w:multiLevelType w:val="hybridMultilevel"/>
    <w:tmpl w:val="D76037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6775C"/>
    <w:multiLevelType w:val="hybridMultilevel"/>
    <w:tmpl w:val="C3567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E5DF8"/>
    <w:multiLevelType w:val="hybridMultilevel"/>
    <w:tmpl w:val="9716A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01985"/>
    <w:multiLevelType w:val="hybridMultilevel"/>
    <w:tmpl w:val="CF907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4016F"/>
    <w:multiLevelType w:val="hybridMultilevel"/>
    <w:tmpl w:val="9EF6D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E5B"/>
    <w:multiLevelType w:val="hybridMultilevel"/>
    <w:tmpl w:val="BE46F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90288"/>
    <w:multiLevelType w:val="hybridMultilevel"/>
    <w:tmpl w:val="1136B9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67E9B"/>
    <w:multiLevelType w:val="hybridMultilevel"/>
    <w:tmpl w:val="C008A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173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457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390759">
    <w:abstractNumId w:val="0"/>
  </w:num>
  <w:num w:numId="4" w16cid:durableId="1136601149">
    <w:abstractNumId w:val="7"/>
  </w:num>
  <w:num w:numId="5" w16cid:durableId="2116554220">
    <w:abstractNumId w:val="3"/>
  </w:num>
  <w:num w:numId="6" w16cid:durableId="2073382512">
    <w:abstractNumId w:val="8"/>
  </w:num>
  <w:num w:numId="7" w16cid:durableId="1507552251">
    <w:abstractNumId w:val="4"/>
  </w:num>
  <w:num w:numId="8" w16cid:durableId="793600166">
    <w:abstractNumId w:val="5"/>
  </w:num>
  <w:num w:numId="9" w16cid:durableId="1007828945">
    <w:abstractNumId w:val="1"/>
  </w:num>
  <w:num w:numId="10" w16cid:durableId="310985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A6"/>
    <w:rsid w:val="000101F5"/>
    <w:rsid w:val="00017126"/>
    <w:rsid w:val="00095EC6"/>
    <w:rsid w:val="000A0749"/>
    <w:rsid w:val="000F7802"/>
    <w:rsid w:val="00160148"/>
    <w:rsid w:val="0019295A"/>
    <w:rsid w:val="00252BBF"/>
    <w:rsid w:val="00270428"/>
    <w:rsid w:val="00316CA3"/>
    <w:rsid w:val="00377633"/>
    <w:rsid w:val="003B39F4"/>
    <w:rsid w:val="003C0EBA"/>
    <w:rsid w:val="003C2171"/>
    <w:rsid w:val="003D3B71"/>
    <w:rsid w:val="003E52AB"/>
    <w:rsid w:val="003F0FA7"/>
    <w:rsid w:val="003F65A6"/>
    <w:rsid w:val="00407EAA"/>
    <w:rsid w:val="00411E26"/>
    <w:rsid w:val="004531FB"/>
    <w:rsid w:val="00453F7E"/>
    <w:rsid w:val="0048431C"/>
    <w:rsid w:val="0049785E"/>
    <w:rsid w:val="004C338D"/>
    <w:rsid w:val="00520C07"/>
    <w:rsid w:val="00544EDD"/>
    <w:rsid w:val="00563663"/>
    <w:rsid w:val="00594876"/>
    <w:rsid w:val="005974DD"/>
    <w:rsid w:val="0060172F"/>
    <w:rsid w:val="006569EF"/>
    <w:rsid w:val="00657C5A"/>
    <w:rsid w:val="00680455"/>
    <w:rsid w:val="006962BC"/>
    <w:rsid w:val="006F307D"/>
    <w:rsid w:val="007025A3"/>
    <w:rsid w:val="00721065"/>
    <w:rsid w:val="00773944"/>
    <w:rsid w:val="00797457"/>
    <w:rsid w:val="007E171B"/>
    <w:rsid w:val="0083321C"/>
    <w:rsid w:val="008804AF"/>
    <w:rsid w:val="008A3313"/>
    <w:rsid w:val="008B288D"/>
    <w:rsid w:val="008B51AB"/>
    <w:rsid w:val="00927859"/>
    <w:rsid w:val="009526A4"/>
    <w:rsid w:val="0096050D"/>
    <w:rsid w:val="00993BB6"/>
    <w:rsid w:val="009F7524"/>
    <w:rsid w:val="00A06363"/>
    <w:rsid w:val="00A95944"/>
    <w:rsid w:val="00AA53DE"/>
    <w:rsid w:val="00AB3DE4"/>
    <w:rsid w:val="00AC22CA"/>
    <w:rsid w:val="00AD6E8F"/>
    <w:rsid w:val="00AE37B9"/>
    <w:rsid w:val="00AF3227"/>
    <w:rsid w:val="00AF360F"/>
    <w:rsid w:val="00B25F20"/>
    <w:rsid w:val="00B40B2F"/>
    <w:rsid w:val="00B45342"/>
    <w:rsid w:val="00B52373"/>
    <w:rsid w:val="00B53A44"/>
    <w:rsid w:val="00B85217"/>
    <w:rsid w:val="00BA4CF2"/>
    <w:rsid w:val="00BD3B50"/>
    <w:rsid w:val="00C109A5"/>
    <w:rsid w:val="00C20E64"/>
    <w:rsid w:val="00C516B6"/>
    <w:rsid w:val="00C753BF"/>
    <w:rsid w:val="00CA7BAD"/>
    <w:rsid w:val="00CB1D2C"/>
    <w:rsid w:val="00CC5C58"/>
    <w:rsid w:val="00CD6115"/>
    <w:rsid w:val="00D14D32"/>
    <w:rsid w:val="00D41598"/>
    <w:rsid w:val="00D44B30"/>
    <w:rsid w:val="00D60CBF"/>
    <w:rsid w:val="00D629B5"/>
    <w:rsid w:val="00D968B0"/>
    <w:rsid w:val="00DC654A"/>
    <w:rsid w:val="00E070C6"/>
    <w:rsid w:val="00E20167"/>
    <w:rsid w:val="00E201FD"/>
    <w:rsid w:val="00E44C09"/>
    <w:rsid w:val="00E526F8"/>
    <w:rsid w:val="00ED2168"/>
    <w:rsid w:val="00ED5E0E"/>
    <w:rsid w:val="00EE1520"/>
    <w:rsid w:val="00F0701E"/>
    <w:rsid w:val="00F76096"/>
    <w:rsid w:val="00FD6A6A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42A2"/>
  <w15:chartTrackingRefBased/>
  <w15:docId w15:val="{65FFE803-FF1D-4679-8475-05C29379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A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2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A5"/>
    <w:pPr>
      <w:ind w:left="720"/>
      <w:contextualSpacing/>
    </w:pPr>
  </w:style>
  <w:style w:type="table" w:styleId="TableGrid">
    <w:name w:val="Table Grid"/>
    <w:basedOn w:val="TableNormal"/>
    <w:uiPriority w:val="39"/>
    <w:rsid w:val="00C109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Point">
    <w:name w:val="MB Point"/>
    <w:basedOn w:val="ListParagraph"/>
    <w:link w:val="MBPointChar"/>
    <w:qFormat/>
    <w:rsid w:val="00FE3575"/>
    <w:pPr>
      <w:numPr>
        <w:numId w:val="3"/>
      </w:numPr>
      <w:spacing w:after="60" w:line="240" w:lineRule="auto"/>
      <w:contextualSpacing w:val="0"/>
    </w:pPr>
    <w:rPr>
      <w:rFonts w:ascii="Times New Roman" w:hAnsi="Times New Roman" w:cs="Times New Roman"/>
      <w:sz w:val="24"/>
      <w:szCs w:val="24"/>
    </w:rPr>
  </w:style>
  <w:style w:type="character" w:customStyle="1" w:styleId="MBPointChar">
    <w:name w:val="MB Point Char"/>
    <w:basedOn w:val="DefaultParagraphFont"/>
    <w:link w:val="MBPoint"/>
    <w:rsid w:val="00FE3575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D2168"/>
    <w:rPr>
      <w:color w:val="808080"/>
    </w:rPr>
  </w:style>
  <w:style w:type="paragraph" w:customStyle="1" w:styleId="Marking">
    <w:name w:val="Marking"/>
    <w:basedOn w:val="Normal"/>
    <w:link w:val="MarkingChar"/>
    <w:qFormat/>
    <w:rsid w:val="00ED2168"/>
    <w:pPr>
      <w:spacing w:line="259" w:lineRule="auto"/>
    </w:pPr>
    <w:rPr>
      <w:b/>
      <w:bCs/>
      <w:color w:val="FF0000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168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2168"/>
    <w:rPr>
      <w:lang w:val="en-US"/>
    </w:rPr>
  </w:style>
  <w:style w:type="character" w:customStyle="1" w:styleId="MarkingChar">
    <w:name w:val="Marking Char"/>
    <w:basedOn w:val="DefaultParagraphFont"/>
    <w:link w:val="Marking"/>
    <w:rsid w:val="00ED2168"/>
    <w:rPr>
      <w:b/>
      <w:bCs/>
      <w:color w:val="FF0000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2168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D2168"/>
    <w:rPr>
      <w:lang w:val="en-US"/>
    </w:rPr>
  </w:style>
  <w:style w:type="paragraph" w:styleId="NoSpacing">
    <w:name w:val="No Spacing"/>
    <w:basedOn w:val="Normal"/>
    <w:uiPriority w:val="1"/>
    <w:rsid w:val="00ED2168"/>
    <w:pPr>
      <w:spacing w:after="0" w:line="240" w:lineRule="auto"/>
    </w:pPr>
    <w:rPr>
      <w:rFonts w:eastAsiaTheme="minorEastAsia"/>
      <w:lang w:eastAsia="en-AU"/>
    </w:rPr>
  </w:style>
  <w:style w:type="paragraph" w:customStyle="1" w:styleId="Body">
    <w:name w:val="Body"/>
    <w:basedOn w:val="Normal"/>
    <w:link w:val="BodyChar"/>
    <w:qFormat/>
    <w:rsid w:val="00ED2168"/>
    <w:pPr>
      <w:spacing w:before="240" w:after="240" w:line="276" w:lineRule="auto"/>
    </w:pPr>
    <w:rPr>
      <w:rFonts w:eastAsiaTheme="minorEastAsia"/>
      <w:lang w:eastAsia="en-AU"/>
    </w:rPr>
  </w:style>
  <w:style w:type="character" w:customStyle="1" w:styleId="BodyChar">
    <w:name w:val="Body Char"/>
    <w:basedOn w:val="DefaultParagraphFont"/>
    <w:link w:val="Body"/>
    <w:rsid w:val="00ED2168"/>
    <w:rPr>
      <w:rFonts w:eastAsiaTheme="minorEastAsia"/>
      <w:lang w:eastAsia="en-AU"/>
    </w:rPr>
  </w:style>
  <w:style w:type="paragraph" w:customStyle="1" w:styleId="SubjectHeading">
    <w:name w:val="Subject Heading"/>
    <w:basedOn w:val="Heading1"/>
    <w:qFormat/>
    <w:rsid w:val="00ED2168"/>
    <w:pPr>
      <w:keepNext w:val="0"/>
      <w:keepLines w:val="0"/>
      <w:spacing w:before="480" w:after="240" w:line="276" w:lineRule="auto"/>
      <w:contextualSpacing/>
      <w:jc w:val="center"/>
    </w:pPr>
    <w:rPr>
      <w:rFonts w:asciiTheme="minorHAnsi" w:hAnsiTheme="minorHAnsi"/>
      <w:b/>
      <w:bCs/>
      <w:color w:val="auto"/>
      <w:sz w:val="22"/>
      <w:szCs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5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E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3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D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07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97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9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v.au/node/14848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62BA753748F4BB53721499FC70481" ma:contentTypeVersion="14" ma:contentTypeDescription="Create a new document." ma:contentTypeScope="" ma:versionID="253efb706447b9166db59eb564112d1d">
  <xsd:schema xmlns:xsd="http://www.w3.org/2001/XMLSchema" xmlns:xs="http://www.w3.org/2001/XMLSchema" xmlns:p="http://schemas.microsoft.com/office/2006/metadata/properties" xmlns:ns2="da72cac6-940c-4742-b333-53bc562b4053" xmlns:ns3="c35adfce-f9b0-4566-a0fa-e4f70df87b41" targetNamespace="http://schemas.microsoft.com/office/2006/metadata/properties" ma:root="true" ma:fieldsID="12bd6fb7fed4183d838e394f7854b499" ns2:_="" ns3:_="">
    <xsd:import namespace="da72cac6-940c-4742-b333-53bc562b4053"/>
    <xsd:import namespace="c35adfce-f9b0-4566-a0fa-e4f70df8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cac6-940c-4742-b333-53bc562b4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dfce-f9b0-4566-a0fa-e4f70df87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1e8d9d-fbc5-4c5f-be92-0def1f9d0b2d}" ma:internalName="TaxCatchAll" ma:showField="CatchAllData" ma:web="c35adfce-f9b0-4566-a0fa-e4f70df87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C3320-A8CB-4B08-97A7-FA8584544586}"/>
</file>

<file path=customXml/itemProps2.xml><?xml version="1.0" encoding="utf-8"?>
<ds:datastoreItem xmlns:ds="http://schemas.openxmlformats.org/officeDocument/2006/customXml" ds:itemID="{111B818F-FF72-4176-A5B9-48551F6B8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2378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GARNER,Kate</dc:creator>
  <cp:keywords/>
  <dc:description/>
  <cp:lastModifiedBy>GILLIS,Kerstie</cp:lastModifiedBy>
  <cp:revision>3</cp:revision>
  <cp:lastPrinted>2022-11-24T05:13:00Z</cp:lastPrinted>
  <dcterms:created xsi:type="dcterms:W3CDTF">2022-11-24T07:18:00Z</dcterms:created>
  <dcterms:modified xsi:type="dcterms:W3CDTF">2023-12-11T01:54:00Z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2022-11-09T23:11:15Z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7167b474-7d99-4eef-b74b-321e21a9beed</vt:lpwstr>
  </property>
  <property fmtid="{D5CDD505-2E9C-101B-9397-08002B2CF9AE}" pid="8" name="MSIP_Label_79d889eb-932f-4752-8739-64d25806ef64_ContentBits">
    <vt:lpwstr>0</vt:lpwstr>
  </property>
</Properties>
</file>