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9761" w14:textId="46F76795" w:rsidR="00AB62E1" w:rsidRPr="00B13D34" w:rsidRDefault="00602770" w:rsidP="00B13D34">
      <w:pPr>
        <w:pStyle w:val="Heading1"/>
        <w:spacing w:line="480" w:lineRule="auto"/>
        <w:jc w:val="center"/>
        <w:rPr>
          <w:rFonts w:asciiTheme="minorHAnsi" w:hAnsiTheme="minorHAnsi" w:cstheme="minorHAnsi"/>
          <w:b/>
          <w:bCs/>
          <w:color w:val="0D0D0D" w:themeColor="text1" w:themeTint="F2"/>
          <w:sz w:val="36"/>
          <w:szCs w:val="36"/>
        </w:rPr>
      </w:pPr>
      <w:r w:rsidRPr="00B13D34">
        <w:rPr>
          <w:rFonts w:asciiTheme="minorHAnsi" w:hAnsiTheme="minorHAnsi" w:cstheme="minorHAnsi"/>
          <w:b/>
          <w:bCs/>
          <w:color w:val="0D0D0D" w:themeColor="text1" w:themeTint="F2"/>
          <w:sz w:val="36"/>
          <w:szCs w:val="36"/>
        </w:rPr>
        <w:t>Non-Government Reform Support Fund</w:t>
      </w:r>
    </w:p>
    <w:p w14:paraId="7CE6EF3F" w14:textId="77777777" w:rsidR="00AB62E1" w:rsidRPr="00B13D34" w:rsidRDefault="00602770" w:rsidP="00B13D34">
      <w:pPr>
        <w:pStyle w:val="Heading1"/>
        <w:spacing w:line="480" w:lineRule="auto"/>
        <w:jc w:val="center"/>
        <w:rPr>
          <w:rFonts w:asciiTheme="minorHAnsi" w:hAnsiTheme="minorHAnsi" w:cstheme="minorHAnsi"/>
          <w:b/>
          <w:bCs/>
          <w:color w:val="0D0D0D" w:themeColor="text1" w:themeTint="F2"/>
          <w:sz w:val="36"/>
          <w:szCs w:val="36"/>
        </w:rPr>
      </w:pPr>
      <w:r w:rsidRPr="00B13D34">
        <w:rPr>
          <w:rFonts w:asciiTheme="minorHAnsi" w:hAnsiTheme="minorHAnsi" w:cstheme="minorHAnsi"/>
          <w:b/>
          <w:bCs/>
          <w:color w:val="0D0D0D" w:themeColor="text1" w:themeTint="F2"/>
          <w:sz w:val="36"/>
          <w:szCs w:val="36"/>
        </w:rPr>
        <w:t>2022 Workplan</w:t>
      </w:r>
    </w:p>
    <w:p w14:paraId="1922A269" w14:textId="28BD2FFE" w:rsidR="00602770" w:rsidRPr="00B13D34" w:rsidRDefault="00602770" w:rsidP="00B13D34">
      <w:pPr>
        <w:pStyle w:val="Heading1"/>
        <w:spacing w:line="480" w:lineRule="auto"/>
        <w:jc w:val="center"/>
        <w:rPr>
          <w:rFonts w:asciiTheme="minorHAnsi" w:hAnsiTheme="minorHAnsi" w:cstheme="minorHAnsi"/>
          <w:b/>
          <w:bCs/>
          <w:color w:val="0D0D0D" w:themeColor="text1" w:themeTint="F2"/>
          <w:sz w:val="36"/>
          <w:szCs w:val="36"/>
        </w:rPr>
      </w:pPr>
      <w:r w:rsidRPr="00B13D34">
        <w:rPr>
          <w:rFonts w:asciiTheme="minorHAnsi" w:hAnsiTheme="minorHAnsi" w:cstheme="minorHAnsi"/>
          <w:b/>
          <w:bCs/>
          <w:color w:val="0D0D0D" w:themeColor="text1" w:themeTint="F2"/>
          <w:sz w:val="36"/>
          <w:szCs w:val="36"/>
        </w:rPr>
        <w:t>Queensland Catholic Education Commission</w:t>
      </w:r>
    </w:p>
    <w:p w14:paraId="0DCCE17E" w14:textId="1A977C2A" w:rsidR="00602770" w:rsidRPr="00415E36" w:rsidRDefault="00602770">
      <w:pPr>
        <w:rPr>
          <w:rFonts w:cstheme="minorHAnsi"/>
        </w:rPr>
        <w:sectPr w:rsidR="00602770" w:rsidRPr="00415E36" w:rsidSect="00B13D3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vAlign w:val="center"/>
          <w:docGrid w:linePitch="360"/>
        </w:sectPr>
      </w:pPr>
    </w:p>
    <w:p w14:paraId="6F6BA2BF" w14:textId="61A2B292" w:rsidR="00795894" w:rsidRPr="005D288F" w:rsidRDefault="00795894" w:rsidP="00C62BA1">
      <w:pPr>
        <w:pStyle w:val="Heading2"/>
        <w:jc w:val="center"/>
        <w:rPr>
          <w:rFonts w:asciiTheme="minorHAnsi" w:hAnsiTheme="minorHAnsi" w:cstheme="minorHAnsi"/>
          <w:b/>
          <w:bCs/>
          <w:color w:val="000000" w:themeColor="text1"/>
          <w:sz w:val="24"/>
          <w:szCs w:val="24"/>
          <w:u w:val="single"/>
        </w:rPr>
      </w:pPr>
      <w:r w:rsidRPr="005D288F">
        <w:rPr>
          <w:rFonts w:asciiTheme="minorHAnsi" w:hAnsiTheme="minorHAnsi" w:cstheme="minorHAnsi"/>
          <w:b/>
          <w:bCs/>
          <w:color w:val="000000" w:themeColor="text1"/>
          <w:sz w:val="24"/>
          <w:szCs w:val="24"/>
          <w:u w:val="single"/>
        </w:rPr>
        <w:lastRenderedPageBreak/>
        <w:t>Non – Government Reform Support Fund</w:t>
      </w:r>
    </w:p>
    <w:p w14:paraId="0F4F6A02" w14:textId="6125672B" w:rsidR="00795894" w:rsidRPr="005D288F" w:rsidRDefault="00795894" w:rsidP="00C62BA1">
      <w:pPr>
        <w:pStyle w:val="Heading2"/>
        <w:jc w:val="center"/>
        <w:rPr>
          <w:rFonts w:asciiTheme="minorHAnsi" w:hAnsiTheme="minorHAnsi" w:cstheme="minorHAnsi"/>
          <w:b/>
          <w:bCs/>
          <w:color w:val="000000" w:themeColor="text1"/>
          <w:sz w:val="24"/>
          <w:szCs w:val="24"/>
          <w:u w:val="single"/>
        </w:rPr>
      </w:pPr>
      <w:r w:rsidRPr="005D288F">
        <w:rPr>
          <w:rFonts w:asciiTheme="minorHAnsi" w:hAnsiTheme="minorHAnsi" w:cstheme="minorHAnsi"/>
          <w:b/>
          <w:bCs/>
          <w:color w:val="000000" w:themeColor="text1"/>
          <w:sz w:val="24"/>
          <w:szCs w:val="24"/>
          <w:u w:val="single"/>
        </w:rPr>
        <w:t>Queensland Catholic Education Commission – Workplan 2022</w:t>
      </w:r>
    </w:p>
    <w:p w14:paraId="72F3B868" w14:textId="0AF65B2E" w:rsidR="00795894" w:rsidRPr="00415E36" w:rsidRDefault="00795894" w:rsidP="00FF477C">
      <w:pPr>
        <w:rPr>
          <w:rFonts w:cstheme="minorHAnsi"/>
          <w:b/>
          <w:u w:val="single"/>
        </w:rPr>
      </w:pPr>
    </w:p>
    <w:p w14:paraId="5A666278" w14:textId="2A67FC59" w:rsidR="00FF477C" w:rsidRPr="00FE69D0" w:rsidRDefault="003B38A9" w:rsidP="00AE5A18">
      <w:pPr>
        <w:pStyle w:val="Heading3"/>
        <w:rPr>
          <w:rFonts w:asciiTheme="minorHAnsi" w:hAnsiTheme="minorHAnsi" w:cstheme="minorHAnsi"/>
          <w:b/>
          <w:bCs/>
          <w:color w:val="000000" w:themeColor="text1"/>
        </w:rPr>
      </w:pPr>
      <w:r w:rsidRPr="00FE69D0">
        <w:rPr>
          <w:rFonts w:asciiTheme="minorHAnsi" w:hAnsiTheme="minorHAnsi" w:cstheme="minorHAnsi"/>
          <w:b/>
          <w:bCs/>
          <w:color w:val="000000" w:themeColor="text1"/>
        </w:rPr>
        <w:t>Summary of Workplan for 2022</w:t>
      </w:r>
    </w:p>
    <w:p w14:paraId="6876978A" w14:textId="49DCF8AF" w:rsidR="003B38A9" w:rsidRPr="00415E36" w:rsidRDefault="003B38A9" w:rsidP="000A3563">
      <w:pPr>
        <w:spacing w:after="0"/>
        <w:rPr>
          <w:rFonts w:cstheme="minorHAnsi"/>
          <w:bCs/>
          <w:sz w:val="22"/>
          <w:szCs w:val="22"/>
        </w:rPr>
      </w:pPr>
      <w:r w:rsidRPr="00415E36">
        <w:rPr>
          <w:rFonts w:cstheme="minorHAnsi"/>
          <w:bCs/>
          <w:sz w:val="22"/>
          <w:szCs w:val="22"/>
        </w:rPr>
        <w:t>The Queensland Catholic Education Commission (</w:t>
      </w:r>
      <w:r w:rsidR="00287236" w:rsidRPr="00415E36">
        <w:rPr>
          <w:rFonts w:cstheme="minorHAnsi"/>
          <w:bCs/>
          <w:sz w:val="22"/>
          <w:szCs w:val="22"/>
        </w:rPr>
        <w:t>QCEC) 2022 Work Plan for the Non-Government Reform Support Fund (NGRSF) is based on the reform priorities as identified in the 2022 NGRSF Guidelines which are:</w:t>
      </w:r>
    </w:p>
    <w:p w14:paraId="14235056" w14:textId="127095C7" w:rsidR="004136A1" w:rsidRPr="00415E36" w:rsidRDefault="004136A1" w:rsidP="001B3B33">
      <w:pPr>
        <w:pStyle w:val="ListParagraph"/>
        <w:numPr>
          <w:ilvl w:val="0"/>
          <w:numId w:val="9"/>
        </w:numPr>
        <w:spacing w:after="0"/>
        <w:rPr>
          <w:rFonts w:cstheme="minorHAnsi"/>
          <w:bCs/>
          <w:sz w:val="22"/>
          <w:szCs w:val="22"/>
        </w:rPr>
      </w:pPr>
      <w:r w:rsidRPr="00415E36">
        <w:rPr>
          <w:rFonts w:cstheme="minorHAnsi"/>
          <w:bCs/>
          <w:sz w:val="22"/>
          <w:szCs w:val="22"/>
        </w:rPr>
        <w:t>Support the implementation of the eight national policy initiatives set out at clause 44 of the National School Reform Agreement</w:t>
      </w:r>
    </w:p>
    <w:p w14:paraId="25793762" w14:textId="3DBF2184" w:rsidR="004136A1" w:rsidRPr="00415E36" w:rsidRDefault="004136A1" w:rsidP="001B3B33">
      <w:pPr>
        <w:pStyle w:val="ListParagraph"/>
        <w:numPr>
          <w:ilvl w:val="0"/>
          <w:numId w:val="9"/>
        </w:numPr>
        <w:spacing w:after="0"/>
        <w:rPr>
          <w:rFonts w:cstheme="minorHAnsi"/>
          <w:bCs/>
          <w:sz w:val="22"/>
          <w:szCs w:val="22"/>
        </w:rPr>
      </w:pPr>
      <w:r w:rsidRPr="00415E36">
        <w:rPr>
          <w:rFonts w:cstheme="minorHAnsi"/>
          <w:bCs/>
          <w:sz w:val="22"/>
          <w:szCs w:val="22"/>
        </w:rPr>
        <w:t xml:space="preserve">Continue to </w:t>
      </w:r>
      <w:r w:rsidR="00091CDD" w:rsidRPr="00415E36">
        <w:rPr>
          <w:rFonts w:cstheme="minorHAnsi"/>
          <w:bCs/>
          <w:sz w:val="22"/>
          <w:szCs w:val="22"/>
        </w:rPr>
        <w:t>track and monitor the education outcomes of students in</w:t>
      </w:r>
      <w:r w:rsidR="00DE5D59" w:rsidRPr="00415E36">
        <w:rPr>
          <w:rFonts w:cstheme="minorHAnsi"/>
          <w:bCs/>
          <w:sz w:val="22"/>
          <w:szCs w:val="22"/>
        </w:rPr>
        <w:t xml:space="preserve"> the</w:t>
      </w:r>
      <w:r w:rsidR="00091CDD" w:rsidRPr="00415E36">
        <w:rPr>
          <w:rFonts w:cstheme="minorHAnsi"/>
          <w:bCs/>
          <w:sz w:val="22"/>
          <w:szCs w:val="22"/>
        </w:rPr>
        <w:t xml:space="preserve"> schools they represent consistent with clause 37 of the National School Reform Agreement, including</w:t>
      </w:r>
    </w:p>
    <w:p w14:paraId="04C16162" w14:textId="4416AB75" w:rsidR="00FF2FFE" w:rsidRPr="00415E36" w:rsidRDefault="00FF2FFE" w:rsidP="001B3B33">
      <w:pPr>
        <w:pStyle w:val="ListParagraph"/>
        <w:numPr>
          <w:ilvl w:val="1"/>
          <w:numId w:val="9"/>
        </w:numPr>
        <w:spacing w:after="0"/>
        <w:rPr>
          <w:rFonts w:cstheme="minorHAnsi"/>
          <w:bCs/>
          <w:sz w:val="22"/>
          <w:szCs w:val="22"/>
        </w:rPr>
      </w:pPr>
      <w:r w:rsidRPr="00415E36">
        <w:rPr>
          <w:rFonts w:cstheme="minorHAnsi"/>
          <w:bCs/>
          <w:sz w:val="22"/>
          <w:szCs w:val="22"/>
        </w:rPr>
        <w:t>National Assessment Program – Literacy and Numeracy (</w:t>
      </w:r>
      <w:r w:rsidR="005F64C6" w:rsidRPr="00415E36">
        <w:rPr>
          <w:rFonts w:cstheme="minorHAnsi"/>
          <w:bCs/>
          <w:sz w:val="22"/>
          <w:szCs w:val="22"/>
        </w:rPr>
        <w:t>NAPLAN) outcomes for Years 3, 5, 7 and 9</w:t>
      </w:r>
      <w:r w:rsidR="00415E33" w:rsidRPr="00415E36">
        <w:rPr>
          <w:rFonts w:cstheme="minorHAnsi"/>
          <w:bCs/>
          <w:sz w:val="22"/>
          <w:szCs w:val="22"/>
        </w:rPr>
        <w:t>; and</w:t>
      </w:r>
    </w:p>
    <w:p w14:paraId="3C597A0F" w14:textId="1F60F831" w:rsidR="00415E33" w:rsidRPr="00415E36" w:rsidRDefault="00415E33" w:rsidP="001B3B33">
      <w:pPr>
        <w:pStyle w:val="ListParagraph"/>
        <w:numPr>
          <w:ilvl w:val="1"/>
          <w:numId w:val="9"/>
        </w:numPr>
        <w:spacing w:after="0"/>
        <w:rPr>
          <w:rFonts w:cstheme="minorHAnsi"/>
          <w:bCs/>
          <w:sz w:val="22"/>
          <w:szCs w:val="22"/>
        </w:rPr>
      </w:pPr>
      <w:r w:rsidRPr="00415E36">
        <w:rPr>
          <w:rFonts w:cstheme="minorHAnsi"/>
          <w:bCs/>
          <w:sz w:val="22"/>
          <w:szCs w:val="22"/>
        </w:rPr>
        <w:t>Organisation</w:t>
      </w:r>
      <w:r w:rsidR="002F1EE1" w:rsidRPr="00415E36">
        <w:rPr>
          <w:rFonts w:cstheme="minorHAnsi"/>
          <w:bCs/>
          <w:sz w:val="22"/>
          <w:szCs w:val="22"/>
        </w:rPr>
        <w:t xml:space="preserve"> for Economic Cooperation and Development’s (OECD) Programme for International </w:t>
      </w:r>
      <w:r w:rsidR="002F5F61" w:rsidRPr="00415E36">
        <w:rPr>
          <w:rFonts w:cstheme="minorHAnsi"/>
          <w:bCs/>
          <w:sz w:val="22"/>
          <w:szCs w:val="22"/>
        </w:rPr>
        <w:t xml:space="preserve">Student Assessment (PISA) testing in reading, </w:t>
      </w:r>
      <w:proofErr w:type="gramStart"/>
      <w:r w:rsidR="002F5F61" w:rsidRPr="00415E36">
        <w:rPr>
          <w:rFonts w:cstheme="minorHAnsi"/>
          <w:bCs/>
          <w:sz w:val="22"/>
          <w:szCs w:val="22"/>
        </w:rPr>
        <w:t>mathematics</w:t>
      </w:r>
      <w:proofErr w:type="gramEnd"/>
      <w:r w:rsidR="002F5F61" w:rsidRPr="00415E36">
        <w:rPr>
          <w:rFonts w:cstheme="minorHAnsi"/>
          <w:bCs/>
          <w:sz w:val="22"/>
          <w:szCs w:val="22"/>
        </w:rPr>
        <w:t xml:space="preserve"> and science.</w:t>
      </w:r>
    </w:p>
    <w:p w14:paraId="7E4D45F2" w14:textId="00D32039" w:rsidR="00E43284" w:rsidRPr="00415E36" w:rsidRDefault="00E43284" w:rsidP="001B3B33">
      <w:pPr>
        <w:pStyle w:val="ListParagraph"/>
        <w:numPr>
          <w:ilvl w:val="0"/>
          <w:numId w:val="9"/>
        </w:numPr>
        <w:spacing w:after="0"/>
        <w:rPr>
          <w:rFonts w:cstheme="minorHAnsi"/>
          <w:bCs/>
          <w:sz w:val="22"/>
          <w:szCs w:val="22"/>
        </w:rPr>
      </w:pPr>
      <w:r w:rsidRPr="00415E36">
        <w:rPr>
          <w:rFonts w:cstheme="minorHAnsi"/>
          <w:bCs/>
          <w:sz w:val="22"/>
          <w:szCs w:val="22"/>
        </w:rPr>
        <w:t xml:space="preserve">Implement </w:t>
      </w:r>
      <w:r w:rsidR="003B2A52" w:rsidRPr="00415E36">
        <w:rPr>
          <w:rFonts w:cstheme="minorHAnsi"/>
          <w:bCs/>
          <w:sz w:val="22"/>
          <w:szCs w:val="22"/>
        </w:rPr>
        <w:t xml:space="preserve">state-based reform actions in the </w:t>
      </w:r>
      <w:r w:rsidR="006C0053" w:rsidRPr="00415E36">
        <w:rPr>
          <w:rFonts w:cstheme="minorHAnsi"/>
          <w:bCs/>
          <w:sz w:val="22"/>
          <w:szCs w:val="22"/>
        </w:rPr>
        <w:t>bilateral reform agreement</w:t>
      </w:r>
      <w:r w:rsidR="0002031D" w:rsidRPr="00415E36">
        <w:rPr>
          <w:rFonts w:cstheme="minorHAnsi"/>
          <w:bCs/>
          <w:sz w:val="22"/>
          <w:szCs w:val="22"/>
        </w:rPr>
        <w:t>, including</w:t>
      </w:r>
    </w:p>
    <w:p w14:paraId="7C7D8D17" w14:textId="7640DDB1" w:rsidR="0002031D" w:rsidRPr="00415E36" w:rsidRDefault="0077028C" w:rsidP="001B3B33">
      <w:pPr>
        <w:pStyle w:val="ListParagraph"/>
        <w:numPr>
          <w:ilvl w:val="1"/>
          <w:numId w:val="9"/>
        </w:numPr>
        <w:spacing w:after="0"/>
        <w:rPr>
          <w:rFonts w:cstheme="minorHAnsi"/>
          <w:bCs/>
          <w:sz w:val="22"/>
          <w:szCs w:val="22"/>
        </w:rPr>
      </w:pPr>
      <w:r w:rsidRPr="00415E36">
        <w:rPr>
          <w:rFonts w:cstheme="minorHAnsi"/>
          <w:bCs/>
          <w:sz w:val="22"/>
          <w:szCs w:val="22"/>
        </w:rPr>
        <w:t>Support students and student learning</w:t>
      </w:r>
    </w:p>
    <w:p w14:paraId="768A4D31" w14:textId="2D8DC7D1" w:rsidR="0077028C" w:rsidRPr="00415E36" w:rsidRDefault="0077028C" w:rsidP="001B3B33">
      <w:pPr>
        <w:pStyle w:val="ListParagraph"/>
        <w:numPr>
          <w:ilvl w:val="1"/>
          <w:numId w:val="9"/>
        </w:numPr>
        <w:spacing w:after="0"/>
        <w:rPr>
          <w:rFonts w:cstheme="minorHAnsi"/>
          <w:bCs/>
          <w:sz w:val="22"/>
          <w:szCs w:val="22"/>
        </w:rPr>
      </w:pPr>
      <w:r w:rsidRPr="00415E36">
        <w:rPr>
          <w:rFonts w:cstheme="minorHAnsi"/>
          <w:bCs/>
          <w:sz w:val="22"/>
          <w:szCs w:val="22"/>
        </w:rPr>
        <w:t>Support teaching, school leadership and school improvement</w:t>
      </w:r>
    </w:p>
    <w:p w14:paraId="28CFA315" w14:textId="53242AE0" w:rsidR="0077028C" w:rsidRPr="00415E36" w:rsidRDefault="0077028C" w:rsidP="001B3B33">
      <w:pPr>
        <w:pStyle w:val="ListParagraph"/>
        <w:numPr>
          <w:ilvl w:val="1"/>
          <w:numId w:val="9"/>
        </w:numPr>
        <w:spacing w:after="0"/>
        <w:rPr>
          <w:rFonts w:cstheme="minorHAnsi"/>
          <w:bCs/>
          <w:sz w:val="22"/>
          <w:szCs w:val="22"/>
        </w:rPr>
      </w:pPr>
      <w:r w:rsidRPr="00415E36">
        <w:rPr>
          <w:rFonts w:cstheme="minorHAnsi"/>
          <w:bCs/>
          <w:sz w:val="22"/>
          <w:szCs w:val="22"/>
        </w:rPr>
        <w:t>Enhance the national evidence base</w:t>
      </w:r>
    </w:p>
    <w:p w14:paraId="107C50C5" w14:textId="6B1BDEE4" w:rsidR="0088321A" w:rsidRPr="00415E36" w:rsidRDefault="00B17A50" w:rsidP="001B3B33">
      <w:pPr>
        <w:pStyle w:val="ListParagraph"/>
        <w:numPr>
          <w:ilvl w:val="0"/>
          <w:numId w:val="9"/>
        </w:numPr>
        <w:spacing w:after="0"/>
        <w:rPr>
          <w:rFonts w:cstheme="minorHAnsi"/>
          <w:bCs/>
          <w:sz w:val="22"/>
          <w:szCs w:val="22"/>
        </w:rPr>
      </w:pPr>
      <w:r w:rsidRPr="00415E36">
        <w:rPr>
          <w:rFonts w:cstheme="minorHAnsi"/>
          <w:bCs/>
          <w:sz w:val="22"/>
          <w:szCs w:val="22"/>
        </w:rPr>
        <w:t xml:space="preserve">Strengthen the three national </w:t>
      </w:r>
      <w:proofErr w:type="gramStart"/>
      <w:r w:rsidRPr="00415E36">
        <w:rPr>
          <w:rFonts w:cstheme="minorHAnsi"/>
          <w:bCs/>
          <w:sz w:val="22"/>
          <w:szCs w:val="22"/>
        </w:rPr>
        <w:t>priorities;</w:t>
      </w:r>
      <w:proofErr w:type="gramEnd"/>
      <w:r w:rsidRPr="00415E36">
        <w:rPr>
          <w:rFonts w:cstheme="minorHAnsi"/>
          <w:bCs/>
          <w:sz w:val="22"/>
          <w:szCs w:val="22"/>
        </w:rPr>
        <w:t xml:space="preserve"> which are:</w:t>
      </w:r>
    </w:p>
    <w:p w14:paraId="48FDF5CB" w14:textId="51010D9E" w:rsidR="00B17A50" w:rsidRPr="00415E36" w:rsidRDefault="00012A25" w:rsidP="001B3B33">
      <w:pPr>
        <w:pStyle w:val="ListParagraph"/>
        <w:numPr>
          <w:ilvl w:val="1"/>
          <w:numId w:val="9"/>
        </w:numPr>
        <w:spacing w:after="0"/>
        <w:rPr>
          <w:rFonts w:cstheme="minorHAnsi"/>
          <w:bCs/>
          <w:sz w:val="22"/>
          <w:szCs w:val="22"/>
        </w:rPr>
      </w:pPr>
      <w:r w:rsidRPr="00415E36">
        <w:rPr>
          <w:rFonts w:cstheme="minorHAnsi"/>
          <w:bCs/>
          <w:sz w:val="22"/>
          <w:szCs w:val="22"/>
        </w:rPr>
        <w:t xml:space="preserve">Improve the quality of information on the Nationally Consistent Collection of Data on School Students with Disability, and to improve the efficiency and integrity of the data collection </w:t>
      </w:r>
    </w:p>
    <w:p w14:paraId="7513A9E0" w14:textId="53FA53B4" w:rsidR="00012A25" w:rsidRPr="00415E36" w:rsidRDefault="00012A25" w:rsidP="001B3B33">
      <w:pPr>
        <w:pStyle w:val="ListParagraph"/>
        <w:numPr>
          <w:ilvl w:val="1"/>
          <w:numId w:val="9"/>
        </w:numPr>
        <w:spacing w:after="0"/>
        <w:rPr>
          <w:rFonts w:cstheme="minorHAnsi"/>
          <w:bCs/>
          <w:sz w:val="22"/>
          <w:szCs w:val="22"/>
        </w:rPr>
      </w:pPr>
      <w:r w:rsidRPr="00415E36">
        <w:rPr>
          <w:rFonts w:cstheme="minorHAnsi"/>
          <w:bCs/>
          <w:sz w:val="22"/>
          <w:szCs w:val="22"/>
        </w:rPr>
        <w:t>Transition of NAPLAN to online delivery</w:t>
      </w:r>
    </w:p>
    <w:p w14:paraId="0C1F0D37" w14:textId="05F2B580" w:rsidR="00012A25" w:rsidRPr="00415E36" w:rsidRDefault="00012A25" w:rsidP="001B3B33">
      <w:pPr>
        <w:pStyle w:val="ListParagraph"/>
        <w:numPr>
          <w:ilvl w:val="1"/>
          <w:numId w:val="9"/>
        </w:numPr>
        <w:spacing w:after="0"/>
        <w:rPr>
          <w:rFonts w:cstheme="minorHAnsi"/>
          <w:bCs/>
          <w:sz w:val="22"/>
          <w:szCs w:val="22"/>
        </w:rPr>
      </w:pPr>
      <w:r w:rsidRPr="00415E36">
        <w:rPr>
          <w:rFonts w:cstheme="minorHAnsi"/>
          <w:bCs/>
          <w:sz w:val="22"/>
          <w:szCs w:val="22"/>
        </w:rPr>
        <w:t xml:space="preserve">Improve </w:t>
      </w:r>
      <w:r w:rsidR="00CD497E" w:rsidRPr="00415E36">
        <w:rPr>
          <w:rFonts w:cstheme="minorHAnsi"/>
          <w:bCs/>
          <w:sz w:val="22"/>
          <w:szCs w:val="22"/>
        </w:rPr>
        <w:t>governance and financial management practices to strengthen financial viability, improve business decision making and build resilience to mitigate unforeseen circumstances</w:t>
      </w:r>
    </w:p>
    <w:p w14:paraId="10001C92" w14:textId="1D87FCFC" w:rsidR="0088296F" w:rsidRPr="00415E36" w:rsidRDefault="003B37F0" w:rsidP="001B3B33">
      <w:pPr>
        <w:pStyle w:val="ListParagraph"/>
        <w:numPr>
          <w:ilvl w:val="0"/>
          <w:numId w:val="9"/>
        </w:numPr>
        <w:spacing w:after="0"/>
        <w:rPr>
          <w:rFonts w:cstheme="minorHAnsi"/>
          <w:bCs/>
          <w:sz w:val="22"/>
          <w:szCs w:val="22"/>
        </w:rPr>
      </w:pPr>
      <w:r w:rsidRPr="00415E36">
        <w:rPr>
          <w:rFonts w:cstheme="minorHAnsi"/>
          <w:bCs/>
          <w:sz w:val="22"/>
          <w:szCs w:val="22"/>
        </w:rPr>
        <w:t>Local priorities</w:t>
      </w:r>
      <w:r w:rsidR="00473EE9" w:rsidRPr="00415E36">
        <w:rPr>
          <w:rFonts w:cstheme="minorHAnsi"/>
          <w:bCs/>
          <w:sz w:val="22"/>
          <w:szCs w:val="22"/>
        </w:rPr>
        <w:t xml:space="preserve"> </w:t>
      </w:r>
      <w:r w:rsidRPr="00415E36">
        <w:rPr>
          <w:rFonts w:cstheme="minorHAnsi"/>
          <w:bCs/>
          <w:sz w:val="22"/>
          <w:szCs w:val="22"/>
        </w:rPr>
        <w:t>aligned with the Quality Schools agenda</w:t>
      </w:r>
      <w:r w:rsidR="009C37FF" w:rsidRPr="00415E36">
        <w:rPr>
          <w:rFonts w:cstheme="minorHAnsi"/>
          <w:bCs/>
          <w:sz w:val="22"/>
          <w:szCs w:val="22"/>
        </w:rPr>
        <w:t>.</w:t>
      </w:r>
    </w:p>
    <w:p w14:paraId="4E274EAE" w14:textId="77777777" w:rsidR="009C37FF" w:rsidRPr="00415E36" w:rsidRDefault="009C37FF" w:rsidP="009C37FF">
      <w:pPr>
        <w:spacing w:after="0"/>
        <w:rPr>
          <w:rFonts w:cstheme="minorHAnsi"/>
          <w:bCs/>
          <w:sz w:val="22"/>
          <w:szCs w:val="22"/>
        </w:rPr>
      </w:pPr>
    </w:p>
    <w:p w14:paraId="2814AEAE" w14:textId="7DB29004" w:rsidR="00795894" w:rsidRDefault="00ED2905" w:rsidP="00E00A7F">
      <w:pPr>
        <w:pStyle w:val="BodyText"/>
        <w:spacing w:line="276" w:lineRule="auto"/>
        <w:jc w:val="both"/>
        <w:rPr>
          <w:rFonts w:asciiTheme="minorHAnsi" w:eastAsiaTheme="minorEastAsia" w:hAnsiTheme="minorHAnsi" w:cstheme="minorHAnsi"/>
          <w:bCs/>
          <w:sz w:val="22"/>
          <w:szCs w:val="22"/>
          <w:lang w:val="en-AU"/>
        </w:rPr>
      </w:pPr>
      <w:r w:rsidRPr="00415E36">
        <w:rPr>
          <w:rFonts w:asciiTheme="minorHAnsi" w:eastAsiaTheme="minorEastAsia" w:hAnsiTheme="minorHAnsi" w:cstheme="minorHAnsi"/>
          <w:bCs/>
          <w:sz w:val="22"/>
          <w:szCs w:val="22"/>
          <w:lang w:val="en-AU"/>
        </w:rPr>
        <w:t xml:space="preserve">QCEC is committed to ensuring that NGRSF funds are used to maximise outcomes against the agreed national and bilateral initiatives for Catholic schools in Queensland. </w:t>
      </w:r>
      <w:r w:rsidR="00E00A7F" w:rsidRPr="00415E36">
        <w:rPr>
          <w:rFonts w:asciiTheme="minorHAnsi" w:eastAsiaTheme="minorEastAsia" w:hAnsiTheme="minorHAnsi" w:cstheme="minorHAnsi"/>
          <w:bCs/>
          <w:sz w:val="22"/>
          <w:szCs w:val="22"/>
          <w:lang w:val="en-AU"/>
        </w:rPr>
        <w:t xml:space="preserve">  An overarching Summary of Budget for all projects across QCEC and Catholic School Authorities has been provided.</w:t>
      </w:r>
    </w:p>
    <w:p w14:paraId="464BDA38" w14:textId="77777777" w:rsidR="007B0BF7" w:rsidRPr="00415E36" w:rsidRDefault="007B0BF7" w:rsidP="00E00A7F">
      <w:pPr>
        <w:pStyle w:val="BodyText"/>
        <w:spacing w:line="276" w:lineRule="auto"/>
        <w:jc w:val="both"/>
        <w:rPr>
          <w:rFonts w:asciiTheme="minorHAnsi" w:hAnsiTheme="minorHAnsi" w:cstheme="minorHAnsi"/>
          <w:b/>
          <w:sz w:val="22"/>
          <w:szCs w:val="22"/>
          <w:u w:val="single"/>
        </w:rPr>
      </w:pPr>
    </w:p>
    <w:p w14:paraId="3BC269EF" w14:textId="77777777" w:rsidR="007B0BF7" w:rsidRPr="007B0BF7" w:rsidRDefault="007B0BF7" w:rsidP="007B0BF7">
      <w:pPr>
        <w:spacing w:before="0" w:after="160" w:line="259" w:lineRule="auto"/>
        <w:rPr>
          <w:rFonts w:cstheme="minorHAnsi"/>
          <w:b/>
          <w:sz w:val="22"/>
          <w:szCs w:val="22"/>
        </w:rPr>
      </w:pPr>
      <w:r w:rsidRPr="007B0BF7">
        <w:rPr>
          <w:rFonts w:cstheme="minorHAnsi"/>
          <w:b/>
          <w:sz w:val="22"/>
          <w:szCs w:val="22"/>
        </w:rPr>
        <w:t>Structure of the Queensland Catholic Education Commissions and Catholic School Authorities</w:t>
      </w:r>
    </w:p>
    <w:p w14:paraId="1904439E" w14:textId="2C66C579" w:rsidR="00E00A7F" w:rsidRPr="00415E36" w:rsidRDefault="007B0BF7" w:rsidP="007B0BF7">
      <w:pPr>
        <w:pStyle w:val="BodyText"/>
        <w:spacing w:line="276" w:lineRule="auto"/>
        <w:jc w:val="both"/>
        <w:rPr>
          <w:rFonts w:asciiTheme="minorHAnsi" w:hAnsiTheme="minorHAnsi" w:cstheme="minorHAnsi"/>
          <w:b/>
          <w:sz w:val="22"/>
          <w:szCs w:val="22"/>
          <w:u w:val="single"/>
        </w:rPr>
      </w:pPr>
      <w:r w:rsidRPr="00415E36">
        <w:rPr>
          <w:rFonts w:asciiTheme="minorHAnsi" w:hAnsiTheme="minorHAnsi" w:cstheme="minorHAnsi"/>
          <w:bCs/>
          <w:sz w:val="22"/>
          <w:szCs w:val="22"/>
        </w:rPr>
        <w:t>QCEC is the peak body representing Catholic education in Queensland. QCEC works with the five diocesan Catholic School Authorities (CSAs) and 17 Religious Institutes (RI) and Public Juridic Persons (PJPs) School Authorities.  In 2022, there are 309 Catholic schools in Queensland, run by 22 Catholic School Authorities (</w:t>
      </w:r>
      <w:proofErr w:type="spellStart"/>
      <w:r w:rsidRPr="00415E36">
        <w:rPr>
          <w:rFonts w:asciiTheme="minorHAnsi" w:hAnsiTheme="minorHAnsi" w:cstheme="minorHAnsi"/>
          <w:bCs/>
          <w:sz w:val="22"/>
          <w:szCs w:val="22"/>
        </w:rPr>
        <w:t>i.e</w:t>
      </w:r>
      <w:proofErr w:type="spellEnd"/>
      <w:r w:rsidRPr="00415E36">
        <w:rPr>
          <w:rFonts w:asciiTheme="minorHAnsi" w:hAnsiTheme="minorHAnsi" w:cstheme="minorHAnsi"/>
          <w:bCs/>
          <w:sz w:val="22"/>
          <w:szCs w:val="22"/>
        </w:rPr>
        <w:t xml:space="preserve"> QCEC does not own or operate any of the 309 Catholic schools).  </w:t>
      </w:r>
    </w:p>
    <w:p w14:paraId="33F01FF8" w14:textId="77777777" w:rsidR="00E80C59" w:rsidRPr="00415E36" w:rsidRDefault="00E80C59">
      <w:pPr>
        <w:spacing w:before="0" w:after="160" w:line="259" w:lineRule="auto"/>
        <w:rPr>
          <w:rFonts w:cstheme="minorHAnsi"/>
          <w:bCs/>
          <w:sz w:val="22"/>
          <w:szCs w:val="22"/>
        </w:rPr>
      </w:pPr>
    </w:p>
    <w:p w14:paraId="52F9E7B1" w14:textId="4ED304DE" w:rsidR="000A3563" w:rsidRPr="00415E36" w:rsidRDefault="002912F6">
      <w:pPr>
        <w:spacing w:before="0" w:after="160" w:line="259" w:lineRule="auto"/>
        <w:rPr>
          <w:rFonts w:cstheme="minorHAnsi"/>
          <w:bCs/>
          <w:sz w:val="22"/>
          <w:szCs w:val="22"/>
        </w:rPr>
      </w:pPr>
      <w:r w:rsidRPr="00415E36">
        <w:rPr>
          <w:rFonts w:cstheme="minorHAnsi"/>
          <w:bCs/>
          <w:sz w:val="22"/>
          <w:szCs w:val="22"/>
        </w:rPr>
        <w:t xml:space="preserve">In 2022 activities to progress significant National and State reform priorities and meet obligations under the bilateral agreement will be managed both centrally by QCEC, as well locally by </w:t>
      </w:r>
      <w:r w:rsidR="00E00A7F" w:rsidRPr="00415E36">
        <w:rPr>
          <w:rFonts w:cstheme="minorHAnsi"/>
          <w:bCs/>
          <w:sz w:val="22"/>
          <w:szCs w:val="22"/>
        </w:rPr>
        <w:t>CSAs</w:t>
      </w:r>
      <w:r w:rsidRPr="00415E36">
        <w:rPr>
          <w:rFonts w:cstheme="minorHAnsi"/>
          <w:bCs/>
          <w:sz w:val="22"/>
          <w:szCs w:val="22"/>
        </w:rPr>
        <w:t xml:space="preserve"> to ensure they best meet the local context. Both centrally administered activities and local activities are identified in the following workplans. </w:t>
      </w:r>
    </w:p>
    <w:p w14:paraId="0F08BE87" w14:textId="0C1F7DBE" w:rsidR="002604EC" w:rsidRDefault="007B0BF7">
      <w:pPr>
        <w:spacing w:before="0" w:after="160" w:line="259" w:lineRule="auto"/>
        <w:rPr>
          <w:rFonts w:cstheme="minorHAnsi"/>
          <w:bCs/>
          <w:sz w:val="22"/>
          <w:szCs w:val="22"/>
        </w:rPr>
      </w:pPr>
      <w:r>
        <w:rPr>
          <w:rFonts w:cstheme="minorHAnsi"/>
          <w:bCs/>
          <w:sz w:val="22"/>
          <w:szCs w:val="22"/>
        </w:rPr>
        <w:t>The</w:t>
      </w:r>
      <w:r w:rsidRPr="00415E36">
        <w:rPr>
          <w:rFonts w:cstheme="minorHAnsi"/>
          <w:bCs/>
          <w:sz w:val="22"/>
          <w:szCs w:val="22"/>
        </w:rPr>
        <w:t xml:space="preserve"> diagram </w:t>
      </w:r>
      <w:r>
        <w:rPr>
          <w:rFonts w:cstheme="minorHAnsi"/>
          <w:bCs/>
          <w:sz w:val="22"/>
          <w:szCs w:val="22"/>
        </w:rPr>
        <w:t xml:space="preserve">of the </w:t>
      </w:r>
      <w:r w:rsidR="00E00A7F" w:rsidRPr="00415E36">
        <w:rPr>
          <w:rFonts w:cstheme="minorHAnsi"/>
          <w:bCs/>
          <w:sz w:val="22"/>
          <w:szCs w:val="22"/>
        </w:rPr>
        <w:t xml:space="preserve">flow of information, </w:t>
      </w:r>
      <w:proofErr w:type="gramStart"/>
      <w:r w:rsidR="00E00A7F" w:rsidRPr="00415E36">
        <w:rPr>
          <w:rFonts w:cstheme="minorHAnsi"/>
          <w:bCs/>
          <w:sz w:val="22"/>
          <w:szCs w:val="22"/>
        </w:rPr>
        <w:t>assistance</w:t>
      </w:r>
      <w:proofErr w:type="gramEnd"/>
      <w:r w:rsidR="00E00A7F" w:rsidRPr="00415E36">
        <w:rPr>
          <w:rFonts w:cstheme="minorHAnsi"/>
          <w:bCs/>
          <w:sz w:val="22"/>
          <w:szCs w:val="22"/>
        </w:rPr>
        <w:t xml:space="preserve"> and funding between QCEC and the CSAs</w:t>
      </w:r>
      <w:r>
        <w:rPr>
          <w:rFonts w:cstheme="minorHAnsi"/>
          <w:bCs/>
          <w:sz w:val="22"/>
          <w:szCs w:val="22"/>
        </w:rPr>
        <w:t xml:space="preserve"> </w:t>
      </w:r>
      <w:r w:rsidRPr="00415E36">
        <w:rPr>
          <w:rFonts w:cstheme="minorHAnsi"/>
          <w:bCs/>
          <w:sz w:val="22"/>
          <w:szCs w:val="22"/>
        </w:rPr>
        <w:t>has been provided below</w:t>
      </w:r>
      <w:r>
        <w:rPr>
          <w:rFonts w:cstheme="minorHAnsi"/>
          <w:bCs/>
          <w:sz w:val="22"/>
          <w:szCs w:val="22"/>
        </w:rPr>
        <w:t>:</w:t>
      </w:r>
    </w:p>
    <w:p w14:paraId="2F279341" w14:textId="77777777" w:rsidR="006C3583" w:rsidRDefault="006C3583">
      <w:pPr>
        <w:spacing w:before="0" w:after="160" w:line="259" w:lineRule="auto"/>
        <w:rPr>
          <w:rFonts w:cstheme="minorHAnsi"/>
          <w:bCs/>
          <w:sz w:val="22"/>
          <w:szCs w:val="22"/>
        </w:rPr>
      </w:pPr>
    </w:p>
    <w:p w14:paraId="09665C18" w14:textId="1275BDED" w:rsidR="00645933" w:rsidRDefault="00645933" w:rsidP="00645933">
      <w:pPr>
        <w:spacing w:before="0" w:after="160" w:line="259" w:lineRule="auto"/>
        <w:jc w:val="center"/>
        <w:rPr>
          <w:rFonts w:cstheme="minorHAnsi"/>
          <w:b/>
          <w:u w:val="single"/>
        </w:rPr>
      </w:pPr>
      <w:r w:rsidRPr="00415E36">
        <w:rPr>
          <w:rFonts w:cstheme="minorHAnsi"/>
          <w:b/>
          <w:noProof/>
          <w:u w:val="single"/>
        </w:rPr>
        <w:drawing>
          <wp:inline distT="0" distB="0" distL="0" distR="0" wp14:anchorId="50377A2B" wp14:editId="519141CA">
            <wp:extent cx="5848531" cy="6229282"/>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05793" cy="6290272"/>
                    </a:xfrm>
                    <a:prstGeom prst="rect">
                      <a:avLst/>
                    </a:prstGeom>
                  </pic:spPr>
                </pic:pic>
              </a:graphicData>
            </a:graphic>
          </wp:inline>
        </w:drawing>
      </w:r>
    </w:p>
    <w:p w14:paraId="33768A46" w14:textId="77777777" w:rsidR="006C3583" w:rsidRDefault="006C3583" w:rsidP="00645933">
      <w:pPr>
        <w:spacing w:before="0" w:after="160" w:line="259" w:lineRule="auto"/>
        <w:jc w:val="center"/>
        <w:rPr>
          <w:rFonts w:cstheme="minorHAnsi"/>
          <w:b/>
          <w:u w:val="single"/>
        </w:rPr>
      </w:pPr>
    </w:p>
    <w:p w14:paraId="51836E35" w14:textId="77777777" w:rsidR="006C3583" w:rsidRPr="00415E36" w:rsidRDefault="006C3583" w:rsidP="00645933">
      <w:pPr>
        <w:spacing w:before="0" w:after="160" w:line="259" w:lineRule="auto"/>
        <w:jc w:val="center"/>
        <w:rPr>
          <w:rFonts w:cstheme="minorHAnsi"/>
          <w:b/>
          <w:u w:val="single"/>
        </w:rPr>
      </w:pPr>
    </w:p>
    <w:p w14:paraId="19118ED1" w14:textId="665D21A7" w:rsidR="006C3583" w:rsidRPr="00236FF9" w:rsidRDefault="00645933" w:rsidP="00236FF9">
      <w:pPr>
        <w:spacing w:before="0" w:after="160" w:line="259" w:lineRule="auto"/>
        <w:jc w:val="center"/>
        <w:rPr>
          <w:rFonts w:cstheme="minorHAnsi"/>
          <w:b/>
          <w:u w:val="single"/>
        </w:rPr>
      </w:pPr>
      <w:r w:rsidRPr="00415E36">
        <w:rPr>
          <w:rFonts w:cstheme="minorHAnsi"/>
          <w:b/>
          <w:noProof/>
          <w:u w:val="single"/>
        </w:rPr>
        <w:drawing>
          <wp:inline distT="0" distB="0" distL="0" distR="0" wp14:anchorId="2EF2E362" wp14:editId="6E68FB11">
            <wp:extent cx="6182334" cy="7422777"/>
            <wp:effectExtent l="0" t="0" r="9525" b="698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88230" cy="7429855"/>
                    </a:xfrm>
                    <a:prstGeom prst="rect">
                      <a:avLst/>
                    </a:prstGeom>
                  </pic:spPr>
                </pic:pic>
              </a:graphicData>
            </a:graphic>
          </wp:inline>
        </w:drawing>
      </w:r>
    </w:p>
    <w:p w14:paraId="4DCB9EA1" w14:textId="6BA0F630" w:rsidR="00795894" w:rsidRPr="00236FF9" w:rsidRDefault="00795894" w:rsidP="00801031">
      <w:pPr>
        <w:pStyle w:val="Heading3"/>
        <w:keepNext w:val="0"/>
        <w:keepLines w:val="0"/>
        <w:spacing w:before="0" w:after="200"/>
        <w:ind w:left="-567"/>
        <w:rPr>
          <w:rFonts w:asciiTheme="minorHAnsi" w:eastAsiaTheme="minorHAnsi" w:hAnsiTheme="minorHAnsi" w:cstheme="minorHAnsi"/>
          <w:b/>
          <w:color w:val="auto"/>
        </w:rPr>
      </w:pPr>
      <w:r w:rsidRPr="00236FF9">
        <w:rPr>
          <w:rFonts w:asciiTheme="minorHAnsi" w:eastAsiaTheme="minorHAnsi" w:hAnsiTheme="minorHAnsi" w:cstheme="minorHAnsi"/>
          <w:b/>
          <w:color w:val="auto"/>
        </w:rPr>
        <w:lastRenderedPageBreak/>
        <w:t>S</w:t>
      </w:r>
      <w:r w:rsidR="00415E36" w:rsidRPr="00236FF9">
        <w:rPr>
          <w:rFonts w:asciiTheme="minorHAnsi" w:eastAsiaTheme="minorHAnsi" w:hAnsiTheme="minorHAnsi" w:cstheme="minorHAnsi"/>
          <w:b/>
          <w:color w:val="auto"/>
        </w:rPr>
        <w:t>ummary</w:t>
      </w:r>
      <w:r w:rsidRPr="00236FF9">
        <w:rPr>
          <w:rFonts w:asciiTheme="minorHAnsi" w:eastAsiaTheme="minorHAnsi" w:hAnsiTheme="minorHAnsi" w:cstheme="minorHAnsi"/>
          <w:b/>
          <w:color w:val="auto"/>
        </w:rPr>
        <w:t xml:space="preserve"> B</w:t>
      </w:r>
      <w:r w:rsidR="00415E36" w:rsidRPr="00236FF9">
        <w:rPr>
          <w:rFonts w:asciiTheme="minorHAnsi" w:eastAsiaTheme="minorHAnsi" w:hAnsiTheme="minorHAnsi" w:cstheme="minorHAnsi"/>
          <w:b/>
          <w:color w:val="auto"/>
        </w:rPr>
        <w:t>udget</w:t>
      </w:r>
    </w:p>
    <w:tbl>
      <w:tblPr>
        <w:tblStyle w:val="TableGridLight"/>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3260"/>
        <w:gridCol w:w="1276"/>
        <w:gridCol w:w="1559"/>
        <w:gridCol w:w="1418"/>
      </w:tblGrid>
      <w:tr w:rsidR="00B12CCB" w:rsidRPr="00415E36" w14:paraId="235A08E1" w14:textId="77777777" w:rsidTr="00801031">
        <w:trPr>
          <w:trHeight w:val="905"/>
          <w:tblHeader/>
        </w:trPr>
        <w:tc>
          <w:tcPr>
            <w:tcW w:w="1560" w:type="dxa"/>
            <w:noWrap/>
            <w:hideMark/>
          </w:tcPr>
          <w:p w14:paraId="6EF8EA65" w14:textId="1305C7D4"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CSA</w:t>
            </w:r>
          </w:p>
        </w:tc>
        <w:tc>
          <w:tcPr>
            <w:tcW w:w="1559" w:type="dxa"/>
            <w:hideMark/>
          </w:tcPr>
          <w:p w14:paraId="5E4523B1" w14:textId="77777777"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sz w:val="22"/>
                <w:szCs w:val="22"/>
                <w:lang w:eastAsia="en-AU"/>
              </w:rPr>
              <w:t>Project</w:t>
            </w:r>
          </w:p>
        </w:tc>
        <w:tc>
          <w:tcPr>
            <w:tcW w:w="3260" w:type="dxa"/>
            <w:hideMark/>
          </w:tcPr>
          <w:p w14:paraId="1D773903" w14:textId="77777777"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sz w:val="22"/>
                <w:szCs w:val="22"/>
                <w:lang w:eastAsia="en-AU"/>
              </w:rPr>
              <w:t>Activities</w:t>
            </w:r>
          </w:p>
        </w:tc>
        <w:tc>
          <w:tcPr>
            <w:tcW w:w="1276" w:type="dxa"/>
            <w:hideMark/>
          </w:tcPr>
          <w:p w14:paraId="7456C543" w14:textId="77777777" w:rsidR="005D288F" w:rsidRDefault="00C747E7" w:rsidP="00C747E7">
            <w:pPr>
              <w:spacing w:before="0" w:after="0" w:line="240" w:lineRule="auto"/>
              <w:jc w:val="center"/>
              <w:rPr>
                <w:rFonts w:eastAsia="Times New Roman" w:cstheme="minorHAnsi"/>
                <w:b/>
                <w:bCs/>
                <w:sz w:val="22"/>
                <w:szCs w:val="22"/>
                <w:lang w:eastAsia="en-AU"/>
              </w:rPr>
            </w:pPr>
            <w:r w:rsidRPr="00415E36">
              <w:rPr>
                <w:rFonts w:eastAsia="Times New Roman" w:cstheme="minorHAnsi"/>
                <w:b/>
                <w:bCs/>
                <w:sz w:val="22"/>
                <w:szCs w:val="22"/>
                <w:lang w:eastAsia="en-AU"/>
              </w:rPr>
              <w:t>Reform</w:t>
            </w:r>
          </w:p>
          <w:p w14:paraId="01D2D74C" w14:textId="5A8E6C7A" w:rsidR="00C747E7" w:rsidRPr="00415E36" w:rsidRDefault="005D288F"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sz w:val="22"/>
                <w:szCs w:val="22"/>
                <w:lang w:eastAsia="en-AU"/>
              </w:rPr>
              <w:t>S</w:t>
            </w:r>
            <w:r w:rsidR="00C747E7" w:rsidRPr="00415E36">
              <w:rPr>
                <w:rFonts w:eastAsia="Times New Roman" w:cstheme="minorHAnsi"/>
                <w:b/>
                <w:bCs/>
                <w:sz w:val="22"/>
                <w:szCs w:val="22"/>
                <w:lang w:eastAsia="en-AU"/>
              </w:rPr>
              <w:t>upport</w:t>
            </w:r>
            <w:r>
              <w:rPr>
                <w:rFonts w:eastAsia="Times New Roman" w:cstheme="minorHAnsi"/>
                <w:b/>
                <w:bCs/>
                <w:sz w:val="22"/>
                <w:szCs w:val="22"/>
                <w:lang w:eastAsia="en-AU"/>
              </w:rPr>
              <w:t xml:space="preserve"> </w:t>
            </w:r>
            <w:r w:rsidR="00C747E7" w:rsidRPr="00415E36">
              <w:rPr>
                <w:rFonts w:eastAsia="Times New Roman" w:cstheme="minorHAnsi"/>
                <w:b/>
                <w:bCs/>
                <w:sz w:val="22"/>
                <w:szCs w:val="22"/>
                <w:lang w:eastAsia="en-AU"/>
              </w:rPr>
              <w:t>funding</w:t>
            </w:r>
          </w:p>
        </w:tc>
        <w:tc>
          <w:tcPr>
            <w:tcW w:w="1559" w:type="dxa"/>
            <w:hideMark/>
          </w:tcPr>
          <w:p w14:paraId="109A42B9" w14:textId="77777777"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sz w:val="22"/>
                <w:szCs w:val="22"/>
                <w:lang w:eastAsia="en-AU"/>
              </w:rPr>
              <w:t>Funding from other sources</w:t>
            </w:r>
          </w:p>
        </w:tc>
        <w:tc>
          <w:tcPr>
            <w:tcW w:w="1418" w:type="dxa"/>
            <w:hideMark/>
          </w:tcPr>
          <w:p w14:paraId="08FE6AF6" w14:textId="47F4C181"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sz w:val="22"/>
                <w:szCs w:val="22"/>
                <w:lang w:eastAsia="en-AU"/>
              </w:rPr>
              <w:t>Total</w:t>
            </w:r>
            <w:r w:rsidR="005D288F">
              <w:rPr>
                <w:rFonts w:eastAsia="Times New Roman" w:cstheme="minorHAnsi"/>
                <w:b/>
                <w:bCs/>
                <w:sz w:val="22"/>
                <w:szCs w:val="22"/>
                <w:lang w:eastAsia="en-AU"/>
              </w:rPr>
              <w:t xml:space="preserve"> </w:t>
            </w:r>
            <w:r w:rsidRPr="00415E36">
              <w:rPr>
                <w:rFonts w:eastAsia="Times New Roman" w:cstheme="minorHAnsi"/>
                <w:b/>
                <w:bCs/>
                <w:sz w:val="22"/>
                <w:szCs w:val="22"/>
                <w:lang w:eastAsia="en-AU"/>
              </w:rPr>
              <w:t>project</w:t>
            </w:r>
            <w:r w:rsidR="005D288F">
              <w:rPr>
                <w:rFonts w:eastAsia="Times New Roman" w:cstheme="minorHAnsi"/>
                <w:b/>
                <w:bCs/>
                <w:sz w:val="22"/>
                <w:szCs w:val="22"/>
                <w:lang w:eastAsia="en-AU"/>
              </w:rPr>
              <w:t xml:space="preserve"> </w:t>
            </w:r>
            <w:r w:rsidRPr="00415E36">
              <w:rPr>
                <w:rFonts w:eastAsia="Times New Roman" w:cstheme="minorHAnsi"/>
                <w:b/>
                <w:bCs/>
                <w:sz w:val="22"/>
                <w:szCs w:val="22"/>
                <w:lang w:eastAsia="en-AU"/>
              </w:rPr>
              <w:t>funding</w:t>
            </w:r>
          </w:p>
        </w:tc>
      </w:tr>
      <w:tr w:rsidR="00C747E7" w:rsidRPr="00415E36" w14:paraId="10FF8A5B" w14:textId="77777777" w:rsidTr="00801031">
        <w:trPr>
          <w:trHeight w:val="790"/>
        </w:trPr>
        <w:tc>
          <w:tcPr>
            <w:tcW w:w="1560" w:type="dxa"/>
            <w:noWrap/>
            <w:hideMark/>
          </w:tcPr>
          <w:p w14:paraId="50136B57" w14:textId="77777777" w:rsidR="00C747E7" w:rsidRPr="00415E36" w:rsidRDefault="00C747E7" w:rsidP="00C747E7">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QCEC</w:t>
            </w:r>
          </w:p>
        </w:tc>
        <w:tc>
          <w:tcPr>
            <w:tcW w:w="1559" w:type="dxa"/>
            <w:hideMark/>
          </w:tcPr>
          <w:p w14:paraId="1409CD03" w14:textId="77777777"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sz w:val="22"/>
                <w:szCs w:val="22"/>
                <w:lang w:eastAsia="en-AU"/>
              </w:rPr>
              <w:t>NCCD</w:t>
            </w:r>
          </w:p>
        </w:tc>
        <w:tc>
          <w:tcPr>
            <w:tcW w:w="3260" w:type="dxa"/>
            <w:hideMark/>
          </w:tcPr>
          <w:p w14:paraId="570AAEDA" w14:textId="0026AF07" w:rsidR="00C747E7" w:rsidRPr="00415E36" w:rsidRDefault="00C747E7" w:rsidP="00C747E7">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Training</w:t>
            </w:r>
            <w:r w:rsidR="0036159B" w:rsidRPr="00415E36">
              <w:rPr>
                <w:rFonts w:eastAsia="Times New Roman" w:cstheme="minorHAnsi"/>
                <w:color w:val="000000"/>
                <w:sz w:val="22"/>
                <w:szCs w:val="22"/>
                <w:lang w:eastAsia="en-AU"/>
              </w:rPr>
              <w:t xml:space="preserve">, </w:t>
            </w:r>
            <w:r w:rsidRPr="00415E36">
              <w:rPr>
                <w:rFonts w:eastAsia="Times New Roman" w:cstheme="minorHAnsi"/>
                <w:color w:val="000000"/>
                <w:sz w:val="22"/>
                <w:szCs w:val="22"/>
                <w:lang w:eastAsia="en-AU"/>
              </w:rPr>
              <w:t>professional learning and moderation sessions to improve collection of data to support the NCCD</w:t>
            </w:r>
          </w:p>
        </w:tc>
        <w:tc>
          <w:tcPr>
            <w:tcW w:w="1276" w:type="dxa"/>
            <w:noWrap/>
            <w:hideMark/>
          </w:tcPr>
          <w:p w14:paraId="4FE2B4F7" w14:textId="77777777" w:rsidR="00C747E7" w:rsidRPr="00415E36" w:rsidRDefault="00C747E7"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$145,000</w:t>
            </w:r>
          </w:p>
        </w:tc>
        <w:tc>
          <w:tcPr>
            <w:tcW w:w="1559" w:type="dxa"/>
            <w:noWrap/>
            <w:hideMark/>
          </w:tcPr>
          <w:p w14:paraId="4745446B" w14:textId="77777777" w:rsidR="00C747E7" w:rsidRPr="00415E36" w:rsidRDefault="00C747E7"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noWrap/>
            <w:hideMark/>
          </w:tcPr>
          <w:p w14:paraId="475E8ACC" w14:textId="77777777" w:rsidR="00C747E7" w:rsidRPr="00415E36" w:rsidRDefault="00C747E7"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$145,000</w:t>
            </w:r>
          </w:p>
        </w:tc>
      </w:tr>
      <w:tr w:rsidR="00C747E7" w:rsidRPr="00415E36" w14:paraId="6D446307" w14:textId="77777777" w:rsidTr="00801031">
        <w:trPr>
          <w:trHeight w:val="530"/>
        </w:trPr>
        <w:tc>
          <w:tcPr>
            <w:tcW w:w="1560" w:type="dxa"/>
            <w:noWrap/>
            <w:hideMark/>
          </w:tcPr>
          <w:p w14:paraId="366B7B28" w14:textId="77777777" w:rsidR="00C747E7" w:rsidRPr="00415E36" w:rsidRDefault="00C747E7" w:rsidP="00C747E7">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QCEC</w:t>
            </w:r>
          </w:p>
        </w:tc>
        <w:tc>
          <w:tcPr>
            <w:tcW w:w="1559" w:type="dxa"/>
            <w:noWrap/>
            <w:hideMark/>
          </w:tcPr>
          <w:p w14:paraId="54608CEA" w14:textId="77777777" w:rsidR="00C747E7" w:rsidRPr="00415E36" w:rsidRDefault="00C747E7"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NAPLAN</w:t>
            </w:r>
          </w:p>
        </w:tc>
        <w:tc>
          <w:tcPr>
            <w:tcW w:w="3260" w:type="dxa"/>
            <w:hideMark/>
          </w:tcPr>
          <w:p w14:paraId="170ACF9E" w14:textId="77777777" w:rsidR="00C747E7" w:rsidRPr="00415E36" w:rsidRDefault="00C747E7" w:rsidP="00C747E7">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for the transition of all Queensland Catholic schools to NAPLAN Online delivery</w:t>
            </w:r>
          </w:p>
        </w:tc>
        <w:tc>
          <w:tcPr>
            <w:tcW w:w="1276" w:type="dxa"/>
            <w:noWrap/>
            <w:hideMark/>
          </w:tcPr>
          <w:p w14:paraId="14CB9560" w14:textId="77777777" w:rsidR="00C747E7" w:rsidRPr="00415E36" w:rsidRDefault="00C747E7"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$122,000</w:t>
            </w:r>
          </w:p>
        </w:tc>
        <w:tc>
          <w:tcPr>
            <w:tcW w:w="1559" w:type="dxa"/>
            <w:noWrap/>
            <w:hideMark/>
          </w:tcPr>
          <w:p w14:paraId="612E4775" w14:textId="77777777" w:rsidR="00C747E7" w:rsidRPr="00415E36" w:rsidRDefault="00C747E7"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noWrap/>
            <w:hideMark/>
          </w:tcPr>
          <w:p w14:paraId="47784D90" w14:textId="77777777" w:rsidR="00C747E7" w:rsidRPr="00415E36" w:rsidRDefault="00C747E7"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$122,000</w:t>
            </w:r>
          </w:p>
        </w:tc>
      </w:tr>
      <w:tr w:rsidR="005B5A51" w:rsidRPr="00415E36" w14:paraId="6D8D7FFA" w14:textId="77777777" w:rsidTr="00801031">
        <w:trPr>
          <w:trHeight w:val="530"/>
        </w:trPr>
        <w:tc>
          <w:tcPr>
            <w:tcW w:w="1560" w:type="dxa"/>
            <w:noWrap/>
            <w:hideMark/>
          </w:tcPr>
          <w:p w14:paraId="7397FBF3" w14:textId="061169CA" w:rsidR="005B5A51" w:rsidRPr="00415E36" w:rsidRDefault="005B5A51" w:rsidP="005B5A51">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QCEC</w:t>
            </w:r>
          </w:p>
        </w:tc>
        <w:tc>
          <w:tcPr>
            <w:tcW w:w="1559" w:type="dxa"/>
            <w:hideMark/>
          </w:tcPr>
          <w:p w14:paraId="28A99596" w14:textId="77777777" w:rsidR="005B5A51" w:rsidRPr="00415E36" w:rsidRDefault="005B5A51" w:rsidP="00C747E7">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HALT</w:t>
            </w:r>
          </w:p>
        </w:tc>
        <w:tc>
          <w:tcPr>
            <w:tcW w:w="3260" w:type="dxa"/>
            <w:hideMark/>
          </w:tcPr>
          <w:p w14:paraId="2AB5074F" w14:textId="77777777" w:rsidR="005B5A51" w:rsidRPr="00415E36" w:rsidRDefault="005B5A51" w:rsidP="00C747E7">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Manage and lead processes to support the certification of aspiring Highly Accomplished and Lead Teachers</w:t>
            </w:r>
          </w:p>
          <w:p w14:paraId="7F768921" w14:textId="77777777" w:rsidR="000B7C0F" w:rsidRPr="00415E36" w:rsidRDefault="000B7C0F" w:rsidP="00C747E7">
            <w:pPr>
              <w:spacing w:before="0" w:after="0" w:line="240" w:lineRule="auto"/>
              <w:rPr>
                <w:rFonts w:eastAsia="Times New Roman" w:cstheme="minorHAnsi"/>
                <w:color w:val="000000"/>
                <w:sz w:val="22"/>
                <w:szCs w:val="22"/>
                <w:lang w:eastAsia="en-AU"/>
              </w:rPr>
            </w:pPr>
          </w:p>
          <w:p w14:paraId="74079541" w14:textId="77777777" w:rsidR="000B7C0F" w:rsidRPr="00415E36" w:rsidRDefault="000B7C0F" w:rsidP="00C747E7">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Provide support for the assessment and moderation of portfolios through assessor training and moderation activities</w:t>
            </w:r>
          </w:p>
          <w:p w14:paraId="30DC24D0" w14:textId="77777777" w:rsidR="000B7C0F" w:rsidRPr="00415E36" w:rsidRDefault="000B7C0F" w:rsidP="00C747E7">
            <w:pPr>
              <w:spacing w:before="0" w:after="0" w:line="240" w:lineRule="auto"/>
              <w:rPr>
                <w:rFonts w:eastAsia="Times New Roman" w:cstheme="minorHAnsi"/>
                <w:color w:val="000000"/>
                <w:sz w:val="22"/>
                <w:szCs w:val="22"/>
                <w:lang w:eastAsia="en-AU"/>
              </w:rPr>
            </w:pPr>
          </w:p>
          <w:p w14:paraId="0CDC5C29" w14:textId="087D19EE" w:rsidR="000B7C0F" w:rsidRPr="00415E36" w:rsidRDefault="000B7C0F" w:rsidP="00C747E7">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Provide online support to HALT applicants through customised modules and resources on a customised website</w:t>
            </w:r>
          </w:p>
        </w:tc>
        <w:tc>
          <w:tcPr>
            <w:tcW w:w="1276" w:type="dxa"/>
            <w:noWrap/>
            <w:hideMark/>
          </w:tcPr>
          <w:p w14:paraId="7CC83B00" w14:textId="77777777" w:rsidR="005B5A51" w:rsidRPr="00415E36" w:rsidRDefault="005B5A51"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$232,395</w:t>
            </w:r>
          </w:p>
        </w:tc>
        <w:tc>
          <w:tcPr>
            <w:tcW w:w="1559" w:type="dxa"/>
            <w:noWrap/>
            <w:hideMark/>
          </w:tcPr>
          <w:p w14:paraId="288C725A" w14:textId="77777777" w:rsidR="005B5A51" w:rsidRPr="00415E36" w:rsidRDefault="005B5A51"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noWrap/>
            <w:hideMark/>
          </w:tcPr>
          <w:p w14:paraId="2F0BAA35" w14:textId="77777777" w:rsidR="005B5A51" w:rsidRPr="00415E36" w:rsidRDefault="005B5A51" w:rsidP="00C747E7">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$232,395</w:t>
            </w:r>
          </w:p>
        </w:tc>
      </w:tr>
      <w:tr w:rsidR="00051F00" w:rsidRPr="00415E36" w14:paraId="7E8EEF63" w14:textId="77777777" w:rsidTr="00801031">
        <w:trPr>
          <w:trHeight w:val="790"/>
        </w:trPr>
        <w:tc>
          <w:tcPr>
            <w:tcW w:w="1560" w:type="dxa"/>
            <w:noWrap/>
            <w:hideMark/>
          </w:tcPr>
          <w:p w14:paraId="339A9672"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QCEC</w:t>
            </w:r>
          </w:p>
        </w:tc>
        <w:tc>
          <w:tcPr>
            <w:tcW w:w="1559" w:type="dxa"/>
            <w:hideMark/>
          </w:tcPr>
          <w:p w14:paraId="4C8A5760"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SATE</w:t>
            </w:r>
          </w:p>
        </w:tc>
        <w:tc>
          <w:tcPr>
            <w:tcW w:w="3260" w:type="dxa"/>
            <w:hideMark/>
          </w:tcPr>
          <w:p w14:paraId="7246CE0C" w14:textId="3BD67C9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for the delivery of the new Queensland Certificate of Education (QCE) system through professional learning events.</w:t>
            </w:r>
          </w:p>
        </w:tc>
        <w:tc>
          <w:tcPr>
            <w:tcW w:w="1276" w:type="dxa"/>
            <w:noWrap/>
            <w:hideMark/>
          </w:tcPr>
          <w:p w14:paraId="215B89D6"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$5,000</w:t>
            </w:r>
          </w:p>
        </w:tc>
        <w:tc>
          <w:tcPr>
            <w:tcW w:w="1559" w:type="dxa"/>
            <w:noWrap/>
            <w:hideMark/>
          </w:tcPr>
          <w:p w14:paraId="4FC3AABC"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noWrap/>
            <w:hideMark/>
          </w:tcPr>
          <w:p w14:paraId="2079DFE4"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$5,000</w:t>
            </w:r>
          </w:p>
        </w:tc>
      </w:tr>
      <w:tr w:rsidR="00051F00" w:rsidRPr="00415E36" w14:paraId="287F3E2A" w14:textId="77777777" w:rsidTr="00801031">
        <w:trPr>
          <w:trHeight w:val="600"/>
        </w:trPr>
        <w:tc>
          <w:tcPr>
            <w:tcW w:w="1560" w:type="dxa"/>
            <w:noWrap/>
            <w:hideMark/>
          </w:tcPr>
          <w:p w14:paraId="4C82A6B2"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BCE</w:t>
            </w:r>
          </w:p>
        </w:tc>
        <w:tc>
          <w:tcPr>
            <w:tcW w:w="1559" w:type="dxa"/>
            <w:hideMark/>
          </w:tcPr>
          <w:p w14:paraId="4B41CCB6"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NCCD</w:t>
            </w:r>
          </w:p>
        </w:tc>
        <w:tc>
          <w:tcPr>
            <w:tcW w:w="3260" w:type="dxa"/>
            <w:hideMark/>
          </w:tcPr>
          <w:p w14:paraId="365737FC" w14:textId="2493925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for the Nationally Consistent Collection of Data on Students with Disabilities</w:t>
            </w:r>
          </w:p>
        </w:tc>
        <w:tc>
          <w:tcPr>
            <w:tcW w:w="1276" w:type="dxa"/>
            <w:hideMark/>
          </w:tcPr>
          <w:p w14:paraId="4B0B9E88"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$600,000</w:t>
            </w:r>
          </w:p>
        </w:tc>
        <w:tc>
          <w:tcPr>
            <w:tcW w:w="1559" w:type="dxa"/>
            <w:hideMark/>
          </w:tcPr>
          <w:p w14:paraId="17CD9509"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44DB34A4"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$600,000</w:t>
            </w:r>
          </w:p>
        </w:tc>
      </w:tr>
      <w:tr w:rsidR="00051F00" w:rsidRPr="00415E36" w14:paraId="744546F1" w14:textId="77777777" w:rsidTr="00801031">
        <w:trPr>
          <w:trHeight w:val="893"/>
        </w:trPr>
        <w:tc>
          <w:tcPr>
            <w:tcW w:w="1560" w:type="dxa"/>
            <w:noWrap/>
            <w:hideMark/>
          </w:tcPr>
          <w:p w14:paraId="348088C8"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BCE</w:t>
            </w:r>
          </w:p>
        </w:tc>
        <w:tc>
          <w:tcPr>
            <w:tcW w:w="1559" w:type="dxa"/>
            <w:hideMark/>
          </w:tcPr>
          <w:p w14:paraId="420C2AFC"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Early Years Screening Tools</w:t>
            </w:r>
          </w:p>
        </w:tc>
        <w:tc>
          <w:tcPr>
            <w:tcW w:w="3260" w:type="dxa"/>
            <w:hideMark/>
          </w:tcPr>
          <w:p w14:paraId="67D9E694"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Accelerate in the Early Years: Early Years Partnership</w:t>
            </w:r>
          </w:p>
        </w:tc>
        <w:tc>
          <w:tcPr>
            <w:tcW w:w="1276" w:type="dxa"/>
            <w:hideMark/>
          </w:tcPr>
          <w:p w14:paraId="2D6F9E39"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$600,000</w:t>
            </w:r>
          </w:p>
        </w:tc>
        <w:tc>
          <w:tcPr>
            <w:tcW w:w="1559" w:type="dxa"/>
            <w:hideMark/>
          </w:tcPr>
          <w:p w14:paraId="2E15BE1C"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132B0401"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$600,000</w:t>
            </w:r>
          </w:p>
        </w:tc>
      </w:tr>
      <w:tr w:rsidR="00051F00" w:rsidRPr="00415E36" w14:paraId="3EE7EA56" w14:textId="77777777" w:rsidTr="00801031">
        <w:trPr>
          <w:trHeight w:val="893"/>
        </w:trPr>
        <w:tc>
          <w:tcPr>
            <w:tcW w:w="1560" w:type="dxa"/>
            <w:noWrap/>
            <w:hideMark/>
          </w:tcPr>
          <w:p w14:paraId="20BF8EAD"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BCE</w:t>
            </w:r>
          </w:p>
        </w:tc>
        <w:tc>
          <w:tcPr>
            <w:tcW w:w="1559" w:type="dxa"/>
            <w:hideMark/>
          </w:tcPr>
          <w:p w14:paraId="6FD157E4"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Support Rural Wellbeing</w:t>
            </w:r>
          </w:p>
        </w:tc>
        <w:tc>
          <w:tcPr>
            <w:tcW w:w="3260" w:type="dxa"/>
            <w:hideMark/>
          </w:tcPr>
          <w:p w14:paraId="4D25A5E3"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Wellbeing in Rural Schools</w:t>
            </w:r>
          </w:p>
        </w:tc>
        <w:tc>
          <w:tcPr>
            <w:tcW w:w="1276" w:type="dxa"/>
            <w:hideMark/>
          </w:tcPr>
          <w:p w14:paraId="3859CA36"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$170,000</w:t>
            </w:r>
          </w:p>
        </w:tc>
        <w:tc>
          <w:tcPr>
            <w:tcW w:w="1559" w:type="dxa"/>
            <w:hideMark/>
          </w:tcPr>
          <w:p w14:paraId="67AF3DCD"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48E2C68D"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$170,000</w:t>
            </w:r>
          </w:p>
        </w:tc>
      </w:tr>
      <w:tr w:rsidR="00051F00" w:rsidRPr="00415E36" w14:paraId="2B39079E" w14:textId="77777777" w:rsidTr="00801031">
        <w:trPr>
          <w:trHeight w:val="893"/>
        </w:trPr>
        <w:tc>
          <w:tcPr>
            <w:tcW w:w="1560" w:type="dxa"/>
            <w:noWrap/>
            <w:hideMark/>
          </w:tcPr>
          <w:p w14:paraId="6215BA49"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BCE</w:t>
            </w:r>
          </w:p>
        </w:tc>
        <w:tc>
          <w:tcPr>
            <w:tcW w:w="1559" w:type="dxa"/>
            <w:hideMark/>
          </w:tcPr>
          <w:p w14:paraId="76986293"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Parent, community, and industry engagement</w:t>
            </w:r>
          </w:p>
        </w:tc>
        <w:tc>
          <w:tcPr>
            <w:tcW w:w="3260" w:type="dxa"/>
            <w:hideMark/>
          </w:tcPr>
          <w:p w14:paraId="4F0A9C5C"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Improving career readiness of BCE graduates</w:t>
            </w:r>
          </w:p>
        </w:tc>
        <w:tc>
          <w:tcPr>
            <w:tcW w:w="1276" w:type="dxa"/>
            <w:hideMark/>
          </w:tcPr>
          <w:p w14:paraId="651D521B"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$241,000</w:t>
            </w:r>
          </w:p>
        </w:tc>
        <w:tc>
          <w:tcPr>
            <w:tcW w:w="1559" w:type="dxa"/>
            <w:hideMark/>
          </w:tcPr>
          <w:p w14:paraId="30E3CA19"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2DCCF753"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$241,000</w:t>
            </w:r>
          </w:p>
        </w:tc>
      </w:tr>
      <w:tr w:rsidR="00051F00" w:rsidRPr="00415E36" w14:paraId="6E4C9C8C" w14:textId="77777777" w:rsidTr="00801031">
        <w:trPr>
          <w:trHeight w:val="893"/>
        </w:trPr>
        <w:tc>
          <w:tcPr>
            <w:tcW w:w="1560" w:type="dxa"/>
            <w:noWrap/>
            <w:hideMark/>
          </w:tcPr>
          <w:p w14:paraId="45E5F16B"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BCE</w:t>
            </w:r>
          </w:p>
        </w:tc>
        <w:tc>
          <w:tcPr>
            <w:tcW w:w="1559" w:type="dxa"/>
            <w:hideMark/>
          </w:tcPr>
          <w:p w14:paraId="216B787B"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Data Literacy / School Improvement</w:t>
            </w:r>
          </w:p>
        </w:tc>
        <w:tc>
          <w:tcPr>
            <w:tcW w:w="3260" w:type="dxa"/>
            <w:hideMark/>
          </w:tcPr>
          <w:p w14:paraId="32F9BBA9"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Data literacy for school leaders   </w:t>
            </w:r>
          </w:p>
        </w:tc>
        <w:tc>
          <w:tcPr>
            <w:tcW w:w="1276" w:type="dxa"/>
            <w:hideMark/>
          </w:tcPr>
          <w:p w14:paraId="31A105FB"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$85,000</w:t>
            </w:r>
          </w:p>
        </w:tc>
        <w:tc>
          <w:tcPr>
            <w:tcW w:w="1559" w:type="dxa"/>
            <w:hideMark/>
          </w:tcPr>
          <w:p w14:paraId="096F41E2"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0C3F2A76"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$85,000</w:t>
            </w:r>
          </w:p>
        </w:tc>
      </w:tr>
      <w:tr w:rsidR="00051F00" w:rsidRPr="00415E36" w14:paraId="635F1682" w14:textId="77777777" w:rsidTr="00801031">
        <w:trPr>
          <w:trHeight w:val="893"/>
        </w:trPr>
        <w:tc>
          <w:tcPr>
            <w:tcW w:w="1560" w:type="dxa"/>
            <w:noWrap/>
            <w:hideMark/>
          </w:tcPr>
          <w:p w14:paraId="0C1EA318"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lastRenderedPageBreak/>
              <w:t>BCE</w:t>
            </w:r>
          </w:p>
        </w:tc>
        <w:tc>
          <w:tcPr>
            <w:tcW w:w="1559" w:type="dxa"/>
            <w:hideMark/>
          </w:tcPr>
          <w:p w14:paraId="0E63897E"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 xml:space="preserve">School Improvement and </w:t>
            </w:r>
            <w:proofErr w:type="spellStart"/>
            <w:r w:rsidRPr="00415E36">
              <w:rPr>
                <w:rFonts w:eastAsia="Times New Roman" w:cstheme="minorHAnsi"/>
                <w:b/>
                <w:bCs/>
                <w:color w:val="000000"/>
                <w:sz w:val="22"/>
                <w:szCs w:val="22"/>
                <w:lang w:eastAsia="en-AU"/>
              </w:rPr>
              <w:t>HealthCheck</w:t>
            </w:r>
            <w:proofErr w:type="spellEnd"/>
          </w:p>
        </w:tc>
        <w:tc>
          <w:tcPr>
            <w:tcW w:w="3260" w:type="dxa"/>
            <w:hideMark/>
          </w:tcPr>
          <w:p w14:paraId="1B9E5BFA"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Develop and launch new School Improvement and </w:t>
            </w:r>
            <w:proofErr w:type="spellStart"/>
            <w:r w:rsidRPr="00415E36">
              <w:rPr>
                <w:rFonts w:eastAsia="Times New Roman" w:cstheme="minorHAnsi"/>
                <w:color w:val="000000"/>
                <w:sz w:val="22"/>
                <w:szCs w:val="22"/>
                <w:lang w:eastAsia="en-AU"/>
              </w:rPr>
              <w:t>HealthCheck</w:t>
            </w:r>
            <w:proofErr w:type="spellEnd"/>
            <w:r w:rsidRPr="00415E36">
              <w:rPr>
                <w:rFonts w:eastAsia="Times New Roman" w:cstheme="minorHAnsi"/>
                <w:color w:val="000000"/>
                <w:sz w:val="22"/>
                <w:szCs w:val="22"/>
                <w:lang w:eastAsia="en-AU"/>
              </w:rPr>
              <w:t xml:space="preserve"> with professional engagement of senior Principals as Review Panel Chairs</w:t>
            </w:r>
          </w:p>
        </w:tc>
        <w:tc>
          <w:tcPr>
            <w:tcW w:w="1276" w:type="dxa"/>
            <w:hideMark/>
          </w:tcPr>
          <w:p w14:paraId="253B37F3"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$315,782</w:t>
            </w:r>
          </w:p>
        </w:tc>
        <w:tc>
          <w:tcPr>
            <w:tcW w:w="1559" w:type="dxa"/>
            <w:hideMark/>
          </w:tcPr>
          <w:p w14:paraId="6BDE2C9B"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45623384"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$315,782</w:t>
            </w:r>
          </w:p>
        </w:tc>
      </w:tr>
      <w:tr w:rsidR="00051F00" w:rsidRPr="00415E36" w14:paraId="3BE459D3" w14:textId="77777777" w:rsidTr="00801031">
        <w:trPr>
          <w:trHeight w:val="893"/>
        </w:trPr>
        <w:tc>
          <w:tcPr>
            <w:tcW w:w="1560" w:type="dxa"/>
            <w:noWrap/>
            <w:hideMark/>
          </w:tcPr>
          <w:p w14:paraId="51EF64F9"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RIPJP</w:t>
            </w:r>
          </w:p>
        </w:tc>
        <w:tc>
          <w:tcPr>
            <w:tcW w:w="1559" w:type="dxa"/>
            <w:hideMark/>
          </w:tcPr>
          <w:p w14:paraId="680185F0"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NCCD</w:t>
            </w:r>
          </w:p>
        </w:tc>
        <w:tc>
          <w:tcPr>
            <w:tcW w:w="3260" w:type="dxa"/>
            <w:hideMark/>
          </w:tcPr>
          <w:p w14:paraId="1D7C2E18"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for RI/PJP and EREA schools in the NCCD through the provision of TRS and an Inclusive Education Consultant and their assistant.</w:t>
            </w:r>
          </w:p>
        </w:tc>
        <w:tc>
          <w:tcPr>
            <w:tcW w:w="1276" w:type="dxa"/>
            <w:hideMark/>
          </w:tcPr>
          <w:p w14:paraId="40010365"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$215,000</w:t>
            </w:r>
          </w:p>
        </w:tc>
        <w:tc>
          <w:tcPr>
            <w:tcW w:w="1559" w:type="dxa"/>
            <w:hideMark/>
          </w:tcPr>
          <w:p w14:paraId="01EC07C5"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56F2CE62"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$215,000</w:t>
            </w:r>
          </w:p>
        </w:tc>
      </w:tr>
      <w:tr w:rsidR="00051F00" w:rsidRPr="00415E36" w14:paraId="2AEAA6DD" w14:textId="77777777" w:rsidTr="00801031">
        <w:trPr>
          <w:trHeight w:val="893"/>
        </w:trPr>
        <w:tc>
          <w:tcPr>
            <w:tcW w:w="1560" w:type="dxa"/>
            <w:noWrap/>
            <w:hideMark/>
          </w:tcPr>
          <w:p w14:paraId="4256C46D"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RIPJP</w:t>
            </w:r>
          </w:p>
        </w:tc>
        <w:tc>
          <w:tcPr>
            <w:tcW w:w="1559" w:type="dxa"/>
            <w:hideMark/>
          </w:tcPr>
          <w:p w14:paraId="15BA5C19"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HALT</w:t>
            </w:r>
          </w:p>
        </w:tc>
        <w:tc>
          <w:tcPr>
            <w:tcW w:w="3260" w:type="dxa"/>
            <w:hideMark/>
          </w:tcPr>
          <w:p w14:paraId="296BDE09"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for staff in RI/PJP and EREA schools looking to achieve Highly Accomplished or Lead Teacher certification through the engagement of a HALT Facilitator.</w:t>
            </w:r>
          </w:p>
        </w:tc>
        <w:tc>
          <w:tcPr>
            <w:tcW w:w="1276" w:type="dxa"/>
            <w:hideMark/>
          </w:tcPr>
          <w:p w14:paraId="2A31C687"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$137,500</w:t>
            </w:r>
          </w:p>
        </w:tc>
        <w:tc>
          <w:tcPr>
            <w:tcW w:w="1559" w:type="dxa"/>
            <w:hideMark/>
          </w:tcPr>
          <w:p w14:paraId="5299F8EA"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77EF1AF8"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$137,500</w:t>
            </w:r>
          </w:p>
        </w:tc>
      </w:tr>
      <w:tr w:rsidR="00051F00" w:rsidRPr="00415E36" w14:paraId="6F0CB1CC" w14:textId="77777777" w:rsidTr="00801031">
        <w:trPr>
          <w:trHeight w:val="893"/>
        </w:trPr>
        <w:tc>
          <w:tcPr>
            <w:tcW w:w="1560" w:type="dxa"/>
            <w:noWrap/>
            <w:hideMark/>
          </w:tcPr>
          <w:p w14:paraId="07102F0D"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RIPJP</w:t>
            </w:r>
          </w:p>
        </w:tc>
        <w:tc>
          <w:tcPr>
            <w:tcW w:w="1559" w:type="dxa"/>
            <w:hideMark/>
          </w:tcPr>
          <w:p w14:paraId="12E9B322"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Leadership Development</w:t>
            </w:r>
          </w:p>
        </w:tc>
        <w:tc>
          <w:tcPr>
            <w:tcW w:w="3260" w:type="dxa"/>
            <w:hideMark/>
          </w:tcPr>
          <w:p w14:paraId="2A89D5AD"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Delivery of the </w:t>
            </w:r>
            <w:r w:rsidRPr="00415E36">
              <w:rPr>
                <w:rFonts w:eastAsia="Times New Roman" w:cstheme="minorHAnsi"/>
                <w:i/>
                <w:iCs/>
                <w:color w:val="000000"/>
                <w:sz w:val="22"/>
                <w:szCs w:val="22"/>
                <w:lang w:eastAsia="en-AU"/>
              </w:rPr>
              <w:t>Leading with Integrity and Excellence</w:t>
            </w:r>
            <w:r w:rsidRPr="00415E36">
              <w:rPr>
                <w:rFonts w:eastAsia="Times New Roman" w:cstheme="minorHAnsi"/>
                <w:color w:val="000000"/>
                <w:sz w:val="22"/>
                <w:szCs w:val="22"/>
                <w:lang w:eastAsia="en-AU"/>
              </w:rPr>
              <w:t xml:space="preserve"> program for Principals and Aspiring Principals in RI/PJP and EREA schools.</w:t>
            </w:r>
          </w:p>
        </w:tc>
        <w:tc>
          <w:tcPr>
            <w:tcW w:w="1276" w:type="dxa"/>
            <w:hideMark/>
          </w:tcPr>
          <w:p w14:paraId="04D71BC7"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$165,150</w:t>
            </w:r>
          </w:p>
        </w:tc>
        <w:tc>
          <w:tcPr>
            <w:tcW w:w="1559" w:type="dxa"/>
            <w:hideMark/>
          </w:tcPr>
          <w:p w14:paraId="4B51512C"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09A3E173"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$165,150</w:t>
            </w:r>
          </w:p>
        </w:tc>
      </w:tr>
      <w:tr w:rsidR="00051F00" w:rsidRPr="00415E36" w14:paraId="1B2A5A20" w14:textId="77777777" w:rsidTr="00801031">
        <w:trPr>
          <w:trHeight w:val="475"/>
        </w:trPr>
        <w:tc>
          <w:tcPr>
            <w:tcW w:w="1560" w:type="dxa"/>
            <w:noWrap/>
            <w:hideMark/>
          </w:tcPr>
          <w:p w14:paraId="550DC1B7"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RIPJP</w:t>
            </w:r>
          </w:p>
        </w:tc>
        <w:tc>
          <w:tcPr>
            <w:tcW w:w="1559" w:type="dxa"/>
            <w:hideMark/>
          </w:tcPr>
          <w:p w14:paraId="0BCD64D2"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Student Engagement</w:t>
            </w:r>
          </w:p>
        </w:tc>
        <w:tc>
          <w:tcPr>
            <w:tcW w:w="3260" w:type="dxa"/>
            <w:noWrap/>
            <w:hideMark/>
          </w:tcPr>
          <w:p w14:paraId="61A18FDF"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Purchase user licences for the PIVOT engagement tool</w:t>
            </w:r>
          </w:p>
        </w:tc>
        <w:tc>
          <w:tcPr>
            <w:tcW w:w="1276" w:type="dxa"/>
            <w:hideMark/>
          </w:tcPr>
          <w:p w14:paraId="0E195813"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$37,500</w:t>
            </w:r>
          </w:p>
        </w:tc>
        <w:tc>
          <w:tcPr>
            <w:tcW w:w="1559" w:type="dxa"/>
            <w:hideMark/>
          </w:tcPr>
          <w:p w14:paraId="7D548041"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2DC93606"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$37,500</w:t>
            </w:r>
          </w:p>
        </w:tc>
      </w:tr>
      <w:tr w:rsidR="00051F00" w:rsidRPr="00415E36" w14:paraId="37BE4ED1" w14:textId="77777777" w:rsidTr="00801031">
        <w:trPr>
          <w:trHeight w:val="893"/>
        </w:trPr>
        <w:tc>
          <w:tcPr>
            <w:tcW w:w="1560" w:type="dxa"/>
            <w:noWrap/>
            <w:hideMark/>
          </w:tcPr>
          <w:p w14:paraId="42D03E37"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RIPJP</w:t>
            </w:r>
          </w:p>
        </w:tc>
        <w:tc>
          <w:tcPr>
            <w:tcW w:w="1559" w:type="dxa"/>
            <w:hideMark/>
          </w:tcPr>
          <w:p w14:paraId="49EF8D7C"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School Improvement - School Reviews</w:t>
            </w:r>
          </w:p>
        </w:tc>
        <w:tc>
          <w:tcPr>
            <w:tcW w:w="3260" w:type="dxa"/>
            <w:hideMark/>
          </w:tcPr>
          <w:p w14:paraId="0613AF28"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Support school improvement through the provision of training on the National School Improvement Tool and the subsidisation of ACER School Reviews. </w:t>
            </w:r>
          </w:p>
        </w:tc>
        <w:tc>
          <w:tcPr>
            <w:tcW w:w="1276" w:type="dxa"/>
            <w:hideMark/>
          </w:tcPr>
          <w:p w14:paraId="3C335498"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$217,575</w:t>
            </w:r>
          </w:p>
        </w:tc>
        <w:tc>
          <w:tcPr>
            <w:tcW w:w="1559" w:type="dxa"/>
            <w:hideMark/>
          </w:tcPr>
          <w:p w14:paraId="18411480"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13BC3EB5"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$217,575</w:t>
            </w:r>
          </w:p>
        </w:tc>
      </w:tr>
      <w:tr w:rsidR="00051F00" w:rsidRPr="00415E36" w14:paraId="7C602022" w14:textId="77777777" w:rsidTr="00801031">
        <w:trPr>
          <w:trHeight w:val="714"/>
        </w:trPr>
        <w:tc>
          <w:tcPr>
            <w:tcW w:w="1560" w:type="dxa"/>
            <w:noWrap/>
            <w:hideMark/>
          </w:tcPr>
          <w:p w14:paraId="1AE27016"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RCEO</w:t>
            </w:r>
          </w:p>
        </w:tc>
        <w:tc>
          <w:tcPr>
            <w:tcW w:w="1559" w:type="dxa"/>
            <w:hideMark/>
          </w:tcPr>
          <w:p w14:paraId="7BF2AC64" w14:textId="77777777" w:rsidR="00051F00" w:rsidRPr="00415E36" w:rsidRDefault="00051F00" w:rsidP="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NCCD</w:t>
            </w:r>
          </w:p>
        </w:tc>
        <w:tc>
          <w:tcPr>
            <w:tcW w:w="3260" w:type="dxa"/>
            <w:hideMark/>
          </w:tcPr>
          <w:p w14:paraId="27CC8592"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TRS, travel, </w:t>
            </w:r>
            <w:proofErr w:type="gramStart"/>
            <w:r w:rsidRPr="00415E36">
              <w:rPr>
                <w:rFonts w:eastAsia="Times New Roman" w:cstheme="minorHAnsi"/>
                <w:color w:val="000000"/>
                <w:sz w:val="22"/>
                <w:szCs w:val="22"/>
                <w:lang w:eastAsia="en-AU"/>
              </w:rPr>
              <w:t>accommodation</w:t>
            </w:r>
            <w:proofErr w:type="gramEnd"/>
            <w:r w:rsidRPr="00415E36">
              <w:rPr>
                <w:rFonts w:eastAsia="Times New Roman" w:cstheme="minorHAnsi"/>
                <w:color w:val="000000"/>
                <w:sz w:val="22"/>
                <w:szCs w:val="22"/>
                <w:lang w:eastAsia="en-AU"/>
              </w:rPr>
              <w:t xml:space="preserve"> and catering for professional development phases of the NCCD.</w:t>
            </w:r>
          </w:p>
        </w:tc>
        <w:tc>
          <w:tcPr>
            <w:tcW w:w="1276" w:type="dxa"/>
            <w:hideMark/>
          </w:tcPr>
          <w:p w14:paraId="6C2CF4A6"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$198,000</w:t>
            </w:r>
          </w:p>
        </w:tc>
        <w:tc>
          <w:tcPr>
            <w:tcW w:w="1559" w:type="dxa"/>
            <w:hideMark/>
          </w:tcPr>
          <w:p w14:paraId="13B27081"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3F92C36E"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$198,000</w:t>
            </w:r>
          </w:p>
        </w:tc>
      </w:tr>
      <w:tr w:rsidR="00051F00" w:rsidRPr="00415E36" w14:paraId="32343820" w14:textId="77777777" w:rsidTr="00801031">
        <w:trPr>
          <w:trHeight w:val="1160"/>
        </w:trPr>
        <w:tc>
          <w:tcPr>
            <w:tcW w:w="1560" w:type="dxa"/>
            <w:noWrap/>
            <w:hideMark/>
          </w:tcPr>
          <w:p w14:paraId="0EBDBC01" w14:textId="77777777" w:rsidR="00051F00" w:rsidRPr="00415E36" w:rsidRDefault="00051F00" w:rsidP="00051F00">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RCEO</w:t>
            </w:r>
          </w:p>
        </w:tc>
        <w:tc>
          <w:tcPr>
            <w:tcW w:w="1559" w:type="dxa"/>
            <w:hideMark/>
          </w:tcPr>
          <w:p w14:paraId="1FE22B63" w14:textId="77777777" w:rsidR="00051F00" w:rsidRPr="00415E36" w:rsidRDefault="00051F00">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Existing and aspiring school leaders</w:t>
            </w:r>
          </w:p>
        </w:tc>
        <w:tc>
          <w:tcPr>
            <w:tcW w:w="3260" w:type="dxa"/>
            <w:hideMark/>
          </w:tcPr>
          <w:p w14:paraId="42A73135" w14:textId="77777777" w:rsidR="00051F00" w:rsidRPr="00415E36" w:rsidRDefault="00051F00" w:rsidP="00051F00">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The provision of three courses offered through </w:t>
            </w:r>
            <w:proofErr w:type="spellStart"/>
            <w:r w:rsidRPr="00415E36">
              <w:rPr>
                <w:rFonts w:eastAsia="Times New Roman" w:cstheme="minorHAnsi"/>
                <w:color w:val="000000"/>
                <w:sz w:val="22"/>
                <w:szCs w:val="22"/>
                <w:lang w:eastAsia="en-AU"/>
              </w:rPr>
              <w:t>QELi</w:t>
            </w:r>
            <w:proofErr w:type="spellEnd"/>
            <w:r w:rsidRPr="00415E36">
              <w:rPr>
                <w:rFonts w:eastAsia="Times New Roman" w:cstheme="minorHAnsi"/>
                <w:color w:val="000000"/>
                <w:sz w:val="22"/>
                <w:szCs w:val="22"/>
                <w:lang w:eastAsia="en-AU"/>
              </w:rPr>
              <w:t xml:space="preserve"> including Professional and Difficult Conversations, Middle Leaders Course and Teach Like a Champion Course.</w:t>
            </w:r>
          </w:p>
        </w:tc>
        <w:tc>
          <w:tcPr>
            <w:tcW w:w="1276" w:type="dxa"/>
            <w:hideMark/>
          </w:tcPr>
          <w:p w14:paraId="23179998" w14:textId="77777777" w:rsidR="00051F00" w:rsidRPr="00415E36" w:rsidRDefault="00051F00" w:rsidP="00051F00">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$100,725</w:t>
            </w:r>
          </w:p>
        </w:tc>
        <w:tc>
          <w:tcPr>
            <w:tcW w:w="1559" w:type="dxa"/>
          </w:tcPr>
          <w:p w14:paraId="5B6C1FCD" w14:textId="589DBBAA" w:rsidR="00051F00" w:rsidRPr="00415E36" w:rsidRDefault="00051F00" w:rsidP="00051F00">
            <w:pPr>
              <w:spacing w:before="0" w:after="0" w:line="240" w:lineRule="auto"/>
              <w:jc w:val="right"/>
              <w:rPr>
                <w:rFonts w:eastAsia="Times New Roman" w:cstheme="minorHAnsi"/>
                <w:color w:val="000000"/>
                <w:sz w:val="22"/>
                <w:szCs w:val="22"/>
                <w:lang w:eastAsia="en-AU"/>
              </w:rPr>
            </w:pPr>
          </w:p>
        </w:tc>
        <w:tc>
          <w:tcPr>
            <w:tcW w:w="1418" w:type="dxa"/>
          </w:tcPr>
          <w:p w14:paraId="5E0CF588" w14:textId="3635528F" w:rsidR="00051F00" w:rsidRPr="00415E36" w:rsidRDefault="00051F00" w:rsidP="00051F00">
            <w:pPr>
              <w:spacing w:before="0" w:after="0" w:line="240" w:lineRule="auto"/>
              <w:jc w:val="right"/>
              <w:rPr>
                <w:rFonts w:eastAsia="Times New Roman" w:cstheme="minorHAnsi"/>
                <w:color w:val="000000"/>
                <w:sz w:val="22"/>
                <w:szCs w:val="22"/>
                <w:lang w:eastAsia="en-AU"/>
              </w:rPr>
            </w:pPr>
          </w:p>
        </w:tc>
      </w:tr>
      <w:tr w:rsidR="00DB742D" w:rsidRPr="00415E36" w14:paraId="2CF268CE" w14:textId="77777777" w:rsidTr="00801031">
        <w:trPr>
          <w:trHeight w:val="411"/>
        </w:trPr>
        <w:tc>
          <w:tcPr>
            <w:tcW w:w="1560" w:type="dxa"/>
            <w:hideMark/>
          </w:tcPr>
          <w:p w14:paraId="1859F5AD" w14:textId="7F3D5C0C"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RCEO</w:t>
            </w:r>
          </w:p>
        </w:tc>
        <w:tc>
          <w:tcPr>
            <w:tcW w:w="1559" w:type="dxa"/>
            <w:vAlign w:val="center"/>
            <w:hideMark/>
          </w:tcPr>
          <w:p w14:paraId="4E329D5A" w14:textId="70014466" w:rsidR="00DB742D" w:rsidRPr="00415E36" w:rsidRDefault="00DB742D" w:rsidP="00AB4182">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Existing and aspiring school leaders</w:t>
            </w:r>
          </w:p>
        </w:tc>
        <w:tc>
          <w:tcPr>
            <w:tcW w:w="3260" w:type="dxa"/>
            <w:hideMark/>
          </w:tcPr>
          <w:p w14:paraId="06CB65AF"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Leading Mathematics Education</w:t>
            </w:r>
          </w:p>
        </w:tc>
        <w:tc>
          <w:tcPr>
            <w:tcW w:w="1276" w:type="dxa"/>
            <w:hideMark/>
          </w:tcPr>
          <w:p w14:paraId="440891D6"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$33,247</w:t>
            </w:r>
          </w:p>
        </w:tc>
        <w:tc>
          <w:tcPr>
            <w:tcW w:w="1559" w:type="dxa"/>
            <w:hideMark/>
          </w:tcPr>
          <w:p w14:paraId="17CF9F7A" w14:textId="006D2DF4" w:rsidR="00DB742D" w:rsidRPr="00415E36" w:rsidRDefault="00DB742D" w:rsidP="00AB4182">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1325D1E8" w14:textId="77889B77" w:rsidR="00DB742D" w:rsidRPr="00415E36" w:rsidRDefault="00DB742D" w:rsidP="00AB4182">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$133,972</w:t>
            </w:r>
          </w:p>
        </w:tc>
      </w:tr>
      <w:tr w:rsidR="00DB742D" w:rsidRPr="00415E36" w14:paraId="0D7F3310" w14:textId="77777777" w:rsidTr="00801031">
        <w:trPr>
          <w:trHeight w:val="893"/>
        </w:trPr>
        <w:tc>
          <w:tcPr>
            <w:tcW w:w="1560" w:type="dxa"/>
            <w:noWrap/>
            <w:hideMark/>
          </w:tcPr>
          <w:p w14:paraId="6AAB712A"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RCEO</w:t>
            </w:r>
          </w:p>
        </w:tc>
        <w:tc>
          <w:tcPr>
            <w:tcW w:w="1559" w:type="dxa"/>
            <w:hideMark/>
          </w:tcPr>
          <w:p w14:paraId="4E21394A"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Student Wellbeing</w:t>
            </w:r>
          </w:p>
        </w:tc>
        <w:tc>
          <w:tcPr>
            <w:tcW w:w="3260" w:type="dxa"/>
            <w:hideMark/>
          </w:tcPr>
          <w:p w14:paraId="6B9FAE56"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Royal Far West counselling support for students in Blackall, Longreach, Barcaldine, </w:t>
            </w:r>
            <w:r w:rsidRPr="00415E36">
              <w:rPr>
                <w:rFonts w:eastAsia="Times New Roman" w:cstheme="minorHAnsi"/>
                <w:color w:val="000000"/>
                <w:sz w:val="22"/>
                <w:szCs w:val="22"/>
                <w:lang w:eastAsia="en-AU"/>
              </w:rPr>
              <w:lastRenderedPageBreak/>
              <w:t xml:space="preserve">Springsure, </w:t>
            </w:r>
            <w:proofErr w:type="spellStart"/>
            <w:r w:rsidRPr="00415E36">
              <w:rPr>
                <w:rFonts w:eastAsia="Times New Roman" w:cstheme="minorHAnsi"/>
                <w:color w:val="000000"/>
                <w:sz w:val="22"/>
                <w:szCs w:val="22"/>
                <w:lang w:eastAsia="en-AU"/>
              </w:rPr>
              <w:t>Clearmont</w:t>
            </w:r>
            <w:proofErr w:type="spellEnd"/>
            <w:r w:rsidRPr="00415E36">
              <w:rPr>
                <w:rFonts w:eastAsia="Times New Roman" w:cstheme="minorHAnsi"/>
                <w:color w:val="000000"/>
                <w:sz w:val="22"/>
                <w:szCs w:val="22"/>
                <w:lang w:eastAsia="en-AU"/>
              </w:rPr>
              <w:t>, Biloela and Monto</w:t>
            </w:r>
          </w:p>
        </w:tc>
        <w:tc>
          <w:tcPr>
            <w:tcW w:w="1276" w:type="dxa"/>
            <w:hideMark/>
          </w:tcPr>
          <w:p w14:paraId="67F00D01"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lastRenderedPageBreak/>
              <w:t>$122,320</w:t>
            </w:r>
          </w:p>
        </w:tc>
        <w:tc>
          <w:tcPr>
            <w:tcW w:w="1559" w:type="dxa"/>
            <w:hideMark/>
          </w:tcPr>
          <w:p w14:paraId="7F2FD1A0"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6889E766"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$122,320</w:t>
            </w:r>
          </w:p>
        </w:tc>
      </w:tr>
      <w:tr w:rsidR="00DB742D" w:rsidRPr="00415E36" w14:paraId="26CB6FF1" w14:textId="77777777" w:rsidTr="00801031">
        <w:trPr>
          <w:trHeight w:val="556"/>
        </w:trPr>
        <w:tc>
          <w:tcPr>
            <w:tcW w:w="1560" w:type="dxa"/>
            <w:noWrap/>
            <w:hideMark/>
          </w:tcPr>
          <w:p w14:paraId="63D69BB7"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3B20B072"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Student Wellbeing</w:t>
            </w:r>
          </w:p>
        </w:tc>
        <w:tc>
          <w:tcPr>
            <w:tcW w:w="3260" w:type="dxa"/>
            <w:hideMark/>
          </w:tcPr>
          <w:p w14:paraId="701DCDA4" w14:textId="77777777" w:rsidR="00DB742D" w:rsidRPr="00415E36" w:rsidRDefault="00DB742D" w:rsidP="00DB742D">
            <w:pPr>
              <w:spacing w:before="0" w:after="0" w:line="240" w:lineRule="auto"/>
              <w:rPr>
                <w:rFonts w:eastAsia="Times New Roman" w:cstheme="minorHAnsi"/>
                <w:color w:val="333333"/>
                <w:sz w:val="22"/>
                <w:szCs w:val="22"/>
                <w:lang w:eastAsia="en-AU"/>
              </w:rPr>
            </w:pPr>
            <w:r w:rsidRPr="00415E36">
              <w:rPr>
                <w:rFonts w:eastAsia="Times New Roman" w:cstheme="minorHAnsi"/>
                <w:color w:val="333333"/>
                <w:sz w:val="22"/>
                <w:szCs w:val="22"/>
                <w:lang w:eastAsia="en-AU"/>
              </w:rPr>
              <w:t xml:space="preserve">LOVE </w:t>
            </w:r>
            <w:proofErr w:type="spellStart"/>
            <w:r w:rsidRPr="00415E36">
              <w:rPr>
                <w:rFonts w:eastAsia="Times New Roman" w:cstheme="minorHAnsi"/>
                <w:color w:val="333333"/>
                <w:sz w:val="22"/>
                <w:szCs w:val="22"/>
                <w:lang w:eastAsia="en-AU"/>
              </w:rPr>
              <w:t>BiTES</w:t>
            </w:r>
            <w:proofErr w:type="spellEnd"/>
            <w:r w:rsidRPr="00415E36">
              <w:rPr>
                <w:rFonts w:eastAsia="Times New Roman" w:cstheme="minorHAnsi"/>
                <w:color w:val="000000"/>
                <w:sz w:val="22"/>
                <w:szCs w:val="22"/>
                <w:lang w:eastAsia="en-AU"/>
              </w:rPr>
              <w:t xml:space="preserve"> Respectful Relationships Program</w:t>
            </w:r>
          </w:p>
        </w:tc>
        <w:tc>
          <w:tcPr>
            <w:tcW w:w="1276" w:type="dxa"/>
            <w:hideMark/>
          </w:tcPr>
          <w:p w14:paraId="426710AD"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$16,000</w:t>
            </w:r>
          </w:p>
        </w:tc>
        <w:tc>
          <w:tcPr>
            <w:tcW w:w="1559" w:type="dxa"/>
            <w:hideMark/>
          </w:tcPr>
          <w:p w14:paraId="06F79FAF"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64B5A017"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$16,000</w:t>
            </w:r>
          </w:p>
        </w:tc>
      </w:tr>
      <w:tr w:rsidR="00DB742D" w:rsidRPr="00415E36" w14:paraId="131341AA" w14:textId="77777777" w:rsidTr="00801031">
        <w:trPr>
          <w:trHeight w:val="893"/>
        </w:trPr>
        <w:tc>
          <w:tcPr>
            <w:tcW w:w="1560" w:type="dxa"/>
            <w:noWrap/>
            <w:hideMark/>
          </w:tcPr>
          <w:p w14:paraId="6592455E"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377C18AA"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Early Years</w:t>
            </w:r>
          </w:p>
        </w:tc>
        <w:tc>
          <w:tcPr>
            <w:tcW w:w="3260" w:type="dxa"/>
            <w:hideMark/>
          </w:tcPr>
          <w:p w14:paraId="2ECB12B7"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Early Years Teachers’ implementation of pre and post testing for literacy and numeracy</w:t>
            </w:r>
          </w:p>
        </w:tc>
        <w:tc>
          <w:tcPr>
            <w:tcW w:w="1276" w:type="dxa"/>
            <w:hideMark/>
          </w:tcPr>
          <w:p w14:paraId="3F99D1F8"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$81,512</w:t>
            </w:r>
          </w:p>
        </w:tc>
        <w:tc>
          <w:tcPr>
            <w:tcW w:w="1559" w:type="dxa"/>
            <w:hideMark/>
          </w:tcPr>
          <w:p w14:paraId="0B18E89F"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$43,488</w:t>
            </w:r>
          </w:p>
        </w:tc>
        <w:tc>
          <w:tcPr>
            <w:tcW w:w="1418" w:type="dxa"/>
            <w:hideMark/>
          </w:tcPr>
          <w:p w14:paraId="55A0C0DA"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$125,000</w:t>
            </w:r>
          </w:p>
        </w:tc>
      </w:tr>
      <w:tr w:rsidR="00DB742D" w:rsidRPr="00415E36" w14:paraId="224904D2" w14:textId="77777777" w:rsidTr="00801031">
        <w:trPr>
          <w:trHeight w:val="893"/>
        </w:trPr>
        <w:tc>
          <w:tcPr>
            <w:tcW w:w="1560" w:type="dxa"/>
            <w:noWrap/>
            <w:hideMark/>
          </w:tcPr>
          <w:p w14:paraId="64CAE1C2"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5643C8DC"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HAT / LT Certification</w:t>
            </w:r>
          </w:p>
        </w:tc>
        <w:tc>
          <w:tcPr>
            <w:tcW w:w="3260" w:type="dxa"/>
            <w:hideMark/>
          </w:tcPr>
          <w:p w14:paraId="017D83A8"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teachers’ participation in Highly Accomplished and Lead Teacher certification processes</w:t>
            </w:r>
          </w:p>
        </w:tc>
        <w:tc>
          <w:tcPr>
            <w:tcW w:w="1276" w:type="dxa"/>
            <w:hideMark/>
          </w:tcPr>
          <w:p w14:paraId="47306E71"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$25,000</w:t>
            </w:r>
          </w:p>
        </w:tc>
        <w:tc>
          <w:tcPr>
            <w:tcW w:w="1559" w:type="dxa"/>
            <w:hideMark/>
          </w:tcPr>
          <w:p w14:paraId="2809B78D"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17D35AA4"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$25,000</w:t>
            </w:r>
          </w:p>
        </w:tc>
      </w:tr>
      <w:tr w:rsidR="00DB742D" w:rsidRPr="00415E36" w14:paraId="7C64FAA1" w14:textId="77777777" w:rsidTr="00801031">
        <w:trPr>
          <w:trHeight w:val="607"/>
        </w:trPr>
        <w:tc>
          <w:tcPr>
            <w:tcW w:w="1560" w:type="dxa"/>
            <w:noWrap/>
            <w:hideMark/>
          </w:tcPr>
          <w:p w14:paraId="664AAB74"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59A05FB3"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PIVOT</w:t>
            </w:r>
          </w:p>
        </w:tc>
        <w:tc>
          <w:tcPr>
            <w:tcW w:w="3260" w:type="dxa"/>
            <w:hideMark/>
          </w:tcPr>
          <w:p w14:paraId="788438B4"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Teachers in our secondary schools will engage in the PIVOT student voice surveys</w:t>
            </w:r>
          </w:p>
        </w:tc>
        <w:tc>
          <w:tcPr>
            <w:tcW w:w="1276" w:type="dxa"/>
            <w:hideMark/>
          </w:tcPr>
          <w:p w14:paraId="03805A10"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$25,000</w:t>
            </w:r>
          </w:p>
        </w:tc>
        <w:tc>
          <w:tcPr>
            <w:tcW w:w="1559" w:type="dxa"/>
            <w:hideMark/>
          </w:tcPr>
          <w:p w14:paraId="6E0BD746"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574E92DD"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$25,000</w:t>
            </w:r>
          </w:p>
        </w:tc>
      </w:tr>
      <w:tr w:rsidR="007B3960" w:rsidRPr="00415E36" w14:paraId="288E3389" w14:textId="77777777" w:rsidTr="00801031">
        <w:trPr>
          <w:trHeight w:val="548"/>
        </w:trPr>
        <w:tc>
          <w:tcPr>
            <w:tcW w:w="1560" w:type="dxa"/>
            <w:noWrap/>
            <w:hideMark/>
          </w:tcPr>
          <w:p w14:paraId="48EFE43B" w14:textId="77777777" w:rsidR="007B3960" w:rsidRPr="00415E36" w:rsidRDefault="007B3960"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noWrap/>
            <w:hideMark/>
          </w:tcPr>
          <w:p w14:paraId="36137B15" w14:textId="77777777" w:rsidR="007B3960" w:rsidRPr="00415E36" w:rsidRDefault="007B3960"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Leadership Development</w:t>
            </w:r>
          </w:p>
        </w:tc>
        <w:tc>
          <w:tcPr>
            <w:tcW w:w="3260" w:type="dxa"/>
            <w:hideMark/>
          </w:tcPr>
          <w:p w14:paraId="2465B1B1" w14:textId="77777777" w:rsidR="007B3960" w:rsidRPr="00415E36" w:rsidRDefault="007B3960"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‘Leading from Within’ Middle Leaders’ Program</w:t>
            </w:r>
          </w:p>
        </w:tc>
        <w:tc>
          <w:tcPr>
            <w:tcW w:w="1276" w:type="dxa"/>
            <w:hideMark/>
          </w:tcPr>
          <w:p w14:paraId="6C5E9DB4"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$40,000</w:t>
            </w:r>
          </w:p>
        </w:tc>
        <w:tc>
          <w:tcPr>
            <w:tcW w:w="1559" w:type="dxa"/>
            <w:hideMark/>
          </w:tcPr>
          <w:p w14:paraId="04D4EA65"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7730DCA9"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$40,000</w:t>
            </w:r>
          </w:p>
        </w:tc>
      </w:tr>
      <w:tr w:rsidR="007B3960" w:rsidRPr="00415E36" w14:paraId="2F4DEA42" w14:textId="77777777" w:rsidTr="00801031">
        <w:trPr>
          <w:trHeight w:val="570"/>
        </w:trPr>
        <w:tc>
          <w:tcPr>
            <w:tcW w:w="1560" w:type="dxa"/>
            <w:noWrap/>
            <w:hideMark/>
          </w:tcPr>
          <w:p w14:paraId="725BD739" w14:textId="77777777" w:rsidR="007B3960" w:rsidRPr="00415E36" w:rsidRDefault="007B3960"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485C9859" w14:textId="49E217FD" w:rsidR="007B3960" w:rsidRPr="00415E36" w:rsidRDefault="007B3960" w:rsidP="00AB4182">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Leadership Development</w:t>
            </w:r>
          </w:p>
        </w:tc>
        <w:tc>
          <w:tcPr>
            <w:tcW w:w="3260" w:type="dxa"/>
            <w:hideMark/>
          </w:tcPr>
          <w:p w14:paraId="234D64E0" w14:textId="77777777" w:rsidR="007B3960" w:rsidRPr="00415E36" w:rsidRDefault="007B3960"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Aspirant Leaders’ Program (Western Region)</w:t>
            </w:r>
          </w:p>
        </w:tc>
        <w:tc>
          <w:tcPr>
            <w:tcW w:w="1276" w:type="dxa"/>
            <w:hideMark/>
          </w:tcPr>
          <w:p w14:paraId="6B23B758"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$35,000</w:t>
            </w:r>
          </w:p>
        </w:tc>
        <w:tc>
          <w:tcPr>
            <w:tcW w:w="1559" w:type="dxa"/>
            <w:hideMark/>
          </w:tcPr>
          <w:p w14:paraId="543DA03B"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5B38DB9D"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$35,000</w:t>
            </w:r>
          </w:p>
        </w:tc>
      </w:tr>
      <w:tr w:rsidR="007B3960" w:rsidRPr="00415E36" w14:paraId="1AC3518D" w14:textId="77777777" w:rsidTr="00801031">
        <w:trPr>
          <w:trHeight w:val="893"/>
        </w:trPr>
        <w:tc>
          <w:tcPr>
            <w:tcW w:w="1560" w:type="dxa"/>
            <w:noWrap/>
            <w:hideMark/>
          </w:tcPr>
          <w:p w14:paraId="5B209FBF" w14:textId="77777777" w:rsidR="007B3960" w:rsidRPr="00415E36" w:rsidRDefault="007B3960"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0D9D3DF4" w14:textId="01BF2F3D" w:rsidR="007B3960" w:rsidRPr="00415E36" w:rsidRDefault="007B3960" w:rsidP="00AB4182">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Leadership Development</w:t>
            </w:r>
          </w:p>
        </w:tc>
        <w:tc>
          <w:tcPr>
            <w:tcW w:w="3260" w:type="dxa"/>
            <w:hideMark/>
          </w:tcPr>
          <w:p w14:paraId="645E6BC4" w14:textId="77777777" w:rsidR="007B3960" w:rsidRPr="00415E36" w:rsidRDefault="007B3960"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7 Habits of Highly Effective Leaders Program</w:t>
            </w:r>
          </w:p>
        </w:tc>
        <w:tc>
          <w:tcPr>
            <w:tcW w:w="1276" w:type="dxa"/>
            <w:hideMark/>
          </w:tcPr>
          <w:p w14:paraId="15592BE7"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$35,000</w:t>
            </w:r>
          </w:p>
        </w:tc>
        <w:tc>
          <w:tcPr>
            <w:tcW w:w="1559" w:type="dxa"/>
            <w:hideMark/>
          </w:tcPr>
          <w:p w14:paraId="18F5ED66"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2DA1298A" w14:textId="77777777" w:rsidR="007B3960" w:rsidRPr="00415E36" w:rsidRDefault="007B3960"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$35,000</w:t>
            </w:r>
          </w:p>
        </w:tc>
      </w:tr>
      <w:tr w:rsidR="00DB742D" w:rsidRPr="00415E36" w14:paraId="67AFBB0C" w14:textId="77777777" w:rsidTr="00801031">
        <w:trPr>
          <w:trHeight w:val="893"/>
        </w:trPr>
        <w:tc>
          <w:tcPr>
            <w:tcW w:w="1560" w:type="dxa"/>
            <w:noWrap/>
            <w:hideMark/>
          </w:tcPr>
          <w:p w14:paraId="521C4D76"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TNS</w:t>
            </w:r>
          </w:p>
        </w:tc>
        <w:tc>
          <w:tcPr>
            <w:tcW w:w="1559" w:type="dxa"/>
            <w:hideMark/>
          </w:tcPr>
          <w:p w14:paraId="22D48D66"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SMART IE Data</w:t>
            </w:r>
          </w:p>
        </w:tc>
        <w:tc>
          <w:tcPr>
            <w:tcW w:w="3260" w:type="dxa"/>
            <w:hideMark/>
          </w:tcPr>
          <w:p w14:paraId="4F413A40"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School Motivation and Response </w:t>
            </w:r>
            <w:proofErr w:type="gramStart"/>
            <w:r w:rsidRPr="00415E36">
              <w:rPr>
                <w:rFonts w:eastAsia="Times New Roman" w:cstheme="minorHAnsi"/>
                <w:color w:val="000000"/>
                <w:sz w:val="22"/>
                <w:szCs w:val="22"/>
                <w:lang w:eastAsia="en-AU"/>
              </w:rPr>
              <w:t>To</w:t>
            </w:r>
            <w:proofErr w:type="gramEnd"/>
            <w:r w:rsidRPr="00415E36">
              <w:rPr>
                <w:rFonts w:eastAsia="Times New Roman" w:cstheme="minorHAnsi"/>
                <w:color w:val="000000"/>
                <w:sz w:val="22"/>
                <w:szCs w:val="22"/>
                <w:lang w:eastAsia="en-AU"/>
              </w:rPr>
              <w:t xml:space="preserve"> Indigenous Education (SMART IE) Data Project</w:t>
            </w:r>
          </w:p>
        </w:tc>
        <w:tc>
          <w:tcPr>
            <w:tcW w:w="1276" w:type="dxa"/>
            <w:hideMark/>
          </w:tcPr>
          <w:p w14:paraId="14648BEF"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$80,000</w:t>
            </w:r>
          </w:p>
        </w:tc>
        <w:tc>
          <w:tcPr>
            <w:tcW w:w="1559" w:type="dxa"/>
            <w:hideMark/>
          </w:tcPr>
          <w:p w14:paraId="70590BC4"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23254408"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$80,000</w:t>
            </w:r>
          </w:p>
        </w:tc>
      </w:tr>
      <w:tr w:rsidR="00DB742D" w:rsidRPr="00415E36" w14:paraId="49211037" w14:textId="77777777" w:rsidTr="00801031">
        <w:trPr>
          <w:trHeight w:val="780"/>
        </w:trPr>
        <w:tc>
          <w:tcPr>
            <w:tcW w:w="1560" w:type="dxa"/>
            <w:noWrap/>
            <w:hideMark/>
          </w:tcPr>
          <w:p w14:paraId="5BA7BAE3"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CCE</w:t>
            </w:r>
          </w:p>
        </w:tc>
        <w:tc>
          <w:tcPr>
            <w:tcW w:w="1559" w:type="dxa"/>
            <w:hideMark/>
          </w:tcPr>
          <w:p w14:paraId="4CB97626"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NCCD</w:t>
            </w:r>
          </w:p>
        </w:tc>
        <w:tc>
          <w:tcPr>
            <w:tcW w:w="3260" w:type="dxa"/>
            <w:hideMark/>
          </w:tcPr>
          <w:p w14:paraId="01F667ED"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Support for local projects and engagement in QCEC Central projects to support the Nationally Consistent Collection of Data on Students with Disability.</w:t>
            </w:r>
          </w:p>
        </w:tc>
        <w:tc>
          <w:tcPr>
            <w:tcW w:w="1276" w:type="dxa"/>
            <w:hideMark/>
          </w:tcPr>
          <w:p w14:paraId="64FD9396"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$106,000</w:t>
            </w:r>
          </w:p>
        </w:tc>
        <w:tc>
          <w:tcPr>
            <w:tcW w:w="1559" w:type="dxa"/>
            <w:hideMark/>
          </w:tcPr>
          <w:p w14:paraId="6F13CCF0"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65AA1629"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$106,000</w:t>
            </w:r>
          </w:p>
        </w:tc>
      </w:tr>
      <w:tr w:rsidR="00DB742D" w:rsidRPr="00415E36" w14:paraId="4103E501" w14:textId="77777777" w:rsidTr="00801031">
        <w:trPr>
          <w:trHeight w:val="1040"/>
        </w:trPr>
        <w:tc>
          <w:tcPr>
            <w:tcW w:w="1560" w:type="dxa"/>
            <w:noWrap/>
            <w:hideMark/>
          </w:tcPr>
          <w:p w14:paraId="1477E859"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CCE</w:t>
            </w:r>
          </w:p>
        </w:tc>
        <w:tc>
          <w:tcPr>
            <w:tcW w:w="1559" w:type="dxa"/>
            <w:hideMark/>
          </w:tcPr>
          <w:p w14:paraId="5719540E"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Clarity – An approach to system-wide school improvement.</w:t>
            </w:r>
          </w:p>
        </w:tc>
        <w:tc>
          <w:tcPr>
            <w:tcW w:w="3260" w:type="dxa"/>
            <w:hideMark/>
          </w:tcPr>
          <w:p w14:paraId="01BA7FFF"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A program to support schools to focus on the 14 parameters of System and School Improvement as outlined in the text by </w:t>
            </w:r>
            <w:proofErr w:type="spellStart"/>
            <w:r w:rsidRPr="00415E36">
              <w:rPr>
                <w:rFonts w:eastAsia="Times New Roman" w:cstheme="minorHAnsi"/>
                <w:color w:val="000000"/>
                <w:sz w:val="22"/>
                <w:szCs w:val="22"/>
                <w:lang w:eastAsia="en-AU"/>
              </w:rPr>
              <w:t>Sharratt</w:t>
            </w:r>
            <w:proofErr w:type="spellEnd"/>
            <w:r w:rsidRPr="00415E36">
              <w:rPr>
                <w:rFonts w:eastAsia="Times New Roman" w:cstheme="minorHAnsi"/>
                <w:color w:val="000000"/>
                <w:sz w:val="22"/>
                <w:szCs w:val="22"/>
                <w:lang w:eastAsia="en-AU"/>
              </w:rPr>
              <w:t xml:space="preserve">, </w:t>
            </w:r>
            <w:r w:rsidRPr="00415E36">
              <w:rPr>
                <w:rFonts w:eastAsia="Times New Roman" w:cstheme="minorHAnsi"/>
                <w:i/>
                <w:iCs/>
                <w:color w:val="000000"/>
                <w:sz w:val="22"/>
                <w:szCs w:val="22"/>
                <w:lang w:eastAsia="en-AU"/>
              </w:rPr>
              <w:t>Clarity – What Matters Most in Learning, Teaching and Leading.</w:t>
            </w:r>
          </w:p>
        </w:tc>
        <w:tc>
          <w:tcPr>
            <w:tcW w:w="1276" w:type="dxa"/>
            <w:hideMark/>
          </w:tcPr>
          <w:p w14:paraId="6ACD041E"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$200,530</w:t>
            </w:r>
          </w:p>
        </w:tc>
        <w:tc>
          <w:tcPr>
            <w:tcW w:w="1559" w:type="dxa"/>
            <w:hideMark/>
          </w:tcPr>
          <w:p w14:paraId="5623F2BA"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$80,000</w:t>
            </w:r>
          </w:p>
        </w:tc>
        <w:tc>
          <w:tcPr>
            <w:tcW w:w="1418" w:type="dxa"/>
            <w:hideMark/>
          </w:tcPr>
          <w:p w14:paraId="3C23B5D8"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$280,530</w:t>
            </w:r>
          </w:p>
        </w:tc>
      </w:tr>
      <w:tr w:rsidR="00DB742D" w:rsidRPr="00415E36" w14:paraId="421B0ABA" w14:textId="77777777" w:rsidTr="00801031">
        <w:trPr>
          <w:trHeight w:val="893"/>
        </w:trPr>
        <w:tc>
          <w:tcPr>
            <w:tcW w:w="1560" w:type="dxa"/>
            <w:noWrap/>
            <w:hideMark/>
          </w:tcPr>
          <w:p w14:paraId="4D75206B"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TOO</w:t>
            </w:r>
          </w:p>
        </w:tc>
        <w:tc>
          <w:tcPr>
            <w:tcW w:w="1559" w:type="dxa"/>
            <w:hideMark/>
          </w:tcPr>
          <w:p w14:paraId="21698689"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NCCD</w:t>
            </w:r>
          </w:p>
        </w:tc>
        <w:tc>
          <w:tcPr>
            <w:tcW w:w="3260" w:type="dxa"/>
            <w:hideMark/>
          </w:tcPr>
          <w:p w14:paraId="7C432EAC" w14:textId="3281DE4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Toowoomba Catholic Schools Office and school staff will participate in the QCEC NCCD project activities, including training, </w:t>
            </w:r>
            <w:proofErr w:type="gramStart"/>
            <w:r w:rsidRPr="00415E36">
              <w:rPr>
                <w:rFonts w:eastAsia="Times New Roman" w:cstheme="minorHAnsi"/>
                <w:color w:val="000000"/>
                <w:sz w:val="22"/>
                <w:szCs w:val="22"/>
                <w:lang w:eastAsia="en-AU"/>
              </w:rPr>
              <w:t>moderation</w:t>
            </w:r>
            <w:proofErr w:type="gramEnd"/>
            <w:r w:rsidRPr="00415E36">
              <w:rPr>
                <w:rFonts w:eastAsia="Times New Roman" w:cstheme="minorHAnsi"/>
                <w:color w:val="000000"/>
                <w:sz w:val="22"/>
                <w:szCs w:val="22"/>
                <w:lang w:eastAsia="en-AU"/>
              </w:rPr>
              <w:t xml:space="preserve"> and reflection regarding the NCCD to </w:t>
            </w:r>
            <w:r w:rsidRPr="00415E36">
              <w:rPr>
                <w:rFonts w:eastAsia="Times New Roman" w:cstheme="minorHAnsi"/>
                <w:color w:val="000000"/>
                <w:sz w:val="22"/>
                <w:szCs w:val="22"/>
                <w:lang w:eastAsia="en-AU"/>
              </w:rPr>
              <w:lastRenderedPageBreak/>
              <w:t>upskill teachers and leadership on processes for continued improvement of NCCD.</w:t>
            </w:r>
          </w:p>
          <w:p w14:paraId="3B39067C" w14:textId="77777777" w:rsidR="00C06D0A" w:rsidRPr="00415E36" w:rsidRDefault="00C06D0A" w:rsidP="00DB742D">
            <w:pPr>
              <w:spacing w:before="0" w:after="0" w:line="240" w:lineRule="auto"/>
              <w:rPr>
                <w:rFonts w:eastAsia="Times New Roman" w:cstheme="minorHAnsi"/>
                <w:color w:val="000000"/>
                <w:sz w:val="22"/>
                <w:szCs w:val="22"/>
                <w:lang w:eastAsia="en-AU"/>
              </w:rPr>
            </w:pPr>
          </w:p>
          <w:p w14:paraId="685AEB31" w14:textId="386269CE" w:rsidR="00C06D0A" w:rsidRPr="00415E36" w:rsidRDefault="00C06D0A" w:rsidP="00DB742D">
            <w:pPr>
              <w:spacing w:before="0" w:after="0" w:line="240" w:lineRule="auto"/>
              <w:rPr>
                <w:rFonts w:eastAsia="Times New Roman" w:cstheme="minorHAnsi"/>
                <w:b/>
                <w:bCs/>
                <w:color w:val="000000"/>
                <w:sz w:val="22"/>
                <w:szCs w:val="22"/>
                <w:lang w:eastAsia="en-AU"/>
              </w:rPr>
            </w:pPr>
            <w:r w:rsidRPr="00415E36">
              <w:rPr>
                <w:rFonts w:eastAsia="Times New Roman" w:cstheme="minorHAnsi"/>
                <w:color w:val="000000"/>
                <w:sz w:val="22"/>
                <w:szCs w:val="22"/>
                <w:lang w:eastAsia="en-AU"/>
              </w:rPr>
              <w:t>Office staff will continue to work with school staff to increase capacity and knowledge and work towards consistency of judgement.</w:t>
            </w:r>
          </w:p>
        </w:tc>
        <w:tc>
          <w:tcPr>
            <w:tcW w:w="1276" w:type="dxa"/>
            <w:hideMark/>
          </w:tcPr>
          <w:p w14:paraId="02FDA433"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lastRenderedPageBreak/>
              <w:t>$20,000</w:t>
            </w:r>
          </w:p>
        </w:tc>
        <w:tc>
          <w:tcPr>
            <w:tcW w:w="1559" w:type="dxa"/>
            <w:hideMark/>
          </w:tcPr>
          <w:p w14:paraId="5790F37F"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$20,000</w:t>
            </w:r>
          </w:p>
        </w:tc>
        <w:tc>
          <w:tcPr>
            <w:tcW w:w="1418" w:type="dxa"/>
            <w:hideMark/>
          </w:tcPr>
          <w:p w14:paraId="6EDA271A"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$40,000</w:t>
            </w:r>
          </w:p>
        </w:tc>
      </w:tr>
      <w:tr w:rsidR="00DB742D" w:rsidRPr="00415E36" w14:paraId="640E0327" w14:textId="77777777" w:rsidTr="00801031">
        <w:trPr>
          <w:trHeight w:val="520"/>
        </w:trPr>
        <w:tc>
          <w:tcPr>
            <w:tcW w:w="1560" w:type="dxa"/>
            <w:noWrap/>
            <w:hideMark/>
          </w:tcPr>
          <w:p w14:paraId="362762CC"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TOO</w:t>
            </w:r>
          </w:p>
        </w:tc>
        <w:tc>
          <w:tcPr>
            <w:tcW w:w="1559" w:type="dxa"/>
            <w:hideMark/>
          </w:tcPr>
          <w:p w14:paraId="2005EC2D"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Digital and data literacy</w:t>
            </w:r>
          </w:p>
        </w:tc>
        <w:tc>
          <w:tcPr>
            <w:tcW w:w="3260" w:type="dxa"/>
            <w:hideMark/>
          </w:tcPr>
          <w:p w14:paraId="1E423971"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In-services and support to schools in developing data literacy and data planning capabilities in schools.</w:t>
            </w:r>
          </w:p>
        </w:tc>
        <w:tc>
          <w:tcPr>
            <w:tcW w:w="1276" w:type="dxa"/>
            <w:hideMark/>
          </w:tcPr>
          <w:p w14:paraId="6DA25547"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$47,139</w:t>
            </w:r>
          </w:p>
        </w:tc>
        <w:tc>
          <w:tcPr>
            <w:tcW w:w="1559" w:type="dxa"/>
            <w:hideMark/>
          </w:tcPr>
          <w:p w14:paraId="07AE6B99"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$1,000</w:t>
            </w:r>
          </w:p>
        </w:tc>
        <w:tc>
          <w:tcPr>
            <w:tcW w:w="1418" w:type="dxa"/>
            <w:hideMark/>
          </w:tcPr>
          <w:p w14:paraId="49628826"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$48,139</w:t>
            </w:r>
          </w:p>
        </w:tc>
      </w:tr>
      <w:tr w:rsidR="00DB742D" w:rsidRPr="00415E36" w14:paraId="4E71E806" w14:textId="77777777" w:rsidTr="00801031">
        <w:trPr>
          <w:trHeight w:val="780"/>
        </w:trPr>
        <w:tc>
          <w:tcPr>
            <w:tcW w:w="1560" w:type="dxa"/>
            <w:noWrap/>
            <w:hideMark/>
          </w:tcPr>
          <w:p w14:paraId="089BD7D9" w14:textId="77777777" w:rsidR="00DB742D" w:rsidRPr="00415E36" w:rsidRDefault="00DB742D"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TOO</w:t>
            </w:r>
          </w:p>
        </w:tc>
        <w:tc>
          <w:tcPr>
            <w:tcW w:w="1559" w:type="dxa"/>
            <w:hideMark/>
          </w:tcPr>
          <w:p w14:paraId="5DB449CA" w14:textId="77777777" w:rsidR="00DB742D" w:rsidRPr="00415E36" w:rsidRDefault="00DB742D"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Leadership learning program – Middle leaders</w:t>
            </w:r>
          </w:p>
        </w:tc>
        <w:tc>
          <w:tcPr>
            <w:tcW w:w="3260" w:type="dxa"/>
            <w:hideMark/>
          </w:tcPr>
          <w:p w14:paraId="12F2B9A5" w14:textId="77777777" w:rsidR="00DB742D" w:rsidRPr="00415E36" w:rsidRDefault="00DB742D"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Services across primary and secondary year levels with associated expenses including TRS, travel, catering, accommodation costs, resources across the year.</w:t>
            </w:r>
          </w:p>
          <w:p w14:paraId="1DD6044A" w14:textId="77777777" w:rsidR="00136614" w:rsidRPr="00415E36" w:rsidRDefault="00136614" w:rsidP="00DB742D">
            <w:pPr>
              <w:spacing w:before="0" w:after="0" w:line="240" w:lineRule="auto"/>
              <w:rPr>
                <w:rFonts w:eastAsia="Times New Roman" w:cstheme="minorHAnsi"/>
                <w:color w:val="000000"/>
                <w:sz w:val="22"/>
                <w:szCs w:val="22"/>
                <w:lang w:eastAsia="en-AU"/>
              </w:rPr>
            </w:pPr>
          </w:p>
          <w:p w14:paraId="0D710D7D" w14:textId="0B56D92B" w:rsidR="00136614" w:rsidRPr="00415E36" w:rsidRDefault="00136614"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Engage and develop familiarity with key systems, strategic documents and expectations including TCS leadership.</w:t>
            </w:r>
          </w:p>
          <w:p w14:paraId="50529625" w14:textId="77777777" w:rsidR="00136614" w:rsidRPr="00415E36" w:rsidRDefault="00136614" w:rsidP="00DB742D">
            <w:pPr>
              <w:spacing w:before="0" w:after="0" w:line="240" w:lineRule="auto"/>
              <w:rPr>
                <w:rFonts w:eastAsia="Times New Roman" w:cstheme="minorHAnsi"/>
                <w:color w:val="000000"/>
                <w:sz w:val="22"/>
                <w:szCs w:val="22"/>
                <w:lang w:eastAsia="en-AU"/>
              </w:rPr>
            </w:pPr>
          </w:p>
          <w:p w14:paraId="687FBFCB" w14:textId="67981460" w:rsidR="00136614" w:rsidRPr="00415E36" w:rsidRDefault="00136614" w:rsidP="00DB742D">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Facilitate ongoing networking and collaboration between middle leaders and established system and school leaders</w:t>
            </w:r>
          </w:p>
        </w:tc>
        <w:tc>
          <w:tcPr>
            <w:tcW w:w="1276" w:type="dxa"/>
            <w:hideMark/>
          </w:tcPr>
          <w:p w14:paraId="07EDC0CA"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$29,000</w:t>
            </w:r>
          </w:p>
        </w:tc>
        <w:tc>
          <w:tcPr>
            <w:tcW w:w="1559" w:type="dxa"/>
            <w:hideMark/>
          </w:tcPr>
          <w:p w14:paraId="4709CA64"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hideMark/>
          </w:tcPr>
          <w:p w14:paraId="5DA64354" w14:textId="77777777" w:rsidR="00DB742D" w:rsidRPr="00415E36" w:rsidRDefault="00DB742D"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$29,000</w:t>
            </w:r>
          </w:p>
        </w:tc>
      </w:tr>
      <w:tr w:rsidR="00415E36" w:rsidRPr="00415E36" w14:paraId="2B881043" w14:textId="77777777" w:rsidTr="00801031">
        <w:trPr>
          <w:trHeight w:val="780"/>
        </w:trPr>
        <w:tc>
          <w:tcPr>
            <w:tcW w:w="1560" w:type="dxa"/>
            <w:noWrap/>
          </w:tcPr>
          <w:p w14:paraId="54CB0191" w14:textId="403CC5E1" w:rsidR="00415E36" w:rsidRPr="00415E36" w:rsidRDefault="00415E36"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TOO</w:t>
            </w:r>
          </w:p>
        </w:tc>
        <w:tc>
          <w:tcPr>
            <w:tcW w:w="1559" w:type="dxa"/>
          </w:tcPr>
          <w:p w14:paraId="0B07FA49" w14:textId="39F76EFC" w:rsidR="00415E36" w:rsidRPr="00415E36" w:rsidRDefault="00415E36"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 xml:space="preserve">Leadership learning program - </w:t>
            </w:r>
            <w:proofErr w:type="spellStart"/>
            <w:r w:rsidRPr="00415E36">
              <w:rPr>
                <w:rFonts w:eastAsia="Times New Roman" w:cstheme="minorHAnsi"/>
                <w:b/>
                <w:bCs/>
                <w:color w:val="000000"/>
                <w:sz w:val="22"/>
                <w:szCs w:val="22"/>
                <w:lang w:eastAsia="en-AU"/>
              </w:rPr>
              <w:t>Deputisers</w:t>
            </w:r>
            <w:proofErr w:type="spellEnd"/>
          </w:p>
        </w:tc>
        <w:tc>
          <w:tcPr>
            <w:tcW w:w="3260" w:type="dxa"/>
          </w:tcPr>
          <w:p w14:paraId="0A41C622" w14:textId="77777777" w:rsidR="00415E36" w:rsidRPr="00415E36" w:rsidRDefault="00415E36" w:rsidP="00415E36">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In-services across primary and secondary year levels with associated expenses including TRS, travel, catering, accommodation costs, resources across the year.</w:t>
            </w:r>
          </w:p>
          <w:p w14:paraId="185AB2F0" w14:textId="77777777" w:rsidR="00415E36" w:rsidRPr="00415E36" w:rsidRDefault="00415E36" w:rsidP="00415E36">
            <w:pPr>
              <w:spacing w:before="0" w:after="0" w:line="240" w:lineRule="auto"/>
              <w:rPr>
                <w:rFonts w:eastAsia="Times New Roman" w:cstheme="minorHAnsi"/>
                <w:color w:val="000000"/>
                <w:sz w:val="22"/>
                <w:szCs w:val="22"/>
                <w:lang w:eastAsia="en-AU"/>
              </w:rPr>
            </w:pPr>
          </w:p>
          <w:p w14:paraId="6A8F5795" w14:textId="77777777" w:rsidR="00415E36" w:rsidRPr="00415E36" w:rsidRDefault="00415E36" w:rsidP="00415E36">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Ensure sufficient knowledge of and familiarity with key responsibilities associated with the </w:t>
            </w:r>
            <w:proofErr w:type="spellStart"/>
            <w:r w:rsidRPr="00415E36">
              <w:rPr>
                <w:rFonts w:eastAsia="Times New Roman" w:cstheme="minorHAnsi"/>
                <w:color w:val="000000"/>
                <w:sz w:val="22"/>
                <w:szCs w:val="22"/>
                <w:lang w:eastAsia="en-AU"/>
              </w:rPr>
              <w:t>deputiser’s</w:t>
            </w:r>
            <w:proofErr w:type="spellEnd"/>
            <w:r w:rsidRPr="00415E36">
              <w:rPr>
                <w:rFonts w:eastAsia="Times New Roman" w:cstheme="minorHAnsi"/>
                <w:color w:val="000000"/>
                <w:sz w:val="22"/>
                <w:szCs w:val="22"/>
                <w:lang w:eastAsia="en-AU"/>
              </w:rPr>
              <w:t xml:space="preserve"> role.</w:t>
            </w:r>
          </w:p>
          <w:p w14:paraId="181FEA64" w14:textId="77777777" w:rsidR="00415E36" w:rsidRPr="00415E36" w:rsidRDefault="00415E36" w:rsidP="00415E36">
            <w:pPr>
              <w:spacing w:before="0" w:after="0" w:line="240" w:lineRule="auto"/>
              <w:rPr>
                <w:rFonts w:eastAsia="Times New Roman" w:cstheme="minorHAnsi"/>
                <w:color w:val="000000"/>
                <w:sz w:val="22"/>
                <w:szCs w:val="22"/>
                <w:lang w:eastAsia="en-AU"/>
              </w:rPr>
            </w:pPr>
          </w:p>
          <w:p w14:paraId="1B6FAA17" w14:textId="77777777" w:rsidR="00415E36" w:rsidRPr="00415E36" w:rsidRDefault="00415E36" w:rsidP="00415E36">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Engage and develop familiarity with the Toowoomba Catholic </w:t>
            </w:r>
            <w:r w:rsidRPr="00415E36">
              <w:rPr>
                <w:rFonts w:eastAsia="Times New Roman" w:cstheme="minorHAnsi"/>
                <w:color w:val="000000"/>
                <w:sz w:val="22"/>
                <w:szCs w:val="22"/>
                <w:lang w:eastAsia="en-AU"/>
              </w:rPr>
              <w:lastRenderedPageBreak/>
              <w:t>Schools Leadership Framework and capabilities.</w:t>
            </w:r>
          </w:p>
          <w:p w14:paraId="25DCEAD5" w14:textId="77777777" w:rsidR="00415E36" w:rsidRPr="00415E36" w:rsidRDefault="00415E36" w:rsidP="00415E36">
            <w:pPr>
              <w:spacing w:before="0" w:after="0" w:line="240" w:lineRule="auto"/>
              <w:rPr>
                <w:rFonts w:eastAsia="Times New Roman" w:cstheme="minorHAnsi"/>
                <w:color w:val="000000"/>
                <w:sz w:val="22"/>
                <w:szCs w:val="22"/>
                <w:lang w:eastAsia="en-AU"/>
              </w:rPr>
            </w:pPr>
          </w:p>
          <w:p w14:paraId="4C19777E" w14:textId="2729A2E1" w:rsidR="00415E36" w:rsidRPr="00415E36" w:rsidRDefault="00415E36" w:rsidP="00415E36">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Facilitate ongoing networking and collaboration between </w:t>
            </w:r>
            <w:proofErr w:type="spellStart"/>
            <w:r w:rsidRPr="00415E36">
              <w:rPr>
                <w:rFonts w:eastAsia="Times New Roman" w:cstheme="minorHAnsi"/>
                <w:color w:val="000000"/>
                <w:sz w:val="22"/>
                <w:szCs w:val="22"/>
                <w:lang w:eastAsia="en-AU"/>
              </w:rPr>
              <w:t>deputisers</w:t>
            </w:r>
            <w:proofErr w:type="spellEnd"/>
            <w:r w:rsidRPr="00415E36">
              <w:rPr>
                <w:rFonts w:eastAsia="Times New Roman" w:cstheme="minorHAnsi"/>
                <w:color w:val="000000"/>
                <w:sz w:val="22"/>
                <w:szCs w:val="22"/>
                <w:lang w:eastAsia="en-AU"/>
              </w:rPr>
              <w:t xml:space="preserve"> and established school and system leaders.</w:t>
            </w:r>
          </w:p>
        </w:tc>
        <w:tc>
          <w:tcPr>
            <w:tcW w:w="1276" w:type="dxa"/>
          </w:tcPr>
          <w:p w14:paraId="080A06BA" w14:textId="5135ED5A" w:rsidR="00415E36" w:rsidRPr="00415E36" w:rsidRDefault="00415E36"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lastRenderedPageBreak/>
              <w:t>$25,000</w:t>
            </w:r>
          </w:p>
        </w:tc>
        <w:tc>
          <w:tcPr>
            <w:tcW w:w="1559" w:type="dxa"/>
          </w:tcPr>
          <w:p w14:paraId="03B0BAE8" w14:textId="21D888D4" w:rsidR="00415E36"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tcPr>
          <w:p w14:paraId="2DFF05A3" w14:textId="74E83C20" w:rsidR="00415E36"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$25,000</w:t>
            </w:r>
          </w:p>
        </w:tc>
      </w:tr>
      <w:tr w:rsidR="008C5424" w:rsidRPr="00415E36" w14:paraId="38E282A3" w14:textId="77777777" w:rsidTr="00801031">
        <w:trPr>
          <w:trHeight w:val="780"/>
        </w:trPr>
        <w:tc>
          <w:tcPr>
            <w:tcW w:w="1560" w:type="dxa"/>
            <w:noWrap/>
          </w:tcPr>
          <w:p w14:paraId="75653193" w14:textId="279B9921" w:rsidR="008C5424" w:rsidRPr="00415E36" w:rsidRDefault="008C5424"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TOO</w:t>
            </w:r>
          </w:p>
        </w:tc>
        <w:tc>
          <w:tcPr>
            <w:tcW w:w="1559" w:type="dxa"/>
          </w:tcPr>
          <w:p w14:paraId="462BCBB0" w14:textId="1BDB6D89" w:rsidR="008C5424" w:rsidRPr="00415E36" w:rsidRDefault="008C5424"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School review and improvement processes</w:t>
            </w:r>
          </w:p>
        </w:tc>
        <w:tc>
          <w:tcPr>
            <w:tcW w:w="3260" w:type="dxa"/>
          </w:tcPr>
          <w:p w14:paraId="14E508E6" w14:textId="77777777"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Implementation of the program within the school environment with costs including TRS for staff involved from within the school and other schools, consultancy fees, </w:t>
            </w:r>
            <w:proofErr w:type="gramStart"/>
            <w:r w:rsidRPr="00415E36">
              <w:rPr>
                <w:rFonts w:eastAsia="Times New Roman" w:cstheme="minorHAnsi"/>
                <w:color w:val="000000"/>
                <w:sz w:val="22"/>
                <w:szCs w:val="22"/>
                <w:lang w:eastAsia="en-AU"/>
              </w:rPr>
              <w:t>travel</w:t>
            </w:r>
            <w:proofErr w:type="gramEnd"/>
            <w:r w:rsidRPr="00415E36">
              <w:rPr>
                <w:rFonts w:eastAsia="Times New Roman" w:cstheme="minorHAnsi"/>
                <w:color w:val="000000"/>
                <w:sz w:val="22"/>
                <w:szCs w:val="22"/>
                <w:lang w:eastAsia="en-AU"/>
              </w:rPr>
              <w:t xml:space="preserve"> and accommodation costs.</w:t>
            </w:r>
          </w:p>
          <w:p w14:paraId="319314C1" w14:textId="77777777" w:rsidR="008C5424" w:rsidRPr="00415E36" w:rsidRDefault="008C5424" w:rsidP="008C5424">
            <w:pPr>
              <w:spacing w:before="0" w:after="0" w:line="240" w:lineRule="auto"/>
              <w:rPr>
                <w:rFonts w:eastAsia="Times New Roman" w:cstheme="minorHAnsi"/>
                <w:color w:val="000000"/>
                <w:sz w:val="22"/>
                <w:szCs w:val="22"/>
                <w:lang w:eastAsia="en-AU"/>
              </w:rPr>
            </w:pPr>
          </w:p>
          <w:p w14:paraId="7290089A" w14:textId="77777777"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Support the work of school leaders, staff, </w:t>
            </w:r>
            <w:proofErr w:type="gramStart"/>
            <w:r w:rsidRPr="00415E36">
              <w:rPr>
                <w:rFonts w:eastAsia="Times New Roman" w:cstheme="minorHAnsi"/>
                <w:color w:val="000000"/>
                <w:sz w:val="22"/>
                <w:szCs w:val="22"/>
                <w:lang w:eastAsia="en-AU"/>
              </w:rPr>
              <w:t>students</w:t>
            </w:r>
            <w:proofErr w:type="gramEnd"/>
            <w:r w:rsidRPr="00415E36">
              <w:rPr>
                <w:rFonts w:eastAsia="Times New Roman" w:cstheme="minorHAnsi"/>
                <w:color w:val="000000"/>
                <w:sz w:val="22"/>
                <w:szCs w:val="22"/>
                <w:lang w:eastAsia="en-AU"/>
              </w:rPr>
              <w:t xml:space="preserve"> and community in evaluating the effectiveness of programs and directions against agreed goals and priorities.</w:t>
            </w:r>
          </w:p>
          <w:p w14:paraId="1AA6E9A5" w14:textId="77777777" w:rsidR="008C5424" w:rsidRPr="00415E36" w:rsidRDefault="008C5424" w:rsidP="008C5424">
            <w:pPr>
              <w:spacing w:before="0" w:after="0" w:line="240" w:lineRule="auto"/>
              <w:rPr>
                <w:rFonts w:eastAsia="Times New Roman" w:cstheme="minorHAnsi"/>
                <w:color w:val="000000"/>
                <w:sz w:val="22"/>
                <w:szCs w:val="22"/>
                <w:lang w:eastAsia="en-AU"/>
              </w:rPr>
            </w:pPr>
          </w:p>
          <w:p w14:paraId="105E0F6C" w14:textId="77777777"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Develop capabilities and practices associated with effective strategic planning and decision making.</w:t>
            </w:r>
          </w:p>
          <w:p w14:paraId="038269B8" w14:textId="77777777" w:rsidR="008C5424" w:rsidRPr="00415E36" w:rsidRDefault="008C5424" w:rsidP="008C5424">
            <w:pPr>
              <w:spacing w:before="0" w:after="0" w:line="240" w:lineRule="auto"/>
              <w:rPr>
                <w:rFonts w:eastAsia="Times New Roman" w:cstheme="minorHAnsi"/>
                <w:color w:val="000000"/>
                <w:sz w:val="22"/>
                <w:szCs w:val="22"/>
                <w:lang w:eastAsia="en-AU"/>
              </w:rPr>
            </w:pPr>
          </w:p>
          <w:p w14:paraId="1931FF5F" w14:textId="3D1E7642"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Ensure local and system accountability to school communities and the government for the prudent oversight of resources and staffing to attain the desired student outcomes.</w:t>
            </w:r>
          </w:p>
        </w:tc>
        <w:tc>
          <w:tcPr>
            <w:tcW w:w="1276" w:type="dxa"/>
          </w:tcPr>
          <w:p w14:paraId="2E1EB096" w14:textId="1B5F974B"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$72,000</w:t>
            </w:r>
          </w:p>
        </w:tc>
        <w:tc>
          <w:tcPr>
            <w:tcW w:w="1559" w:type="dxa"/>
          </w:tcPr>
          <w:p w14:paraId="6A69327F" w14:textId="5BBB4494"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tcPr>
          <w:p w14:paraId="60C32154" w14:textId="5FDCBBB8"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$72,000</w:t>
            </w:r>
          </w:p>
        </w:tc>
      </w:tr>
      <w:tr w:rsidR="008C5424" w:rsidRPr="00415E36" w14:paraId="4B566C85" w14:textId="77777777" w:rsidTr="00801031">
        <w:trPr>
          <w:trHeight w:val="780"/>
        </w:trPr>
        <w:tc>
          <w:tcPr>
            <w:tcW w:w="1560" w:type="dxa"/>
            <w:noWrap/>
          </w:tcPr>
          <w:p w14:paraId="4D72E6B8" w14:textId="4F87F0AD" w:rsidR="008C5424" w:rsidRPr="00415E36" w:rsidRDefault="008C5424"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TOO</w:t>
            </w:r>
          </w:p>
        </w:tc>
        <w:tc>
          <w:tcPr>
            <w:tcW w:w="1559" w:type="dxa"/>
          </w:tcPr>
          <w:p w14:paraId="4C0A08B2" w14:textId="2777F7F4" w:rsidR="008C5424" w:rsidRPr="00415E36" w:rsidRDefault="008C5424" w:rsidP="00DB742D">
            <w:pPr>
              <w:spacing w:before="0" w:after="0" w:line="240" w:lineRule="auto"/>
              <w:jc w:val="center"/>
              <w:rPr>
                <w:rFonts w:eastAsia="Times New Roman" w:cstheme="minorHAnsi"/>
                <w:b/>
                <w:bCs/>
                <w:color w:val="000000"/>
                <w:sz w:val="22"/>
                <w:szCs w:val="22"/>
                <w:lang w:eastAsia="en-AU"/>
              </w:rPr>
            </w:pPr>
            <w:proofErr w:type="spellStart"/>
            <w:r w:rsidRPr="00415E36">
              <w:rPr>
                <w:rFonts w:eastAsia="Times New Roman" w:cstheme="minorHAnsi"/>
                <w:b/>
                <w:bCs/>
                <w:color w:val="000000"/>
                <w:sz w:val="22"/>
                <w:szCs w:val="22"/>
                <w:lang w:eastAsia="en-AU"/>
              </w:rPr>
              <w:t>Peoplebench</w:t>
            </w:r>
            <w:proofErr w:type="spellEnd"/>
            <w:r w:rsidRPr="00415E36">
              <w:rPr>
                <w:rFonts w:eastAsia="Times New Roman" w:cstheme="minorHAnsi"/>
                <w:b/>
                <w:bCs/>
                <w:color w:val="000000"/>
                <w:sz w:val="22"/>
                <w:szCs w:val="22"/>
                <w:lang w:eastAsia="en-AU"/>
              </w:rPr>
              <w:t xml:space="preserve"> Project</w:t>
            </w:r>
          </w:p>
        </w:tc>
        <w:tc>
          <w:tcPr>
            <w:tcW w:w="3260" w:type="dxa"/>
          </w:tcPr>
          <w:p w14:paraId="1F46A48F" w14:textId="77777777"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Engagement costs for </w:t>
            </w:r>
            <w:proofErr w:type="spellStart"/>
            <w:r w:rsidRPr="00415E36">
              <w:rPr>
                <w:rFonts w:eastAsia="Times New Roman" w:cstheme="minorHAnsi"/>
                <w:color w:val="000000"/>
                <w:sz w:val="22"/>
                <w:szCs w:val="22"/>
                <w:lang w:eastAsia="en-AU"/>
              </w:rPr>
              <w:t>Peoplebench</w:t>
            </w:r>
            <w:proofErr w:type="spellEnd"/>
            <w:r w:rsidRPr="00415E36">
              <w:rPr>
                <w:rFonts w:eastAsia="Times New Roman" w:cstheme="minorHAnsi"/>
                <w:color w:val="000000"/>
                <w:sz w:val="22"/>
                <w:szCs w:val="22"/>
                <w:lang w:eastAsia="en-AU"/>
              </w:rPr>
              <w:t xml:space="preserve"> organisation for 2022.</w:t>
            </w:r>
          </w:p>
          <w:p w14:paraId="7423BEB7" w14:textId="77777777" w:rsidR="008C5424" w:rsidRPr="00415E36" w:rsidRDefault="008C5424" w:rsidP="008C5424">
            <w:pPr>
              <w:spacing w:before="0" w:after="0" w:line="240" w:lineRule="auto"/>
              <w:rPr>
                <w:rFonts w:eastAsia="Times New Roman" w:cstheme="minorHAnsi"/>
                <w:color w:val="000000"/>
                <w:sz w:val="22"/>
                <w:szCs w:val="22"/>
                <w:lang w:eastAsia="en-AU"/>
              </w:rPr>
            </w:pPr>
          </w:p>
          <w:p w14:paraId="1A58583C" w14:textId="77777777"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Utilise predictive analytics to assist leaders to make data-driven predictions based on behaviour and trends.</w:t>
            </w:r>
          </w:p>
          <w:p w14:paraId="4A3DC30C" w14:textId="77777777" w:rsidR="008C5424" w:rsidRPr="00415E36" w:rsidRDefault="008C5424" w:rsidP="008C5424">
            <w:pPr>
              <w:spacing w:before="0" w:after="0" w:line="240" w:lineRule="auto"/>
              <w:rPr>
                <w:rFonts w:eastAsia="Times New Roman" w:cstheme="minorHAnsi"/>
                <w:color w:val="000000"/>
                <w:sz w:val="22"/>
                <w:szCs w:val="22"/>
                <w:lang w:eastAsia="en-AU"/>
              </w:rPr>
            </w:pPr>
          </w:p>
          <w:p w14:paraId="37FC6510" w14:textId="3E70879D"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 xml:space="preserve">Enhance the capacity of principals and other system leaders to effectively utilise this data to </w:t>
            </w:r>
            <w:r w:rsidRPr="00415E36">
              <w:rPr>
                <w:rFonts w:eastAsia="Times New Roman" w:cstheme="minorHAnsi"/>
                <w:color w:val="000000"/>
                <w:sz w:val="22"/>
                <w:szCs w:val="22"/>
                <w:lang w:eastAsia="en-AU"/>
              </w:rPr>
              <w:lastRenderedPageBreak/>
              <w:t>inform strategic planning and decision-making.</w:t>
            </w:r>
          </w:p>
        </w:tc>
        <w:tc>
          <w:tcPr>
            <w:tcW w:w="1276" w:type="dxa"/>
          </w:tcPr>
          <w:p w14:paraId="68BDECD4" w14:textId="4FA811C8"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lastRenderedPageBreak/>
              <w:t>$48,825</w:t>
            </w:r>
          </w:p>
        </w:tc>
        <w:tc>
          <w:tcPr>
            <w:tcW w:w="1559" w:type="dxa"/>
          </w:tcPr>
          <w:p w14:paraId="59336EEF" w14:textId="06EED660"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w:t>
            </w:r>
            <w:r>
              <w:rPr>
                <w:rFonts w:eastAsia="Times New Roman" w:cstheme="minorHAnsi"/>
                <w:color w:val="000000"/>
                <w:sz w:val="22"/>
                <w:szCs w:val="22"/>
                <w:lang w:eastAsia="en-AU"/>
              </w:rPr>
              <w:t>0</w:t>
            </w:r>
          </w:p>
        </w:tc>
        <w:tc>
          <w:tcPr>
            <w:tcW w:w="1418" w:type="dxa"/>
          </w:tcPr>
          <w:p w14:paraId="2533B293" w14:textId="7DBEFA9F"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$48,825</w:t>
            </w:r>
          </w:p>
        </w:tc>
      </w:tr>
      <w:tr w:rsidR="008C5424" w:rsidRPr="00415E36" w14:paraId="4DB70E48" w14:textId="77777777" w:rsidTr="00801031">
        <w:trPr>
          <w:trHeight w:val="780"/>
        </w:trPr>
        <w:tc>
          <w:tcPr>
            <w:tcW w:w="1560" w:type="dxa"/>
            <w:noWrap/>
          </w:tcPr>
          <w:p w14:paraId="64D37D70" w14:textId="52200305" w:rsidR="008C5424" w:rsidRPr="00415E36" w:rsidRDefault="008C5424" w:rsidP="00DB742D">
            <w:pPr>
              <w:spacing w:before="0" w:after="0" w:line="240" w:lineRule="auto"/>
              <w:jc w:val="center"/>
              <w:rPr>
                <w:rFonts w:eastAsia="Times New Roman" w:cstheme="minorHAnsi"/>
                <w:color w:val="000000"/>
                <w:sz w:val="22"/>
                <w:szCs w:val="22"/>
                <w:lang w:eastAsia="en-AU"/>
              </w:rPr>
            </w:pPr>
            <w:r w:rsidRPr="00415E36">
              <w:rPr>
                <w:rFonts w:eastAsia="Times New Roman" w:cstheme="minorHAnsi"/>
                <w:color w:val="000000"/>
                <w:sz w:val="22"/>
                <w:szCs w:val="22"/>
                <w:lang w:eastAsia="en-AU"/>
              </w:rPr>
              <w:t>QCEC</w:t>
            </w:r>
          </w:p>
        </w:tc>
        <w:tc>
          <w:tcPr>
            <w:tcW w:w="1559" w:type="dxa"/>
          </w:tcPr>
          <w:p w14:paraId="208018B7" w14:textId="7A2E89DA" w:rsidR="008C5424" w:rsidRPr="00415E36" w:rsidRDefault="008C5424" w:rsidP="00DB742D">
            <w:pPr>
              <w:spacing w:before="0" w:after="0" w:line="240" w:lineRule="auto"/>
              <w:jc w:val="center"/>
              <w:rPr>
                <w:rFonts w:eastAsia="Times New Roman" w:cstheme="minorHAnsi"/>
                <w:b/>
                <w:bCs/>
                <w:color w:val="000000"/>
                <w:sz w:val="22"/>
                <w:szCs w:val="22"/>
                <w:lang w:eastAsia="en-AU"/>
              </w:rPr>
            </w:pPr>
            <w:r w:rsidRPr="00415E36">
              <w:rPr>
                <w:rFonts w:eastAsia="Times New Roman" w:cstheme="minorHAnsi"/>
                <w:b/>
                <w:bCs/>
                <w:color w:val="000000"/>
                <w:sz w:val="22"/>
                <w:szCs w:val="22"/>
                <w:lang w:eastAsia="en-AU"/>
              </w:rPr>
              <w:t>Administration</w:t>
            </w:r>
          </w:p>
        </w:tc>
        <w:tc>
          <w:tcPr>
            <w:tcW w:w="3260" w:type="dxa"/>
          </w:tcPr>
          <w:p w14:paraId="6D40F4F3" w14:textId="15EEFBD1"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color w:val="000000"/>
                <w:sz w:val="22"/>
                <w:szCs w:val="22"/>
                <w:lang w:eastAsia="en-AU"/>
              </w:rPr>
              <w:t>NGRSF Administration Costs</w:t>
            </w:r>
          </w:p>
        </w:tc>
        <w:tc>
          <w:tcPr>
            <w:tcW w:w="1276" w:type="dxa"/>
          </w:tcPr>
          <w:p w14:paraId="700211A0" w14:textId="09E2FDEF"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$45,000</w:t>
            </w:r>
          </w:p>
        </w:tc>
        <w:tc>
          <w:tcPr>
            <w:tcW w:w="1559" w:type="dxa"/>
          </w:tcPr>
          <w:p w14:paraId="1A6B1100" w14:textId="63BABB30"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$0</w:t>
            </w:r>
          </w:p>
        </w:tc>
        <w:tc>
          <w:tcPr>
            <w:tcW w:w="1418" w:type="dxa"/>
          </w:tcPr>
          <w:p w14:paraId="1877F9CE" w14:textId="643468A7"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color w:val="000000"/>
                <w:sz w:val="22"/>
                <w:szCs w:val="22"/>
                <w:lang w:eastAsia="en-AU"/>
              </w:rPr>
              <w:t>$45,000</w:t>
            </w:r>
          </w:p>
        </w:tc>
      </w:tr>
      <w:tr w:rsidR="008C5424" w:rsidRPr="00415E36" w14:paraId="27EA4E95" w14:textId="77777777" w:rsidTr="00801031">
        <w:trPr>
          <w:trHeight w:val="780"/>
        </w:trPr>
        <w:tc>
          <w:tcPr>
            <w:tcW w:w="1560" w:type="dxa"/>
            <w:noWrap/>
          </w:tcPr>
          <w:p w14:paraId="31264283" w14:textId="77777777" w:rsidR="008C5424" w:rsidRPr="00415E36" w:rsidRDefault="008C5424" w:rsidP="00DB742D">
            <w:pPr>
              <w:spacing w:before="0" w:after="0" w:line="240" w:lineRule="auto"/>
              <w:jc w:val="center"/>
              <w:rPr>
                <w:rFonts w:eastAsia="Times New Roman" w:cstheme="minorHAnsi"/>
                <w:color w:val="000000"/>
                <w:sz w:val="22"/>
                <w:szCs w:val="22"/>
                <w:lang w:eastAsia="en-AU"/>
              </w:rPr>
            </w:pPr>
          </w:p>
        </w:tc>
        <w:tc>
          <w:tcPr>
            <w:tcW w:w="1559" w:type="dxa"/>
          </w:tcPr>
          <w:p w14:paraId="23D2659F" w14:textId="77777777" w:rsidR="008C5424" w:rsidRPr="00415E36" w:rsidRDefault="008C5424" w:rsidP="00DB742D">
            <w:pPr>
              <w:spacing w:before="0" w:after="0" w:line="240" w:lineRule="auto"/>
              <w:jc w:val="center"/>
              <w:rPr>
                <w:rFonts w:eastAsia="Times New Roman" w:cstheme="minorHAnsi"/>
                <w:b/>
                <w:bCs/>
                <w:color w:val="000000"/>
                <w:sz w:val="22"/>
                <w:szCs w:val="22"/>
                <w:lang w:eastAsia="en-AU"/>
              </w:rPr>
            </w:pPr>
          </w:p>
        </w:tc>
        <w:tc>
          <w:tcPr>
            <w:tcW w:w="3260" w:type="dxa"/>
          </w:tcPr>
          <w:p w14:paraId="599149EB" w14:textId="19280744" w:rsidR="008C5424" w:rsidRPr="00415E36" w:rsidRDefault="008C5424" w:rsidP="008C5424">
            <w:pPr>
              <w:spacing w:before="0" w:after="0" w:line="240" w:lineRule="auto"/>
              <w:rPr>
                <w:rFonts w:eastAsia="Times New Roman" w:cstheme="minorHAnsi"/>
                <w:color w:val="000000"/>
                <w:sz w:val="22"/>
                <w:szCs w:val="22"/>
                <w:lang w:eastAsia="en-AU"/>
              </w:rPr>
            </w:pPr>
            <w:r w:rsidRPr="00415E36">
              <w:rPr>
                <w:rFonts w:eastAsia="Times New Roman" w:cstheme="minorHAnsi"/>
                <w:b/>
                <w:bCs/>
                <w:color w:val="000000"/>
                <w:sz w:val="22"/>
                <w:szCs w:val="22"/>
                <w:lang w:eastAsia="en-AU"/>
              </w:rPr>
              <w:t>TOTAL FUNDING</w:t>
            </w:r>
          </w:p>
        </w:tc>
        <w:tc>
          <w:tcPr>
            <w:tcW w:w="1276" w:type="dxa"/>
          </w:tcPr>
          <w:p w14:paraId="35CDAF50" w14:textId="1423504F"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b/>
                <w:bCs/>
                <w:color w:val="000000"/>
                <w:sz w:val="22"/>
                <w:szCs w:val="22"/>
                <w:lang w:eastAsia="en-AU"/>
              </w:rPr>
              <w:t>$4,674,200</w:t>
            </w:r>
          </w:p>
        </w:tc>
        <w:tc>
          <w:tcPr>
            <w:tcW w:w="1559" w:type="dxa"/>
          </w:tcPr>
          <w:p w14:paraId="2ECB5BF7" w14:textId="58C141B9"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b/>
                <w:bCs/>
                <w:color w:val="000000"/>
                <w:sz w:val="22"/>
                <w:szCs w:val="22"/>
                <w:lang w:eastAsia="en-AU"/>
              </w:rPr>
              <w:t>$144,488</w:t>
            </w:r>
          </w:p>
        </w:tc>
        <w:tc>
          <w:tcPr>
            <w:tcW w:w="1418" w:type="dxa"/>
          </w:tcPr>
          <w:p w14:paraId="4A93ECA5" w14:textId="3A872DD7" w:rsidR="008C5424" w:rsidRPr="00415E36" w:rsidRDefault="008C5424" w:rsidP="00DB742D">
            <w:pPr>
              <w:spacing w:before="0" w:after="0" w:line="240" w:lineRule="auto"/>
              <w:jc w:val="right"/>
              <w:rPr>
                <w:rFonts w:eastAsia="Times New Roman" w:cstheme="minorHAnsi"/>
                <w:color w:val="000000"/>
                <w:sz w:val="22"/>
                <w:szCs w:val="22"/>
                <w:lang w:eastAsia="en-AU"/>
              </w:rPr>
            </w:pPr>
            <w:r w:rsidRPr="00415E36">
              <w:rPr>
                <w:rFonts w:eastAsia="Times New Roman" w:cstheme="minorHAnsi"/>
                <w:b/>
                <w:bCs/>
                <w:color w:val="000000"/>
                <w:sz w:val="22"/>
                <w:szCs w:val="22"/>
                <w:lang w:eastAsia="en-AU"/>
              </w:rPr>
              <w:t>$4,818,688</w:t>
            </w:r>
          </w:p>
        </w:tc>
      </w:tr>
    </w:tbl>
    <w:p w14:paraId="6BDBE869" w14:textId="77777777" w:rsidR="009271D3" w:rsidRPr="00415E36" w:rsidRDefault="009271D3" w:rsidP="008C5424">
      <w:pPr>
        <w:spacing w:before="0" w:after="0" w:line="240" w:lineRule="auto"/>
        <w:rPr>
          <w:rFonts w:eastAsia="Times New Roman" w:cstheme="minorHAnsi"/>
          <w:color w:val="000000"/>
          <w:sz w:val="22"/>
          <w:szCs w:val="22"/>
          <w:lang w:eastAsia="en-AU"/>
        </w:rPr>
        <w:sectPr w:rsidR="009271D3" w:rsidRPr="00415E36" w:rsidSect="009271D3">
          <w:footerReference w:type="default" r:id="rId19"/>
          <w:pgSz w:w="12240" w:h="15840"/>
          <w:pgMar w:top="1440" w:right="1440" w:bottom="1440" w:left="1440" w:header="720" w:footer="720" w:gutter="0"/>
          <w:pgNumType w:start="1"/>
          <w:cols w:space="720"/>
          <w:docGrid w:linePitch="360"/>
        </w:sectPr>
      </w:pPr>
    </w:p>
    <w:p w14:paraId="020E1D00" w14:textId="77777777" w:rsidR="00793029" w:rsidRPr="00B9315D" w:rsidRDefault="00793029" w:rsidP="00B9315D">
      <w:pPr>
        <w:pStyle w:val="Heading1"/>
        <w:spacing w:line="480" w:lineRule="auto"/>
        <w:jc w:val="center"/>
        <w:rPr>
          <w:rFonts w:asciiTheme="minorHAnsi" w:hAnsiTheme="minorHAnsi" w:cstheme="minorHAnsi"/>
          <w:b/>
          <w:bCs/>
          <w:color w:val="0D0D0D" w:themeColor="text1" w:themeTint="F2"/>
          <w:sz w:val="36"/>
          <w:szCs w:val="36"/>
        </w:rPr>
      </w:pPr>
      <w:r w:rsidRPr="00B9315D">
        <w:rPr>
          <w:rFonts w:asciiTheme="minorHAnsi" w:hAnsiTheme="minorHAnsi" w:cstheme="minorHAnsi"/>
          <w:b/>
          <w:bCs/>
          <w:color w:val="0D0D0D" w:themeColor="text1" w:themeTint="F2"/>
          <w:sz w:val="36"/>
          <w:szCs w:val="36"/>
        </w:rPr>
        <w:lastRenderedPageBreak/>
        <w:t>Non-Government Reform Support Fund</w:t>
      </w:r>
    </w:p>
    <w:p w14:paraId="727B3402" w14:textId="77777777" w:rsidR="00793029" w:rsidRPr="00B9315D" w:rsidRDefault="00793029" w:rsidP="00B9315D">
      <w:pPr>
        <w:pStyle w:val="Heading1"/>
        <w:spacing w:line="480" w:lineRule="auto"/>
        <w:jc w:val="center"/>
        <w:rPr>
          <w:rFonts w:asciiTheme="minorHAnsi" w:hAnsiTheme="minorHAnsi" w:cstheme="minorHAnsi"/>
          <w:b/>
          <w:bCs/>
          <w:color w:val="0D0D0D" w:themeColor="text1" w:themeTint="F2"/>
          <w:sz w:val="36"/>
          <w:szCs w:val="36"/>
        </w:rPr>
      </w:pPr>
      <w:r w:rsidRPr="00B9315D">
        <w:rPr>
          <w:rFonts w:asciiTheme="minorHAnsi" w:hAnsiTheme="minorHAnsi" w:cstheme="minorHAnsi"/>
          <w:b/>
          <w:bCs/>
          <w:color w:val="0D0D0D" w:themeColor="text1" w:themeTint="F2"/>
          <w:sz w:val="36"/>
          <w:szCs w:val="36"/>
        </w:rPr>
        <w:t>2022 Workplan</w:t>
      </w:r>
    </w:p>
    <w:p w14:paraId="214DCBCB" w14:textId="4B0E6E34" w:rsidR="00373714" w:rsidRPr="00B9315D" w:rsidRDefault="00044769" w:rsidP="00B9315D">
      <w:pPr>
        <w:pStyle w:val="Heading1"/>
        <w:spacing w:line="240" w:lineRule="auto"/>
        <w:jc w:val="center"/>
        <w:rPr>
          <w:rFonts w:asciiTheme="minorHAnsi" w:hAnsiTheme="minorHAnsi" w:cstheme="minorHAnsi"/>
          <w:b/>
          <w:bCs/>
          <w:color w:val="0D0D0D" w:themeColor="text1" w:themeTint="F2"/>
          <w:sz w:val="36"/>
          <w:szCs w:val="36"/>
        </w:rPr>
      </w:pPr>
      <w:r w:rsidRPr="00B9315D">
        <w:rPr>
          <w:rFonts w:asciiTheme="minorHAnsi" w:hAnsiTheme="minorHAnsi" w:cstheme="minorHAnsi"/>
          <w:b/>
          <w:bCs/>
          <w:color w:val="0D0D0D" w:themeColor="text1" w:themeTint="F2"/>
          <w:sz w:val="36"/>
          <w:szCs w:val="36"/>
        </w:rPr>
        <w:t>Queensland Catholic Education Commission</w:t>
      </w:r>
      <w:r w:rsidR="00E73A89" w:rsidRPr="00B9315D">
        <w:rPr>
          <w:rFonts w:asciiTheme="minorHAnsi" w:hAnsiTheme="minorHAnsi" w:cstheme="minorHAnsi"/>
          <w:b/>
          <w:bCs/>
          <w:color w:val="0D0D0D" w:themeColor="text1" w:themeTint="F2"/>
          <w:sz w:val="36"/>
          <w:szCs w:val="36"/>
        </w:rPr>
        <w:t xml:space="preserve"> </w:t>
      </w:r>
      <w:r w:rsidR="008A0EFC" w:rsidRPr="00B9315D">
        <w:rPr>
          <w:rFonts w:asciiTheme="minorHAnsi" w:hAnsiTheme="minorHAnsi" w:cstheme="minorHAnsi"/>
          <w:b/>
          <w:bCs/>
          <w:color w:val="0D0D0D" w:themeColor="text1" w:themeTint="F2"/>
          <w:sz w:val="36"/>
          <w:szCs w:val="36"/>
        </w:rPr>
        <w:br/>
      </w:r>
      <w:r w:rsidRPr="00B9315D">
        <w:rPr>
          <w:rFonts w:asciiTheme="minorHAnsi" w:hAnsiTheme="minorHAnsi" w:cstheme="minorHAnsi"/>
          <w:b/>
          <w:bCs/>
          <w:color w:val="0D0D0D" w:themeColor="text1" w:themeTint="F2"/>
          <w:sz w:val="36"/>
          <w:szCs w:val="36"/>
        </w:rPr>
        <w:t>Central Fund</w:t>
      </w:r>
    </w:p>
    <w:p w14:paraId="403ECDBF" w14:textId="35A982EB" w:rsidR="001F65D6" w:rsidRPr="00B9315D" w:rsidRDefault="00373714" w:rsidP="00B9315D">
      <w:pPr>
        <w:pStyle w:val="Heading3"/>
        <w:spacing w:line="360" w:lineRule="auto"/>
        <w:rPr>
          <w:rFonts w:asciiTheme="minorHAnsi" w:hAnsiTheme="minorHAnsi" w:cstheme="minorHAnsi"/>
          <w:b/>
          <w:bCs/>
          <w:spacing w:val="5"/>
          <w:kern w:val="28"/>
        </w:rPr>
      </w:pPr>
      <w:r w:rsidRPr="00415E36">
        <w:rPr>
          <w:spacing w:val="5"/>
          <w:kern w:val="28"/>
          <w:sz w:val="36"/>
          <w:szCs w:val="36"/>
        </w:rPr>
        <w:br w:type="page"/>
      </w:r>
      <w:r w:rsidR="00795894" w:rsidRPr="00B9315D">
        <w:rPr>
          <w:rFonts w:asciiTheme="minorHAnsi" w:hAnsiTheme="minorHAnsi" w:cstheme="minorHAnsi"/>
          <w:b/>
          <w:bCs/>
          <w:color w:val="0D0D0D" w:themeColor="text1" w:themeTint="F2"/>
        </w:rPr>
        <w:lastRenderedPageBreak/>
        <w:t xml:space="preserve">Summary of </w:t>
      </w:r>
      <w:r w:rsidR="00A331B3" w:rsidRPr="00B9315D">
        <w:rPr>
          <w:rFonts w:asciiTheme="minorHAnsi" w:hAnsiTheme="minorHAnsi" w:cstheme="minorHAnsi"/>
          <w:b/>
          <w:bCs/>
          <w:color w:val="0D0D0D" w:themeColor="text1" w:themeTint="F2"/>
        </w:rPr>
        <w:t>B</w:t>
      </w:r>
      <w:r w:rsidR="00795894" w:rsidRPr="00B9315D">
        <w:rPr>
          <w:rFonts w:asciiTheme="minorHAnsi" w:hAnsiTheme="minorHAnsi" w:cstheme="minorHAnsi"/>
          <w:b/>
          <w:bCs/>
          <w:color w:val="0D0D0D" w:themeColor="text1" w:themeTint="F2"/>
        </w:rPr>
        <w:t>udget – Queensland Catholic Education Commission Workplan 2022</w:t>
      </w:r>
    </w:p>
    <w:tbl>
      <w:tblPr>
        <w:tblStyle w:val="TableGrid"/>
        <w:tblW w:w="9928" w:type="dxa"/>
        <w:tblLook w:val="04A0" w:firstRow="1" w:lastRow="0" w:firstColumn="1" w:lastColumn="0" w:noHBand="0" w:noVBand="1"/>
      </w:tblPr>
      <w:tblGrid>
        <w:gridCol w:w="1623"/>
        <w:gridCol w:w="3743"/>
        <w:gridCol w:w="1521"/>
        <w:gridCol w:w="1519"/>
        <w:gridCol w:w="1522"/>
      </w:tblGrid>
      <w:tr w:rsidR="0077484E" w:rsidRPr="00B9315D" w14:paraId="325825A1" w14:textId="77777777" w:rsidTr="00B9315D">
        <w:tc>
          <w:tcPr>
            <w:tcW w:w="1623" w:type="dxa"/>
          </w:tcPr>
          <w:p w14:paraId="50438619" w14:textId="75E83383" w:rsidR="008D493F" w:rsidRPr="00B9315D" w:rsidRDefault="008D493F" w:rsidP="00B9315D">
            <w:pPr>
              <w:spacing w:before="0" w:after="0" w:line="240" w:lineRule="auto"/>
              <w:jc w:val="center"/>
              <w:rPr>
                <w:rFonts w:cstheme="minorHAnsi"/>
                <w:b/>
                <w:bCs/>
                <w:sz w:val="22"/>
                <w:szCs w:val="22"/>
              </w:rPr>
            </w:pPr>
            <w:r w:rsidRPr="00B9315D">
              <w:rPr>
                <w:rFonts w:cstheme="minorHAnsi"/>
                <w:b/>
                <w:bCs/>
                <w:sz w:val="22"/>
                <w:szCs w:val="22"/>
              </w:rPr>
              <w:t>Project</w:t>
            </w:r>
          </w:p>
        </w:tc>
        <w:tc>
          <w:tcPr>
            <w:tcW w:w="3743" w:type="dxa"/>
          </w:tcPr>
          <w:p w14:paraId="497C4D11" w14:textId="3EF9DBEF" w:rsidR="008D493F" w:rsidRPr="00B9315D" w:rsidRDefault="008D493F" w:rsidP="00B9315D">
            <w:pPr>
              <w:spacing w:before="0" w:after="0" w:line="240" w:lineRule="auto"/>
              <w:jc w:val="center"/>
              <w:rPr>
                <w:rFonts w:cstheme="minorHAnsi"/>
                <w:b/>
                <w:bCs/>
                <w:sz w:val="22"/>
                <w:szCs w:val="22"/>
              </w:rPr>
            </w:pPr>
            <w:r w:rsidRPr="00B9315D">
              <w:rPr>
                <w:rFonts w:cstheme="minorHAnsi"/>
                <w:b/>
                <w:bCs/>
                <w:sz w:val="22"/>
                <w:szCs w:val="22"/>
              </w:rPr>
              <w:t>Activities</w:t>
            </w:r>
          </w:p>
        </w:tc>
        <w:tc>
          <w:tcPr>
            <w:tcW w:w="1521" w:type="dxa"/>
          </w:tcPr>
          <w:p w14:paraId="40A552CD" w14:textId="66D4D9B5" w:rsidR="008D493F" w:rsidRPr="00B9315D" w:rsidRDefault="008D493F" w:rsidP="00B9315D">
            <w:pPr>
              <w:spacing w:before="0" w:after="0" w:line="240" w:lineRule="auto"/>
              <w:jc w:val="center"/>
              <w:rPr>
                <w:rFonts w:cstheme="minorHAnsi"/>
                <w:b/>
                <w:bCs/>
                <w:sz w:val="22"/>
                <w:szCs w:val="22"/>
              </w:rPr>
            </w:pPr>
            <w:r w:rsidRPr="00B9315D">
              <w:rPr>
                <w:rFonts w:cstheme="minorHAnsi"/>
                <w:b/>
                <w:bCs/>
                <w:sz w:val="22"/>
                <w:szCs w:val="22"/>
              </w:rPr>
              <w:t>Reform Support Funding</w:t>
            </w:r>
          </w:p>
        </w:tc>
        <w:tc>
          <w:tcPr>
            <w:tcW w:w="1519" w:type="dxa"/>
          </w:tcPr>
          <w:p w14:paraId="21666335" w14:textId="0DC7A22A" w:rsidR="008D493F" w:rsidRPr="00B9315D" w:rsidRDefault="008D493F" w:rsidP="00B9315D">
            <w:pPr>
              <w:spacing w:before="0" w:after="0" w:line="240" w:lineRule="auto"/>
              <w:jc w:val="center"/>
              <w:rPr>
                <w:rFonts w:cstheme="minorHAnsi"/>
                <w:b/>
                <w:bCs/>
                <w:sz w:val="22"/>
                <w:szCs w:val="22"/>
              </w:rPr>
            </w:pPr>
            <w:r w:rsidRPr="00B9315D">
              <w:rPr>
                <w:rFonts w:cstheme="minorHAnsi"/>
                <w:b/>
                <w:bCs/>
                <w:sz w:val="22"/>
                <w:szCs w:val="22"/>
              </w:rPr>
              <w:t>Funding from other sources</w:t>
            </w:r>
          </w:p>
        </w:tc>
        <w:tc>
          <w:tcPr>
            <w:tcW w:w="1522" w:type="dxa"/>
          </w:tcPr>
          <w:p w14:paraId="6FF8AED5" w14:textId="32DFC63A" w:rsidR="008D493F" w:rsidRPr="00B9315D" w:rsidRDefault="008D493F" w:rsidP="00B9315D">
            <w:pPr>
              <w:spacing w:before="0" w:after="0" w:line="240" w:lineRule="auto"/>
              <w:jc w:val="center"/>
              <w:rPr>
                <w:rFonts w:cstheme="minorHAnsi"/>
                <w:b/>
                <w:bCs/>
                <w:sz w:val="22"/>
                <w:szCs w:val="22"/>
              </w:rPr>
            </w:pPr>
            <w:r w:rsidRPr="00B9315D">
              <w:rPr>
                <w:rFonts w:cstheme="minorHAnsi"/>
                <w:b/>
                <w:bCs/>
                <w:sz w:val="22"/>
                <w:szCs w:val="22"/>
              </w:rPr>
              <w:t>Total project funding</w:t>
            </w:r>
          </w:p>
        </w:tc>
      </w:tr>
      <w:tr w:rsidR="008D493F" w:rsidRPr="00B9315D" w14:paraId="1EECEACA" w14:textId="77777777" w:rsidTr="00B9315D">
        <w:trPr>
          <w:trHeight w:val="1134"/>
        </w:trPr>
        <w:tc>
          <w:tcPr>
            <w:tcW w:w="1623" w:type="dxa"/>
          </w:tcPr>
          <w:p w14:paraId="7AA85BE4" w14:textId="163147DF" w:rsidR="008D493F" w:rsidRPr="00B9315D" w:rsidRDefault="008D493F" w:rsidP="00031EA8">
            <w:pPr>
              <w:spacing w:before="0" w:after="0" w:line="259" w:lineRule="auto"/>
              <w:jc w:val="center"/>
              <w:rPr>
                <w:rFonts w:cstheme="minorHAnsi"/>
                <w:b/>
                <w:bCs/>
                <w:sz w:val="22"/>
                <w:szCs w:val="22"/>
              </w:rPr>
            </w:pPr>
            <w:r w:rsidRPr="00B9315D">
              <w:rPr>
                <w:rFonts w:cstheme="minorHAnsi"/>
                <w:b/>
                <w:bCs/>
                <w:sz w:val="22"/>
                <w:szCs w:val="22"/>
              </w:rPr>
              <w:t>NCCD</w:t>
            </w:r>
          </w:p>
        </w:tc>
        <w:tc>
          <w:tcPr>
            <w:tcW w:w="3743" w:type="dxa"/>
          </w:tcPr>
          <w:p w14:paraId="27DA21D5" w14:textId="4ABA0080" w:rsidR="008D493F" w:rsidRPr="00B9315D" w:rsidRDefault="00014280" w:rsidP="008D493F">
            <w:pPr>
              <w:spacing w:before="0" w:after="0" w:line="259" w:lineRule="auto"/>
              <w:rPr>
                <w:rFonts w:cstheme="minorHAnsi"/>
                <w:sz w:val="22"/>
                <w:szCs w:val="22"/>
              </w:rPr>
            </w:pPr>
            <w:r w:rsidRPr="00B9315D">
              <w:rPr>
                <w:rFonts w:cstheme="minorHAnsi"/>
                <w:sz w:val="22"/>
                <w:szCs w:val="22"/>
              </w:rPr>
              <w:t>Training and professional learning and moderation sessions to improve collection of data to support the NCCD</w:t>
            </w:r>
          </w:p>
        </w:tc>
        <w:tc>
          <w:tcPr>
            <w:tcW w:w="1521" w:type="dxa"/>
          </w:tcPr>
          <w:p w14:paraId="7650A059" w14:textId="470208B8" w:rsidR="00F04483" w:rsidRPr="00B9315D" w:rsidRDefault="00724BD6" w:rsidP="00832E58">
            <w:pPr>
              <w:spacing w:before="0" w:after="0" w:line="259" w:lineRule="auto"/>
              <w:jc w:val="right"/>
              <w:rPr>
                <w:rFonts w:cstheme="minorHAnsi"/>
                <w:sz w:val="22"/>
                <w:szCs w:val="22"/>
              </w:rPr>
            </w:pPr>
            <w:r w:rsidRPr="00B9315D">
              <w:rPr>
                <w:rFonts w:cstheme="minorHAnsi"/>
                <w:sz w:val="22"/>
                <w:szCs w:val="22"/>
              </w:rPr>
              <w:t>$</w:t>
            </w:r>
            <w:r w:rsidR="00A232FA" w:rsidRPr="00B9315D">
              <w:rPr>
                <w:rFonts w:cstheme="minorHAnsi"/>
                <w:sz w:val="22"/>
                <w:szCs w:val="22"/>
              </w:rPr>
              <w:t>1</w:t>
            </w:r>
            <w:r w:rsidR="002762BD" w:rsidRPr="00B9315D">
              <w:rPr>
                <w:rFonts w:cstheme="minorHAnsi"/>
                <w:sz w:val="22"/>
                <w:szCs w:val="22"/>
              </w:rPr>
              <w:t>4</w:t>
            </w:r>
            <w:r w:rsidR="00437844" w:rsidRPr="00B9315D">
              <w:rPr>
                <w:rFonts w:cstheme="minorHAnsi"/>
                <w:sz w:val="22"/>
                <w:szCs w:val="22"/>
              </w:rPr>
              <w:t>5</w:t>
            </w:r>
            <w:r w:rsidR="00A232FA" w:rsidRPr="00B9315D">
              <w:rPr>
                <w:rFonts w:cstheme="minorHAnsi"/>
                <w:sz w:val="22"/>
                <w:szCs w:val="22"/>
              </w:rPr>
              <w:t>,000</w:t>
            </w:r>
          </w:p>
        </w:tc>
        <w:tc>
          <w:tcPr>
            <w:tcW w:w="1519" w:type="dxa"/>
          </w:tcPr>
          <w:p w14:paraId="0E246A79" w14:textId="18CFFEF1" w:rsidR="008D493F" w:rsidRPr="00B9315D" w:rsidRDefault="00F279D6" w:rsidP="00832E58">
            <w:pPr>
              <w:spacing w:before="0" w:after="0" w:line="259" w:lineRule="auto"/>
              <w:jc w:val="right"/>
              <w:rPr>
                <w:rFonts w:cstheme="minorHAnsi"/>
                <w:sz w:val="22"/>
                <w:szCs w:val="22"/>
              </w:rPr>
            </w:pPr>
            <w:r w:rsidRPr="00B9315D">
              <w:rPr>
                <w:rFonts w:cstheme="minorHAnsi"/>
                <w:sz w:val="22"/>
                <w:szCs w:val="22"/>
              </w:rPr>
              <w:t>$0</w:t>
            </w:r>
          </w:p>
        </w:tc>
        <w:tc>
          <w:tcPr>
            <w:tcW w:w="1522" w:type="dxa"/>
          </w:tcPr>
          <w:p w14:paraId="26156C6A" w14:textId="14C2E811" w:rsidR="008D493F" w:rsidRPr="00B9315D" w:rsidRDefault="00F279D6" w:rsidP="00832E58">
            <w:pPr>
              <w:spacing w:before="0" w:after="0" w:line="259" w:lineRule="auto"/>
              <w:jc w:val="right"/>
              <w:rPr>
                <w:rFonts w:cstheme="minorHAnsi"/>
                <w:sz w:val="22"/>
                <w:szCs w:val="22"/>
              </w:rPr>
            </w:pPr>
            <w:r w:rsidRPr="00B9315D">
              <w:rPr>
                <w:rFonts w:cstheme="minorHAnsi"/>
                <w:sz w:val="22"/>
                <w:szCs w:val="22"/>
              </w:rPr>
              <w:t>$145,000</w:t>
            </w:r>
          </w:p>
        </w:tc>
      </w:tr>
      <w:tr w:rsidR="008D493F" w:rsidRPr="00B9315D" w14:paraId="65C1B969" w14:textId="77777777" w:rsidTr="00B9315D">
        <w:trPr>
          <w:trHeight w:val="1134"/>
        </w:trPr>
        <w:tc>
          <w:tcPr>
            <w:tcW w:w="1623" w:type="dxa"/>
          </w:tcPr>
          <w:p w14:paraId="01F7F76A" w14:textId="485E4C0A" w:rsidR="008D493F" w:rsidRPr="00B9315D" w:rsidRDefault="008D493F" w:rsidP="00AB4182">
            <w:pPr>
              <w:spacing w:before="0" w:after="0" w:line="259" w:lineRule="auto"/>
              <w:jc w:val="center"/>
              <w:rPr>
                <w:rFonts w:cstheme="minorHAnsi"/>
                <w:b/>
                <w:bCs/>
                <w:sz w:val="22"/>
                <w:szCs w:val="22"/>
              </w:rPr>
            </w:pPr>
            <w:r w:rsidRPr="00B9315D">
              <w:rPr>
                <w:rFonts w:cstheme="minorHAnsi"/>
                <w:b/>
                <w:bCs/>
                <w:sz w:val="22"/>
                <w:szCs w:val="22"/>
              </w:rPr>
              <w:t>NAPLAN</w:t>
            </w:r>
          </w:p>
        </w:tc>
        <w:tc>
          <w:tcPr>
            <w:tcW w:w="3743" w:type="dxa"/>
          </w:tcPr>
          <w:p w14:paraId="20DB618C" w14:textId="0A96AE93" w:rsidR="008D493F" w:rsidRPr="00B9315D" w:rsidRDefault="00736B99" w:rsidP="008D493F">
            <w:pPr>
              <w:spacing w:before="0" w:after="0" w:line="259" w:lineRule="auto"/>
              <w:rPr>
                <w:rFonts w:cstheme="minorHAnsi"/>
                <w:sz w:val="22"/>
                <w:szCs w:val="22"/>
              </w:rPr>
            </w:pPr>
            <w:r w:rsidRPr="00B9315D">
              <w:rPr>
                <w:rFonts w:cstheme="minorHAnsi"/>
                <w:sz w:val="22"/>
                <w:szCs w:val="22"/>
              </w:rPr>
              <w:t>Support for the transition of all Queensland Catholic schools to NAPLAN Online</w:t>
            </w:r>
            <w:r w:rsidR="005B1461" w:rsidRPr="00B9315D">
              <w:rPr>
                <w:rFonts w:cstheme="minorHAnsi"/>
                <w:sz w:val="22"/>
                <w:szCs w:val="22"/>
              </w:rPr>
              <w:t xml:space="preserve"> delivery</w:t>
            </w:r>
          </w:p>
        </w:tc>
        <w:tc>
          <w:tcPr>
            <w:tcW w:w="1521" w:type="dxa"/>
          </w:tcPr>
          <w:p w14:paraId="1B39E8A5" w14:textId="310E29BF" w:rsidR="00F04483" w:rsidRPr="00B9315D" w:rsidRDefault="00724BD6" w:rsidP="00832E58">
            <w:pPr>
              <w:spacing w:before="0" w:after="0" w:line="259" w:lineRule="auto"/>
              <w:jc w:val="right"/>
              <w:rPr>
                <w:rFonts w:cstheme="minorHAnsi"/>
                <w:sz w:val="22"/>
                <w:szCs w:val="22"/>
              </w:rPr>
            </w:pPr>
            <w:r w:rsidRPr="00B9315D">
              <w:rPr>
                <w:rFonts w:cstheme="minorHAnsi"/>
                <w:sz w:val="22"/>
                <w:szCs w:val="22"/>
              </w:rPr>
              <w:t>$</w:t>
            </w:r>
            <w:r w:rsidR="00A232FA" w:rsidRPr="00B9315D">
              <w:rPr>
                <w:rFonts w:cstheme="minorHAnsi"/>
                <w:sz w:val="22"/>
                <w:szCs w:val="22"/>
              </w:rPr>
              <w:t>122,</w:t>
            </w:r>
            <w:r w:rsidR="008C4811" w:rsidRPr="00B9315D">
              <w:rPr>
                <w:rFonts w:cstheme="minorHAnsi"/>
                <w:sz w:val="22"/>
                <w:szCs w:val="22"/>
              </w:rPr>
              <w:t>0</w:t>
            </w:r>
            <w:r w:rsidR="00A232FA" w:rsidRPr="00B9315D">
              <w:rPr>
                <w:rFonts w:cstheme="minorHAnsi"/>
                <w:sz w:val="22"/>
                <w:szCs w:val="22"/>
              </w:rPr>
              <w:t>00</w:t>
            </w:r>
          </w:p>
        </w:tc>
        <w:tc>
          <w:tcPr>
            <w:tcW w:w="1519" w:type="dxa"/>
          </w:tcPr>
          <w:p w14:paraId="179EAF93" w14:textId="4581E647" w:rsidR="008D493F" w:rsidRPr="00B9315D" w:rsidRDefault="00F279D6" w:rsidP="00832E58">
            <w:pPr>
              <w:spacing w:before="0" w:after="0" w:line="259" w:lineRule="auto"/>
              <w:jc w:val="right"/>
              <w:rPr>
                <w:rFonts w:cstheme="minorHAnsi"/>
                <w:sz w:val="22"/>
                <w:szCs w:val="22"/>
              </w:rPr>
            </w:pPr>
            <w:r w:rsidRPr="00B9315D">
              <w:rPr>
                <w:rFonts w:cstheme="minorHAnsi"/>
                <w:sz w:val="22"/>
                <w:szCs w:val="22"/>
              </w:rPr>
              <w:t>$0</w:t>
            </w:r>
          </w:p>
        </w:tc>
        <w:tc>
          <w:tcPr>
            <w:tcW w:w="1522" w:type="dxa"/>
          </w:tcPr>
          <w:p w14:paraId="3DC265A1" w14:textId="15B3C92B" w:rsidR="008D493F" w:rsidRPr="00B9315D" w:rsidRDefault="00F279D6" w:rsidP="00832E58">
            <w:pPr>
              <w:spacing w:before="0" w:after="0" w:line="259" w:lineRule="auto"/>
              <w:jc w:val="right"/>
              <w:rPr>
                <w:rFonts w:cstheme="minorHAnsi"/>
                <w:sz w:val="22"/>
                <w:szCs w:val="22"/>
              </w:rPr>
            </w:pPr>
            <w:r w:rsidRPr="00B9315D">
              <w:rPr>
                <w:rFonts w:cstheme="minorHAnsi"/>
                <w:sz w:val="22"/>
                <w:szCs w:val="22"/>
              </w:rPr>
              <w:t>$122,000</w:t>
            </w:r>
          </w:p>
        </w:tc>
      </w:tr>
      <w:tr w:rsidR="006978A3" w:rsidRPr="00B9315D" w14:paraId="67A8031C" w14:textId="77777777" w:rsidTr="00B9315D">
        <w:trPr>
          <w:trHeight w:val="51"/>
        </w:trPr>
        <w:tc>
          <w:tcPr>
            <w:tcW w:w="1623" w:type="dxa"/>
          </w:tcPr>
          <w:p w14:paraId="654A01F3" w14:textId="0AB10223" w:rsidR="006978A3" w:rsidRPr="00B9315D" w:rsidRDefault="00AA7AFA" w:rsidP="00AB4182">
            <w:pPr>
              <w:spacing w:before="0" w:after="0" w:line="259" w:lineRule="auto"/>
              <w:jc w:val="center"/>
              <w:rPr>
                <w:rFonts w:cstheme="minorHAnsi"/>
                <w:b/>
                <w:bCs/>
                <w:sz w:val="22"/>
                <w:szCs w:val="22"/>
              </w:rPr>
            </w:pPr>
            <w:r w:rsidRPr="00B9315D">
              <w:rPr>
                <w:rFonts w:cstheme="minorHAnsi"/>
                <w:b/>
                <w:bCs/>
                <w:sz w:val="22"/>
                <w:szCs w:val="22"/>
              </w:rPr>
              <w:t>HALT</w:t>
            </w:r>
          </w:p>
        </w:tc>
        <w:tc>
          <w:tcPr>
            <w:tcW w:w="3743" w:type="dxa"/>
          </w:tcPr>
          <w:p w14:paraId="46A9DDC6" w14:textId="0DEE03BF" w:rsidR="00AA7AFA" w:rsidRPr="00B9315D" w:rsidRDefault="00AA7AFA" w:rsidP="008D493F">
            <w:pPr>
              <w:spacing w:before="0" w:after="0" w:line="259" w:lineRule="auto"/>
              <w:rPr>
                <w:rFonts w:cstheme="minorHAnsi"/>
                <w:sz w:val="22"/>
                <w:szCs w:val="22"/>
              </w:rPr>
            </w:pPr>
            <w:r w:rsidRPr="00B9315D">
              <w:rPr>
                <w:rFonts w:cstheme="minorHAnsi"/>
                <w:sz w:val="22"/>
                <w:szCs w:val="22"/>
              </w:rPr>
              <w:t>Manage and lead processes to support the certification of aspiring Highly Accomplished and Lead Teachers</w:t>
            </w:r>
          </w:p>
          <w:p w14:paraId="7F125D92" w14:textId="77777777" w:rsidR="00AA7AFA" w:rsidRPr="00B9315D" w:rsidRDefault="00AA7AFA" w:rsidP="008D493F">
            <w:pPr>
              <w:spacing w:before="0" w:after="0" w:line="259" w:lineRule="auto"/>
              <w:rPr>
                <w:rFonts w:cstheme="minorHAnsi"/>
                <w:sz w:val="22"/>
                <w:szCs w:val="22"/>
              </w:rPr>
            </w:pPr>
          </w:p>
          <w:p w14:paraId="2BB8703E" w14:textId="77777777" w:rsidR="006978A3" w:rsidRPr="00B9315D" w:rsidRDefault="00506005" w:rsidP="008D493F">
            <w:pPr>
              <w:spacing w:before="0" w:after="0" w:line="259" w:lineRule="auto"/>
              <w:rPr>
                <w:rFonts w:cstheme="minorHAnsi"/>
                <w:sz w:val="22"/>
                <w:szCs w:val="22"/>
              </w:rPr>
            </w:pPr>
            <w:r w:rsidRPr="00B9315D">
              <w:rPr>
                <w:rFonts w:cstheme="minorHAnsi"/>
                <w:sz w:val="22"/>
                <w:szCs w:val="22"/>
              </w:rPr>
              <w:t xml:space="preserve">Provide support for the </w:t>
            </w:r>
            <w:r w:rsidR="00A34CD8" w:rsidRPr="00B9315D">
              <w:rPr>
                <w:rFonts w:cstheme="minorHAnsi"/>
                <w:sz w:val="22"/>
                <w:szCs w:val="22"/>
              </w:rPr>
              <w:t xml:space="preserve">assessment and moderation of portfolios through </w:t>
            </w:r>
            <w:r w:rsidR="003E6D54" w:rsidRPr="00B9315D">
              <w:rPr>
                <w:rFonts w:cstheme="minorHAnsi"/>
                <w:sz w:val="22"/>
                <w:szCs w:val="22"/>
              </w:rPr>
              <w:t>assessor training and moderation activities</w:t>
            </w:r>
          </w:p>
          <w:p w14:paraId="5D7DD456" w14:textId="77777777" w:rsidR="00AA7AFA" w:rsidRDefault="00AA7AFA" w:rsidP="008D493F">
            <w:pPr>
              <w:spacing w:before="0" w:after="0" w:line="259" w:lineRule="auto"/>
              <w:rPr>
                <w:rFonts w:cstheme="minorHAnsi"/>
                <w:sz w:val="22"/>
                <w:szCs w:val="22"/>
              </w:rPr>
            </w:pPr>
            <w:r w:rsidRPr="00B9315D">
              <w:rPr>
                <w:rFonts w:cstheme="minorHAnsi"/>
                <w:sz w:val="22"/>
                <w:szCs w:val="22"/>
              </w:rPr>
              <w:t>Provide online support to HALT applicants through customised modules and resources on a customised website</w:t>
            </w:r>
          </w:p>
          <w:p w14:paraId="6339AB74" w14:textId="1514E40F" w:rsidR="00B9315D" w:rsidRPr="00B9315D" w:rsidRDefault="00B9315D" w:rsidP="008D493F">
            <w:pPr>
              <w:spacing w:before="0" w:after="0" w:line="259" w:lineRule="auto"/>
              <w:rPr>
                <w:rFonts w:cstheme="minorHAnsi"/>
                <w:sz w:val="22"/>
                <w:szCs w:val="22"/>
              </w:rPr>
            </w:pPr>
          </w:p>
        </w:tc>
        <w:tc>
          <w:tcPr>
            <w:tcW w:w="1521" w:type="dxa"/>
          </w:tcPr>
          <w:p w14:paraId="36737BB9" w14:textId="77777777" w:rsidR="006978A3" w:rsidRPr="00B9315D" w:rsidRDefault="006978A3" w:rsidP="00832E58">
            <w:pPr>
              <w:spacing w:before="0" w:after="0" w:line="259" w:lineRule="auto"/>
              <w:jc w:val="right"/>
              <w:rPr>
                <w:rFonts w:cstheme="minorHAnsi"/>
                <w:sz w:val="22"/>
                <w:szCs w:val="22"/>
              </w:rPr>
            </w:pPr>
          </w:p>
        </w:tc>
        <w:tc>
          <w:tcPr>
            <w:tcW w:w="1519" w:type="dxa"/>
          </w:tcPr>
          <w:p w14:paraId="075E4858" w14:textId="77777777" w:rsidR="006978A3" w:rsidRPr="00B9315D" w:rsidRDefault="006978A3" w:rsidP="00832E58">
            <w:pPr>
              <w:spacing w:before="0" w:after="0" w:line="259" w:lineRule="auto"/>
              <w:jc w:val="right"/>
              <w:rPr>
                <w:rFonts w:cstheme="minorHAnsi"/>
                <w:sz w:val="22"/>
                <w:szCs w:val="22"/>
              </w:rPr>
            </w:pPr>
          </w:p>
        </w:tc>
        <w:tc>
          <w:tcPr>
            <w:tcW w:w="1522" w:type="dxa"/>
          </w:tcPr>
          <w:p w14:paraId="470A0D2B" w14:textId="77777777" w:rsidR="006978A3" w:rsidRPr="00B9315D" w:rsidRDefault="006978A3" w:rsidP="00832E58">
            <w:pPr>
              <w:spacing w:before="0" w:after="0" w:line="259" w:lineRule="auto"/>
              <w:jc w:val="right"/>
              <w:rPr>
                <w:rFonts w:cstheme="minorHAnsi"/>
                <w:sz w:val="22"/>
                <w:szCs w:val="22"/>
              </w:rPr>
            </w:pPr>
          </w:p>
        </w:tc>
      </w:tr>
      <w:tr w:rsidR="008D493F" w:rsidRPr="00B9315D" w14:paraId="23EF79B6" w14:textId="77777777" w:rsidTr="00B9315D">
        <w:trPr>
          <w:trHeight w:val="1134"/>
        </w:trPr>
        <w:tc>
          <w:tcPr>
            <w:tcW w:w="1623" w:type="dxa"/>
          </w:tcPr>
          <w:p w14:paraId="74EA545C" w14:textId="0DBCD87B" w:rsidR="008D493F" w:rsidRPr="00B9315D" w:rsidRDefault="008D493F" w:rsidP="00AB4182">
            <w:pPr>
              <w:spacing w:before="0" w:after="0" w:line="259" w:lineRule="auto"/>
              <w:jc w:val="center"/>
              <w:rPr>
                <w:rFonts w:cstheme="minorHAnsi"/>
                <w:b/>
                <w:bCs/>
                <w:sz w:val="22"/>
                <w:szCs w:val="22"/>
              </w:rPr>
            </w:pPr>
            <w:r w:rsidRPr="00B9315D">
              <w:rPr>
                <w:rFonts w:cstheme="minorHAnsi"/>
                <w:b/>
                <w:bCs/>
                <w:sz w:val="22"/>
                <w:szCs w:val="22"/>
              </w:rPr>
              <w:t>SATE</w:t>
            </w:r>
          </w:p>
        </w:tc>
        <w:tc>
          <w:tcPr>
            <w:tcW w:w="3743" w:type="dxa"/>
          </w:tcPr>
          <w:p w14:paraId="4081C063" w14:textId="77777777" w:rsidR="008D493F" w:rsidRDefault="0086111A" w:rsidP="008D493F">
            <w:pPr>
              <w:spacing w:before="0" w:after="0" w:line="259" w:lineRule="auto"/>
              <w:rPr>
                <w:rFonts w:cstheme="minorHAnsi"/>
                <w:sz w:val="22"/>
                <w:szCs w:val="22"/>
              </w:rPr>
            </w:pPr>
            <w:r w:rsidRPr="00B9315D">
              <w:rPr>
                <w:rFonts w:cstheme="minorHAnsi"/>
                <w:sz w:val="22"/>
                <w:szCs w:val="22"/>
              </w:rPr>
              <w:t xml:space="preserve">Support the </w:t>
            </w:r>
            <w:r w:rsidR="00C33E63" w:rsidRPr="00B9315D">
              <w:rPr>
                <w:rFonts w:cstheme="minorHAnsi"/>
                <w:sz w:val="22"/>
                <w:szCs w:val="22"/>
              </w:rPr>
              <w:t>delivery of the Queensland Certificate of Educat</w:t>
            </w:r>
            <w:r w:rsidR="00721DA4" w:rsidRPr="00B9315D">
              <w:rPr>
                <w:rFonts w:cstheme="minorHAnsi"/>
                <w:sz w:val="22"/>
                <w:szCs w:val="22"/>
              </w:rPr>
              <w:t>io</w:t>
            </w:r>
            <w:r w:rsidR="00C33E63" w:rsidRPr="00B9315D">
              <w:rPr>
                <w:rFonts w:cstheme="minorHAnsi"/>
                <w:sz w:val="22"/>
                <w:szCs w:val="22"/>
              </w:rPr>
              <w:t xml:space="preserve">n (QCE) system </w:t>
            </w:r>
            <w:r w:rsidR="00721DA4" w:rsidRPr="00B9315D">
              <w:rPr>
                <w:rFonts w:cstheme="minorHAnsi"/>
                <w:sz w:val="22"/>
                <w:szCs w:val="22"/>
              </w:rPr>
              <w:t xml:space="preserve">through </w:t>
            </w:r>
            <w:r w:rsidR="00881D06" w:rsidRPr="00B9315D">
              <w:rPr>
                <w:rFonts w:cstheme="minorHAnsi"/>
                <w:sz w:val="22"/>
                <w:szCs w:val="22"/>
              </w:rPr>
              <w:t xml:space="preserve">professional learning </w:t>
            </w:r>
            <w:r w:rsidR="00721DA4" w:rsidRPr="00B9315D">
              <w:rPr>
                <w:rFonts w:cstheme="minorHAnsi"/>
                <w:sz w:val="22"/>
                <w:szCs w:val="22"/>
              </w:rPr>
              <w:t xml:space="preserve">event/s </w:t>
            </w:r>
            <w:r w:rsidR="00F30775" w:rsidRPr="00B9315D">
              <w:rPr>
                <w:rFonts w:cstheme="minorHAnsi"/>
                <w:sz w:val="22"/>
                <w:szCs w:val="22"/>
              </w:rPr>
              <w:t xml:space="preserve">for teachers </w:t>
            </w:r>
          </w:p>
          <w:p w14:paraId="5CB3357F" w14:textId="3F47CC9F" w:rsidR="00B9315D" w:rsidRPr="00B9315D" w:rsidRDefault="00B9315D" w:rsidP="008D493F">
            <w:pPr>
              <w:spacing w:before="0" w:after="0" w:line="259" w:lineRule="auto"/>
              <w:rPr>
                <w:rFonts w:cstheme="minorHAnsi"/>
                <w:sz w:val="22"/>
                <w:szCs w:val="22"/>
              </w:rPr>
            </w:pPr>
          </w:p>
        </w:tc>
        <w:tc>
          <w:tcPr>
            <w:tcW w:w="1521" w:type="dxa"/>
          </w:tcPr>
          <w:p w14:paraId="62182E83" w14:textId="3E973396" w:rsidR="00D2107D" w:rsidRPr="00B9315D" w:rsidRDefault="00724BD6" w:rsidP="00832E58">
            <w:pPr>
              <w:spacing w:before="0" w:after="0" w:line="259" w:lineRule="auto"/>
              <w:jc w:val="right"/>
              <w:rPr>
                <w:rFonts w:cstheme="minorHAnsi"/>
                <w:sz w:val="22"/>
                <w:szCs w:val="22"/>
              </w:rPr>
            </w:pPr>
            <w:r w:rsidRPr="00B9315D">
              <w:rPr>
                <w:rFonts w:cstheme="minorHAnsi"/>
                <w:sz w:val="22"/>
                <w:szCs w:val="22"/>
              </w:rPr>
              <w:t>$</w:t>
            </w:r>
            <w:r w:rsidR="00C51568" w:rsidRPr="00B9315D">
              <w:rPr>
                <w:rFonts w:cstheme="minorHAnsi"/>
                <w:sz w:val="22"/>
                <w:szCs w:val="22"/>
              </w:rPr>
              <w:t>5,000</w:t>
            </w:r>
          </w:p>
        </w:tc>
        <w:tc>
          <w:tcPr>
            <w:tcW w:w="1519" w:type="dxa"/>
          </w:tcPr>
          <w:p w14:paraId="54BD4E93" w14:textId="10745525" w:rsidR="008D493F" w:rsidRPr="00B9315D" w:rsidRDefault="00F279D6" w:rsidP="00832E58">
            <w:pPr>
              <w:spacing w:before="0" w:after="0" w:line="259" w:lineRule="auto"/>
              <w:jc w:val="right"/>
              <w:rPr>
                <w:rFonts w:cstheme="minorHAnsi"/>
                <w:sz w:val="22"/>
                <w:szCs w:val="22"/>
              </w:rPr>
            </w:pPr>
            <w:r w:rsidRPr="00B9315D">
              <w:rPr>
                <w:rFonts w:cstheme="minorHAnsi"/>
                <w:sz w:val="22"/>
                <w:szCs w:val="22"/>
              </w:rPr>
              <w:t>$0</w:t>
            </w:r>
          </w:p>
        </w:tc>
        <w:tc>
          <w:tcPr>
            <w:tcW w:w="1522" w:type="dxa"/>
          </w:tcPr>
          <w:p w14:paraId="7D7C4852" w14:textId="7B8C26ED" w:rsidR="008D493F" w:rsidRPr="00B9315D" w:rsidRDefault="00F279D6" w:rsidP="00832E58">
            <w:pPr>
              <w:spacing w:before="0" w:after="0" w:line="259" w:lineRule="auto"/>
              <w:jc w:val="right"/>
              <w:rPr>
                <w:rFonts w:cstheme="minorHAnsi"/>
                <w:sz w:val="22"/>
                <w:szCs w:val="22"/>
              </w:rPr>
            </w:pPr>
            <w:r w:rsidRPr="00B9315D">
              <w:rPr>
                <w:rFonts w:cstheme="minorHAnsi"/>
                <w:sz w:val="22"/>
                <w:szCs w:val="22"/>
              </w:rPr>
              <w:t>$5,000</w:t>
            </w:r>
          </w:p>
        </w:tc>
      </w:tr>
      <w:tr w:rsidR="00292D82" w:rsidRPr="00B9315D" w14:paraId="6C8BEE1E" w14:textId="77777777" w:rsidTr="00B9315D">
        <w:tc>
          <w:tcPr>
            <w:tcW w:w="1623" w:type="dxa"/>
          </w:tcPr>
          <w:p w14:paraId="4F1F28ED" w14:textId="4201897B" w:rsidR="00292D82" w:rsidRPr="00B9315D" w:rsidRDefault="00292D82" w:rsidP="0097459E">
            <w:pPr>
              <w:spacing w:before="0" w:after="0" w:line="259" w:lineRule="auto"/>
              <w:jc w:val="center"/>
              <w:rPr>
                <w:rFonts w:cstheme="minorHAnsi"/>
                <w:b/>
                <w:bCs/>
                <w:sz w:val="22"/>
                <w:szCs w:val="22"/>
              </w:rPr>
            </w:pPr>
            <w:r w:rsidRPr="00B9315D">
              <w:rPr>
                <w:rFonts w:cstheme="minorHAnsi"/>
                <w:b/>
                <w:bCs/>
                <w:sz w:val="22"/>
                <w:szCs w:val="22"/>
              </w:rPr>
              <w:t>Administration</w:t>
            </w:r>
          </w:p>
        </w:tc>
        <w:tc>
          <w:tcPr>
            <w:tcW w:w="3743" w:type="dxa"/>
          </w:tcPr>
          <w:p w14:paraId="3DA3A83D" w14:textId="77777777" w:rsidR="00292D82" w:rsidRDefault="00292D82" w:rsidP="008D493F">
            <w:pPr>
              <w:spacing w:before="0" w:after="0" w:line="259" w:lineRule="auto"/>
              <w:rPr>
                <w:rFonts w:cstheme="minorHAnsi"/>
                <w:sz w:val="22"/>
                <w:szCs w:val="22"/>
              </w:rPr>
            </w:pPr>
            <w:r w:rsidRPr="00B9315D">
              <w:rPr>
                <w:rFonts w:cstheme="minorHAnsi"/>
                <w:sz w:val="22"/>
                <w:szCs w:val="22"/>
              </w:rPr>
              <w:t>NGRSF Administration costs</w:t>
            </w:r>
          </w:p>
          <w:p w14:paraId="7971FBF6" w14:textId="4CBE5A86" w:rsidR="00B9315D" w:rsidRPr="00B9315D" w:rsidRDefault="00B9315D" w:rsidP="008D493F">
            <w:pPr>
              <w:spacing w:before="0" w:after="0" w:line="259" w:lineRule="auto"/>
              <w:rPr>
                <w:rFonts w:cstheme="minorHAnsi"/>
                <w:sz w:val="22"/>
                <w:szCs w:val="22"/>
              </w:rPr>
            </w:pPr>
          </w:p>
        </w:tc>
        <w:tc>
          <w:tcPr>
            <w:tcW w:w="1521" w:type="dxa"/>
          </w:tcPr>
          <w:p w14:paraId="24DC13D7" w14:textId="44166769" w:rsidR="00FB39D4" w:rsidRPr="00B9315D" w:rsidRDefault="00724BD6" w:rsidP="00832E58">
            <w:pPr>
              <w:spacing w:before="0" w:after="0" w:line="259" w:lineRule="auto"/>
              <w:jc w:val="right"/>
              <w:rPr>
                <w:rFonts w:cstheme="minorHAnsi"/>
                <w:sz w:val="22"/>
                <w:szCs w:val="22"/>
              </w:rPr>
            </w:pPr>
            <w:r w:rsidRPr="00B9315D">
              <w:rPr>
                <w:rFonts w:cstheme="minorHAnsi"/>
                <w:sz w:val="22"/>
                <w:szCs w:val="22"/>
              </w:rPr>
              <w:t>$</w:t>
            </w:r>
            <w:r w:rsidR="00292D82" w:rsidRPr="00B9315D">
              <w:rPr>
                <w:rFonts w:cstheme="minorHAnsi"/>
                <w:sz w:val="22"/>
                <w:szCs w:val="22"/>
              </w:rPr>
              <w:t>45,000</w:t>
            </w:r>
          </w:p>
        </w:tc>
        <w:tc>
          <w:tcPr>
            <w:tcW w:w="1519" w:type="dxa"/>
          </w:tcPr>
          <w:p w14:paraId="29F1E22B" w14:textId="7C4D38AB" w:rsidR="00292D82" w:rsidRPr="00B9315D" w:rsidRDefault="00F279D6" w:rsidP="00832E58">
            <w:pPr>
              <w:spacing w:before="0" w:after="0" w:line="259" w:lineRule="auto"/>
              <w:jc w:val="right"/>
              <w:rPr>
                <w:rFonts w:cstheme="minorHAnsi"/>
                <w:sz w:val="22"/>
                <w:szCs w:val="22"/>
              </w:rPr>
            </w:pPr>
            <w:r w:rsidRPr="00B9315D">
              <w:rPr>
                <w:rFonts w:cstheme="minorHAnsi"/>
                <w:sz w:val="22"/>
                <w:szCs w:val="22"/>
              </w:rPr>
              <w:t>$0</w:t>
            </w:r>
          </w:p>
        </w:tc>
        <w:tc>
          <w:tcPr>
            <w:tcW w:w="1522" w:type="dxa"/>
          </w:tcPr>
          <w:p w14:paraId="3F7E54E7" w14:textId="66177474" w:rsidR="00292D82" w:rsidRPr="00B9315D" w:rsidRDefault="00F279D6" w:rsidP="00832E58">
            <w:pPr>
              <w:spacing w:before="0" w:after="0" w:line="259" w:lineRule="auto"/>
              <w:jc w:val="right"/>
              <w:rPr>
                <w:rFonts w:cstheme="minorHAnsi"/>
                <w:sz w:val="22"/>
                <w:szCs w:val="22"/>
              </w:rPr>
            </w:pPr>
            <w:r w:rsidRPr="00B9315D">
              <w:rPr>
                <w:rFonts w:cstheme="minorHAnsi"/>
                <w:sz w:val="22"/>
                <w:szCs w:val="22"/>
              </w:rPr>
              <w:t>$45,000</w:t>
            </w:r>
          </w:p>
        </w:tc>
      </w:tr>
      <w:tr w:rsidR="005501EA" w:rsidRPr="00B9315D" w14:paraId="31F0FBB7" w14:textId="77777777" w:rsidTr="00B9315D">
        <w:tc>
          <w:tcPr>
            <w:tcW w:w="1623" w:type="dxa"/>
          </w:tcPr>
          <w:p w14:paraId="04D66F96" w14:textId="77777777" w:rsidR="005501EA" w:rsidRPr="00B9315D" w:rsidRDefault="005501EA" w:rsidP="008D493F">
            <w:pPr>
              <w:spacing w:before="0" w:after="0" w:line="259" w:lineRule="auto"/>
              <w:rPr>
                <w:rFonts w:cstheme="minorHAnsi"/>
                <w:b/>
                <w:bCs/>
                <w:sz w:val="22"/>
                <w:szCs w:val="22"/>
              </w:rPr>
            </w:pPr>
          </w:p>
        </w:tc>
        <w:tc>
          <w:tcPr>
            <w:tcW w:w="3743" w:type="dxa"/>
          </w:tcPr>
          <w:p w14:paraId="31838384" w14:textId="58EB9343" w:rsidR="005501EA" w:rsidRPr="00B9315D" w:rsidRDefault="00A222A2" w:rsidP="008D493F">
            <w:pPr>
              <w:spacing w:before="0" w:after="0" w:line="259" w:lineRule="auto"/>
              <w:rPr>
                <w:rFonts w:cstheme="minorHAnsi"/>
                <w:b/>
                <w:bCs/>
                <w:sz w:val="22"/>
                <w:szCs w:val="22"/>
              </w:rPr>
            </w:pPr>
            <w:r w:rsidRPr="00B9315D">
              <w:rPr>
                <w:rFonts w:cstheme="minorHAnsi"/>
                <w:b/>
                <w:bCs/>
                <w:sz w:val="22"/>
                <w:szCs w:val="22"/>
              </w:rPr>
              <w:t>Total Funding</w:t>
            </w:r>
          </w:p>
        </w:tc>
        <w:tc>
          <w:tcPr>
            <w:tcW w:w="1521" w:type="dxa"/>
          </w:tcPr>
          <w:p w14:paraId="1D59375F" w14:textId="11E03704" w:rsidR="005501EA" w:rsidRPr="00B9315D" w:rsidRDefault="002117C0" w:rsidP="00832E58">
            <w:pPr>
              <w:spacing w:before="0" w:after="0" w:line="259" w:lineRule="auto"/>
              <w:jc w:val="right"/>
              <w:rPr>
                <w:rFonts w:cstheme="minorHAnsi"/>
                <w:b/>
                <w:bCs/>
                <w:sz w:val="22"/>
                <w:szCs w:val="22"/>
              </w:rPr>
            </w:pPr>
            <w:r w:rsidRPr="00B9315D">
              <w:rPr>
                <w:rFonts w:cstheme="minorHAnsi"/>
                <w:b/>
                <w:bCs/>
                <w:sz w:val="22"/>
                <w:szCs w:val="22"/>
              </w:rPr>
              <w:t>$</w:t>
            </w:r>
            <w:r w:rsidR="00CC2186" w:rsidRPr="00B9315D">
              <w:rPr>
                <w:rFonts w:cstheme="minorHAnsi"/>
                <w:b/>
                <w:bCs/>
                <w:sz w:val="22"/>
                <w:szCs w:val="22"/>
              </w:rPr>
              <w:t>5</w:t>
            </w:r>
            <w:r w:rsidR="00DC4394" w:rsidRPr="00B9315D">
              <w:rPr>
                <w:rFonts w:cstheme="minorHAnsi"/>
                <w:b/>
                <w:bCs/>
                <w:sz w:val="22"/>
                <w:szCs w:val="22"/>
              </w:rPr>
              <w:t>49</w:t>
            </w:r>
            <w:r w:rsidR="00084F61" w:rsidRPr="00B9315D">
              <w:rPr>
                <w:rFonts w:cstheme="minorHAnsi"/>
                <w:b/>
                <w:bCs/>
                <w:sz w:val="22"/>
                <w:szCs w:val="22"/>
              </w:rPr>
              <w:t>,</w:t>
            </w:r>
            <w:r w:rsidR="00DC4394" w:rsidRPr="00B9315D">
              <w:rPr>
                <w:rFonts w:cstheme="minorHAnsi"/>
                <w:b/>
                <w:bCs/>
                <w:sz w:val="22"/>
                <w:szCs w:val="22"/>
              </w:rPr>
              <w:t>395</w:t>
            </w:r>
          </w:p>
        </w:tc>
        <w:tc>
          <w:tcPr>
            <w:tcW w:w="1519" w:type="dxa"/>
          </w:tcPr>
          <w:p w14:paraId="02ADF7E1" w14:textId="34DA3C32" w:rsidR="005501EA" w:rsidRPr="00B9315D" w:rsidRDefault="00451686" w:rsidP="00832E58">
            <w:pPr>
              <w:spacing w:before="0" w:after="0" w:line="259" w:lineRule="auto"/>
              <w:jc w:val="right"/>
              <w:rPr>
                <w:rFonts w:cstheme="minorHAnsi"/>
                <w:b/>
                <w:bCs/>
                <w:sz w:val="22"/>
                <w:szCs w:val="22"/>
              </w:rPr>
            </w:pPr>
            <w:r w:rsidRPr="00B9315D">
              <w:rPr>
                <w:rFonts w:cstheme="minorHAnsi"/>
                <w:b/>
                <w:bCs/>
                <w:sz w:val="22"/>
                <w:szCs w:val="22"/>
              </w:rPr>
              <w:t>$0</w:t>
            </w:r>
          </w:p>
        </w:tc>
        <w:tc>
          <w:tcPr>
            <w:tcW w:w="1522" w:type="dxa"/>
          </w:tcPr>
          <w:p w14:paraId="670B2756" w14:textId="67973339" w:rsidR="005501EA" w:rsidRPr="00B9315D" w:rsidRDefault="00451686" w:rsidP="00832E58">
            <w:pPr>
              <w:spacing w:before="0" w:after="0" w:line="259" w:lineRule="auto"/>
              <w:jc w:val="right"/>
              <w:rPr>
                <w:rFonts w:cstheme="minorHAnsi"/>
                <w:b/>
                <w:bCs/>
                <w:sz w:val="22"/>
                <w:szCs w:val="22"/>
              </w:rPr>
            </w:pPr>
            <w:r w:rsidRPr="00B9315D">
              <w:rPr>
                <w:rFonts w:cstheme="minorHAnsi"/>
                <w:b/>
                <w:bCs/>
                <w:sz w:val="22"/>
                <w:szCs w:val="22"/>
              </w:rPr>
              <w:t>$</w:t>
            </w:r>
            <w:r w:rsidR="00CC2186" w:rsidRPr="00B9315D">
              <w:rPr>
                <w:rFonts w:cstheme="minorHAnsi"/>
                <w:b/>
                <w:bCs/>
                <w:sz w:val="22"/>
                <w:szCs w:val="22"/>
              </w:rPr>
              <w:t>5</w:t>
            </w:r>
            <w:r w:rsidR="00DC4394" w:rsidRPr="00B9315D">
              <w:rPr>
                <w:rFonts w:cstheme="minorHAnsi"/>
                <w:b/>
                <w:bCs/>
                <w:sz w:val="22"/>
                <w:szCs w:val="22"/>
              </w:rPr>
              <w:t>49</w:t>
            </w:r>
            <w:r w:rsidRPr="00B9315D">
              <w:rPr>
                <w:rFonts w:cstheme="minorHAnsi"/>
                <w:b/>
                <w:bCs/>
                <w:sz w:val="22"/>
                <w:szCs w:val="22"/>
              </w:rPr>
              <w:t>,</w:t>
            </w:r>
            <w:r w:rsidR="00DC4394" w:rsidRPr="00B9315D">
              <w:rPr>
                <w:rFonts w:cstheme="minorHAnsi"/>
                <w:b/>
                <w:bCs/>
                <w:sz w:val="22"/>
                <w:szCs w:val="22"/>
              </w:rPr>
              <w:t>395</w:t>
            </w:r>
          </w:p>
        </w:tc>
      </w:tr>
    </w:tbl>
    <w:p w14:paraId="2464FBF2" w14:textId="77777777" w:rsidR="00A16244" w:rsidRPr="00415E36" w:rsidRDefault="00A16244">
      <w:pPr>
        <w:spacing w:before="0" w:after="160" w:line="259" w:lineRule="auto"/>
        <w:rPr>
          <w:rFonts w:cstheme="minorHAnsi"/>
        </w:rPr>
      </w:pPr>
    </w:p>
    <w:p w14:paraId="27F6672E" w14:textId="77777777" w:rsidR="00A16244" w:rsidRPr="00415E36" w:rsidRDefault="00A16244">
      <w:pPr>
        <w:spacing w:before="0" w:after="160" w:line="259" w:lineRule="auto"/>
        <w:rPr>
          <w:rFonts w:cstheme="minorHAnsi"/>
        </w:rPr>
      </w:pPr>
    </w:p>
    <w:p w14:paraId="01408C34" w14:textId="77777777" w:rsidR="00A16244" w:rsidRPr="00415E36" w:rsidRDefault="00A16244">
      <w:pPr>
        <w:spacing w:before="0" w:after="160" w:line="259" w:lineRule="auto"/>
        <w:rPr>
          <w:rFonts w:cstheme="minorHAnsi"/>
        </w:rPr>
      </w:pPr>
    </w:p>
    <w:p w14:paraId="12730386" w14:textId="77777777" w:rsidR="00A16244" w:rsidRPr="00415E36" w:rsidRDefault="00A16244">
      <w:pPr>
        <w:spacing w:before="0" w:after="160" w:line="259" w:lineRule="auto"/>
        <w:rPr>
          <w:rFonts w:cstheme="minorHAnsi"/>
        </w:rPr>
      </w:pPr>
    </w:p>
    <w:p w14:paraId="782B2C60" w14:textId="77777777" w:rsidR="00A16244" w:rsidRPr="00415E36" w:rsidRDefault="00A16244">
      <w:pPr>
        <w:spacing w:before="0" w:after="160" w:line="259" w:lineRule="auto"/>
        <w:rPr>
          <w:rFonts w:cstheme="minorHAnsi"/>
        </w:rPr>
      </w:pPr>
    </w:p>
    <w:p w14:paraId="0F619342" w14:textId="77777777" w:rsidR="00A16244" w:rsidRPr="00415E36" w:rsidRDefault="00A16244">
      <w:pPr>
        <w:spacing w:before="0" w:after="160" w:line="259" w:lineRule="auto"/>
        <w:rPr>
          <w:rFonts w:cstheme="minorHAnsi"/>
        </w:rPr>
      </w:pPr>
    </w:p>
    <w:p w14:paraId="184209E8" w14:textId="77777777" w:rsidR="00A16244" w:rsidRPr="00415E36" w:rsidRDefault="00A16244">
      <w:pPr>
        <w:spacing w:before="0" w:after="160" w:line="259" w:lineRule="auto"/>
        <w:rPr>
          <w:rFonts w:cstheme="minorHAnsi"/>
        </w:rPr>
      </w:pPr>
    </w:p>
    <w:p w14:paraId="0F055CCF" w14:textId="77777777" w:rsidR="00A16244" w:rsidRPr="00415E36" w:rsidRDefault="00A16244">
      <w:pPr>
        <w:spacing w:before="0" w:after="160" w:line="259" w:lineRule="auto"/>
        <w:rPr>
          <w:rFonts w:cstheme="minorHAnsi"/>
        </w:rPr>
      </w:pPr>
    </w:p>
    <w:p w14:paraId="5E368ED9" w14:textId="3674701C" w:rsidR="009C112C" w:rsidRPr="00415E36" w:rsidRDefault="009C112C" w:rsidP="00961BF6">
      <w:pPr>
        <w:spacing w:before="0" w:after="160" w:line="259" w:lineRule="auto"/>
        <w:rPr>
          <w:rFonts w:cstheme="minorHAnsi"/>
        </w:rPr>
        <w:sectPr w:rsidR="009C112C" w:rsidRPr="00415E36" w:rsidSect="00B9315D">
          <w:pgSz w:w="12240" w:h="15840" w:code="1"/>
          <w:pgMar w:top="1440" w:right="1440" w:bottom="1440" w:left="1440" w:header="720" w:footer="720" w:gutter="0"/>
          <w:cols w:space="720"/>
          <w:vAlign w:val="center"/>
          <w:docGrid w:linePitch="360"/>
        </w:sectPr>
      </w:pPr>
    </w:p>
    <w:p w14:paraId="103CC394" w14:textId="40438C9F" w:rsidR="009B68B4" w:rsidRPr="009B68B4" w:rsidRDefault="00A16244" w:rsidP="009B68B4">
      <w:pPr>
        <w:pStyle w:val="Heading2"/>
        <w:spacing w:line="480" w:lineRule="auto"/>
        <w:ind w:left="-709"/>
        <w:rPr>
          <w:rFonts w:asciiTheme="minorHAnsi" w:hAnsiTheme="minorHAnsi" w:cstheme="minorHAnsi"/>
          <w:b/>
          <w:bCs/>
          <w:color w:val="auto"/>
          <w:sz w:val="24"/>
          <w:szCs w:val="24"/>
          <w:u w:val="single"/>
        </w:rPr>
      </w:pPr>
      <w:r w:rsidRPr="009B68B4">
        <w:rPr>
          <w:rFonts w:asciiTheme="minorHAnsi" w:hAnsiTheme="minorHAnsi" w:cstheme="minorHAnsi"/>
          <w:b/>
          <w:bCs/>
          <w:color w:val="auto"/>
          <w:sz w:val="24"/>
          <w:szCs w:val="24"/>
          <w:u w:val="single"/>
        </w:rPr>
        <w:lastRenderedPageBreak/>
        <w:t xml:space="preserve">Non-Government Reform Support Fund </w:t>
      </w:r>
    </w:p>
    <w:p w14:paraId="594F39AA" w14:textId="66DB9054" w:rsidR="00961BF6" w:rsidRPr="00236FF9" w:rsidRDefault="00A16244" w:rsidP="009B68B4">
      <w:pPr>
        <w:pStyle w:val="Heading3"/>
        <w:spacing w:line="480" w:lineRule="auto"/>
        <w:ind w:left="-709"/>
        <w:rPr>
          <w:rFonts w:asciiTheme="minorHAnsi" w:hAnsiTheme="minorHAnsi" w:cstheme="minorHAnsi"/>
          <w:b/>
          <w:bCs/>
          <w:color w:val="auto"/>
        </w:rPr>
      </w:pPr>
      <w:r w:rsidRPr="00236FF9">
        <w:rPr>
          <w:rFonts w:asciiTheme="minorHAnsi" w:hAnsiTheme="minorHAnsi" w:cstheme="minorHAnsi"/>
          <w:b/>
          <w:bCs/>
          <w:color w:val="auto"/>
        </w:rPr>
        <w:t>Queensland Catholic Education Commission Central Fund Workplan 2022</w:t>
      </w:r>
    </w:p>
    <w:tbl>
      <w:tblPr>
        <w:tblStyle w:val="TableGrid"/>
        <w:tblW w:w="14459" w:type="dxa"/>
        <w:tblInd w:w="-714" w:type="dxa"/>
        <w:tblLook w:val="04A0" w:firstRow="1" w:lastRow="0" w:firstColumn="1" w:lastColumn="0" w:noHBand="0" w:noVBand="1"/>
      </w:tblPr>
      <w:tblGrid>
        <w:gridCol w:w="1843"/>
        <w:gridCol w:w="4253"/>
        <w:gridCol w:w="2126"/>
        <w:gridCol w:w="2780"/>
        <w:gridCol w:w="3457"/>
      </w:tblGrid>
      <w:tr w:rsidR="00A16244" w:rsidRPr="00415E36" w14:paraId="20ACCECB" w14:textId="77777777" w:rsidTr="003F1CA9">
        <w:trPr>
          <w:tblHeader/>
        </w:trPr>
        <w:tc>
          <w:tcPr>
            <w:tcW w:w="1843" w:type="dxa"/>
            <w:vAlign w:val="center"/>
          </w:tcPr>
          <w:p w14:paraId="449507E2" w14:textId="77777777" w:rsidR="00A16244" w:rsidRPr="00415E36" w:rsidRDefault="00A16244" w:rsidP="00FD78F5">
            <w:pPr>
              <w:spacing w:before="120" w:after="120" w:line="240" w:lineRule="auto"/>
              <w:jc w:val="center"/>
              <w:rPr>
                <w:rFonts w:cstheme="minorHAnsi"/>
                <w:b/>
                <w:bCs/>
                <w:sz w:val="22"/>
                <w:szCs w:val="22"/>
              </w:rPr>
            </w:pPr>
            <w:r w:rsidRPr="00415E36">
              <w:rPr>
                <w:rFonts w:cstheme="minorHAnsi"/>
                <w:b/>
                <w:bCs/>
                <w:sz w:val="22"/>
                <w:szCs w:val="22"/>
              </w:rPr>
              <w:t>Project Title</w:t>
            </w:r>
          </w:p>
        </w:tc>
        <w:tc>
          <w:tcPr>
            <w:tcW w:w="4253" w:type="dxa"/>
            <w:vAlign w:val="center"/>
          </w:tcPr>
          <w:p w14:paraId="245C3994" w14:textId="77777777" w:rsidR="00A16244" w:rsidRPr="00415E36" w:rsidRDefault="00A16244" w:rsidP="00FD78F5">
            <w:pPr>
              <w:spacing w:before="120" w:after="120" w:line="240" w:lineRule="auto"/>
              <w:jc w:val="center"/>
              <w:rPr>
                <w:rFonts w:cstheme="minorHAnsi"/>
                <w:b/>
                <w:bCs/>
                <w:sz w:val="22"/>
                <w:szCs w:val="22"/>
              </w:rPr>
            </w:pPr>
            <w:r w:rsidRPr="00415E36">
              <w:rPr>
                <w:rFonts w:cstheme="minorHAnsi"/>
                <w:b/>
                <w:bCs/>
                <w:sz w:val="22"/>
                <w:szCs w:val="22"/>
              </w:rPr>
              <w:t>Project Description and Activities</w:t>
            </w:r>
          </w:p>
        </w:tc>
        <w:tc>
          <w:tcPr>
            <w:tcW w:w="2126" w:type="dxa"/>
            <w:vAlign w:val="center"/>
          </w:tcPr>
          <w:p w14:paraId="01199964" w14:textId="77777777" w:rsidR="00A16244" w:rsidRPr="00415E36" w:rsidRDefault="00A16244" w:rsidP="00FD78F5">
            <w:pPr>
              <w:spacing w:before="120" w:after="120" w:line="240" w:lineRule="auto"/>
              <w:jc w:val="center"/>
              <w:rPr>
                <w:rFonts w:cstheme="minorHAnsi"/>
                <w:b/>
                <w:bCs/>
                <w:sz w:val="22"/>
                <w:szCs w:val="22"/>
              </w:rPr>
            </w:pPr>
            <w:r w:rsidRPr="00415E36">
              <w:rPr>
                <w:rFonts w:cstheme="minorHAnsi"/>
                <w:b/>
                <w:bCs/>
                <w:sz w:val="22"/>
                <w:szCs w:val="22"/>
              </w:rPr>
              <w:t>Indicative Budget</w:t>
            </w:r>
          </w:p>
        </w:tc>
        <w:tc>
          <w:tcPr>
            <w:tcW w:w="2780" w:type="dxa"/>
            <w:vAlign w:val="center"/>
          </w:tcPr>
          <w:p w14:paraId="4E1E54C3" w14:textId="77777777" w:rsidR="00A16244" w:rsidRPr="00415E36" w:rsidRDefault="00A16244" w:rsidP="00FD78F5">
            <w:pPr>
              <w:spacing w:before="120" w:after="120" w:line="240" w:lineRule="auto"/>
              <w:jc w:val="center"/>
              <w:rPr>
                <w:rFonts w:cstheme="minorHAnsi"/>
                <w:b/>
                <w:bCs/>
                <w:sz w:val="22"/>
                <w:szCs w:val="22"/>
              </w:rPr>
            </w:pPr>
            <w:r w:rsidRPr="00415E36">
              <w:rPr>
                <w:rFonts w:cstheme="minorHAnsi"/>
                <w:b/>
                <w:bCs/>
                <w:sz w:val="22"/>
                <w:szCs w:val="22"/>
              </w:rPr>
              <w:t>Expected Outcomes/Overall Achievements</w:t>
            </w:r>
          </w:p>
        </w:tc>
        <w:tc>
          <w:tcPr>
            <w:tcW w:w="3457" w:type="dxa"/>
            <w:vAlign w:val="center"/>
          </w:tcPr>
          <w:p w14:paraId="7CA6A8F6" w14:textId="77777777" w:rsidR="00A16244" w:rsidRPr="00415E36" w:rsidRDefault="00A16244" w:rsidP="00FD78F5">
            <w:pPr>
              <w:spacing w:before="120" w:after="120" w:line="240" w:lineRule="auto"/>
              <w:jc w:val="center"/>
              <w:rPr>
                <w:rFonts w:cstheme="minorHAnsi"/>
                <w:b/>
                <w:bCs/>
                <w:sz w:val="22"/>
                <w:szCs w:val="22"/>
              </w:rPr>
            </w:pPr>
            <w:r w:rsidRPr="00415E36">
              <w:rPr>
                <w:rFonts w:cstheme="minorHAnsi"/>
                <w:b/>
                <w:bCs/>
                <w:sz w:val="22"/>
                <w:szCs w:val="22"/>
              </w:rPr>
              <w:t>Indicators of Success</w:t>
            </w:r>
          </w:p>
        </w:tc>
      </w:tr>
      <w:tr w:rsidR="00A16244" w:rsidRPr="00415E36" w14:paraId="6BCF136D" w14:textId="77777777" w:rsidTr="00AE16DE">
        <w:trPr>
          <w:trHeight w:val="1266"/>
        </w:trPr>
        <w:tc>
          <w:tcPr>
            <w:tcW w:w="1843" w:type="dxa"/>
          </w:tcPr>
          <w:p w14:paraId="2D4A2611" w14:textId="77777777" w:rsidR="00031EA8" w:rsidRPr="00415E36" w:rsidRDefault="00031EA8" w:rsidP="00031EA8">
            <w:pPr>
              <w:spacing w:before="0" w:after="0" w:line="240" w:lineRule="auto"/>
              <w:rPr>
                <w:rFonts w:cstheme="minorHAnsi"/>
                <w:b/>
                <w:bCs/>
                <w:sz w:val="22"/>
                <w:szCs w:val="22"/>
              </w:rPr>
            </w:pPr>
          </w:p>
          <w:p w14:paraId="20860B1A" w14:textId="31F55EFF" w:rsidR="00A16244" w:rsidRPr="00415E36" w:rsidRDefault="00A16244" w:rsidP="00031EA8">
            <w:pPr>
              <w:pStyle w:val="ListParagraph"/>
              <w:numPr>
                <w:ilvl w:val="0"/>
                <w:numId w:val="1"/>
              </w:numPr>
              <w:spacing w:before="0" w:after="0" w:line="240" w:lineRule="auto"/>
              <w:rPr>
                <w:rFonts w:cstheme="minorHAnsi"/>
                <w:b/>
                <w:bCs/>
                <w:sz w:val="22"/>
                <w:szCs w:val="22"/>
              </w:rPr>
            </w:pPr>
            <w:r w:rsidRPr="00415E36">
              <w:rPr>
                <w:rFonts w:cstheme="minorHAnsi"/>
                <w:b/>
                <w:bCs/>
                <w:sz w:val="22"/>
                <w:szCs w:val="22"/>
              </w:rPr>
              <w:t>Nationally Consistent Collection of Data on Students with Disability</w:t>
            </w:r>
          </w:p>
          <w:p w14:paraId="5164B79D" w14:textId="77777777" w:rsidR="00A16244" w:rsidRPr="00415E36" w:rsidRDefault="00A16244" w:rsidP="00031EA8">
            <w:pPr>
              <w:spacing w:before="0" w:after="0" w:line="240" w:lineRule="auto"/>
              <w:rPr>
                <w:rFonts w:cstheme="minorHAnsi"/>
                <w:b/>
                <w:bCs/>
                <w:sz w:val="22"/>
                <w:szCs w:val="22"/>
              </w:rPr>
            </w:pPr>
          </w:p>
          <w:p w14:paraId="1FE4F3B4" w14:textId="77777777" w:rsidR="00A16244" w:rsidRPr="00415E36" w:rsidRDefault="00A16244"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National Policy initiative:</w:t>
            </w:r>
            <w:r w:rsidRPr="00415E36">
              <w:rPr>
                <w:rFonts w:cstheme="minorHAnsi"/>
                <w:bCs/>
                <w:color w:val="000000" w:themeColor="text1"/>
                <w:sz w:val="22"/>
                <w:szCs w:val="22"/>
              </w:rPr>
              <w:t xml:space="preserve"> Reform Direction C – Enhancing the national evidence base</w:t>
            </w:r>
          </w:p>
          <w:p w14:paraId="0D94A6D7" w14:textId="77777777" w:rsidR="00A16244" w:rsidRPr="00415E36" w:rsidRDefault="00A16244"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Reform Support Fund priority:</w:t>
            </w:r>
            <w:r w:rsidRPr="00415E36">
              <w:rPr>
                <w:rFonts w:cstheme="minorHAnsi"/>
                <w:bCs/>
                <w:color w:val="000000" w:themeColor="text1"/>
                <w:sz w:val="22"/>
                <w:szCs w:val="22"/>
              </w:rPr>
              <w:t xml:space="preserve"> Nationally Consistent Collection of Data on School Students with Disability</w:t>
            </w:r>
          </w:p>
          <w:p w14:paraId="69EAC988" w14:textId="77777777" w:rsidR="0016469C" w:rsidRPr="00415E36" w:rsidRDefault="0016469C" w:rsidP="00031EA8">
            <w:pPr>
              <w:spacing w:before="0" w:after="0" w:line="240" w:lineRule="auto"/>
              <w:rPr>
                <w:rFonts w:cstheme="minorHAnsi"/>
                <w:b/>
                <w:bCs/>
                <w:color w:val="000000" w:themeColor="text1"/>
                <w:sz w:val="22"/>
                <w:szCs w:val="22"/>
              </w:rPr>
            </w:pPr>
          </w:p>
          <w:p w14:paraId="2D6608EC" w14:textId="0D49A26F" w:rsidR="00A16244" w:rsidRPr="00415E36" w:rsidRDefault="00A16244" w:rsidP="00031EA8">
            <w:pPr>
              <w:spacing w:before="0" w:after="0" w:line="240" w:lineRule="auto"/>
              <w:rPr>
                <w:rFonts w:cstheme="minorHAnsi"/>
                <w:sz w:val="22"/>
                <w:szCs w:val="22"/>
              </w:rPr>
            </w:pPr>
          </w:p>
        </w:tc>
        <w:tc>
          <w:tcPr>
            <w:tcW w:w="4253" w:type="dxa"/>
          </w:tcPr>
          <w:p w14:paraId="086D5D42" w14:textId="77777777" w:rsidR="00031EA8" w:rsidRPr="00415E36" w:rsidRDefault="00031EA8" w:rsidP="00031EA8">
            <w:pPr>
              <w:spacing w:before="0" w:after="0" w:line="240" w:lineRule="auto"/>
              <w:rPr>
                <w:rFonts w:cstheme="minorHAnsi"/>
                <w:sz w:val="22"/>
                <w:szCs w:val="22"/>
              </w:rPr>
            </w:pPr>
          </w:p>
          <w:p w14:paraId="3E7118FB" w14:textId="1EF71856" w:rsidR="00A16244" w:rsidRPr="00415E36" w:rsidRDefault="00A16244" w:rsidP="00031EA8">
            <w:pPr>
              <w:spacing w:before="0" w:after="0" w:line="240" w:lineRule="auto"/>
              <w:rPr>
                <w:rFonts w:cstheme="minorHAnsi"/>
                <w:sz w:val="22"/>
                <w:szCs w:val="22"/>
              </w:rPr>
            </w:pPr>
            <w:r w:rsidRPr="00415E36">
              <w:rPr>
                <w:rFonts w:cstheme="minorHAnsi"/>
                <w:sz w:val="22"/>
                <w:szCs w:val="22"/>
              </w:rPr>
              <w:t>This project will deliver professional development activities to continue to improve the consistency of Catholic education staff’s understanding of the NCCD and through doing so, improve on the collection of evidence of adjustments and reporting of data about school students with disability.  Activities will focus around the key areas of training about the NCCD model, cross-school and/or cross-sector moderation and NCCD reflection and planning.</w:t>
            </w:r>
          </w:p>
          <w:p w14:paraId="13D82775" w14:textId="77777777" w:rsidR="00A16244" w:rsidRPr="00415E36" w:rsidRDefault="00A16244" w:rsidP="00031EA8">
            <w:pPr>
              <w:spacing w:before="0" w:after="0" w:line="240" w:lineRule="auto"/>
              <w:rPr>
                <w:rFonts w:cstheme="minorHAnsi"/>
                <w:sz w:val="22"/>
                <w:szCs w:val="22"/>
              </w:rPr>
            </w:pPr>
          </w:p>
          <w:p w14:paraId="666E77E9" w14:textId="2AE3BA17" w:rsidR="00A16244" w:rsidRPr="00415E36" w:rsidRDefault="00A16244" w:rsidP="00031EA8">
            <w:pPr>
              <w:spacing w:before="0" w:after="0" w:line="240" w:lineRule="auto"/>
              <w:rPr>
                <w:rFonts w:cstheme="minorHAnsi"/>
                <w:sz w:val="22"/>
                <w:szCs w:val="22"/>
              </w:rPr>
            </w:pPr>
            <w:r w:rsidRPr="00415E36">
              <w:rPr>
                <w:rFonts w:cstheme="minorHAnsi"/>
                <w:sz w:val="22"/>
                <w:szCs w:val="22"/>
              </w:rPr>
              <w:t>Staff will be supported to participate in training and cross-school and/or cross-</w:t>
            </w:r>
            <w:r w:rsidR="23F4D71A" w:rsidRPr="00415E36">
              <w:rPr>
                <w:rFonts w:cstheme="minorHAnsi"/>
                <w:sz w:val="22"/>
                <w:szCs w:val="22"/>
              </w:rPr>
              <w:t xml:space="preserve">sector </w:t>
            </w:r>
            <w:r w:rsidRPr="00415E36">
              <w:rPr>
                <w:rFonts w:cstheme="minorHAnsi"/>
                <w:sz w:val="22"/>
                <w:szCs w:val="22"/>
              </w:rPr>
              <w:t>moderation processes for their students, to assist with strengthening their knowledge and understanding of the NCCD processes and to assist them to engage with quality assurance processes.</w:t>
            </w:r>
          </w:p>
          <w:p w14:paraId="36FB1FA1" w14:textId="77777777" w:rsidR="00A16244" w:rsidRPr="00415E36" w:rsidRDefault="00A16244" w:rsidP="00031EA8">
            <w:pPr>
              <w:spacing w:before="0" w:after="0" w:line="240" w:lineRule="auto"/>
              <w:rPr>
                <w:rFonts w:cstheme="minorHAnsi"/>
                <w:sz w:val="22"/>
                <w:szCs w:val="22"/>
              </w:rPr>
            </w:pPr>
          </w:p>
          <w:p w14:paraId="3327FE6F" w14:textId="77777777" w:rsidR="00A16244" w:rsidRPr="00415E36" w:rsidRDefault="00A16244" w:rsidP="00031EA8">
            <w:pPr>
              <w:spacing w:before="0" w:after="0" w:line="240" w:lineRule="auto"/>
              <w:rPr>
                <w:rFonts w:cstheme="minorHAnsi"/>
                <w:sz w:val="22"/>
                <w:szCs w:val="22"/>
              </w:rPr>
            </w:pPr>
            <w:r w:rsidRPr="00415E36">
              <w:rPr>
                <w:rFonts w:cstheme="minorHAnsi"/>
                <w:sz w:val="22"/>
                <w:szCs w:val="22"/>
              </w:rPr>
              <w:t>Work at diocesan level with key staff from Catholic School Authorities will continue to build sustainable practices in professional learning, moderation, and quality assurance.</w:t>
            </w:r>
          </w:p>
          <w:p w14:paraId="3494E4FC" w14:textId="77777777" w:rsidR="00D777BC" w:rsidRPr="00415E36" w:rsidRDefault="00D777BC" w:rsidP="00031EA8">
            <w:pPr>
              <w:spacing w:before="0" w:after="0" w:line="240" w:lineRule="auto"/>
              <w:rPr>
                <w:rFonts w:cstheme="minorHAnsi"/>
                <w:sz w:val="22"/>
                <w:szCs w:val="22"/>
              </w:rPr>
            </w:pPr>
          </w:p>
          <w:p w14:paraId="71199110" w14:textId="5250696E" w:rsidR="00D777BC" w:rsidRPr="00415E36" w:rsidRDefault="009B46F0" w:rsidP="00031EA8">
            <w:pPr>
              <w:spacing w:before="0" w:after="0" w:line="240" w:lineRule="auto"/>
              <w:rPr>
                <w:rFonts w:cstheme="minorHAnsi"/>
                <w:color w:val="000000" w:themeColor="text1"/>
                <w:sz w:val="22"/>
                <w:szCs w:val="22"/>
              </w:rPr>
            </w:pPr>
            <w:r w:rsidRPr="00415E36">
              <w:rPr>
                <w:rFonts w:cstheme="minorHAnsi"/>
                <w:b/>
                <w:bCs/>
                <w:color w:val="000000" w:themeColor="text1"/>
                <w:sz w:val="22"/>
                <w:szCs w:val="22"/>
              </w:rPr>
              <w:t xml:space="preserve">Overview of </w:t>
            </w:r>
            <w:r w:rsidR="00860334" w:rsidRPr="00415E36">
              <w:rPr>
                <w:rFonts w:cstheme="minorHAnsi"/>
                <w:b/>
                <w:bCs/>
                <w:color w:val="000000" w:themeColor="text1"/>
                <w:sz w:val="22"/>
                <w:szCs w:val="22"/>
              </w:rPr>
              <w:t xml:space="preserve">planned </w:t>
            </w:r>
            <w:r w:rsidR="00D777BC" w:rsidRPr="00415E36">
              <w:rPr>
                <w:rFonts w:cstheme="minorHAnsi"/>
                <w:b/>
                <w:bCs/>
                <w:color w:val="000000" w:themeColor="text1"/>
                <w:sz w:val="22"/>
                <w:szCs w:val="22"/>
              </w:rPr>
              <w:t>2022 NCCD activities</w:t>
            </w:r>
            <w:r w:rsidRPr="00415E36">
              <w:rPr>
                <w:rFonts w:cstheme="minorHAnsi"/>
                <w:color w:val="000000" w:themeColor="text1"/>
                <w:sz w:val="22"/>
                <w:szCs w:val="22"/>
              </w:rPr>
              <w:t>:</w:t>
            </w:r>
          </w:p>
          <w:p w14:paraId="7CDEF976" w14:textId="0A17572C" w:rsidR="00D777BC" w:rsidRPr="00415E36" w:rsidRDefault="00D777BC" w:rsidP="00031EA8">
            <w:pPr>
              <w:spacing w:before="0" w:after="0" w:line="240" w:lineRule="auto"/>
              <w:rPr>
                <w:rFonts w:cstheme="minorHAnsi"/>
                <w:color w:val="000000" w:themeColor="text1"/>
                <w:sz w:val="22"/>
                <w:szCs w:val="22"/>
              </w:rPr>
            </w:pPr>
            <w:r w:rsidRPr="00415E36">
              <w:rPr>
                <w:rFonts w:cstheme="minorHAnsi"/>
                <w:b/>
                <w:bCs/>
                <w:color w:val="000000" w:themeColor="text1"/>
                <w:sz w:val="22"/>
                <w:szCs w:val="22"/>
              </w:rPr>
              <w:lastRenderedPageBreak/>
              <w:t xml:space="preserve">NCCD Training – </w:t>
            </w:r>
            <w:r w:rsidR="00232E44" w:rsidRPr="00415E36">
              <w:rPr>
                <w:rFonts w:cstheme="minorHAnsi"/>
                <w:b/>
                <w:bCs/>
                <w:color w:val="000000" w:themeColor="text1"/>
                <w:sz w:val="22"/>
                <w:szCs w:val="22"/>
              </w:rPr>
              <w:t>9</w:t>
            </w:r>
            <w:r w:rsidRPr="00415E36">
              <w:rPr>
                <w:rFonts w:cstheme="minorHAnsi"/>
                <w:color w:val="000000" w:themeColor="text1"/>
                <w:sz w:val="22"/>
                <w:szCs w:val="22"/>
              </w:rPr>
              <w:t xml:space="preserve"> programs (F2F and online)</w:t>
            </w:r>
          </w:p>
          <w:p w14:paraId="723B221D" w14:textId="2A2166B8" w:rsidR="00D777BC" w:rsidRPr="00415E36" w:rsidRDefault="00D777BC" w:rsidP="00031EA8">
            <w:pPr>
              <w:spacing w:before="0" w:after="0" w:line="240" w:lineRule="auto"/>
              <w:rPr>
                <w:rFonts w:cstheme="minorHAnsi"/>
                <w:b/>
                <w:bCs/>
                <w:sz w:val="22"/>
                <w:szCs w:val="22"/>
              </w:rPr>
            </w:pPr>
            <w:r w:rsidRPr="00415E36">
              <w:rPr>
                <w:rFonts w:cstheme="minorHAnsi"/>
                <w:b/>
                <w:bCs/>
                <w:sz w:val="22"/>
                <w:szCs w:val="22"/>
              </w:rPr>
              <w:t xml:space="preserve">NCCD Leading Practice </w:t>
            </w:r>
            <w:r w:rsidRPr="00415E36">
              <w:rPr>
                <w:rFonts w:cstheme="minorHAnsi"/>
                <w:sz w:val="22"/>
                <w:szCs w:val="22"/>
              </w:rPr>
              <w:t>– 17 sessions</w:t>
            </w:r>
          </w:p>
          <w:p w14:paraId="36399A95" w14:textId="77777777" w:rsidR="00D777BC" w:rsidRPr="00415E36" w:rsidRDefault="00D777BC" w:rsidP="00031EA8">
            <w:pPr>
              <w:spacing w:before="0" w:after="0" w:line="240" w:lineRule="auto"/>
              <w:rPr>
                <w:rFonts w:cstheme="minorHAnsi"/>
                <w:b/>
                <w:bCs/>
                <w:sz w:val="22"/>
                <w:szCs w:val="22"/>
              </w:rPr>
            </w:pPr>
            <w:r w:rsidRPr="00415E36">
              <w:rPr>
                <w:rFonts w:cstheme="minorHAnsi"/>
                <w:b/>
                <w:bCs/>
                <w:sz w:val="22"/>
                <w:szCs w:val="22"/>
              </w:rPr>
              <w:t xml:space="preserve">NCCD Moderation </w:t>
            </w:r>
          </w:p>
          <w:p w14:paraId="5AEC1F4B" w14:textId="1BCD8404" w:rsidR="00D777BC" w:rsidRPr="00415E36" w:rsidRDefault="00D777BC" w:rsidP="00031EA8">
            <w:pPr>
              <w:spacing w:before="0" w:after="0" w:line="240" w:lineRule="auto"/>
              <w:rPr>
                <w:rFonts w:cstheme="minorHAnsi"/>
                <w:sz w:val="22"/>
                <w:szCs w:val="22"/>
              </w:rPr>
            </w:pPr>
            <w:r w:rsidRPr="00415E36">
              <w:rPr>
                <w:rFonts w:cstheme="minorHAnsi"/>
                <w:sz w:val="22"/>
                <w:szCs w:val="22"/>
              </w:rPr>
              <w:t>Cross-school moderation within Queensland Catholic schools – 30 sessions (F2F and online)</w:t>
            </w:r>
          </w:p>
          <w:p w14:paraId="2F795FEE" w14:textId="452CC4BD" w:rsidR="00D777BC" w:rsidRPr="00415E36" w:rsidRDefault="00D777BC" w:rsidP="00031EA8">
            <w:pPr>
              <w:spacing w:before="0" w:after="0" w:line="240" w:lineRule="auto"/>
              <w:rPr>
                <w:rStyle w:val="normaltextrun"/>
                <w:rFonts w:cstheme="minorHAnsi"/>
                <w:color w:val="000000"/>
                <w:sz w:val="22"/>
                <w:szCs w:val="22"/>
                <w:bdr w:val="none" w:sz="0" w:space="0" w:color="auto" w:frame="1"/>
              </w:rPr>
            </w:pPr>
            <w:r w:rsidRPr="00415E36">
              <w:rPr>
                <w:rStyle w:val="normaltextrun"/>
                <w:rFonts w:cstheme="minorHAnsi"/>
                <w:color w:val="000000"/>
                <w:sz w:val="22"/>
                <w:szCs w:val="22"/>
                <w:bdr w:val="none" w:sz="0" w:space="0" w:color="auto" w:frame="1"/>
              </w:rPr>
              <w:t>Cross-sector moderation – 10 sessions (as per the Bilateral Agreement).</w:t>
            </w:r>
          </w:p>
          <w:p w14:paraId="717CC99E" w14:textId="749C0271" w:rsidR="00D777BC" w:rsidRPr="00415E36" w:rsidRDefault="00D777BC" w:rsidP="00031EA8">
            <w:pPr>
              <w:spacing w:before="0" w:after="0" w:line="240" w:lineRule="auto"/>
              <w:rPr>
                <w:rFonts w:cstheme="minorHAnsi"/>
                <w:sz w:val="22"/>
                <w:szCs w:val="22"/>
              </w:rPr>
            </w:pPr>
            <w:r w:rsidRPr="00415E36">
              <w:rPr>
                <w:rFonts w:cstheme="minorHAnsi"/>
                <w:b/>
                <w:sz w:val="22"/>
                <w:szCs w:val="22"/>
              </w:rPr>
              <w:t xml:space="preserve">NCCD preliminary anomaly </w:t>
            </w:r>
            <w:proofErr w:type="gramStart"/>
            <w:r w:rsidRPr="00415E36">
              <w:rPr>
                <w:rFonts w:cstheme="minorHAnsi"/>
                <w:b/>
                <w:sz w:val="22"/>
                <w:szCs w:val="22"/>
              </w:rPr>
              <w:t>check</w:t>
            </w:r>
            <w:proofErr w:type="gramEnd"/>
            <w:r w:rsidRPr="00415E36">
              <w:rPr>
                <w:rFonts w:cstheme="minorHAnsi"/>
                <w:b/>
                <w:sz w:val="22"/>
                <w:szCs w:val="22"/>
              </w:rPr>
              <w:t xml:space="preserve"> and feedback</w:t>
            </w:r>
            <w:r w:rsidRPr="00415E36">
              <w:rPr>
                <w:rFonts w:cstheme="minorHAnsi"/>
                <w:sz w:val="22"/>
                <w:szCs w:val="22"/>
              </w:rPr>
              <w:t xml:space="preserve"> </w:t>
            </w:r>
            <w:r w:rsidR="00A7596C" w:rsidRPr="00415E36">
              <w:rPr>
                <w:rFonts w:cstheme="minorHAnsi"/>
                <w:sz w:val="22"/>
                <w:szCs w:val="22"/>
              </w:rPr>
              <w:t xml:space="preserve">offered to all Queensland Catholic schools </w:t>
            </w:r>
          </w:p>
          <w:p w14:paraId="5B4F9DD8" w14:textId="77777777" w:rsidR="00D777BC" w:rsidRPr="00415E36" w:rsidRDefault="00D777BC" w:rsidP="00031EA8">
            <w:pPr>
              <w:spacing w:before="0" w:after="0" w:line="240" w:lineRule="auto"/>
              <w:rPr>
                <w:rFonts w:cstheme="minorHAnsi"/>
                <w:sz w:val="22"/>
                <w:szCs w:val="22"/>
              </w:rPr>
            </w:pPr>
            <w:r w:rsidRPr="00415E36">
              <w:rPr>
                <w:rFonts w:cstheme="minorHAnsi"/>
                <w:b/>
                <w:bCs/>
                <w:sz w:val="22"/>
                <w:szCs w:val="22"/>
              </w:rPr>
              <w:t xml:space="preserve">NCCD Reflection and Planning </w:t>
            </w:r>
            <w:r w:rsidRPr="00415E36">
              <w:rPr>
                <w:rFonts w:cstheme="minorHAnsi"/>
                <w:sz w:val="22"/>
                <w:szCs w:val="22"/>
              </w:rPr>
              <w:t>– 24 sessions</w:t>
            </w:r>
          </w:p>
          <w:p w14:paraId="5AF9323D" w14:textId="05BD4422" w:rsidR="00D777BC" w:rsidRPr="00415E36" w:rsidRDefault="00D777BC" w:rsidP="00031EA8">
            <w:pPr>
              <w:spacing w:before="0" w:after="0" w:line="240" w:lineRule="auto"/>
              <w:rPr>
                <w:rFonts w:cstheme="minorHAnsi"/>
                <w:sz w:val="22"/>
                <w:szCs w:val="22"/>
              </w:rPr>
            </w:pPr>
          </w:p>
        </w:tc>
        <w:tc>
          <w:tcPr>
            <w:tcW w:w="2126" w:type="dxa"/>
          </w:tcPr>
          <w:p w14:paraId="25092454" w14:textId="77777777" w:rsidR="00A16244" w:rsidRPr="00415E36" w:rsidRDefault="00A16244" w:rsidP="00031EA8">
            <w:pPr>
              <w:spacing w:before="0" w:after="0" w:line="240" w:lineRule="auto"/>
              <w:rPr>
                <w:rFonts w:cstheme="minorHAnsi"/>
                <w:sz w:val="22"/>
                <w:szCs w:val="22"/>
              </w:rPr>
            </w:pPr>
          </w:p>
          <w:p w14:paraId="6AC38002" w14:textId="77777777" w:rsidR="00A16244" w:rsidRPr="00415E36" w:rsidRDefault="00A16244" w:rsidP="00031EA8">
            <w:pPr>
              <w:spacing w:before="0" w:after="0" w:line="240" w:lineRule="auto"/>
              <w:rPr>
                <w:rFonts w:cstheme="minorHAnsi"/>
                <w:sz w:val="22"/>
                <w:szCs w:val="22"/>
              </w:rPr>
            </w:pPr>
            <w:r w:rsidRPr="00415E36">
              <w:rPr>
                <w:rFonts w:cstheme="minorHAnsi"/>
                <w:sz w:val="22"/>
                <w:szCs w:val="22"/>
              </w:rPr>
              <w:t>$145,000</w:t>
            </w:r>
          </w:p>
          <w:p w14:paraId="6912B03B" w14:textId="77777777" w:rsidR="00A16244" w:rsidRPr="00415E36" w:rsidRDefault="00A16244" w:rsidP="00031EA8">
            <w:pPr>
              <w:spacing w:before="0" w:after="0" w:line="240" w:lineRule="auto"/>
              <w:rPr>
                <w:rFonts w:cstheme="minorHAnsi"/>
                <w:sz w:val="22"/>
                <w:szCs w:val="22"/>
              </w:rPr>
            </w:pPr>
          </w:p>
          <w:p w14:paraId="0CFFA9AB" w14:textId="77777777" w:rsidR="00A16244" w:rsidRPr="00415E36" w:rsidRDefault="00A16244" w:rsidP="00031EA8">
            <w:pPr>
              <w:spacing w:before="0" w:after="0" w:line="240" w:lineRule="auto"/>
              <w:rPr>
                <w:rFonts w:cstheme="minorHAnsi"/>
                <w:sz w:val="22"/>
                <w:szCs w:val="22"/>
              </w:rPr>
            </w:pPr>
            <w:r w:rsidRPr="00415E36">
              <w:rPr>
                <w:rFonts w:cstheme="minorHAnsi"/>
                <w:sz w:val="22"/>
                <w:szCs w:val="22"/>
              </w:rPr>
              <w:t>FTE: 1.0 Staff</w:t>
            </w:r>
          </w:p>
        </w:tc>
        <w:tc>
          <w:tcPr>
            <w:tcW w:w="2780" w:type="dxa"/>
          </w:tcPr>
          <w:p w14:paraId="0B697222" w14:textId="77777777" w:rsidR="00031EA8" w:rsidRPr="00415E36" w:rsidRDefault="00031EA8" w:rsidP="00031EA8">
            <w:pPr>
              <w:spacing w:before="0" w:after="0" w:line="240" w:lineRule="auto"/>
              <w:rPr>
                <w:rFonts w:cstheme="minorHAnsi"/>
                <w:sz w:val="22"/>
                <w:szCs w:val="22"/>
              </w:rPr>
            </w:pPr>
          </w:p>
          <w:p w14:paraId="625E2BA3" w14:textId="669F616D" w:rsidR="00A16244" w:rsidRPr="00415E36" w:rsidRDefault="00A16244" w:rsidP="00031EA8">
            <w:pPr>
              <w:pStyle w:val="ListParagraph"/>
              <w:numPr>
                <w:ilvl w:val="0"/>
                <w:numId w:val="2"/>
              </w:numPr>
              <w:spacing w:before="0" w:after="0" w:line="240" w:lineRule="auto"/>
              <w:rPr>
                <w:rFonts w:cstheme="minorHAnsi"/>
                <w:sz w:val="22"/>
                <w:szCs w:val="22"/>
              </w:rPr>
            </w:pPr>
            <w:r w:rsidRPr="00415E36">
              <w:rPr>
                <w:rFonts w:cstheme="minorHAnsi"/>
                <w:sz w:val="22"/>
                <w:szCs w:val="22"/>
              </w:rPr>
              <w:t>Professional development/learning is provided about the NCCD through training, moderation, and reflection activities</w:t>
            </w:r>
          </w:p>
          <w:p w14:paraId="471CBD9E" w14:textId="51BD01A1" w:rsidR="005B178A" w:rsidRPr="00415E36" w:rsidRDefault="005B178A" w:rsidP="00031EA8">
            <w:pPr>
              <w:pStyle w:val="ListParagraph"/>
              <w:numPr>
                <w:ilvl w:val="0"/>
                <w:numId w:val="2"/>
              </w:numPr>
              <w:spacing w:before="0" w:after="0" w:line="240" w:lineRule="auto"/>
              <w:rPr>
                <w:rFonts w:cstheme="minorHAnsi"/>
                <w:sz w:val="22"/>
                <w:szCs w:val="22"/>
              </w:rPr>
            </w:pPr>
            <w:r w:rsidRPr="00415E36">
              <w:rPr>
                <w:rFonts w:cstheme="minorHAnsi"/>
                <w:sz w:val="22"/>
                <w:szCs w:val="22"/>
              </w:rPr>
              <w:t>Classroom/subject teachers are encouraged to attend NCCD training about the model and cross-school moderation sessions, to increase their confidence around planning, recording, and monitoring educational adjustments</w:t>
            </w:r>
          </w:p>
        </w:tc>
        <w:tc>
          <w:tcPr>
            <w:tcW w:w="3457" w:type="dxa"/>
          </w:tcPr>
          <w:p w14:paraId="5951E562" w14:textId="77777777" w:rsidR="00031EA8" w:rsidRPr="00415E36" w:rsidRDefault="00031EA8" w:rsidP="00031EA8">
            <w:pPr>
              <w:spacing w:before="0" w:after="0" w:line="240" w:lineRule="auto"/>
              <w:rPr>
                <w:rFonts w:cstheme="minorHAnsi"/>
                <w:sz w:val="22"/>
                <w:szCs w:val="22"/>
              </w:rPr>
            </w:pPr>
          </w:p>
          <w:p w14:paraId="34A32E97" w14:textId="0D5D8F5F" w:rsidR="00A16244" w:rsidRPr="00415E36" w:rsidRDefault="00A16244" w:rsidP="00031EA8">
            <w:pPr>
              <w:pStyle w:val="ListParagraph"/>
              <w:numPr>
                <w:ilvl w:val="0"/>
                <w:numId w:val="2"/>
              </w:numPr>
              <w:spacing w:before="0" w:after="0" w:line="240" w:lineRule="auto"/>
              <w:rPr>
                <w:rFonts w:cstheme="minorHAnsi"/>
                <w:sz w:val="22"/>
                <w:szCs w:val="22"/>
              </w:rPr>
            </w:pPr>
            <w:r w:rsidRPr="00415E36">
              <w:rPr>
                <w:rFonts w:cstheme="minorHAnsi"/>
                <w:sz w:val="22"/>
                <w:szCs w:val="22"/>
              </w:rPr>
              <w:t>School-based decisions about the level of adjustment and category of disability are endorsed through cross-sector moderation</w:t>
            </w:r>
          </w:p>
          <w:p w14:paraId="733F28AD" w14:textId="77777777" w:rsidR="00A16244" w:rsidRPr="00415E36" w:rsidRDefault="00A16244" w:rsidP="00031EA8">
            <w:pPr>
              <w:pStyle w:val="ListParagraph"/>
              <w:spacing w:before="0" w:after="0" w:line="240" w:lineRule="auto"/>
              <w:ind w:left="360"/>
              <w:rPr>
                <w:rFonts w:cstheme="minorHAnsi"/>
                <w:sz w:val="22"/>
                <w:szCs w:val="22"/>
              </w:rPr>
            </w:pPr>
          </w:p>
          <w:p w14:paraId="59085C2C" w14:textId="77777777" w:rsidR="00A16244" w:rsidRPr="00415E36" w:rsidRDefault="00A16244" w:rsidP="00031EA8">
            <w:pPr>
              <w:pStyle w:val="ListParagraph"/>
              <w:numPr>
                <w:ilvl w:val="0"/>
                <w:numId w:val="3"/>
              </w:numPr>
              <w:spacing w:before="0" w:after="0" w:line="240" w:lineRule="auto"/>
              <w:rPr>
                <w:rFonts w:cstheme="minorHAnsi"/>
                <w:sz w:val="22"/>
                <w:szCs w:val="22"/>
              </w:rPr>
            </w:pPr>
            <w:r w:rsidRPr="00415E36">
              <w:rPr>
                <w:rFonts w:cstheme="minorHAnsi"/>
                <w:sz w:val="22"/>
                <w:szCs w:val="22"/>
              </w:rPr>
              <w:t>There is a reduction in the number of queries from the Australian Government Department of Education</w:t>
            </w:r>
          </w:p>
          <w:p w14:paraId="30C4F068" w14:textId="77777777" w:rsidR="00A16244" w:rsidRPr="00415E36" w:rsidRDefault="00A16244" w:rsidP="00031EA8">
            <w:pPr>
              <w:pStyle w:val="ListParagraph"/>
              <w:spacing w:before="0" w:after="0" w:line="240" w:lineRule="auto"/>
              <w:rPr>
                <w:rFonts w:cstheme="minorHAnsi"/>
                <w:sz w:val="22"/>
                <w:szCs w:val="22"/>
              </w:rPr>
            </w:pPr>
          </w:p>
          <w:p w14:paraId="69B1731E" w14:textId="222A719F" w:rsidR="00A16244" w:rsidRPr="00415E36" w:rsidRDefault="00A16244" w:rsidP="00031EA8">
            <w:pPr>
              <w:pStyle w:val="ListParagraph"/>
              <w:numPr>
                <w:ilvl w:val="0"/>
                <w:numId w:val="3"/>
              </w:numPr>
              <w:spacing w:before="0" w:after="0" w:line="240" w:lineRule="auto"/>
              <w:rPr>
                <w:rFonts w:cstheme="minorHAnsi"/>
                <w:sz w:val="22"/>
                <w:szCs w:val="22"/>
              </w:rPr>
            </w:pPr>
            <w:r w:rsidRPr="00415E36">
              <w:rPr>
                <w:rFonts w:cstheme="minorHAnsi"/>
                <w:sz w:val="22"/>
                <w:szCs w:val="22"/>
              </w:rPr>
              <w:t>Catholic school staff experience increased confidence in the accuracy of the school level data submitted for census</w:t>
            </w:r>
          </w:p>
          <w:p w14:paraId="5D6F1F73" w14:textId="77777777" w:rsidR="005B178A" w:rsidRPr="00415E36" w:rsidRDefault="005B178A" w:rsidP="00031EA8">
            <w:pPr>
              <w:pStyle w:val="ListParagraph"/>
              <w:spacing w:before="0" w:after="0" w:line="240" w:lineRule="auto"/>
              <w:rPr>
                <w:rFonts w:cstheme="minorHAnsi"/>
                <w:sz w:val="22"/>
                <w:szCs w:val="22"/>
              </w:rPr>
            </w:pPr>
          </w:p>
          <w:p w14:paraId="5155A386" w14:textId="10F85FC4" w:rsidR="005B178A" w:rsidRPr="00415E36" w:rsidRDefault="005B178A" w:rsidP="00031EA8">
            <w:pPr>
              <w:pStyle w:val="ListParagraph"/>
              <w:numPr>
                <w:ilvl w:val="0"/>
                <w:numId w:val="3"/>
              </w:numPr>
              <w:spacing w:before="0" w:after="0" w:line="240" w:lineRule="auto"/>
              <w:rPr>
                <w:rFonts w:cstheme="minorHAnsi"/>
                <w:sz w:val="22"/>
                <w:szCs w:val="22"/>
              </w:rPr>
            </w:pPr>
            <w:r w:rsidRPr="00415E36">
              <w:rPr>
                <w:rFonts w:cstheme="minorHAnsi"/>
                <w:sz w:val="22"/>
                <w:szCs w:val="22"/>
              </w:rPr>
              <w:t>Participants report a higher level of confidence around planning, recording, and monitoring educational adjustments for students with disability</w:t>
            </w:r>
          </w:p>
          <w:p w14:paraId="0E479941" w14:textId="2FBFBC8E" w:rsidR="00D777BC" w:rsidRPr="00415E36" w:rsidRDefault="00D777BC" w:rsidP="00031EA8">
            <w:pPr>
              <w:pStyle w:val="ListParagraph"/>
              <w:spacing w:before="0" w:after="0" w:line="240" w:lineRule="auto"/>
              <w:ind w:left="360"/>
              <w:rPr>
                <w:rFonts w:cstheme="minorHAnsi"/>
                <w:sz w:val="22"/>
                <w:szCs w:val="22"/>
              </w:rPr>
            </w:pPr>
          </w:p>
        </w:tc>
      </w:tr>
    </w:tbl>
    <w:p w14:paraId="13393184" w14:textId="77777777" w:rsidR="00A90D1D" w:rsidRPr="00415E36" w:rsidRDefault="00A90D1D">
      <w:pPr>
        <w:rPr>
          <w:rFonts w:cstheme="minorHAnsi"/>
        </w:rPr>
      </w:pPr>
      <w:r w:rsidRPr="00415E36">
        <w:rPr>
          <w:rFonts w:cstheme="minorHAnsi"/>
        </w:rPr>
        <w:br w:type="page"/>
      </w:r>
    </w:p>
    <w:tbl>
      <w:tblPr>
        <w:tblStyle w:val="TableGrid"/>
        <w:tblW w:w="14459" w:type="dxa"/>
        <w:tblInd w:w="-714" w:type="dxa"/>
        <w:tblLook w:val="04A0" w:firstRow="1" w:lastRow="0" w:firstColumn="1" w:lastColumn="0" w:noHBand="0" w:noVBand="1"/>
      </w:tblPr>
      <w:tblGrid>
        <w:gridCol w:w="2057"/>
        <w:gridCol w:w="3888"/>
        <w:gridCol w:w="1852"/>
        <w:gridCol w:w="3228"/>
        <w:gridCol w:w="3434"/>
      </w:tblGrid>
      <w:tr w:rsidR="00FF2FFE" w:rsidRPr="00415E36" w14:paraId="3FC0E0F4" w14:textId="77777777" w:rsidTr="009A5068">
        <w:tc>
          <w:tcPr>
            <w:tcW w:w="2057" w:type="dxa"/>
            <w:vAlign w:val="center"/>
          </w:tcPr>
          <w:p w14:paraId="3AB89BC0" w14:textId="3F008D4A" w:rsidR="00E3112C" w:rsidRPr="00415E36" w:rsidRDefault="00E3112C" w:rsidP="00FD78F5">
            <w:pPr>
              <w:spacing w:before="120" w:after="120" w:line="240" w:lineRule="auto"/>
              <w:jc w:val="center"/>
              <w:rPr>
                <w:rFonts w:cstheme="minorHAnsi"/>
                <w:b/>
                <w:bCs/>
                <w:sz w:val="22"/>
                <w:szCs w:val="22"/>
              </w:rPr>
            </w:pPr>
            <w:r w:rsidRPr="00415E36">
              <w:rPr>
                <w:rFonts w:cstheme="minorHAnsi"/>
                <w:b/>
                <w:bCs/>
                <w:sz w:val="22"/>
                <w:szCs w:val="22"/>
              </w:rPr>
              <w:lastRenderedPageBreak/>
              <w:t>Project Title</w:t>
            </w:r>
          </w:p>
        </w:tc>
        <w:tc>
          <w:tcPr>
            <w:tcW w:w="3888" w:type="dxa"/>
            <w:vAlign w:val="center"/>
          </w:tcPr>
          <w:p w14:paraId="573BEBBE" w14:textId="77777777" w:rsidR="00E3112C" w:rsidRPr="00415E36" w:rsidRDefault="00E3112C" w:rsidP="00FD78F5">
            <w:pPr>
              <w:spacing w:before="120" w:after="120" w:line="240" w:lineRule="auto"/>
              <w:jc w:val="center"/>
              <w:rPr>
                <w:rFonts w:cstheme="minorHAnsi"/>
                <w:b/>
                <w:bCs/>
                <w:sz w:val="22"/>
                <w:szCs w:val="22"/>
              </w:rPr>
            </w:pPr>
            <w:r w:rsidRPr="00415E36">
              <w:rPr>
                <w:rFonts w:cstheme="minorHAnsi"/>
                <w:b/>
                <w:bCs/>
                <w:sz w:val="22"/>
                <w:szCs w:val="22"/>
              </w:rPr>
              <w:t>Project Description and Activities</w:t>
            </w:r>
          </w:p>
        </w:tc>
        <w:tc>
          <w:tcPr>
            <w:tcW w:w="1852" w:type="dxa"/>
            <w:vAlign w:val="center"/>
          </w:tcPr>
          <w:p w14:paraId="30CFAD71" w14:textId="77777777" w:rsidR="00E3112C" w:rsidRPr="00415E36" w:rsidRDefault="00E3112C" w:rsidP="00FD78F5">
            <w:pPr>
              <w:spacing w:before="120" w:after="120" w:line="240" w:lineRule="auto"/>
              <w:jc w:val="center"/>
              <w:rPr>
                <w:rFonts w:cstheme="minorHAnsi"/>
                <w:b/>
                <w:bCs/>
                <w:sz w:val="22"/>
                <w:szCs w:val="22"/>
              </w:rPr>
            </w:pPr>
            <w:r w:rsidRPr="00415E36">
              <w:rPr>
                <w:rFonts w:cstheme="minorHAnsi"/>
                <w:b/>
                <w:bCs/>
                <w:sz w:val="22"/>
                <w:szCs w:val="22"/>
              </w:rPr>
              <w:t>Indicative Budget</w:t>
            </w:r>
          </w:p>
        </w:tc>
        <w:tc>
          <w:tcPr>
            <w:tcW w:w="3228" w:type="dxa"/>
            <w:vAlign w:val="center"/>
          </w:tcPr>
          <w:p w14:paraId="2A3DA497" w14:textId="77777777" w:rsidR="00E3112C" w:rsidRPr="00415E36" w:rsidRDefault="00E3112C" w:rsidP="00FD78F5">
            <w:pPr>
              <w:spacing w:before="120" w:after="120" w:line="240" w:lineRule="auto"/>
              <w:jc w:val="center"/>
              <w:rPr>
                <w:rFonts w:cstheme="minorHAnsi"/>
                <w:b/>
                <w:bCs/>
                <w:sz w:val="22"/>
                <w:szCs w:val="22"/>
              </w:rPr>
            </w:pPr>
            <w:r w:rsidRPr="00415E36">
              <w:rPr>
                <w:rFonts w:cstheme="minorHAnsi"/>
                <w:b/>
                <w:bCs/>
                <w:sz w:val="22"/>
                <w:szCs w:val="22"/>
              </w:rPr>
              <w:t>Expected Outcomes/Overall Achievements</w:t>
            </w:r>
          </w:p>
        </w:tc>
        <w:tc>
          <w:tcPr>
            <w:tcW w:w="3434" w:type="dxa"/>
            <w:vAlign w:val="center"/>
          </w:tcPr>
          <w:p w14:paraId="19DFF4D9" w14:textId="77777777" w:rsidR="00E3112C" w:rsidRPr="00415E36" w:rsidRDefault="00E3112C" w:rsidP="00FD78F5">
            <w:pPr>
              <w:spacing w:before="120" w:after="120" w:line="240" w:lineRule="auto"/>
              <w:jc w:val="center"/>
              <w:rPr>
                <w:rFonts w:cstheme="minorHAnsi"/>
                <w:b/>
                <w:bCs/>
                <w:sz w:val="22"/>
                <w:szCs w:val="22"/>
              </w:rPr>
            </w:pPr>
            <w:r w:rsidRPr="00415E36">
              <w:rPr>
                <w:rFonts w:cstheme="minorHAnsi"/>
                <w:b/>
                <w:bCs/>
                <w:sz w:val="22"/>
                <w:szCs w:val="22"/>
              </w:rPr>
              <w:t>Indicators of Success</w:t>
            </w:r>
          </w:p>
        </w:tc>
      </w:tr>
      <w:tr w:rsidR="00FF2FFE" w:rsidRPr="00415E36" w14:paraId="4AF954BA" w14:textId="77777777" w:rsidTr="00A566BF">
        <w:trPr>
          <w:trHeight w:val="7854"/>
        </w:trPr>
        <w:tc>
          <w:tcPr>
            <w:tcW w:w="2057" w:type="dxa"/>
          </w:tcPr>
          <w:p w14:paraId="5741B9A8" w14:textId="77777777" w:rsidR="00031EA8" w:rsidRPr="00415E36" w:rsidRDefault="00031EA8" w:rsidP="00031EA8">
            <w:pPr>
              <w:spacing w:before="0" w:after="0" w:line="240" w:lineRule="auto"/>
              <w:rPr>
                <w:rFonts w:cstheme="minorHAnsi"/>
                <w:b/>
                <w:color w:val="000000" w:themeColor="text1"/>
                <w:sz w:val="22"/>
                <w:szCs w:val="22"/>
              </w:rPr>
            </w:pPr>
          </w:p>
          <w:p w14:paraId="440F9B2B" w14:textId="3EC64494" w:rsidR="00C406D4" w:rsidRPr="00415E36" w:rsidRDefault="00C406D4" w:rsidP="00031EA8">
            <w:pPr>
              <w:pStyle w:val="ListParagraph"/>
              <w:numPr>
                <w:ilvl w:val="0"/>
                <w:numId w:val="1"/>
              </w:numPr>
              <w:spacing w:before="0" w:after="0" w:line="240" w:lineRule="auto"/>
              <w:rPr>
                <w:rFonts w:cstheme="minorHAnsi"/>
                <w:b/>
                <w:color w:val="000000" w:themeColor="text1"/>
                <w:sz w:val="22"/>
                <w:szCs w:val="22"/>
              </w:rPr>
            </w:pPr>
            <w:r w:rsidRPr="00415E36">
              <w:rPr>
                <w:rFonts w:cstheme="minorHAnsi"/>
                <w:b/>
                <w:color w:val="000000" w:themeColor="text1"/>
                <w:sz w:val="22"/>
                <w:szCs w:val="22"/>
              </w:rPr>
              <w:t>NAPLAN Online Coordination Project</w:t>
            </w:r>
          </w:p>
          <w:p w14:paraId="385F2BBD" w14:textId="57D08FC6" w:rsidR="00C406D4" w:rsidRPr="00415E36" w:rsidRDefault="00C406D4" w:rsidP="00031EA8">
            <w:pPr>
              <w:spacing w:before="0" w:after="0" w:line="240" w:lineRule="auto"/>
              <w:rPr>
                <w:rFonts w:cstheme="minorHAnsi"/>
                <w:b/>
                <w:color w:val="000000" w:themeColor="text1"/>
                <w:sz w:val="22"/>
                <w:szCs w:val="22"/>
              </w:rPr>
            </w:pPr>
            <w:r w:rsidRPr="00415E36">
              <w:rPr>
                <w:rFonts w:cstheme="minorHAnsi"/>
                <w:bCs/>
                <w:color w:val="000000" w:themeColor="text1"/>
                <w:sz w:val="22"/>
                <w:szCs w:val="22"/>
                <w:u w:val="single"/>
              </w:rPr>
              <w:t>National Policy Initiative:</w:t>
            </w:r>
            <w:r w:rsidRPr="00415E36">
              <w:rPr>
                <w:rFonts w:cstheme="minorHAnsi"/>
                <w:b/>
                <w:color w:val="000000" w:themeColor="text1"/>
                <w:sz w:val="22"/>
                <w:szCs w:val="22"/>
              </w:rPr>
              <w:t xml:space="preserve"> </w:t>
            </w:r>
            <w:r w:rsidRPr="00415E36">
              <w:rPr>
                <w:rFonts w:cstheme="minorHAnsi"/>
                <w:bCs/>
                <w:color w:val="000000" w:themeColor="text1"/>
                <w:sz w:val="22"/>
                <w:szCs w:val="22"/>
              </w:rPr>
              <w:t>Reform Direction C – Enhancing the national evidence base</w:t>
            </w:r>
          </w:p>
          <w:p w14:paraId="79C01D12" w14:textId="6CAE4D9B" w:rsidR="00C406D4" w:rsidRPr="00415E36" w:rsidRDefault="00C406D4"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Bilateral Agreement Action:</w:t>
            </w:r>
            <w:r w:rsidRPr="00415E36">
              <w:rPr>
                <w:rFonts w:cstheme="minorHAnsi"/>
                <w:color w:val="000000" w:themeColor="text1"/>
                <w:sz w:val="22"/>
                <w:szCs w:val="22"/>
              </w:rPr>
              <w:t xml:space="preserve"> </w:t>
            </w:r>
            <w:r w:rsidR="00903225" w:rsidRPr="00415E36">
              <w:rPr>
                <w:rFonts w:cstheme="minorHAnsi"/>
                <w:bCs/>
                <w:color w:val="000000" w:themeColor="text1"/>
                <w:sz w:val="22"/>
                <w:szCs w:val="22"/>
              </w:rPr>
              <w:t>Data literacy and development (s</w:t>
            </w:r>
            <w:r w:rsidRPr="00415E36">
              <w:rPr>
                <w:rFonts w:cstheme="minorHAnsi"/>
                <w:bCs/>
                <w:color w:val="000000" w:themeColor="text1"/>
                <w:sz w:val="22"/>
                <w:szCs w:val="22"/>
              </w:rPr>
              <w:t xml:space="preserve">upport rollout of NAPLAN Online to Catholic </w:t>
            </w:r>
            <w:r w:rsidR="00903225" w:rsidRPr="00415E36">
              <w:rPr>
                <w:rFonts w:cstheme="minorHAnsi"/>
                <w:bCs/>
                <w:color w:val="000000" w:themeColor="text1"/>
                <w:sz w:val="22"/>
                <w:szCs w:val="22"/>
              </w:rPr>
              <w:t>s</w:t>
            </w:r>
            <w:r w:rsidRPr="00415E36">
              <w:rPr>
                <w:rFonts w:cstheme="minorHAnsi"/>
                <w:bCs/>
                <w:color w:val="000000" w:themeColor="text1"/>
                <w:sz w:val="22"/>
                <w:szCs w:val="22"/>
              </w:rPr>
              <w:t>chools</w:t>
            </w:r>
            <w:r w:rsidR="00903225" w:rsidRPr="00415E36">
              <w:rPr>
                <w:rFonts w:cstheme="minorHAnsi"/>
                <w:bCs/>
                <w:color w:val="000000" w:themeColor="text1"/>
                <w:sz w:val="22"/>
                <w:szCs w:val="22"/>
              </w:rPr>
              <w:t>)</w:t>
            </w:r>
          </w:p>
        </w:tc>
        <w:tc>
          <w:tcPr>
            <w:tcW w:w="3888" w:type="dxa"/>
          </w:tcPr>
          <w:p w14:paraId="3A6B1FF5" w14:textId="77777777" w:rsidR="00031EA8" w:rsidRPr="00415E36" w:rsidRDefault="00031EA8" w:rsidP="00031EA8">
            <w:pPr>
              <w:spacing w:before="0" w:after="0" w:line="240" w:lineRule="auto"/>
              <w:rPr>
                <w:rFonts w:cstheme="minorHAnsi"/>
                <w:sz w:val="22"/>
                <w:szCs w:val="22"/>
              </w:rPr>
            </w:pPr>
          </w:p>
          <w:p w14:paraId="6D8BB74E" w14:textId="151AA651" w:rsidR="00C406D4" w:rsidRPr="00415E36" w:rsidRDefault="00C406D4" w:rsidP="00031EA8">
            <w:pPr>
              <w:spacing w:before="0" w:after="0" w:line="240" w:lineRule="auto"/>
              <w:rPr>
                <w:rFonts w:cstheme="minorHAnsi"/>
                <w:sz w:val="22"/>
                <w:szCs w:val="22"/>
              </w:rPr>
            </w:pPr>
            <w:r w:rsidRPr="00415E36">
              <w:rPr>
                <w:rFonts w:cstheme="minorHAnsi"/>
                <w:sz w:val="22"/>
                <w:szCs w:val="22"/>
              </w:rPr>
              <w:t xml:space="preserve">With the remainder of Queensland Catholic schools expected to transition to NAPLAN Online in 2022, this project will support the </w:t>
            </w:r>
            <w:r w:rsidR="00BB1B0D" w:rsidRPr="00415E36">
              <w:rPr>
                <w:rFonts w:cstheme="minorHAnsi"/>
                <w:sz w:val="22"/>
                <w:szCs w:val="22"/>
              </w:rPr>
              <w:t xml:space="preserve">remaining </w:t>
            </w:r>
            <w:r w:rsidRPr="00415E36">
              <w:rPr>
                <w:rFonts w:cstheme="minorHAnsi"/>
                <w:sz w:val="22"/>
                <w:szCs w:val="22"/>
              </w:rPr>
              <w:t xml:space="preserve">transitioning schools </w:t>
            </w:r>
            <w:r w:rsidR="00BC7835" w:rsidRPr="00415E36">
              <w:rPr>
                <w:rFonts w:cstheme="minorHAnsi"/>
                <w:sz w:val="22"/>
                <w:szCs w:val="22"/>
              </w:rPr>
              <w:t>in the areas of</w:t>
            </w:r>
            <w:r w:rsidRPr="00415E36">
              <w:rPr>
                <w:rFonts w:cstheme="minorHAnsi"/>
                <w:sz w:val="22"/>
                <w:szCs w:val="22"/>
              </w:rPr>
              <w:t xml:space="preserve"> </w:t>
            </w:r>
            <w:r w:rsidR="000462C3" w:rsidRPr="00415E36">
              <w:rPr>
                <w:rFonts w:cstheme="minorHAnsi"/>
                <w:sz w:val="22"/>
                <w:szCs w:val="22"/>
              </w:rPr>
              <w:t xml:space="preserve">sector-wide </w:t>
            </w:r>
            <w:r w:rsidRPr="00415E36">
              <w:rPr>
                <w:rFonts w:cstheme="minorHAnsi"/>
                <w:sz w:val="22"/>
                <w:szCs w:val="22"/>
              </w:rPr>
              <w:t xml:space="preserve">training </w:t>
            </w:r>
            <w:r w:rsidR="00BB1B0D" w:rsidRPr="00415E36">
              <w:rPr>
                <w:rFonts w:cstheme="minorHAnsi"/>
                <w:sz w:val="22"/>
                <w:szCs w:val="22"/>
              </w:rPr>
              <w:t xml:space="preserve">to </w:t>
            </w:r>
            <w:r w:rsidRPr="00415E36">
              <w:rPr>
                <w:rFonts w:cstheme="minorHAnsi"/>
                <w:sz w:val="22"/>
                <w:szCs w:val="22"/>
              </w:rPr>
              <w:t>Catholic school staff</w:t>
            </w:r>
            <w:r w:rsidR="00A27B79" w:rsidRPr="00415E36">
              <w:rPr>
                <w:rFonts w:cstheme="minorHAnsi"/>
                <w:sz w:val="22"/>
                <w:szCs w:val="22"/>
              </w:rPr>
              <w:t xml:space="preserve"> in conjunction with </w:t>
            </w:r>
            <w:r w:rsidR="002A02F6" w:rsidRPr="00415E36">
              <w:rPr>
                <w:rFonts w:cstheme="minorHAnsi"/>
                <w:sz w:val="22"/>
                <w:szCs w:val="22"/>
              </w:rPr>
              <w:t>test administration authority</w:t>
            </w:r>
            <w:r w:rsidRPr="00415E36">
              <w:rPr>
                <w:rFonts w:cstheme="minorHAnsi"/>
                <w:sz w:val="22"/>
                <w:szCs w:val="22"/>
              </w:rPr>
              <w:t xml:space="preserve">, support for </w:t>
            </w:r>
            <w:r w:rsidR="00437B5E" w:rsidRPr="00415E36">
              <w:rPr>
                <w:rFonts w:cstheme="minorHAnsi"/>
                <w:sz w:val="22"/>
                <w:szCs w:val="22"/>
              </w:rPr>
              <w:t xml:space="preserve">in-school </w:t>
            </w:r>
            <w:r w:rsidRPr="00415E36">
              <w:rPr>
                <w:rFonts w:cstheme="minorHAnsi"/>
                <w:sz w:val="22"/>
                <w:szCs w:val="22"/>
              </w:rPr>
              <w:t>training of test administrators, and support for 2022 online testing.</w:t>
            </w:r>
          </w:p>
          <w:p w14:paraId="5E6C6A97" w14:textId="38484A48" w:rsidR="00C406D4" w:rsidRPr="00415E36" w:rsidRDefault="00C406D4" w:rsidP="00031EA8">
            <w:pPr>
              <w:spacing w:before="0" w:after="0" w:line="240" w:lineRule="auto"/>
              <w:rPr>
                <w:rFonts w:cstheme="minorHAnsi"/>
                <w:sz w:val="22"/>
                <w:szCs w:val="22"/>
              </w:rPr>
            </w:pPr>
            <w:r w:rsidRPr="00415E36">
              <w:rPr>
                <w:rFonts w:cstheme="minorHAnsi"/>
                <w:sz w:val="22"/>
                <w:szCs w:val="22"/>
              </w:rPr>
              <w:t>Th</w:t>
            </w:r>
            <w:r w:rsidR="002E3003" w:rsidRPr="00415E36">
              <w:rPr>
                <w:rFonts w:cstheme="minorHAnsi"/>
                <w:sz w:val="22"/>
                <w:szCs w:val="22"/>
              </w:rPr>
              <w:t>e following events will be held</w:t>
            </w:r>
            <w:r w:rsidR="00A17106" w:rsidRPr="00415E36">
              <w:rPr>
                <w:rFonts w:cstheme="minorHAnsi"/>
                <w:sz w:val="22"/>
                <w:szCs w:val="22"/>
              </w:rPr>
              <w:t>:</w:t>
            </w:r>
          </w:p>
          <w:p w14:paraId="1C2346C1" w14:textId="19929288" w:rsidR="00C406D4" w:rsidRPr="00415E36" w:rsidRDefault="00C406D4" w:rsidP="00031EA8">
            <w:pPr>
              <w:pStyle w:val="ListParagraph"/>
              <w:numPr>
                <w:ilvl w:val="0"/>
                <w:numId w:val="7"/>
              </w:numPr>
              <w:spacing w:before="0" w:after="0" w:line="240" w:lineRule="auto"/>
              <w:rPr>
                <w:rFonts w:cstheme="minorHAnsi"/>
                <w:sz w:val="22"/>
                <w:szCs w:val="22"/>
              </w:rPr>
            </w:pPr>
            <w:r w:rsidRPr="00415E36">
              <w:rPr>
                <w:rFonts w:cstheme="minorHAnsi"/>
                <w:sz w:val="22"/>
                <w:szCs w:val="22"/>
              </w:rPr>
              <w:t xml:space="preserve">Refresher (national protocols) training </w:t>
            </w:r>
          </w:p>
          <w:p w14:paraId="3A9E9D6B" w14:textId="18776718" w:rsidR="00A976C9" w:rsidRPr="00415E36" w:rsidRDefault="00A976C9" w:rsidP="00031EA8">
            <w:pPr>
              <w:pStyle w:val="ListParagraph"/>
              <w:numPr>
                <w:ilvl w:val="0"/>
                <w:numId w:val="7"/>
              </w:numPr>
              <w:spacing w:before="0" w:after="0" w:line="240" w:lineRule="auto"/>
              <w:rPr>
                <w:rFonts w:cstheme="minorHAnsi"/>
                <w:sz w:val="22"/>
                <w:szCs w:val="22"/>
              </w:rPr>
            </w:pPr>
            <w:r w:rsidRPr="00415E36">
              <w:rPr>
                <w:rFonts w:cstheme="minorHAnsi"/>
                <w:sz w:val="22"/>
                <w:szCs w:val="22"/>
              </w:rPr>
              <w:t>In</w:t>
            </w:r>
            <w:r w:rsidR="00982CC2" w:rsidRPr="00415E36">
              <w:rPr>
                <w:rFonts w:cstheme="minorHAnsi"/>
                <w:sz w:val="22"/>
                <w:szCs w:val="22"/>
              </w:rPr>
              <w:t>-school training</w:t>
            </w:r>
            <w:r w:rsidR="00A901E6" w:rsidRPr="00415E36">
              <w:rPr>
                <w:rFonts w:cstheme="minorHAnsi"/>
                <w:sz w:val="22"/>
                <w:szCs w:val="22"/>
              </w:rPr>
              <w:t xml:space="preserve"> of </w:t>
            </w:r>
            <w:r w:rsidR="0058017F" w:rsidRPr="00415E36">
              <w:rPr>
                <w:rFonts w:cstheme="minorHAnsi"/>
                <w:sz w:val="22"/>
                <w:szCs w:val="22"/>
              </w:rPr>
              <w:t>Test Administrators</w:t>
            </w:r>
          </w:p>
          <w:p w14:paraId="35BECCE4" w14:textId="36E14B5A" w:rsidR="00C406D4" w:rsidRPr="00415E36" w:rsidRDefault="79CF3F78" w:rsidP="00031EA8">
            <w:pPr>
              <w:pStyle w:val="ListParagraph"/>
              <w:numPr>
                <w:ilvl w:val="0"/>
                <w:numId w:val="7"/>
              </w:numPr>
              <w:spacing w:before="0" w:after="0" w:line="240" w:lineRule="auto"/>
              <w:rPr>
                <w:rFonts w:cstheme="minorHAnsi"/>
                <w:sz w:val="22"/>
                <w:szCs w:val="22"/>
              </w:rPr>
            </w:pPr>
            <w:r w:rsidRPr="00415E36">
              <w:rPr>
                <w:rFonts w:cstheme="minorHAnsi"/>
                <w:sz w:val="22"/>
                <w:szCs w:val="22"/>
              </w:rPr>
              <w:t>S</w:t>
            </w:r>
            <w:r w:rsidR="5B48AAB9" w:rsidRPr="00415E36">
              <w:rPr>
                <w:rFonts w:cstheme="minorHAnsi"/>
                <w:sz w:val="22"/>
                <w:szCs w:val="22"/>
              </w:rPr>
              <w:t>chool</w:t>
            </w:r>
            <w:r w:rsidR="00C406D4" w:rsidRPr="00415E36">
              <w:rPr>
                <w:rFonts w:cstheme="minorHAnsi"/>
                <w:sz w:val="22"/>
                <w:szCs w:val="22"/>
              </w:rPr>
              <w:t xml:space="preserve"> </w:t>
            </w:r>
            <w:r w:rsidR="00DC04C5" w:rsidRPr="00415E36">
              <w:rPr>
                <w:rFonts w:cstheme="minorHAnsi"/>
                <w:sz w:val="22"/>
                <w:szCs w:val="22"/>
              </w:rPr>
              <w:t xml:space="preserve">readiness </w:t>
            </w:r>
            <w:r w:rsidR="00C2067C" w:rsidRPr="00415E36">
              <w:rPr>
                <w:rFonts w:cstheme="minorHAnsi"/>
                <w:sz w:val="22"/>
                <w:szCs w:val="22"/>
              </w:rPr>
              <w:t xml:space="preserve">preparation activities and </w:t>
            </w:r>
            <w:r w:rsidR="5B48AAB9" w:rsidRPr="00415E36">
              <w:rPr>
                <w:rFonts w:cstheme="minorHAnsi"/>
                <w:sz w:val="22"/>
                <w:szCs w:val="22"/>
              </w:rPr>
              <w:t>p</w:t>
            </w:r>
            <w:r w:rsidR="6A90C7C0" w:rsidRPr="00415E36">
              <w:rPr>
                <w:rFonts w:cstheme="minorHAnsi"/>
                <w:sz w:val="22"/>
                <w:szCs w:val="22"/>
              </w:rPr>
              <w:t>ractice</w:t>
            </w:r>
            <w:r w:rsidR="00C406D4" w:rsidRPr="00415E36">
              <w:rPr>
                <w:rFonts w:cstheme="minorHAnsi"/>
                <w:sz w:val="22"/>
                <w:szCs w:val="22"/>
              </w:rPr>
              <w:t xml:space="preserve"> testing</w:t>
            </w:r>
          </w:p>
          <w:p w14:paraId="762E7175" w14:textId="23E77206" w:rsidR="00C406D4" w:rsidRPr="00415E36" w:rsidRDefault="00C406D4" w:rsidP="00031EA8">
            <w:pPr>
              <w:spacing w:before="0" w:after="0" w:line="240" w:lineRule="auto"/>
              <w:rPr>
                <w:rFonts w:cstheme="minorHAnsi"/>
                <w:sz w:val="22"/>
                <w:szCs w:val="22"/>
              </w:rPr>
            </w:pPr>
            <w:r w:rsidRPr="00415E36">
              <w:rPr>
                <w:rFonts w:cstheme="minorHAnsi"/>
                <w:sz w:val="22"/>
                <w:szCs w:val="22"/>
              </w:rPr>
              <w:t xml:space="preserve">Additionally, this project will support schools and </w:t>
            </w:r>
            <w:r w:rsidR="005346B9" w:rsidRPr="00415E36">
              <w:rPr>
                <w:rFonts w:cstheme="minorHAnsi"/>
                <w:sz w:val="22"/>
                <w:szCs w:val="22"/>
              </w:rPr>
              <w:t>authorities</w:t>
            </w:r>
            <w:r w:rsidR="0014092C" w:rsidRPr="00415E36">
              <w:rPr>
                <w:rFonts w:cstheme="minorHAnsi"/>
                <w:sz w:val="22"/>
                <w:szCs w:val="22"/>
              </w:rPr>
              <w:t xml:space="preserve"> in</w:t>
            </w:r>
            <w:r w:rsidR="005346B9" w:rsidRPr="00415E36">
              <w:rPr>
                <w:rFonts w:cstheme="minorHAnsi"/>
                <w:sz w:val="22"/>
                <w:szCs w:val="22"/>
              </w:rPr>
              <w:t xml:space="preserve"> access</w:t>
            </w:r>
            <w:r w:rsidR="0014092C" w:rsidRPr="00415E36">
              <w:rPr>
                <w:rFonts w:cstheme="minorHAnsi"/>
                <w:sz w:val="22"/>
                <w:szCs w:val="22"/>
              </w:rPr>
              <w:t>ing</w:t>
            </w:r>
            <w:r w:rsidRPr="00415E36">
              <w:rPr>
                <w:rFonts w:cstheme="minorHAnsi"/>
                <w:sz w:val="22"/>
                <w:szCs w:val="22"/>
              </w:rPr>
              <w:t xml:space="preserve"> NAPLAN data including </w:t>
            </w:r>
            <w:r w:rsidR="00A525B8" w:rsidRPr="00415E36">
              <w:rPr>
                <w:rFonts w:cstheme="minorHAnsi"/>
                <w:sz w:val="22"/>
                <w:szCs w:val="22"/>
              </w:rPr>
              <w:t xml:space="preserve">advice on </w:t>
            </w:r>
            <w:r w:rsidRPr="00415E36">
              <w:rPr>
                <w:rFonts w:cstheme="minorHAnsi"/>
                <w:sz w:val="22"/>
                <w:szCs w:val="22"/>
              </w:rPr>
              <w:t>Student and School Summary Reports.</w:t>
            </w:r>
          </w:p>
          <w:p w14:paraId="4EFB9F65" w14:textId="3FCC845D" w:rsidR="00C406D4" w:rsidRPr="00415E36" w:rsidRDefault="00C406D4" w:rsidP="00031EA8">
            <w:pPr>
              <w:spacing w:before="0" w:after="0" w:line="240" w:lineRule="auto"/>
              <w:rPr>
                <w:rFonts w:cstheme="minorHAnsi"/>
                <w:sz w:val="22"/>
                <w:szCs w:val="22"/>
              </w:rPr>
            </w:pPr>
            <w:r w:rsidRPr="00415E36">
              <w:rPr>
                <w:rFonts w:cstheme="minorHAnsi"/>
                <w:sz w:val="22"/>
                <w:szCs w:val="22"/>
              </w:rPr>
              <w:t>Pending Covid-19 restrictions, the event/s associated with this project will be held online.</w:t>
            </w:r>
          </w:p>
          <w:p w14:paraId="5A282257" w14:textId="5B615772" w:rsidR="00707E8C" w:rsidRPr="00415E36" w:rsidRDefault="00707E8C" w:rsidP="00031EA8">
            <w:pPr>
              <w:spacing w:before="0" w:after="0" w:line="240" w:lineRule="auto"/>
              <w:rPr>
                <w:rFonts w:cstheme="minorHAnsi"/>
                <w:sz w:val="22"/>
                <w:szCs w:val="22"/>
              </w:rPr>
            </w:pPr>
          </w:p>
        </w:tc>
        <w:tc>
          <w:tcPr>
            <w:tcW w:w="1852" w:type="dxa"/>
          </w:tcPr>
          <w:p w14:paraId="6B64C475" w14:textId="77777777" w:rsidR="00031EA8" w:rsidRPr="00415E36" w:rsidRDefault="00031EA8" w:rsidP="00031EA8">
            <w:pPr>
              <w:spacing w:before="0" w:after="0" w:line="240" w:lineRule="auto"/>
              <w:rPr>
                <w:rFonts w:cstheme="minorHAnsi"/>
                <w:sz w:val="22"/>
                <w:szCs w:val="22"/>
              </w:rPr>
            </w:pPr>
          </w:p>
          <w:p w14:paraId="74D8CFBB" w14:textId="3AB5CC20" w:rsidR="00C406D4" w:rsidRPr="00415E36" w:rsidRDefault="00C406D4" w:rsidP="00031EA8">
            <w:pPr>
              <w:spacing w:before="0" w:after="0" w:line="240" w:lineRule="auto"/>
              <w:rPr>
                <w:rFonts w:cstheme="minorHAnsi"/>
                <w:sz w:val="22"/>
                <w:szCs w:val="22"/>
              </w:rPr>
            </w:pPr>
            <w:r w:rsidRPr="00415E36">
              <w:rPr>
                <w:rFonts w:cstheme="minorHAnsi"/>
                <w:sz w:val="22"/>
                <w:szCs w:val="22"/>
              </w:rPr>
              <w:t>$</w:t>
            </w:r>
            <w:r w:rsidR="005D004A" w:rsidRPr="00415E36">
              <w:rPr>
                <w:rFonts w:cstheme="minorHAnsi"/>
                <w:sz w:val="22"/>
                <w:szCs w:val="22"/>
              </w:rPr>
              <w:t>122,000</w:t>
            </w:r>
          </w:p>
          <w:p w14:paraId="00E6D810" w14:textId="77777777" w:rsidR="00C406D4" w:rsidRPr="00415E36" w:rsidRDefault="00C406D4" w:rsidP="00031EA8">
            <w:pPr>
              <w:spacing w:before="0" w:after="0" w:line="240" w:lineRule="auto"/>
              <w:rPr>
                <w:rFonts w:cstheme="minorHAnsi"/>
                <w:sz w:val="22"/>
                <w:szCs w:val="22"/>
              </w:rPr>
            </w:pPr>
            <w:r w:rsidRPr="00415E36">
              <w:rPr>
                <w:rFonts w:cstheme="minorHAnsi"/>
                <w:sz w:val="22"/>
                <w:szCs w:val="22"/>
              </w:rPr>
              <w:t>FTE: 1 staff</w:t>
            </w:r>
          </w:p>
          <w:p w14:paraId="50BA4589" w14:textId="51EBE635" w:rsidR="00D20C2E" w:rsidRPr="00415E36" w:rsidRDefault="00D20C2E" w:rsidP="00031EA8">
            <w:pPr>
              <w:spacing w:before="0" w:after="0" w:line="240" w:lineRule="auto"/>
              <w:rPr>
                <w:rFonts w:cstheme="minorHAnsi"/>
                <w:sz w:val="22"/>
                <w:szCs w:val="22"/>
              </w:rPr>
            </w:pPr>
          </w:p>
        </w:tc>
        <w:tc>
          <w:tcPr>
            <w:tcW w:w="3228" w:type="dxa"/>
          </w:tcPr>
          <w:p w14:paraId="708EDA15" w14:textId="77777777" w:rsidR="00031EA8" w:rsidRPr="00415E36" w:rsidRDefault="00031EA8" w:rsidP="00031EA8">
            <w:pPr>
              <w:spacing w:before="0" w:after="0" w:line="240" w:lineRule="auto"/>
              <w:rPr>
                <w:rFonts w:cstheme="minorHAnsi"/>
                <w:sz w:val="22"/>
                <w:szCs w:val="22"/>
              </w:rPr>
            </w:pPr>
          </w:p>
          <w:p w14:paraId="53387E5B" w14:textId="13D1BEBB" w:rsidR="00C406D4" w:rsidRPr="00415E36" w:rsidRDefault="00C406D4"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Schools are supported to complete the transition to NAPLAN Online</w:t>
            </w:r>
          </w:p>
          <w:p w14:paraId="064AA86A" w14:textId="77777777" w:rsidR="007314ED" w:rsidRPr="00415E36" w:rsidRDefault="007314ED"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Delivery of in-school test administration training, school readiness preparations and practice testing.</w:t>
            </w:r>
          </w:p>
          <w:p w14:paraId="150A821F" w14:textId="792B9BE2" w:rsidR="007314ED" w:rsidRPr="00415E36" w:rsidRDefault="007314ED"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Schools/authorities are supported to access and use NAPLAN data and reports to gain insights into student progress</w:t>
            </w:r>
          </w:p>
        </w:tc>
        <w:tc>
          <w:tcPr>
            <w:tcW w:w="3434" w:type="dxa"/>
          </w:tcPr>
          <w:p w14:paraId="1AD05D76" w14:textId="77777777" w:rsidR="00031EA8" w:rsidRPr="00415E36" w:rsidRDefault="00031EA8" w:rsidP="00031EA8">
            <w:pPr>
              <w:spacing w:before="0" w:after="0" w:line="240" w:lineRule="auto"/>
              <w:rPr>
                <w:rFonts w:cstheme="minorHAnsi"/>
                <w:sz w:val="22"/>
                <w:szCs w:val="22"/>
              </w:rPr>
            </w:pPr>
          </w:p>
          <w:p w14:paraId="6F4717AD" w14:textId="78F2EF39" w:rsidR="00F304F6" w:rsidRPr="00415E36" w:rsidRDefault="00F304F6"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 xml:space="preserve">100% of Catholic schools are ready for </w:t>
            </w:r>
            <w:r w:rsidR="0030637D" w:rsidRPr="00415E36">
              <w:rPr>
                <w:rFonts w:cstheme="minorHAnsi"/>
                <w:sz w:val="22"/>
                <w:szCs w:val="22"/>
              </w:rPr>
              <w:t xml:space="preserve">NAPLAN </w:t>
            </w:r>
            <w:r w:rsidRPr="00415E36">
              <w:rPr>
                <w:rFonts w:cstheme="minorHAnsi"/>
                <w:sz w:val="22"/>
                <w:szCs w:val="22"/>
              </w:rPr>
              <w:t xml:space="preserve">online testing in </w:t>
            </w:r>
            <w:r w:rsidR="0030637D" w:rsidRPr="00415E36">
              <w:rPr>
                <w:rFonts w:cstheme="minorHAnsi"/>
                <w:sz w:val="22"/>
                <w:szCs w:val="22"/>
              </w:rPr>
              <w:t xml:space="preserve">May </w:t>
            </w:r>
            <w:r w:rsidRPr="00415E36">
              <w:rPr>
                <w:rFonts w:cstheme="minorHAnsi"/>
                <w:sz w:val="22"/>
                <w:szCs w:val="22"/>
              </w:rPr>
              <w:t>2022</w:t>
            </w:r>
          </w:p>
          <w:p w14:paraId="5E1C0B21" w14:textId="77777777" w:rsidR="00F304F6" w:rsidRPr="00415E36" w:rsidRDefault="00F304F6" w:rsidP="00031EA8">
            <w:pPr>
              <w:pStyle w:val="ListParagraph"/>
              <w:spacing w:before="0" w:after="0" w:line="240" w:lineRule="auto"/>
              <w:ind w:left="360"/>
              <w:rPr>
                <w:rFonts w:cstheme="minorHAnsi"/>
                <w:sz w:val="22"/>
                <w:szCs w:val="22"/>
              </w:rPr>
            </w:pPr>
          </w:p>
          <w:p w14:paraId="0FB95D71" w14:textId="77777777" w:rsidR="00DB4642" w:rsidRPr="00415E36" w:rsidRDefault="00DB4642"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All schools transitioning to NAPLAN Online in 202</w:t>
            </w:r>
            <w:r w:rsidR="004F2C14" w:rsidRPr="00415E36">
              <w:rPr>
                <w:rFonts w:cstheme="minorHAnsi"/>
                <w:sz w:val="22"/>
                <w:szCs w:val="22"/>
              </w:rPr>
              <w:t>2</w:t>
            </w:r>
            <w:r w:rsidRPr="00415E36">
              <w:rPr>
                <w:rFonts w:cstheme="minorHAnsi"/>
                <w:sz w:val="22"/>
                <w:szCs w:val="22"/>
              </w:rPr>
              <w:t xml:space="preserve"> attend refresher (national protocols) training in January-March 2022</w:t>
            </w:r>
          </w:p>
          <w:p w14:paraId="55427005" w14:textId="77777777" w:rsidR="007314ED" w:rsidRPr="00415E36" w:rsidRDefault="007314ED" w:rsidP="00031EA8">
            <w:pPr>
              <w:pStyle w:val="ListParagraph"/>
              <w:spacing w:before="0" w:after="0" w:line="240" w:lineRule="auto"/>
              <w:rPr>
                <w:rFonts w:cstheme="minorHAnsi"/>
                <w:sz w:val="22"/>
                <w:szCs w:val="22"/>
              </w:rPr>
            </w:pPr>
          </w:p>
          <w:p w14:paraId="66AB1C3B" w14:textId="77777777" w:rsidR="007314ED" w:rsidRPr="00415E36" w:rsidRDefault="007314ED"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Schools participate in school test administration training, school readiness preparations and practice testing in March – April 2022 prior to NAPLAN testing in 2022</w:t>
            </w:r>
          </w:p>
          <w:p w14:paraId="4D66EE5B" w14:textId="77777777" w:rsidR="007314ED" w:rsidRPr="00415E36" w:rsidRDefault="007314ED" w:rsidP="00031EA8">
            <w:pPr>
              <w:pStyle w:val="ListParagraph"/>
              <w:spacing w:before="0" w:after="0" w:line="240" w:lineRule="auto"/>
              <w:rPr>
                <w:rFonts w:cstheme="minorHAnsi"/>
                <w:sz w:val="22"/>
                <w:szCs w:val="22"/>
              </w:rPr>
            </w:pPr>
          </w:p>
          <w:p w14:paraId="4F2EA193" w14:textId="1295F0A6" w:rsidR="007314ED" w:rsidRPr="00415E36" w:rsidRDefault="007314ED" w:rsidP="00031EA8">
            <w:pPr>
              <w:pStyle w:val="ListParagraph"/>
              <w:numPr>
                <w:ilvl w:val="0"/>
                <w:numId w:val="8"/>
              </w:numPr>
              <w:spacing w:before="0" w:after="0" w:line="240" w:lineRule="auto"/>
              <w:rPr>
                <w:rFonts w:cstheme="minorHAnsi"/>
                <w:sz w:val="22"/>
                <w:szCs w:val="22"/>
              </w:rPr>
            </w:pPr>
            <w:r w:rsidRPr="00415E36">
              <w:rPr>
                <w:rFonts w:cstheme="minorHAnsi"/>
                <w:sz w:val="22"/>
                <w:szCs w:val="22"/>
              </w:rPr>
              <w:t>Schools have increased confidence in using data from the Student and School Summary Reports when released in August 2022 to inform school directions to support students</w:t>
            </w:r>
          </w:p>
        </w:tc>
      </w:tr>
    </w:tbl>
    <w:p w14:paraId="4F318B44" w14:textId="22ED545D" w:rsidR="001F57FD" w:rsidRPr="00415E36" w:rsidRDefault="001F57FD" w:rsidP="00961BF6">
      <w:pPr>
        <w:spacing w:before="0" w:after="160" w:line="259" w:lineRule="auto"/>
        <w:rPr>
          <w:rFonts w:cstheme="minorHAnsi"/>
        </w:rPr>
      </w:pPr>
    </w:p>
    <w:p w14:paraId="05CA3C18" w14:textId="77777777" w:rsidR="001F57FD" w:rsidRPr="00415E36" w:rsidRDefault="001F57FD">
      <w:pPr>
        <w:spacing w:before="0" w:after="160" w:line="259" w:lineRule="auto"/>
        <w:rPr>
          <w:rFonts w:cstheme="minorHAnsi"/>
        </w:rPr>
      </w:pPr>
      <w:r w:rsidRPr="00415E36">
        <w:rPr>
          <w:rFonts w:cstheme="minorHAnsi"/>
        </w:rPr>
        <w:br w:type="page"/>
      </w:r>
    </w:p>
    <w:tbl>
      <w:tblPr>
        <w:tblStyle w:val="TableGrid"/>
        <w:tblW w:w="14459" w:type="dxa"/>
        <w:tblInd w:w="-714" w:type="dxa"/>
        <w:tblLook w:val="04A0" w:firstRow="1" w:lastRow="0" w:firstColumn="1" w:lastColumn="0" w:noHBand="0" w:noVBand="1"/>
      </w:tblPr>
      <w:tblGrid>
        <w:gridCol w:w="2135"/>
        <w:gridCol w:w="4184"/>
        <w:gridCol w:w="1683"/>
        <w:gridCol w:w="3231"/>
        <w:gridCol w:w="3226"/>
      </w:tblGrid>
      <w:tr w:rsidR="00B72630" w:rsidRPr="00415E36" w14:paraId="4B5EAC61" w14:textId="77777777" w:rsidTr="009A5068">
        <w:trPr>
          <w:tblHeader/>
        </w:trPr>
        <w:tc>
          <w:tcPr>
            <w:tcW w:w="2135" w:type="dxa"/>
            <w:vAlign w:val="center"/>
          </w:tcPr>
          <w:p w14:paraId="3A70230F" w14:textId="77777777" w:rsidR="001F57FD" w:rsidRPr="00415E36" w:rsidRDefault="001F57FD" w:rsidP="00FD78F5">
            <w:pPr>
              <w:spacing w:before="120" w:after="120" w:line="240" w:lineRule="auto"/>
              <w:jc w:val="center"/>
              <w:rPr>
                <w:rFonts w:cstheme="minorHAnsi"/>
                <w:b/>
                <w:bCs/>
                <w:sz w:val="22"/>
                <w:szCs w:val="22"/>
              </w:rPr>
            </w:pPr>
            <w:r w:rsidRPr="00415E36">
              <w:rPr>
                <w:rFonts w:cstheme="minorHAnsi"/>
                <w:b/>
                <w:bCs/>
                <w:sz w:val="22"/>
                <w:szCs w:val="22"/>
              </w:rPr>
              <w:lastRenderedPageBreak/>
              <w:t>Project Title</w:t>
            </w:r>
          </w:p>
        </w:tc>
        <w:tc>
          <w:tcPr>
            <w:tcW w:w="4184" w:type="dxa"/>
            <w:vAlign w:val="center"/>
          </w:tcPr>
          <w:p w14:paraId="7AFDD515" w14:textId="77777777" w:rsidR="001F57FD" w:rsidRPr="00415E36" w:rsidRDefault="001F57FD" w:rsidP="00FD78F5">
            <w:pPr>
              <w:spacing w:before="120" w:after="120" w:line="240" w:lineRule="auto"/>
              <w:jc w:val="center"/>
              <w:rPr>
                <w:rFonts w:cstheme="minorHAnsi"/>
                <w:b/>
                <w:bCs/>
                <w:sz w:val="22"/>
                <w:szCs w:val="22"/>
              </w:rPr>
            </w:pPr>
            <w:r w:rsidRPr="00415E36">
              <w:rPr>
                <w:rFonts w:cstheme="minorHAnsi"/>
                <w:b/>
                <w:bCs/>
                <w:sz w:val="22"/>
                <w:szCs w:val="22"/>
              </w:rPr>
              <w:t>Project Description and Activities</w:t>
            </w:r>
          </w:p>
        </w:tc>
        <w:tc>
          <w:tcPr>
            <w:tcW w:w="1683" w:type="dxa"/>
            <w:vAlign w:val="center"/>
          </w:tcPr>
          <w:p w14:paraId="76E47046" w14:textId="77777777" w:rsidR="001F57FD" w:rsidRPr="00415E36" w:rsidRDefault="001F57FD" w:rsidP="00FD78F5">
            <w:pPr>
              <w:spacing w:before="120" w:after="120" w:line="240" w:lineRule="auto"/>
              <w:jc w:val="center"/>
              <w:rPr>
                <w:rFonts w:cstheme="minorHAnsi"/>
                <w:b/>
                <w:bCs/>
                <w:sz w:val="22"/>
                <w:szCs w:val="22"/>
              </w:rPr>
            </w:pPr>
            <w:r w:rsidRPr="00415E36">
              <w:rPr>
                <w:rFonts w:cstheme="minorHAnsi"/>
                <w:b/>
                <w:bCs/>
                <w:sz w:val="22"/>
                <w:szCs w:val="22"/>
              </w:rPr>
              <w:t>Indicative Budget</w:t>
            </w:r>
          </w:p>
        </w:tc>
        <w:tc>
          <w:tcPr>
            <w:tcW w:w="3231" w:type="dxa"/>
            <w:vAlign w:val="center"/>
          </w:tcPr>
          <w:p w14:paraId="34B43221" w14:textId="77777777" w:rsidR="001F57FD" w:rsidRPr="00415E36" w:rsidRDefault="001F57FD" w:rsidP="00FD78F5">
            <w:pPr>
              <w:spacing w:before="120" w:after="120" w:line="240" w:lineRule="auto"/>
              <w:jc w:val="center"/>
              <w:rPr>
                <w:rFonts w:cstheme="minorHAnsi"/>
                <w:b/>
                <w:bCs/>
                <w:sz w:val="22"/>
                <w:szCs w:val="22"/>
              </w:rPr>
            </w:pPr>
            <w:r w:rsidRPr="00415E36">
              <w:rPr>
                <w:rFonts w:cstheme="minorHAnsi"/>
                <w:b/>
                <w:bCs/>
                <w:sz w:val="22"/>
                <w:szCs w:val="22"/>
              </w:rPr>
              <w:t>Expected Outcomes/Overall Achievements</w:t>
            </w:r>
          </w:p>
        </w:tc>
        <w:tc>
          <w:tcPr>
            <w:tcW w:w="3226" w:type="dxa"/>
            <w:vAlign w:val="center"/>
          </w:tcPr>
          <w:p w14:paraId="7FF3E9D6" w14:textId="77777777" w:rsidR="001F57FD" w:rsidRPr="00415E36" w:rsidRDefault="001F57FD" w:rsidP="00FD78F5">
            <w:pPr>
              <w:spacing w:before="120" w:after="120" w:line="240" w:lineRule="auto"/>
              <w:jc w:val="center"/>
              <w:rPr>
                <w:rFonts w:cstheme="minorHAnsi"/>
                <w:b/>
                <w:bCs/>
                <w:sz w:val="22"/>
                <w:szCs w:val="22"/>
              </w:rPr>
            </w:pPr>
            <w:r w:rsidRPr="00415E36">
              <w:rPr>
                <w:rFonts w:cstheme="minorHAnsi"/>
                <w:b/>
                <w:bCs/>
                <w:sz w:val="22"/>
                <w:szCs w:val="22"/>
              </w:rPr>
              <w:t>Indicators of Success</w:t>
            </w:r>
          </w:p>
        </w:tc>
      </w:tr>
      <w:tr w:rsidR="003F2A8C" w:rsidRPr="00415E36" w14:paraId="3FBEA03E" w14:textId="77777777" w:rsidTr="00A566BF">
        <w:trPr>
          <w:trHeight w:val="6153"/>
        </w:trPr>
        <w:tc>
          <w:tcPr>
            <w:tcW w:w="2135" w:type="dxa"/>
          </w:tcPr>
          <w:p w14:paraId="494102E4" w14:textId="77777777" w:rsidR="00031EA8" w:rsidRPr="00415E36" w:rsidRDefault="00031EA8" w:rsidP="00031EA8">
            <w:pPr>
              <w:spacing w:before="0" w:after="0" w:line="240" w:lineRule="auto"/>
              <w:rPr>
                <w:rFonts w:cstheme="minorHAnsi"/>
                <w:b/>
                <w:color w:val="000000" w:themeColor="text1"/>
                <w:sz w:val="22"/>
                <w:szCs w:val="22"/>
              </w:rPr>
            </w:pPr>
          </w:p>
          <w:p w14:paraId="50C4C9C8" w14:textId="7178FAF8" w:rsidR="00445DAC" w:rsidRPr="00415E36" w:rsidRDefault="00445DAC" w:rsidP="00031EA8">
            <w:pPr>
              <w:pStyle w:val="ListParagraph"/>
              <w:numPr>
                <w:ilvl w:val="0"/>
                <w:numId w:val="1"/>
              </w:numPr>
              <w:spacing w:before="0" w:after="0" w:line="240" w:lineRule="auto"/>
              <w:rPr>
                <w:rFonts w:cstheme="minorHAnsi"/>
                <w:b/>
                <w:color w:val="000000" w:themeColor="text1"/>
                <w:sz w:val="22"/>
                <w:szCs w:val="22"/>
              </w:rPr>
            </w:pPr>
            <w:r w:rsidRPr="00415E36">
              <w:rPr>
                <w:rFonts w:cstheme="minorHAnsi"/>
                <w:b/>
                <w:color w:val="000000" w:themeColor="text1"/>
                <w:sz w:val="22"/>
                <w:szCs w:val="22"/>
              </w:rPr>
              <w:t xml:space="preserve">Highly Accomplished and Lead Teacher Initiative </w:t>
            </w:r>
          </w:p>
          <w:p w14:paraId="287DE9DB" w14:textId="77777777" w:rsidR="00445DAC" w:rsidRPr="00415E36" w:rsidRDefault="00445DAC" w:rsidP="00031EA8">
            <w:pPr>
              <w:spacing w:before="0" w:after="0" w:line="240" w:lineRule="auto"/>
              <w:rPr>
                <w:rFonts w:cstheme="minorHAnsi"/>
                <w:b/>
                <w:color w:val="000000" w:themeColor="text1"/>
                <w:sz w:val="22"/>
                <w:szCs w:val="22"/>
              </w:rPr>
            </w:pPr>
          </w:p>
          <w:p w14:paraId="01813521" w14:textId="77777777" w:rsidR="00445DAC" w:rsidRPr="00415E36" w:rsidRDefault="00445DAC"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National Policy Initiative:</w:t>
            </w:r>
            <w:r w:rsidRPr="00415E36">
              <w:rPr>
                <w:rFonts w:cstheme="minorHAnsi"/>
                <w:bCs/>
                <w:color w:val="000000" w:themeColor="text1"/>
                <w:sz w:val="22"/>
                <w:szCs w:val="22"/>
              </w:rPr>
              <w:t xml:space="preserve"> Reform Direction B - Support teaching, school leadership and school improvement</w:t>
            </w:r>
          </w:p>
          <w:p w14:paraId="54DFD9CD" w14:textId="77777777" w:rsidR="00445DAC" w:rsidRPr="00415E36" w:rsidRDefault="00445DAC" w:rsidP="00031EA8">
            <w:pPr>
              <w:spacing w:before="0" w:after="0" w:line="240" w:lineRule="auto"/>
              <w:rPr>
                <w:rFonts w:cstheme="minorHAnsi"/>
                <w:b/>
                <w:color w:val="000000" w:themeColor="text1"/>
                <w:sz w:val="22"/>
                <w:szCs w:val="22"/>
              </w:rPr>
            </w:pPr>
          </w:p>
          <w:p w14:paraId="29D2BFEC" w14:textId="50851460" w:rsidR="00445DAC" w:rsidRPr="00415E36" w:rsidRDefault="00445DAC"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Bilateral Agreement Action:</w:t>
            </w:r>
            <w:r w:rsidRPr="00415E36">
              <w:rPr>
                <w:rFonts w:cstheme="minorHAnsi"/>
                <w:bCs/>
                <w:color w:val="000000" w:themeColor="text1"/>
                <w:sz w:val="22"/>
                <w:szCs w:val="22"/>
              </w:rPr>
              <w:t xml:space="preserve"> Highly accomplished and lead teachers</w:t>
            </w:r>
          </w:p>
        </w:tc>
        <w:tc>
          <w:tcPr>
            <w:tcW w:w="4184" w:type="dxa"/>
          </w:tcPr>
          <w:p w14:paraId="07E4D53C" w14:textId="77777777" w:rsidR="00031EA8" w:rsidRPr="00415E36" w:rsidRDefault="00031EA8" w:rsidP="00031EA8">
            <w:pPr>
              <w:spacing w:before="0" w:after="0" w:line="240" w:lineRule="auto"/>
              <w:rPr>
                <w:rFonts w:cstheme="minorHAnsi"/>
                <w:sz w:val="22"/>
                <w:szCs w:val="22"/>
              </w:rPr>
            </w:pPr>
          </w:p>
          <w:p w14:paraId="76853DE9" w14:textId="4974260E" w:rsidR="00445DAC" w:rsidRPr="00415E36" w:rsidRDefault="00445DAC" w:rsidP="00031EA8">
            <w:pPr>
              <w:spacing w:before="0" w:after="0" w:line="240" w:lineRule="auto"/>
              <w:rPr>
                <w:rFonts w:cstheme="minorHAnsi"/>
                <w:sz w:val="22"/>
                <w:szCs w:val="22"/>
              </w:rPr>
            </w:pPr>
            <w:r w:rsidRPr="00415E36">
              <w:rPr>
                <w:rFonts w:cstheme="minorHAnsi"/>
                <w:sz w:val="22"/>
                <w:szCs w:val="22"/>
              </w:rPr>
              <w:t xml:space="preserve">This project will continue to recognise the explicit value of teaching experience and proven ability in the classroom by rewarding highly accomplished and lead teachers </w:t>
            </w:r>
            <w:r w:rsidR="00AB54B3" w:rsidRPr="00415E36">
              <w:rPr>
                <w:rFonts w:cstheme="minorHAnsi"/>
                <w:sz w:val="22"/>
                <w:szCs w:val="22"/>
              </w:rPr>
              <w:t>(</w:t>
            </w:r>
            <w:r w:rsidRPr="00415E36">
              <w:rPr>
                <w:rFonts w:cstheme="minorHAnsi"/>
                <w:sz w:val="22"/>
                <w:szCs w:val="22"/>
              </w:rPr>
              <w:t>HAT LT</w:t>
            </w:r>
            <w:r w:rsidR="00AB54B3" w:rsidRPr="00415E36">
              <w:rPr>
                <w:rFonts w:cstheme="minorHAnsi"/>
                <w:sz w:val="22"/>
                <w:szCs w:val="22"/>
              </w:rPr>
              <w:t>)</w:t>
            </w:r>
            <w:r w:rsidRPr="00415E36">
              <w:rPr>
                <w:rFonts w:cstheme="minorHAnsi"/>
                <w:sz w:val="22"/>
                <w:szCs w:val="22"/>
              </w:rPr>
              <w:t xml:space="preserve"> through the following activities:</w:t>
            </w:r>
          </w:p>
          <w:p w14:paraId="0CE0F70D" w14:textId="39DC7D6D"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The provision of specific support for Catholic school leaders so they can support HAT LT applicants.</w:t>
            </w:r>
          </w:p>
          <w:p w14:paraId="2D7273B5" w14:textId="5AC4930A"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The continuation of the HAT LT assessors’ network.</w:t>
            </w:r>
          </w:p>
          <w:p w14:paraId="1ACDB342" w14:textId="3CED3F91"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The training of additional HAT LT assessors, including refresher training of HAT LT assessors.</w:t>
            </w:r>
          </w:p>
          <w:p w14:paraId="6062AFE9" w14:textId="77777777"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 xml:space="preserve">Information sessions and in-depth workshops scheduled prior to applicants submitting their Notification of Intention to Apply for Certification. </w:t>
            </w:r>
          </w:p>
          <w:p w14:paraId="46007A8D" w14:textId="77777777"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 xml:space="preserve">Reimbursement to Queensland College of Teachers (QCT) (Client fee) for providing services to support QCEC Certification processes </w:t>
            </w:r>
            <w:proofErr w:type="gramStart"/>
            <w:r w:rsidRPr="00415E36">
              <w:rPr>
                <w:rFonts w:cstheme="minorHAnsi"/>
                <w:sz w:val="22"/>
                <w:szCs w:val="22"/>
              </w:rPr>
              <w:t>including:</w:t>
            </w:r>
            <w:proofErr w:type="gramEnd"/>
            <w:r w:rsidRPr="00415E36">
              <w:rPr>
                <w:rFonts w:cstheme="minorHAnsi"/>
                <w:sz w:val="22"/>
                <w:szCs w:val="22"/>
              </w:rPr>
              <w:t xml:space="preserve"> Initial Assessor Training, Assessor Refresher Training, Introductory Sessions, In-Depth Workshops, Client Application fees, and potential Internal Review Committee (IRC) fees (appeals cost).</w:t>
            </w:r>
          </w:p>
          <w:p w14:paraId="1057DD28" w14:textId="77777777"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Support access to customised online modules to assist applicants in the development of HAT LT portfolios with a specific Catholic lens.</w:t>
            </w:r>
          </w:p>
          <w:p w14:paraId="0F11F215" w14:textId="4656920B"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lastRenderedPageBreak/>
              <w:t>Support trained Facilitators to deliver professional learning opportunities (Introductory Sessions and In-Depth Workshops</w:t>
            </w:r>
            <w:r w:rsidR="007E44F2" w:rsidRPr="00415E36">
              <w:rPr>
                <w:rFonts w:cstheme="minorHAnsi"/>
                <w:sz w:val="22"/>
                <w:szCs w:val="22"/>
              </w:rPr>
              <w:t>)</w:t>
            </w:r>
            <w:r w:rsidRPr="00415E36">
              <w:rPr>
                <w:rFonts w:cstheme="minorHAnsi"/>
                <w:sz w:val="22"/>
                <w:szCs w:val="22"/>
              </w:rPr>
              <w:t xml:space="preserve"> within all Queensland Catholic Dioceses and for all Catholic School Authorities.</w:t>
            </w:r>
          </w:p>
          <w:p w14:paraId="52DFB224" w14:textId="67C34813"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 xml:space="preserve">Continue to work with the </w:t>
            </w:r>
            <w:r w:rsidR="002042A5" w:rsidRPr="00415E36">
              <w:rPr>
                <w:rFonts w:cstheme="minorHAnsi"/>
                <w:sz w:val="22"/>
                <w:szCs w:val="22"/>
              </w:rPr>
              <w:t>QCT</w:t>
            </w:r>
            <w:r w:rsidRPr="00415E36">
              <w:rPr>
                <w:rFonts w:cstheme="minorHAnsi"/>
                <w:sz w:val="22"/>
                <w:szCs w:val="22"/>
              </w:rPr>
              <w:t xml:space="preserve"> in renewal of certification work </w:t>
            </w:r>
          </w:p>
          <w:p w14:paraId="15197FAD" w14:textId="1381EC5B" w:rsidR="00445DAC" w:rsidRPr="00415E36" w:rsidRDefault="00445DAC" w:rsidP="00031EA8">
            <w:pPr>
              <w:pStyle w:val="ListParagraph"/>
              <w:numPr>
                <w:ilvl w:val="0"/>
                <w:numId w:val="4"/>
              </w:numPr>
              <w:spacing w:before="0" w:after="0" w:line="240" w:lineRule="auto"/>
              <w:rPr>
                <w:rFonts w:cstheme="minorHAnsi"/>
                <w:sz w:val="22"/>
                <w:szCs w:val="22"/>
              </w:rPr>
            </w:pPr>
            <w:r w:rsidRPr="00415E36">
              <w:rPr>
                <w:rFonts w:cstheme="minorHAnsi"/>
                <w:sz w:val="22"/>
                <w:szCs w:val="22"/>
              </w:rPr>
              <w:t>Support AITSL initiatives including HALT Summit</w:t>
            </w:r>
          </w:p>
        </w:tc>
        <w:tc>
          <w:tcPr>
            <w:tcW w:w="1683" w:type="dxa"/>
          </w:tcPr>
          <w:p w14:paraId="393C1854" w14:textId="77777777" w:rsidR="00031EA8" w:rsidRPr="00415E36" w:rsidRDefault="00031EA8" w:rsidP="00031EA8">
            <w:pPr>
              <w:spacing w:before="0" w:after="0" w:line="240" w:lineRule="auto"/>
              <w:rPr>
                <w:rFonts w:cstheme="minorHAnsi"/>
                <w:sz w:val="22"/>
                <w:szCs w:val="22"/>
              </w:rPr>
            </w:pPr>
          </w:p>
          <w:p w14:paraId="0FFE07BA" w14:textId="70D512B8" w:rsidR="00445DAC" w:rsidRPr="00415E36" w:rsidRDefault="00445DAC" w:rsidP="00031EA8">
            <w:pPr>
              <w:spacing w:before="0" w:after="0" w:line="240" w:lineRule="auto"/>
              <w:rPr>
                <w:rFonts w:cstheme="minorHAnsi"/>
                <w:sz w:val="22"/>
                <w:szCs w:val="22"/>
              </w:rPr>
            </w:pPr>
            <w:r w:rsidRPr="00415E36">
              <w:rPr>
                <w:rFonts w:cstheme="minorHAnsi"/>
                <w:sz w:val="22"/>
                <w:szCs w:val="22"/>
              </w:rPr>
              <w:t>$</w:t>
            </w:r>
            <w:r w:rsidR="00AC1FA8" w:rsidRPr="00415E36">
              <w:rPr>
                <w:rFonts w:cstheme="minorHAnsi"/>
                <w:sz w:val="22"/>
                <w:szCs w:val="22"/>
              </w:rPr>
              <w:t>2</w:t>
            </w:r>
            <w:r w:rsidR="00947312" w:rsidRPr="00415E36">
              <w:rPr>
                <w:rFonts w:cstheme="minorHAnsi"/>
                <w:sz w:val="22"/>
                <w:szCs w:val="22"/>
              </w:rPr>
              <w:t>32</w:t>
            </w:r>
            <w:r w:rsidR="00AC1FA8" w:rsidRPr="00415E36">
              <w:rPr>
                <w:rFonts w:cstheme="minorHAnsi"/>
                <w:sz w:val="22"/>
                <w:szCs w:val="22"/>
              </w:rPr>
              <w:t>,</w:t>
            </w:r>
            <w:r w:rsidR="00947312" w:rsidRPr="00415E36">
              <w:rPr>
                <w:rFonts w:cstheme="minorHAnsi"/>
                <w:sz w:val="22"/>
                <w:szCs w:val="22"/>
              </w:rPr>
              <w:t>395</w:t>
            </w:r>
          </w:p>
          <w:p w14:paraId="0E43D981" w14:textId="2FC3EC3B" w:rsidR="00445DAC" w:rsidRPr="00415E36" w:rsidRDefault="00445DAC" w:rsidP="00031EA8">
            <w:pPr>
              <w:spacing w:before="0" w:after="0" w:line="240" w:lineRule="auto"/>
              <w:rPr>
                <w:rFonts w:cstheme="minorHAnsi"/>
                <w:sz w:val="22"/>
                <w:szCs w:val="22"/>
              </w:rPr>
            </w:pPr>
            <w:r w:rsidRPr="00415E36">
              <w:rPr>
                <w:rFonts w:cstheme="minorHAnsi"/>
                <w:sz w:val="22"/>
                <w:szCs w:val="22"/>
              </w:rPr>
              <w:t>FTE: 0.6 staff</w:t>
            </w:r>
          </w:p>
        </w:tc>
        <w:tc>
          <w:tcPr>
            <w:tcW w:w="3231" w:type="dxa"/>
          </w:tcPr>
          <w:p w14:paraId="6C19282E" w14:textId="77777777" w:rsidR="00031EA8" w:rsidRPr="00415E36" w:rsidRDefault="00031EA8" w:rsidP="00031EA8">
            <w:pPr>
              <w:spacing w:before="0" w:after="0" w:line="240" w:lineRule="auto"/>
              <w:rPr>
                <w:rFonts w:cstheme="minorHAnsi"/>
                <w:sz w:val="22"/>
                <w:szCs w:val="22"/>
                <w:lang w:val="en-US"/>
              </w:rPr>
            </w:pPr>
          </w:p>
          <w:p w14:paraId="2E208609" w14:textId="517E0F2E" w:rsidR="00445DAC" w:rsidRPr="00415E36" w:rsidRDefault="00445DAC" w:rsidP="00031EA8">
            <w:pPr>
              <w:numPr>
                <w:ilvl w:val="0"/>
                <w:numId w:val="5"/>
              </w:numPr>
              <w:spacing w:before="0" w:after="0" w:line="240" w:lineRule="auto"/>
              <w:rPr>
                <w:rFonts w:cstheme="minorHAnsi"/>
                <w:sz w:val="22"/>
                <w:szCs w:val="22"/>
                <w:lang w:val="en-US"/>
              </w:rPr>
            </w:pPr>
            <w:r w:rsidRPr="00415E36">
              <w:rPr>
                <w:rFonts w:cstheme="minorHAnsi"/>
                <w:sz w:val="22"/>
                <w:szCs w:val="22"/>
                <w:lang w:val="en-US"/>
              </w:rPr>
              <w:t>More Queensland Catholic school teachers apply for HAT LT certification.</w:t>
            </w:r>
          </w:p>
          <w:p w14:paraId="658FF5B0" w14:textId="77777777" w:rsidR="00445DAC" w:rsidRPr="00415E36" w:rsidRDefault="00655430" w:rsidP="00031EA8">
            <w:pPr>
              <w:numPr>
                <w:ilvl w:val="0"/>
                <w:numId w:val="5"/>
              </w:numPr>
              <w:spacing w:before="0" w:after="0" w:line="240" w:lineRule="auto"/>
              <w:rPr>
                <w:rFonts w:cstheme="minorHAnsi"/>
                <w:sz w:val="22"/>
                <w:szCs w:val="22"/>
                <w:lang w:val="en-US"/>
              </w:rPr>
            </w:pPr>
            <w:r w:rsidRPr="00415E36">
              <w:rPr>
                <w:rFonts w:cstheme="minorHAnsi"/>
                <w:sz w:val="22"/>
                <w:szCs w:val="22"/>
                <w:lang w:val="en-US"/>
              </w:rPr>
              <w:t>Certification renewal is communicated and supported with QCEC resources.</w:t>
            </w:r>
          </w:p>
          <w:p w14:paraId="1586FD88" w14:textId="77777777" w:rsidR="005B178A" w:rsidRPr="00415E36" w:rsidRDefault="005B178A" w:rsidP="00031EA8">
            <w:pPr>
              <w:numPr>
                <w:ilvl w:val="0"/>
                <w:numId w:val="5"/>
              </w:numPr>
              <w:spacing w:before="0" w:after="0" w:line="240" w:lineRule="auto"/>
              <w:rPr>
                <w:rFonts w:cstheme="minorHAnsi"/>
                <w:sz w:val="22"/>
                <w:szCs w:val="22"/>
                <w:lang w:val="en-US"/>
              </w:rPr>
            </w:pPr>
            <w:r w:rsidRPr="00415E36">
              <w:rPr>
                <w:rFonts w:cstheme="minorHAnsi"/>
                <w:sz w:val="22"/>
                <w:szCs w:val="22"/>
                <w:lang w:val="en-US"/>
              </w:rPr>
              <w:t xml:space="preserve">HAT LT Applicants and Aspiring HAT LT Applicants are supported through the provision of </w:t>
            </w:r>
          </w:p>
          <w:p w14:paraId="76B90200" w14:textId="77777777" w:rsidR="005B178A" w:rsidRPr="00415E36" w:rsidRDefault="005B178A" w:rsidP="00031EA8">
            <w:pPr>
              <w:numPr>
                <w:ilvl w:val="1"/>
                <w:numId w:val="5"/>
              </w:numPr>
              <w:spacing w:before="0" w:after="0" w:line="240" w:lineRule="auto"/>
              <w:ind w:left="729"/>
              <w:rPr>
                <w:rFonts w:cstheme="minorHAnsi"/>
                <w:sz w:val="22"/>
                <w:szCs w:val="22"/>
                <w:lang w:val="en-US"/>
              </w:rPr>
            </w:pPr>
            <w:r w:rsidRPr="00415E36">
              <w:rPr>
                <w:rFonts w:cstheme="minorHAnsi"/>
                <w:sz w:val="22"/>
                <w:szCs w:val="22"/>
                <w:lang w:val="en-US"/>
              </w:rPr>
              <w:t>Increased support and the promotion of certification from school leaders</w:t>
            </w:r>
          </w:p>
          <w:p w14:paraId="328EB1A9" w14:textId="77777777" w:rsidR="005B178A" w:rsidRPr="00415E36" w:rsidRDefault="005B178A" w:rsidP="00031EA8">
            <w:pPr>
              <w:numPr>
                <w:ilvl w:val="1"/>
                <w:numId w:val="5"/>
              </w:numPr>
              <w:spacing w:before="0" w:after="0" w:line="240" w:lineRule="auto"/>
              <w:ind w:left="729"/>
              <w:rPr>
                <w:rFonts w:cstheme="minorHAnsi"/>
                <w:sz w:val="22"/>
                <w:szCs w:val="22"/>
                <w:lang w:val="en-US"/>
              </w:rPr>
            </w:pPr>
            <w:r w:rsidRPr="00415E36">
              <w:rPr>
                <w:rFonts w:cstheme="minorHAnsi"/>
                <w:sz w:val="22"/>
                <w:szCs w:val="22"/>
                <w:lang w:val="en-US"/>
              </w:rPr>
              <w:t>Professional Learning opportunities, including Introductory and In-Depth Workshops</w:t>
            </w:r>
          </w:p>
          <w:p w14:paraId="15FF144E" w14:textId="77777777" w:rsidR="005B178A" w:rsidRPr="00415E36" w:rsidRDefault="005B178A" w:rsidP="00031EA8">
            <w:pPr>
              <w:numPr>
                <w:ilvl w:val="0"/>
                <w:numId w:val="5"/>
              </w:numPr>
              <w:spacing w:before="0" w:after="0" w:line="240" w:lineRule="auto"/>
              <w:rPr>
                <w:rFonts w:cstheme="minorHAnsi"/>
                <w:sz w:val="22"/>
                <w:szCs w:val="22"/>
                <w:lang w:val="en-US"/>
              </w:rPr>
            </w:pPr>
            <w:r w:rsidRPr="00415E36">
              <w:rPr>
                <w:rFonts w:cstheme="minorHAnsi"/>
                <w:sz w:val="22"/>
                <w:szCs w:val="22"/>
                <w:lang w:val="en-US"/>
              </w:rPr>
              <w:t xml:space="preserve">Online Learning Module development is </w:t>
            </w:r>
            <w:proofErr w:type="spellStart"/>
            <w:r w:rsidRPr="00415E36">
              <w:rPr>
                <w:rFonts w:cstheme="minorHAnsi"/>
                <w:sz w:val="22"/>
                <w:szCs w:val="22"/>
                <w:lang w:val="en-US"/>
              </w:rPr>
              <w:t>finalised</w:t>
            </w:r>
            <w:proofErr w:type="spellEnd"/>
            <w:r w:rsidRPr="00415E36">
              <w:rPr>
                <w:rFonts w:cstheme="minorHAnsi"/>
                <w:sz w:val="22"/>
                <w:szCs w:val="22"/>
                <w:lang w:val="en-US"/>
              </w:rPr>
              <w:t xml:space="preserve">, </w:t>
            </w:r>
            <w:proofErr w:type="gramStart"/>
            <w:r w:rsidRPr="00415E36">
              <w:rPr>
                <w:rFonts w:cstheme="minorHAnsi"/>
                <w:sz w:val="22"/>
                <w:szCs w:val="22"/>
                <w:lang w:val="en-US"/>
              </w:rPr>
              <w:t>released</w:t>
            </w:r>
            <w:proofErr w:type="gramEnd"/>
            <w:r w:rsidRPr="00415E36">
              <w:rPr>
                <w:rFonts w:cstheme="minorHAnsi"/>
                <w:sz w:val="22"/>
                <w:szCs w:val="22"/>
                <w:lang w:val="en-US"/>
              </w:rPr>
              <w:t xml:space="preserve"> and maintained for engagement by aspiring teachers and school leaders </w:t>
            </w:r>
          </w:p>
          <w:p w14:paraId="75BAAB2E" w14:textId="77777777" w:rsidR="005B178A" w:rsidRPr="00415E36" w:rsidRDefault="005B178A" w:rsidP="00031EA8">
            <w:pPr>
              <w:numPr>
                <w:ilvl w:val="0"/>
                <w:numId w:val="5"/>
              </w:numPr>
              <w:spacing w:before="0" w:after="0" w:line="240" w:lineRule="auto"/>
              <w:rPr>
                <w:rFonts w:cstheme="minorHAnsi"/>
                <w:sz w:val="22"/>
                <w:szCs w:val="22"/>
                <w:lang w:val="en-US"/>
              </w:rPr>
            </w:pPr>
            <w:r w:rsidRPr="00415E36">
              <w:rPr>
                <w:rFonts w:cstheme="minorHAnsi"/>
                <w:sz w:val="22"/>
                <w:szCs w:val="22"/>
                <w:lang w:val="en-US"/>
              </w:rPr>
              <w:t>Teachers have access to resources on an updated website which support the HAT LT application process.</w:t>
            </w:r>
          </w:p>
          <w:p w14:paraId="4A61E478" w14:textId="77777777" w:rsidR="005B178A" w:rsidRPr="00415E36" w:rsidRDefault="005B178A" w:rsidP="00031EA8">
            <w:pPr>
              <w:numPr>
                <w:ilvl w:val="0"/>
                <w:numId w:val="5"/>
              </w:numPr>
              <w:spacing w:before="0" w:after="0" w:line="240" w:lineRule="auto"/>
              <w:rPr>
                <w:rFonts w:cstheme="minorHAnsi"/>
                <w:sz w:val="22"/>
                <w:szCs w:val="22"/>
                <w:lang w:val="en-US"/>
              </w:rPr>
            </w:pPr>
            <w:r w:rsidRPr="00415E36">
              <w:rPr>
                <w:rFonts w:cstheme="minorHAnsi"/>
                <w:sz w:val="22"/>
                <w:szCs w:val="22"/>
                <w:lang w:val="en-US"/>
              </w:rPr>
              <w:t xml:space="preserve">HALT Assessment processes are strengthened to support the fidelity of assessment </w:t>
            </w:r>
            <w:r w:rsidRPr="00415E36">
              <w:rPr>
                <w:rFonts w:cstheme="minorHAnsi"/>
                <w:sz w:val="22"/>
                <w:szCs w:val="22"/>
                <w:lang w:val="en-US"/>
              </w:rPr>
              <w:lastRenderedPageBreak/>
              <w:t>processes through the provision of</w:t>
            </w:r>
          </w:p>
          <w:p w14:paraId="2886A384" w14:textId="77777777" w:rsidR="005B178A" w:rsidRPr="00415E36" w:rsidRDefault="005B178A" w:rsidP="00031EA8">
            <w:pPr>
              <w:numPr>
                <w:ilvl w:val="1"/>
                <w:numId w:val="5"/>
              </w:numPr>
              <w:spacing w:before="0" w:after="0" w:line="240" w:lineRule="auto"/>
              <w:ind w:left="729"/>
              <w:rPr>
                <w:rFonts w:cstheme="minorHAnsi"/>
                <w:sz w:val="22"/>
                <w:szCs w:val="22"/>
                <w:lang w:val="en-US"/>
              </w:rPr>
            </w:pPr>
            <w:r w:rsidRPr="00415E36">
              <w:rPr>
                <w:rFonts w:cstheme="minorHAnsi"/>
                <w:sz w:val="22"/>
                <w:szCs w:val="22"/>
                <w:lang w:val="en-US"/>
              </w:rPr>
              <w:t>HAT LT assessor training</w:t>
            </w:r>
          </w:p>
          <w:p w14:paraId="503BC336" w14:textId="77777777" w:rsidR="005B178A" w:rsidRPr="00415E36" w:rsidRDefault="005B178A" w:rsidP="00031EA8">
            <w:pPr>
              <w:numPr>
                <w:ilvl w:val="1"/>
                <w:numId w:val="5"/>
              </w:numPr>
              <w:spacing w:before="0" w:after="0" w:line="240" w:lineRule="auto"/>
              <w:ind w:left="729"/>
              <w:rPr>
                <w:rFonts w:cstheme="minorHAnsi"/>
                <w:sz w:val="22"/>
                <w:szCs w:val="22"/>
                <w:lang w:val="en-US"/>
              </w:rPr>
            </w:pPr>
            <w:r w:rsidRPr="00415E36">
              <w:rPr>
                <w:rFonts w:cstheme="minorHAnsi"/>
                <w:sz w:val="22"/>
                <w:szCs w:val="22"/>
                <w:lang w:val="en-US"/>
              </w:rPr>
              <w:t xml:space="preserve">Support for assessment and moderation activities </w:t>
            </w:r>
          </w:p>
          <w:p w14:paraId="5BFBF28B" w14:textId="540938E6" w:rsidR="005B178A" w:rsidRPr="00415E36" w:rsidRDefault="005B178A" w:rsidP="00031EA8">
            <w:pPr>
              <w:numPr>
                <w:ilvl w:val="1"/>
                <w:numId w:val="5"/>
              </w:numPr>
              <w:spacing w:before="0" w:after="0" w:line="240" w:lineRule="auto"/>
              <w:ind w:left="729"/>
              <w:rPr>
                <w:rFonts w:cstheme="minorHAnsi"/>
                <w:sz w:val="22"/>
                <w:szCs w:val="22"/>
                <w:lang w:val="en-US"/>
              </w:rPr>
            </w:pPr>
            <w:r w:rsidRPr="00415E36">
              <w:rPr>
                <w:rFonts w:cstheme="minorHAnsi"/>
                <w:sz w:val="22"/>
                <w:szCs w:val="22"/>
                <w:lang w:val="en-US"/>
              </w:rPr>
              <w:t>Communication regarding refresher training.</w:t>
            </w:r>
          </w:p>
        </w:tc>
        <w:tc>
          <w:tcPr>
            <w:tcW w:w="3226" w:type="dxa"/>
          </w:tcPr>
          <w:p w14:paraId="3002D953" w14:textId="77777777" w:rsidR="00031EA8" w:rsidRPr="00415E36" w:rsidRDefault="00031EA8" w:rsidP="00031EA8">
            <w:pPr>
              <w:spacing w:before="0" w:after="0" w:line="240" w:lineRule="auto"/>
              <w:rPr>
                <w:rFonts w:cstheme="minorHAnsi"/>
                <w:sz w:val="22"/>
                <w:szCs w:val="22"/>
              </w:rPr>
            </w:pPr>
          </w:p>
          <w:p w14:paraId="63E95DE6" w14:textId="1C277010" w:rsidR="00445DAC" w:rsidRPr="00415E36" w:rsidRDefault="00445DAC"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 xml:space="preserve">In 2022 more than 14 teachers will apply for HAT LT status in Queensland Catholic schools representing an increase in the number of applicants from 2021. </w:t>
            </w:r>
          </w:p>
          <w:p w14:paraId="7A496DA2" w14:textId="69A33B72" w:rsidR="005B178A" w:rsidRPr="00415E36" w:rsidRDefault="005B178A"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2022 HAT LT Applicants report experiencing support from their school leaders and trained Diocesan Facilitators.</w:t>
            </w:r>
          </w:p>
          <w:p w14:paraId="0CCA64D5" w14:textId="704C4993" w:rsidR="005B178A" w:rsidRPr="00415E36" w:rsidRDefault="005B178A"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Increased engagement in the Introductory Sessions and In-Depth Workshops indicated in attendance rates.</w:t>
            </w:r>
          </w:p>
          <w:p w14:paraId="4B8AFE8B" w14:textId="77777777" w:rsidR="005B178A" w:rsidRPr="00415E36" w:rsidRDefault="005B178A"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Multiple opportunities for professional development increase the knowledge of certification, indicated through session and workshop attendance surveys</w:t>
            </w:r>
          </w:p>
          <w:p w14:paraId="5AAC0BC3" w14:textId="77777777" w:rsidR="005B178A" w:rsidRPr="00415E36" w:rsidRDefault="005B178A"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 xml:space="preserve">Website updates will incorporate certification renewal resources developed for QCEC. </w:t>
            </w:r>
          </w:p>
          <w:p w14:paraId="5D9D1134" w14:textId="77777777" w:rsidR="005B178A" w:rsidRPr="00415E36" w:rsidRDefault="005B178A"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 xml:space="preserve">Increased engagement with HAT LT communications via newsletters, online </w:t>
            </w:r>
            <w:proofErr w:type="gramStart"/>
            <w:r w:rsidRPr="00415E36">
              <w:rPr>
                <w:rFonts w:cstheme="minorHAnsi"/>
                <w:sz w:val="22"/>
                <w:szCs w:val="22"/>
              </w:rPr>
              <w:t>modules</w:t>
            </w:r>
            <w:proofErr w:type="gramEnd"/>
            <w:r w:rsidRPr="00415E36">
              <w:rPr>
                <w:rFonts w:cstheme="minorHAnsi"/>
                <w:sz w:val="22"/>
                <w:szCs w:val="22"/>
              </w:rPr>
              <w:t xml:space="preserve"> </w:t>
            </w:r>
            <w:r w:rsidRPr="00415E36">
              <w:rPr>
                <w:rFonts w:cstheme="minorHAnsi"/>
                <w:sz w:val="22"/>
                <w:szCs w:val="22"/>
              </w:rPr>
              <w:lastRenderedPageBreak/>
              <w:t>and website, indicated through Vison 6 monitoring for opening rate and deep engagement data.</w:t>
            </w:r>
          </w:p>
          <w:p w14:paraId="6B949FAD" w14:textId="6DA9DE51" w:rsidR="005B178A" w:rsidRPr="00415E36" w:rsidRDefault="005B178A"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In 2022, 14 or more Assessors will be trained to support Catholic Schools representing an equivalent or higher number of assessors trained compared to 2021 and an overall increase in the total number of Catholic School trained and current HAT LT assessors.</w:t>
            </w:r>
          </w:p>
        </w:tc>
      </w:tr>
    </w:tbl>
    <w:p w14:paraId="49E64B8E" w14:textId="323E927D" w:rsidR="001838A5" w:rsidRPr="00415E36" w:rsidRDefault="001838A5" w:rsidP="00961BF6">
      <w:pPr>
        <w:spacing w:before="0" w:after="160" w:line="259" w:lineRule="auto"/>
        <w:rPr>
          <w:rFonts w:cstheme="minorHAnsi"/>
        </w:rPr>
      </w:pPr>
    </w:p>
    <w:p w14:paraId="25868999" w14:textId="77777777" w:rsidR="001838A5" w:rsidRPr="00415E36" w:rsidRDefault="001838A5">
      <w:pPr>
        <w:spacing w:before="0" w:after="160" w:line="259" w:lineRule="auto"/>
        <w:rPr>
          <w:rFonts w:cstheme="minorHAnsi"/>
        </w:rPr>
      </w:pPr>
      <w:r w:rsidRPr="00415E36">
        <w:rPr>
          <w:rFonts w:cstheme="minorHAnsi"/>
        </w:rPr>
        <w:br w:type="page"/>
      </w:r>
    </w:p>
    <w:tbl>
      <w:tblPr>
        <w:tblStyle w:val="TableGrid"/>
        <w:tblW w:w="14459" w:type="dxa"/>
        <w:tblInd w:w="-714" w:type="dxa"/>
        <w:tblLook w:val="04A0" w:firstRow="1" w:lastRow="0" w:firstColumn="1" w:lastColumn="0" w:noHBand="0" w:noVBand="1"/>
      </w:tblPr>
      <w:tblGrid>
        <w:gridCol w:w="1985"/>
        <w:gridCol w:w="4536"/>
        <w:gridCol w:w="1418"/>
        <w:gridCol w:w="3260"/>
        <w:gridCol w:w="3260"/>
      </w:tblGrid>
      <w:tr w:rsidR="007104A1" w:rsidRPr="00415E36" w14:paraId="0E0C9000" w14:textId="77777777" w:rsidTr="009A5068">
        <w:tc>
          <w:tcPr>
            <w:tcW w:w="1985" w:type="dxa"/>
            <w:vAlign w:val="center"/>
          </w:tcPr>
          <w:p w14:paraId="435A7326" w14:textId="77777777" w:rsidR="001838A5" w:rsidRPr="00415E36" w:rsidRDefault="001838A5" w:rsidP="00FD78F5">
            <w:pPr>
              <w:spacing w:before="120" w:after="120" w:line="240" w:lineRule="auto"/>
              <w:jc w:val="center"/>
              <w:rPr>
                <w:rFonts w:cstheme="minorHAnsi"/>
                <w:b/>
                <w:bCs/>
                <w:sz w:val="22"/>
                <w:szCs w:val="22"/>
              </w:rPr>
            </w:pPr>
            <w:r w:rsidRPr="00415E36">
              <w:rPr>
                <w:rFonts w:cstheme="minorHAnsi"/>
                <w:b/>
                <w:bCs/>
                <w:sz w:val="22"/>
                <w:szCs w:val="22"/>
              </w:rPr>
              <w:lastRenderedPageBreak/>
              <w:t>Project Title</w:t>
            </w:r>
          </w:p>
        </w:tc>
        <w:tc>
          <w:tcPr>
            <w:tcW w:w="4536" w:type="dxa"/>
            <w:vAlign w:val="center"/>
          </w:tcPr>
          <w:p w14:paraId="0000478F" w14:textId="77777777" w:rsidR="001838A5" w:rsidRPr="00415E36" w:rsidRDefault="001838A5" w:rsidP="00FD78F5">
            <w:pPr>
              <w:spacing w:before="120" w:after="120" w:line="240" w:lineRule="auto"/>
              <w:jc w:val="center"/>
              <w:rPr>
                <w:rFonts w:cstheme="minorHAnsi"/>
                <w:b/>
                <w:bCs/>
                <w:sz w:val="22"/>
                <w:szCs w:val="22"/>
              </w:rPr>
            </w:pPr>
            <w:r w:rsidRPr="00415E36">
              <w:rPr>
                <w:rFonts w:cstheme="minorHAnsi"/>
                <w:b/>
                <w:bCs/>
                <w:sz w:val="22"/>
                <w:szCs w:val="22"/>
              </w:rPr>
              <w:t>Project Description and Activities</w:t>
            </w:r>
          </w:p>
        </w:tc>
        <w:tc>
          <w:tcPr>
            <w:tcW w:w="1418" w:type="dxa"/>
            <w:vAlign w:val="center"/>
          </w:tcPr>
          <w:p w14:paraId="25C5E8C1" w14:textId="77777777" w:rsidR="001838A5" w:rsidRPr="00415E36" w:rsidRDefault="001838A5" w:rsidP="00FD78F5">
            <w:pPr>
              <w:spacing w:before="120" w:after="120" w:line="240" w:lineRule="auto"/>
              <w:jc w:val="center"/>
              <w:rPr>
                <w:rFonts w:cstheme="minorHAnsi"/>
                <w:b/>
                <w:bCs/>
                <w:sz w:val="22"/>
                <w:szCs w:val="22"/>
              </w:rPr>
            </w:pPr>
            <w:r w:rsidRPr="00415E36">
              <w:rPr>
                <w:rFonts w:cstheme="minorHAnsi"/>
                <w:b/>
                <w:bCs/>
                <w:sz w:val="22"/>
                <w:szCs w:val="22"/>
              </w:rPr>
              <w:t>Indicative Budget</w:t>
            </w:r>
          </w:p>
        </w:tc>
        <w:tc>
          <w:tcPr>
            <w:tcW w:w="3260" w:type="dxa"/>
            <w:vAlign w:val="center"/>
          </w:tcPr>
          <w:p w14:paraId="347F099C" w14:textId="77777777" w:rsidR="001838A5" w:rsidRPr="00415E36" w:rsidRDefault="001838A5" w:rsidP="00FD78F5">
            <w:pPr>
              <w:spacing w:before="120" w:after="120" w:line="240" w:lineRule="auto"/>
              <w:jc w:val="center"/>
              <w:rPr>
                <w:rFonts w:cstheme="minorHAnsi"/>
                <w:b/>
                <w:bCs/>
                <w:sz w:val="22"/>
                <w:szCs w:val="22"/>
              </w:rPr>
            </w:pPr>
            <w:r w:rsidRPr="00415E36">
              <w:rPr>
                <w:rFonts w:cstheme="minorHAnsi"/>
                <w:b/>
                <w:bCs/>
                <w:sz w:val="22"/>
                <w:szCs w:val="22"/>
              </w:rPr>
              <w:t>Expected Outcomes/Overall Achievements</w:t>
            </w:r>
          </w:p>
        </w:tc>
        <w:tc>
          <w:tcPr>
            <w:tcW w:w="3260" w:type="dxa"/>
            <w:vAlign w:val="center"/>
          </w:tcPr>
          <w:p w14:paraId="08A0709B" w14:textId="77777777" w:rsidR="001838A5" w:rsidRPr="00415E36" w:rsidRDefault="001838A5" w:rsidP="00FD78F5">
            <w:pPr>
              <w:spacing w:before="120" w:after="120" w:line="240" w:lineRule="auto"/>
              <w:jc w:val="center"/>
              <w:rPr>
                <w:rFonts w:cstheme="minorHAnsi"/>
                <w:b/>
                <w:bCs/>
                <w:sz w:val="22"/>
                <w:szCs w:val="22"/>
              </w:rPr>
            </w:pPr>
            <w:r w:rsidRPr="00415E36">
              <w:rPr>
                <w:rFonts w:cstheme="minorHAnsi"/>
                <w:b/>
                <w:bCs/>
                <w:sz w:val="22"/>
                <w:szCs w:val="22"/>
              </w:rPr>
              <w:t>Indicators of Success</w:t>
            </w:r>
          </w:p>
        </w:tc>
      </w:tr>
      <w:tr w:rsidR="005950CB" w:rsidRPr="00415E36" w14:paraId="4B05D426" w14:textId="77777777" w:rsidTr="009A5068">
        <w:tc>
          <w:tcPr>
            <w:tcW w:w="1985" w:type="dxa"/>
          </w:tcPr>
          <w:p w14:paraId="49A3D4EA" w14:textId="77777777" w:rsidR="00031EA8" w:rsidRPr="00415E36" w:rsidRDefault="00031EA8" w:rsidP="00031EA8">
            <w:pPr>
              <w:spacing w:before="0" w:after="0" w:line="240" w:lineRule="auto"/>
              <w:rPr>
                <w:rFonts w:cstheme="minorHAnsi"/>
                <w:b/>
                <w:color w:val="000000" w:themeColor="text1"/>
                <w:sz w:val="22"/>
                <w:szCs w:val="22"/>
              </w:rPr>
            </w:pPr>
          </w:p>
          <w:p w14:paraId="1194B8D0" w14:textId="11D8EA5E" w:rsidR="001838A5" w:rsidRPr="00415E36" w:rsidRDefault="001838A5" w:rsidP="00031EA8">
            <w:pPr>
              <w:pStyle w:val="ListParagraph"/>
              <w:numPr>
                <w:ilvl w:val="0"/>
                <w:numId w:val="1"/>
              </w:numPr>
              <w:spacing w:before="0" w:after="0" w:line="240" w:lineRule="auto"/>
              <w:rPr>
                <w:rFonts w:cstheme="minorHAnsi"/>
                <w:b/>
                <w:color w:val="000000" w:themeColor="text1"/>
                <w:sz w:val="22"/>
                <w:szCs w:val="22"/>
              </w:rPr>
            </w:pPr>
            <w:r w:rsidRPr="00415E36">
              <w:rPr>
                <w:rFonts w:cstheme="minorHAnsi"/>
                <w:b/>
                <w:color w:val="000000" w:themeColor="text1"/>
                <w:sz w:val="22"/>
                <w:szCs w:val="22"/>
              </w:rPr>
              <w:t>SATE</w:t>
            </w:r>
          </w:p>
          <w:p w14:paraId="3EFF764D" w14:textId="014FB414" w:rsidR="001838A5" w:rsidRPr="00415E36" w:rsidRDefault="00C70EFC"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National Policy Initiative:</w:t>
            </w:r>
            <w:r w:rsidRPr="00415E36">
              <w:rPr>
                <w:rFonts w:cstheme="minorHAnsi"/>
                <w:bCs/>
                <w:color w:val="000000" w:themeColor="text1"/>
                <w:sz w:val="22"/>
                <w:szCs w:val="22"/>
              </w:rPr>
              <w:t xml:space="preserve"> Reform Direction A – Support students and student learning</w:t>
            </w:r>
          </w:p>
          <w:p w14:paraId="61078D4D" w14:textId="442AD06D" w:rsidR="00C70EFC" w:rsidRPr="00415E36" w:rsidRDefault="00C70EFC" w:rsidP="00031EA8">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Bilateral Agreement Action:</w:t>
            </w:r>
            <w:r w:rsidRPr="00415E36">
              <w:rPr>
                <w:rFonts w:cstheme="minorHAnsi"/>
                <w:bCs/>
                <w:color w:val="000000" w:themeColor="text1"/>
                <w:sz w:val="22"/>
                <w:szCs w:val="22"/>
              </w:rPr>
              <w:t xml:space="preserve"> Senior Assessment and Tertiary Entrance</w:t>
            </w:r>
            <w:r w:rsidR="00A62F42" w:rsidRPr="00415E36">
              <w:rPr>
                <w:rFonts w:cstheme="minorHAnsi"/>
                <w:bCs/>
                <w:color w:val="000000" w:themeColor="text1"/>
                <w:sz w:val="22"/>
                <w:szCs w:val="22"/>
              </w:rPr>
              <w:t xml:space="preserve"> reform</w:t>
            </w:r>
          </w:p>
        </w:tc>
        <w:tc>
          <w:tcPr>
            <w:tcW w:w="4536" w:type="dxa"/>
          </w:tcPr>
          <w:p w14:paraId="3BCE0412" w14:textId="77777777" w:rsidR="00031EA8" w:rsidRPr="00415E36" w:rsidRDefault="00031EA8" w:rsidP="00031EA8">
            <w:pPr>
              <w:spacing w:before="0" w:after="0" w:line="240" w:lineRule="auto"/>
              <w:rPr>
                <w:rFonts w:cstheme="minorHAnsi"/>
                <w:sz w:val="22"/>
                <w:szCs w:val="22"/>
              </w:rPr>
            </w:pPr>
          </w:p>
          <w:p w14:paraId="3D4F7AF7" w14:textId="5A70FE06" w:rsidR="001838A5" w:rsidRPr="00415E36" w:rsidRDefault="00C57597" w:rsidP="00031EA8">
            <w:pPr>
              <w:spacing w:before="0" w:after="0" w:line="240" w:lineRule="auto"/>
              <w:rPr>
                <w:rFonts w:cstheme="minorHAnsi"/>
                <w:sz w:val="22"/>
                <w:szCs w:val="22"/>
              </w:rPr>
            </w:pPr>
            <w:r w:rsidRPr="00415E36">
              <w:rPr>
                <w:rFonts w:cstheme="minorHAnsi"/>
                <w:sz w:val="22"/>
                <w:szCs w:val="22"/>
              </w:rPr>
              <w:t>This reform support project will</w:t>
            </w:r>
            <w:r w:rsidR="00BC3A9E" w:rsidRPr="00415E36">
              <w:rPr>
                <w:rFonts w:cstheme="minorHAnsi"/>
                <w:sz w:val="22"/>
                <w:szCs w:val="22"/>
              </w:rPr>
              <w:t xml:space="preserve"> continue to</w:t>
            </w:r>
            <w:r w:rsidRPr="00415E36">
              <w:rPr>
                <w:rFonts w:cstheme="minorHAnsi"/>
                <w:sz w:val="22"/>
                <w:szCs w:val="22"/>
              </w:rPr>
              <w:t xml:space="preserve"> provide support to Queensland Catholic school leaders and teachers</w:t>
            </w:r>
            <w:r w:rsidR="00AC5F99" w:rsidRPr="00415E36">
              <w:rPr>
                <w:rFonts w:cstheme="minorHAnsi"/>
                <w:sz w:val="22"/>
                <w:szCs w:val="22"/>
              </w:rPr>
              <w:t xml:space="preserve"> with the ongoing implementation of Queensland’s senior assessment and tertiary entrance system</w:t>
            </w:r>
            <w:r w:rsidR="00056FAA" w:rsidRPr="00415E36">
              <w:rPr>
                <w:rFonts w:cstheme="minorHAnsi"/>
                <w:sz w:val="22"/>
                <w:szCs w:val="22"/>
              </w:rPr>
              <w:t xml:space="preserve"> (SATE)</w:t>
            </w:r>
            <w:r w:rsidR="00BC3A9E" w:rsidRPr="00415E36">
              <w:rPr>
                <w:rFonts w:cstheme="minorHAnsi"/>
                <w:sz w:val="22"/>
                <w:szCs w:val="22"/>
              </w:rPr>
              <w:t>.</w:t>
            </w:r>
          </w:p>
          <w:p w14:paraId="7DEAB05C" w14:textId="6FC9E153" w:rsidR="00AC5F99" w:rsidRPr="00415E36" w:rsidRDefault="006B4A65" w:rsidP="00031EA8">
            <w:pPr>
              <w:spacing w:before="0" w:after="0" w:line="240" w:lineRule="auto"/>
              <w:rPr>
                <w:rFonts w:cstheme="minorHAnsi"/>
                <w:sz w:val="22"/>
                <w:szCs w:val="22"/>
              </w:rPr>
            </w:pPr>
            <w:r w:rsidRPr="00415E36">
              <w:rPr>
                <w:rFonts w:cstheme="minorHAnsi"/>
                <w:sz w:val="22"/>
                <w:szCs w:val="22"/>
              </w:rPr>
              <w:t>T</w:t>
            </w:r>
            <w:r w:rsidR="00AC5F99" w:rsidRPr="00415E36">
              <w:rPr>
                <w:rFonts w:cstheme="minorHAnsi"/>
                <w:sz w:val="22"/>
                <w:szCs w:val="22"/>
              </w:rPr>
              <w:t xml:space="preserve">his activity will provide </w:t>
            </w:r>
            <w:r w:rsidR="004D5A36" w:rsidRPr="00415E36">
              <w:rPr>
                <w:rFonts w:cstheme="minorHAnsi"/>
                <w:sz w:val="22"/>
                <w:szCs w:val="22"/>
              </w:rPr>
              <w:t xml:space="preserve">senior secondary teachers </w:t>
            </w:r>
            <w:r w:rsidR="00641DF5" w:rsidRPr="00415E36">
              <w:rPr>
                <w:rFonts w:cstheme="minorHAnsi"/>
                <w:sz w:val="22"/>
                <w:szCs w:val="22"/>
              </w:rPr>
              <w:t xml:space="preserve">an opportunity to network in subject-area groups, share </w:t>
            </w:r>
            <w:r w:rsidR="00FE47CC" w:rsidRPr="00415E36">
              <w:rPr>
                <w:rFonts w:cstheme="minorHAnsi"/>
                <w:sz w:val="22"/>
                <w:szCs w:val="22"/>
              </w:rPr>
              <w:t>learnings</w:t>
            </w:r>
            <w:r w:rsidR="00641DF5" w:rsidRPr="00415E36">
              <w:rPr>
                <w:rFonts w:cstheme="minorHAnsi"/>
                <w:sz w:val="22"/>
                <w:szCs w:val="22"/>
              </w:rPr>
              <w:t xml:space="preserve"> and resources </w:t>
            </w:r>
            <w:r w:rsidR="00FE47CC" w:rsidRPr="00415E36">
              <w:rPr>
                <w:rFonts w:cstheme="minorHAnsi"/>
                <w:sz w:val="22"/>
                <w:szCs w:val="22"/>
              </w:rPr>
              <w:t>from their first years of teaching the new syllabus</w:t>
            </w:r>
            <w:r w:rsidR="00D550CD" w:rsidRPr="00415E36">
              <w:rPr>
                <w:rFonts w:cstheme="minorHAnsi"/>
                <w:sz w:val="22"/>
                <w:szCs w:val="22"/>
              </w:rPr>
              <w:t xml:space="preserve">, and </w:t>
            </w:r>
            <w:r w:rsidR="000D6DF1" w:rsidRPr="00415E36">
              <w:rPr>
                <w:rFonts w:cstheme="minorHAnsi"/>
                <w:sz w:val="22"/>
                <w:szCs w:val="22"/>
              </w:rPr>
              <w:t>improve their practice in supporting students prepare for External Assessments.</w:t>
            </w:r>
            <w:r w:rsidR="00D550CD" w:rsidRPr="00415E36">
              <w:rPr>
                <w:rFonts w:cstheme="minorHAnsi"/>
                <w:sz w:val="22"/>
                <w:szCs w:val="22"/>
              </w:rPr>
              <w:t xml:space="preserve"> </w:t>
            </w:r>
            <w:r w:rsidR="005C3ECB" w:rsidRPr="00415E36">
              <w:rPr>
                <w:rFonts w:cstheme="minorHAnsi"/>
                <w:sz w:val="22"/>
                <w:szCs w:val="22"/>
              </w:rPr>
              <w:t>K</w:t>
            </w:r>
            <w:r w:rsidR="004D5A36" w:rsidRPr="00415E36">
              <w:rPr>
                <w:rFonts w:cstheme="minorHAnsi"/>
                <w:sz w:val="22"/>
                <w:szCs w:val="22"/>
              </w:rPr>
              <w:t>eynote</w:t>
            </w:r>
            <w:r w:rsidR="00056FAA" w:rsidRPr="00415E36">
              <w:rPr>
                <w:rFonts w:cstheme="minorHAnsi"/>
                <w:sz w:val="22"/>
                <w:szCs w:val="22"/>
              </w:rPr>
              <w:t xml:space="preserve"> speaker</w:t>
            </w:r>
            <w:r w:rsidR="005C3ECB" w:rsidRPr="00415E36">
              <w:rPr>
                <w:rFonts w:cstheme="minorHAnsi"/>
                <w:sz w:val="22"/>
                <w:szCs w:val="22"/>
              </w:rPr>
              <w:t>s</w:t>
            </w:r>
            <w:r w:rsidR="00056FAA" w:rsidRPr="00415E36">
              <w:rPr>
                <w:rFonts w:cstheme="minorHAnsi"/>
                <w:sz w:val="22"/>
                <w:szCs w:val="22"/>
              </w:rPr>
              <w:t xml:space="preserve"> </w:t>
            </w:r>
            <w:r w:rsidR="001F14E0" w:rsidRPr="00415E36">
              <w:rPr>
                <w:rFonts w:cstheme="minorHAnsi"/>
                <w:sz w:val="22"/>
                <w:szCs w:val="22"/>
              </w:rPr>
              <w:t xml:space="preserve">from the QCAA </w:t>
            </w:r>
            <w:r w:rsidR="00056FAA" w:rsidRPr="00415E36">
              <w:rPr>
                <w:rFonts w:cstheme="minorHAnsi"/>
                <w:sz w:val="22"/>
                <w:szCs w:val="22"/>
              </w:rPr>
              <w:t xml:space="preserve">will </w:t>
            </w:r>
            <w:r w:rsidR="00992C98" w:rsidRPr="00415E36">
              <w:rPr>
                <w:rFonts w:cstheme="minorHAnsi"/>
                <w:sz w:val="22"/>
                <w:szCs w:val="22"/>
              </w:rPr>
              <w:t xml:space="preserve">be invited to </w:t>
            </w:r>
            <w:r w:rsidR="00056FAA" w:rsidRPr="00415E36">
              <w:rPr>
                <w:rFonts w:cstheme="minorHAnsi"/>
                <w:sz w:val="22"/>
                <w:szCs w:val="22"/>
              </w:rPr>
              <w:t xml:space="preserve">present </w:t>
            </w:r>
            <w:r w:rsidR="00E9380F" w:rsidRPr="00415E36">
              <w:rPr>
                <w:rFonts w:cstheme="minorHAnsi"/>
                <w:sz w:val="22"/>
                <w:szCs w:val="22"/>
              </w:rPr>
              <w:t xml:space="preserve">in three professional development sessions, focused </w:t>
            </w:r>
            <w:r w:rsidR="00056FAA" w:rsidRPr="00415E36">
              <w:rPr>
                <w:rFonts w:cstheme="minorHAnsi"/>
                <w:sz w:val="22"/>
                <w:szCs w:val="22"/>
              </w:rPr>
              <w:t>on area</w:t>
            </w:r>
            <w:r w:rsidR="00CB1C85" w:rsidRPr="00415E36">
              <w:rPr>
                <w:rFonts w:cstheme="minorHAnsi"/>
                <w:sz w:val="22"/>
                <w:szCs w:val="22"/>
              </w:rPr>
              <w:t>s</w:t>
            </w:r>
            <w:r w:rsidR="00056FAA" w:rsidRPr="00415E36">
              <w:rPr>
                <w:rFonts w:cstheme="minorHAnsi"/>
                <w:sz w:val="22"/>
                <w:szCs w:val="22"/>
              </w:rPr>
              <w:t xml:space="preserve"> of the new SATE system</w:t>
            </w:r>
            <w:r w:rsidR="003020D9" w:rsidRPr="00415E36">
              <w:rPr>
                <w:rFonts w:cstheme="minorHAnsi"/>
                <w:sz w:val="22"/>
                <w:szCs w:val="22"/>
              </w:rPr>
              <w:t xml:space="preserve"> including Applied Syllabuses, </w:t>
            </w:r>
            <w:r w:rsidR="009310F7" w:rsidRPr="00415E36">
              <w:rPr>
                <w:rFonts w:cstheme="minorHAnsi"/>
                <w:sz w:val="22"/>
                <w:szCs w:val="22"/>
              </w:rPr>
              <w:t xml:space="preserve">External Assessment preparation and </w:t>
            </w:r>
            <w:r w:rsidR="00CB371E" w:rsidRPr="00415E36">
              <w:rPr>
                <w:rFonts w:cstheme="minorHAnsi"/>
                <w:sz w:val="22"/>
                <w:szCs w:val="22"/>
              </w:rPr>
              <w:t>Access Arrangements and Reasonable Adjustments (AARA)</w:t>
            </w:r>
            <w:r w:rsidR="00CB1C85" w:rsidRPr="00415E36">
              <w:rPr>
                <w:rFonts w:cstheme="minorHAnsi"/>
                <w:sz w:val="22"/>
                <w:szCs w:val="22"/>
              </w:rPr>
              <w:t>.</w:t>
            </w:r>
          </w:p>
          <w:p w14:paraId="00C5A659" w14:textId="77777777" w:rsidR="006B4A65" w:rsidRDefault="006B4A65" w:rsidP="00031EA8">
            <w:pPr>
              <w:spacing w:before="0" w:after="0" w:line="240" w:lineRule="auto"/>
              <w:rPr>
                <w:rFonts w:cstheme="minorHAnsi"/>
                <w:sz w:val="22"/>
                <w:szCs w:val="22"/>
              </w:rPr>
            </w:pPr>
            <w:r w:rsidRPr="00415E36">
              <w:rPr>
                <w:rFonts w:cstheme="minorHAnsi"/>
                <w:sz w:val="22"/>
                <w:szCs w:val="22"/>
              </w:rPr>
              <w:t>Pending Covid-19 restrictions, th</w:t>
            </w:r>
            <w:r w:rsidR="00FD5A98" w:rsidRPr="00415E36">
              <w:rPr>
                <w:rFonts w:cstheme="minorHAnsi"/>
                <w:sz w:val="22"/>
                <w:szCs w:val="22"/>
              </w:rPr>
              <w:t>e</w:t>
            </w:r>
            <w:r w:rsidRPr="00415E36">
              <w:rPr>
                <w:rFonts w:cstheme="minorHAnsi"/>
                <w:sz w:val="22"/>
                <w:szCs w:val="22"/>
              </w:rPr>
              <w:t xml:space="preserve"> event</w:t>
            </w:r>
            <w:r w:rsidR="00FD5A98" w:rsidRPr="00415E36">
              <w:rPr>
                <w:rFonts w:cstheme="minorHAnsi"/>
                <w:sz w:val="22"/>
                <w:szCs w:val="22"/>
              </w:rPr>
              <w:t>/s</w:t>
            </w:r>
            <w:r w:rsidRPr="00415E36">
              <w:rPr>
                <w:rFonts w:cstheme="minorHAnsi"/>
                <w:sz w:val="22"/>
                <w:szCs w:val="22"/>
              </w:rPr>
              <w:t xml:space="preserve"> will be held </w:t>
            </w:r>
            <w:r w:rsidR="0004148A" w:rsidRPr="00415E36">
              <w:rPr>
                <w:rFonts w:cstheme="minorHAnsi"/>
                <w:sz w:val="22"/>
                <w:szCs w:val="22"/>
              </w:rPr>
              <w:t xml:space="preserve">in a </w:t>
            </w:r>
            <w:proofErr w:type="spellStart"/>
            <w:r w:rsidR="0004148A" w:rsidRPr="00415E36">
              <w:rPr>
                <w:rFonts w:cstheme="minorHAnsi"/>
                <w:sz w:val="22"/>
                <w:szCs w:val="22"/>
              </w:rPr>
              <w:t>blended</w:t>
            </w:r>
            <w:proofErr w:type="spellEnd"/>
            <w:r w:rsidR="0004148A" w:rsidRPr="00415E36">
              <w:rPr>
                <w:rFonts w:cstheme="minorHAnsi"/>
                <w:sz w:val="22"/>
                <w:szCs w:val="22"/>
              </w:rPr>
              <w:t xml:space="preserve"> or online mode.</w:t>
            </w:r>
          </w:p>
          <w:p w14:paraId="79C4A473" w14:textId="27EE6C83" w:rsidR="00A566BF" w:rsidRPr="00415E36" w:rsidRDefault="00A566BF" w:rsidP="00031EA8">
            <w:pPr>
              <w:spacing w:before="0" w:after="0" w:line="240" w:lineRule="auto"/>
              <w:rPr>
                <w:rFonts w:cstheme="minorHAnsi"/>
                <w:sz w:val="22"/>
                <w:szCs w:val="22"/>
              </w:rPr>
            </w:pPr>
          </w:p>
        </w:tc>
        <w:tc>
          <w:tcPr>
            <w:tcW w:w="1418" w:type="dxa"/>
          </w:tcPr>
          <w:p w14:paraId="489D36A4" w14:textId="77777777" w:rsidR="00031EA8" w:rsidRPr="00415E36" w:rsidRDefault="00031EA8" w:rsidP="00031EA8">
            <w:pPr>
              <w:spacing w:before="0" w:after="0" w:line="240" w:lineRule="auto"/>
              <w:rPr>
                <w:rFonts w:cstheme="minorHAnsi"/>
                <w:sz w:val="22"/>
                <w:szCs w:val="22"/>
              </w:rPr>
            </w:pPr>
          </w:p>
          <w:p w14:paraId="742D37E6" w14:textId="697F02D9" w:rsidR="001838A5" w:rsidRPr="00415E36" w:rsidRDefault="00AC1FA8" w:rsidP="00031EA8">
            <w:pPr>
              <w:spacing w:before="0" w:after="0" w:line="240" w:lineRule="auto"/>
              <w:rPr>
                <w:rFonts w:cstheme="minorHAnsi"/>
                <w:sz w:val="22"/>
                <w:szCs w:val="22"/>
              </w:rPr>
            </w:pPr>
            <w:r w:rsidRPr="00415E36">
              <w:rPr>
                <w:rFonts w:cstheme="minorHAnsi"/>
                <w:sz w:val="22"/>
                <w:szCs w:val="22"/>
              </w:rPr>
              <w:t>$5,000</w:t>
            </w:r>
          </w:p>
          <w:p w14:paraId="07E5DC0C" w14:textId="4A6861EA" w:rsidR="001838A5" w:rsidRPr="00415E36" w:rsidRDefault="00AC1FA8" w:rsidP="00031EA8">
            <w:pPr>
              <w:spacing w:before="0" w:after="0" w:line="240" w:lineRule="auto"/>
              <w:rPr>
                <w:rFonts w:cstheme="minorHAnsi"/>
                <w:sz w:val="22"/>
                <w:szCs w:val="22"/>
              </w:rPr>
            </w:pPr>
            <w:r w:rsidRPr="00415E36">
              <w:rPr>
                <w:rFonts w:cstheme="minorHAnsi"/>
                <w:sz w:val="22"/>
                <w:szCs w:val="22"/>
              </w:rPr>
              <w:t>0 FTE</w:t>
            </w:r>
          </w:p>
        </w:tc>
        <w:tc>
          <w:tcPr>
            <w:tcW w:w="3260" w:type="dxa"/>
          </w:tcPr>
          <w:p w14:paraId="66BD5C2F" w14:textId="77777777" w:rsidR="00031EA8" w:rsidRPr="00415E36" w:rsidRDefault="00031EA8" w:rsidP="00031EA8">
            <w:pPr>
              <w:spacing w:before="0" w:after="0" w:line="240" w:lineRule="auto"/>
              <w:rPr>
                <w:rFonts w:cstheme="minorHAnsi"/>
                <w:sz w:val="22"/>
                <w:szCs w:val="22"/>
              </w:rPr>
            </w:pPr>
          </w:p>
          <w:p w14:paraId="6DE56EFA" w14:textId="52461C6D" w:rsidR="001838A5" w:rsidRPr="00415E36" w:rsidRDefault="009E70F7"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Three c</w:t>
            </w:r>
            <w:r w:rsidR="001F4B9E" w:rsidRPr="00415E36">
              <w:rPr>
                <w:rFonts w:cstheme="minorHAnsi"/>
                <w:sz w:val="22"/>
                <w:szCs w:val="22"/>
              </w:rPr>
              <w:t xml:space="preserve">ross-authority events </w:t>
            </w:r>
            <w:r w:rsidR="000D4F2E" w:rsidRPr="00415E36">
              <w:rPr>
                <w:rFonts w:cstheme="minorHAnsi"/>
                <w:sz w:val="22"/>
                <w:szCs w:val="22"/>
              </w:rPr>
              <w:t xml:space="preserve">hosted </w:t>
            </w:r>
            <w:r w:rsidR="001F4B9E" w:rsidRPr="00415E36">
              <w:rPr>
                <w:rFonts w:cstheme="minorHAnsi"/>
                <w:sz w:val="22"/>
                <w:szCs w:val="22"/>
              </w:rPr>
              <w:t>to support</w:t>
            </w:r>
            <w:r w:rsidR="000C4502" w:rsidRPr="00415E36">
              <w:rPr>
                <w:rFonts w:cstheme="minorHAnsi"/>
                <w:sz w:val="22"/>
                <w:szCs w:val="22"/>
              </w:rPr>
              <w:t xml:space="preserve"> senior secondary </w:t>
            </w:r>
            <w:r w:rsidR="00551D5D" w:rsidRPr="00415E36">
              <w:rPr>
                <w:rFonts w:cstheme="minorHAnsi"/>
                <w:sz w:val="22"/>
                <w:szCs w:val="22"/>
              </w:rPr>
              <w:t xml:space="preserve">teachers </w:t>
            </w:r>
            <w:r w:rsidR="00357467" w:rsidRPr="00415E36">
              <w:rPr>
                <w:rFonts w:cstheme="minorHAnsi"/>
                <w:sz w:val="22"/>
                <w:szCs w:val="22"/>
              </w:rPr>
              <w:t xml:space="preserve">refine their practice in the new </w:t>
            </w:r>
            <w:r w:rsidR="003D743D" w:rsidRPr="00415E36">
              <w:rPr>
                <w:rFonts w:cstheme="minorHAnsi"/>
                <w:sz w:val="22"/>
                <w:szCs w:val="22"/>
              </w:rPr>
              <w:t>SATE</w:t>
            </w:r>
            <w:r w:rsidR="006327A8" w:rsidRPr="00415E36">
              <w:rPr>
                <w:rFonts w:cstheme="minorHAnsi"/>
                <w:sz w:val="22"/>
                <w:szCs w:val="22"/>
              </w:rPr>
              <w:t xml:space="preserve"> system. </w:t>
            </w:r>
          </w:p>
          <w:p w14:paraId="6B991508" w14:textId="77777777" w:rsidR="00796C85" w:rsidRPr="00415E36" w:rsidRDefault="00796C85" w:rsidP="00031EA8">
            <w:pPr>
              <w:pStyle w:val="ListParagraph"/>
              <w:spacing w:before="0" w:after="0" w:line="240" w:lineRule="auto"/>
              <w:ind w:left="458"/>
              <w:rPr>
                <w:rFonts w:cstheme="minorHAnsi"/>
                <w:sz w:val="22"/>
                <w:szCs w:val="22"/>
              </w:rPr>
            </w:pPr>
          </w:p>
          <w:p w14:paraId="18376D09" w14:textId="1ECCE366" w:rsidR="00796C85" w:rsidRPr="00415E36" w:rsidRDefault="00796C85"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Increased confidence of Catholic school staff in Catholic School Authorities and RI/PJP schools in relation to the requirements of the Queensland Certificate of Education (QCE) system</w:t>
            </w:r>
          </w:p>
        </w:tc>
        <w:tc>
          <w:tcPr>
            <w:tcW w:w="3260" w:type="dxa"/>
          </w:tcPr>
          <w:p w14:paraId="4D4CFEE6" w14:textId="77777777" w:rsidR="00031EA8" w:rsidRPr="00415E36" w:rsidRDefault="00031EA8" w:rsidP="00031EA8">
            <w:pPr>
              <w:spacing w:before="0" w:after="0" w:line="240" w:lineRule="auto"/>
              <w:ind w:left="98"/>
              <w:rPr>
                <w:rFonts w:cstheme="minorHAnsi"/>
                <w:sz w:val="22"/>
                <w:szCs w:val="22"/>
              </w:rPr>
            </w:pPr>
          </w:p>
          <w:p w14:paraId="215EC059" w14:textId="1E9B77BB" w:rsidR="001838A5" w:rsidRPr="00415E36" w:rsidRDefault="000D5EE5" w:rsidP="00031EA8">
            <w:pPr>
              <w:pStyle w:val="ListParagraph"/>
              <w:numPr>
                <w:ilvl w:val="0"/>
                <w:numId w:val="6"/>
              </w:numPr>
              <w:spacing w:before="0" w:after="0" w:line="240" w:lineRule="auto"/>
              <w:ind w:left="458"/>
              <w:rPr>
                <w:rFonts w:cstheme="minorHAnsi"/>
                <w:sz w:val="22"/>
                <w:szCs w:val="22"/>
              </w:rPr>
            </w:pPr>
            <w:r w:rsidRPr="00415E36">
              <w:rPr>
                <w:rFonts w:cstheme="minorHAnsi"/>
                <w:sz w:val="22"/>
                <w:szCs w:val="22"/>
              </w:rPr>
              <w:t xml:space="preserve">More than 60% of participating teachers surveyed after the events report </w:t>
            </w:r>
            <w:r w:rsidR="00017C6F" w:rsidRPr="00415E36">
              <w:rPr>
                <w:rFonts w:cstheme="minorHAnsi"/>
                <w:sz w:val="22"/>
                <w:szCs w:val="22"/>
              </w:rPr>
              <w:t xml:space="preserve">an increase in </w:t>
            </w:r>
            <w:r w:rsidR="005A3D72" w:rsidRPr="00415E36">
              <w:rPr>
                <w:rFonts w:cstheme="minorHAnsi"/>
                <w:sz w:val="22"/>
                <w:szCs w:val="22"/>
              </w:rPr>
              <w:t xml:space="preserve">confidence and capability </w:t>
            </w:r>
            <w:r w:rsidR="004B46C1" w:rsidRPr="00415E36">
              <w:rPr>
                <w:rFonts w:cstheme="minorHAnsi"/>
                <w:sz w:val="22"/>
                <w:szCs w:val="22"/>
              </w:rPr>
              <w:t xml:space="preserve">teaching and assessing </w:t>
            </w:r>
            <w:r w:rsidR="005A3D72" w:rsidRPr="00415E36">
              <w:rPr>
                <w:rFonts w:cstheme="minorHAnsi"/>
                <w:sz w:val="22"/>
                <w:szCs w:val="22"/>
              </w:rPr>
              <w:t xml:space="preserve">the new senior </w:t>
            </w:r>
            <w:r w:rsidR="004B46C1" w:rsidRPr="00415E36">
              <w:rPr>
                <w:rFonts w:cstheme="minorHAnsi"/>
                <w:sz w:val="22"/>
                <w:szCs w:val="22"/>
              </w:rPr>
              <w:t>secondary syllabus</w:t>
            </w:r>
            <w:r w:rsidR="00166827" w:rsidRPr="00415E36">
              <w:rPr>
                <w:rFonts w:cstheme="minorHAnsi"/>
                <w:sz w:val="22"/>
                <w:szCs w:val="22"/>
              </w:rPr>
              <w:t xml:space="preserve">. </w:t>
            </w:r>
          </w:p>
        </w:tc>
      </w:tr>
    </w:tbl>
    <w:p w14:paraId="01659CD7" w14:textId="3D26DADE" w:rsidR="00E3112C" w:rsidRPr="00415E36" w:rsidRDefault="00E3112C" w:rsidP="00961BF6">
      <w:pPr>
        <w:spacing w:before="0" w:after="160" w:line="259" w:lineRule="auto"/>
        <w:rPr>
          <w:rFonts w:cstheme="minorHAnsi"/>
        </w:rPr>
      </w:pPr>
    </w:p>
    <w:p w14:paraId="731E9F5A" w14:textId="1D963B35" w:rsidR="001838A5" w:rsidRPr="00415E36" w:rsidRDefault="001838A5" w:rsidP="00961BF6">
      <w:pPr>
        <w:spacing w:before="0" w:after="160" w:line="259" w:lineRule="auto"/>
        <w:rPr>
          <w:rFonts w:cstheme="minorHAnsi"/>
        </w:rPr>
      </w:pPr>
    </w:p>
    <w:p w14:paraId="1C0896D0" w14:textId="108E6881" w:rsidR="00A204CC" w:rsidRPr="00415E36" w:rsidRDefault="00A204CC">
      <w:pPr>
        <w:spacing w:before="0" w:after="160" w:line="259" w:lineRule="auto"/>
        <w:rPr>
          <w:rFonts w:cstheme="minorHAnsi"/>
        </w:rPr>
      </w:pPr>
      <w:r w:rsidRPr="00415E36">
        <w:rPr>
          <w:rFonts w:cstheme="minorHAnsi"/>
        </w:rPr>
        <w:br w:type="page"/>
      </w:r>
    </w:p>
    <w:p w14:paraId="43340EB6" w14:textId="77777777" w:rsidR="00DF7B82" w:rsidRPr="00415E36" w:rsidRDefault="00DF7B82" w:rsidP="00044769">
      <w:pPr>
        <w:pBdr>
          <w:bottom w:val="single" w:sz="8" w:space="4" w:color="5B9BD5" w:themeColor="accent1"/>
        </w:pBdr>
        <w:spacing w:after="300" w:line="300" w:lineRule="exact"/>
        <w:ind w:left="709" w:hanging="709"/>
        <w:contextualSpacing/>
        <w:jc w:val="center"/>
        <w:rPr>
          <w:rFonts w:eastAsiaTheme="majorEastAsia" w:cstheme="minorHAnsi"/>
          <w:b/>
          <w:color w:val="323E4F" w:themeColor="text2" w:themeShade="BF"/>
          <w:kern w:val="28"/>
          <w:sz w:val="32"/>
          <w:szCs w:val="32"/>
        </w:rPr>
        <w:sectPr w:rsidR="00DF7B82" w:rsidRPr="00415E36" w:rsidSect="004814C9">
          <w:pgSz w:w="15840" w:h="12240" w:orient="landscape"/>
          <w:pgMar w:top="1440" w:right="1440" w:bottom="1134" w:left="1440" w:header="720" w:footer="720" w:gutter="0"/>
          <w:cols w:space="720"/>
          <w:docGrid w:linePitch="360"/>
        </w:sectPr>
      </w:pPr>
    </w:p>
    <w:p w14:paraId="631816FA" w14:textId="77777777" w:rsidR="00793029" w:rsidRPr="004B783D" w:rsidRDefault="00793029" w:rsidP="004B783D">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lastRenderedPageBreak/>
        <w:t>Non-Government Reform Support Fund</w:t>
      </w:r>
    </w:p>
    <w:p w14:paraId="2E365D0C" w14:textId="77777777" w:rsidR="00793029" w:rsidRPr="004B783D" w:rsidRDefault="00793029" w:rsidP="004B783D">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2022 Workplan</w:t>
      </w:r>
    </w:p>
    <w:p w14:paraId="3ECA3464" w14:textId="4166F6D4" w:rsidR="00044769" w:rsidRPr="004B783D" w:rsidRDefault="009235CF" w:rsidP="004B783D">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Brisbane Catholic Education</w:t>
      </w:r>
    </w:p>
    <w:p w14:paraId="6E48C40E" w14:textId="4A3A8F78" w:rsidR="008A0EFC" w:rsidRPr="00415E36" w:rsidRDefault="008A0EFC">
      <w:pPr>
        <w:spacing w:before="0" w:after="160" w:line="259" w:lineRule="auto"/>
        <w:rPr>
          <w:rFonts w:eastAsiaTheme="majorEastAsia" w:cstheme="minorHAnsi"/>
          <w:b/>
          <w:color w:val="000000" w:themeColor="text1"/>
          <w:spacing w:val="5"/>
          <w:kern w:val="28"/>
          <w:sz w:val="36"/>
          <w:szCs w:val="36"/>
        </w:rPr>
      </w:pPr>
      <w:r w:rsidRPr="00415E36">
        <w:rPr>
          <w:rFonts w:eastAsiaTheme="majorEastAsia" w:cstheme="minorHAnsi"/>
          <w:b/>
          <w:color w:val="000000" w:themeColor="text1"/>
          <w:spacing w:val="5"/>
          <w:kern w:val="28"/>
          <w:sz w:val="36"/>
          <w:szCs w:val="36"/>
        </w:rPr>
        <w:br w:type="page"/>
      </w:r>
    </w:p>
    <w:p w14:paraId="23E948A3" w14:textId="588491F0" w:rsidR="00640B6B" w:rsidRPr="00236FF9" w:rsidRDefault="00F07144" w:rsidP="003A7F49">
      <w:pPr>
        <w:pStyle w:val="Heading2"/>
        <w:spacing w:line="480" w:lineRule="auto"/>
        <w:jc w:val="both"/>
        <w:rPr>
          <w:rFonts w:asciiTheme="minorHAnsi" w:hAnsiTheme="minorHAnsi" w:cstheme="minorHAnsi"/>
          <w:b/>
          <w:bCs/>
          <w:color w:val="000000" w:themeColor="text1"/>
          <w:sz w:val="24"/>
          <w:szCs w:val="24"/>
        </w:rPr>
      </w:pPr>
      <w:r w:rsidRPr="00236FF9">
        <w:rPr>
          <w:rFonts w:asciiTheme="minorHAnsi" w:hAnsiTheme="minorHAnsi" w:cstheme="minorHAnsi"/>
          <w:b/>
          <w:bCs/>
          <w:color w:val="000000" w:themeColor="text1"/>
          <w:sz w:val="24"/>
          <w:szCs w:val="24"/>
        </w:rPr>
        <w:lastRenderedPageBreak/>
        <w:t xml:space="preserve">Summary of </w:t>
      </w:r>
      <w:r w:rsidR="006C1779" w:rsidRPr="00236FF9">
        <w:rPr>
          <w:rFonts w:asciiTheme="minorHAnsi" w:hAnsiTheme="minorHAnsi" w:cstheme="minorHAnsi"/>
          <w:b/>
          <w:bCs/>
          <w:color w:val="000000" w:themeColor="text1"/>
          <w:sz w:val="24"/>
          <w:szCs w:val="24"/>
        </w:rPr>
        <w:t>B</w:t>
      </w:r>
      <w:r w:rsidRPr="00236FF9">
        <w:rPr>
          <w:rFonts w:asciiTheme="minorHAnsi" w:hAnsiTheme="minorHAnsi" w:cstheme="minorHAnsi"/>
          <w:b/>
          <w:bCs/>
          <w:color w:val="000000" w:themeColor="text1"/>
          <w:sz w:val="24"/>
          <w:szCs w:val="24"/>
        </w:rPr>
        <w:t>udget – Brisbane Catholic Education</w:t>
      </w:r>
    </w:p>
    <w:tbl>
      <w:tblPr>
        <w:tblStyle w:val="TableGrid22"/>
        <w:tblW w:w="9778" w:type="dxa"/>
        <w:tblInd w:w="-5" w:type="dxa"/>
        <w:tblLayout w:type="fixed"/>
        <w:tblLook w:val="01E0" w:firstRow="1" w:lastRow="1" w:firstColumn="1" w:lastColumn="1" w:noHBand="0" w:noVBand="0"/>
      </w:tblPr>
      <w:tblGrid>
        <w:gridCol w:w="1640"/>
        <w:gridCol w:w="3605"/>
        <w:gridCol w:w="1559"/>
        <w:gridCol w:w="1418"/>
        <w:gridCol w:w="1556"/>
      </w:tblGrid>
      <w:tr w:rsidR="00A41F13" w:rsidRPr="00415E36" w14:paraId="39FCCC24" w14:textId="77777777" w:rsidTr="00801031">
        <w:trPr>
          <w:trHeight w:val="1234"/>
        </w:trPr>
        <w:tc>
          <w:tcPr>
            <w:tcW w:w="1640" w:type="dxa"/>
          </w:tcPr>
          <w:p w14:paraId="436846F9" w14:textId="77777777" w:rsidR="00A41F13" w:rsidRPr="00415E36" w:rsidRDefault="00A41F13" w:rsidP="003A7F49">
            <w:pPr>
              <w:pStyle w:val="TableParagraph"/>
              <w:ind w:left="107" w:right="70"/>
              <w:rPr>
                <w:rFonts w:asciiTheme="minorHAnsi" w:hAnsiTheme="minorHAnsi" w:cstheme="minorHAnsi"/>
                <w:b/>
              </w:rPr>
            </w:pPr>
            <w:r w:rsidRPr="00415E36">
              <w:rPr>
                <w:rFonts w:asciiTheme="minorHAnsi" w:hAnsiTheme="minorHAnsi" w:cstheme="minorHAnsi"/>
                <w:b/>
              </w:rPr>
              <w:t>Project</w:t>
            </w:r>
          </w:p>
        </w:tc>
        <w:tc>
          <w:tcPr>
            <w:tcW w:w="3605" w:type="dxa"/>
          </w:tcPr>
          <w:p w14:paraId="127796E0" w14:textId="77777777" w:rsidR="00A41F13" w:rsidRPr="00415E36" w:rsidRDefault="00A41F13" w:rsidP="003A7F49">
            <w:pPr>
              <w:pStyle w:val="TableParagraph"/>
              <w:ind w:left="108"/>
              <w:rPr>
                <w:rFonts w:asciiTheme="minorHAnsi" w:hAnsiTheme="minorHAnsi" w:cstheme="minorHAnsi"/>
                <w:b/>
              </w:rPr>
            </w:pPr>
            <w:r w:rsidRPr="00415E36">
              <w:rPr>
                <w:rFonts w:asciiTheme="minorHAnsi" w:hAnsiTheme="minorHAnsi" w:cstheme="minorHAnsi"/>
                <w:b/>
              </w:rPr>
              <w:t>Activities</w:t>
            </w:r>
          </w:p>
        </w:tc>
        <w:tc>
          <w:tcPr>
            <w:tcW w:w="1559" w:type="dxa"/>
          </w:tcPr>
          <w:p w14:paraId="10E3CFBE" w14:textId="77777777" w:rsidR="00A41F13" w:rsidRPr="00415E36" w:rsidRDefault="00A41F13" w:rsidP="003A7F49">
            <w:pPr>
              <w:pStyle w:val="TableParagraph"/>
              <w:ind w:left="105" w:right="141"/>
              <w:rPr>
                <w:rFonts w:asciiTheme="minorHAnsi" w:hAnsiTheme="minorHAnsi" w:cstheme="minorHAnsi"/>
                <w:b/>
              </w:rPr>
            </w:pPr>
            <w:r w:rsidRPr="00415E36">
              <w:rPr>
                <w:rFonts w:asciiTheme="minorHAnsi" w:hAnsiTheme="minorHAnsi" w:cstheme="minorHAnsi"/>
                <w:b/>
              </w:rPr>
              <w:t>2022</w:t>
            </w:r>
          </w:p>
          <w:p w14:paraId="0EA560A0" w14:textId="77777777" w:rsidR="00A41F13" w:rsidRPr="00415E36" w:rsidRDefault="00A41F13" w:rsidP="003A7F49">
            <w:pPr>
              <w:pStyle w:val="TableParagraph"/>
              <w:ind w:left="105" w:right="141"/>
              <w:rPr>
                <w:rFonts w:asciiTheme="minorHAnsi" w:hAnsiTheme="minorHAnsi" w:cstheme="minorHAnsi"/>
                <w:b/>
              </w:rPr>
            </w:pPr>
            <w:r w:rsidRPr="00415E36">
              <w:rPr>
                <w:rFonts w:asciiTheme="minorHAnsi" w:hAnsiTheme="minorHAnsi" w:cstheme="minorHAnsi"/>
                <w:b/>
              </w:rPr>
              <w:t>Reform support funding</w:t>
            </w:r>
          </w:p>
        </w:tc>
        <w:tc>
          <w:tcPr>
            <w:tcW w:w="1418" w:type="dxa"/>
          </w:tcPr>
          <w:p w14:paraId="7978A13B" w14:textId="77777777" w:rsidR="00A41F13" w:rsidRPr="00415E36" w:rsidRDefault="00A41F13" w:rsidP="003A7F49">
            <w:pPr>
              <w:pStyle w:val="TableParagraph"/>
              <w:ind w:left="108" w:right="141"/>
              <w:rPr>
                <w:rFonts w:asciiTheme="minorHAnsi" w:hAnsiTheme="minorHAnsi" w:cstheme="minorHAnsi"/>
                <w:b/>
              </w:rPr>
            </w:pPr>
            <w:r w:rsidRPr="00415E36">
              <w:rPr>
                <w:rFonts w:asciiTheme="minorHAnsi" w:hAnsiTheme="minorHAnsi" w:cstheme="minorHAnsi"/>
                <w:b/>
              </w:rPr>
              <w:t>Funding from other sources</w:t>
            </w:r>
          </w:p>
        </w:tc>
        <w:tc>
          <w:tcPr>
            <w:tcW w:w="1556" w:type="dxa"/>
          </w:tcPr>
          <w:p w14:paraId="23CE3CBC" w14:textId="77777777" w:rsidR="00A41F13" w:rsidRPr="00415E36" w:rsidRDefault="00A41F13" w:rsidP="003A7F49">
            <w:pPr>
              <w:pStyle w:val="TableParagraph"/>
              <w:ind w:left="108" w:right="141"/>
              <w:rPr>
                <w:rFonts w:asciiTheme="minorHAnsi" w:hAnsiTheme="minorHAnsi" w:cstheme="minorHAnsi"/>
                <w:b/>
              </w:rPr>
            </w:pPr>
            <w:r w:rsidRPr="00415E36">
              <w:rPr>
                <w:rFonts w:asciiTheme="minorHAnsi" w:hAnsiTheme="minorHAnsi" w:cstheme="minorHAnsi"/>
                <w:b/>
              </w:rPr>
              <w:t>2022 Total project funding</w:t>
            </w:r>
          </w:p>
        </w:tc>
      </w:tr>
      <w:tr w:rsidR="00A41F13" w:rsidRPr="00415E36" w14:paraId="657BA49C" w14:textId="77777777" w:rsidTr="00801031">
        <w:trPr>
          <w:trHeight w:val="1134"/>
        </w:trPr>
        <w:tc>
          <w:tcPr>
            <w:tcW w:w="1640" w:type="dxa"/>
          </w:tcPr>
          <w:p w14:paraId="323064BC" w14:textId="77777777" w:rsidR="00A41F13" w:rsidRPr="00415E36" w:rsidRDefault="00A41F13" w:rsidP="0039336B">
            <w:pPr>
              <w:pStyle w:val="TableParagraph"/>
              <w:ind w:left="107" w:right="70"/>
              <w:jc w:val="center"/>
              <w:rPr>
                <w:rFonts w:asciiTheme="minorHAnsi" w:hAnsiTheme="minorHAnsi" w:cstheme="minorHAnsi"/>
                <w:b/>
                <w:bCs/>
              </w:rPr>
            </w:pPr>
            <w:r w:rsidRPr="00415E36">
              <w:rPr>
                <w:rFonts w:asciiTheme="minorHAnsi" w:hAnsiTheme="minorHAnsi" w:cstheme="minorHAnsi"/>
                <w:b/>
                <w:bCs/>
              </w:rPr>
              <w:t>NCCD</w:t>
            </w:r>
          </w:p>
        </w:tc>
        <w:tc>
          <w:tcPr>
            <w:tcW w:w="3605" w:type="dxa"/>
          </w:tcPr>
          <w:p w14:paraId="3BE4A4C1" w14:textId="15B76B15" w:rsidR="00A41F13" w:rsidRPr="00415E36" w:rsidRDefault="00A41F13" w:rsidP="00793EA0">
            <w:pPr>
              <w:pStyle w:val="TableParagraph"/>
              <w:ind w:left="108"/>
              <w:rPr>
                <w:rFonts w:asciiTheme="minorHAnsi" w:hAnsiTheme="minorHAnsi" w:cstheme="minorHAnsi"/>
              </w:rPr>
            </w:pPr>
            <w:r w:rsidRPr="00415E36">
              <w:rPr>
                <w:rFonts w:asciiTheme="minorHAnsi" w:hAnsiTheme="minorHAnsi" w:cstheme="minorHAnsi"/>
              </w:rPr>
              <w:t xml:space="preserve">NCCD </w:t>
            </w:r>
          </w:p>
        </w:tc>
        <w:tc>
          <w:tcPr>
            <w:tcW w:w="1559" w:type="dxa"/>
          </w:tcPr>
          <w:p w14:paraId="4D914AE4"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rPr>
              <w:t>$600,000</w:t>
            </w:r>
          </w:p>
        </w:tc>
        <w:tc>
          <w:tcPr>
            <w:tcW w:w="1418" w:type="dxa"/>
          </w:tcPr>
          <w:p w14:paraId="59F2F14E"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556" w:type="dxa"/>
          </w:tcPr>
          <w:p w14:paraId="58202D6D"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$600,000</w:t>
            </w:r>
          </w:p>
        </w:tc>
      </w:tr>
      <w:tr w:rsidR="00A41F13" w:rsidRPr="00415E36" w14:paraId="6016C61E" w14:textId="77777777" w:rsidTr="00801031">
        <w:trPr>
          <w:trHeight w:val="1134"/>
        </w:trPr>
        <w:tc>
          <w:tcPr>
            <w:tcW w:w="1640" w:type="dxa"/>
          </w:tcPr>
          <w:p w14:paraId="5366D1BB" w14:textId="57AF0384" w:rsidR="00A41F13" w:rsidRPr="00415E36" w:rsidRDefault="00A41F13" w:rsidP="0039336B">
            <w:pPr>
              <w:pStyle w:val="TableParagraph"/>
              <w:ind w:left="107" w:right="70"/>
              <w:jc w:val="center"/>
              <w:rPr>
                <w:rFonts w:asciiTheme="minorHAnsi" w:hAnsiTheme="minorHAnsi" w:cstheme="minorHAnsi"/>
                <w:b/>
                <w:bCs/>
              </w:rPr>
            </w:pPr>
            <w:r w:rsidRPr="00415E36">
              <w:rPr>
                <w:rFonts w:asciiTheme="minorHAnsi" w:hAnsiTheme="minorHAnsi" w:cstheme="minorHAnsi"/>
                <w:b/>
                <w:bCs/>
              </w:rPr>
              <w:t>Early Years</w:t>
            </w:r>
            <w:r w:rsidR="00E035E4" w:rsidRPr="00415E36">
              <w:rPr>
                <w:rFonts w:asciiTheme="minorHAnsi" w:hAnsiTheme="minorHAnsi" w:cstheme="minorHAnsi"/>
                <w:b/>
                <w:bCs/>
              </w:rPr>
              <w:t xml:space="preserve"> </w:t>
            </w:r>
            <w:r w:rsidRPr="00415E36">
              <w:rPr>
                <w:rFonts w:asciiTheme="minorHAnsi" w:hAnsiTheme="minorHAnsi" w:cstheme="minorHAnsi"/>
                <w:b/>
                <w:bCs/>
              </w:rPr>
              <w:t>Screening</w:t>
            </w:r>
          </w:p>
          <w:p w14:paraId="2A88E3B4" w14:textId="77777777" w:rsidR="00A41F13" w:rsidRPr="00415E36" w:rsidRDefault="00A41F13" w:rsidP="0039336B">
            <w:pPr>
              <w:pStyle w:val="TableParagraph"/>
              <w:spacing w:line="250" w:lineRule="atLeast"/>
              <w:ind w:left="107" w:right="70"/>
              <w:jc w:val="center"/>
              <w:rPr>
                <w:rFonts w:asciiTheme="minorHAnsi" w:hAnsiTheme="minorHAnsi" w:cstheme="minorHAnsi"/>
                <w:b/>
                <w:bCs/>
              </w:rPr>
            </w:pPr>
            <w:r w:rsidRPr="00415E36">
              <w:rPr>
                <w:rFonts w:asciiTheme="minorHAnsi" w:hAnsiTheme="minorHAnsi" w:cstheme="minorHAnsi"/>
                <w:b/>
                <w:bCs/>
              </w:rPr>
              <w:t>Tools</w:t>
            </w:r>
          </w:p>
        </w:tc>
        <w:tc>
          <w:tcPr>
            <w:tcW w:w="3605" w:type="dxa"/>
          </w:tcPr>
          <w:p w14:paraId="0B3DC984" w14:textId="6320BD59" w:rsidR="00A41F13" w:rsidRPr="00415E36" w:rsidRDefault="00A41F13" w:rsidP="00793EA0">
            <w:pPr>
              <w:pStyle w:val="TableParagraph"/>
              <w:ind w:left="108" w:right="1027"/>
              <w:rPr>
                <w:rFonts w:asciiTheme="minorHAnsi" w:hAnsiTheme="minorHAnsi" w:cstheme="minorHAnsi"/>
              </w:rPr>
            </w:pPr>
            <w:r w:rsidRPr="00415E36">
              <w:rPr>
                <w:rFonts w:asciiTheme="minorHAnsi" w:hAnsiTheme="minorHAnsi" w:cstheme="minorHAnsi"/>
              </w:rPr>
              <w:t>Accelerate in the Early Years: Early Years Partnership</w:t>
            </w:r>
          </w:p>
        </w:tc>
        <w:tc>
          <w:tcPr>
            <w:tcW w:w="1559" w:type="dxa"/>
          </w:tcPr>
          <w:p w14:paraId="5C689542"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rPr>
              <w:t>$600,000</w:t>
            </w:r>
          </w:p>
        </w:tc>
        <w:tc>
          <w:tcPr>
            <w:tcW w:w="1418" w:type="dxa"/>
          </w:tcPr>
          <w:p w14:paraId="3332E9AE"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556" w:type="dxa"/>
          </w:tcPr>
          <w:p w14:paraId="433B96D8"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$600,000</w:t>
            </w:r>
          </w:p>
        </w:tc>
      </w:tr>
      <w:tr w:rsidR="00A41F13" w:rsidRPr="00415E36" w14:paraId="066AA262" w14:textId="77777777" w:rsidTr="00801031">
        <w:trPr>
          <w:trHeight w:val="1134"/>
        </w:trPr>
        <w:tc>
          <w:tcPr>
            <w:tcW w:w="1640" w:type="dxa"/>
          </w:tcPr>
          <w:p w14:paraId="64BB4B15" w14:textId="77777777" w:rsidR="00A41F13" w:rsidRPr="00415E36" w:rsidRDefault="00A41F13" w:rsidP="0039336B">
            <w:pPr>
              <w:pStyle w:val="TableParagraph"/>
              <w:spacing w:line="233" w:lineRule="exact"/>
              <w:ind w:left="107" w:right="70"/>
              <w:jc w:val="center"/>
              <w:rPr>
                <w:rFonts w:asciiTheme="minorHAnsi" w:hAnsiTheme="minorHAnsi" w:cstheme="minorHAnsi"/>
                <w:b/>
                <w:bCs/>
              </w:rPr>
            </w:pPr>
            <w:r w:rsidRPr="00415E36">
              <w:rPr>
                <w:rFonts w:asciiTheme="minorHAnsi" w:hAnsiTheme="minorHAnsi" w:cstheme="minorHAnsi"/>
                <w:b/>
                <w:bCs/>
              </w:rPr>
              <w:t>Support Rural Wellbeing</w:t>
            </w:r>
          </w:p>
        </w:tc>
        <w:tc>
          <w:tcPr>
            <w:tcW w:w="3605" w:type="dxa"/>
          </w:tcPr>
          <w:p w14:paraId="062A710F" w14:textId="343978F2" w:rsidR="00A41F13" w:rsidRPr="00415E36" w:rsidRDefault="00A41F13" w:rsidP="00793EA0">
            <w:pPr>
              <w:pStyle w:val="TableParagraph"/>
              <w:ind w:left="108"/>
              <w:rPr>
                <w:rFonts w:asciiTheme="minorHAnsi" w:hAnsiTheme="minorHAnsi" w:cstheme="minorHAnsi"/>
              </w:rPr>
            </w:pPr>
            <w:r w:rsidRPr="00415E36">
              <w:rPr>
                <w:rFonts w:asciiTheme="minorHAnsi" w:hAnsiTheme="minorHAnsi" w:cstheme="minorHAnsi"/>
              </w:rPr>
              <w:t>Wellbeing in Rural Schools</w:t>
            </w:r>
          </w:p>
        </w:tc>
        <w:tc>
          <w:tcPr>
            <w:tcW w:w="1559" w:type="dxa"/>
          </w:tcPr>
          <w:p w14:paraId="253FF3CA"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rPr>
              <w:t>$170,000</w:t>
            </w:r>
          </w:p>
        </w:tc>
        <w:tc>
          <w:tcPr>
            <w:tcW w:w="1418" w:type="dxa"/>
          </w:tcPr>
          <w:p w14:paraId="21784DB9"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556" w:type="dxa"/>
          </w:tcPr>
          <w:p w14:paraId="1F4A74AC"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$170,000</w:t>
            </w:r>
          </w:p>
        </w:tc>
      </w:tr>
      <w:tr w:rsidR="00A41F13" w:rsidRPr="00415E36" w14:paraId="69B1A5FD" w14:textId="77777777" w:rsidTr="00801031">
        <w:trPr>
          <w:trHeight w:val="1573"/>
        </w:trPr>
        <w:tc>
          <w:tcPr>
            <w:tcW w:w="1640" w:type="dxa"/>
          </w:tcPr>
          <w:p w14:paraId="43E45069" w14:textId="77777777" w:rsidR="00A41F13" w:rsidRPr="00415E36" w:rsidRDefault="00A41F13" w:rsidP="0039336B">
            <w:pPr>
              <w:pStyle w:val="TableParagraph"/>
              <w:ind w:left="107" w:right="70"/>
              <w:jc w:val="center"/>
              <w:rPr>
                <w:rFonts w:asciiTheme="minorHAnsi" w:hAnsiTheme="minorHAnsi" w:cstheme="minorHAnsi"/>
                <w:b/>
                <w:bCs/>
              </w:rPr>
            </w:pPr>
            <w:r w:rsidRPr="00415E36">
              <w:rPr>
                <w:rFonts w:asciiTheme="minorHAnsi" w:hAnsiTheme="minorHAnsi" w:cstheme="minorHAnsi"/>
                <w:b/>
                <w:bCs/>
              </w:rPr>
              <w:t>Parent, community, and industry</w:t>
            </w:r>
          </w:p>
          <w:p w14:paraId="28ED9893" w14:textId="77777777" w:rsidR="00A41F13" w:rsidRPr="00415E36" w:rsidRDefault="00A41F13" w:rsidP="0039336B">
            <w:pPr>
              <w:pStyle w:val="TableParagraph"/>
              <w:ind w:left="107" w:right="70"/>
              <w:jc w:val="center"/>
              <w:rPr>
                <w:rFonts w:asciiTheme="minorHAnsi" w:hAnsiTheme="minorHAnsi" w:cstheme="minorHAnsi"/>
                <w:b/>
                <w:bCs/>
              </w:rPr>
            </w:pPr>
            <w:r w:rsidRPr="00415E36">
              <w:rPr>
                <w:rFonts w:asciiTheme="minorHAnsi" w:hAnsiTheme="minorHAnsi" w:cstheme="minorHAnsi"/>
                <w:b/>
                <w:bCs/>
              </w:rPr>
              <w:t>engagement</w:t>
            </w:r>
          </w:p>
        </w:tc>
        <w:tc>
          <w:tcPr>
            <w:tcW w:w="3605" w:type="dxa"/>
          </w:tcPr>
          <w:p w14:paraId="1CD6453B" w14:textId="500706D4" w:rsidR="00A41F13" w:rsidRPr="00415E36" w:rsidRDefault="00A41F13" w:rsidP="00793EA0">
            <w:pPr>
              <w:pStyle w:val="TableParagraph"/>
              <w:ind w:left="108"/>
              <w:rPr>
                <w:rFonts w:asciiTheme="minorHAnsi" w:hAnsiTheme="minorHAnsi" w:cstheme="minorHAnsi"/>
              </w:rPr>
            </w:pPr>
            <w:r w:rsidRPr="00415E36">
              <w:rPr>
                <w:rFonts w:asciiTheme="minorHAnsi" w:hAnsiTheme="minorHAnsi" w:cstheme="minorHAnsi"/>
              </w:rPr>
              <w:t>Improving career readiness of BCE graduates</w:t>
            </w:r>
          </w:p>
        </w:tc>
        <w:tc>
          <w:tcPr>
            <w:tcW w:w="1559" w:type="dxa"/>
          </w:tcPr>
          <w:p w14:paraId="632A9E61"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rPr>
              <w:t>$241,000</w:t>
            </w:r>
          </w:p>
        </w:tc>
        <w:tc>
          <w:tcPr>
            <w:tcW w:w="1418" w:type="dxa"/>
          </w:tcPr>
          <w:p w14:paraId="750AE70C"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556" w:type="dxa"/>
          </w:tcPr>
          <w:p w14:paraId="3E4EA235"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$241,000</w:t>
            </w:r>
          </w:p>
        </w:tc>
      </w:tr>
      <w:tr w:rsidR="00A41F13" w:rsidRPr="00415E36" w14:paraId="3BC29E18" w14:textId="77777777" w:rsidTr="00801031">
        <w:trPr>
          <w:trHeight w:val="1433"/>
        </w:trPr>
        <w:tc>
          <w:tcPr>
            <w:tcW w:w="1640" w:type="dxa"/>
          </w:tcPr>
          <w:p w14:paraId="5F39D9D6" w14:textId="77777777" w:rsidR="00A41F13" w:rsidRPr="00415E36" w:rsidRDefault="00A41F13" w:rsidP="0039336B">
            <w:pPr>
              <w:pStyle w:val="TableParagraph"/>
              <w:spacing w:line="234" w:lineRule="exact"/>
              <w:ind w:left="107" w:right="70"/>
              <w:jc w:val="center"/>
              <w:rPr>
                <w:rFonts w:asciiTheme="minorHAnsi" w:hAnsiTheme="minorHAnsi" w:cstheme="minorHAnsi"/>
                <w:b/>
                <w:bCs/>
              </w:rPr>
            </w:pPr>
            <w:r w:rsidRPr="00415E36">
              <w:rPr>
                <w:rFonts w:asciiTheme="minorHAnsi" w:hAnsiTheme="minorHAnsi" w:cstheme="minorHAnsi"/>
                <w:b/>
                <w:bCs/>
              </w:rPr>
              <w:t>Data Literacy / School Improvement</w:t>
            </w:r>
          </w:p>
        </w:tc>
        <w:tc>
          <w:tcPr>
            <w:tcW w:w="3605" w:type="dxa"/>
          </w:tcPr>
          <w:p w14:paraId="2252D7B9" w14:textId="6BB19FFF" w:rsidR="00A41F13" w:rsidRPr="00415E36" w:rsidRDefault="00A41F13" w:rsidP="00793EA0">
            <w:pPr>
              <w:pStyle w:val="TableParagraph"/>
              <w:ind w:left="108"/>
              <w:rPr>
                <w:rFonts w:asciiTheme="minorHAnsi" w:hAnsiTheme="minorHAnsi" w:cstheme="minorHAnsi"/>
                <w:i/>
                <w:iCs/>
              </w:rPr>
            </w:pPr>
            <w:r w:rsidRPr="00415E36">
              <w:rPr>
                <w:rFonts w:asciiTheme="minorHAnsi" w:hAnsiTheme="minorHAnsi" w:cstheme="minorHAnsi"/>
              </w:rPr>
              <w:t xml:space="preserve">Data literacy for school leaders   </w:t>
            </w:r>
          </w:p>
        </w:tc>
        <w:tc>
          <w:tcPr>
            <w:tcW w:w="1559" w:type="dxa"/>
          </w:tcPr>
          <w:p w14:paraId="5F2A8F19"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rPr>
              <w:t>$85,000</w:t>
            </w:r>
          </w:p>
        </w:tc>
        <w:tc>
          <w:tcPr>
            <w:tcW w:w="1418" w:type="dxa"/>
          </w:tcPr>
          <w:p w14:paraId="7EC0A970"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556" w:type="dxa"/>
          </w:tcPr>
          <w:p w14:paraId="40313B74"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$85,000</w:t>
            </w:r>
          </w:p>
        </w:tc>
      </w:tr>
      <w:tr w:rsidR="00A41F13" w:rsidRPr="00415E36" w14:paraId="3B978EED" w14:textId="77777777" w:rsidTr="00801031">
        <w:trPr>
          <w:trHeight w:val="1563"/>
        </w:trPr>
        <w:tc>
          <w:tcPr>
            <w:tcW w:w="1640" w:type="dxa"/>
          </w:tcPr>
          <w:p w14:paraId="3437C71A" w14:textId="77777777" w:rsidR="00A41F13" w:rsidRPr="00415E36" w:rsidRDefault="00A41F13" w:rsidP="0039336B">
            <w:pPr>
              <w:pStyle w:val="TableParagraph"/>
              <w:spacing w:line="250" w:lineRule="atLeast"/>
              <w:ind w:left="107" w:right="70"/>
              <w:jc w:val="center"/>
              <w:rPr>
                <w:rFonts w:asciiTheme="minorHAnsi" w:hAnsiTheme="minorHAnsi" w:cstheme="minorHAnsi"/>
                <w:b/>
                <w:bCs/>
              </w:rPr>
            </w:pPr>
            <w:r w:rsidRPr="00415E36">
              <w:rPr>
                <w:rFonts w:asciiTheme="minorHAnsi" w:hAnsiTheme="minorHAnsi" w:cstheme="minorHAnsi"/>
                <w:b/>
                <w:bCs/>
              </w:rPr>
              <w:t xml:space="preserve">School Improvement and </w:t>
            </w:r>
            <w:proofErr w:type="spellStart"/>
            <w:r w:rsidRPr="00415E36">
              <w:rPr>
                <w:rFonts w:asciiTheme="minorHAnsi" w:hAnsiTheme="minorHAnsi" w:cstheme="minorHAnsi"/>
                <w:b/>
                <w:bCs/>
              </w:rPr>
              <w:t>HealthCheck</w:t>
            </w:r>
            <w:proofErr w:type="spellEnd"/>
          </w:p>
        </w:tc>
        <w:tc>
          <w:tcPr>
            <w:tcW w:w="3605" w:type="dxa"/>
          </w:tcPr>
          <w:p w14:paraId="2DDC2F26" w14:textId="2404650A" w:rsidR="00A41F13" w:rsidRPr="00415E36" w:rsidRDefault="00A41F13" w:rsidP="00793EA0">
            <w:pPr>
              <w:pStyle w:val="TableParagraph"/>
              <w:ind w:left="108"/>
              <w:rPr>
                <w:rFonts w:asciiTheme="minorHAnsi" w:hAnsiTheme="minorHAnsi" w:cstheme="minorHAnsi"/>
              </w:rPr>
            </w:pPr>
            <w:r w:rsidRPr="00415E36">
              <w:rPr>
                <w:rFonts w:asciiTheme="minorHAnsi" w:hAnsiTheme="minorHAnsi" w:cstheme="minorHAnsi"/>
              </w:rPr>
              <w:t xml:space="preserve">Develop and launch new School Improvement and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with professional engagement of senior Principals as Review Panel Chairs</w:t>
            </w:r>
          </w:p>
        </w:tc>
        <w:tc>
          <w:tcPr>
            <w:tcW w:w="1559" w:type="dxa"/>
          </w:tcPr>
          <w:p w14:paraId="73099F77"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rPr>
              <w:t>$315,782</w:t>
            </w:r>
          </w:p>
        </w:tc>
        <w:tc>
          <w:tcPr>
            <w:tcW w:w="1418" w:type="dxa"/>
          </w:tcPr>
          <w:p w14:paraId="53379031"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556" w:type="dxa"/>
          </w:tcPr>
          <w:p w14:paraId="15A37A4D"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rPr>
              <w:t>$315,782</w:t>
            </w:r>
          </w:p>
        </w:tc>
      </w:tr>
      <w:tr w:rsidR="00A41F13" w:rsidRPr="00415E36" w14:paraId="6F5B3965" w14:textId="77777777" w:rsidTr="00801031">
        <w:trPr>
          <w:trHeight w:val="769"/>
        </w:trPr>
        <w:tc>
          <w:tcPr>
            <w:tcW w:w="1640" w:type="dxa"/>
          </w:tcPr>
          <w:p w14:paraId="4052E15B" w14:textId="77777777" w:rsidR="00A41F13" w:rsidRPr="00415E36" w:rsidRDefault="00A41F13" w:rsidP="00E035E4">
            <w:pPr>
              <w:pStyle w:val="TableParagraph"/>
              <w:spacing w:line="250" w:lineRule="atLeast"/>
              <w:ind w:left="107" w:right="70"/>
              <w:rPr>
                <w:rFonts w:asciiTheme="minorHAnsi" w:hAnsiTheme="minorHAnsi" w:cstheme="minorHAnsi"/>
                <w:b/>
                <w:bCs/>
              </w:rPr>
            </w:pPr>
          </w:p>
        </w:tc>
        <w:tc>
          <w:tcPr>
            <w:tcW w:w="3605" w:type="dxa"/>
          </w:tcPr>
          <w:p w14:paraId="469C2FEF" w14:textId="77777777" w:rsidR="00A41F13" w:rsidRPr="00415E36" w:rsidRDefault="00A41F13" w:rsidP="00793EA0">
            <w:pPr>
              <w:pStyle w:val="TableParagraph"/>
              <w:ind w:left="108"/>
              <w:rPr>
                <w:rFonts w:asciiTheme="minorHAnsi" w:hAnsiTheme="minorHAnsi" w:cstheme="minorHAnsi"/>
                <w:i/>
                <w:iCs/>
              </w:rPr>
            </w:pPr>
            <w:r w:rsidRPr="00415E36">
              <w:rPr>
                <w:rFonts w:asciiTheme="minorHAnsi" w:hAnsiTheme="minorHAnsi" w:cstheme="minorHAnsi"/>
                <w:b/>
              </w:rPr>
              <w:t>Total funding for 2022</w:t>
            </w:r>
          </w:p>
        </w:tc>
        <w:tc>
          <w:tcPr>
            <w:tcW w:w="1559" w:type="dxa"/>
          </w:tcPr>
          <w:p w14:paraId="70E7AF6D" w14:textId="77777777" w:rsidR="00A41F13" w:rsidRPr="00415E36" w:rsidRDefault="00A41F13" w:rsidP="00793EA0">
            <w:pPr>
              <w:pStyle w:val="TableParagraph"/>
              <w:ind w:left="105" w:right="141"/>
              <w:jc w:val="right"/>
              <w:rPr>
                <w:rFonts w:asciiTheme="minorHAnsi" w:hAnsiTheme="minorHAnsi" w:cstheme="minorHAnsi"/>
              </w:rPr>
            </w:pPr>
            <w:r w:rsidRPr="00415E36">
              <w:rPr>
                <w:rFonts w:asciiTheme="minorHAnsi" w:hAnsiTheme="minorHAnsi" w:cstheme="minorHAnsi"/>
                <w:b/>
              </w:rPr>
              <w:t>$2,011,782</w:t>
            </w:r>
          </w:p>
        </w:tc>
        <w:tc>
          <w:tcPr>
            <w:tcW w:w="1418" w:type="dxa"/>
          </w:tcPr>
          <w:p w14:paraId="0341CD01" w14:textId="77777777" w:rsidR="00A41F13" w:rsidRPr="00415E36" w:rsidRDefault="00A41F13" w:rsidP="00793EA0">
            <w:pPr>
              <w:pStyle w:val="TableParagraph"/>
              <w:ind w:left="108" w:right="141"/>
              <w:jc w:val="right"/>
              <w:rPr>
                <w:rFonts w:asciiTheme="minorHAnsi" w:hAnsiTheme="minorHAnsi" w:cstheme="minorHAnsi"/>
              </w:rPr>
            </w:pPr>
            <w:r w:rsidRPr="00415E36">
              <w:rPr>
                <w:rFonts w:asciiTheme="minorHAnsi" w:hAnsiTheme="minorHAnsi" w:cstheme="minorHAnsi"/>
                <w:b/>
              </w:rPr>
              <w:t>$0</w:t>
            </w:r>
          </w:p>
        </w:tc>
        <w:tc>
          <w:tcPr>
            <w:tcW w:w="1556" w:type="dxa"/>
          </w:tcPr>
          <w:p w14:paraId="0E626221" w14:textId="77777777" w:rsidR="00A41F13" w:rsidRPr="00415E36" w:rsidRDefault="00A41F13" w:rsidP="00793EA0">
            <w:pPr>
              <w:pStyle w:val="TableParagraph"/>
              <w:ind w:left="108" w:right="141"/>
              <w:jc w:val="right"/>
              <w:rPr>
                <w:rFonts w:asciiTheme="minorHAnsi" w:hAnsiTheme="minorHAnsi" w:cstheme="minorHAnsi"/>
                <w:b/>
                <w:bCs/>
              </w:rPr>
            </w:pPr>
            <w:r w:rsidRPr="00415E36">
              <w:rPr>
                <w:rFonts w:asciiTheme="minorHAnsi" w:hAnsiTheme="minorHAnsi" w:cstheme="minorHAnsi"/>
                <w:b/>
                <w:bCs/>
              </w:rPr>
              <w:t>$2,011,782</w:t>
            </w:r>
          </w:p>
        </w:tc>
      </w:tr>
    </w:tbl>
    <w:p w14:paraId="39B31062" w14:textId="77777777" w:rsidR="00FE3329" w:rsidRPr="00415E36" w:rsidRDefault="00FE3329" w:rsidP="00A41F13">
      <w:pPr>
        <w:spacing w:before="1" w:line="273" w:lineRule="auto"/>
        <w:ind w:left="118" w:right="1566"/>
        <w:rPr>
          <w:rFonts w:cstheme="minorHAnsi"/>
          <w:sz w:val="22"/>
          <w:szCs w:val="22"/>
        </w:rPr>
      </w:pPr>
    </w:p>
    <w:p w14:paraId="1EC5400A" w14:textId="08DFA346" w:rsidR="00E030BC" w:rsidRPr="00415E36" w:rsidRDefault="00A41F13" w:rsidP="00031EA8">
      <w:pPr>
        <w:spacing w:before="1" w:line="273" w:lineRule="auto"/>
        <w:ind w:left="118" w:right="27"/>
        <w:rPr>
          <w:rFonts w:cstheme="minorHAnsi"/>
          <w:sz w:val="22"/>
          <w:szCs w:val="22"/>
        </w:rPr>
        <w:sectPr w:rsidR="00E030BC" w:rsidRPr="00415E36" w:rsidSect="004B783D">
          <w:pgSz w:w="12240" w:h="15840" w:code="1"/>
          <w:pgMar w:top="1440" w:right="1134" w:bottom="1440" w:left="1440" w:header="720" w:footer="720" w:gutter="0"/>
          <w:cols w:space="720"/>
          <w:vAlign w:val="center"/>
          <w:docGrid w:linePitch="360"/>
        </w:sectPr>
      </w:pPr>
      <w:r w:rsidRPr="00415E36">
        <w:rPr>
          <w:rFonts w:cstheme="minorHAnsi"/>
          <w:sz w:val="22"/>
          <w:szCs w:val="22"/>
        </w:rPr>
        <w:t>* The Australian Government understands that these figures provided are indicative and may change throughout the year. The Annual Report will report on any changes.</w:t>
      </w:r>
    </w:p>
    <w:p w14:paraId="19DD4FAA" w14:textId="619B49BB" w:rsidR="0091752C" w:rsidRPr="0091752C" w:rsidRDefault="00634EED" w:rsidP="0091752C">
      <w:pPr>
        <w:pStyle w:val="Heading2"/>
        <w:spacing w:line="480" w:lineRule="auto"/>
        <w:ind w:left="-851"/>
        <w:rPr>
          <w:rFonts w:asciiTheme="minorHAnsi" w:hAnsiTheme="minorHAnsi" w:cstheme="minorHAnsi"/>
          <w:b/>
          <w:bCs/>
          <w:color w:val="auto"/>
          <w:sz w:val="24"/>
          <w:szCs w:val="24"/>
          <w:u w:val="single"/>
        </w:rPr>
      </w:pPr>
      <w:r w:rsidRPr="0091752C">
        <w:rPr>
          <w:rFonts w:asciiTheme="minorHAnsi" w:hAnsiTheme="minorHAnsi" w:cstheme="minorHAnsi"/>
          <w:b/>
          <w:bCs/>
          <w:color w:val="auto"/>
          <w:sz w:val="24"/>
          <w:szCs w:val="24"/>
          <w:u w:val="single"/>
        </w:rPr>
        <w:lastRenderedPageBreak/>
        <w:t>Non-Government Reform Support Fund</w:t>
      </w:r>
    </w:p>
    <w:p w14:paraId="7A2F9D7B" w14:textId="76B1B0EC" w:rsidR="00F07144" w:rsidRPr="00236FF9" w:rsidRDefault="00634EED" w:rsidP="008242AC">
      <w:pPr>
        <w:pStyle w:val="Heading3"/>
        <w:spacing w:line="480" w:lineRule="auto"/>
        <w:ind w:left="-851"/>
        <w:jc w:val="both"/>
        <w:rPr>
          <w:rFonts w:asciiTheme="minorHAnsi" w:hAnsiTheme="minorHAnsi" w:cstheme="minorHAnsi"/>
          <w:b/>
          <w:bCs/>
          <w:color w:val="000000" w:themeColor="text1"/>
        </w:rPr>
      </w:pPr>
      <w:r w:rsidRPr="00236FF9">
        <w:rPr>
          <w:rFonts w:asciiTheme="minorHAnsi" w:hAnsiTheme="minorHAnsi" w:cstheme="minorHAnsi"/>
          <w:b/>
          <w:bCs/>
          <w:color w:val="000000" w:themeColor="text1"/>
        </w:rPr>
        <w:t xml:space="preserve">Brisbane </w:t>
      </w:r>
      <w:r w:rsidR="00BC40BB" w:rsidRPr="00236FF9">
        <w:rPr>
          <w:rFonts w:asciiTheme="minorHAnsi" w:hAnsiTheme="minorHAnsi" w:cstheme="minorHAnsi"/>
          <w:b/>
          <w:bCs/>
          <w:color w:val="000000" w:themeColor="text1"/>
        </w:rPr>
        <w:t xml:space="preserve">Catholic Education </w:t>
      </w:r>
      <w:r w:rsidRPr="00236FF9">
        <w:rPr>
          <w:rFonts w:asciiTheme="minorHAnsi" w:hAnsiTheme="minorHAnsi" w:cstheme="minorHAnsi"/>
          <w:b/>
          <w:bCs/>
          <w:color w:val="000000" w:themeColor="text1"/>
        </w:rPr>
        <w:t>Workplan 2022</w:t>
      </w:r>
    </w:p>
    <w:tbl>
      <w:tblPr>
        <w:tblStyle w:val="TableGrid22"/>
        <w:tblW w:w="14743" w:type="dxa"/>
        <w:tblInd w:w="-856" w:type="dxa"/>
        <w:tblLayout w:type="fixed"/>
        <w:tblLook w:val="01E0" w:firstRow="1" w:lastRow="1" w:firstColumn="1" w:lastColumn="1" w:noHBand="0" w:noVBand="0"/>
      </w:tblPr>
      <w:tblGrid>
        <w:gridCol w:w="2694"/>
        <w:gridCol w:w="4111"/>
        <w:gridCol w:w="1984"/>
        <w:gridCol w:w="3479"/>
        <w:gridCol w:w="2475"/>
      </w:tblGrid>
      <w:tr w:rsidR="00634EED" w:rsidRPr="00415E36" w14:paraId="7EDD0550" w14:textId="77777777" w:rsidTr="00950E3C">
        <w:trPr>
          <w:trHeight w:val="846"/>
        </w:trPr>
        <w:tc>
          <w:tcPr>
            <w:tcW w:w="2694" w:type="dxa"/>
          </w:tcPr>
          <w:p w14:paraId="0723F087" w14:textId="77777777" w:rsidR="00634EED" w:rsidRPr="00415E36" w:rsidRDefault="00634EED" w:rsidP="00EE274C">
            <w:pPr>
              <w:pStyle w:val="TableParagraph"/>
              <w:spacing w:before="120" w:after="120"/>
              <w:ind w:left="107"/>
              <w:rPr>
                <w:rFonts w:asciiTheme="minorHAnsi" w:hAnsiTheme="minorHAnsi" w:cstheme="minorHAnsi"/>
                <w:b/>
              </w:rPr>
            </w:pPr>
            <w:r w:rsidRPr="00415E36">
              <w:rPr>
                <w:rFonts w:asciiTheme="minorHAnsi" w:hAnsiTheme="minorHAnsi" w:cstheme="minorHAnsi"/>
                <w:b/>
              </w:rPr>
              <w:t>Project title</w:t>
            </w:r>
          </w:p>
        </w:tc>
        <w:tc>
          <w:tcPr>
            <w:tcW w:w="4111" w:type="dxa"/>
          </w:tcPr>
          <w:p w14:paraId="08CF1C80" w14:textId="77777777" w:rsidR="00634EED" w:rsidRPr="00415E36" w:rsidRDefault="00634EED" w:rsidP="00EE274C">
            <w:pPr>
              <w:pStyle w:val="TableParagraph"/>
              <w:spacing w:before="120" w:after="120"/>
              <w:ind w:left="107"/>
              <w:rPr>
                <w:rFonts w:asciiTheme="minorHAnsi" w:hAnsiTheme="minorHAnsi" w:cstheme="minorHAnsi"/>
                <w:b/>
              </w:rPr>
            </w:pPr>
            <w:r w:rsidRPr="00415E36">
              <w:rPr>
                <w:rFonts w:asciiTheme="minorHAnsi" w:hAnsiTheme="minorHAnsi" w:cstheme="minorHAnsi"/>
                <w:b/>
              </w:rPr>
              <w:t>Project description and activities</w:t>
            </w:r>
          </w:p>
        </w:tc>
        <w:tc>
          <w:tcPr>
            <w:tcW w:w="1984" w:type="dxa"/>
          </w:tcPr>
          <w:p w14:paraId="0C85097C" w14:textId="77777777" w:rsidR="00634EED" w:rsidRPr="00415E36" w:rsidRDefault="00634EED" w:rsidP="00EE274C">
            <w:pPr>
              <w:pStyle w:val="TableParagraph"/>
              <w:spacing w:before="120" w:after="120"/>
              <w:ind w:left="105"/>
              <w:rPr>
                <w:rFonts w:asciiTheme="minorHAnsi" w:hAnsiTheme="minorHAnsi" w:cstheme="minorHAnsi"/>
                <w:b/>
              </w:rPr>
            </w:pPr>
            <w:r w:rsidRPr="00415E36">
              <w:rPr>
                <w:rFonts w:asciiTheme="minorHAnsi" w:hAnsiTheme="minorHAnsi" w:cstheme="minorHAnsi"/>
                <w:b/>
              </w:rPr>
              <w:t>Indicative budget</w:t>
            </w:r>
          </w:p>
        </w:tc>
        <w:tc>
          <w:tcPr>
            <w:tcW w:w="3479" w:type="dxa"/>
          </w:tcPr>
          <w:p w14:paraId="66C98940" w14:textId="77777777" w:rsidR="00634EED" w:rsidRPr="00415E36" w:rsidRDefault="00634EED" w:rsidP="00EE274C">
            <w:pPr>
              <w:pStyle w:val="TableParagraph"/>
              <w:spacing w:before="120" w:after="120"/>
              <w:ind w:left="108" w:right="129"/>
              <w:rPr>
                <w:rFonts w:asciiTheme="minorHAnsi" w:hAnsiTheme="minorHAnsi" w:cstheme="minorHAnsi"/>
                <w:b/>
              </w:rPr>
            </w:pPr>
            <w:r w:rsidRPr="00415E36">
              <w:rPr>
                <w:rFonts w:asciiTheme="minorHAnsi" w:hAnsiTheme="minorHAnsi" w:cstheme="minorHAnsi"/>
                <w:b/>
              </w:rPr>
              <w:t>Expected Outcomes/ Overall achievements</w:t>
            </w:r>
          </w:p>
        </w:tc>
        <w:tc>
          <w:tcPr>
            <w:tcW w:w="2475" w:type="dxa"/>
          </w:tcPr>
          <w:p w14:paraId="5CA346B9" w14:textId="77777777" w:rsidR="00634EED" w:rsidRPr="00415E36" w:rsidRDefault="00634EED" w:rsidP="00EE274C">
            <w:pPr>
              <w:pStyle w:val="TableParagraph"/>
              <w:spacing w:before="120" w:after="120"/>
              <w:ind w:left="108"/>
              <w:rPr>
                <w:rFonts w:asciiTheme="minorHAnsi" w:hAnsiTheme="minorHAnsi" w:cstheme="minorHAnsi"/>
                <w:b/>
              </w:rPr>
            </w:pPr>
            <w:r w:rsidRPr="00415E36">
              <w:rPr>
                <w:rFonts w:asciiTheme="minorHAnsi" w:hAnsiTheme="minorHAnsi" w:cstheme="minorHAnsi"/>
                <w:b/>
              </w:rPr>
              <w:t>Indicators of success</w:t>
            </w:r>
          </w:p>
        </w:tc>
      </w:tr>
      <w:tr w:rsidR="00634EED" w:rsidRPr="00415E36" w14:paraId="04218DA4" w14:textId="77777777" w:rsidTr="00950E3C">
        <w:trPr>
          <w:trHeight w:val="5615"/>
        </w:trPr>
        <w:tc>
          <w:tcPr>
            <w:tcW w:w="2694" w:type="dxa"/>
          </w:tcPr>
          <w:p w14:paraId="40ED75F1" w14:textId="6CD57E9D" w:rsidR="00031EA8" w:rsidRPr="00415E36" w:rsidRDefault="00031EA8" w:rsidP="00031EA8">
            <w:pPr>
              <w:pStyle w:val="TableParagraph"/>
              <w:tabs>
                <w:tab w:val="left" w:pos="467"/>
              </w:tabs>
              <w:ind w:right="301"/>
              <w:rPr>
                <w:rFonts w:asciiTheme="minorHAnsi" w:hAnsiTheme="minorHAnsi" w:cstheme="minorHAnsi"/>
                <w:b/>
              </w:rPr>
            </w:pPr>
          </w:p>
          <w:p w14:paraId="0021D3AA" w14:textId="24197B4B" w:rsidR="00634EED" w:rsidRPr="00415E36" w:rsidRDefault="00634EED" w:rsidP="00031EA8">
            <w:pPr>
              <w:pStyle w:val="TableParagraph"/>
              <w:numPr>
                <w:ilvl w:val="0"/>
                <w:numId w:val="60"/>
              </w:numPr>
              <w:tabs>
                <w:tab w:val="left" w:pos="467"/>
              </w:tabs>
              <w:ind w:left="737" w:right="301" w:hanging="737"/>
              <w:rPr>
                <w:rFonts w:asciiTheme="minorHAnsi" w:hAnsiTheme="minorHAnsi" w:cstheme="minorHAnsi"/>
                <w:b/>
              </w:rPr>
            </w:pPr>
            <w:r w:rsidRPr="00415E36">
              <w:rPr>
                <w:rFonts w:asciiTheme="minorHAnsi" w:hAnsiTheme="minorHAnsi" w:cstheme="minorHAnsi"/>
                <w:b/>
              </w:rPr>
              <w:t xml:space="preserve">Project title: NCCD </w:t>
            </w:r>
          </w:p>
          <w:p w14:paraId="2CC1CF24" w14:textId="77777777" w:rsidR="00634EED" w:rsidRPr="00415E36" w:rsidRDefault="00634EED" w:rsidP="00031EA8">
            <w:pPr>
              <w:pStyle w:val="TableParagraph"/>
              <w:rPr>
                <w:rFonts w:asciiTheme="minorHAnsi" w:hAnsiTheme="minorHAnsi" w:cstheme="minorHAnsi"/>
              </w:rPr>
            </w:pPr>
          </w:p>
          <w:p w14:paraId="22345C44" w14:textId="77777777" w:rsidR="00634EED" w:rsidRPr="00415E36" w:rsidRDefault="00634EED" w:rsidP="00031EA8">
            <w:pPr>
              <w:pStyle w:val="TableParagraph"/>
              <w:ind w:left="107" w:right="289"/>
              <w:rPr>
                <w:rFonts w:asciiTheme="minorHAnsi" w:hAnsiTheme="minorHAnsi" w:cstheme="minorHAnsi"/>
              </w:rPr>
            </w:pPr>
            <w:r w:rsidRPr="00415E36">
              <w:rPr>
                <w:rFonts w:asciiTheme="minorHAnsi" w:hAnsiTheme="minorHAnsi" w:cstheme="minorHAnsi"/>
                <w:u w:val="single"/>
              </w:rPr>
              <w:t>National Policy</w:t>
            </w:r>
            <w:r w:rsidRPr="00415E36">
              <w:rPr>
                <w:rFonts w:asciiTheme="minorHAnsi" w:hAnsiTheme="minorHAnsi" w:cstheme="minorHAnsi"/>
              </w:rPr>
              <w:t xml:space="preserve"> </w:t>
            </w:r>
            <w:r w:rsidRPr="00415E36">
              <w:rPr>
                <w:rFonts w:asciiTheme="minorHAnsi" w:hAnsiTheme="minorHAnsi" w:cstheme="minorHAnsi"/>
                <w:u w:val="single"/>
              </w:rPr>
              <w:t xml:space="preserve">initiative: </w:t>
            </w:r>
            <w:r w:rsidRPr="00415E36">
              <w:rPr>
                <w:rFonts w:asciiTheme="minorHAnsi" w:hAnsiTheme="minorHAnsi" w:cstheme="minorHAnsi"/>
              </w:rPr>
              <w:t>Reform Direction C – Enhancing the national evidence base</w:t>
            </w:r>
          </w:p>
          <w:p w14:paraId="4DC469CE" w14:textId="77777777" w:rsidR="00634EED" w:rsidRPr="00415E36" w:rsidRDefault="00634EED" w:rsidP="00031EA8">
            <w:pPr>
              <w:pStyle w:val="TableParagraph"/>
              <w:rPr>
                <w:rFonts w:asciiTheme="minorHAnsi" w:hAnsiTheme="minorHAnsi" w:cstheme="minorHAnsi"/>
              </w:rPr>
            </w:pPr>
          </w:p>
          <w:p w14:paraId="031BDA28" w14:textId="77777777" w:rsidR="00634EED" w:rsidRPr="00415E36" w:rsidRDefault="00634EED" w:rsidP="00031EA8">
            <w:pPr>
              <w:pStyle w:val="TableParagraph"/>
              <w:ind w:left="107" w:right="94"/>
              <w:rPr>
                <w:rFonts w:asciiTheme="minorHAnsi" w:hAnsiTheme="minorHAnsi" w:cstheme="minorHAnsi"/>
              </w:rPr>
            </w:pPr>
            <w:r w:rsidRPr="00415E36">
              <w:rPr>
                <w:rFonts w:asciiTheme="minorHAnsi" w:hAnsiTheme="minorHAnsi" w:cstheme="minorHAnsi"/>
                <w:u w:val="single"/>
              </w:rPr>
              <w:t>Reform Support</w:t>
            </w:r>
            <w:r w:rsidRPr="00415E36">
              <w:rPr>
                <w:rFonts w:asciiTheme="minorHAnsi" w:hAnsiTheme="minorHAnsi" w:cstheme="minorHAnsi"/>
              </w:rPr>
              <w:t xml:space="preserve"> </w:t>
            </w:r>
            <w:r w:rsidRPr="00415E36">
              <w:rPr>
                <w:rFonts w:asciiTheme="minorHAnsi" w:hAnsiTheme="minorHAnsi" w:cstheme="minorHAnsi"/>
                <w:u w:val="single"/>
              </w:rPr>
              <w:t>Fund priority 7(a):</w:t>
            </w:r>
            <w:r w:rsidRPr="00415E36">
              <w:rPr>
                <w:rFonts w:asciiTheme="minorHAnsi" w:hAnsiTheme="minorHAnsi" w:cstheme="minorHAnsi"/>
              </w:rPr>
              <w:t xml:space="preserve"> Quality assurance, </w:t>
            </w:r>
            <w:proofErr w:type="gramStart"/>
            <w:r w:rsidRPr="00415E36">
              <w:rPr>
                <w:rFonts w:asciiTheme="minorHAnsi" w:hAnsiTheme="minorHAnsi" w:cstheme="minorHAnsi"/>
              </w:rPr>
              <w:t>moderation</w:t>
            </w:r>
            <w:proofErr w:type="gramEnd"/>
            <w:r w:rsidRPr="00415E36">
              <w:rPr>
                <w:rFonts w:asciiTheme="minorHAnsi" w:hAnsiTheme="minorHAnsi" w:cstheme="minorHAnsi"/>
              </w:rPr>
              <w:t xml:space="preserve"> and support for the continued improvement of the Nationally Consistent Collection of Data on School Students</w:t>
            </w:r>
          </w:p>
          <w:p w14:paraId="5E8CED99" w14:textId="77777777" w:rsidR="00634EED" w:rsidRPr="00415E36" w:rsidRDefault="00634EED" w:rsidP="00031EA8">
            <w:pPr>
              <w:pStyle w:val="TableParagraph"/>
              <w:ind w:left="107"/>
              <w:rPr>
                <w:rFonts w:asciiTheme="minorHAnsi" w:hAnsiTheme="minorHAnsi" w:cstheme="minorHAnsi"/>
              </w:rPr>
            </w:pPr>
            <w:r w:rsidRPr="00415E36">
              <w:rPr>
                <w:rFonts w:asciiTheme="minorHAnsi" w:hAnsiTheme="minorHAnsi" w:cstheme="minorHAnsi"/>
              </w:rPr>
              <w:t>with Disability</w:t>
            </w:r>
          </w:p>
        </w:tc>
        <w:tc>
          <w:tcPr>
            <w:tcW w:w="4111" w:type="dxa"/>
          </w:tcPr>
          <w:p w14:paraId="0A05EBA3" w14:textId="77777777" w:rsidR="00031EA8" w:rsidRPr="00415E36" w:rsidRDefault="00031EA8" w:rsidP="00031EA8">
            <w:pPr>
              <w:pStyle w:val="TableParagraph"/>
              <w:ind w:left="108" w:right="249"/>
              <w:rPr>
                <w:rFonts w:asciiTheme="minorHAnsi" w:hAnsiTheme="minorHAnsi" w:cstheme="minorHAnsi"/>
              </w:rPr>
            </w:pPr>
          </w:p>
          <w:p w14:paraId="5F83E1D8" w14:textId="6547AEB3" w:rsidR="00634EED" w:rsidRPr="00415E36" w:rsidRDefault="00634EED" w:rsidP="00031EA8">
            <w:pPr>
              <w:pStyle w:val="TableParagraph"/>
              <w:ind w:left="108" w:right="249"/>
              <w:rPr>
                <w:rFonts w:asciiTheme="minorHAnsi" w:hAnsiTheme="minorHAnsi" w:cstheme="minorHAnsi"/>
              </w:rPr>
            </w:pPr>
            <w:r w:rsidRPr="00415E36">
              <w:rPr>
                <w:rFonts w:asciiTheme="minorHAnsi" w:hAnsiTheme="minorHAnsi" w:cstheme="minorHAnsi"/>
              </w:rPr>
              <w:t>Project led by BCE personnel to strengthen quality assurance, moderation, and support for the continued improvement of the Nationally Consistent Collection of Data for students with disability.</w:t>
            </w:r>
          </w:p>
          <w:p w14:paraId="617C1573" w14:textId="77777777" w:rsidR="00634EED" w:rsidRPr="00415E36" w:rsidRDefault="00634EED" w:rsidP="00031EA8">
            <w:pPr>
              <w:pStyle w:val="TableParagraph"/>
              <w:ind w:left="108"/>
              <w:rPr>
                <w:rFonts w:asciiTheme="minorHAnsi" w:hAnsiTheme="minorHAnsi" w:cstheme="minorHAnsi"/>
              </w:rPr>
            </w:pPr>
            <w:r w:rsidRPr="00415E36">
              <w:rPr>
                <w:rFonts w:asciiTheme="minorHAnsi" w:hAnsiTheme="minorHAnsi" w:cstheme="minorHAnsi"/>
              </w:rPr>
              <w:t>Key focus areas:</w:t>
            </w:r>
          </w:p>
          <w:p w14:paraId="704FD1E3" w14:textId="77777777" w:rsidR="00634EED" w:rsidRPr="00415E36" w:rsidRDefault="00634EED" w:rsidP="00031EA8">
            <w:pPr>
              <w:pStyle w:val="TableParagraph"/>
              <w:numPr>
                <w:ilvl w:val="0"/>
                <w:numId w:val="13"/>
              </w:numPr>
              <w:tabs>
                <w:tab w:val="left" w:pos="827"/>
                <w:tab w:val="left" w:pos="828"/>
              </w:tabs>
              <w:ind w:hanging="361"/>
              <w:rPr>
                <w:rFonts w:asciiTheme="minorHAnsi" w:hAnsiTheme="minorHAnsi" w:cstheme="minorHAnsi"/>
              </w:rPr>
            </w:pPr>
            <w:r w:rsidRPr="00415E36">
              <w:rPr>
                <w:rFonts w:asciiTheme="minorHAnsi" w:hAnsiTheme="minorHAnsi" w:cstheme="minorHAnsi"/>
              </w:rPr>
              <w:t>in-school moderation activities</w:t>
            </w:r>
          </w:p>
          <w:p w14:paraId="4133EDFF" w14:textId="77777777" w:rsidR="00634EED" w:rsidRPr="00415E36" w:rsidRDefault="00634EED" w:rsidP="00031EA8">
            <w:pPr>
              <w:pStyle w:val="TableParagraph"/>
              <w:numPr>
                <w:ilvl w:val="0"/>
                <w:numId w:val="13"/>
              </w:numPr>
              <w:tabs>
                <w:tab w:val="left" w:pos="827"/>
                <w:tab w:val="left" w:pos="828"/>
              </w:tabs>
              <w:ind w:right="180"/>
              <w:rPr>
                <w:rFonts w:asciiTheme="minorHAnsi" w:hAnsiTheme="minorHAnsi" w:cstheme="minorHAnsi"/>
              </w:rPr>
            </w:pPr>
            <w:r w:rsidRPr="00415E36">
              <w:rPr>
                <w:rFonts w:asciiTheme="minorHAnsi" w:hAnsiTheme="minorHAnsi" w:cstheme="minorHAnsi"/>
              </w:rPr>
              <w:t>individual schools’ completion of NCCD Reflection Tool and forward planning for next cycle</w:t>
            </w:r>
          </w:p>
          <w:p w14:paraId="003E2549" w14:textId="77777777" w:rsidR="00634EED" w:rsidRPr="00415E36" w:rsidRDefault="00634EED" w:rsidP="00031EA8">
            <w:pPr>
              <w:pStyle w:val="TableParagraph"/>
              <w:tabs>
                <w:tab w:val="left" w:pos="827"/>
                <w:tab w:val="left" w:pos="828"/>
              </w:tabs>
              <w:ind w:right="846"/>
              <w:rPr>
                <w:rFonts w:asciiTheme="minorHAnsi" w:hAnsiTheme="minorHAnsi" w:cstheme="minorHAnsi"/>
              </w:rPr>
            </w:pPr>
          </w:p>
          <w:p w14:paraId="6B29063B" w14:textId="77777777" w:rsidR="00634EED" w:rsidRPr="00415E36" w:rsidRDefault="00634EED" w:rsidP="00031EA8">
            <w:pPr>
              <w:pStyle w:val="TableParagraph"/>
              <w:tabs>
                <w:tab w:val="left" w:pos="827"/>
                <w:tab w:val="left" w:pos="828"/>
              </w:tabs>
              <w:ind w:right="846" w:firstLine="116"/>
              <w:rPr>
                <w:rFonts w:asciiTheme="minorHAnsi" w:hAnsiTheme="minorHAnsi" w:cstheme="minorHAnsi"/>
              </w:rPr>
            </w:pPr>
            <w:r w:rsidRPr="00415E36">
              <w:rPr>
                <w:rFonts w:asciiTheme="minorHAnsi" w:hAnsiTheme="minorHAnsi" w:cstheme="minorHAnsi"/>
              </w:rPr>
              <w:t>Complemented by:</w:t>
            </w:r>
          </w:p>
          <w:p w14:paraId="1FE105CA" w14:textId="77777777" w:rsidR="00634EED" w:rsidRPr="00415E36" w:rsidRDefault="00634EED" w:rsidP="00031EA8">
            <w:pPr>
              <w:pStyle w:val="TableParagraph"/>
              <w:ind w:left="107" w:right="251"/>
              <w:rPr>
                <w:rFonts w:asciiTheme="minorHAnsi" w:hAnsiTheme="minorHAnsi" w:cstheme="minorHAnsi"/>
              </w:rPr>
            </w:pPr>
            <w:r w:rsidRPr="00415E36">
              <w:rPr>
                <w:rFonts w:asciiTheme="minorHAnsi" w:hAnsiTheme="minorHAnsi" w:cstheme="minorHAnsi"/>
              </w:rPr>
              <w:t>QCEC personnel led activity to strengthen quality assurance, moderation, and support for the continued improvement of the Nationally Consistent Collection of Data for students with disability.</w:t>
            </w:r>
          </w:p>
          <w:p w14:paraId="16A7DE18" w14:textId="0D494890" w:rsidR="00634EED" w:rsidRPr="00415E36" w:rsidRDefault="00634EED" w:rsidP="00031EA8">
            <w:pPr>
              <w:pStyle w:val="TableParagraph"/>
              <w:ind w:left="107"/>
              <w:rPr>
                <w:rFonts w:asciiTheme="minorHAnsi" w:hAnsiTheme="minorHAnsi" w:cstheme="minorHAnsi"/>
              </w:rPr>
            </w:pPr>
            <w:r w:rsidRPr="00415E36">
              <w:rPr>
                <w:rFonts w:asciiTheme="minorHAnsi" w:hAnsiTheme="minorHAnsi" w:cstheme="minorHAnsi"/>
              </w:rPr>
              <w:t>Key focus area</w:t>
            </w:r>
            <w:r w:rsidR="00E74158" w:rsidRPr="00415E36">
              <w:rPr>
                <w:rFonts w:asciiTheme="minorHAnsi" w:hAnsiTheme="minorHAnsi" w:cstheme="minorHAnsi"/>
              </w:rPr>
              <w:t>s</w:t>
            </w:r>
            <w:r w:rsidRPr="00415E36">
              <w:rPr>
                <w:rFonts w:asciiTheme="minorHAnsi" w:hAnsiTheme="minorHAnsi" w:cstheme="minorHAnsi"/>
              </w:rPr>
              <w:t>:</w:t>
            </w:r>
          </w:p>
          <w:p w14:paraId="40FFEBAD" w14:textId="77777777" w:rsidR="00634EED" w:rsidRPr="00415E36" w:rsidRDefault="00634EED" w:rsidP="00031EA8">
            <w:pPr>
              <w:pStyle w:val="TableParagraph"/>
              <w:numPr>
                <w:ilvl w:val="0"/>
                <w:numId w:val="10"/>
              </w:numPr>
              <w:tabs>
                <w:tab w:val="left" w:pos="467"/>
                <w:tab w:val="left" w:pos="468"/>
              </w:tabs>
              <w:ind w:hanging="361"/>
              <w:rPr>
                <w:rFonts w:asciiTheme="minorHAnsi" w:hAnsiTheme="minorHAnsi" w:cstheme="minorHAnsi"/>
              </w:rPr>
            </w:pPr>
            <w:r w:rsidRPr="00415E36">
              <w:rPr>
                <w:rFonts w:asciiTheme="minorHAnsi" w:hAnsiTheme="minorHAnsi" w:cstheme="minorHAnsi"/>
              </w:rPr>
              <w:t>Information sessions for new staff</w:t>
            </w:r>
          </w:p>
          <w:p w14:paraId="35012517" w14:textId="77777777" w:rsidR="00634EED" w:rsidRPr="00415E36" w:rsidRDefault="00634EED" w:rsidP="00031EA8">
            <w:pPr>
              <w:pStyle w:val="TableParagraph"/>
              <w:numPr>
                <w:ilvl w:val="0"/>
                <w:numId w:val="10"/>
              </w:numPr>
              <w:tabs>
                <w:tab w:val="left" w:pos="467"/>
                <w:tab w:val="left" w:pos="468"/>
              </w:tabs>
              <w:ind w:hanging="361"/>
              <w:rPr>
                <w:rFonts w:asciiTheme="minorHAnsi" w:hAnsiTheme="minorHAnsi" w:cstheme="minorHAnsi"/>
              </w:rPr>
            </w:pPr>
            <w:r w:rsidRPr="00415E36">
              <w:rPr>
                <w:rFonts w:asciiTheme="minorHAnsi" w:hAnsiTheme="minorHAnsi" w:cstheme="minorHAnsi"/>
              </w:rPr>
              <w:t>Cross-school moderation sessions</w:t>
            </w:r>
          </w:p>
          <w:p w14:paraId="07F8A3A6" w14:textId="77777777" w:rsidR="00634EED" w:rsidRPr="00415E36" w:rsidRDefault="00634EED" w:rsidP="00031EA8">
            <w:pPr>
              <w:pStyle w:val="TableParagraph"/>
              <w:numPr>
                <w:ilvl w:val="0"/>
                <w:numId w:val="10"/>
              </w:numPr>
              <w:tabs>
                <w:tab w:val="left" w:pos="467"/>
                <w:tab w:val="left" w:pos="468"/>
              </w:tabs>
              <w:ind w:hanging="361"/>
              <w:rPr>
                <w:rFonts w:asciiTheme="minorHAnsi" w:hAnsiTheme="minorHAnsi" w:cstheme="minorHAnsi"/>
              </w:rPr>
            </w:pPr>
            <w:r w:rsidRPr="00415E36">
              <w:rPr>
                <w:rFonts w:asciiTheme="minorHAnsi" w:hAnsiTheme="minorHAnsi" w:cstheme="minorHAnsi"/>
              </w:rPr>
              <w:t>Cross-sector moderation sessions.</w:t>
            </w:r>
          </w:p>
          <w:p w14:paraId="68AAC4EF" w14:textId="77777777" w:rsidR="00634EED" w:rsidRPr="00415E36" w:rsidRDefault="00634EED" w:rsidP="00031EA8">
            <w:pPr>
              <w:pStyle w:val="TableParagraph"/>
              <w:numPr>
                <w:ilvl w:val="0"/>
                <w:numId w:val="10"/>
              </w:numPr>
              <w:tabs>
                <w:tab w:val="left" w:pos="827"/>
                <w:tab w:val="left" w:pos="828"/>
              </w:tabs>
              <w:ind w:right="846"/>
              <w:rPr>
                <w:rFonts w:asciiTheme="minorHAnsi" w:hAnsiTheme="minorHAnsi" w:cstheme="minorHAnsi"/>
              </w:rPr>
            </w:pPr>
            <w:r w:rsidRPr="00415E36">
              <w:rPr>
                <w:rFonts w:asciiTheme="minorHAnsi" w:hAnsiTheme="minorHAnsi" w:cstheme="minorHAnsi"/>
              </w:rPr>
              <w:t>Internal school moderation sessions.</w:t>
            </w:r>
          </w:p>
          <w:p w14:paraId="7A51F66A" w14:textId="77777777" w:rsidR="00634EED" w:rsidRPr="00415E36" w:rsidRDefault="00634EED" w:rsidP="00031EA8">
            <w:pPr>
              <w:pStyle w:val="TableParagraph"/>
              <w:tabs>
                <w:tab w:val="left" w:pos="827"/>
                <w:tab w:val="left" w:pos="828"/>
              </w:tabs>
              <w:ind w:left="467" w:right="846"/>
              <w:rPr>
                <w:rFonts w:asciiTheme="minorHAnsi" w:hAnsiTheme="minorHAnsi" w:cstheme="minorHAnsi"/>
              </w:rPr>
            </w:pPr>
          </w:p>
        </w:tc>
        <w:tc>
          <w:tcPr>
            <w:tcW w:w="1984" w:type="dxa"/>
          </w:tcPr>
          <w:p w14:paraId="0CC1F864" w14:textId="77777777" w:rsidR="00031EA8" w:rsidRPr="00415E36" w:rsidRDefault="00031EA8" w:rsidP="00031EA8">
            <w:pPr>
              <w:pStyle w:val="TableParagraph"/>
              <w:ind w:left="105" w:right="105"/>
              <w:rPr>
                <w:rFonts w:asciiTheme="minorHAnsi" w:hAnsiTheme="minorHAnsi" w:cstheme="minorHAnsi"/>
                <w:b/>
              </w:rPr>
            </w:pPr>
          </w:p>
          <w:p w14:paraId="3567286F" w14:textId="202D8131" w:rsidR="00634EED" w:rsidRPr="00415E36" w:rsidRDefault="00634EED" w:rsidP="00031EA8">
            <w:pPr>
              <w:pStyle w:val="TableParagraph"/>
              <w:ind w:left="105" w:right="105"/>
              <w:rPr>
                <w:rFonts w:asciiTheme="minorHAnsi" w:hAnsiTheme="minorHAnsi" w:cstheme="minorHAnsi"/>
                <w:strike/>
              </w:rPr>
            </w:pPr>
            <w:r w:rsidRPr="00415E36">
              <w:rPr>
                <w:rFonts w:asciiTheme="minorHAnsi" w:hAnsiTheme="minorHAnsi" w:cstheme="minorHAnsi"/>
                <w:b/>
              </w:rPr>
              <w:t xml:space="preserve">Reform support funding: </w:t>
            </w:r>
          </w:p>
          <w:p w14:paraId="518701C4" w14:textId="77777777" w:rsidR="00634EED" w:rsidRPr="00415E36" w:rsidRDefault="00634EED" w:rsidP="00031EA8">
            <w:pPr>
              <w:pStyle w:val="TableParagraph"/>
              <w:ind w:left="105" w:right="105"/>
              <w:rPr>
                <w:rFonts w:asciiTheme="minorHAnsi" w:hAnsiTheme="minorHAnsi" w:cstheme="minorHAnsi"/>
                <w:bCs/>
              </w:rPr>
            </w:pPr>
            <w:r w:rsidRPr="00415E36">
              <w:rPr>
                <w:rFonts w:asciiTheme="minorHAnsi" w:hAnsiTheme="minorHAnsi" w:cstheme="minorHAnsi"/>
                <w:bCs/>
              </w:rPr>
              <w:t>$600,000</w:t>
            </w:r>
          </w:p>
          <w:p w14:paraId="435B9511" w14:textId="77777777" w:rsidR="00634EED" w:rsidRPr="00415E36" w:rsidRDefault="00634EED" w:rsidP="00031EA8">
            <w:pPr>
              <w:pStyle w:val="TableParagraph"/>
              <w:ind w:left="105"/>
              <w:rPr>
                <w:rFonts w:asciiTheme="minorHAnsi" w:hAnsiTheme="minorHAnsi" w:cstheme="minorHAnsi"/>
              </w:rPr>
            </w:pPr>
            <w:r w:rsidRPr="00415E36">
              <w:rPr>
                <w:rFonts w:asciiTheme="minorHAnsi" w:hAnsiTheme="minorHAnsi" w:cstheme="minorHAnsi"/>
              </w:rPr>
              <w:t>Other funding: $0</w:t>
            </w:r>
          </w:p>
          <w:p w14:paraId="2B72975A" w14:textId="77777777" w:rsidR="00634EED" w:rsidRPr="00415E36" w:rsidRDefault="00634EED" w:rsidP="00031EA8">
            <w:pPr>
              <w:pStyle w:val="TableParagraph"/>
              <w:ind w:left="151" w:right="135" w:hanging="46"/>
              <w:rPr>
                <w:rFonts w:asciiTheme="minorHAnsi" w:hAnsiTheme="minorHAnsi" w:cstheme="minorHAnsi"/>
              </w:rPr>
            </w:pPr>
            <w:r w:rsidRPr="00415E36">
              <w:rPr>
                <w:rFonts w:asciiTheme="minorHAnsi" w:hAnsiTheme="minorHAnsi" w:cstheme="minorHAnsi"/>
              </w:rPr>
              <w:t>FTE: 1.0 Project Officer $132,000</w:t>
            </w:r>
          </w:p>
          <w:p w14:paraId="662519EE" w14:textId="77777777" w:rsidR="00634EED" w:rsidRPr="00415E36" w:rsidRDefault="00634EED" w:rsidP="00031EA8">
            <w:pPr>
              <w:pStyle w:val="TableParagraph"/>
              <w:ind w:left="105" w:right="564"/>
              <w:rPr>
                <w:rFonts w:asciiTheme="minorHAnsi" w:hAnsiTheme="minorHAnsi" w:cstheme="minorHAnsi"/>
              </w:rPr>
            </w:pPr>
          </w:p>
          <w:p w14:paraId="3860AF2E" w14:textId="77777777" w:rsidR="00634EED" w:rsidRPr="00415E36" w:rsidRDefault="00634EED" w:rsidP="00031EA8">
            <w:pPr>
              <w:pStyle w:val="TableParagraph"/>
              <w:ind w:left="105" w:right="564"/>
              <w:rPr>
                <w:rFonts w:asciiTheme="minorHAnsi" w:hAnsiTheme="minorHAnsi" w:cstheme="minorHAnsi"/>
              </w:rPr>
            </w:pPr>
            <w:r w:rsidRPr="00415E36">
              <w:rPr>
                <w:rFonts w:asciiTheme="minorHAnsi" w:hAnsiTheme="minorHAnsi" w:cstheme="minorHAnsi"/>
              </w:rPr>
              <w:t>Teacher Release:</w:t>
            </w:r>
          </w:p>
          <w:p w14:paraId="702D4AE1" w14:textId="77777777" w:rsidR="00634EED" w:rsidRPr="00415E36" w:rsidRDefault="00634EED" w:rsidP="00031EA8">
            <w:pPr>
              <w:pStyle w:val="TableParagraph"/>
              <w:ind w:left="105" w:right="105"/>
              <w:rPr>
                <w:rFonts w:asciiTheme="minorHAnsi" w:hAnsiTheme="minorHAnsi" w:cstheme="minorHAnsi"/>
              </w:rPr>
            </w:pPr>
            <w:r w:rsidRPr="00415E36">
              <w:rPr>
                <w:rFonts w:asciiTheme="minorHAnsi" w:hAnsiTheme="minorHAnsi" w:cstheme="minorHAnsi"/>
              </w:rPr>
              <w:t>$468,000</w:t>
            </w:r>
          </w:p>
          <w:p w14:paraId="149E8B68" w14:textId="77777777" w:rsidR="00634EED" w:rsidRPr="00415E36" w:rsidRDefault="00634EED" w:rsidP="00031EA8">
            <w:pPr>
              <w:pStyle w:val="TableParagraph"/>
              <w:ind w:left="105" w:right="105"/>
              <w:rPr>
                <w:rFonts w:asciiTheme="minorHAnsi" w:hAnsiTheme="minorHAnsi" w:cstheme="minorHAnsi"/>
              </w:rPr>
            </w:pPr>
          </w:p>
          <w:p w14:paraId="2156DD64" w14:textId="77777777" w:rsidR="00634EED" w:rsidRPr="00415E36" w:rsidRDefault="00634EED" w:rsidP="00031EA8">
            <w:pPr>
              <w:pStyle w:val="TableParagraph"/>
              <w:ind w:left="105" w:right="105"/>
              <w:rPr>
                <w:rFonts w:asciiTheme="minorHAnsi" w:hAnsiTheme="minorHAnsi" w:cstheme="minorHAnsi"/>
              </w:rPr>
            </w:pPr>
            <w:r w:rsidRPr="00415E36">
              <w:rPr>
                <w:rFonts w:asciiTheme="minorHAnsi" w:hAnsiTheme="minorHAnsi" w:cstheme="minorHAnsi"/>
              </w:rPr>
              <w:t xml:space="preserve"> </w:t>
            </w:r>
          </w:p>
          <w:p w14:paraId="1C77F92E" w14:textId="77777777" w:rsidR="00634EED" w:rsidRPr="00415E36" w:rsidRDefault="00634EED" w:rsidP="00031EA8">
            <w:pPr>
              <w:pStyle w:val="TableParagraph"/>
              <w:ind w:left="105" w:right="105"/>
              <w:rPr>
                <w:rFonts w:asciiTheme="minorHAnsi" w:hAnsiTheme="minorHAnsi" w:cstheme="minorHAnsi"/>
              </w:rPr>
            </w:pPr>
          </w:p>
          <w:p w14:paraId="419F27DD" w14:textId="77777777" w:rsidR="00634EED" w:rsidRPr="00415E36" w:rsidRDefault="00634EED" w:rsidP="00031EA8">
            <w:pPr>
              <w:pStyle w:val="TableParagraph"/>
              <w:ind w:left="105"/>
              <w:rPr>
                <w:rFonts w:asciiTheme="minorHAnsi" w:hAnsiTheme="minorHAnsi" w:cstheme="minorHAnsi"/>
                <w:highlight w:val="cyan"/>
              </w:rPr>
            </w:pPr>
          </w:p>
          <w:p w14:paraId="11C90E13" w14:textId="77777777" w:rsidR="00634EED" w:rsidRPr="00415E36" w:rsidRDefault="00634EED" w:rsidP="00031EA8">
            <w:pPr>
              <w:pStyle w:val="TableParagraph"/>
              <w:ind w:left="105"/>
              <w:rPr>
                <w:rFonts w:asciiTheme="minorHAnsi" w:hAnsiTheme="minorHAnsi" w:cstheme="minorHAnsi"/>
              </w:rPr>
            </w:pPr>
          </w:p>
        </w:tc>
        <w:tc>
          <w:tcPr>
            <w:tcW w:w="3479" w:type="dxa"/>
          </w:tcPr>
          <w:p w14:paraId="4FAC461D" w14:textId="77777777" w:rsidR="00031EA8" w:rsidRPr="00415E36" w:rsidRDefault="00031EA8" w:rsidP="00031EA8">
            <w:pPr>
              <w:pStyle w:val="TableParagraph"/>
              <w:tabs>
                <w:tab w:val="left" w:pos="468"/>
                <w:tab w:val="left" w:pos="469"/>
              </w:tabs>
              <w:ind w:right="401"/>
              <w:rPr>
                <w:rFonts w:asciiTheme="minorHAnsi" w:hAnsiTheme="minorHAnsi" w:cstheme="minorHAnsi"/>
              </w:rPr>
            </w:pPr>
          </w:p>
          <w:p w14:paraId="692D98A3" w14:textId="0862C1AA" w:rsidR="00634EED" w:rsidRPr="00415E36" w:rsidRDefault="00634EED" w:rsidP="00031EA8">
            <w:pPr>
              <w:pStyle w:val="TableParagraph"/>
              <w:numPr>
                <w:ilvl w:val="0"/>
                <w:numId w:val="12"/>
              </w:numPr>
              <w:tabs>
                <w:tab w:val="left" w:pos="468"/>
                <w:tab w:val="left" w:pos="469"/>
              </w:tabs>
              <w:ind w:right="401"/>
              <w:rPr>
                <w:rFonts w:asciiTheme="minorHAnsi" w:hAnsiTheme="minorHAnsi" w:cstheme="minorHAnsi"/>
              </w:rPr>
            </w:pPr>
            <w:r w:rsidRPr="00415E36">
              <w:rPr>
                <w:rFonts w:asciiTheme="minorHAnsi" w:hAnsiTheme="minorHAnsi" w:cstheme="minorHAnsi"/>
              </w:rPr>
              <w:t>Decisions regarding levels of adjustment and disability category are identified as accurate through in-school moderation process.</w:t>
            </w:r>
          </w:p>
          <w:p w14:paraId="154585BA" w14:textId="77777777" w:rsidR="00634EED" w:rsidRPr="00415E36" w:rsidRDefault="00634EED" w:rsidP="00031EA8">
            <w:pPr>
              <w:pStyle w:val="TableParagraph"/>
              <w:numPr>
                <w:ilvl w:val="0"/>
                <w:numId w:val="12"/>
              </w:numPr>
              <w:tabs>
                <w:tab w:val="left" w:pos="468"/>
                <w:tab w:val="left" w:pos="469"/>
              </w:tabs>
              <w:ind w:right="519"/>
              <w:rPr>
                <w:rFonts w:asciiTheme="minorHAnsi" w:hAnsiTheme="minorHAnsi" w:cstheme="minorHAnsi"/>
              </w:rPr>
            </w:pPr>
            <w:r w:rsidRPr="00415E36">
              <w:rPr>
                <w:rFonts w:asciiTheme="minorHAnsi" w:hAnsiTheme="minorHAnsi" w:cstheme="minorHAnsi"/>
              </w:rPr>
              <w:t>Goals are identified for improvement in the next cycle of NCCD.</w:t>
            </w:r>
          </w:p>
          <w:p w14:paraId="2727E240" w14:textId="556AA8BE" w:rsidR="00634EED" w:rsidRPr="00415E36" w:rsidRDefault="00634EED" w:rsidP="00031EA8">
            <w:pPr>
              <w:pStyle w:val="TableParagraph"/>
              <w:numPr>
                <w:ilvl w:val="0"/>
                <w:numId w:val="12"/>
              </w:numPr>
              <w:tabs>
                <w:tab w:val="left" w:pos="467"/>
                <w:tab w:val="left" w:pos="468"/>
              </w:tabs>
              <w:ind w:left="467" w:right="505"/>
              <w:rPr>
                <w:rFonts w:asciiTheme="minorHAnsi" w:hAnsiTheme="minorHAnsi" w:cstheme="minorHAnsi"/>
              </w:rPr>
            </w:pPr>
            <w:r w:rsidRPr="00415E36">
              <w:rPr>
                <w:rFonts w:asciiTheme="minorHAnsi" w:hAnsiTheme="minorHAnsi" w:cstheme="minorHAnsi"/>
              </w:rPr>
              <w:t>Improved confidence in decision-making by BCE quality assurers.</w:t>
            </w:r>
          </w:p>
          <w:p w14:paraId="401F7523" w14:textId="77777777" w:rsidR="00634EED" w:rsidRPr="00415E36" w:rsidRDefault="00634EED" w:rsidP="00031EA8">
            <w:pPr>
              <w:pStyle w:val="TableParagraph"/>
              <w:numPr>
                <w:ilvl w:val="0"/>
                <w:numId w:val="12"/>
              </w:numPr>
              <w:tabs>
                <w:tab w:val="left" w:pos="467"/>
                <w:tab w:val="left" w:pos="468"/>
              </w:tabs>
              <w:ind w:left="467" w:right="505"/>
              <w:rPr>
                <w:rFonts w:asciiTheme="minorHAnsi" w:hAnsiTheme="minorHAnsi" w:cstheme="minorHAnsi"/>
              </w:rPr>
            </w:pPr>
            <w:r w:rsidRPr="00415E36">
              <w:rPr>
                <w:rFonts w:asciiTheme="minorHAnsi" w:hAnsiTheme="minorHAnsi" w:cstheme="minorHAnsi"/>
              </w:rPr>
              <w:t>Alignment of decisions regarding levels of adjustment and disability category between schools and sectors.</w:t>
            </w:r>
          </w:p>
        </w:tc>
        <w:tc>
          <w:tcPr>
            <w:tcW w:w="2475" w:type="dxa"/>
          </w:tcPr>
          <w:p w14:paraId="748C61FE" w14:textId="77777777" w:rsidR="00031EA8" w:rsidRPr="00415E36" w:rsidRDefault="00031EA8" w:rsidP="00031EA8">
            <w:pPr>
              <w:pStyle w:val="TableParagraph"/>
              <w:tabs>
                <w:tab w:val="left" w:pos="467"/>
                <w:tab w:val="left" w:pos="468"/>
              </w:tabs>
              <w:ind w:left="107" w:right="230"/>
              <w:rPr>
                <w:rFonts w:asciiTheme="minorHAnsi" w:hAnsiTheme="minorHAnsi" w:cstheme="minorHAnsi"/>
              </w:rPr>
            </w:pPr>
          </w:p>
          <w:p w14:paraId="11DD88EC" w14:textId="1F0A9895" w:rsidR="00634EED" w:rsidRPr="00415E36" w:rsidRDefault="00634EED" w:rsidP="00031EA8">
            <w:pPr>
              <w:pStyle w:val="TableParagraph"/>
              <w:numPr>
                <w:ilvl w:val="0"/>
                <w:numId w:val="11"/>
              </w:numPr>
              <w:tabs>
                <w:tab w:val="left" w:pos="467"/>
                <w:tab w:val="left" w:pos="468"/>
              </w:tabs>
              <w:ind w:right="230"/>
              <w:rPr>
                <w:rFonts w:asciiTheme="minorHAnsi" w:hAnsiTheme="minorHAnsi" w:cstheme="minorHAnsi"/>
              </w:rPr>
            </w:pPr>
            <w:r w:rsidRPr="00415E36">
              <w:rPr>
                <w:rFonts w:asciiTheme="minorHAnsi" w:hAnsiTheme="minorHAnsi" w:cstheme="minorHAnsi"/>
              </w:rPr>
              <w:t>Quality assurance process confirms the accuracy of school decisions.</w:t>
            </w:r>
          </w:p>
          <w:p w14:paraId="7ADA8AF7" w14:textId="77777777" w:rsidR="00634EED" w:rsidRPr="00415E36" w:rsidRDefault="00634EED" w:rsidP="00031EA8">
            <w:pPr>
              <w:pStyle w:val="TableParagraph"/>
              <w:numPr>
                <w:ilvl w:val="0"/>
                <w:numId w:val="11"/>
              </w:numPr>
              <w:tabs>
                <w:tab w:val="left" w:pos="467"/>
                <w:tab w:val="left" w:pos="468"/>
              </w:tabs>
              <w:ind w:right="412"/>
              <w:rPr>
                <w:rFonts w:asciiTheme="minorHAnsi" w:hAnsiTheme="minorHAnsi" w:cstheme="minorHAnsi"/>
              </w:rPr>
            </w:pPr>
            <w:r w:rsidRPr="00415E36">
              <w:rPr>
                <w:rFonts w:asciiTheme="minorHAnsi" w:hAnsiTheme="minorHAnsi" w:cstheme="minorHAnsi"/>
              </w:rPr>
              <w:t>BCE NCCD data indicates alignment with other dioceses, sectors, state-wide and nationally.</w:t>
            </w:r>
          </w:p>
          <w:p w14:paraId="602D2284" w14:textId="554CA401" w:rsidR="00634EED" w:rsidRPr="00415E36" w:rsidRDefault="00634EED" w:rsidP="00031EA8">
            <w:pPr>
              <w:pStyle w:val="TableParagraph"/>
              <w:numPr>
                <w:ilvl w:val="0"/>
                <w:numId w:val="11"/>
              </w:numPr>
              <w:tabs>
                <w:tab w:val="left" w:pos="467"/>
                <w:tab w:val="left" w:pos="468"/>
              </w:tabs>
              <w:ind w:right="367"/>
              <w:rPr>
                <w:rFonts w:asciiTheme="minorHAnsi" w:hAnsiTheme="minorHAnsi" w:cstheme="minorHAnsi"/>
              </w:rPr>
            </w:pPr>
            <w:r w:rsidRPr="00415E36">
              <w:rPr>
                <w:rFonts w:asciiTheme="minorHAnsi" w:hAnsiTheme="minorHAnsi" w:cstheme="minorHAnsi"/>
              </w:rPr>
              <w:t>Limited changes during quality assurance process after submission of preliminary data.</w:t>
            </w:r>
          </w:p>
          <w:p w14:paraId="3E920DA0" w14:textId="77777777" w:rsidR="00634EED" w:rsidRPr="00415E36" w:rsidRDefault="00634EED" w:rsidP="00031EA8">
            <w:pPr>
              <w:spacing w:before="0" w:after="0" w:line="240" w:lineRule="auto"/>
              <w:jc w:val="right"/>
              <w:rPr>
                <w:rFonts w:cstheme="minorHAnsi"/>
                <w:sz w:val="22"/>
                <w:szCs w:val="22"/>
              </w:rPr>
            </w:pPr>
          </w:p>
        </w:tc>
      </w:tr>
    </w:tbl>
    <w:p w14:paraId="7BAB5C69" w14:textId="39C83B34" w:rsidR="007C7E09" w:rsidRPr="00415E36" w:rsidRDefault="007C7E09">
      <w:pPr>
        <w:spacing w:before="0" w:after="160" w:line="259" w:lineRule="auto"/>
        <w:rPr>
          <w:rFonts w:cstheme="minorHAnsi"/>
          <w:b/>
        </w:rPr>
      </w:pPr>
    </w:p>
    <w:tbl>
      <w:tblPr>
        <w:tblStyle w:val="TableGrid22"/>
        <w:tblpPr w:leftFromText="180" w:rightFromText="180" w:vertAnchor="text" w:horzAnchor="margin" w:tblpXSpec="center" w:tblpY="-164"/>
        <w:tblOverlap w:val="never"/>
        <w:tblW w:w="14742" w:type="dxa"/>
        <w:tblLayout w:type="fixed"/>
        <w:tblLook w:val="01E0" w:firstRow="1" w:lastRow="1" w:firstColumn="1" w:lastColumn="1" w:noHBand="0" w:noVBand="0"/>
      </w:tblPr>
      <w:tblGrid>
        <w:gridCol w:w="2263"/>
        <w:gridCol w:w="3686"/>
        <w:gridCol w:w="1994"/>
        <w:gridCol w:w="4101"/>
        <w:gridCol w:w="2698"/>
      </w:tblGrid>
      <w:tr w:rsidR="0029728A" w:rsidRPr="00415E36" w14:paraId="6716FB57" w14:textId="77777777" w:rsidTr="0091439C">
        <w:trPr>
          <w:tblHeader/>
        </w:trPr>
        <w:tc>
          <w:tcPr>
            <w:tcW w:w="2263" w:type="dxa"/>
          </w:tcPr>
          <w:p w14:paraId="7C898AB8" w14:textId="77777777" w:rsidR="0029728A" w:rsidRPr="00415E36" w:rsidRDefault="0029728A" w:rsidP="00EE274C">
            <w:pPr>
              <w:pStyle w:val="TableParagraph"/>
              <w:spacing w:before="120" w:after="120"/>
              <w:ind w:left="107"/>
              <w:rPr>
                <w:rFonts w:asciiTheme="minorHAnsi" w:hAnsiTheme="minorHAnsi" w:cstheme="minorHAnsi"/>
                <w:b/>
              </w:rPr>
            </w:pPr>
            <w:r w:rsidRPr="00415E36">
              <w:rPr>
                <w:rFonts w:asciiTheme="minorHAnsi" w:hAnsiTheme="minorHAnsi" w:cstheme="minorHAnsi"/>
                <w:b/>
              </w:rPr>
              <w:lastRenderedPageBreak/>
              <w:t>Project title</w:t>
            </w:r>
          </w:p>
        </w:tc>
        <w:tc>
          <w:tcPr>
            <w:tcW w:w="3686" w:type="dxa"/>
          </w:tcPr>
          <w:p w14:paraId="439BB113" w14:textId="77777777" w:rsidR="0029728A" w:rsidRPr="00415E36" w:rsidRDefault="0029728A" w:rsidP="00EE274C">
            <w:pPr>
              <w:pStyle w:val="TableParagraph"/>
              <w:spacing w:before="120" w:after="120"/>
              <w:ind w:left="107"/>
              <w:rPr>
                <w:rFonts w:asciiTheme="minorHAnsi" w:hAnsiTheme="minorHAnsi" w:cstheme="minorHAnsi"/>
                <w:b/>
              </w:rPr>
            </w:pPr>
            <w:r w:rsidRPr="00415E36">
              <w:rPr>
                <w:rFonts w:asciiTheme="minorHAnsi" w:hAnsiTheme="minorHAnsi" w:cstheme="minorHAnsi"/>
                <w:b/>
              </w:rPr>
              <w:t>Project description and activities</w:t>
            </w:r>
          </w:p>
        </w:tc>
        <w:tc>
          <w:tcPr>
            <w:tcW w:w="1994" w:type="dxa"/>
          </w:tcPr>
          <w:p w14:paraId="46E50609" w14:textId="77777777" w:rsidR="0029728A" w:rsidRPr="00415E36" w:rsidRDefault="0029728A" w:rsidP="00EE274C">
            <w:pPr>
              <w:pStyle w:val="TableParagraph"/>
              <w:spacing w:before="120" w:after="120"/>
              <w:ind w:left="105"/>
              <w:rPr>
                <w:rFonts w:asciiTheme="minorHAnsi" w:hAnsiTheme="minorHAnsi" w:cstheme="minorHAnsi"/>
                <w:b/>
              </w:rPr>
            </w:pPr>
            <w:r w:rsidRPr="00415E36">
              <w:rPr>
                <w:rFonts w:asciiTheme="minorHAnsi" w:hAnsiTheme="minorHAnsi" w:cstheme="minorHAnsi"/>
                <w:b/>
              </w:rPr>
              <w:t>Indicative budget</w:t>
            </w:r>
          </w:p>
        </w:tc>
        <w:tc>
          <w:tcPr>
            <w:tcW w:w="4101" w:type="dxa"/>
          </w:tcPr>
          <w:p w14:paraId="5B2562D5" w14:textId="77777777" w:rsidR="0029728A" w:rsidRPr="00415E36" w:rsidRDefault="0029728A" w:rsidP="00EE274C">
            <w:pPr>
              <w:pStyle w:val="TableParagraph"/>
              <w:tabs>
                <w:tab w:val="left" w:pos="1001"/>
              </w:tabs>
              <w:spacing w:before="120" w:after="120"/>
              <w:ind w:left="108" w:right="127"/>
              <w:rPr>
                <w:rFonts w:asciiTheme="minorHAnsi" w:hAnsiTheme="minorHAnsi" w:cstheme="minorHAnsi"/>
                <w:b/>
              </w:rPr>
            </w:pPr>
            <w:r w:rsidRPr="00415E36">
              <w:rPr>
                <w:rFonts w:asciiTheme="minorHAnsi" w:hAnsiTheme="minorHAnsi" w:cstheme="minorHAnsi"/>
                <w:b/>
              </w:rPr>
              <w:t>Expected outcomes/ Overall achievements</w:t>
            </w:r>
          </w:p>
        </w:tc>
        <w:tc>
          <w:tcPr>
            <w:tcW w:w="2698" w:type="dxa"/>
          </w:tcPr>
          <w:p w14:paraId="444D5DDF" w14:textId="500395A0" w:rsidR="0029728A" w:rsidRPr="00415E36" w:rsidRDefault="0029728A" w:rsidP="00EE274C">
            <w:pPr>
              <w:pStyle w:val="TableParagraph"/>
              <w:spacing w:before="120" w:after="120"/>
              <w:ind w:left="150"/>
              <w:rPr>
                <w:rFonts w:asciiTheme="minorHAnsi" w:hAnsiTheme="minorHAnsi" w:cstheme="minorHAnsi"/>
                <w:b/>
              </w:rPr>
            </w:pPr>
            <w:r w:rsidRPr="00415E36">
              <w:rPr>
                <w:rFonts w:asciiTheme="minorHAnsi" w:hAnsiTheme="minorHAnsi" w:cstheme="minorHAnsi"/>
                <w:b/>
              </w:rPr>
              <w:t>Indicators of success</w:t>
            </w:r>
          </w:p>
        </w:tc>
      </w:tr>
      <w:tr w:rsidR="0029728A" w:rsidRPr="00415E36" w14:paraId="70DEC559" w14:textId="77777777" w:rsidTr="00950E3C">
        <w:trPr>
          <w:trHeight w:val="8707"/>
          <w:tblHeader/>
        </w:trPr>
        <w:tc>
          <w:tcPr>
            <w:tcW w:w="2263" w:type="dxa"/>
          </w:tcPr>
          <w:p w14:paraId="7341C2E9" w14:textId="77777777" w:rsidR="00031EA8" w:rsidRPr="00415E36" w:rsidRDefault="00031EA8" w:rsidP="00EE274C">
            <w:pPr>
              <w:pStyle w:val="TableParagraph"/>
              <w:tabs>
                <w:tab w:val="left" w:pos="467"/>
              </w:tabs>
              <w:ind w:right="153"/>
              <w:rPr>
                <w:rFonts w:asciiTheme="minorHAnsi" w:hAnsiTheme="minorHAnsi" w:cstheme="minorHAnsi"/>
                <w:b/>
              </w:rPr>
            </w:pPr>
          </w:p>
          <w:p w14:paraId="7DDE340A" w14:textId="057BA3A6" w:rsidR="0029728A" w:rsidRPr="00415E36" w:rsidRDefault="0029728A" w:rsidP="00EE274C">
            <w:pPr>
              <w:pStyle w:val="TableParagraph"/>
              <w:tabs>
                <w:tab w:val="left" w:pos="467"/>
              </w:tabs>
              <w:ind w:right="153"/>
              <w:rPr>
                <w:rFonts w:asciiTheme="minorHAnsi" w:hAnsiTheme="minorHAnsi" w:cstheme="minorHAnsi"/>
                <w:b/>
              </w:rPr>
            </w:pPr>
            <w:r w:rsidRPr="00415E36">
              <w:rPr>
                <w:rFonts w:asciiTheme="minorHAnsi" w:hAnsiTheme="minorHAnsi" w:cstheme="minorHAnsi"/>
                <w:b/>
              </w:rPr>
              <w:t>2.</w:t>
            </w:r>
            <w:r w:rsidRPr="00415E36">
              <w:rPr>
                <w:rFonts w:asciiTheme="minorHAnsi" w:hAnsiTheme="minorHAnsi" w:cstheme="minorHAnsi"/>
                <w:b/>
              </w:rPr>
              <w:tab/>
              <w:t>Accelerate in the Early Years</w:t>
            </w:r>
          </w:p>
          <w:p w14:paraId="507F6EED" w14:textId="443B4D71" w:rsidR="0029728A" w:rsidRPr="00415E36" w:rsidRDefault="0029728A" w:rsidP="00EE274C">
            <w:pPr>
              <w:pStyle w:val="TableParagraph"/>
              <w:ind w:left="467" w:right="321"/>
              <w:rPr>
                <w:rFonts w:asciiTheme="minorHAnsi" w:hAnsiTheme="minorHAnsi" w:cstheme="minorHAnsi"/>
                <w:b/>
              </w:rPr>
            </w:pPr>
            <w:r w:rsidRPr="00415E36">
              <w:rPr>
                <w:rFonts w:asciiTheme="minorHAnsi" w:hAnsiTheme="minorHAnsi" w:cstheme="minorHAnsi"/>
                <w:b/>
              </w:rPr>
              <w:t>– Early Learning Partnerships</w:t>
            </w:r>
          </w:p>
          <w:p w14:paraId="43CF4759" w14:textId="77777777" w:rsidR="0029728A" w:rsidRPr="00415E36" w:rsidRDefault="0029728A" w:rsidP="00EE274C">
            <w:pPr>
              <w:pStyle w:val="TableParagraph"/>
              <w:rPr>
                <w:rFonts w:asciiTheme="minorHAnsi" w:hAnsiTheme="minorHAnsi" w:cstheme="minorHAnsi"/>
              </w:rPr>
            </w:pPr>
          </w:p>
          <w:p w14:paraId="01F10597" w14:textId="77777777" w:rsidR="0029728A" w:rsidRPr="00415E36" w:rsidRDefault="0029728A" w:rsidP="00EE274C">
            <w:pPr>
              <w:pStyle w:val="TableParagraph"/>
              <w:rPr>
                <w:rFonts w:asciiTheme="minorHAnsi" w:hAnsiTheme="minorHAnsi" w:cstheme="minorHAnsi"/>
              </w:rPr>
            </w:pPr>
          </w:p>
          <w:p w14:paraId="167026AF" w14:textId="77777777" w:rsidR="0029728A" w:rsidRPr="00415E36" w:rsidRDefault="0029728A" w:rsidP="00EE274C">
            <w:pPr>
              <w:pStyle w:val="TableParagraph"/>
              <w:ind w:left="107" w:right="314"/>
              <w:rPr>
                <w:rFonts w:asciiTheme="minorHAnsi" w:hAnsiTheme="minorHAnsi" w:cstheme="minorHAnsi"/>
              </w:rPr>
            </w:pPr>
            <w:r w:rsidRPr="00415E36">
              <w:rPr>
                <w:rFonts w:asciiTheme="minorHAnsi" w:hAnsiTheme="minorHAnsi" w:cstheme="minorHAnsi"/>
                <w:u w:val="single"/>
              </w:rPr>
              <w:t>National Policy</w:t>
            </w:r>
            <w:r w:rsidRPr="00415E36">
              <w:rPr>
                <w:rFonts w:asciiTheme="minorHAnsi" w:hAnsiTheme="minorHAnsi" w:cstheme="minorHAnsi"/>
              </w:rPr>
              <w:t xml:space="preserve"> </w:t>
            </w:r>
            <w:r w:rsidRPr="00415E36">
              <w:rPr>
                <w:rFonts w:asciiTheme="minorHAnsi" w:hAnsiTheme="minorHAnsi" w:cstheme="minorHAnsi"/>
                <w:u w:val="single"/>
              </w:rPr>
              <w:t>Initiative:</w:t>
            </w:r>
            <w:r w:rsidRPr="00415E36">
              <w:rPr>
                <w:rFonts w:asciiTheme="minorHAnsi" w:hAnsiTheme="minorHAnsi" w:cstheme="minorHAnsi"/>
              </w:rPr>
              <w:t xml:space="preserve"> Reform Direction A – Support students and student learning</w:t>
            </w:r>
          </w:p>
          <w:p w14:paraId="6788BD39" w14:textId="77777777" w:rsidR="0029728A" w:rsidRPr="00415E36" w:rsidRDefault="0029728A" w:rsidP="00EE274C">
            <w:pPr>
              <w:pStyle w:val="TableParagraph"/>
              <w:rPr>
                <w:rFonts w:asciiTheme="minorHAnsi" w:hAnsiTheme="minorHAnsi" w:cstheme="minorHAnsi"/>
              </w:rPr>
            </w:pPr>
          </w:p>
          <w:p w14:paraId="03D026A7" w14:textId="77777777" w:rsidR="0029728A" w:rsidRPr="00415E36" w:rsidRDefault="0029728A" w:rsidP="00EE274C">
            <w:pPr>
              <w:pStyle w:val="TableParagraph"/>
              <w:ind w:left="107" w:right="100"/>
              <w:rPr>
                <w:rFonts w:asciiTheme="minorHAnsi" w:hAnsiTheme="minorHAnsi" w:cstheme="minorHAnsi"/>
              </w:rPr>
            </w:pPr>
            <w:r w:rsidRPr="00415E36">
              <w:rPr>
                <w:rFonts w:asciiTheme="minorHAnsi" w:hAnsiTheme="minorHAnsi" w:cstheme="minorHAnsi"/>
                <w:u w:val="single"/>
              </w:rPr>
              <w:t>Bilateral Agreement</w:t>
            </w:r>
            <w:r w:rsidRPr="00415E36">
              <w:rPr>
                <w:rFonts w:asciiTheme="minorHAnsi" w:hAnsiTheme="minorHAnsi" w:cstheme="minorHAnsi"/>
              </w:rPr>
              <w:t xml:space="preserve"> </w:t>
            </w:r>
            <w:r w:rsidRPr="00415E36">
              <w:rPr>
                <w:rFonts w:asciiTheme="minorHAnsi" w:hAnsiTheme="minorHAnsi" w:cstheme="minorHAnsi"/>
                <w:u w:val="single"/>
              </w:rPr>
              <w:t>Action:</w:t>
            </w:r>
            <w:r w:rsidRPr="00415E36">
              <w:rPr>
                <w:rFonts w:asciiTheme="minorHAnsi" w:hAnsiTheme="minorHAnsi" w:cstheme="minorHAnsi"/>
              </w:rPr>
              <w:t xml:space="preserve"> Review and extend early years screening tools in Qld Catholic schools</w:t>
            </w:r>
          </w:p>
        </w:tc>
        <w:tc>
          <w:tcPr>
            <w:tcW w:w="3686" w:type="dxa"/>
          </w:tcPr>
          <w:p w14:paraId="5F88FD75" w14:textId="77777777" w:rsidR="00031EA8" w:rsidRPr="00415E36" w:rsidRDefault="00031EA8" w:rsidP="00EE274C">
            <w:pPr>
              <w:pStyle w:val="TableParagraph"/>
              <w:ind w:left="108" w:right="147"/>
              <w:rPr>
                <w:rFonts w:asciiTheme="minorHAnsi" w:hAnsiTheme="minorHAnsi" w:cstheme="minorHAnsi"/>
              </w:rPr>
            </w:pPr>
          </w:p>
          <w:p w14:paraId="13C81D2C" w14:textId="3CDF59E8" w:rsidR="0029728A" w:rsidRPr="00415E36" w:rsidRDefault="0029728A" w:rsidP="00EE274C">
            <w:pPr>
              <w:pStyle w:val="TableParagraph"/>
              <w:ind w:left="108" w:right="147"/>
              <w:rPr>
                <w:rFonts w:asciiTheme="minorHAnsi" w:hAnsiTheme="minorHAnsi" w:cstheme="minorHAnsi"/>
              </w:rPr>
            </w:pPr>
            <w:r w:rsidRPr="00415E36">
              <w:rPr>
                <w:rFonts w:asciiTheme="minorHAnsi" w:hAnsiTheme="minorHAnsi" w:cstheme="minorHAnsi"/>
              </w:rPr>
              <w:t xml:space="preserve">This project will lead to an established and informed response to scale across various school contexts through the identification of early screening tools, partnerships, practices, </w:t>
            </w:r>
            <w:proofErr w:type="gramStart"/>
            <w:r w:rsidRPr="00415E36">
              <w:rPr>
                <w:rFonts w:asciiTheme="minorHAnsi" w:hAnsiTheme="minorHAnsi" w:cstheme="minorHAnsi"/>
              </w:rPr>
              <w:t>processes</w:t>
            </w:r>
            <w:proofErr w:type="gramEnd"/>
            <w:r w:rsidRPr="00415E36">
              <w:rPr>
                <w:rFonts w:asciiTheme="minorHAnsi" w:hAnsiTheme="minorHAnsi" w:cstheme="minorHAnsi"/>
              </w:rPr>
              <w:t xml:space="preserve"> and structures that sit within and around the Levels of Teaching Response as a framework to inform decision making that best responds to student early literacy growth and progress.</w:t>
            </w:r>
          </w:p>
          <w:p w14:paraId="7F13D342" w14:textId="77777777" w:rsidR="0029728A" w:rsidRPr="00415E36" w:rsidRDefault="0029728A" w:rsidP="00EE274C">
            <w:pPr>
              <w:pStyle w:val="TableParagraph"/>
              <w:ind w:left="108" w:right="118"/>
              <w:rPr>
                <w:rFonts w:asciiTheme="minorHAnsi" w:hAnsiTheme="minorHAnsi" w:cstheme="minorHAnsi"/>
              </w:rPr>
            </w:pPr>
            <w:r w:rsidRPr="00415E36">
              <w:rPr>
                <w:rFonts w:asciiTheme="minorHAnsi" w:hAnsiTheme="minorHAnsi" w:cstheme="minorHAnsi"/>
              </w:rPr>
              <w:t>This project extends Brisbane Catholic Education’s (BCE) current focus on effective and expected leadership and teaching practices to identify and implement processes and practices that ensure each student receives the responsive teaching they require, when and as they need it.</w:t>
            </w:r>
          </w:p>
          <w:p w14:paraId="369C869C" w14:textId="4F09399D" w:rsidR="0029728A" w:rsidRPr="00415E36" w:rsidRDefault="0049564C" w:rsidP="00EE274C">
            <w:pPr>
              <w:pStyle w:val="TableParagraph"/>
              <w:ind w:left="108" w:right="258"/>
              <w:rPr>
                <w:rFonts w:asciiTheme="minorHAnsi" w:hAnsiTheme="minorHAnsi" w:cstheme="minorHAnsi"/>
              </w:rPr>
            </w:pPr>
            <w:r w:rsidRPr="00415E36">
              <w:rPr>
                <w:rFonts w:asciiTheme="minorHAnsi" w:hAnsiTheme="minorHAnsi" w:cstheme="minorHAnsi"/>
              </w:rPr>
              <w:t xml:space="preserve">This project is led by BCE and runs from 2020-2022.  </w:t>
            </w:r>
            <w:r w:rsidR="0029728A" w:rsidRPr="00415E36">
              <w:rPr>
                <w:rFonts w:asciiTheme="minorHAnsi" w:hAnsiTheme="minorHAnsi" w:cstheme="minorHAnsi"/>
              </w:rPr>
              <w:t>In this final phase, this project will further develop and articulate school-based partnerships, processes and practices that respond to student learning progress and provide responsive teaching and support, that results in learning progress and achievement for every student.</w:t>
            </w:r>
          </w:p>
        </w:tc>
        <w:tc>
          <w:tcPr>
            <w:tcW w:w="1994" w:type="dxa"/>
          </w:tcPr>
          <w:p w14:paraId="64EF6820" w14:textId="77777777" w:rsidR="00031EA8" w:rsidRPr="00415E36" w:rsidRDefault="00031EA8" w:rsidP="00EE274C">
            <w:pPr>
              <w:pStyle w:val="TableParagraph"/>
              <w:ind w:left="105" w:right="521"/>
              <w:rPr>
                <w:rFonts w:asciiTheme="minorHAnsi" w:hAnsiTheme="minorHAnsi" w:cstheme="minorHAnsi"/>
              </w:rPr>
            </w:pPr>
          </w:p>
          <w:p w14:paraId="2DE4DD6C" w14:textId="25706C17" w:rsidR="0029728A" w:rsidRPr="00415E36" w:rsidRDefault="0029728A" w:rsidP="00EE274C">
            <w:pPr>
              <w:pStyle w:val="TableParagraph"/>
              <w:ind w:left="105" w:right="521"/>
              <w:rPr>
                <w:rFonts w:asciiTheme="minorHAnsi" w:hAnsiTheme="minorHAnsi" w:cstheme="minorHAnsi"/>
              </w:rPr>
            </w:pPr>
            <w:r w:rsidRPr="00415E36">
              <w:rPr>
                <w:rFonts w:asciiTheme="minorHAnsi" w:hAnsiTheme="minorHAnsi" w:cstheme="minorHAnsi"/>
              </w:rPr>
              <w:t>Reform support funding: $600,000</w:t>
            </w:r>
          </w:p>
          <w:p w14:paraId="400F4E67" w14:textId="77777777" w:rsidR="0029728A" w:rsidRPr="00415E36" w:rsidRDefault="0029728A" w:rsidP="00EE274C">
            <w:pPr>
              <w:pStyle w:val="TableParagraph"/>
              <w:ind w:left="105" w:right="560"/>
              <w:rPr>
                <w:rFonts w:asciiTheme="minorHAnsi" w:hAnsiTheme="minorHAnsi" w:cstheme="minorHAnsi"/>
              </w:rPr>
            </w:pPr>
            <w:r w:rsidRPr="00415E36">
              <w:rPr>
                <w:rFonts w:asciiTheme="minorHAnsi" w:hAnsiTheme="minorHAnsi" w:cstheme="minorHAnsi"/>
              </w:rPr>
              <w:t xml:space="preserve">Other funding: $0 </w:t>
            </w:r>
          </w:p>
          <w:p w14:paraId="263F9AEA" w14:textId="77777777" w:rsidR="0029728A" w:rsidRPr="00415E36" w:rsidRDefault="0029728A" w:rsidP="00EE274C">
            <w:pPr>
              <w:pStyle w:val="TableParagraph"/>
              <w:ind w:left="105"/>
              <w:rPr>
                <w:rFonts w:asciiTheme="minorHAnsi" w:hAnsiTheme="minorHAnsi" w:cstheme="minorHAnsi"/>
              </w:rPr>
            </w:pPr>
            <w:r w:rsidRPr="00415E36">
              <w:rPr>
                <w:rFonts w:asciiTheme="minorHAnsi" w:hAnsiTheme="minorHAnsi" w:cstheme="minorHAnsi"/>
              </w:rPr>
              <w:t>Staffing: $360,000</w:t>
            </w:r>
          </w:p>
          <w:p w14:paraId="7126C026" w14:textId="77777777" w:rsidR="0029728A" w:rsidRPr="00415E36" w:rsidRDefault="0029728A" w:rsidP="00EE274C">
            <w:pPr>
              <w:pStyle w:val="TableParagraph"/>
              <w:tabs>
                <w:tab w:val="left" w:pos="1570"/>
              </w:tabs>
              <w:ind w:left="105" w:right="560"/>
              <w:rPr>
                <w:rFonts w:asciiTheme="minorHAnsi" w:hAnsiTheme="minorHAnsi" w:cstheme="minorHAnsi"/>
              </w:rPr>
            </w:pPr>
            <w:r w:rsidRPr="00415E36">
              <w:rPr>
                <w:rFonts w:asciiTheme="minorHAnsi" w:hAnsiTheme="minorHAnsi" w:cstheme="minorHAnsi"/>
              </w:rPr>
              <w:t>2.0 FTE Project Officers (Educators)</w:t>
            </w:r>
          </w:p>
          <w:p w14:paraId="76A65408" w14:textId="46510333" w:rsidR="0029728A" w:rsidRPr="00415E36" w:rsidRDefault="00036A5D" w:rsidP="00EE274C">
            <w:pPr>
              <w:pStyle w:val="TableParagraph"/>
              <w:tabs>
                <w:tab w:val="left" w:pos="1570"/>
              </w:tabs>
              <w:ind w:left="105" w:right="560"/>
              <w:rPr>
                <w:rFonts w:asciiTheme="minorHAnsi" w:hAnsiTheme="minorHAnsi" w:cstheme="minorHAnsi"/>
              </w:rPr>
            </w:pPr>
            <w:r w:rsidRPr="00415E36">
              <w:rPr>
                <w:rFonts w:asciiTheme="minorHAnsi" w:hAnsiTheme="minorHAnsi" w:cstheme="minorHAnsi"/>
              </w:rPr>
              <w:t>a</w:t>
            </w:r>
            <w:r w:rsidR="0029728A" w:rsidRPr="00415E36">
              <w:rPr>
                <w:rFonts w:asciiTheme="minorHAnsi" w:hAnsiTheme="minorHAnsi" w:cstheme="minorHAnsi"/>
              </w:rPr>
              <w:t>nd</w:t>
            </w:r>
          </w:p>
          <w:p w14:paraId="65F2BC34" w14:textId="77777777" w:rsidR="0029728A" w:rsidRPr="00415E36" w:rsidRDefault="0029728A" w:rsidP="00EE274C">
            <w:pPr>
              <w:pStyle w:val="TableParagraph"/>
              <w:tabs>
                <w:tab w:val="left" w:pos="1570"/>
              </w:tabs>
              <w:ind w:left="105" w:right="560"/>
              <w:rPr>
                <w:rFonts w:asciiTheme="minorHAnsi" w:hAnsiTheme="minorHAnsi" w:cstheme="minorHAnsi"/>
              </w:rPr>
            </w:pPr>
            <w:r w:rsidRPr="00415E36">
              <w:rPr>
                <w:rFonts w:asciiTheme="minorHAnsi" w:hAnsiTheme="minorHAnsi" w:cstheme="minorHAnsi"/>
              </w:rPr>
              <w:t>0.4 FTE Speech Pathologist</w:t>
            </w:r>
          </w:p>
          <w:p w14:paraId="2C2AF620" w14:textId="77777777" w:rsidR="0029728A" w:rsidRPr="00415E36" w:rsidRDefault="0029728A" w:rsidP="00EE274C">
            <w:pPr>
              <w:pStyle w:val="TableParagraph"/>
              <w:ind w:left="105" w:right="131"/>
              <w:rPr>
                <w:rFonts w:asciiTheme="minorHAnsi" w:hAnsiTheme="minorHAnsi" w:cstheme="minorHAnsi"/>
              </w:rPr>
            </w:pPr>
          </w:p>
          <w:p w14:paraId="7D9866D3" w14:textId="43FD686D" w:rsidR="0029728A" w:rsidRPr="00415E36" w:rsidRDefault="0029728A" w:rsidP="00EE274C">
            <w:pPr>
              <w:pStyle w:val="TableParagraph"/>
              <w:ind w:left="105" w:right="131"/>
              <w:rPr>
                <w:rFonts w:asciiTheme="minorHAnsi" w:hAnsiTheme="minorHAnsi" w:cstheme="minorHAnsi"/>
              </w:rPr>
            </w:pPr>
            <w:r w:rsidRPr="00415E36">
              <w:rPr>
                <w:rFonts w:asciiTheme="minorHAnsi" w:hAnsiTheme="minorHAnsi" w:cstheme="minorHAnsi"/>
              </w:rPr>
              <w:t xml:space="preserve">Teacher Release: $240,000 </w:t>
            </w:r>
          </w:p>
          <w:p w14:paraId="5AAD95DA" w14:textId="77777777" w:rsidR="0029728A" w:rsidRPr="00415E36" w:rsidRDefault="0029728A" w:rsidP="00EE274C">
            <w:pPr>
              <w:pStyle w:val="TableParagraph"/>
              <w:ind w:left="105"/>
              <w:rPr>
                <w:rFonts w:asciiTheme="minorHAnsi" w:hAnsiTheme="minorHAnsi" w:cstheme="minorHAnsi"/>
              </w:rPr>
            </w:pPr>
          </w:p>
        </w:tc>
        <w:tc>
          <w:tcPr>
            <w:tcW w:w="4101" w:type="dxa"/>
          </w:tcPr>
          <w:p w14:paraId="27085CEE" w14:textId="77777777" w:rsidR="00031EA8" w:rsidRPr="00415E36" w:rsidRDefault="00031EA8" w:rsidP="00EE274C">
            <w:pPr>
              <w:pStyle w:val="TableParagraph"/>
              <w:tabs>
                <w:tab w:val="left" w:pos="284"/>
              </w:tabs>
              <w:ind w:right="311"/>
              <w:rPr>
                <w:rFonts w:asciiTheme="minorHAnsi" w:hAnsiTheme="minorHAnsi" w:cstheme="minorHAnsi"/>
              </w:rPr>
            </w:pPr>
          </w:p>
          <w:p w14:paraId="21783A26" w14:textId="4F7A6F30" w:rsidR="00E168D8" w:rsidRPr="00415E36" w:rsidRDefault="00E168D8" w:rsidP="00EE274C">
            <w:pPr>
              <w:pStyle w:val="TableParagraph"/>
              <w:numPr>
                <w:ilvl w:val="0"/>
                <w:numId w:val="14"/>
              </w:numPr>
              <w:tabs>
                <w:tab w:val="left" w:pos="284"/>
              </w:tabs>
              <w:ind w:right="311"/>
              <w:rPr>
                <w:rFonts w:asciiTheme="minorHAnsi" w:hAnsiTheme="minorHAnsi" w:cstheme="minorHAnsi"/>
              </w:rPr>
            </w:pPr>
            <w:r w:rsidRPr="00415E36">
              <w:rPr>
                <w:rFonts w:asciiTheme="minorHAnsi" w:hAnsiTheme="minorHAnsi" w:cstheme="minorHAnsi"/>
              </w:rPr>
              <w:t>Building of each role holders' capacity</w:t>
            </w:r>
            <w:r w:rsidRPr="00415E36">
              <w:rPr>
                <w:rFonts w:asciiTheme="minorHAnsi" w:hAnsiTheme="minorHAnsi" w:cstheme="minorHAnsi"/>
                <w:spacing w:val="-43"/>
              </w:rPr>
              <w:t xml:space="preserve"> </w:t>
            </w:r>
            <w:r w:rsidRPr="00415E36">
              <w:rPr>
                <w:rFonts w:asciiTheme="minorHAnsi" w:hAnsiTheme="minorHAnsi" w:cstheme="minorHAnsi"/>
              </w:rPr>
              <w:t>(teachers, Primary Learning Leaders, Support Teachers, Leadership</w:t>
            </w:r>
            <w:r w:rsidRPr="00415E36">
              <w:rPr>
                <w:rFonts w:asciiTheme="minorHAnsi" w:hAnsiTheme="minorHAnsi" w:cstheme="minorHAnsi"/>
                <w:spacing w:val="1"/>
              </w:rPr>
              <w:t xml:space="preserve"> </w:t>
            </w:r>
            <w:r w:rsidRPr="00415E36">
              <w:rPr>
                <w:rFonts w:asciiTheme="minorHAnsi" w:hAnsiTheme="minorHAnsi" w:cstheme="minorHAnsi"/>
              </w:rPr>
              <w:t>teams and other specialists) to best</w:t>
            </w:r>
            <w:r w:rsidRPr="00415E36">
              <w:rPr>
                <w:rFonts w:asciiTheme="minorHAnsi" w:hAnsiTheme="minorHAnsi" w:cstheme="minorHAnsi"/>
                <w:spacing w:val="1"/>
              </w:rPr>
              <w:t xml:space="preserve"> </w:t>
            </w:r>
            <w:r w:rsidRPr="00415E36">
              <w:rPr>
                <w:rFonts w:asciiTheme="minorHAnsi" w:hAnsiTheme="minorHAnsi" w:cstheme="minorHAnsi"/>
              </w:rPr>
              <w:t>respond to each student’s learning</w:t>
            </w:r>
            <w:r w:rsidRPr="00415E36">
              <w:rPr>
                <w:rFonts w:asciiTheme="minorHAnsi" w:hAnsiTheme="minorHAnsi" w:cstheme="minorHAnsi"/>
                <w:spacing w:val="1"/>
              </w:rPr>
              <w:t xml:space="preserve"> </w:t>
            </w:r>
            <w:r w:rsidRPr="00415E36">
              <w:rPr>
                <w:rFonts w:asciiTheme="minorHAnsi" w:hAnsiTheme="minorHAnsi" w:cstheme="minorHAnsi"/>
              </w:rPr>
              <w:t>progress in</w:t>
            </w:r>
            <w:r w:rsidRPr="00415E36">
              <w:rPr>
                <w:rFonts w:asciiTheme="minorHAnsi" w:hAnsiTheme="minorHAnsi" w:cstheme="minorHAnsi"/>
                <w:spacing w:val="1"/>
              </w:rPr>
              <w:t xml:space="preserve"> </w:t>
            </w:r>
            <w:r w:rsidRPr="00415E36">
              <w:rPr>
                <w:rFonts w:asciiTheme="minorHAnsi" w:hAnsiTheme="minorHAnsi" w:cstheme="minorHAnsi"/>
              </w:rPr>
              <w:t>a</w:t>
            </w:r>
            <w:r w:rsidRPr="00415E36">
              <w:rPr>
                <w:rFonts w:asciiTheme="minorHAnsi" w:hAnsiTheme="minorHAnsi" w:cstheme="minorHAnsi"/>
                <w:spacing w:val="-1"/>
              </w:rPr>
              <w:t xml:space="preserve"> </w:t>
            </w:r>
            <w:r w:rsidRPr="00415E36">
              <w:rPr>
                <w:rFonts w:asciiTheme="minorHAnsi" w:hAnsiTheme="minorHAnsi" w:cstheme="minorHAnsi"/>
              </w:rPr>
              <w:t>timely</w:t>
            </w:r>
            <w:r w:rsidRPr="00415E36">
              <w:rPr>
                <w:rFonts w:asciiTheme="minorHAnsi" w:hAnsiTheme="minorHAnsi" w:cstheme="minorHAnsi"/>
                <w:spacing w:val="1"/>
              </w:rPr>
              <w:t xml:space="preserve"> </w:t>
            </w:r>
            <w:r w:rsidRPr="00415E36">
              <w:rPr>
                <w:rFonts w:asciiTheme="minorHAnsi" w:hAnsiTheme="minorHAnsi" w:cstheme="minorHAnsi"/>
              </w:rPr>
              <w:t>way.</w:t>
            </w:r>
          </w:p>
          <w:p w14:paraId="1C5B82BF" w14:textId="77777777" w:rsidR="00E168D8" w:rsidRPr="00415E36" w:rsidRDefault="00E168D8" w:rsidP="00EE274C">
            <w:pPr>
              <w:pStyle w:val="TableParagraph"/>
              <w:rPr>
                <w:rFonts w:asciiTheme="minorHAnsi" w:hAnsiTheme="minorHAnsi" w:cstheme="minorHAnsi"/>
              </w:rPr>
            </w:pPr>
          </w:p>
          <w:p w14:paraId="7DB3A30A" w14:textId="77777777" w:rsidR="00E168D8" w:rsidRPr="00415E36" w:rsidRDefault="00E168D8" w:rsidP="00EE274C">
            <w:pPr>
              <w:pStyle w:val="TableParagraph"/>
              <w:numPr>
                <w:ilvl w:val="0"/>
                <w:numId w:val="14"/>
              </w:numPr>
              <w:tabs>
                <w:tab w:val="left" w:pos="284"/>
              </w:tabs>
              <w:ind w:right="165"/>
              <w:rPr>
                <w:rFonts w:asciiTheme="minorHAnsi" w:hAnsiTheme="minorHAnsi" w:cstheme="minorHAnsi"/>
              </w:rPr>
            </w:pPr>
            <w:r w:rsidRPr="00415E36">
              <w:rPr>
                <w:rFonts w:asciiTheme="minorHAnsi" w:hAnsiTheme="minorHAnsi" w:cstheme="minorHAnsi"/>
              </w:rPr>
              <w:t>Participants report a deeper understanding of Partnerships,</w:t>
            </w:r>
            <w:r w:rsidRPr="00415E36">
              <w:rPr>
                <w:rFonts w:asciiTheme="minorHAnsi" w:hAnsiTheme="minorHAnsi" w:cstheme="minorHAnsi"/>
                <w:spacing w:val="1"/>
              </w:rPr>
              <w:t xml:space="preserve"> </w:t>
            </w:r>
            <w:r w:rsidRPr="00415E36">
              <w:rPr>
                <w:rFonts w:asciiTheme="minorHAnsi" w:hAnsiTheme="minorHAnsi" w:cstheme="minorHAnsi"/>
              </w:rPr>
              <w:t>practices,</w:t>
            </w:r>
            <w:r w:rsidRPr="00415E36">
              <w:rPr>
                <w:rFonts w:asciiTheme="minorHAnsi" w:hAnsiTheme="minorHAnsi" w:cstheme="minorHAnsi"/>
                <w:spacing w:val="-4"/>
              </w:rPr>
              <w:t xml:space="preserve"> </w:t>
            </w:r>
            <w:proofErr w:type="gramStart"/>
            <w:r w:rsidRPr="00415E36">
              <w:rPr>
                <w:rFonts w:asciiTheme="minorHAnsi" w:hAnsiTheme="minorHAnsi" w:cstheme="minorHAnsi"/>
              </w:rPr>
              <w:t>processes</w:t>
            </w:r>
            <w:proofErr w:type="gramEnd"/>
            <w:r w:rsidRPr="00415E36">
              <w:rPr>
                <w:rFonts w:asciiTheme="minorHAnsi" w:hAnsiTheme="minorHAnsi" w:cstheme="minorHAnsi"/>
                <w:spacing w:val="-3"/>
              </w:rPr>
              <w:t xml:space="preserve"> </w:t>
            </w:r>
            <w:r w:rsidRPr="00415E36">
              <w:rPr>
                <w:rFonts w:asciiTheme="minorHAnsi" w:hAnsiTheme="minorHAnsi" w:cstheme="minorHAnsi"/>
              </w:rPr>
              <w:t>and</w:t>
            </w:r>
            <w:r w:rsidRPr="00415E36">
              <w:rPr>
                <w:rFonts w:asciiTheme="minorHAnsi" w:hAnsiTheme="minorHAnsi" w:cstheme="minorHAnsi"/>
                <w:spacing w:val="-6"/>
              </w:rPr>
              <w:t xml:space="preserve"> </w:t>
            </w:r>
            <w:r w:rsidRPr="00415E36">
              <w:rPr>
                <w:rFonts w:asciiTheme="minorHAnsi" w:hAnsiTheme="minorHAnsi" w:cstheme="minorHAnsi"/>
              </w:rPr>
              <w:t>structures</w:t>
            </w:r>
            <w:r w:rsidRPr="00415E36">
              <w:rPr>
                <w:rFonts w:asciiTheme="minorHAnsi" w:hAnsiTheme="minorHAnsi" w:cstheme="minorHAnsi"/>
                <w:spacing w:val="-4"/>
              </w:rPr>
              <w:t xml:space="preserve"> </w:t>
            </w:r>
            <w:r w:rsidRPr="00415E36">
              <w:rPr>
                <w:rFonts w:asciiTheme="minorHAnsi" w:hAnsiTheme="minorHAnsi" w:cstheme="minorHAnsi"/>
              </w:rPr>
              <w:t>that</w:t>
            </w:r>
            <w:r w:rsidRPr="00415E36">
              <w:rPr>
                <w:rFonts w:asciiTheme="minorHAnsi" w:hAnsiTheme="minorHAnsi" w:cstheme="minorHAnsi"/>
                <w:spacing w:val="-42"/>
              </w:rPr>
              <w:t xml:space="preserve"> </w:t>
            </w:r>
            <w:r w:rsidRPr="00415E36">
              <w:rPr>
                <w:rFonts w:asciiTheme="minorHAnsi" w:hAnsiTheme="minorHAnsi" w:cstheme="minorHAnsi"/>
              </w:rPr>
              <w:t>need to exist in schools to progress the</w:t>
            </w:r>
            <w:r w:rsidRPr="00415E36">
              <w:rPr>
                <w:rFonts w:asciiTheme="minorHAnsi" w:hAnsiTheme="minorHAnsi" w:cstheme="minorHAnsi"/>
                <w:spacing w:val="1"/>
              </w:rPr>
              <w:t xml:space="preserve"> </w:t>
            </w:r>
            <w:r w:rsidRPr="00415E36">
              <w:rPr>
                <w:rFonts w:asciiTheme="minorHAnsi" w:hAnsiTheme="minorHAnsi" w:cstheme="minorHAnsi"/>
              </w:rPr>
              <w:t>learning</w:t>
            </w:r>
            <w:r w:rsidRPr="00415E36">
              <w:rPr>
                <w:rFonts w:asciiTheme="minorHAnsi" w:hAnsiTheme="minorHAnsi" w:cstheme="minorHAnsi"/>
                <w:spacing w:val="-1"/>
              </w:rPr>
              <w:t xml:space="preserve"> </w:t>
            </w:r>
            <w:r w:rsidRPr="00415E36">
              <w:rPr>
                <w:rFonts w:asciiTheme="minorHAnsi" w:hAnsiTheme="minorHAnsi" w:cstheme="minorHAnsi"/>
              </w:rPr>
              <w:t>of</w:t>
            </w:r>
            <w:r w:rsidRPr="00415E36">
              <w:rPr>
                <w:rFonts w:asciiTheme="minorHAnsi" w:hAnsiTheme="minorHAnsi" w:cstheme="minorHAnsi"/>
                <w:spacing w:val="-1"/>
              </w:rPr>
              <w:t xml:space="preserve"> </w:t>
            </w:r>
            <w:r w:rsidRPr="00415E36">
              <w:rPr>
                <w:rFonts w:asciiTheme="minorHAnsi" w:hAnsiTheme="minorHAnsi" w:cstheme="minorHAnsi"/>
              </w:rPr>
              <w:t>each student including the pivotal contribution of speech pathology.</w:t>
            </w:r>
          </w:p>
          <w:p w14:paraId="6F82A5AD" w14:textId="77777777" w:rsidR="00E168D8" w:rsidRPr="00415E36" w:rsidRDefault="00E168D8" w:rsidP="00EE274C">
            <w:pPr>
              <w:pStyle w:val="TableParagraph"/>
              <w:rPr>
                <w:rFonts w:asciiTheme="minorHAnsi" w:hAnsiTheme="minorHAnsi" w:cstheme="minorHAnsi"/>
              </w:rPr>
            </w:pPr>
          </w:p>
          <w:p w14:paraId="021ABF2F" w14:textId="77777777" w:rsidR="00E168D8" w:rsidRPr="00415E36" w:rsidRDefault="00E168D8" w:rsidP="00EE274C">
            <w:pPr>
              <w:pStyle w:val="TableParagraph"/>
              <w:numPr>
                <w:ilvl w:val="0"/>
                <w:numId w:val="14"/>
              </w:numPr>
              <w:tabs>
                <w:tab w:val="left" w:pos="284"/>
              </w:tabs>
              <w:ind w:right="418"/>
              <w:rPr>
                <w:rFonts w:asciiTheme="minorHAnsi" w:hAnsiTheme="minorHAnsi" w:cstheme="minorHAnsi"/>
              </w:rPr>
            </w:pPr>
            <w:r w:rsidRPr="00415E36">
              <w:rPr>
                <w:rFonts w:asciiTheme="minorHAnsi" w:hAnsiTheme="minorHAnsi" w:cstheme="minorHAnsi"/>
              </w:rPr>
              <w:t>A refined understanding of how the</w:t>
            </w:r>
            <w:r w:rsidRPr="00415E36">
              <w:rPr>
                <w:rFonts w:asciiTheme="minorHAnsi" w:hAnsiTheme="minorHAnsi" w:cstheme="minorHAnsi"/>
                <w:spacing w:val="1"/>
              </w:rPr>
              <w:t xml:space="preserve"> </w:t>
            </w:r>
            <w:r w:rsidRPr="00415E36">
              <w:rPr>
                <w:rFonts w:asciiTheme="minorHAnsi" w:hAnsiTheme="minorHAnsi" w:cstheme="minorHAnsi"/>
              </w:rPr>
              <w:t>Levels of Teaching Response can be</w:t>
            </w:r>
            <w:r w:rsidRPr="00415E36">
              <w:rPr>
                <w:rFonts w:asciiTheme="minorHAnsi" w:hAnsiTheme="minorHAnsi" w:cstheme="minorHAnsi"/>
                <w:spacing w:val="1"/>
              </w:rPr>
              <w:t xml:space="preserve"> </w:t>
            </w:r>
            <w:r w:rsidRPr="00415E36">
              <w:rPr>
                <w:rFonts w:asciiTheme="minorHAnsi" w:hAnsiTheme="minorHAnsi" w:cstheme="minorHAnsi"/>
              </w:rPr>
              <w:t>used as a framework to progress the</w:t>
            </w:r>
            <w:r w:rsidRPr="00415E36">
              <w:rPr>
                <w:rFonts w:asciiTheme="minorHAnsi" w:hAnsiTheme="minorHAnsi" w:cstheme="minorHAnsi"/>
                <w:spacing w:val="-43"/>
              </w:rPr>
              <w:t xml:space="preserve"> </w:t>
            </w:r>
            <w:r w:rsidRPr="00415E36">
              <w:rPr>
                <w:rFonts w:asciiTheme="minorHAnsi" w:hAnsiTheme="minorHAnsi" w:cstheme="minorHAnsi"/>
              </w:rPr>
              <w:t>learning</w:t>
            </w:r>
            <w:r w:rsidRPr="00415E36">
              <w:rPr>
                <w:rFonts w:asciiTheme="minorHAnsi" w:hAnsiTheme="minorHAnsi" w:cstheme="minorHAnsi"/>
                <w:spacing w:val="-1"/>
              </w:rPr>
              <w:t xml:space="preserve"> </w:t>
            </w:r>
            <w:r w:rsidRPr="00415E36">
              <w:rPr>
                <w:rFonts w:asciiTheme="minorHAnsi" w:hAnsiTheme="minorHAnsi" w:cstheme="minorHAnsi"/>
              </w:rPr>
              <w:t>of</w:t>
            </w:r>
            <w:r w:rsidRPr="00415E36">
              <w:rPr>
                <w:rFonts w:asciiTheme="minorHAnsi" w:hAnsiTheme="minorHAnsi" w:cstheme="minorHAnsi"/>
                <w:spacing w:val="-2"/>
              </w:rPr>
              <w:t xml:space="preserve"> </w:t>
            </w:r>
            <w:r w:rsidRPr="00415E36">
              <w:rPr>
                <w:rFonts w:asciiTheme="minorHAnsi" w:hAnsiTheme="minorHAnsi" w:cstheme="minorHAnsi"/>
              </w:rPr>
              <w:t>each</w:t>
            </w:r>
            <w:r w:rsidRPr="00415E36">
              <w:rPr>
                <w:rFonts w:asciiTheme="minorHAnsi" w:hAnsiTheme="minorHAnsi" w:cstheme="minorHAnsi"/>
                <w:spacing w:val="1"/>
              </w:rPr>
              <w:t xml:space="preserve"> </w:t>
            </w:r>
            <w:r w:rsidRPr="00415E36">
              <w:rPr>
                <w:rFonts w:asciiTheme="minorHAnsi" w:hAnsiTheme="minorHAnsi" w:cstheme="minorHAnsi"/>
              </w:rPr>
              <w:t>student.</w:t>
            </w:r>
          </w:p>
          <w:p w14:paraId="57251FC0" w14:textId="77777777" w:rsidR="00E168D8" w:rsidRPr="00415E36" w:rsidRDefault="00E168D8" w:rsidP="00EE274C">
            <w:pPr>
              <w:pStyle w:val="TableParagraph"/>
              <w:tabs>
                <w:tab w:val="left" w:pos="285"/>
              </w:tabs>
              <w:ind w:left="284" w:right="96"/>
              <w:rPr>
                <w:rFonts w:asciiTheme="minorHAnsi" w:hAnsiTheme="minorHAnsi" w:cstheme="minorHAnsi"/>
              </w:rPr>
            </w:pPr>
          </w:p>
          <w:p w14:paraId="5F3A90FA" w14:textId="463FF300" w:rsidR="0029728A" w:rsidRPr="00415E36" w:rsidRDefault="00E168D8" w:rsidP="00EE274C">
            <w:pPr>
              <w:pStyle w:val="TableParagraph"/>
              <w:numPr>
                <w:ilvl w:val="0"/>
                <w:numId w:val="14"/>
              </w:numPr>
              <w:tabs>
                <w:tab w:val="left" w:pos="285"/>
              </w:tabs>
              <w:ind w:left="284" w:right="96"/>
              <w:rPr>
                <w:rFonts w:asciiTheme="minorHAnsi" w:hAnsiTheme="minorHAnsi" w:cstheme="minorHAnsi"/>
              </w:rPr>
            </w:pPr>
            <w:r w:rsidRPr="00415E36">
              <w:rPr>
                <w:rFonts w:asciiTheme="minorHAnsi" w:hAnsiTheme="minorHAnsi" w:cstheme="minorHAnsi"/>
              </w:rPr>
              <w:t>A review and deepened understanding</w:t>
            </w:r>
            <w:r w:rsidRPr="00415E36">
              <w:rPr>
                <w:rFonts w:asciiTheme="minorHAnsi" w:hAnsiTheme="minorHAnsi" w:cstheme="minorHAnsi"/>
                <w:spacing w:val="1"/>
              </w:rPr>
              <w:t xml:space="preserve"> </w:t>
            </w:r>
            <w:r w:rsidRPr="00415E36">
              <w:rPr>
                <w:rFonts w:asciiTheme="minorHAnsi" w:hAnsiTheme="minorHAnsi" w:cstheme="minorHAnsi"/>
              </w:rPr>
              <w:t>of Early Years Screening tools that can</w:t>
            </w:r>
            <w:r w:rsidRPr="00415E36">
              <w:rPr>
                <w:rFonts w:asciiTheme="minorHAnsi" w:hAnsiTheme="minorHAnsi" w:cstheme="minorHAnsi"/>
                <w:spacing w:val="1"/>
              </w:rPr>
              <w:t xml:space="preserve"> </w:t>
            </w:r>
            <w:r w:rsidRPr="00415E36">
              <w:rPr>
                <w:rFonts w:asciiTheme="minorHAnsi" w:hAnsiTheme="minorHAnsi" w:cstheme="minorHAnsi"/>
              </w:rPr>
              <w:t>be upscaled and shared, to provide our</w:t>
            </w:r>
            <w:r w:rsidRPr="00415E36">
              <w:rPr>
                <w:rFonts w:asciiTheme="minorHAnsi" w:hAnsiTheme="minorHAnsi" w:cstheme="minorHAnsi"/>
                <w:spacing w:val="1"/>
              </w:rPr>
              <w:t xml:space="preserve"> </w:t>
            </w:r>
            <w:r w:rsidRPr="00415E36">
              <w:rPr>
                <w:rFonts w:asciiTheme="minorHAnsi" w:hAnsiTheme="minorHAnsi" w:cstheme="minorHAnsi"/>
              </w:rPr>
              <w:t>schools with the right information at the</w:t>
            </w:r>
            <w:r w:rsidRPr="00415E36">
              <w:rPr>
                <w:rFonts w:asciiTheme="minorHAnsi" w:hAnsiTheme="minorHAnsi" w:cstheme="minorHAnsi"/>
                <w:spacing w:val="-43"/>
              </w:rPr>
              <w:t xml:space="preserve"> </w:t>
            </w:r>
            <w:r w:rsidRPr="00415E36">
              <w:rPr>
                <w:rFonts w:asciiTheme="minorHAnsi" w:hAnsiTheme="minorHAnsi" w:cstheme="minorHAnsi"/>
              </w:rPr>
              <w:t>right time to inform a response to move</w:t>
            </w:r>
            <w:r w:rsidRPr="00415E36">
              <w:rPr>
                <w:rFonts w:asciiTheme="minorHAnsi" w:hAnsiTheme="minorHAnsi" w:cstheme="minorHAnsi"/>
                <w:spacing w:val="-43"/>
              </w:rPr>
              <w:t xml:space="preserve"> </w:t>
            </w:r>
            <w:r w:rsidRPr="00415E36">
              <w:rPr>
                <w:rFonts w:asciiTheme="minorHAnsi" w:hAnsiTheme="minorHAnsi" w:cstheme="minorHAnsi"/>
              </w:rPr>
              <w:t>early literacy acquisition and the</w:t>
            </w:r>
            <w:r w:rsidRPr="00415E36">
              <w:rPr>
                <w:rFonts w:asciiTheme="minorHAnsi" w:hAnsiTheme="minorHAnsi" w:cstheme="minorHAnsi"/>
                <w:spacing w:val="1"/>
              </w:rPr>
              <w:t xml:space="preserve"> </w:t>
            </w:r>
            <w:r w:rsidRPr="00415E36">
              <w:rPr>
                <w:rFonts w:asciiTheme="minorHAnsi" w:hAnsiTheme="minorHAnsi" w:cstheme="minorHAnsi"/>
              </w:rPr>
              <w:t>associated literacy skill development</w:t>
            </w:r>
            <w:r w:rsidRPr="00415E36">
              <w:rPr>
                <w:rFonts w:asciiTheme="minorHAnsi" w:hAnsiTheme="minorHAnsi" w:cstheme="minorHAnsi"/>
                <w:spacing w:val="1"/>
              </w:rPr>
              <w:t xml:space="preserve"> </w:t>
            </w:r>
            <w:r w:rsidRPr="00415E36">
              <w:rPr>
                <w:rFonts w:asciiTheme="minorHAnsi" w:hAnsiTheme="minorHAnsi" w:cstheme="minorHAnsi"/>
              </w:rPr>
              <w:t>forward to impact progress for each</w:t>
            </w:r>
            <w:r w:rsidRPr="00415E36">
              <w:rPr>
                <w:rFonts w:asciiTheme="minorHAnsi" w:hAnsiTheme="minorHAnsi" w:cstheme="minorHAnsi"/>
                <w:spacing w:val="1"/>
              </w:rPr>
              <w:t xml:space="preserve"> </w:t>
            </w:r>
            <w:r w:rsidRPr="00415E36">
              <w:rPr>
                <w:rFonts w:asciiTheme="minorHAnsi" w:hAnsiTheme="minorHAnsi" w:cstheme="minorHAnsi"/>
              </w:rPr>
              <w:t>student.</w:t>
            </w:r>
          </w:p>
        </w:tc>
        <w:tc>
          <w:tcPr>
            <w:tcW w:w="2698" w:type="dxa"/>
          </w:tcPr>
          <w:p w14:paraId="22068B97" w14:textId="77777777" w:rsidR="00031EA8" w:rsidRPr="00415E36" w:rsidRDefault="00031EA8" w:rsidP="00EE274C">
            <w:pPr>
              <w:pStyle w:val="TableParagraph"/>
              <w:tabs>
                <w:tab w:val="left" w:pos="282"/>
              </w:tabs>
              <w:ind w:right="254"/>
              <w:rPr>
                <w:rFonts w:asciiTheme="minorHAnsi" w:hAnsiTheme="minorHAnsi" w:cstheme="minorHAnsi"/>
              </w:rPr>
            </w:pPr>
          </w:p>
          <w:p w14:paraId="0B31FF33" w14:textId="06E1DDCC" w:rsidR="00BA0C47" w:rsidRPr="00415E36" w:rsidRDefault="00464CEC" w:rsidP="00EE274C">
            <w:pPr>
              <w:pStyle w:val="TableParagraph"/>
              <w:numPr>
                <w:ilvl w:val="0"/>
                <w:numId w:val="14"/>
              </w:numPr>
              <w:tabs>
                <w:tab w:val="left" w:pos="282"/>
              </w:tabs>
              <w:ind w:right="254"/>
              <w:rPr>
                <w:rFonts w:asciiTheme="minorHAnsi" w:hAnsiTheme="minorHAnsi" w:cstheme="minorHAnsi"/>
              </w:rPr>
            </w:pPr>
            <w:r w:rsidRPr="00415E36">
              <w:rPr>
                <w:rFonts w:asciiTheme="minorHAnsi" w:hAnsiTheme="minorHAnsi" w:cstheme="minorHAnsi"/>
              </w:rPr>
              <w:t xml:space="preserve">Schools report an increase in responsive teaching and differentiating resulting </w:t>
            </w:r>
            <w:proofErr w:type="gramStart"/>
            <w:r w:rsidRPr="00415E36">
              <w:rPr>
                <w:rFonts w:asciiTheme="minorHAnsi" w:hAnsiTheme="minorHAnsi" w:cstheme="minorHAnsi"/>
              </w:rPr>
              <w:t xml:space="preserve">in </w:t>
            </w:r>
            <w:r w:rsidR="00BA0C47" w:rsidRPr="00415E36">
              <w:rPr>
                <w:rFonts w:asciiTheme="minorHAnsi" w:hAnsiTheme="minorHAnsi" w:cstheme="minorHAnsi"/>
              </w:rPr>
              <w:t xml:space="preserve"> increased</w:t>
            </w:r>
            <w:proofErr w:type="gramEnd"/>
            <w:r w:rsidR="00BA0C47" w:rsidRPr="00415E36">
              <w:rPr>
                <w:rFonts w:asciiTheme="minorHAnsi" w:hAnsiTheme="minorHAnsi" w:cstheme="minorHAnsi"/>
              </w:rPr>
              <w:t xml:space="preserve"> numbers of students achieving 95% using PM Reading Benchmarks tool.</w:t>
            </w:r>
          </w:p>
          <w:p w14:paraId="100FAF3B" w14:textId="466404DF" w:rsidR="00464CEC" w:rsidRPr="00415E36" w:rsidRDefault="00BA0C47" w:rsidP="00EE274C">
            <w:pPr>
              <w:pStyle w:val="TableParagraph"/>
              <w:numPr>
                <w:ilvl w:val="0"/>
                <w:numId w:val="14"/>
              </w:numPr>
              <w:tabs>
                <w:tab w:val="left" w:pos="282"/>
              </w:tabs>
              <w:ind w:right="254"/>
              <w:rPr>
                <w:rFonts w:asciiTheme="minorHAnsi" w:hAnsiTheme="minorHAnsi" w:cstheme="minorHAnsi"/>
              </w:rPr>
            </w:pPr>
            <w:r w:rsidRPr="00415E36">
              <w:rPr>
                <w:rFonts w:asciiTheme="minorHAnsi" w:hAnsiTheme="minorHAnsi" w:cstheme="minorHAnsi"/>
              </w:rPr>
              <w:t>Early literacy progress monitored through Letter/Sound knowledge, Concepts of Print and PM benchmarking will provide quantifiable measures of success.</w:t>
            </w:r>
          </w:p>
          <w:p w14:paraId="37FC7A72" w14:textId="061BBDA6" w:rsidR="00C80A71" w:rsidRPr="00415E36" w:rsidRDefault="00464CEC" w:rsidP="00EE274C">
            <w:pPr>
              <w:pStyle w:val="TableParagraph"/>
              <w:numPr>
                <w:ilvl w:val="0"/>
                <w:numId w:val="14"/>
              </w:numPr>
              <w:tabs>
                <w:tab w:val="left" w:pos="282"/>
              </w:tabs>
              <w:ind w:right="136"/>
              <w:rPr>
                <w:rFonts w:asciiTheme="minorHAnsi" w:hAnsiTheme="minorHAnsi" w:cstheme="minorHAnsi"/>
              </w:rPr>
            </w:pPr>
            <w:r w:rsidRPr="00415E36">
              <w:rPr>
                <w:rFonts w:asciiTheme="minorHAnsi" w:hAnsiTheme="minorHAnsi" w:cstheme="minorHAnsi"/>
              </w:rPr>
              <w:t>Levels of Teaching Response process</w:t>
            </w:r>
            <w:r w:rsidRPr="00415E36">
              <w:rPr>
                <w:rFonts w:asciiTheme="minorHAnsi" w:hAnsiTheme="minorHAnsi" w:cstheme="minorHAnsi"/>
                <w:spacing w:val="-43"/>
              </w:rPr>
              <w:t xml:space="preserve"> </w:t>
            </w:r>
            <w:r w:rsidRPr="00415E36">
              <w:rPr>
                <w:rFonts w:asciiTheme="minorHAnsi" w:hAnsiTheme="minorHAnsi" w:cstheme="minorHAnsi"/>
              </w:rPr>
              <w:t xml:space="preserve">is refined, </w:t>
            </w:r>
            <w:proofErr w:type="gramStart"/>
            <w:r w:rsidRPr="00415E36">
              <w:rPr>
                <w:rFonts w:asciiTheme="minorHAnsi" w:hAnsiTheme="minorHAnsi" w:cstheme="minorHAnsi"/>
              </w:rPr>
              <w:t>elaborated</w:t>
            </w:r>
            <w:proofErr w:type="gramEnd"/>
            <w:r w:rsidRPr="00415E36">
              <w:rPr>
                <w:rFonts w:asciiTheme="minorHAnsi" w:hAnsiTheme="minorHAnsi" w:cstheme="minorHAnsi"/>
              </w:rPr>
              <w:t xml:space="preserve"> and</w:t>
            </w:r>
            <w:r w:rsidRPr="00415E36">
              <w:rPr>
                <w:rFonts w:asciiTheme="minorHAnsi" w:hAnsiTheme="minorHAnsi" w:cstheme="minorHAnsi"/>
                <w:spacing w:val="1"/>
              </w:rPr>
              <w:t xml:space="preserve"> </w:t>
            </w:r>
            <w:r w:rsidRPr="00415E36">
              <w:rPr>
                <w:rFonts w:asciiTheme="minorHAnsi" w:hAnsiTheme="minorHAnsi" w:cstheme="minorHAnsi"/>
              </w:rPr>
              <w:t>exemplified.</w:t>
            </w:r>
          </w:p>
          <w:p w14:paraId="4E0F9542" w14:textId="57521B0A" w:rsidR="00464CEC" w:rsidRPr="00415E36" w:rsidRDefault="00464CEC" w:rsidP="00EE274C">
            <w:pPr>
              <w:pStyle w:val="TableParagraph"/>
              <w:numPr>
                <w:ilvl w:val="0"/>
                <w:numId w:val="14"/>
              </w:numPr>
              <w:tabs>
                <w:tab w:val="left" w:pos="282"/>
              </w:tabs>
              <w:ind w:right="409"/>
              <w:rPr>
                <w:rFonts w:asciiTheme="minorHAnsi" w:hAnsiTheme="minorHAnsi" w:cstheme="minorHAnsi"/>
              </w:rPr>
            </w:pPr>
            <w:r w:rsidRPr="00415E36">
              <w:rPr>
                <w:rFonts w:asciiTheme="minorHAnsi" w:hAnsiTheme="minorHAnsi" w:cstheme="minorHAnsi"/>
              </w:rPr>
              <w:t>Models/examples of effective</w:t>
            </w:r>
            <w:r w:rsidRPr="00415E36">
              <w:rPr>
                <w:rFonts w:asciiTheme="minorHAnsi" w:hAnsiTheme="minorHAnsi" w:cstheme="minorHAnsi"/>
                <w:spacing w:val="1"/>
              </w:rPr>
              <w:t xml:space="preserve"> </w:t>
            </w:r>
            <w:r w:rsidRPr="00415E36">
              <w:rPr>
                <w:rFonts w:asciiTheme="minorHAnsi" w:hAnsiTheme="minorHAnsi" w:cstheme="minorHAnsi"/>
              </w:rPr>
              <w:t>practice are used to scale up</w:t>
            </w:r>
            <w:r w:rsidRPr="00415E36">
              <w:rPr>
                <w:rFonts w:asciiTheme="minorHAnsi" w:hAnsiTheme="minorHAnsi" w:cstheme="minorHAnsi"/>
                <w:spacing w:val="1"/>
              </w:rPr>
              <w:t xml:space="preserve"> </w:t>
            </w:r>
            <w:r w:rsidRPr="00415E36">
              <w:rPr>
                <w:rFonts w:asciiTheme="minorHAnsi" w:hAnsiTheme="minorHAnsi" w:cstheme="minorHAnsi"/>
              </w:rPr>
              <w:t>implementation across</w:t>
            </w:r>
            <w:r w:rsidR="004A3548" w:rsidRPr="00415E36">
              <w:rPr>
                <w:rFonts w:asciiTheme="minorHAnsi" w:hAnsiTheme="minorHAnsi" w:cstheme="minorHAnsi"/>
              </w:rPr>
              <w:t xml:space="preserve"> 35 additional schools in 2022.</w:t>
            </w:r>
          </w:p>
          <w:p w14:paraId="30FCE4B5" w14:textId="35DD9DE3" w:rsidR="00084713" w:rsidRPr="00415E36" w:rsidRDefault="00084713" w:rsidP="00EE274C">
            <w:pPr>
              <w:pStyle w:val="TableParagraph"/>
              <w:tabs>
                <w:tab w:val="left" w:pos="282"/>
              </w:tabs>
              <w:ind w:left="434" w:right="135"/>
              <w:rPr>
                <w:rFonts w:asciiTheme="minorHAnsi" w:hAnsiTheme="minorHAnsi" w:cstheme="minorHAnsi"/>
              </w:rPr>
            </w:pPr>
          </w:p>
        </w:tc>
      </w:tr>
    </w:tbl>
    <w:tbl>
      <w:tblPr>
        <w:tblStyle w:val="TableGrid22"/>
        <w:tblW w:w="14885" w:type="dxa"/>
        <w:tblInd w:w="-856" w:type="dxa"/>
        <w:tblLayout w:type="fixed"/>
        <w:tblLook w:val="01E0" w:firstRow="1" w:lastRow="1" w:firstColumn="1" w:lastColumn="1" w:noHBand="0" w:noVBand="0"/>
      </w:tblPr>
      <w:tblGrid>
        <w:gridCol w:w="142"/>
        <w:gridCol w:w="2552"/>
        <w:gridCol w:w="29"/>
        <w:gridCol w:w="3231"/>
        <w:gridCol w:w="1985"/>
        <w:gridCol w:w="283"/>
        <w:gridCol w:w="3119"/>
        <w:gridCol w:w="425"/>
        <w:gridCol w:w="2977"/>
        <w:gridCol w:w="142"/>
      </w:tblGrid>
      <w:tr w:rsidR="009E5CD1" w:rsidRPr="00415E36" w14:paraId="03C7EB5C" w14:textId="77777777" w:rsidTr="00950E3C">
        <w:trPr>
          <w:gridBefore w:val="1"/>
          <w:gridAfter w:val="1"/>
          <w:wBefore w:w="142" w:type="dxa"/>
          <w:wAfter w:w="142" w:type="dxa"/>
          <w:trHeight w:val="849"/>
        </w:trPr>
        <w:tc>
          <w:tcPr>
            <w:tcW w:w="2552" w:type="dxa"/>
          </w:tcPr>
          <w:p w14:paraId="0AEACCFD" w14:textId="77777777" w:rsidR="004C262F" w:rsidRPr="00415E36" w:rsidRDefault="004C262F" w:rsidP="00031EA8">
            <w:pPr>
              <w:pStyle w:val="TableParagraph"/>
              <w:ind w:left="107"/>
              <w:jc w:val="center"/>
              <w:rPr>
                <w:rFonts w:asciiTheme="minorHAnsi" w:hAnsiTheme="minorHAnsi" w:cstheme="minorHAnsi"/>
                <w:b/>
              </w:rPr>
            </w:pPr>
            <w:r w:rsidRPr="00415E36">
              <w:rPr>
                <w:rFonts w:asciiTheme="minorHAnsi" w:hAnsiTheme="minorHAnsi" w:cstheme="minorHAnsi"/>
                <w:b/>
              </w:rPr>
              <w:lastRenderedPageBreak/>
              <w:t>Project title</w:t>
            </w:r>
          </w:p>
        </w:tc>
        <w:tc>
          <w:tcPr>
            <w:tcW w:w="3260" w:type="dxa"/>
            <w:gridSpan w:val="2"/>
          </w:tcPr>
          <w:p w14:paraId="6CC6B27D" w14:textId="77777777" w:rsidR="004C262F" w:rsidRPr="00415E36" w:rsidRDefault="004C262F" w:rsidP="00031EA8">
            <w:pPr>
              <w:pStyle w:val="TableParagraph"/>
              <w:ind w:left="107"/>
              <w:jc w:val="center"/>
              <w:rPr>
                <w:rFonts w:asciiTheme="minorHAnsi" w:hAnsiTheme="minorHAnsi" w:cstheme="minorHAnsi"/>
                <w:b/>
              </w:rPr>
            </w:pPr>
            <w:r w:rsidRPr="00415E36">
              <w:rPr>
                <w:rFonts w:asciiTheme="minorHAnsi" w:hAnsiTheme="minorHAnsi" w:cstheme="minorHAnsi"/>
                <w:b/>
              </w:rPr>
              <w:t>Project description and activities</w:t>
            </w:r>
          </w:p>
        </w:tc>
        <w:tc>
          <w:tcPr>
            <w:tcW w:w="2268" w:type="dxa"/>
            <w:gridSpan w:val="2"/>
          </w:tcPr>
          <w:p w14:paraId="1DBA6889" w14:textId="77777777" w:rsidR="004C262F" w:rsidRPr="00415E36" w:rsidRDefault="004C262F" w:rsidP="00031EA8">
            <w:pPr>
              <w:pStyle w:val="TableParagraph"/>
              <w:ind w:left="105"/>
              <w:jc w:val="center"/>
              <w:rPr>
                <w:rFonts w:asciiTheme="minorHAnsi" w:hAnsiTheme="minorHAnsi" w:cstheme="minorHAnsi"/>
                <w:b/>
              </w:rPr>
            </w:pPr>
            <w:r w:rsidRPr="00415E36">
              <w:rPr>
                <w:rFonts w:asciiTheme="minorHAnsi" w:hAnsiTheme="minorHAnsi" w:cstheme="minorHAnsi"/>
                <w:b/>
              </w:rPr>
              <w:t>Indicative budget</w:t>
            </w:r>
          </w:p>
        </w:tc>
        <w:tc>
          <w:tcPr>
            <w:tcW w:w="3544" w:type="dxa"/>
            <w:gridSpan w:val="2"/>
          </w:tcPr>
          <w:p w14:paraId="134924D1" w14:textId="5091D8A4" w:rsidR="004C262F" w:rsidRPr="00415E36" w:rsidRDefault="004C262F" w:rsidP="00031EA8">
            <w:pPr>
              <w:pStyle w:val="TableParagraph"/>
              <w:ind w:left="108"/>
              <w:jc w:val="center"/>
              <w:rPr>
                <w:rFonts w:asciiTheme="minorHAnsi" w:hAnsiTheme="minorHAnsi" w:cstheme="minorHAnsi"/>
                <w:b/>
              </w:rPr>
            </w:pPr>
            <w:r w:rsidRPr="00415E36">
              <w:rPr>
                <w:rFonts w:asciiTheme="minorHAnsi" w:hAnsiTheme="minorHAnsi" w:cstheme="minorHAnsi"/>
                <w:b/>
              </w:rPr>
              <w:t>Expected outcomes/ Overall achievements</w:t>
            </w:r>
          </w:p>
        </w:tc>
        <w:tc>
          <w:tcPr>
            <w:tcW w:w="2977" w:type="dxa"/>
          </w:tcPr>
          <w:p w14:paraId="78161F9E" w14:textId="2FB55BF2" w:rsidR="004C262F" w:rsidRPr="00415E36" w:rsidRDefault="004C262F" w:rsidP="00031EA8">
            <w:pPr>
              <w:pStyle w:val="TableParagraph"/>
              <w:ind w:left="108"/>
              <w:jc w:val="center"/>
              <w:rPr>
                <w:rFonts w:asciiTheme="minorHAnsi" w:hAnsiTheme="minorHAnsi" w:cstheme="minorHAnsi"/>
                <w:b/>
              </w:rPr>
            </w:pPr>
            <w:r w:rsidRPr="00415E36">
              <w:rPr>
                <w:rFonts w:asciiTheme="minorHAnsi" w:hAnsiTheme="minorHAnsi" w:cstheme="minorHAnsi"/>
                <w:b/>
              </w:rPr>
              <w:t>Indicators of success</w:t>
            </w:r>
          </w:p>
        </w:tc>
      </w:tr>
      <w:tr w:rsidR="009E5CD1" w:rsidRPr="00415E36" w14:paraId="1E487D0A" w14:textId="77777777" w:rsidTr="00950E3C">
        <w:trPr>
          <w:gridBefore w:val="1"/>
          <w:gridAfter w:val="1"/>
          <w:wBefore w:w="142" w:type="dxa"/>
          <w:wAfter w:w="142" w:type="dxa"/>
          <w:trHeight w:val="8621"/>
        </w:trPr>
        <w:tc>
          <w:tcPr>
            <w:tcW w:w="2552" w:type="dxa"/>
          </w:tcPr>
          <w:p w14:paraId="279CDEBF" w14:textId="3216D419" w:rsidR="004C262F" w:rsidRPr="00415E36" w:rsidRDefault="004C262F" w:rsidP="00031EA8">
            <w:pPr>
              <w:pStyle w:val="TableParagraph"/>
              <w:tabs>
                <w:tab w:val="left" w:pos="467"/>
              </w:tabs>
              <w:ind w:left="108" w:right="221"/>
              <w:rPr>
                <w:rFonts w:asciiTheme="minorHAnsi" w:hAnsiTheme="minorHAnsi" w:cstheme="minorHAnsi"/>
                <w:b/>
              </w:rPr>
            </w:pPr>
            <w:r w:rsidRPr="00415E36">
              <w:rPr>
                <w:rFonts w:asciiTheme="minorHAnsi" w:hAnsiTheme="minorHAnsi" w:cstheme="minorHAnsi"/>
                <w:b/>
              </w:rPr>
              <w:t>3.</w:t>
            </w:r>
            <w:r w:rsidRPr="00415E36">
              <w:rPr>
                <w:rFonts w:asciiTheme="minorHAnsi" w:hAnsiTheme="minorHAnsi" w:cstheme="minorHAnsi"/>
                <w:b/>
              </w:rPr>
              <w:tab/>
              <w:t>Project Title: Wellbeing in Rural Schools</w:t>
            </w:r>
          </w:p>
          <w:p w14:paraId="481A1350" w14:textId="77777777" w:rsidR="004C262F" w:rsidRPr="00415E36" w:rsidRDefault="004C262F" w:rsidP="00031EA8">
            <w:pPr>
              <w:pStyle w:val="TableParagraph"/>
              <w:rPr>
                <w:rFonts w:asciiTheme="minorHAnsi" w:hAnsiTheme="minorHAnsi" w:cstheme="minorHAnsi"/>
              </w:rPr>
            </w:pPr>
          </w:p>
          <w:p w14:paraId="2B63BA4E" w14:textId="77777777" w:rsidR="004C262F" w:rsidRPr="00415E36" w:rsidRDefault="004C262F" w:rsidP="00031EA8">
            <w:pPr>
              <w:pStyle w:val="TableParagraph"/>
              <w:ind w:left="107" w:right="288"/>
              <w:rPr>
                <w:rFonts w:asciiTheme="minorHAnsi" w:hAnsiTheme="minorHAnsi" w:cstheme="minorHAnsi"/>
              </w:rPr>
            </w:pPr>
            <w:r w:rsidRPr="00415E36">
              <w:rPr>
                <w:rFonts w:asciiTheme="minorHAnsi" w:hAnsiTheme="minorHAnsi" w:cstheme="minorHAnsi"/>
                <w:u w:val="single"/>
              </w:rPr>
              <w:t>National Policy</w:t>
            </w:r>
            <w:r w:rsidRPr="00415E36">
              <w:rPr>
                <w:rFonts w:asciiTheme="minorHAnsi" w:hAnsiTheme="minorHAnsi" w:cstheme="minorHAnsi"/>
              </w:rPr>
              <w:t xml:space="preserve"> </w:t>
            </w:r>
            <w:r w:rsidRPr="00415E36">
              <w:rPr>
                <w:rFonts w:asciiTheme="minorHAnsi" w:hAnsiTheme="minorHAnsi" w:cstheme="minorHAnsi"/>
                <w:u w:val="single"/>
              </w:rPr>
              <w:t xml:space="preserve">Initiative: </w:t>
            </w:r>
            <w:r w:rsidRPr="00415E36">
              <w:rPr>
                <w:rFonts w:asciiTheme="minorHAnsi" w:hAnsiTheme="minorHAnsi" w:cstheme="minorHAnsi"/>
              </w:rPr>
              <w:t>Reform Direction B – Support teaching, school leadership and school improvement</w:t>
            </w:r>
          </w:p>
          <w:p w14:paraId="2BEF1ECD" w14:textId="77777777" w:rsidR="004C262F" w:rsidRPr="00415E36" w:rsidRDefault="004C262F" w:rsidP="00031EA8">
            <w:pPr>
              <w:pStyle w:val="TableParagraph"/>
              <w:rPr>
                <w:rFonts w:asciiTheme="minorHAnsi" w:hAnsiTheme="minorHAnsi" w:cstheme="minorHAnsi"/>
              </w:rPr>
            </w:pPr>
          </w:p>
          <w:p w14:paraId="0F7D577F" w14:textId="77777777" w:rsidR="004C262F" w:rsidRPr="00415E36" w:rsidRDefault="004C262F" w:rsidP="00031EA8">
            <w:pPr>
              <w:pStyle w:val="TableParagraph"/>
              <w:ind w:left="107" w:right="109"/>
              <w:rPr>
                <w:rFonts w:asciiTheme="minorHAnsi" w:hAnsiTheme="minorHAnsi" w:cstheme="minorHAnsi"/>
              </w:rPr>
            </w:pPr>
            <w:r w:rsidRPr="00415E36">
              <w:rPr>
                <w:rFonts w:asciiTheme="minorHAnsi" w:hAnsiTheme="minorHAnsi" w:cstheme="minorHAnsi"/>
                <w:u w:val="single"/>
              </w:rPr>
              <w:t>Bilateral Agreement</w:t>
            </w:r>
            <w:r w:rsidRPr="00415E36">
              <w:rPr>
                <w:rFonts w:asciiTheme="minorHAnsi" w:hAnsiTheme="minorHAnsi" w:cstheme="minorHAnsi"/>
              </w:rPr>
              <w:t xml:space="preserve"> </w:t>
            </w:r>
            <w:r w:rsidRPr="00415E36">
              <w:rPr>
                <w:rFonts w:asciiTheme="minorHAnsi" w:hAnsiTheme="minorHAnsi" w:cstheme="minorHAnsi"/>
                <w:u w:val="single"/>
              </w:rPr>
              <w:t>Action:</w:t>
            </w:r>
            <w:r w:rsidRPr="00415E36">
              <w:rPr>
                <w:rFonts w:asciiTheme="minorHAnsi" w:hAnsiTheme="minorHAnsi" w:cstheme="minorHAnsi"/>
              </w:rPr>
              <w:t xml:space="preserve"> Rural and remote wellbeing</w:t>
            </w:r>
          </w:p>
        </w:tc>
        <w:tc>
          <w:tcPr>
            <w:tcW w:w="3260" w:type="dxa"/>
            <w:gridSpan w:val="2"/>
          </w:tcPr>
          <w:p w14:paraId="56925F61" w14:textId="03E434EA" w:rsidR="004C262F" w:rsidRPr="00415E36" w:rsidRDefault="004C262F" w:rsidP="00031EA8">
            <w:pPr>
              <w:pStyle w:val="TableParagraph"/>
              <w:ind w:left="107" w:right="138"/>
              <w:rPr>
                <w:rFonts w:asciiTheme="minorHAnsi" w:hAnsiTheme="minorHAnsi" w:cstheme="minorHAnsi"/>
              </w:rPr>
            </w:pPr>
            <w:r w:rsidRPr="00415E36">
              <w:rPr>
                <w:rFonts w:asciiTheme="minorHAnsi" w:hAnsiTheme="minorHAnsi" w:cstheme="minorHAnsi"/>
              </w:rPr>
              <w:t xml:space="preserve">The Brisbane Catholic Education (BCE) Strategic Plan (2021-2025) identifies </w:t>
            </w:r>
            <w:r w:rsidRPr="00415E36">
              <w:rPr>
                <w:rFonts w:asciiTheme="minorHAnsi" w:hAnsiTheme="minorHAnsi" w:cstheme="minorHAnsi"/>
                <w:i/>
              </w:rPr>
              <w:t xml:space="preserve">Wellbeing </w:t>
            </w:r>
            <w:r w:rsidRPr="00415E36">
              <w:rPr>
                <w:rFonts w:asciiTheme="minorHAnsi" w:hAnsiTheme="minorHAnsi" w:cstheme="minorHAnsi"/>
              </w:rPr>
              <w:t xml:space="preserve">as a priority. Current educational research highlights the alignment between deep learning with improved student wellbeing. Increasingly, rural communities are required to draw upon their school, </w:t>
            </w:r>
            <w:proofErr w:type="gramStart"/>
            <w:r w:rsidRPr="00415E36">
              <w:rPr>
                <w:rFonts w:asciiTheme="minorHAnsi" w:hAnsiTheme="minorHAnsi" w:cstheme="minorHAnsi"/>
              </w:rPr>
              <w:t>Parish</w:t>
            </w:r>
            <w:proofErr w:type="gramEnd"/>
            <w:r w:rsidRPr="00415E36">
              <w:rPr>
                <w:rFonts w:asciiTheme="minorHAnsi" w:hAnsiTheme="minorHAnsi" w:cstheme="minorHAnsi"/>
              </w:rPr>
              <w:t xml:space="preserve"> and local communities to support the wellbeing and mental health of their students.</w:t>
            </w:r>
          </w:p>
          <w:p w14:paraId="4861E793" w14:textId="10804441" w:rsidR="004C262F" w:rsidRPr="00415E36" w:rsidRDefault="004C262F" w:rsidP="00031EA8">
            <w:pPr>
              <w:pStyle w:val="TableParagraph"/>
              <w:ind w:left="107" w:right="180"/>
              <w:rPr>
                <w:rFonts w:asciiTheme="minorHAnsi" w:hAnsiTheme="minorHAnsi" w:cstheme="minorHAnsi"/>
              </w:rPr>
            </w:pPr>
            <w:r w:rsidRPr="00415E36">
              <w:rPr>
                <w:rFonts w:asciiTheme="minorHAnsi" w:hAnsiTheme="minorHAnsi" w:cstheme="minorHAnsi"/>
              </w:rPr>
              <w:t xml:space="preserve">This project, extended to a second year after a successful initial year, is being implemented in the contexts of BCE North &amp; South Burnett, Wide Bay, </w:t>
            </w:r>
            <w:proofErr w:type="gramStart"/>
            <w:r w:rsidRPr="00415E36">
              <w:rPr>
                <w:rFonts w:asciiTheme="minorHAnsi" w:hAnsiTheme="minorHAnsi" w:cstheme="minorHAnsi"/>
              </w:rPr>
              <w:t>Maryborough</w:t>
            </w:r>
            <w:proofErr w:type="gramEnd"/>
            <w:r w:rsidRPr="00415E36">
              <w:rPr>
                <w:rFonts w:asciiTheme="minorHAnsi" w:hAnsiTheme="minorHAnsi" w:cstheme="minorHAnsi"/>
              </w:rPr>
              <w:t xml:space="preserve"> and Gympie schools</w:t>
            </w:r>
            <w:r w:rsidR="008A0376" w:rsidRPr="00415E36">
              <w:rPr>
                <w:rFonts w:asciiTheme="minorHAnsi" w:hAnsiTheme="minorHAnsi" w:cstheme="minorHAnsi"/>
              </w:rPr>
              <w:t>.  It</w:t>
            </w:r>
            <w:r w:rsidRPr="00415E36">
              <w:rPr>
                <w:rFonts w:asciiTheme="minorHAnsi" w:hAnsiTheme="minorHAnsi" w:cstheme="minorHAnsi"/>
              </w:rPr>
              <w:t xml:space="preserve"> aims to build the capacity of staff in developing prevention and early intervention responses in promoting positive student wellbeing and understanding the Levels of Teacher Response in deepening learning.</w:t>
            </w:r>
          </w:p>
        </w:tc>
        <w:tc>
          <w:tcPr>
            <w:tcW w:w="2268" w:type="dxa"/>
            <w:gridSpan w:val="2"/>
          </w:tcPr>
          <w:p w14:paraId="6EFDDC59" w14:textId="77777777" w:rsidR="004C262F" w:rsidRPr="00415E36" w:rsidRDefault="004C262F" w:rsidP="00031EA8">
            <w:pPr>
              <w:pStyle w:val="TableParagraph"/>
              <w:ind w:left="105" w:right="520"/>
              <w:rPr>
                <w:rFonts w:asciiTheme="minorHAnsi" w:hAnsiTheme="minorHAnsi" w:cstheme="minorHAnsi"/>
              </w:rPr>
            </w:pPr>
            <w:r w:rsidRPr="00415E36">
              <w:rPr>
                <w:rFonts w:asciiTheme="minorHAnsi" w:hAnsiTheme="minorHAnsi" w:cstheme="minorHAnsi"/>
              </w:rPr>
              <w:t>Reform support funding: $170,000</w:t>
            </w:r>
          </w:p>
          <w:p w14:paraId="1BFB3C65" w14:textId="77777777" w:rsidR="004C262F" w:rsidRPr="00415E36" w:rsidRDefault="004C262F" w:rsidP="00031EA8">
            <w:pPr>
              <w:pStyle w:val="TableParagraph"/>
              <w:ind w:left="105" w:right="560"/>
              <w:rPr>
                <w:rFonts w:asciiTheme="minorHAnsi" w:hAnsiTheme="minorHAnsi" w:cstheme="minorHAnsi"/>
              </w:rPr>
            </w:pPr>
            <w:r w:rsidRPr="00415E36">
              <w:rPr>
                <w:rFonts w:asciiTheme="minorHAnsi" w:hAnsiTheme="minorHAnsi" w:cstheme="minorHAnsi"/>
              </w:rPr>
              <w:t xml:space="preserve">Other funding: $0 </w:t>
            </w:r>
          </w:p>
          <w:p w14:paraId="10489E20" w14:textId="77777777" w:rsidR="004C262F" w:rsidRPr="00415E36" w:rsidRDefault="004C262F" w:rsidP="00031EA8">
            <w:pPr>
              <w:pStyle w:val="TableParagraph"/>
              <w:ind w:left="105" w:right="560"/>
              <w:rPr>
                <w:rFonts w:asciiTheme="minorHAnsi" w:hAnsiTheme="minorHAnsi" w:cstheme="minorHAnsi"/>
              </w:rPr>
            </w:pPr>
            <w:r w:rsidRPr="00415E36">
              <w:rPr>
                <w:rFonts w:asciiTheme="minorHAnsi" w:hAnsiTheme="minorHAnsi" w:cstheme="minorHAnsi"/>
              </w:rPr>
              <w:t>FTE: 1.0 FTE staff</w:t>
            </w:r>
          </w:p>
          <w:p w14:paraId="4CE6E447" w14:textId="77777777" w:rsidR="004C262F" w:rsidRPr="00415E36" w:rsidRDefault="004C262F" w:rsidP="00031EA8">
            <w:pPr>
              <w:pStyle w:val="TableParagraph"/>
              <w:ind w:left="105" w:right="165"/>
              <w:rPr>
                <w:rFonts w:asciiTheme="minorHAnsi" w:hAnsiTheme="minorHAnsi" w:cstheme="minorHAnsi"/>
              </w:rPr>
            </w:pPr>
            <w:r w:rsidRPr="00415E36">
              <w:rPr>
                <w:rFonts w:asciiTheme="minorHAnsi" w:hAnsiTheme="minorHAnsi" w:cstheme="minorHAnsi"/>
              </w:rPr>
              <w:t xml:space="preserve">Rural Engagement Support Coordinator salary, </w:t>
            </w:r>
            <w:proofErr w:type="gramStart"/>
            <w:r w:rsidRPr="00415E36">
              <w:rPr>
                <w:rFonts w:asciiTheme="minorHAnsi" w:hAnsiTheme="minorHAnsi" w:cstheme="minorHAnsi"/>
              </w:rPr>
              <w:t>travel</w:t>
            </w:r>
            <w:proofErr w:type="gramEnd"/>
            <w:r w:rsidRPr="00415E36">
              <w:rPr>
                <w:rFonts w:asciiTheme="minorHAnsi" w:hAnsiTheme="minorHAnsi" w:cstheme="minorHAnsi"/>
              </w:rPr>
              <w:t xml:space="preserve"> and office costs $150,000</w:t>
            </w:r>
          </w:p>
          <w:p w14:paraId="50D0498A" w14:textId="77777777" w:rsidR="004C262F" w:rsidRPr="00415E36" w:rsidRDefault="004C262F" w:rsidP="00031EA8">
            <w:pPr>
              <w:pStyle w:val="TableParagraph"/>
              <w:ind w:left="105" w:right="149"/>
              <w:rPr>
                <w:rFonts w:asciiTheme="minorHAnsi" w:hAnsiTheme="minorHAnsi" w:cstheme="minorHAnsi"/>
                <w:highlight w:val="cyan"/>
              </w:rPr>
            </w:pPr>
          </w:p>
          <w:p w14:paraId="61A2137D" w14:textId="77777777" w:rsidR="004C262F" w:rsidRPr="00415E36" w:rsidRDefault="004C262F" w:rsidP="00031EA8">
            <w:pPr>
              <w:pStyle w:val="TableParagraph"/>
              <w:ind w:left="105" w:right="149"/>
              <w:rPr>
                <w:rFonts w:asciiTheme="minorHAnsi" w:hAnsiTheme="minorHAnsi" w:cstheme="minorHAnsi"/>
              </w:rPr>
            </w:pPr>
            <w:r w:rsidRPr="00415E36">
              <w:rPr>
                <w:rFonts w:asciiTheme="minorHAnsi" w:hAnsiTheme="minorHAnsi" w:cstheme="minorHAnsi"/>
              </w:rPr>
              <w:t>Teacher Release Funds for professional development sessions: $20,000</w:t>
            </w:r>
          </w:p>
          <w:p w14:paraId="21D292E1" w14:textId="77777777" w:rsidR="004C262F" w:rsidRPr="00415E36" w:rsidRDefault="004C262F" w:rsidP="00031EA8">
            <w:pPr>
              <w:pStyle w:val="TableParagraph"/>
              <w:ind w:left="105"/>
              <w:rPr>
                <w:rFonts w:asciiTheme="minorHAnsi" w:hAnsiTheme="minorHAnsi" w:cstheme="minorHAnsi"/>
              </w:rPr>
            </w:pPr>
          </w:p>
          <w:p w14:paraId="26598DDE" w14:textId="77777777" w:rsidR="004C262F" w:rsidRPr="00415E36" w:rsidRDefault="004C262F" w:rsidP="00031EA8">
            <w:pPr>
              <w:pStyle w:val="TableParagraph"/>
              <w:ind w:left="105"/>
              <w:rPr>
                <w:rFonts w:asciiTheme="minorHAnsi" w:hAnsiTheme="minorHAnsi" w:cstheme="minorHAnsi"/>
              </w:rPr>
            </w:pPr>
          </w:p>
        </w:tc>
        <w:tc>
          <w:tcPr>
            <w:tcW w:w="3544" w:type="dxa"/>
            <w:gridSpan w:val="2"/>
          </w:tcPr>
          <w:p w14:paraId="3E5A2152" w14:textId="77777777" w:rsidR="00D15B01" w:rsidRPr="00415E36" w:rsidRDefault="00D15B01" w:rsidP="00031EA8">
            <w:pPr>
              <w:pStyle w:val="TableParagraph"/>
              <w:numPr>
                <w:ilvl w:val="0"/>
                <w:numId w:val="16"/>
              </w:numPr>
              <w:tabs>
                <w:tab w:val="left" w:pos="468"/>
                <w:tab w:val="left" w:pos="469"/>
              </w:tabs>
              <w:ind w:right="215"/>
              <w:rPr>
                <w:rFonts w:asciiTheme="minorHAnsi" w:hAnsiTheme="minorHAnsi" w:cstheme="minorHAnsi"/>
              </w:rPr>
            </w:pPr>
            <w:r w:rsidRPr="00415E36">
              <w:rPr>
                <w:rFonts w:asciiTheme="minorHAnsi" w:hAnsiTheme="minorHAnsi" w:cstheme="minorHAnsi"/>
              </w:rPr>
              <w:t>Key personnel of each school</w:t>
            </w:r>
            <w:r w:rsidRPr="00415E36">
              <w:rPr>
                <w:rFonts w:asciiTheme="minorHAnsi" w:hAnsiTheme="minorHAnsi" w:cstheme="minorHAnsi"/>
                <w:spacing w:val="1"/>
              </w:rPr>
              <w:t xml:space="preserve"> </w:t>
            </w:r>
            <w:r w:rsidRPr="00415E36">
              <w:rPr>
                <w:rFonts w:asciiTheme="minorHAnsi" w:hAnsiTheme="minorHAnsi" w:cstheme="minorHAnsi"/>
              </w:rPr>
              <w:t>(Leadership Team Representative,</w:t>
            </w:r>
            <w:r w:rsidRPr="00415E36">
              <w:rPr>
                <w:rFonts w:asciiTheme="minorHAnsi" w:hAnsiTheme="minorHAnsi" w:cstheme="minorHAnsi"/>
                <w:spacing w:val="1"/>
              </w:rPr>
              <w:t xml:space="preserve"> </w:t>
            </w:r>
            <w:r w:rsidRPr="00415E36">
              <w:rPr>
                <w:rFonts w:asciiTheme="minorHAnsi" w:hAnsiTheme="minorHAnsi" w:cstheme="minorHAnsi"/>
              </w:rPr>
              <w:t>Guidance Counsellor, Support</w:t>
            </w:r>
            <w:r w:rsidRPr="00415E36">
              <w:rPr>
                <w:rFonts w:asciiTheme="minorHAnsi" w:hAnsiTheme="minorHAnsi" w:cstheme="minorHAnsi"/>
                <w:spacing w:val="1"/>
              </w:rPr>
              <w:t xml:space="preserve"> </w:t>
            </w:r>
            <w:r w:rsidRPr="00415E36">
              <w:rPr>
                <w:rFonts w:asciiTheme="minorHAnsi" w:hAnsiTheme="minorHAnsi" w:cstheme="minorHAnsi"/>
              </w:rPr>
              <w:t>Teacher Inclusive Education, Primary</w:t>
            </w:r>
            <w:r w:rsidRPr="00415E36">
              <w:rPr>
                <w:rFonts w:asciiTheme="minorHAnsi" w:hAnsiTheme="minorHAnsi" w:cstheme="minorHAnsi"/>
                <w:spacing w:val="-44"/>
              </w:rPr>
              <w:t xml:space="preserve"> </w:t>
            </w:r>
            <w:r w:rsidRPr="00415E36">
              <w:rPr>
                <w:rFonts w:asciiTheme="minorHAnsi" w:hAnsiTheme="minorHAnsi" w:cstheme="minorHAnsi"/>
              </w:rPr>
              <w:t>and Secondary Learning Leaders)</w:t>
            </w:r>
            <w:r w:rsidRPr="00415E36">
              <w:rPr>
                <w:rFonts w:asciiTheme="minorHAnsi" w:hAnsiTheme="minorHAnsi" w:cstheme="minorHAnsi"/>
                <w:spacing w:val="1"/>
              </w:rPr>
              <w:t xml:space="preserve"> </w:t>
            </w:r>
            <w:r w:rsidRPr="00415E36">
              <w:rPr>
                <w:rFonts w:asciiTheme="minorHAnsi" w:hAnsiTheme="minorHAnsi" w:cstheme="minorHAnsi"/>
              </w:rPr>
              <w:t>engage</w:t>
            </w:r>
            <w:r w:rsidRPr="00415E36">
              <w:rPr>
                <w:rFonts w:asciiTheme="minorHAnsi" w:hAnsiTheme="minorHAnsi" w:cstheme="minorHAnsi"/>
                <w:spacing w:val="-2"/>
              </w:rPr>
              <w:t xml:space="preserve"> </w:t>
            </w:r>
            <w:r w:rsidRPr="00415E36">
              <w:rPr>
                <w:rFonts w:asciiTheme="minorHAnsi" w:hAnsiTheme="minorHAnsi" w:cstheme="minorHAnsi"/>
              </w:rPr>
              <w:t>in</w:t>
            </w:r>
            <w:r w:rsidRPr="00415E36">
              <w:rPr>
                <w:rFonts w:asciiTheme="minorHAnsi" w:hAnsiTheme="minorHAnsi" w:cstheme="minorHAnsi"/>
                <w:spacing w:val="1"/>
              </w:rPr>
              <w:t xml:space="preserve"> </w:t>
            </w:r>
            <w:r w:rsidRPr="00415E36">
              <w:rPr>
                <w:rFonts w:asciiTheme="minorHAnsi" w:hAnsiTheme="minorHAnsi" w:cstheme="minorHAnsi"/>
              </w:rPr>
              <w:t>the</w:t>
            </w:r>
            <w:r w:rsidRPr="00415E36">
              <w:rPr>
                <w:rFonts w:asciiTheme="minorHAnsi" w:hAnsiTheme="minorHAnsi" w:cstheme="minorHAnsi"/>
                <w:spacing w:val="-2"/>
              </w:rPr>
              <w:t xml:space="preserve"> </w:t>
            </w:r>
            <w:r w:rsidRPr="00415E36">
              <w:rPr>
                <w:rFonts w:asciiTheme="minorHAnsi" w:hAnsiTheme="minorHAnsi" w:cstheme="minorHAnsi"/>
              </w:rPr>
              <w:t>project.</w:t>
            </w:r>
          </w:p>
          <w:p w14:paraId="22BD0E33" w14:textId="77777777" w:rsidR="00D15B01" w:rsidRPr="00415E36" w:rsidRDefault="00D15B01" w:rsidP="00031EA8">
            <w:pPr>
              <w:pStyle w:val="TableParagraph"/>
              <w:numPr>
                <w:ilvl w:val="0"/>
                <w:numId w:val="16"/>
              </w:numPr>
              <w:tabs>
                <w:tab w:val="left" w:pos="468"/>
                <w:tab w:val="left" w:pos="469"/>
              </w:tabs>
              <w:ind w:right="246"/>
              <w:rPr>
                <w:rFonts w:asciiTheme="minorHAnsi" w:hAnsiTheme="minorHAnsi" w:cstheme="minorHAnsi"/>
              </w:rPr>
            </w:pPr>
            <w:r w:rsidRPr="00415E36">
              <w:rPr>
                <w:rFonts w:asciiTheme="minorHAnsi" w:hAnsiTheme="minorHAnsi" w:cstheme="minorHAnsi"/>
              </w:rPr>
              <w:t>Schools review support structures</w:t>
            </w:r>
            <w:r w:rsidRPr="00415E36">
              <w:rPr>
                <w:rFonts w:asciiTheme="minorHAnsi" w:hAnsiTheme="minorHAnsi" w:cstheme="minorHAnsi"/>
                <w:spacing w:val="1"/>
              </w:rPr>
              <w:t xml:space="preserve"> </w:t>
            </w:r>
            <w:r w:rsidRPr="00415E36">
              <w:rPr>
                <w:rFonts w:asciiTheme="minorHAnsi" w:hAnsiTheme="minorHAnsi" w:cstheme="minorHAnsi"/>
              </w:rPr>
              <w:t>naming and implementing</w:t>
            </w:r>
            <w:r w:rsidRPr="00415E36">
              <w:rPr>
                <w:rFonts w:asciiTheme="minorHAnsi" w:hAnsiTheme="minorHAnsi" w:cstheme="minorHAnsi"/>
                <w:spacing w:val="1"/>
              </w:rPr>
              <w:t xml:space="preserve"> </w:t>
            </w:r>
            <w:r w:rsidRPr="00415E36">
              <w:rPr>
                <w:rFonts w:asciiTheme="minorHAnsi" w:hAnsiTheme="minorHAnsi" w:cstheme="minorHAnsi"/>
              </w:rPr>
              <w:t>prevention and early intervention</w:t>
            </w:r>
            <w:r w:rsidRPr="00415E36">
              <w:rPr>
                <w:rFonts w:asciiTheme="minorHAnsi" w:hAnsiTheme="minorHAnsi" w:cstheme="minorHAnsi"/>
                <w:spacing w:val="1"/>
              </w:rPr>
              <w:t xml:space="preserve"> </w:t>
            </w:r>
            <w:r w:rsidRPr="00415E36">
              <w:rPr>
                <w:rFonts w:asciiTheme="minorHAnsi" w:hAnsiTheme="minorHAnsi" w:cstheme="minorHAnsi"/>
              </w:rPr>
              <w:t>strategies related to student</w:t>
            </w:r>
            <w:r w:rsidRPr="00415E36">
              <w:rPr>
                <w:rFonts w:asciiTheme="minorHAnsi" w:hAnsiTheme="minorHAnsi" w:cstheme="minorHAnsi"/>
                <w:spacing w:val="1"/>
              </w:rPr>
              <w:t xml:space="preserve"> </w:t>
            </w:r>
            <w:r w:rsidRPr="00415E36">
              <w:rPr>
                <w:rFonts w:asciiTheme="minorHAnsi" w:hAnsiTheme="minorHAnsi" w:cstheme="minorHAnsi"/>
              </w:rPr>
              <w:t>wellbeing</w:t>
            </w:r>
            <w:r w:rsidRPr="00415E36">
              <w:rPr>
                <w:rFonts w:asciiTheme="minorHAnsi" w:hAnsiTheme="minorHAnsi" w:cstheme="minorHAnsi"/>
                <w:spacing w:val="-6"/>
              </w:rPr>
              <w:t xml:space="preserve"> </w:t>
            </w:r>
            <w:r w:rsidRPr="00415E36">
              <w:rPr>
                <w:rFonts w:asciiTheme="minorHAnsi" w:hAnsiTheme="minorHAnsi" w:cstheme="minorHAnsi"/>
              </w:rPr>
              <w:t>and</w:t>
            </w:r>
            <w:r w:rsidRPr="00415E36">
              <w:rPr>
                <w:rFonts w:asciiTheme="minorHAnsi" w:hAnsiTheme="minorHAnsi" w:cstheme="minorHAnsi"/>
                <w:spacing w:val="-4"/>
              </w:rPr>
              <w:t xml:space="preserve"> </w:t>
            </w:r>
            <w:r w:rsidRPr="00415E36">
              <w:rPr>
                <w:rFonts w:asciiTheme="minorHAnsi" w:hAnsiTheme="minorHAnsi" w:cstheme="minorHAnsi"/>
              </w:rPr>
              <w:t>learning</w:t>
            </w:r>
            <w:r w:rsidRPr="00415E36">
              <w:rPr>
                <w:rFonts w:asciiTheme="minorHAnsi" w:hAnsiTheme="minorHAnsi" w:cstheme="minorHAnsi"/>
                <w:spacing w:val="-5"/>
              </w:rPr>
              <w:t xml:space="preserve"> </w:t>
            </w:r>
            <w:r w:rsidRPr="00415E36">
              <w:rPr>
                <w:rFonts w:asciiTheme="minorHAnsi" w:hAnsiTheme="minorHAnsi" w:cstheme="minorHAnsi"/>
              </w:rPr>
              <w:t>engagement.</w:t>
            </w:r>
          </w:p>
          <w:p w14:paraId="49D671F9" w14:textId="77777777" w:rsidR="00D15B01" w:rsidRPr="00415E36" w:rsidRDefault="00D15B01" w:rsidP="00031EA8">
            <w:pPr>
              <w:pStyle w:val="TableParagraph"/>
              <w:numPr>
                <w:ilvl w:val="0"/>
                <w:numId w:val="16"/>
              </w:numPr>
              <w:tabs>
                <w:tab w:val="left" w:pos="468"/>
                <w:tab w:val="left" w:pos="469"/>
              </w:tabs>
              <w:ind w:right="110"/>
              <w:rPr>
                <w:rFonts w:asciiTheme="minorHAnsi" w:hAnsiTheme="minorHAnsi" w:cstheme="minorHAnsi"/>
              </w:rPr>
            </w:pPr>
            <w:proofErr w:type="gramStart"/>
            <w:r w:rsidRPr="00415E36">
              <w:rPr>
                <w:rFonts w:asciiTheme="minorHAnsi" w:hAnsiTheme="minorHAnsi" w:cstheme="minorHAnsi"/>
              </w:rPr>
              <w:t>Schools</w:t>
            </w:r>
            <w:proofErr w:type="gramEnd"/>
            <w:r w:rsidRPr="00415E36">
              <w:rPr>
                <w:rFonts w:asciiTheme="minorHAnsi" w:hAnsiTheme="minorHAnsi" w:cstheme="minorHAnsi"/>
              </w:rPr>
              <w:t xml:space="preserve"> initiate programs and</w:t>
            </w:r>
            <w:r w:rsidRPr="00415E36">
              <w:rPr>
                <w:rFonts w:asciiTheme="minorHAnsi" w:hAnsiTheme="minorHAnsi" w:cstheme="minorHAnsi"/>
                <w:spacing w:val="1"/>
              </w:rPr>
              <w:t xml:space="preserve"> </w:t>
            </w:r>
            <w:r w:rsidRPr="00415E36">
              <w:rPr>
                <w:rFonts w:asciiTheme="minorHAnsi" w:hAnsiTheme="minorHAnsi" w:cstheme="minorHAnsi"/>
              </w:rPr>
              <w:t>activities that inextricably link student</w:t>
            </w:r>
            <w:r w:rsidRPr="00415E36">
              <w:rPr>
                <w:rFonts w:asciiTheme="minorHAnsi" w:hAnsiTheme="minorHAnsi" w:cstheme="minorHAnsi"/>
                <w:spacing w:val="-43"/>
              </w:rPr>
              <w:t xml:space="preserve"> </w:t>
            </w:r>
            <w:r w:rsidRPr="00415E36">
              <w:rPr>
                <w:rFonts w:asciiTheme="minorHAnsi" w:hAnsiTheme="minorHAnsi" w:cstheme="minorHAnsi"/>
              </w:rPr>
              <w:t>wellbeing</w:t>
            </w:r>
            <w:r w:rsidRPr="00415E36">
              <w:rPr>
                <w:rFonts w:asciiTheme="minorHAnsi" w:hAnsiTheme="minorHAnsi" w:cstheme="minorHAnsi"/>
                <w:spacing w:val="-1"/>
              </w:rPr>
              <w:t xml:space="preserve"> </w:t>
            </w:r>
            <w:r w:rsidRPr="00415E36">
              <w:rPr>
                <w:rFonts w:asciiTheme="minorHAnsi" w:hAnsiTheme="minorHAnsi" w:cstheme="minorHAnsi"/>
              </w:rPr>
              <w:t>and learning.</w:t>
            </w:r>
          </w:p>
          <w:p w14:paraId="42DF472E" w14:textId="77777777" w:rsidR="00D15B01" w:rsidRPr="00415E36" w:rsidRDefault="00D15B01" w:rsidP="00031EA8">
            <w:pPr>
              <w:pStyle w:val="TableParagraph"/>
              <w:numPr>
                <w:ilvl w:val="0"/>
                <w:numId w:val="16"/>
              </w:numPr>
              <w:tabs>
                <w:tab w:val="left" w:pos="468"/>
                <w:tab w:val="left" w:pos="469"/>
              </w:tabs>
              <w:ind w:right="215"/>
              <w:rPr>
                <w:rFonts w:asciiTheme="minorHAnsi" w:hAnsiTheme="minorHAnsi" w:cstheme="minorHAnsi"/>
              </w:rPr>
            </w:pPr>
            <w:r w:rsidRPr="00415E36">
              <w:rPr>
                <w:rFonts w:asciiTheme="minorHAnsi" w:hAnsiTheme="minorHAnsi" w:cstheme="minorHAnsi"/>
              </w:rPr>
              <w:t>Partnerships between school and</w:t>
            </w:r>
            <w:r w:rsidRPr="00415E36">
              <w:rPr>
                <w:rFonts w:asciiTheme="minorHAnsi" w:hAnsiTheme="minorHAnsi" w:cstheme="minorHAnsi"/>
                <w:spacing w:val="1"/>
              </w:rPr>
              <w:t xml:space="preserve"> </w:t>
            </w:r>
            <w:r w:rsidRPr="00415E36">
              <w:rPr>
                <w:rFonts w:asciiTheme="minorHAnsi" w:hAnsiTheme="minorHAnsi" w:cstheme="minorHAnsi"/>
              </w:rPr>
              <w:t>identified local wellbeing support</w:t>
            </w:r>
            <w:r w:rsidRPr="00415E36">
              <w:rPr>
                <w:rFonts w:asciiTheme="minorHAnsi" w:hAnsiTheme="minorHAnsi" w:cstheme="minorHAnsi"/>
                <w:spacing w:val="1"/>
              </w:rPr>
              <w:t xml:space="preserve"> </w:t>
            </w:r>
            <w:r w:rsidRPr="00415E36">
              <w:rPr>
                <w:rFonts w:asciiTheme="minorHAnsi" w:hAnsiTheme="minorHAnsi" w:cstheme="minorHAnsi"/>
              </w:rPr>
              <w:t>agencies,</w:t>
            </w:r>
            <w:r w:rsidRPr="00415E36">
              <w:rPr>
                <w:rFonts w:asciiTheme="minorHAnsi" w:hAnsiTheme="minorHAnsi" w:cstheme="minorHAnsi"/>
                <w:spacing w:val="-6"/>
              </w:rPr>
              <w:t xml:space="preserve"> </w:t>
            </w:r>
            <w:r w:rsidRPr="00415E36">
              <w:rPr>
                <w:rFonts w:asciiTheme="minorHAnsi" w:hAnsiTheme="minorHAnsi" w:cstheme="minorHAnsi"/>
              </w:rPr>
              <w:t>and</w:t>
            </w:r>
            <w:r w:rsidRPr="00415E36">
              <w:rPr>
                <w:rFonts w:asciiTheme="minorHAnsi" w:hAnsiTheme="minorHAnsi" w:cstheme="minorHAnsi"/>
                <w:spacing w:val="-6"/>
              </w:rPr>
              <w:t xml:space="preserve"> </w:t>
            </w:r>
            <w:r w:rsidRPr="00415E36">
              <w:rPr>
                <w:rFonts w:asciiTheme="minorHAnsi" w:hAnsiTheme="minorHAnsi" w:cstheme="minorHAnsi"/>
              </w:rPr>
              <w:t>collaboration</w:t>
            </w:r>
            <w:r w:rsidRPr="00415E36">
              <w:rPr>
                <w:rFonts w:asciiTheme="minorHAnsi" w:hAnsiTheme="minorHAnsi" w:cstheme="minorHAnsi"/>
                <w:spacing w:val="-5"/>
              </w:rPr>
              <w:t xml:space="preserve"> </w:t>
            </w:r>
            <w:r w:rsidRPr="00415E36">
              <w:rPr>
                <w:rFonts w:asciiTheme="minorHAnsi" w:hAnsiTheme="minorHAnsi" w:cstheme="minorHAnsi"/>
              </w:rPr>
              <w:t>between</w:t>
            </w:r>
            <w:r w:rsidRPr="00415E36">
              <w:rPr>
                <w:rFonts w:asciiTheme="minorHAnsi" w:hAnsiTheme="minorHAnsi" w:cstheme="minorHAnsi"/>
                <w:spacing w:val="-42"/>
              </w:rPr>
              <w:t xml:space="preserve"> </w:t>
            </w:r>
            <w:r w:rsidRPr="00415E36">
              <w:rPr>
                <w:rFonts w:asciiTheme="minorHAnsi" w:hAnsiTheme="minorHAnsi" w:cstheme="minorHAnsi"/>
              </w:rPr>
              <w:t>schools</w:t>
            </w:r>
            <w:r w:rsidRPr="00415E36">
              <w:rPr>
                <w:rFonts w:asciiTheme="minorHAnsi" w:hAnsiTheme="minorHAnsi" w:cstheme="minorHAnsi"/>
                <w:spacing w:val="-1"/>
              </w:rPr>
              <w:t xml:space="preserve"> </w:t>
            </w:r>
            <w:r w:rsidRPr="00415E36">
              <w:rPr>
                <w:rFonts w:asciiTheme="minorHAnsi" w:hAnsiTheme="minorHAnsi" w:cstheme="minorHAnsi"/>
              </w:rPr>
              <w:t>in</w:t>
            </w:r>
            <w:r w:rsidRPr="00415E36">
              <w:rPr>
                <w:rFonts w:asciiTheme="minorHAnsi" w:hAnsiTheme="minorHAnsi" w:cstheme="minorHAnsi"/>
                <w:spacing w:val="-1"/>
              </w:rPr>
              <w:t xml:space="preserve"> </w:t>
            </w:r>
            <w:r w:rsidRPr="00415E36">
              <w:rPr>
                <w:rFonts w:asciiTheme="minorHAnsi" w:hAnsiTheme="minorHAnsi" w:cstheme="minorHAnsi"/>
              </w:rPr>
              <w:t>the</w:t>
            </w:r>
            <w:r w:rsidRPr="00415E36">
              <w:rPr>
                <w:rFonts w:asciiTheme="minorHAnsi" w:hAnsiTheme="minorHAnsi" w:cstheme="minorHAnsi"/>
                <w:spacing w:val="-3"/>
              </w:rPr>
              <w:t xml:space="preserve"> </w:t>
            </w:r>
            <w:r w:rsidRPr="00415E36">
              <w:rPr>
                <w:rFonts w:asciiTheme="minorHAnsi" w:hAnsiTheme="minorHAnsi" w:cstheme="minorHAnsi"/>
              </w:rPr>
              <w:t>project</w:t>
            </w:r>
            <w:r w:rsidRPr="00415E36">
              <w:rPr>
                <w:rFonts w:asciiTheme="minorHAnsi" w:hAnsiTheme="minorHAnsi" w:cstheme="minorHAnsi"/>
                <w:spacing w:val="-1"/>
              </w:rPr>
              <w:t xml:space="preserve"> </w:t>
            </w:r>
            <w:r w:rsidRPr="00415E36">
              <w:rPr>
                <w:rFonts w:asciiTheme="minorHAnsi" w:hAnsiTheme="minorHAnsi" w:cstheme="minorHAnsi"/>
              </w:rPr>
              <w:t>developed.</w:t>
            </w:r>
          </w:p>
          <w:p w14:paraId="3E0FD924" w14:textId="0ABA94DE" w:rsidR="004C262F" w:rsidRPr="00415E36" w:rsidRDefault="00D15B01" w:rsidP="00031EA8">
            <w:pPr>
              <w:pStyle w:val="TableParagraph"/>
              <w:numPr>
                <w:ilvl w:val="0"/>
                <w:numId w:val="16"/>
              </w:numPr>
              <w:tabs>
                <w:tab w:val="left" w:pos="468"/>
                <w:tab w:val="left" w:pos="469"/>
              </w:tabs>
              <w:ind w:right="226"/>
              <w:rPr>
                <w:rFonts w:asciiTheme="minorHAnsi" w:hAnsiTheme="minorHAnsi" w:cstheme="minorHAnsi"/>
              </w:rPr>
            </w:pPr>
            <w:r w:rsidRPr="00415E36">
              <w:rPr>
                <w:rFonts w:asciiTheme="minorHAnsi" w:hAnsiTheme="minorHAnsi" w:cstheme="minorHAnsi"/>
              </w:rPr>
              <w:t>Support schools in developing Levels</w:t>
            </w:r>
            <w:r w:rsidRPr="00415E36">
              <w:rPr>
                <w:rFonts w:asciiTheme="minorHAnsi" w:hAnsiTheme="minorHAnsi" w:cstheme="minorHAnsi"/>
                <w:spacing w:val="-44"/>
              </w:rPr>
              <w:t xml:space="preserve"> </w:t>
            </w:r>
            <w:r w:rsidRPr="00415E36">
              <w:rPr>
                <w:rFonts w:asciiTheme="minorHAnsi" w:hAnsiTheme="minorHAnsi" w:cstheme="minorHAnsi"/>
              </w:rPr>
              <w:t>of</w:t>
            </w:r>
            <w:r w:rsidRPr="00415E36">
              <w:rPr>
                <w:rFonts w:asciiTheme="minorHAnsi" w:hAnsiTheme="minorHAnsi" w:cstheme="minorHAnsi"/>
                <w:spacing w:val="-3"/>
              </w:rPr>
              <w:t xml:space="preserve"> </w:t>
            </w:r>
            <w:r w:rsidRPr="00415E36">
              <w:rPr>
                <w:rFonts w:asciiTheme="minorHAnsi" w:hAnsiTheme="minorHAnsi" w:cstheme="minorHAnsi"/>
              </w:rPr>
              <w:t>Teacher</w:t>
            </w:r>
            <w:r w:rsidRPr="00415E36">
              <w:rPr>
                <w:rFonts w:asciiTheme="minorHAnsi" w:hAnsiTheme="minorHAnsi" w:cstheme="minorHAnsi"/>
                <w:spacing w:val="-2"/>
              </w:rPr>
              <w:t xml:space="preserve"> </w:t>
            </w:r>
            <w:r w:rsidRPr="00415E36">
              <w:rPr>
                <w:rFonts w:asciiTheme="minorHAnsi" w:hAnsiTheme="minorHAnsi" w:cstheme="minorHAnsi"/>
              </w:rPr>
              <w:t>Response</w:t>
            </w:r>
            <w:r w:rsidRPr="00415E36">
              <w:rPr>
                <w:rFonts w:asciiTheme="minorHAnsi" w:hAnsiTheme="minorHAnsi" w:cstheme="minorHAnsi"/>
                <w:spacing w:val="-2"/>
              </w:rPr>
              <w:t xml:space="preserve"> </w:t>
            </w:r>
            <w:r w:rsidRPr="00415E36">
              <w:rPr>
                <w:rFonts w:asciiTheme="minorHAnsi" w:hAnsiTheme="minorHAnsi" w:cstheme="minorHAnsi"/>
              </w:rPr>
              <w:t>in</w:t>
            </w:r>
            <w:r w:rsidRPr="00415E36">
              <w:rPr>
                <w:rFonts w:asciiTheme="minorHAnsi" w:hAnsiTheme="minorHAnsi" w:cstheme="minorHAnsi"/>
                <w:spacing w:val="-1"/>
              </w:rPr>
              <w:t xml:space="preserve"> </w:t>
            </w:r>
            <w:r w:rsidRPr="00415E36">
              <w:rPr>
                <w:rFonts w:asciiTheme="minorHAnsi" w:hAnsiTheme="minorHAnsi" w:cstheme="minorHAnsi"/>
              </w:rPr>
              <w:t>their</w:t>
            </w:r>
            <w:r w:rsidRPr="00415E36">
              <w:rPr>
                <w:rFonts w:asciiTheme="minorHAnsi" w:hAnsiTheme="minorHAnsi" w:cstheme="minorHAnsi"/>
                <w:spacing w:val="-2"/>
              </w:rPr>
              <w:t xml:space="preserve"> </w:t>
            </w:r>
            <w:r w:rsidRPr="00415E36">
              <w:rPr>
                <w:rFonts w:asciiTheme="minorHAnsi" w:hAnsiTheme="minorHAnsi" w:cstheme="minorHAnsi"/>
              </w:rPr>
              <w:t>staff.</w:t>
            </w:r>
          </w:p>
        </w:tc>
        <w:tc>
          <w:tcPr>
            <w:tcW w:w="2977" w:type="dxa"/>
          </w:tcPr>
          <w:p w14:paraId="39E46AA7" w14:textId="7E7447A4" w:rsidR="006F7BB6" w:rsidRPr="00415E36" w:rsidRDefault="00375F2B" w:rsidP="00031EA8">
            <w:pPr>
              <w:pStyle w:val="TableParagraph"/>
              <w:numPr>
                <w:ilvl w:val="0"/>
                <w:numId w:val="15"/>
              </w:numPr>
              <w:tabs>
                <w:tab w:val="left" w:pos="468"/>
                <w:tab w:val="left" w:pos="469"/>
              </w:tabs>
              <w:ind w:right="438"/>
              <w:rPr>
                <w:rFonts w:asciiTheme="minorHAnsi" w:hAnsiTheme="minorHAnsi" w:cstheme="minorHAnsi"/>
              </w:rPr>
            </w:pPr>
            <w:r w:rsidRPr="00415E36">
              <w:rPr>
                <w:rFonts w:asciiTheme="minorHAnsi" w:hAnsiTheme="minorHAnsi" w:cstheme="minorHAnsi"/>
              </w:rPr>
              <w:t>Project engagement by at least 80% Brisbane Catholic Education schools in the North &amp; South Burnett, Wide Bay,</w:t>
            </w:r>
            <w:r w:rsidR="008357F4" w:rsidRPr="00415E36">
              <w:rPr>
                <w:rFonts w:asciiTheme="minorHAnsi" w:hAnsiTheme="minorHAnsi" w:cstheme="minorHAnsi"/>
              </w:rPr>
              <w:t xml:space="preserve"> </w:t>
            </w:r>
            <w:proofErr w:type="gramStart"/>
            <w:r w:rsidRPr="00415E36">
              <w:rPr>
                <w:rFonts w:asciiTheme="minorHAnsi" w:hAnsiTheme="minorHAnsi" w:cstheme="minorHAnsi"/>
              </w:rPr>
              <w:t>Maryborough</w:t>
            </w:r>
            <w:proofErr w:type="gramEnd"/>
            <w:r w:rsidRPr="00415E36">
              <w:rPr>
                <w:rFonts w:asciiTheme="minorHAnsi" w:hAnsiTheme="minorHAnsi" w:cstheme="minorHAnsi"/>
              </w:rPr>
              <w:t xml:space="preserve"> and Gympie regions.</w:t>
            </w:r>
          </w:p>
          <w:p w14:paraId="72B322A4" w14:textId="26CE8AF7" w:rsidR="00375F2B" w:rsidRPr="00415E36" w:rsidRDefault="00375F2B" w:rsidP="00031EA8">
            <w:pPr>
              <w:pStyle w:val="TableParagraph"/>
              <w:numPr>
                <w:ilvl w:val="0"/>
                <w:numId w:val="15"/>
              </w:numPr>
              <w:tabs>
                <w:tab w:val="left" w:pos="468"/>
                <w:tab w:val="left" w:pos="469"/>
              </w:tabs>
              <w:ind w:right="241"/>
              <w:rPr>
                <w:rFonts w:asciiTheme="minorHAnsi" w:hAnsiTheme="minorHAnsi" w:cstheme="minorHAnsi"/>
              </w:rPr>
            </w:pPr>
            <w:r w:rsidRPr="00415E36">
              <w:rPr>
                <w:rFonts w:asciiTheme="minorHAnsi" w:hAnsiTheme="minorHAnsi" w:cstheme="minorHAnsi"/>
              </w:rPr>
              <w:t>100% of schools document evidence of intervention strategies to support student engagement in</w:t>
            </w:r>
            <w:r w:rsidR="0043505E" w:rsidRPr="00415E36">
              <w:rPr>
                <w:rFonts w:asciiTheme="minorHAnsi" w:hAnsiTheme="minorHAnsi" w:cstheme="minorHAnsi"/>
              </w:rPr>
              <w:t xml:space="preserve"> the </w:t>
            </w:r>
            <w:r w:rsidRPr="00415E36">
              <w:rPr>
                <w:rFonts w:asciiTheme="minorHAnsi" w:hAnsiTheme="minorHAnsi" w:cstheme="minorHAnsi"/>
              </w:rPr>
              <w:t>Engage Student Support System</w:t>
            </w:r>
          </w:p>
          <w:p w14:paraId="3198C495" w14:textId="0BB8DAE2" w:rsidR="00375F2B" w:rsidRPr="00415E36" w:rsidRDefault="0043505E" w:rsidP="00031EA8">
            <w:pPr>
              <w:pStyle w:val="TableParagraph"/>
              <w:numPr>
                <w:ilvl w:val="0"/>
                <w:numId w:val="15"/>
              </w:numPr>
              <w:tabs>
                <w:tab w:val="left" w:pos="469"/>
              </w:tabs>
              <w:ind w:right="538"/>
              <w:rPr>
                <w:rFonts w:asciiTheme="minorHAnsi" w:hAnsiTheme="minorHAnsi" w:cstheme="minorHAnsi"/>
              </w:rPr>
            </w:pPr>
            <w:r w:rsidRPr="00415E36">
              <w:rPr>
                <w:rFonts w:asciiTheme="minorHAnsi" w:hAnsiTheme="minorHAnsi" w:cstheme="minorHAnsi"/>
              </w:rPr>
              <w:t>I</w:t>
            </w:r>
            <w:r w:rsidR="00DD7527" w:rsidRPr="00415E36">
              <w:rPr>
                <w:rFonts w:asciiTheme="minorHAnsi" w:hAnsiTheme="minorHAnsi" w:cstheme="minorHAnsi"/>
              </w:rPr>
              <w:t>nitiate programs/activities recorded in implementation documents/teacher planning</w:t>
            </w:r>
          </w:p>
          <w:p w14:paraId="70D03634" w14:textId="77777777" w:rsidR="00DD7527" w:rsidRDefault="00DD7527" w:rsidP="00031EA8">
            <w:pPr>
              <w:pStyle w:val="TableParagraph"/>
              <w:numPr>
                <w:ilvl w:val="0"/>
                <w:numId w:val="15"/>
              </w:numPr>
              <w:tabs>
                <w:tab w:val="left" w:pos="467"/>
                <w:tab w:val="left" w:pos="469"/>
              </w:tabs>
              <w:ind w:right="205"/>
              <w:rPr>
                <w:rFonts w:asciiTheme="minorHAnsi" w:hAnsiTheme="minorHAnsi" w:cstheme="minorHAnsi"/>
              </w:rPr>
            </w:pPr>
            <w:r w:rsidRPr="00415E36">
              <w:rPr>
                <w:rFonts w:asciiTheme="minorHAnsi" w:hAnsiTheme="minorHAnsi" w:cstheme="minorHAnsi"/>
              </w:rPr>
              <w:t>Of the schools who engage in professional learning for Levels of Teaching Response, 100% have attendance by a School Lead and one other staff member as shown in attendance lists.</w:t>
            </w:r>
          </w:p>
          <w:p w14:paraId="3021DDD8" w14:textId="57EE6CC9" w:rsidR="00950E3C" w:rsidRPr="00415E36" w:rsidRDefault="00950E3C" w:rsidP="00950E3C">
            <w:pPr>
              <w:pStyle w:val="TableParagraph"/>
              <w:tabs>
                <w:tab w:val="left" w:pos="467"/>
                <w:tab w:val="left" w:pos="469"/>
              </w:tabs>
              <w:ind w:right="205"/>
              <w:rPr>
                <w:rFonts w:asciiTheme="minorHAnsi" w:hAnsiTheme="minorHAnsi" w:cstheme="minorHAnsi"/>
              </w:rPr>
            </w:pPr>
          </w:p>
        </w:tc>
      </w:tr>
      <w:tr w:rsidR="000F56EA" w:rsidRPr="00415E36" w14:paraId="2076E42A" w14:textId="77777777" w:rsidTr="00950E3C">
        <w:trPr>
          <w:gridAfter w:val="1"/>
          <w:wAfter w:w="142" w:type="dxa"/>
          <w:trHeight w:val="849"/>
        </w:trPr>
        <w:tc>
          <w:tcPr>
            <w:tcW w:w="2694" w:type="dxa"/>
            <w:gridSpan w:val="2"/>
          </w:tcPr>
          <w:p w14:paraId="26B6568A" w14:textId="05694422" w:rsidR="000F56EA" w:rsidRPr="00415E36" w:rsidRDefault="000F56EA"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lastRenderedPageBreak/>
              <w:t>Project</w:t>
            </w:r>
          </w:p>
        </w:tc>
        <w:tc>
          <w:tcPr>
            <w:tcW w:w="3260" w:type="dxa"/>
            <w:gridSpan w:val="2"/>
          </w:tcPr>
          <w:p w14:paraId="3C22B424" w14:textId="77777777" w:rsidR="000F56EA" w:rsidRPr="00415E36" w:rsidRDefault="000F56EA"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t>Project description and activities</w:t>
            </w:r>
          </w:p>
        </w:tc>
        <w:tc>
          <w:tcPr>
            <w:tcW w:w="2268" w:type="dxa"/>
            <w:gridSpan w:val="2"/>
          </w:tcPr>
          <w:p w14:paraId="1A6591E9" w14:textId="77777777" w:rsidR="000F56EA" w:rsidRPr="00415E36" w:rsidRDefault="000F56EA"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t>Indicative budget</w:t>
            </w:r>
          </w:p>
        </w:tc>
        <w:tc>
          <w:tcPr>
            <w:tcW w:w="3544" w:type="dxa"/>
            <w:gridSpan w:val="2"/>
          </w:tcPr>
          <w:p w14:paraId="459B6066" w14:textId="6C2FC212" w:rsidR="000F56EA" w:rsidRPr="00415E36" w:rsidRDefault="000F56EA" w:rsidP="00FD78F5">
            <w:pPr>
              <w:pStyle w:val="TableParagraph"/>
              <w:spacing w:before="120" w:after="120"/>
              <w:ind w:left="108"/>
              <w:rPr>
                <w:rFonts w:asciiTheme="minorHAnsi" w:hAnsiTheme="minorHAnsi" w:cstheme="minorHAnsi"/>
                <w:b/>
              </w:rPr>
            </w:pPr>
            <w:r w:rsidRPr="00415E36">
              <w:rPr>
                <w:rFonts w:asciiTheme="minorHAnsi" w:hAnsiTheme="minorHAnsi" w:cstheme="minorHAnsi"/>
                <w:b/>
              </w:rPr>
              <w:t>Expected outcomes/</w:t>
            </w:r>
            <w:r w:rsidR="00A161A2" w:rsidRPr="00415E36">
              <w:rPr>
                <w:rFonts w:asciiTheme="minorHAnsi" w:hAnsiTheme="minorHAnsi" w:cstheme="minorHAnsi"/>
                <w:b/>
              </w:rPr>
              <w:t xml:space="preserve"> Overall </w:t>
            </w:r>
            <w:r w:rsidRPr="00415E36">
              <w:rPr>
                <w:rFonts w:asciiTheme="minorHAnsi" w:hAnsiTheme="minorHAnsi" w:cstheme="minorHAnsi"/>
                <w:b/>
              </w:rPr>
              <w:t>achievements</w:t>
            </w:r>
          </w:p>
        </w:tc>
        <w:tc>
          <w:tcPr>
            <w:tcW w:w="2977" w:type="dxa"/>
          </w:tcPr>
          <w:p w14:paraId="74CE1134" w14:textId="77777777" w:rsidR="000F56EA" w:rsidRPr="00415E36" w:rsidRDefault="000F56EA" w:rsidP="00FD78F5">
            <w:pPr>
              <w:pStyle w:val="TableParagraph"/>
              <w:spacing w:before="120" w:after="120"/>
              <w:ind w:left="108"/>
              <w:rPr>
                <w:rFonts w:asciiTheme="minorHAnsi" w:hAnsiTheme="minorHAnsi" w:cstheme="minorHAnsi"/>
                <w:b/>
              </w:rPr>
            </w:pPr>
            <w:r w:rsidRPr="00415E36">
              <w:rPr>
                <w:rFonts w:asciiTheme="minorHAnsi" w:hAnsiTheme="minorHAnsi" w:cstheme="minorHAnsi"/>
                <w:b/>
              </w:rPr>
              <w:t>Indicators of success</w:t>
            </w:r>
          </w:p>
        </w:tc>
      </w:tr>
      <w:tr w:rsidR="000F56EA" w:rsidRPr="00415E36" w14:paraId="592409BB" w14:textId="77777777" w:rsidTr="00950E3C">
        <w:trPr>
          <w:gridAfter w:val="1"/>
          <w:wAfter w:w="142" w:type="dxa"/>
          <w:trHeight w:val="8621"/>
        </w:trPr>
        <w:tc>
          <w:tcPr>
            <w:tcW w:w="2694" w:type="dxa"/>
            <w:gridSpan w:val="2"/>
          </w:tcPr>
          <w:p w14:paraId="52798A2F" w14:textId="77777777" w:rsidR="00031EA8" w:rsidRPr="00415E36" w:rsidRDefault="00031EA8" w:rsidP="00031EA8">
            <w:pPr>
              <w:pStyle w:val="TableParagraph"/>
              <w:ind w:left="151" w:right="118"/>
              <w:rPr>
                <w:rFonts w:asciiTheme="minorHAnsi" w:hAnsiTheme="minorHAnsi" w:cstheme="minorHAnsi"/>
                <w:b/>
              </w:rPr>
            </w:pPr>
          </w:p>
          <w:p w14:paraId="0C1BE4DF" w14:textId="57D99D6F" w:rsidR="000F56EA" w:rsidRPr="00415E36" w:rsidRDefault="000F56EA" w:rsidP="00031EA8">
            <w:pPr>
              <w:pStyle w:val="TableParagraph"/>
              <w:ind w:left="151" w:right="118"/>
              <w:rPr>
                <w:rFonts w:asciiTheme="minorHAnsi" w:hAnsiTheme="minorHAnsi" w:cstheme="minorHAnsi"/>
                <w:b/>
              </w:rPr>
            </w:pPr>
            <w:r w:rsidRPr="00415E36">
              <w:rPr>
                <w:rFonts w:asciiTheme="minorHAnsi" w:hAnsiTheme="minorHAnsi" w:cstheme="minorHAnsi"/>
                <w:b/>
              </w:rPr>
              <w:t>4. Project Title: Improving the career readiness of BCE graduates</w:t>
            </w:r>
          </w:p>
          <w:p w14:paraId="2527E8AC" w14:textId="77777777" w:rsidR="000F56EA" w:rsidRPr="00415E36" w:rsidRDefault="000F56EA" w:rsidP="00031EA8">
            <w:pPr>
              <w:pStyle w:val="TableParagraph"/>
              <w:ind w:left="151"/>
              <w:rPr>
                <w:rFonts w:asciiTheme="minorHAnsi" w:hAnsiTheme="minorHAnsi" w:cstheme="minorHAnsi"/>
                <w:b/>
              </w:rPr>
            </w:pPr>
          </w:p>
          <w:p w14:paraId="0715E807" w14:textId="77777777" w:rsidR="000F56EA" w:rsidRPr="00415E36" w:rsidRDefault="000F56EA" w:rsidP="00031EA8">
            <w:pPr>
              <w:pStyle w:val="TableParagraph"/>
              <w:ind w:left="151" w:right="118"/>
              <w:rPr>
                <w:rFonts w:asciiTheme="minorHAnsi" w:hAnsiTheme="minorHAnsi" w:cstheme="minorHAnsi"/>
              </w:rPr>
            </w:pPr>
            <w:r w:rsidRPr="00415E36">
              <w:rPr>
                <w:rFonts w:asciiTheme="minorHAnsi" w:hAnsiTheme="minorHAnsi" w:cstheme="minorHAnsi"/>
                <w:u w:val="single"/>
              </w:rPr>
              <w:t>National Policy</w:t>
            </w:r>
            <w:r w:rsidRPr="00415E36">
              <w:rPr>
                <w:rFonts w:asciiTheme="minorHAnsi" w:hAnsiTheme="minorHAnsi" w:cstheme="minorHAnsi"/>
              </w:rPr>
              <w:t xml:space="preserve"> </w:t>
            </w:r>
            <w:r w:rsidRPr="00415E36">
              <w:rPr>
                <w:rFonts w:asciiTheme="minorHAnsi" w:hAnsiTheme="minorHAnsi" w:cstheme="minorHAnsi"/>
                <w:u w:val="single"/>
              </w:rPr>
              <w:t xml:space="preserve">Initiative: </w:t>
            </w:r>
            <w:r w:rsidRPr="00415E36">
              <w:rPr>
                <w:rFonts w:asciiTheme="minorHAnsi" w:hAnsiTheme="minorHAnsi" w:cstheme="minorHAnsi"/>
              </w:rPr>
              <w:t>Reform Direction B – Support teaching, school leadership and school improvement</w:t>
            </w:r>
          </w:p>
          <w:p w14:paraId="6E730A57" w14:textId="77777777" w:rsidR="000F56EA" w:rsidRPr="00415E36" w:rsidRDefault="000F56EA" w:rsidP="00031EA8">
            <w:pPr>
              <w:pStyle w:val="TableParagraph"/>
              <w:ind w:left="151"/>
              <w:rPr>
                <w:rFonts w:asciiTheme="minorHAnsi" w:hAnsiTheme="minorHAnsi" w:cstheme="minorHAnsi"/>
                <w:b/>
              </w:rPr>
            </w:pPr>
          </w:p>
          <w:p w14:paraId="4E60957B" w14:textId="77777777" w:rsidR="000F56EA" w:rsidRPr="00415E36" w:rsidRDefault="000F56EA" w:rsidP="00031EA8">
            <w:pPr>
              <w:pStyle w:val="TableParagraph"/>
              <w:ind w:left="151" w:right="566"/>
              <w:rPr>
                <w:rFonts w:asciiTheme="minorHAnsi" w:hAnsiTheme="minorHAnsi" w:cstheme="minorHAnsi"/>
              </w:rPr>
            </w:pPr>
            <w:r w:rsidRPr="00415E36">
              <w:rPr>
                <w:rFonts w:asciiTheme="minorHAnsi" w:hAnsiTheme="minorHAnsi" w:cstheme="minorHAnsi"/>
                <w:u w:val="single"/>
              </w:rPr>
              <w:t>Bilateral</w:t>
            </w:r>
            <w:r w:rsidRPr="00415E36">
              <w:rPr>
                <w:rFonts w:asciiTheme="minorHAnsi" w:hAnsiTheme="minorHAnsi" w:cstheme="minorHAnsi"/>
              </w:rPr>
              <w:t xml:space="preserve"> </w:t>
            </w:r>
            <w:r w:rsidRPr="00415E36">
              <w:rPr>
                <w:rFonts w:asciiTheme="minorHAnsi" w:hAnsiTheme="minorHAnsi" w:cstheme="minorHAnsi"/>
                <w:u w:val="single"/>
              </w:rPr>
              <w:t>Agreement</w:t>
            </w:r>
            <w:r w:rsidRPr="00415E36">
              <w:rPr>
                <w:rFonts w:asciiTheme="minorHAnsi" w:hAnsiTheme="minorHAnsi" w:cstheme="minorHAnsi"/>
              </w:rPr>
              <w:t xml:space="preserve"> </w:t>
            </w:r>
            <w:r w:rsidRPr="00415E36">
              <w:rPr>
                <w:rFonts w:asciiTheme="minorHAnsi" w:hAnsiTheme="minorHAnsi" w:cstheme="minorHAnsi"/>
                <w:u w:val="single"/>
              </w:rPr>
              <w:t>Action:</w:t>
            </w:r>
            <w:r w:rsidRPr="00415E36">
              <w:rPr>
                <w:rFonts w:asciiTheme="minorHAnsi" w:hAnsiTheme="minorHAnsi" w:cstheme="minorHAnsi"/>
              </w:rPr>
              <w:t xml:space="preserve"> Provide Professional learning</w:t>
            </w:r>
          </w:p>
          <w:p w14:paraId="6A535C7C" w14:textId="77777777" w:rsidR="000F56EA" w:rsidRPr="00415E36" w:rsidRDefault="000F56EA" w:rsidP="00031EA8">
            <w:pPr>
              <w:pStyle w:val="TableParagraph"/>
              <w:ind w:left="151" w:right="104"/>
              <w:rPr>
                <w:rFonts w:asciiTheme="minorHAnsi" w:hAnsiTheme="minorHAnsi" w:cstheme="minorHAnsi"/>
              </w:rPr>
            </w:pPr>
            <w:r w:rsidRPr="00415E36">
              <w:rPr>
                <w:rFonts w:asciiTheme="minorHAnsi" w:hAnsiTheme="minorHAnsi" w:cstheme="minorHAnsi"/>
              </w:rPr>
              <w:t>opportunities and resources to enhance parent, community, and industry engagement with</w:t>
            </w:r>
          </w:p>
          <w:p w14:paraId="1B0FE1DB" w14:textId="77777777" w:rsidR="000F56EA" w:rsidRPr="00415E36" w:rsidRDefault="000F56EA" w:rsidP="00031EA8">
            <w:pPr>
              <w:pStyle w:val="TableParagraph"/>
              <w:ind w:left="151"/>
              <w:rPr>
                <w:rFonts w:asciiTheme="minorHAnsi" w:hAnsiTheme="minorHAnsi" w:cstheme="minorHAnsi"/>
              </w:rPr>
            </w:pPr>
            <w:r w:rsidRPr="00415E36">
              <w:rPr>
                <w:rFonts w:asciiTheme="minorHAnsi" w:hAnsiTheme="minorHAnsi" w:cstheme="minorHAnsi"/>
              </w:rPr>
              <w:t>Catholic schools</w:t>
            </w:r>
          </w:p>
        </w:tc>
        <w:tc>
          <w:tcPr>
            <w:tcW w:w="3260" w:type="dxa"/>
            <w:gridSpan w:val="2"/>
          </w:tcPr>
          <w:p w14:paraId="5751D386" w14:textId="77777777" w:rsidR="00031EA8" w:rsidRPr="00415E36" w:rsidRDefault="00031EA8" w:rsidP="00031EA8">
            <w:pPr>
              <w:pStyle w:val="TableParagraph"/>
              <w:ind w:left="107" w:right="111"/>
              <w:rPr>
                <w:rFonts w:asciiTheme="minorHAnsi" w:hAnsiTheme="minorHAnsi" w:cstheme="minorHAnsi"/>
              </w:rPr>
            </w:pPr>
          </w:p>
          <w:p w14:paraId="4B585C1C" w14:textId="1BB70544" w:rsidR="000F56EA" w:rsidRPr="00415E36" w:rsidRDefault="000F56EA" w:rsidP="00031EA8">
            <w:pPr>
              <w:pStyle w:val="TableParagraph"/>
              <w:ind w:left="107" w:right="111"/>
              <w:rPr>
                <w:rFonts w:asciiTheme="minorHAnsi" w:hAnsiTheme="minorHAnsi" w:cstheme="minorHAnsi"/>
              </w:rPr>
            </w:pPr>
            <w:r w:rsidRPr="00415E36">
              <w:rPr>
                <w:rFonts w:asciiTheme="minorHAnsi" w:hAnsiTheme="minorHAnsi" w:cstheme="minorHAnsi"/>
              </w:rPr>
              <w:t>Local Project led by Brisbane Catholic Education (BCE) to conduct an extensive review of secondary structures and practices to evaluate and improve the way in which BCE schools prepare students for successful global citizenship, regardless of their choice of pathway. The review, conducted across 2021, will be used to inform improved Career Readiness activities in schools from 2022.</w:t>
            </w:r>
          </w:p>
          <w:p w14:paraId="17D277F0" w14:textId="025C225B" w:rsidR="000F56EA" w:rsidRPr="00415E36" w:rsidRDefault="000F56EA" w:rsidP="00031EA8">
            <w:pPr>
              <w:pStyle w:val="TableParagraph"/>
              <w:ind w:left="107" w:right="191"/>
              <w:rPr>
                <w:rFonts w:asciiTheme="minorHAnsi" w:hAnsiTheme="minorHAnsi" w:cstheme="minorHAnsi"/>
              </w:rPr>
            </w:pPr>
            <w:r w:rsidRPr="00415E36">
              <w:rPr>
                <w:rFonts w:asciiTheme="minorHAnsi" w:hAnsiTheme="minorHAnsi" w:cstheme="minorHAnsi"/>
              </w:rPr>
              <w:t xml:space="preserve">The review has resulted </w:t>
            </w:r>
            <w:r w:rsidR="00194BCE" w:rsidRPr="00415E36">
              <w:rPr>
                <w:rFonts w:asciiTheme="minorHAnsi" w:hAnsiTheme="minorHAnsi" w:cstheme="minorHAnsi"/>
              </w:rPr>
              <w:t>in an</w:t>
            </w:r>
            <w:r w:rsidRPr="00415E36">
              <w:rPr>
                <w:rFonts w:asciiTheme="minorHAnsi" w:hAnsiTheme="minorHAnsi" w:cstheme="minorHAnsi"/>
              </w:rPr>
              <w:t xml:space="preserve"> action plan and supporting resources to ensure students’ learning is integrated and authentic, enhances the skills necessary for successful citizenship and provides a research-informed framework for careers education.</w:t>
            </w:r>
          </w:p>
          <w:p w14:paraId="004FFCE5" w14:textId="18F7F2A6" w:rsidR="000F56EA" w:rsidRPr="00415E36" w:rsidRDefault="000F56EA" w:rsidP="00031EA8">
            <w:pPr>
              <w:pStyle w:val="TableParagraph"/>
              <w:ind w:left="107" w:right="130"/>
              <w:rPr>
                <w:rFonts w:asciiTheme="minorHAnsi" w:hAnsiTheme="minorHAnsi" w:cstheme="minorHAnsi"/>
              </w:rPr>
            </w:pPr>
            <w:r w:rsidRPr="00415E36">
              <w:rPr>
                <w:rFonts w:asciiTheme="minorHAnsi" w:hAnsiTheme="minorHAnsi" w:cstheme="minorHAnsi"/>
              </w:rPr>
              <w:t xml:space="preserve">This final phase of the project will result in a broader range of schools using the outcomes of the review to implement enhanced processes in preparing students for </w:t>
            </w:r>
            <w:r w:rsidR="00185887" w:rsidRPr="00415E36">
              <w:rPr>
                <w:rFonts w:asciiTheme="minorHAnsi" w:hAnsiTheme="minorHAnsi" w:cstheme="minorHAnsi"/>
              </w:rPr>
              <w:t>life after</w:t>
            </w:r>
            <w:r w:rsidRPr="00415E36">
              <w:rPr>
                <w:rFonts w:asciiTheme="minorHAnsi" w:hAnsiTheme="minorHAnsi" w:cstheme="minorHAnsi"/>
              </w:rPr>
              <w:t xml:space="preserve"> school.</w:t>
            </w:r>
          </w:p>
        </w:tc>
        <w:tc>
          <w:tcPr>
            <w:tcW w:w="2268" w:type="dxa"/>
            <w:gridSpan w:val="2"/>
          </w:tcPr>
          <w:p w14:paraId="407649B6" w14:textId="77777777" w:rsidR="00031EA8" w:rsidRPr="00415E36" w:rsidRDefault="00031EA8" w:rsidP="00031EA8">
            <w:pPr>
              <w:pStyle w:val="TableParagraph"/>
              <w:ind w:left="107"/>
              <w:rPr>
                <w:rFonts w:asciiTheme="minorHAnsi" w:hAnsiTheme="minorHAnsi" w:cstheme="minorHAnsi"/>
              </w:rPr>
            </w:pPr>
          </w:p>
          <w:p w14:paraId="17A59457" w14:textId="792CA301" w:rsidR="000F56EA" w:rsidRPr="00415E36" w:rsidRDefault="000F56EA" w:rsidP="00031EA8">
            <w:pPr>
              <w:pStyle w:val="TableParagraph"/>
              <w:ind w:left="107"/>
              <w:rPr>
                <w:rFonts w:asciiTheme="minorHAnsi" w:hAnsiTheme="minorHAnsi" w:cstheme="minorHAnsi"/>
              </w:rPr>
            </w:pPr>
            <w:r w:rsidRPr="00415E36">
              <w:rPr>
                <w:rFonts w:asciiTheme="minorHAnsi" w:hAnsiTheme="minorHAnsi" w:cstheme="minorHAnsi"/>
              </w:rPr>
              <w:t>Reform support funding:</w:t>
            </w:r>
          </w:p>
          <w:p w14:paraId="46389B75" w14:textId="77777777" w:rsidR="000F56EA" w:rsidRPr="00415E36" w:rsidRDefault="000F56EA" w:rsidP="00031EA8">
            <w:pPr>
              <w:pStyle w:val="TableParagraph"/>
              <w:ind w:left="107"/>
              <w:rPr>
                <w:rFonts w:asciiTheme="minorHAnsi" w:hAnsiTheme="minorHAnsi" w:cstheme="minorHAnsi"/>
                <w:strike/>
              </w:rPr>
            </w:pPr>
            <w:r w:rsidRPr="00415E36">
              <w:rPr>
                <w:rFonts w:asciiTheme="minorHAnsi" w:hAnsiTheme="minorHAnsi" w:cstheme="minorHAnsi"/>
              </w:rPr>
              <w:t>$241,000</w:t>
            </w:r>
          </w:p>
          <w:p w14:paraId="04B0B526" w14:textId="77777777" w:rsidR="000F56EA" w:rsidRPr="00415E36" w:rsidRDefault="000F56EA" w:rsidP="00031EA8">
            <w:pPr>
              <w:pStyle w:val="TableParagraph"/>
              <w:ind w:left="107" w:right="714"/>
              <w:rPr>
                <w:rFonts w:asciiTheme="minorHAnsi" w:hAnsiTheme="minorHAnsi" w:cstheme="minorHAnsi"/>
              </w:rPr>
            </w:pPr>
            <w:r w:rsidRPr="00415E36">
              <w:rPr>
                <w:rFonts w:asciiTheme="minorHAnsi" w:hAnsiTheme="minorHAnsi" w:cstheme="minorHAnsi"/>
              </w:rPr>
              <w:t>Other funding: $0 FTE:1.6 FTE staff</w:t>
            </w:r>
          </w:p>
          <w:p w14:paraId="0A22301A" w14:textId="77777777" w:rsidR="000F56EA" w:rsidRPr="00415E36" w:rsidRDefault="000F56EA" w:rsidP="00031EA8">
            <w:pPr>
              <w:pStyle w:val="TableParagraph"/>
              <w:ind w:left="107" w:right="163"/>
              <w:rPr>
                <w:rFonts w:asciiTheme="minorHAnsi" w:hAnsiTheme="minorHAnsi" w:cstheme="minorHAnsi"/>
              </w:rPr>
            </w:pPr>
          </w:p>
          <w:p w14:paraId="5C9BF8E3" w14:textId="77777777" w:rsidR="000F56EA" w:rsidRPr="00415E36" w:rsidRDefault="000F56EA" w:rsidP="00031EA8">
            <w:pPr>
              <w:pStyle w:val="TableParagraph"/>
              <w:ind w:left="107" w:right="163"/>
              <w:rPr>
                <w:rFonts w:asciiTheme="minorHAnsi" w:hAnsiTheme="minorHAnsi" w:cstheme="minorHAnsi"/>
              </w:rPr>
            </w:pPr>
            <w:r w:rsidRPr="00415E36">
              <w:rPr>
                <w:rFonts w:asciiTheme="minorHAnsi" w:hAnsiTheme="minorHAnsi" w:cstheme="minorHAnsi"/>
              </w:rPr>
              <w:t>0.6 FTE Project Officer: Contemporary learning focussing on pedagogies for career skill development as well as careers education:</w:t>
            </w:r>
          </w:p>
          <w:p w14:paraId="66A7F314" w14:textId="77777777" w:rsidR="000F56EA" w:rsidRPr="00415E36" w:rsidRDefault="000F56EA" w:rsidP="00031EA8">
            <w:pPr>
              <w:pStyle w:val="TableParagraph"/>
              <w:ind w:left="107"/>
              <w:rPr>
                <w:rFonts w:asciiTheme="minorHAnsi" w:hAnsiTheme="minorHAnsi" w:cstheme="minorHAnsi"/>
              </w:rPr>
            </w:pPr>
            <w:r w:rsidRPr="00415E36">
              <w:rPr>
                <w:rFonts w:asciiTheme="minorHAnsi" w:hAnsiTheme="minorHAnsi" w:cstheme="minorHAnsi"/>
              </w:rPr>
              <w:t>$88,000</w:t>
            </w:r>
          </w:p>
          <w:p w14:paraId="54254591" w14:textId="77777777" w:rsidR="000F56EA" w:rsidRPr="00415E36" w:rsidRDefault="000F56EA" w:rsidP="00031EA8">
            <w:pPr>
              <w:pStyle w:val="TableParagraph"/>
              <w:ind w:left="107"/>
              <w:rPr>
                <w:rFonts w:asciiTheme="minorHAnsi" w:hAnsiTheme="minorHAnsi" w:cstheme="minorHAnsi"/>
              </w:rPr>
            </w:pPr>
          </w:p>
          <w:p w14:paraId="34EABCD2" w14:textId="77777777" w:rsidR="000F56EA" w:rsidRPr="00415E36" w:rsidRDefault="000F56EA" w:rsidP="00031EA8">
            <w:pPr>
              <w:pStyle w:val="TableParagraph"/>
              <w:ind w:left="107"/>
              <w:rPr>
                <w:rFonts w:asciiTheme="minorHAnsi" w:hAnsiTheme="minorHAnsi" w:cstheme="minorHAnsi"/>
              </w:rPr>
            </w:pPr>
            <w:r w:rsidRPr="00415E36">
              <w:rPr>
                <w:rFonts w:asciiTheme="minorHAnsi" w:hAnsiTheme="minorHAnsi" w:cstheme="minorHAnsi"/>
              </w:rPr>
              <w:t>1.0 FTE Project Officer: Online Learning focussing on broadening senior pathway options for students, regardless of school size, location, or context: $153,000</w:t>
            </w:r>
          </w:p>
          <w:p w14:paraId="2C5A8268" w14:textId="77777777" w:rsidR="000F56EA" w:rsidRPr="00415E36" w:rsidRDefault="000F56EA" w:rsidP="00031EA8">
            <w:pPr>
              <w:pStyle w:val="TableParagraph"/>
              <w:ind w:left="107" w:right="297"/>
              <w:rPr>
                <w:rFonts w:asciiTheme="minorHAnsi" w:hAnsiTheme="minorHAnsi" w:cstheme="minorHAnsi"/>
              </w:rPr>
            </w:pPr>
          </w:p>
        </w:tc>
        <w:tc>
          <w:tcPr>
            <w:tcW w:w="3544" w:type="dxa"/>
            <w:gridSpan w:val="2"/>
          </w:tcPr>
          <w:p w14:paraId="53293370" w14:textId="77777777" w:rsidR="00031EA8" w:rsidRPr="00415E36" w:rsidRDefault="00031EA8" w:rsidP="00031EA8">
            <w:pPr>
              <w:pStyle w:val="TableParagraph"/>
              <w:tabs>
                <w:tab w:val="left" w:pos="467"/>
                <w:tab w:val="left" w:pos="469"/>
              </w:tabs>
              <w:ind w:right="143"/>
              <w:rPr>
                <w:rFonts w:asciiTheme="minorHAnsi" w:hAnsiTheme="minorHAnsi" w:cstheme="minorHAnsi"/>
              </w:rPr>
            </w:pPr>
          </w:p>
          <w:p w14:paraId="27499983" w14:textId="14F697C6" w:rsidR="000F56EA" w:rsidRPr="00415E36" w:rsidRDefault="000F56EA" w:rsidP="00031EA8">
            <w:pPr>
              <w:pStyle w:val="TableParagraph"/>
              <w:numPr>
                <w:ilvl w:val="0"/>
                <w:numId w:val="18"/>
              </w:numPr>
              <w:tabs>
                <w:tab w:val="left" w:pos="467"/>
                <w:tab w:val="left" w:pos="469"/>
              </w:tabs>
              <w:ind w:right="143"/>
              <w:rPr>
                <w:rFonts w:asciiTheme="minorHAnsi" w:hAnsiTheme="minorHAnsi" w:cstheme="minorHAnsi"/>
              </w:rPr>
            </w:pPr>
            <w:r w:rsidRPr="00415E36">
              <w:rPr>
                <w:rFonts w:asciiTheme="minorHAnsi" w:hAnsiTheme="minorHAnsi" w:cstheme="minorHAnsi"/>
              </w:rPr>
              <w:t>Improved student engagement and wellbeing outcomes (including improved attendance data for schools engaged in the pilot phase).</w:t>
            </w:r>
          </w:p>
          <w:p w14:paraId="4D93063D" w14:textId="77777777" w:rsidR="000F56EA" w:rsidRPr="00415E36" w:rsidRDefault="000F56EA" w:rsidP="00031EA8">
            <w:pPr>
              <w:pStyle w:val="TableParagraph"/>
              <w:numPr>
                <w:ilvl w:val="0"/>
                <w:numId w:val="18"/>
              </w:numPr>
              <w:tabs>
                <w:tab w:val="left" w:pos="467"/>
                <w:tab w:val="left" w:pos="468"/>
              </w:tabs>
              <w:ind w:left="467" w:right="101"/>
              <w:rPr>
                <w:rFonts w:asciiTheme="minorHAnsi" w:hAnsiTheme="minorHAnsi" w:cstheme="minorHAnsi"/>
              </w:rPr>
            </w:pPr>
            <w:r w:rsidRPr="00415E36">
              <w:rPr>
                <w:rFonts w:asciiTheme="minorHAnsi" w:hAnsiTheme="minorHAnsi" w:cstheme="minorHAnsi"/>
              </w:rPr>
              <w:t>Improved student pathway options achieved through renewed parent, community, and industry engagement (resulting in a decrease in student attrition in the senior phase of learning).</w:t>
            </w:r>
          </w:p>
          <w:p w14:paraId="096EF731" w14:textId="77777777" w:rsidR="00DF0889" w:rsidRPr="00415E36" w:rsidRDefault="000F56EA" w:rsidP="00031EA8">
            <w:pPr>
              <w:pStyle w:val="TableParagraph"/>
              <w:numPr>
                <w:ilvl w:val="0"/>
                <w:numId w:val="18"/>
              </w:numPr>
              <w:tabs>
                <w:tab w:val="left" w:pos="467"/>
                <w:tab w:val="left" w:pos="468"/>
              </w:tabs>
              <w:ind w:left="467" w:right="158"/>
              <w:rPr>
                <w:rFonts w:asciiTheme="minorHAnsi" w:hAnsiTheme="minorHAnsi" w:cstheme="minorHAnsi"/>
              </w:rPr>
            </w:pPr>
            <w:r w:rsidRPr="00415E36">
              <w:rPr>
                <w:rFonts w:asciiTheme="minorHAnsi" w:hAnsiTheme="minorHAnsi" w:cstheme="minorHAnsi"/>
              </w:rPr>
              <w:t>Improved student understanding of career options (resulting in engagement with careers aligning with personal strengths and interests, rather than being limited to the career information provided by parents or significant others).</w:t>
            </w:r>
          </w:p>
          <w:p w14:paraId="2417681D" w14:textId="7C19EB90" w:rsidR="000F56EA" w:rsidRPr="00415E36" w:rsidRDefault="000F56EA" w:rsidP="00031EA8">
            <w:pPr>
              <w:pStyle w:val="TableParagraph"/>
              <w:numPr>
                <w:ilvl w:val="0"/>
                <w:numId w:val="18"/>
              </w:numPr>
              <w:tabs>
                <w:tab w:val="left" w:pos="467"/>
                <w:tab w:val="left" w:pos="468"/>
              </w:tabs>
              <w:ind w:left="467" w:right="158"/>
              <w:rPr>
                <w:rFonts w:asciiTheme="minorHAnsi" w:hAnsiTheme="minorHAnsi" w:cstheme="minorHAnsi"/>
              </w:rPr>
            </w:pPr>
            <w:r w:rsidRPr="00415E36">
              <w:rPr>
                <w:rFonts w:asciiTheme="minorHAnsi" w:hAnsiTheme="minorHAnsi" w:cstheme="minorHAnsi"/>
              </w:rPr>
              <w:t>Improved development of students’ skills for success in the workforce (regardless of pathway).</w:t>
            </w:r>
          </w:p>
        </w:tc>
        <w:tc>
          <w:tcPr>
            <w:tcW w:w="2977" w:type="dxa"/>
          </w:tcPr>
          <w:p w14:paraId="1D55B8B3" w14:textId="77777777" w:rsidR="00031EA8" w:rsidRPr="00415E36" w:rsidRDefault="00031EA8" w:rsidP="00031EA8">
            <w:pPr>
              <w:pStyle w:val="TableParagraph"/>
              <w:tabs>
                <w:tab w:val="left" w:pos="468"/>
                <w:tab w:val="left" w:pos="469"/>
              </w:tabs>
              <w:ind w:right="139"/>
              <w:rPr>
                <w:rFonts w:asciiTheme="minorHAnsi" w:hAnsiTheme="minorHAnsi" w:cstheme="minorHAnsi"/>
              </w:rPr>
            </w:pPr>
          </w:p>
          <w:p w14:paraId="3101E22C" w14:textId="6EA7257A" w:rsidR="000F56EA" w:rsidRPr="00415E36" w:rsidRDefault="000F56EA" w:rsidP="00031EA8">
            <w:pPr>
              <w:pStyle w:val="TableParagraph"/>
              <w:numPr>
                <w:ilvl w:val="0"/>
                <w:numId w:val="17"/>
              </w:numPr>
              <w:tabs>
                <w:tab w:val="left" w:pos="468"/>
                <w:tab w:val="left" w:pos="469"/>
              </w:tabs>
              <w:ind w:right="139"/>
              <w:rPr>
                <w:rFonts w:asciiTheme="minorHAnsi" w:hAnsiTheme="minorHAnsi" w:cstheme="minorHAnsi"/>
              </w:rPr>
            </w:pPr>
            <w:r w:rsidRPr="00415E36">
              <w:rPr>
                <w:rFonts w:asciiTheme="minorHAnsi" w:hAnsiTheme="minorHAnsi" w:cstheme="minorHAnsi"/>
              </w:rPr>
              <w:t>Implementable recommendations/framew</w:t>
            </w:r>
            <w:r w:rsidR="00DF0889" w:rsidRPr="00415E36">
              <w:rPr>
                <w:rFonts w:asciiTheme="minorHAnsi" w:hAnsiTheme="minorHAnsi" w:cstheme="minorHAnsi"/>
              </w:rPr>
              <w:t>o</w:t>
            </w:r>
            <w:r w:rsidRPr="00415E36">
              <w:rPr>
                <w:rFonts w:asciiTheme="minorHAnsi" w:hAnsiTheme="minorHAnsi" w:cstheme="minorHAnsi"/>
              </w:rPr>
              <w:t>rk for the future improvement of career readiness for BCE graduates.</w:t>
            </w:r>
          </w:p>
          <w:p w14:paraId="304E9052" w14:textId="348FEB99" w:rsidR="000F56EA" w:rsidRPr="00415E36" w:rsidRDefault="000F56EA" w:rsidP="00031EA8">
            <w:pPr>
              <w:pStyle w:val="TableParagraph"/>
              <w:numPr>
                <w:ilvl w:val="0"/>
                <w:numId w:val="17"/>
              </w:numPr>
              <w:tabs>
                <w:tab w:val="left" w:pos="468"/>
                <w:tab w:val="left" w:pos="469"/>
              </w:tabs>
              <w:ind w:right="139"/>
              <w:rPr>
                <w:rFonts w:asciiTheme="minorHAnsi" w:hAnsiTheme="minorHAnsi" w:cstheme="minorHAnsi"/>
              </w:rPr>
            </w:pPr>
            <w:r w:rsidRPr="00415E36">
              <w:rPr>
                <w:rFonts w:asciiTheme="minorHAnsi" w:hAnsiTheme="minorHAnsi" w:cstheme="minorHAnsi"/>
              </w:rPr>
              <w:t xml:space="preserve">The first phase of a Catholic school of distance education </w:t>
            </w:r>
            <w:proofErr w:type="gramStart"/>
            <w:r w:rsidRPr="00415E36">
              <w:rPr>
                <w:rFonts w:asciiTheme="minorHAnsi" w:hAnsiTheme="minorHAnsi" w:cstheme="minorHAnsi"/>
              </w:rPr>
              <w:t>is  launched</w:t>
            </w:r>
            <w:proofErr w:type="gramEnd"/>
            <w:r w:rsidRPr="00415E36">
              <w:rPr>
                <w:rFonts w:asciiTheme="minorHAnsi" w:hAnsiTheme="minorHAnsi" w:cstheme="minorHAnsi"/>
              </w:rPr>
              <w:t xml:space="preserve"> for senior students for 2022 (to allow for a greater breadth of subject offerings for all students).</w:t>
            </w:r>
          </w:p>
          <w:p w14:paraId="51036790" w14:textId="77777777" w:rsidR="000F56EA" w:rsidRPr="00415E36" w:rsidRDefault="000F56EA" w:rsidP="00031EA8">
            <w:pPr>
              <w:pStyle w:val="TableParagraph"/>
              <w:numPr>
                <w:ilvl w:val="0"/>
                <w:numId w:val="17"/>
              </w:numPr>
              <w:tabs>
                <w:tab w:val="left" w:pos="468"/>
                <w:tab w:val="left" w:pos="469"/>
              </w:tabs>
              <w:ind w:right="139"/>
              <w:rPr>
                <w:rFonts w:asciiTheme="minorHAnsi" w:hAnsiTheme="minorHAnsi" w:cstheme="minorHAnsi"/>
              </w:rPr>
            </w:pPr>
            <w:r w:rsidRPr="00415E36">
              <w:rPr>
                <w:rFonts w:asciiTheme="minorHAnsi" w:hAnsiTheme="minorHAnsi" w:cstheme="minorHAnsi"/>
              </w:rPr>
              <w:t>Refinement of support resources (including professional learning) and community and industry engagement to assist with change processes required for greater career readiness.</w:t>
            </w:r>
          </w:p>
          <w:p w14:paraId="6448D519" w14:textId="78A99F74" w:rsidR="000F56EA" w:rsidRPr="00415E36" w:rsidRDefault="000F56EA" w:rsidP="00031EA8">
            <w:pPr>
              <w:pStyle w:val="TableParagraph"/>
              <w:numPr>
                <w:ilvl w:val="0"/>
                <w:numId w:val="17"/>
              </w:numPr>
              <w:tabs>
                <w:tab w:val="left" w:pos="468"/>
                <w:tab w:val="left" w:pos="469"/>
              </w:tabs>
              <w:ind w:right="139"/>
              <w:rPr>
                <w:rFonts w:asciiTheme="minorHAnsi" w:hAnsiTheme="minorHAnsi" w:cstheme="minorHAnsi"/>
              </w:rPr>
            </w:pPr>
            <w:r w:rsidRPr="00415E36">
              <w:rPr>
                <w:rFonts w:asciiTheme="minorHAnsi" w:hAnsiTheme="minorHAnsi" w:cstheme="minorHAnsi"/>
              </w:rPr>
              <w:t>Career readiness program implemented with defined cohort of schools which have demonstrated readiness for participation.</w:t>
            </w:r>
          </w:p>
        </w:tc>
      </w:tr>
      <w:tr w:rsidR="00E971B5" w:rsidRPr="00415E36" w14:paraId="7F67D069" w14:textId="77777777" w:rsidTr="00950E3C">
        <w:trPr>
          <w:gridAfter w:val="1"/>
          <w:wAfter w:w="142" w:type="dxa"/>
          <w:trHeight w:val="849"/>
        </w:trPr>
        <w:tc>
          <w:tcPr>
            <w:tcW w:w="2723" w:type="dxa"/>
            <w:gridSpan w:val="3"/>
          </w:tcPr>
          <w:p w14:paraId="60220522" w14:textId="436E6B9F" w:rsidR="00E971B5" w:rsidRPr="00415E36" w:rsidRDefault="00E77D5B"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lastRenderedPageBreak/>
              <w:br w:type="page"/>
            </w:r>
            <w:r w:rsidR="00E971B5" w:rsidRPr="00415E36">
              <w:rPr>
                <w:rFonts w:asciiTheme="minorHAnsi" w:hAnsiTheme="minorHAnsi" w:cstheme="minorHAnsi"/>
                <w:b/>
              </w:rPr>
              <w:t>Project title</w:t>
            </w:r>
          </w:p>
        </w:tc>
        <w:tc>
          <w:tcPr>
            <w:tcW w:w="3231" w:type="dxa"/>
          </w:tcPr>
          <w:p w14:paraId="142BDAF2" w14:textId="77777777" w:rsidR="00E971B5" w:rsidRPr="00415E36" w:rsidRDefault="00E971B5"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t>Project description and activities</w:t>
            </w:r>
          </w:p>
        </w:tc>
        <w:tc>
          <w:tcPr>
            <w:tcW w:w="1985" w:type="dxa"/>
          </w:tcPr>
          <w:p w14:paraId="717B3779" w14:textId="77777777" w:rsidR="00E971B5" w:rsidRPr="00415E36" w:rsidRDefault="00E971B5" w:rsidP="00FD78F5">
            <w:pPr>
              <w:pStyle w:val="TableParagraph"/>
              <w:spacing w:before="120" w:after="120"/>
              <w:ind w:left="105"/>
              <w:rPr>
                <w:rFonts w:asciiTheme="minorHAnsi" w:hAnsiTheme="minorHAnsi" w:cstheme="minorHAnsi"/>
                <w:b/>
              </w:rPr>
            </w:pPr>
            <w:r w:rsidRPr="00415E36">
              <w:rPr>
                <w:rFonts w:asciiTheme="minorHAnsi" w:hAnsiTheme="minorHAnsi" w:cstheme="minorHAnsi"/>
                <w:b/>
              </w:rPr>
              <w:t>Indicative budget</w:t>
            </w:r>
          </w:p>
        </w:tc>
        <w:tc>
          <w:tcPr>
            <w:tcW w:w="3402" w:type="dxa"/>
            <w:gridSpan w:val="2"/>
          </w:tcPr>
          <w:p w14:paraId="1F0C1AB0" w14:textId="77777777" w:rsidR="00E971B5" w:rsidRPr="00415E36" w:rsidRDefault="00E971B5" w:rsidP="00FD78F5">
            <w:pPr>
              <w:pStyle w:val="TableParagraph"/>
              <w:spacing w:before="120" w:after="120"/>
              <w:ind w:left="108" w:right="130"/>
              <w:rPr>
                <w:rFonts w:asciiTheme="minorHAnsi" w:hAnsiTheme="minorHAnsi" w:cstheme="minorHAnsi"/>
                <w:b/>
              </w:rPr>
            </w:pPr>
            <w:r w:rsidRPr="00415E36">
              <w:rPr>
                <w:rFonts w:asciiTheme="minorHAnsi" w:hAnsiTheme="minorHAnsi" w:cstheme="minorHAnsi"/>
                <w:b/>
              </w:rPr>
              <w:t>Expected outcomes/ Overall achievements</w:t>
            </w:r>
          </w:p>
        </w:tc>
        <w:tc>
          <w:tcPr>
            <w:tcW w:w="3402" w:type="dxa"/>
            <w:gridSpan w:val="2"/>
          </w:tcPr>
          <w:p w14:paraId="2E68A3FC" w14:textId="77777777" w:rsidR="00E971B5" w:rsidRPr="00415E36" w:rsidRDefault="00E971B5" w:rsidP="00FD78F5">
            <w:pPr>
              <w:pStyle w:val="TableParagraph"/>
              <w:spacing w:before="120" w:after="120"/>
              <w:ind w:left="108"/>
              <w:rPr>
                <w:rFonts w:asciiTheme="minorHAnsi" w:hAnsiTheme="minorHAnsi" w:cstheme="minorHAnsi"/>
                <w:b/>
              </w:rPr>
            </w:pPr>
            <w:r w:rsidRPr="00415E36">
              <w:rPr>
                <w:rFonts w:asciiTheme="minorHAnsi" w:hAnsiTheme="minorHAnsi" w:cstheme="minorHAnsi"/>
                <w:b/>
              </w:rPr>
              <w:t>Indicators of success</w:t>
            </w:r>
          </w:p>
        </w:tc>
      </w:tr>
      <w:tr w:rsidR="00E971B5" w:rsidRPr="00415E36" w14:paraId="4DD97FA5" w14:textId="77777777" w:rsidTr="00950E3C">
        <w:trPr>
          <w:gridAfter w:val="1"/>
          <w:wAfter w:w="142" w:type="dxa"/>
          <w:trHeight w:val="6684"/>
        </w:trPr>
        <w:tc>
          <w:tcPr>
            <w:tcW w:w="2723" w:type="dxa"/>
            <w:gridSpan w:val="3"/>
          </w:tcPr>
          <w:p w14:paraId="3DB2A191" w14:textId="77777777" w:rsidR="00607DCE" w:rsidRPr="00415E36" w:rsidRDefault="00607DCE" w:rsidP="00607DCE">
            <w:pPr>
              <w:pStyle w:val="TableParagraph"/>
              <w:ind w:right="289"/>
              <w:rPr>
                <w:rFonts w:asciiTheme="minorHAnsi" w:hAnsiTheme="minorHAnsi" w:cstheme="minorHAnsi"/>
                <w:b/>
              </w:rPr>
            </w:pPr>
          </w:p>
          <w:p w14:paraId="4CB3527E" w14:textId="0F2FF40F" w:rsidR="00E971B5" w:rsidRPr="00415E36" w:rsidRDefault="00E971B5" w:rsidP="00607DCE">
            <w:pPr>
              <w:pStyle w:val="TableParagraph"/>
              <w:ind w:left="107" w:right="289"/>
              <w:rPr>
                <w:rFonts w:asciiTheme="minorHAnsi" w:hAnsiTheme="minorHAnsi" w:cstheme="minorHAnsi"/>
                <w:b/>
              </w:rPr>
            </w:pPr>
            <w:r w:rsidRPr="00415E36">
              <w:rPr>
                <w:rFonts w:asciiTheme="minorHAnsi" w:hAnsiTheme="minorHAnsi" w:cstheme="minorHAnsi"/>
                <w:b/>
              </w:rPr>
              <w:t>5. Project Title: Data literacy for school leaders</w:t>
            </w:r>
          </w:p>
          <w:p w14:paraId="1670797A" w14:textId="77777777" w:rsidR="00E971B5" w:rsidRPr="00415E36" w:rsidRDefault="00E971B5" w:rsidP="00607DCE">
            <w:pPr>
              <w:pStyle w:val="TableParagraph"/>
              <w:rPr>
                <w:rFonts w:asciiTheme="minorHAnsi" w:hAnsiTheme="minorHAnsi" w:cstheme="minorHAnsi"/>
                <w:b/>
              </w:rPr>
            </w:pPr>
          </w:p>
          <w:p w14:paraId="73F0FEA8" w14:textId="77777777" w:rsidR="00E971B5" w:rsidRPr="00415E36" w:rsidRDefault="00E971B5" w:rsidP="00607DCE">
            <w:pPr>
              <w:pStyle w:val="TableParagraph"/>
              <w:ind w:left="107" w:right="289"/>
              <w:rPr>
                <w:rFonts w:asciiTheme="minorHAnsi" w:hAnsiTheme="minorHAnsi" w:cstheme="minorHAnsi"/>
              </w:rPr>
            </w:pPr>
            <w:r w:rsidRPr="00415E36">
              <w:rPr>
                <w:rFonts w:asciiTheme="minorHAnsi" w:hAnsiTheme="minorHAnsi" w:cstheme="minorHAnsi"/>
                <w:u w:val="single"/>
              </w:rPr>
              <w:t>National Policy</w:t>
            </w:r>
            <w:r w:rsidRPr="00415E36">
              <w:rPr>
                <w:rFonts w:asciiTheme="minorHAnsi" w:hAnsiTheme="minorHAnsi" w:cstheme="minorHAnsi"/>
              </w:rPr>
              <w:t xml:space="preserve"> </w:t>
            </w:r>
            <w:r w:rsidRPr="00415E36">
              <w:rPr>
                <w:rFonts w:asciiTheme="minorHAnsi" w:hAnsiTheme="minorHAnsi" w:cstheme="minorHAnsi"/>
                <w:u w:val="single"/>
              </w:rPr>
              <w:t xml:space="preserve">Initiative: </w:t>
            </w:r>
            <w:r w:rsidRPr="00415E36">
              <w:rPr>
                <w:rFonts w:asciiTheme="minorHAnsi" w:hAnsiTheme="minorHAnsi" w:cstheme="minorHAnsi"/>
              </w:rPr>
              <w:t>Reform Direction C – Enhancing the national evidence base</w:t>
            </w:r>
          </w:p>
          <w:p w14:paraId="7F665BDA" w14:textId="77777777" w:rsidR="00E971B5" w:rsidRPr="00415E36" w:rsidRDefault="00E971B5" w:rsidP="00607DCE">
            <w:pPr>
              <w:pStyle w:val="TableParagraph"/>
              <w:rPr>
                <w:rFonts w:asciiTheme="minorHAnsi" w:hAnsiTheme="minorHAnsi" w:cstheme="minorHAnsi"/>
                <w:b/>
              </w:rPr>
            </w:pPr>
          </w:p>
          <w:p w14:paraId="14DEBEE5" w14:textId="77777777" w:rsidR="00E971B5" w:rsidRPr="00415E36" w:rsidRDefault="00E971B5" w:rsidP="00607DCE">
            <w:pPr>
              <w:pStyle w:val="TableParagraph"/>
              <w:ind w:left="107" w:right="109"/>
              <w:rPr>
                <w:rFonts w:asciiTheme="minorHAnsi" w:hAnsiTheme="minorHAnsi" w:cstheme="minorHAnsi"/>
              </w:rPr>
            </w:pPr>
            <w:r w:rsidRPr="00415E36">
              <w:rPr>
                <w:rFonts w:asciiTheme="minorHAnsi" w:hAnsiTheme="minorHAnsi" w:cstheme="minorHAnsi"/>
                <w:u w:val="single"/>
              </w:rPr>
              <w:t>Bilateral Agreement</w:t>
            </w:r>
            <w:r w:rsidRPr="00415E36">
              <w:rPr>
                <w:rFonts w:asciiTheme="minorHAnsi" w:hAnsiTheme="minorHAnsi" w:cstheme="minorHAnsi"/>
              </w:rPr>
              <w:t xml:space="preserve"> </w:t>
            </w:r>
            <w:r w:rsidRPr="00415E36">
              <w:rPr>
                <w:rFonts w:asciiTheme="minorHAnsi" w:hAnsiTheme="minorHAnsi" w:cstheme="minorHAnsi"/>
                <w:u w:val="single"/>
              </w:rPr>
              <w:t>Action:</w:t>
            </w:r>
          </w:p>
          <w:p w14:paraId="0C7EE15A" w14:textId="77777777" w:rsidR="00E971B5" w:rsidRPr="00415E36" w:rsidRDefault="00E971B5" w:rsidP="00607DCE">
            <w:pPr>
              <w:pStyle w:val="TableParagraph"/>
              <w:ind w:left="107" w:right="101"/>
              <w:rPr>
                <w:rFonts w:asciiTheme="minorHAnsi" w:hAnsiTheme="minorHAnsi" w:cstheme="minorHAnsi"/>
              </w:rPr>
            </w:pPr>
            <w:r w:rsidRPr="00415E36">
              <w:rPr>
                <w:rFonts w:asciiTheme="minorHAnsi" w:hAnsiTheme="minorHAnsi" w:cstheme="minorHAnsi"/>
              </w:rPr>
              <w:t>Develop strategies to enhance data literacy among Catholic school leaders and teachers, support the dev of data tools and frameworks to inform planning and development of educational policy and practices in Catholic schools</w:t>
            </w:r>
          </w:p>
          <w:p w14:paraId="404E250B" w14:textId="7A2F87EF" w:rsidR="00183874" w:rsidRPr="00415E36" w:rsidRDefault="00183874" w:rsidP="00607DCE">
            <w:pPr>
              <w:pStyle w:val="TableParagraph"/>
              <w:ind w:left="107" w:right="101"/>
              <w:rPr>
                <w:rFonts w:asciiTheme="minorHAnsi" w:hAnsiTheme="minorHAnsi" w:cstheme="minorHAnsi"/>
              </w:rPr>
            </w:pPr>
          </w:p>
        </w:tc>
        <w:tc>
          <w:tcPr>
            <w:tcW w:w="3231" w:type="dxa"/>
          </w:tcPr>
          <w:p w14:paraId="075BC26F" w14:textId="77777777" w:rsidR="00607DCE" w:rsidRPr="00415E36" w:rsidRDefault="00607DCE" w:rsidP="00607DCE">
            <w:pPr>
              <w:pStyle w:val="TableParagraph"/>
              <w:ind w:left="107" w:right="356"/>
              <w:rPr>
                <w:rFonts w:asciiTheme="minorHAnsi" w:hAnsiTheme="minorHAnsi" w:cstheme="minorHAnsi"/>
              </w:rPr>
            </w:pPr>
          </w:p>
          <w:p w14:paraId="10EFE646" w14:textId="08ED0169" w:rsidR="00E971B5" w:rsidRPr="00415E36" w:rsidRDefault="00E971B5" w:rsidP="00607DCE">
            <w:pPr>
              <w:pStyle w:val="TableParagraph"/>
              <w:ind w:left="107" w:right="356"/>
              <w:rPr>
                <w:rFonts w:asciiTheme="minorHAnsi" w:hAnsiTheme="minorHAnsi" w:cstheme="minorHAnsi"/>
              </w:rPr>
            </w:pPr>
            <w:r w:rsidRPr="00415E36">
              <w:rPr>
                <w:rFonts w:asciiTheme="minorHAnsi" w:hAnsiTheme="minorHAnsi" w:cstheme="minorHAnsi"/>
              </w:rPr>
              <w:t>Local Project lead by Brisbane Catholic Education (BCE)</w:t>
            </w:r>
          </w:p>
          <w:p w14:paraId="5E61C5A6" w14:textId="77777777" w:rsidR="00E971B5" w:rsidRPr="00415E36" w:rsidRDefault="00E971B5" w:rsidP="00607DCE">
            <w:pPr>
              <w:pStyle w:val="TableParagraph"/>
              <w:ind w:left="107" w:right="95"/>
              <w:rPr>
                <w:rFonts w:asciiTheme="minorHAnsi" w:hAnsiTheme="minorHAnsi" w:cstheme="minorHAnsi"/>
              </w:rPr>
            </w:pPr>
            <w:r w:rsidRPr="00415E36">
              <w:rPr>
                <w:rFonts w:asciiTheme="minorHAnsi" w:hAnsiTheme="minorHAnsi" w:cstheme="minorHAnsi"/>
              </w:rPr>
              <w:t>Program will continue to focus on NAPLAN error analysis and Australian Curriculum Literacy and Numeracy requirements, with further refinement of BCE dashboards and reports relevant to key stakeholders in the BCE office and schools.</w:t>
            </w:r>
          </w:p>
          <w:p w14:paraId="67E85050" w14:textId="77777777" w:rsidR="00E971B5" w:rsidRPr="00415E36" w:rsidRDefault="00E971B5" w:rsidP="00607DCE">
            <w:pPr>
              <w:pStyle w:val="TableParagraph"/>
              <w:ind w:left="116" w:right="95"/>
              <w:rPr>
                <w:rFonts w:asciiTheme="minorHAnsi" w:hAnsiTheme="minorHAnsi" w:cstheme="minorHAnsi"/>
              </w:rPr>
            </w:pPr>
            <w:r w:rsidRPr="00415E36">
              <w:rPr>
                <w:rFonts w:asciiTheme="minorHAnsi" w:hAnsiTheme="minorHAnsi" w:cstheme="minorHAnsi"/>
              </w:rPr>
              <w:t xml:space="preserve">Additional data analytics development required to build and enhance the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platform and termly data updates to support system data priorities</w:t>
            </w:r>
          </w:p>
          <w:p w14:paraId="565DF330" w14:textId="77777777" w:rsidR="00E971B5" w:rsidRPr="00415E36" w:rsidRDefault="00E971B5" w:rsidP="00607DCE">
            <w:pPr>
              <w:pStyle w:val="TableParagraph"/>
              <w:ind w:left="107" w:right="160"/>
              <w:rPr>
                <w:rFonts w:asciiTheme="minorHAnsi" w:hAnsiTheme="minorHAnsi" w:cstheme="minorHAnsi"/>
              </w:rPr>
            </w:pPr>
            <w:r w:rsidRPr="00415E36">
              <w:rPr>
                <w:rFonts w:asciiTheme="minorHAnsi" w:hAnsiTheme="minorHAnsi" w:cstheme="minorHAnsi"/>
              </w:rPr>
              <w:t>Products and resources previously developed will be used across BCE schools and office leaders and teachers.</w:t>
            </w:r>
          </w:p>
          <w:p w14:paraId="4D8E5FD7" w14:textId="77777777" w:rsidR="00E971B5" w:rsidRDefault="00E971B5" w:rsidP="00607DCE">
            <w:pPr>
              <w:pStyle w:val="TableParagraph"/>
              <w:ind w:left="107" w:right="288"/>
              <w:rPr>
                <w:rFonts w:asciiTheme="minorHAnsi" w:hAnsiTheme="minorHAnsi" w:cstheme="minorHAnsi"/>
              </w:rPr>
            </w:pPr>
            <w:r w:rsidRPr="00415E36">
              <w:rPr>
                <w:rFonts w:asciiTheme="minorHAnsi" w:hAnsiTheme="minorHAnsi" w:cstheme="minorHAnsi"/>
              </w:rPr>
              <w:t>Continue to build data literacy capacity of system and school leaders in the application and analysis of data to strategically drive System and School priorities leading to improved system learning performance.</w:t>
            </w:r>
          </w:p>
          <w:p w14:paraId="0FADFACF" w14:textId="77777777" w:rsidR="00950E3C" w:rsidRDefault="00950E3C" w:rsidP="00607DCE">
            <w:pPr>
              <w:pStyle w:val="TableParagraph"/>
              <w:ind w:left="107" w:right="288"/>
              <w:rPr>
                <w:rFonts w:asciiTheme="minorHAnsi" w:hAnsiTheme="minorHAnsi" w:cstheme="minorHAnsi"/>
              </w:rPr>
            </w:pPr>
          </w:p>
          <w:p w14:paraId="6D476861" w14:textId="69FFA6C6" w:rsidR="00950E3C" w:rsidRPr="00415E36" w:rsidRDefault="00950E3C" w:rsidP="00607DCE">
            <w:pPr>
              <w:pStyle w:val="TableParagraph"/>
              <w:ind w:left="107" w:right="288"/>
              <w:rPr>
                <w:rFonts w:asciiTheme="minorHAnsi" w:hAnsiTheme="minorHAnsi" w:cstheme="minorHAnsi"/>
              </w:rPr>
            </w:pPr>
          </w:p>
        </w:tc>
        <w:tc>
          <w:tcPr>
            <w:tcW w:w="1985" w:type="dxa"/>
          </w:tcPr>
          <w:p w14:paraId="13325796" w14:textId="77777777" w:rsidR="00607DCE" w:rsidRPr="00415E36" w:rsidRDefault="00607DCE" w:rsidP="00607DCE">
            <w:pPr>
              <w:pStyle w:val="TableParagraph"/>
              <w:ind w:left="105" w:right="521"/>
              <w:rPr>
                <w:rFonts w:asciiTheme="minorHAnsi" w:hAnsiTheme="minorHAnsi" w:cstheme="minorHAnsi"/>
              </w:rPr>
            </w:pPr>
          </w:p>
          <w:p w14:paraId="677C3950" w14:textId="663ED305" w:rsidR="00E971B5" w:rsidRPr="00415E36" w:rsidRDefault="00E971B5" w:rsidP="00607DCE">
            <w:pPr>
              <w:pStyle w:val="TableParagraph"/>
              <w:ind w:left="105" w:right="521"/>
              <w:rPr>
                <w:rFonts w:asciiTheme="minorHAnsi" w:hAnsiTheme="minorHAnsi" w:cstheme="minorHAnsi"/>
                <w:strike/>
              </w:rPr>
            </w:pPr>
            <w:r w:rsidRPr="00415E36">
              <w:rPr>
                <w:rFonts w:asciiTheme="minorHAnsi" w:hAnsiTheme="minorHAnsi" w:cstheme="minorHAnsi"/>
              </w:rPr>
              <w:t xml:space="preserve">Reform support funding </w:t>
            </w:r>
          </w:p>
          <w:p w14:paraId="23AF9771" w14:textId="77777777" w:rsidR="00E971B5" w:rsidRPr="00415E36" w:rsidRDefault="00E971B5" w:rsidP="00607DCE">
            <w:pPr>
              <w:pStyle w:val="TableParagraph"/>
              <w:ind w:left="105" w:right="521"/>
              <w:rPr>
                <w:rFonts w:asciiTheme="minorHAnsi" w:hAnsiTheme="minorHAnsi" w:cstheme="minorHAnsi"/>
              </w:rPr>
            </w:pPr>
            <w:r w:rsidRPr="00415E36">
              <w:rPr>
                <w:rFonts w:asciiTheme="minorHAnsi" w:hAnsiTheme="minorHAnsi" w:cstheme="minorHAnsi"/>
              </w:rPr>
              <w:t>$85,000</w:t>
            </w:r>
          </w:p>
          <w:p w14:paraId="22519AAD" w14:textId="77777777" w:rsidR="00E971B5" w:rsidRPr="00415E36" w:rsidRDefault="00E971B5" w:rsidP="00607DCE">
            <w:pPr>
              <w:pStyle w:val="TableParagraph"/>
              <w:ind w:left="105" w:right="560"/>
              <w:rPr>
                <w:rFonts w:asciiTheme="minorHAnsi" w:hAnsiTheme="minorHAnsi" w:cstheme="minorHAnsi"/>
              </w:rPr>
            </w:pPr>
            <w:r w:rsidRPr="00415E36">
              <w:rPr>
                <w:rFonts w:asciiTheme="minorHAnsi" w:hAnsiTheme="minorHAnsi" w:cstheme="minorHAnsi"/>
              </w:rPr>
              <w:t xml:space="preserve">Other funding: $0 </w:t>
            </w:r>
          </w:p>
          <w:p w14:paraId="2FA7A369" w14:textId="77777777" w:rsidR="00E971B5" w:rsidRPr="00415E36" w:rsidRDefault="00E971B5" w:rsidP="00607DCE">
            <w:pPr>
              <w:pStyle w:val="TableParagraph"/>
              <w:ind w:left="105" w:right="560"/>
              <w:rPr>
                <w:rFonts w:asciiTheme="minorHAnsi" w:hAnsiTheme="minorHAnsi" w:cstheme="minorHAnsi"/>
              </w:rPr>
            </w:pPr>
            <w:r w:rsidRPr="00415E36">
              <w:rPr>
                <w:rFonts w:asciiTheme="minorHAnsi" w:hAnsiTheme="minorHAnsi" w:cstheme="minorHAnsi"/>
              </w:rPr>
              <w:t>FTE: 0.5 FTE staff</w:t>
            </w:r>
          </w:p>
          <w:p w14:paraId="4D34AE56" w14:textId="77777777" w:rsidR="00E971B5" w:rsidRPr="00415E36" w:rsidRDefault="00E971B5" w:rsidP="00607DCE">
            <w:pPr>
              <w:pStyle w:val="TableParagraph"/>
              <w:ind w:left="105"/>
              <w:rPr>
                <w:rFonts w:asciiTheme="minorHAnsi" w:hAnsiTheme="minorHAnsi" w:cstheme="minorHAnsi"/>
              </w:rPr>
            </w:pPr>
          </w:p>
          <w:p w14:paraId="7911061C" w14:textId="77777777" w:rsidR="00E971B5" w:rsidRPr="00415E36" w:rsidRDefault="00E971B5" w:rsidP="00607DCE">
            <w:pPr>
              <w:pStyle w:val="TableParagraph"/>
              <w:ind w:left="105"/>
              <w:rPr>
                <w:rFonts w:asciiTheme="minorHAnsi" w:hAnsiTheme="minorHAnsi" w:cstheme="minorHAnsi"/>
              </w:rPr>
            </w:pPr>
            <w:r w:rsidRPr="00415E36">
              <w:rPr>
                <w:rFonts w:asciiTheme="minorHAnsi" w:hAnsiTheme="minorHAnsi" w:cstheme="minorHAnsi"/>
              </w:rPr>
              <w:t>0.5 FTE Project Officer</w:t>
            </w:r>
          </w:p>
          <w:p w14:paraId="1D245D74" w14:textId="77777777" w:rsidR="00E971B5" w:rsidRPr="00415E36" w:rsidRDefault="00E971B5" w:rsidP="00607DCE">
            <w:pPr>
              <w:pStyle w:val="TableParagraph"/>
              <w:ind w:left="105"/>
              <w:rPr>
                <w:rFonts w:asciiTheme="minorHAnsi" w:hAnsiTheme="minorHAnsi" w:cstheme="minorHAnsi"/>
              </w:rPr>
            </w:pPr>
            <w:r w:rsidRPr="00415E36">
              <w:rPr>
                <w:rFonts w:asciiTheme="minorHAnsi" w:hAnsiTheme="minorHAnsi" w:cstheme="minorHAnsi"/>
              </w:rPr>
              <w:t>$85,000</w:t>
            </w:r>
          </w:p>
          <w:p w14:paraId="1721F998" w14:textId="77777777" w:rsidR="00E971B5" w:rsidRPr="00415E36" w:rsidRDefault="00E971B5" w:rsidP="00607DCE">
            <w:pPr>
              <w:pStyle w:val="TableParagraph"/>
              <w:ind w:left="105"/>
              <w:rPr>
                <w:rFonts w:asciiTheme="minorHAnsi" w:hAnsiTheme="minorHAnsi" w:cstheme="minorHAnsi"/>
                <w:strike/>
              </w:rPr>
            </w:pPr>
          </w:p>
          <w:p w14:paraId="0D70F684" w14:textId="77777777" w:rsidR="00E971B5" w:rsidRPr="00415E36" w:rsidRDefault="00E971B5" w:rsidP="00607DCE">
            <w:pPr>
              <w:pStyle w:val="TableParagraph"/>
              <w:ind w:left="105"/>
              <w:rPr>
                <w:rFonts w:asciiTheme="minorHAnsi" w:hAnsiTheme="minorHAnsi" w:cstheme="minorHAnsi"/>
              </w:rPr>
            </w:pPr>
          </w:p>
          <w:p w14:paraId="41ADE591" w14:textId="77777777" w:rsidR="00E971B5" w:rsidRPr="00415E36" w:rsidRDefault="00E971B5" w:rsidP="00607DCE">
            <w:pPr>
              <w:pStyle w:val="TableParagraph"/>
              <w:ind w:right="521"/>
              <w:rPr>
                <w:rFonts w:asciiTheme="minorHAnsi" w:hAnsiTheme="minorHAnsi" w:cstheme="minorHAnsi"/>
              </w:rPr>
            </w:pPr>
          </w:p>
        </w:tc>
        <w:tc>
          <w:tcPr>
            <w:tcW w:w="3402" w:type="dxa"/>
            <w:gridSpan w:val="2"/>
          </w:tcPr>
          <w:p w14:paraId="5787EB52" w14:textId="77777777" w:rsidR="00607DCE" w:rsidRPr="00415E36" w:rsidRDefault="00607DCE" w:rsidP="00607DCE">
            <w:pPr>
              <w:pStyle w:val="TableParagraph"/>
              <w:tabs>
                <w:tab w:val="left" w:pos="513"/>
                <w:tab w:val="left" w:pos="514"/>
              </w:tabs>
              <w:ind w:right="139"/>
              <w:rPr>
                <w:rFonts w:asciiTheme="minorHAnsi" w:hAnsiTheme="minorHAnsi" w:cstheme="minorHAnsi"/>
              </w:rPr>
            </w:pPr>
          </w:p>
          <w:p w14:paraId="474CCDAF" w14:textId="0D56D722" w:rsidR="00E971B5" w:rsidRPr="00415E36" w:rsidRDefault="00E971B5" w:rsidP="00607DCE">
            <w:pPr>
              <w:pStyle w:val="TableParagraph"/>
              <w:numPr>
                <w:ilvl w:val="0"/>
                <w:numId w:val="20"/>
              </w:numPr>
              <w:tabs>
                <w:tab w:val="left" w:pos="513"/>
                <w:tab w:val="left" w:pos="514"/>
              </w:tabs>
              <w:ind w:left="467" w:right="139"/>
              <w:rPr>
                <w:rFonts w:asciiTheme="minorHAnsi" w:hAnsiTheme="minorHAnsi" w:cstheme="minorHAnsi"/>
              </w:rPr>
            </w:pPr>
            <w:r w:rsidRPr="00415E36">
              <w:rPr>
                <w:rFonts w:asciiTheme="minorHAnsi" w:hAnsiTheme="minorHAnsi" w:cstheme="minorHAnsi"/>
              </w:rPr>
              <w:t>School leadership teams increase use of data to inform decision making and strategic planning.</w:t>
            </w:r>
          </w:p>
          <w:p w14:paraId="687B7C87" w14:textId="77777777" w:rsidR="00E971B5" w:rsidRPr="00415E36" w:rsidRDefault="00E971B5" w:rsidP="00607DCE">
            <w:pPr>
              <w:pStyle w:val="TableParagraph"/>
              <w:numPr>
                <w:ilvl w:val="0"/>
                <w:numId w:val="20"/>
              </w:numPr>
              <w:tabs>
                <w:tab w:val="left" w:pos="467"/>
                <w:tab w:val="left" w:pos="468"/>
              </w:tabs>
              <w:ind w:left="467" w:right="381"/>
              <w:rPr>
                <w:rFonts w:asciiTheme="minorHAnsi" w:hAnsiTheme="minorHAnsi" w:cstheme="minorHAnsi"/>
              </w:rPr>
            </w:pPr>
            <w:r w:rsidRPr="00415E36">
              <w:rPr>
                <w:rFonts w:asciiTheme="minorHAnsi" w:hAnsiTheme="minorHAnsi" w:cstheme="minorHAnsi"/>
              </w:rPr>
              <w:t>System leaders use data evidence base to drive system improvement and performance.</w:t>
            </w:r>
          </w:p>
          <w:p w14:paraId="64652B98" w14:textId="77777777" w:rsidR="00E971B5" w:rsidRPr="00415E36" w:rsidRDefault="00E971B5" w:rsidP="00607DCE">
            <w:pPr>
              <w:pStyle w:val="TableParagraph"/>
              <w:numPr>
                <w:ilvl w:val="0"/>
                <w:numId w:val="20"/>
              </w:numPr>
              <w:tabs>
                <w:tab w:val="left" w:pos="467"/>
                <w:tab w:val="left" w:pos="468"/>
              </w:tabs>
              <w:ind w:left="467" w:right="225"/>
              <w:rPr>
                <w:rFonts w:asciiTheme="minorHAnsi" w:hAnsiTheme="minorHAnsi" w:cstheme="minorHAnsi"/>
              </w:rPr>
            </w:pPr>
            <w:r w:rsidRPr="00415E36">
              <w:rPr>
                <w:rFonts w:asciiTheme="minorHAnsi" w:hAnsiTheme="minorHAnsi" w:cstheme="minorHAnsi"/>
              </w:rPr>
              <w:t>Understanding and effective implementation of processes and practices to analyse school datasets and identify key themes for strategic action that results in school improvement.</w:t>
            </w:r>
          </w:p>
          <w:p w14:paraId="18465D48" w14:textId="77777777" w:rsidR="00E971B5" w:rsidRPr="00415E36" w:rsidRDefault="00E971B5" w:rsidP="00607DCE">
            <w:pPr>
              <w:pStyle w:val="TableParagraph"/>
              <w:numPr>
                <w:ilvl w:val="0"/>
                <w:numId w:val="20"/>
              </w:numPr>
              <w:tabs>
                <w:tab w:val="left" w:pos="467"/>
                <w:tab w:val="left" w:pos="468"/>
              </w:tabs>
              <w:ind w:left="467" w:right="225"/>
              <w:rPr>
                <w:rFonts w:asciiTheme="minorHAnsi" w:hAnsiTheme="minorHAnsi" w:cstheme="minorHAnsi"/>
              </w:rPr>
            </w:pPr>
            <w:r w:rsidRPr="00415E36">
              <w:rPr>
                <w:rFonts w:asciiTheme="minorHAnsi" w:hAnsiTheme="minorHAnsi" w:cstheme="minorHAnsi"/>
              </w:rPr>
              <w:t>Focussed analysis of NAPLAN data to inform future teaching emphasis across BCE schools.</w:t>
            </w:r>
          </w:p>
          <w:p w14:paraId="5E755EAF" w14:textId="77777777" w:rsidR="00E971B5" w:rsidRPr="00415E36" w:rsidRDefault="00E971B5" w:rsidP="00607DCE">
            <w:pPr>
              <w:pStyle w:val="TableParagraph"/>
              <w:numPr>
                <w:ilvl w:val="0"/>
                <w:numId w:val="20"/>
              </w:numPr>
              <w:tabs>
                <w:tab w:val="left" w:pos="467"/>
                <w:tab w:val="left" w:pos="468"/>
              </w:tabs>
              <w:ind w:left="467" w:right="225"/>
              <w:rPr>
                <w:rFonts w:asciiTheme="minorHAnsi" w:hAnsiTheme="minorHAnsi" w:cstheme="minorHAnsi"/>
              </w:rPr>
            </w:pPr>
            <w:r w:rsidRPr="00415E36">
              <w:rPr>
                <w:rFonts w:asciiTheme="minorHAnsi" w:hAnsiTheme="minorHAnsi" w:cstheme="minorHAnsi"/>
              </w:rPr>
              <w:t xml:space="preserve">Provide digital platform which includes low level data security for all BCE School Principals and leadership teams and system leaders access to the </w:t>
            </w:r>
            <w:proofErr w:type="spellStart"/>
            <w:r w:rsidRPr="00415E36">
              <w:rPr>
                <w:rFonts w:asciiTheme="minorHAnsi" w:hAnsiTheme="minorHAnsi" w:cstheme="minorHAnsi"/>
              </w:rPr>
              <w:t>PowerBI</w:t>
            </w:r>
            <w:proofErr w:type="spellEnd"/>
            <w:r w:rsidRPr="00415E36">
              <w:rPr>
                <w:rFonts w:asciiTheme="minorHAnsi" w:hAnsiTheme="minorHAnsi" w:cstheme="minorHAnsi"/>
              </w:rPr>
              <w:t xml:space="preserve"> app/</w:t>
            </w:r>
            <w:proofErr w:type="spellStart"/>
            <w:r w:rsidRPr="00415E36">
              <w:rPr>
                <w:rFonts w:asciiTheme="minorHAnsi" w:hAnsiTheme="minorHAnsi" w:cstheme="minorHAnsi"/>
              </w:rPr>
              <w:t>PowerApp</w:t>
            </w:r>
            <w:proofErr w:type="spellEnd"/>
            <w:r w:rsidRPr="00415E36">
              <w:rPr>
                <w:rFonts w:asciiTheme="minorHAnsi" w:hAnsiTheme="minorHAnsi" w:cstheme="minorHAnsi"/>
              </w:rPr>
              <w:t xml:space="preserve"> called the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w:t>
            </w:r>
          </w:p>
        </w:tc>
        <w:tc>
          <w:tcPr>
            <w:tcW w:w="3402" w:type="dxa"/>
            <w:gridSpan w:val="2"/>
          </w:tcPr>
          <w:p w14:paraId="19A01EC5" w14:textId="77777777" w:rsidR="00607DCE" w:rsidRPr="00415E36" w:rsidRDefault="00607DCE" w:rsidP="00607DCE">
            <w:pPr>
              <w:pStyle w:val="TableParagraph"/>
              <w:tabs>
                <w:tab w:val="left" w:pos="467"/>
                <w:tab w:val="left" w:pos="468"/>
              </w:tabs>
              <w:ind w:left="107" w:right="147"/>
              <w:rPr>
                <w:rFonts w:asciiTheme="minorHAnsi" w:hAnsiTheme="minorHAnsi" w:cstheme="minorHAnsi"/>
              </w:rPr>
            </w:pPr>
          </w:p>
          <w:p w14:paraId="57BE3D02" w14:textId="145B9CEE" w:rsidR="00E971B5" w:rsidRPr="00415E36" w:rsidRDefault="00E971B5" w:rsidP="00607DCE">
            <w:pPr>
              <w:pStyle w:val="TableParagraph"/>
              <w:numPr>
                <w:ilvl w:val="0"/>
                <w:numId w:val="19"/>
              </w:numPr>
              <w:tabs>
                <w:tab w:val="left" w:pos="467"/>
                <w:tab w:val="left" w:pos="468"/>
              </w:tabs>
              <w:ind w:right="147"/>
              <w:rPr>
                <w:rFonts w:asciiTheme="minorHAnsi" w:hAnsiTheme="minorHAnsi" w:cstheme="minorHAnsi"/>
              </w:rPr>
            </w:pPr>
            <w:r w:rsidRPr="00415E36">
              <w:rPr>
                <w:rFonts w:asciiTheme="minorHAnsi" w:hAnsiTheme="minorHAnsi" w:cstheme="minorHAnsi"/>
              </w:rPr>
              <w:t>Leaders report greater understanding of how to establish positive environments for data conversations</w:t>
            </w:r>
          </w:p>
          <w:p w14:paraId="383762F9" w14:textId="77777777" w:rsidR="00E971B5" w:rsidRPr="00415E36" w:rsidRDefault="00E971B5" w:rsidP="00607DCE">
            <w:pPr>
              <w:pStyle w:val="TableParagraph"/>
              <w:numPr>
                <w:ilvl w:val="0"/>
                <w:numId w:val="19"/>
              </w:numPr>
              <w:tabs>
                <w:tab w:val="left" w:pos="467"/>
                <w:tab w:val="left" w:pos="468"/>
              </w:tabs>
              <w:ind w:right="332"/>
              <w:rPr>
                <w:rFonts w:asciiTheme="minorHAnsi" w:hAnsiTheme="minorHAnsi" w:cstheme="minorHAnsi"/>
              </w:rPr>
            </w:pPr>
            <w:r w:rsidRPr="00415E36">
              <w:rPr>
                <w:rFonts w:asciiTheme="minorHAnsi" w:hAnsiTheme="minorHAnsi" w:cstheme="minorHAnsi"/>
              </w:rPr>
              <w:t>Improved documentation of strategic goals and annual plans with evidence of data informed decision making</w:t>
            </w:r>
          </w:p>
          <w:p w14:paraId="3FDCBDDA" w14:textId="77777777" w:rsidR="00E971B5" w:rsidRPr="00415E36" w:rsidRDefault="00E971B5" w:rsidP="00607DCE">
            <w:pPr>
              <w:pStyle w:val="TableParagraph"/>
              <w:numPr>
                <w:ilvl w:val="0"/>
                <w:numId w:val="19"/>
              </w:numPr>
              <w:tabs>
                <w:tab w:val="left" w:pos="467"/>
                <w:tab w:val="left" w:pos="468"/>
              </w:tabs>
              <w:ind w:right="161"/>
              <w:rPr>
                <w:rFonts w:asciiTheme="minorHAnsi" w:hAnsiTheme="minorHAnsi" w:cstheme="minorHAnsi"/>
              </w:rPr>
            </w:pPr>
            <w:r w:rsidRPr="00415E36">
              <w:rPr>
                <w:rFonts w:asciiTheme="minorHAnsi" w:hAnsiTheme="minorHAnsi" w:cstheme="minorHAnsi"/>
              </w:rPr>
              <w:t>Targeted and precise allocation of resources to support strategic intents.</w:t>
            </w:r>
          </w:p>
          <w:p w14:paraId="126C3468" w14:textId="77777777" w:rsidR="00E971B5" w:rsidRPr="00415E36" w:rsidRDefault="00E971B5" w:rsidP="00607DCE">
            <w:pPr>
              <w:pStyle w:val="TableParagraph"/>
              <w:numPr>
                <w:ilvl w:val="0"/>
                <w:numId w:val="19"/>
              </w:numPr>
              <w:tabs>
                <w:tab w:val="left" w:pos="467"/>
                <w:tab w:val="left" w:pos="468"/>
              </w:tabs>
              <w:ind w:right="301"/>
              <w:rPr>
                <w:rFonts w:asciiTheme="minorHAnsi" w:hAnsiTheme="minorHAnsi" w:cstheme="minorHAnsi"/>
              </w:rPr>
            </w:pPr>
            <w:r w:rsidRPr="00415E36">
              <w:rPr>
                <w:rFonts w:asciiTheme="minorHAnsi" w:hAnsiTheme="minorHAnsi" w:cstheme="minorHAnsi"/>
              </w:rPr>
              <w:t xml:space="preserve">All schools Principals, Leadership teams and System Leaders have access to the </w:t>
            </w:r>
            <w:proofErr w:type="spellStart"/>
            <w:r w:rsidRPr="00415E36">
              <w:rPr>
                <w:rFonts w:asciiTheme="minorHAnsi" w:hAnsiTheme="minorHAnsi" w:cstheme="minorHAnsi"/>
              </w:rPr>
              <w:t>PowerBI</w:t>
            </w:r>
            <w:proofErr w:type="spellEnd"/>
            <w:r w:rsidRPr="00415E36">
              <w:rPr>
                <w:rFonts w:asciiTheme="minorHAnsi" w:hAnsiTheme="minorHAnsi" w:cstheme="minorHAnsi"/>
              </w:rPr>
              <w:t xml:space="preserve">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app and are engaging with the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w:t>
            </w:r>
            <w:proofErr w:type="spellStart"/>
            <w:r w:rsidRPr="00415E36">
              <w:rPr>
                <w:rFonts w:asciiTheme="minorHAnsi" w:hAnsiTheme="minorHAnsi" w:cstheme="minorHAnsi"/>
              </w:rPr>
              <w:t>PowerBI</w:t>
            </w:r>
            <w:proofErr w:type="spellEnd"/>
            <w:r w:rsidRPr="00415E36">
              <w:rPr>
                <w:rFonts w:asciiTheme="minorHAnsi" w:hAnsiTheme="minorHAnsi" w:cstheme="minorHAnsi"/>
              </w:rPr>
              <w:t xml:space="preserve">/ </w:t>
            </w:r>
            <w:proofErr w:type="spellStart"/>
            <w:r w:rsidRPr="00415E36">
              <w:rPr>
                <w:rFonts w:asciiTheme="minorHAnsi" w:hAnsiTheme="minorHAnsi" w:cstheme="minorHAnsi"/>
              </w:rPr>
              <w:t>PowerApp</w:t>
            </w:r>
            <w:proofErr w:type="spellEnd"/>
            <w:r w:rsidRPr="00415E36">
              <w:rPr>
                <w:rFonts w:asciiTheme="minorHAnsi" w:hAnsiTheme="minorHAnsi" w:cstheme="minorHAnsi"/>
              </w:rPr>
              <w:t xml:space="preserve"> to track school key performance indicators</w:t>
            </w:r>
          </w:p>
          <w:p w14:paraId="5C2335F3" w14:textId="77777777" w:rsidR="00E971B5" w:rsidRPr="00415E36" w:rsidRDefault="00E971B5" w:rsidP="00607DCE">
            <w:pPr>
              <w:pStyle w:val="TableParagraph"/>
              <w:tabs>
                <w:tab w:val="left" w:pos="467"/>
                <w:tab w:val="left" w:pos="468"/>
              </w:tabs>
              <w:ind w:right="301"/>
              <w:rPr>
                <w:rFonts w:asciiTheme="minorHAnsi" w:hAnsiTheme="minorHAnsi" w:cstheme="minorHAnsi"/>
              </w:rPr>
            </w:pPr>
          </w:p>
        </w:tc>
      </w:tr>
      <w:tr w:rsidR="001E3775" w:rsidRPr="00415E36" w14:paraId="6359E4FE" w14:textId="77777777" w:rsidTr="00950E3C">
        <w:trPr>
          <w:trHeight w:val="849"/>
        </w:trPr>
        <w:tc>
          <w:tcPr>
            <w:tcW w:w="2723" w:type="dxa"/>
            <w:gridSpan w:val="3"/>
          </w:tcPr>
          <w:p w14:paraId="50326539" w14:textId="2AA6A511" w:rsidR="001E3775" w:rsidRPr="00415E36" w:rsidRDefault="001E3775"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lastRenderedPageBreak/>
              <w:t>Project title</w:t>
            </w:r>
          </w:p>
        </w:tc>
        <w:tc>
          <w:tcPr>
            <w:tcW w:w="3231" w:type="dxa"/>
          </w:tcPr>
          <w:p w14:paraId="38621BD7" w14:textId="77777777" w:rsidR="001E3775" w:rsidRPr="00415E36" w:rsidRDefault="001E3775" w:rsidP="00FD78F5">
            <w:pPr>
              <w:pStyle w:val="TableParagraph"/>
              <w:spacing w:before="120" w:after="120"/>
              <w:ind w:left="107"/>
              <w:rPr>
                <w:rFonts w:asciiTheme="minorHAnsi" w:hAnsiTheme="minorHAnsi" w:cstheme="minorHAnsi"/>
                <w:b/>
              </w:rPr>
            </w:pPr>
            <w:r w:rsidRPr="00415E36">
              <w:rPr>
                <w:rFonts w:asciiTheme="minorHAnsi" w:hAnsiTheme="minorHAnsi" w:cstheme="minorHAnsi"/>
                <w:b/>
              </w:rPr>
              <w:t>Project description and activities</w:t>
            </w:r>
          </w:p>
        </w:tc>
        <w:tc>
          <w:tcPr>
            <w:tcW w:w="1985" w:type="dxa"/>
          </w:tcPr>
          <w:p w14:paraId="26D2E2AB" w14:textId="77777777" w:rsidR="001E3775" w:rsidRPr="00415E36" w:rsidRDefault="001E3775" w:rsidP="00FD78F5">
            <w:pPr>
              <w:pStyle w:val="TableParagraph"/>
              <w:spacing w:before="120" w:after="120"/>
              <w:ind w:left="105"/>
              <w:rPr>
                <w:rFonts w:asciiTheme="minorHAnsi" w:hAnsiTheme="minorHAnsi" w:cstheme="minorHAnsi"/>
                <w:b/>
              </w:rPr>
            </w:pPr>
            <w:r w:rsidRPr="00415E36">
              <w:rPr>
                <w:rFonts w:asciiTheme="minorHAnsi" w:hAnsiTheme="minorHAnsi" w:cstheme="minorHAnsi"/>
                <w:b/>
              </w:rPr>
              <w:t>Indicative budget</w:t>
            </w:r>
          </w:p>
        </w:tc>
        <w:tc>
          <w:tcPr>
            <w:tcW w:w="3402" w:type="dxa"/>
            <w:gridSpan w:val="2"/>
          </w:tcPr>
          <w:p w14:paraId="034E929E" w14:textId="77777777" w:rsidR="001E3775" w:rsidRPr="00415E36" w:rsidRDefault="001E3775" w:rsidP="00FD78F5">
            <w:pPr>
              <w:pStyle w:val="TableParagraph"/>
              <w:spacing w:before="120" w:after="120"/>
              <w:ind w:left="108"/>
              <w:rPr>
                <w:rFonts w:asciiTheme="minorHAnsi" w:hAnsiTheme="minorHAnsi" w:cstheme="minorHAnsi"/>
                <w:b/>
              </w:rPr>
            </w:pPr>
            <w:r w:rsidRPr="00415E36">
              <w:rPr>
                <w:rFonts w:asciiTheme="minorHAnsi" w:hAnsiTheme="minorHAnsi" w:cstheme="minorHAnsi"/>
                <w:b/>
              </w:rPr>
              <w:t>Expected outcomes/ Overall achievements</w:t>
            </w:r>
          </w:p>
        </w:tc>
        <w:tc>
          <w:tcPr>
            <w:tcW w:w="3544" w:type="dxa"/>
            <w:gridSpan w:val="3"/>
          </w:tcPr>
          <w:p w14:paraId="785B585D" w14:textId="77777777" w:rsidR="001E3775" w:rsidRPr="00415E36" w:rsidRDefault="001E3775" w:rsidP="00FD78F5">
            <w:pPr>
              <w:pStyle w:val="TableParagraph"/>
              <w:spacing w:before="120" w:after="120"/>
              <w:ind w:left="108"/>
              <w:rPr>
                <w:rFonts w:asciiTheme="minorHAnsi" w:hAnsiTheme="minorHAnsi" w:cstheme="minorHAnsi"/>
                <w:b/>
              </w:rPr>
            </w:pPr>
            <w:r w:rsidRPr="00415E36">
              <w:rPr>
                <w:rFonts w:asciiTheme="minorHAnsi" w:hAnsiTheme="minorHAnsi" w:cstheme="minorHAnsi"/>
                <w:b/>
              </w:rPr>
              <w:t>Indicators of success</w:t>
            </w:r>
          </w:p>
        </w:tc>
      </w:tr>
      <w:tr w:rsidR="001E3775" w:rsidRPr="00415E36" w14:paraId="1074A7EB" w14:textId="77777777" w:rsidTr="00950E3C">
        <w:trPr>
          <w:trHeight w:val="6684"/>
        </w:trPr>
        <w:tc>
          <w:tcPr>
            <w:tcW w:w="2723" w:type="dxa"/>
            <w:gridSpan w:val="3"/>
          </w:tcPr>
          <w:p w14:paraId="3BAAAC00" w14:textId="77777777" w:rsidR="00607DCE" w:rsidRPr="00415E36" w:rsidRDefault="00607DCE" w:rsidP="00607DCE">
            <w:pPr>
              <w:pStyle w:val="TableParagraph"/>
              <w:tabs>
                <w:tab w:val="left" w:pos="467"/>
              </w:tabs>
              <w:ind w:left="107" w:right="222"/>
              <w:rPr>
                <w:rFonts w:asciiTheme="minorHAnsi" w:hAnsiTheme="minorHAnsi" w:cstheme="minorHAnsi"/>
                <w:b/>
              </w:rPr>
            </w:pPr>
          </w:p>
          <w:p w14:paraId="0AB2C2C3" w14:textId="033FA507" w:rsidR="001E3775" w:rsidRPr="00415E36" w:rsidRDefault="001E3775" w:rsidP="00607DCE">
            <w:pPr>
              <w:pStyle w:val="TableParagraph"/>
              <w:tabs>
                <w:tab w:val="left" w:pos="467"/>
              </w:tabs>
              <w:ind w:left="107" w:right="222"/>
              <w:rPr>
                <w:rFonts w:asciiTheme="minorHAnsi" w:hAnsiTheme="minorHAnsi" w:cstheme="minorHAnsi"/>
                <w:b/>
              </w:rPr>
            </w:pPr>
            <w:r w:rsidRPr="00415E36">
              <w:rPr>
                <w:rFonts w:asciiTheme="minorHAnsi" w:hAnsiTheme="minorHAnsi" w:cstheme="minorHAnsi"/>
                <w:b/>
              </w:rPr>
              <w:t>6</w:t>
            </w:r>
            <w:r w:rsidR="00286BB9" w:rsidRPr="00415E36">
              <w:rPr>
                <w:rFonts w:asciiTheme="minorHAnsi" w:hAnsiTheme="minorHAnsi" w:cstheme="minorHAnsi"/>
                <w:b/>
              </w:rPr>
              <w:t>.</w:t>
            </w:r>
            <w:r w:rsidRPr="00415E36">
              <w:rPr>
                <w:rFonts w:asciiTheme="minorHAnsi" w:hAnsiTheme="minorHAnsi" w:cstheme="minorHAnsi"/>
                <w:b/>
              </w:rPr>
              <w:t xml:space="preserve"> Project Title: </w:t>
            </w:r>
          </w:p>
          <w:p w14:paraId="06E66831" w14:textId="77777777" w:rsidR="001E3775" w:rsidRPr="00415E36" w:rsidRDefault="001E3775" w:rsidP="00607DCE">
            <w:pPr>
              <w:pStyle w:val="TableParagraph"/>
              <w:tabs>
                <w:tab w:val="left" w:pos="467"/>
              </w:tabs>
              <w:ind w:left="107" w:right="222"/>
              <w:rPr>
                <w:rFonts w:asciiTheme="minorHAnsi" w:hAnsiTheme="minorHAnsi" w:cstheme="minorHAnsi"/>
                <w:b/>
              </w:rPr>
            </w:pPr>
            <w:r w:rsidRPr="00415E36">
              <w:rPr>
                <w:rFonts w:asciiTheme="minorHAnsi" w:hAnsiTheme="minorHAnsi" w:cstheme="minorHAnsi"/>
                <w:b/>
              </w:rPr>
              <w:t>School Improvement and Health Check</w:t>
            </w:r>
          </w:p>
          <w:p w14:paraId="5037DFDD" w14:textId="77777777" w:rsidR="001E3775" w:rsidRPr="00415E36" w:rsidRDefault="001E3775" w:rsidP="00607DCE">
            <w:pPr>
              <w:pStyle w:val="TableParagraph"/>
              <w:rPr>
                <w:rFonts w:asciiTheme="minorHAnsi" w:hAnsiTheme="minorHAnsi" w:cstheme="minorHAnsi"/>
              </w:rPr>
            </w:pPr>
          </w:p>
          <w:p w14:paraId="0A9406BE" w14:textId="77777777" w:rsidR="001E3775" w:rsidRPr="00415E36" w:rsidRDefault="001E3775" w:rsidP="00607DCE">
            <w:pPr>
              <w:spacing w:before="0" w:after="0" w:line="240" w:lineRule="auto"/>
              <w:ind w:left="105"/>
              <w:textAlignment w:val="baseline"/>
              <w:rPr>
                <w:rFonts w:cstheme="minorHAnsi"/>
                <w:sz w:val="22"/>
                <w:szCs w:val="22"/>
              </w:rPr>
            </w:pPr>
            <w:r w:rsidRPr="00415E36">
              <w:rPr>
                <w:rFonts w:cstheme="minorHAnsi"/>
                <w:sz w:val="22"/>
                <w:szCs w:val="22"/>
                <w:u w:val="single"/>
              </w:rPr>
              <w:t>National Policy</w:t>
            </w:r>
            <w:r w:rsidRPr="00415E36">
              <w:rPr>
                <w:rFonts w:cstheme="minorHAnsi"/>
                <w:sz w:val="22"/>
                <w:szCs w:val="22"/>
              </w:rPr>
              <w:t xml:space="preserve"> </w:t>
            </w:r>
            <w:r w:rsidRPr="00415E36">
              <w:rPr>
                <w:rFonts w:cstheme="minorHAnsi"/>
                <w:sz w:val="22"/>
                <w:szCs w:val="22"/>
                <w:u w:val="single"/>
              </w:rPr>
              <w:t xml:space="preserve">Initiative: </w:t>
            </w:r>
            <w:r w:rsidRPr="00415E36">
              <w:rPr>
                <w:rFonts w:cstheme="minorHAnsi"/>
                <w:sz w:val="22"/>
                <w:szCs w:val="22"/>
              </w:rPr>
              <w:t>Reform Direction B – School Improvement and School Leadership:</w:t>
            </w:r>
          </w:p>
          <w:p w14:paraId="25ED760E" w14:textId="77777777" w:rsidR="001E3775" w:rsidRPr="00415E36" w:rsidRDefault="001E3775" w:rsidP="00607DCE">
            <w:pPr>
              <w:spacing w:before="0" w:after="0" w:line="240" w:lineRule="auto"/>
              <w:ind w:left="105"/>
              <w:textAlignment w:val="baseline"/>
              <w:rPr>
                <w:rFonts w:eastAsia="Times New Roman" w:cstheme="minorHAnsi"/>
                <w:sz w:val="22"/>
                <w:szCs w:val="22"/>
                <w:lang w:eastAsia="en-AU"/>
              </w:rPr>
            </w:pPr>
            <w:r w:rsidRPr="00415E36">
              <w:rPr>
                <w:rFonts w:eastAsia="Times New Roman" w:cstheme="minorHAnsi"/>
                <w:sz w:val="22"/>
                <w:szCs w:val="22"/>
                <w:lang w:eastAsia="en-AU"/>
              </w:rPr>
              <w:t>Enhance school improvement processes and planning with Catholic schools </w:t>
            </w:r>
          </w:p>
          <w:p w14:paraId="44909A04" w14:textId="77777777" w:rsidR="001E3775" w:rsidRPr="00415E36" w:rsidRDefault="001E3775" w:rsidP="00607DCE">
            <w:pPr>
              <w:spacing w:before="0" w:after="0" w:line="240" w:lineRule="auto"/>
              <w:ind w:left="105"/>
              <w:textAlignment w:val="baseline"/>
              <w:rPr>
                <w:rFonts w:eastAsia="Times New Roman" w:cstheme="minorHAnsi"/>
                <w:sz w:val="22"/>
                <w:szCs w:val="22"/>
                <w:lang w:eastAsia="en-AU"/>
              </w:rPr>
            </w:pPr>
            <w:r w:rsidRPr="00415E36">
              <w:rPr>
                <w:rFonts w:eastAsia="Times New Roman" w:cstheme="minorHAnsi"/>
                <w:sz w:val="22"/>
                <w:szCs w:val="22"/>
                <w:lang w:eastAsia="en-AU"/>
              </w:rPr>
              <w:t>and</w:t>
            </w:r>
          </w:p>
          <w:p w14:paraId="6D80E64F" w14:textId="77777777" w:rsidR="001E3775" w:rsidRPr="00415E36" w:rsidRDefault="001E3775" w:rsidP="00607DCE">
            <w:pPr>
              <w:spacing w:before="0" w:after="0" w:line="240" w:lineRule="auto"/>
              <w:ind w:left="105"/>
              <w:textAlignment w:val="baseline"/>
              <w:rPr>
                <w:rFonts w:cstheme="minorHAnsi"/>
                <w:sz w:val="22"/>
                <w:szCs w:val="22"/>
              </w:rPr>
            </w:pPr>
            <w:r w:rsidRPr="00415E36">
              <w:rPr>
                <w:rFonts w:cstheme="minorHAnsi"/>
                <w:sz w:val="22"/>
                <w:szCs w:val="22"/>
              </w:rPr>
              <w:t>Support school leadership and school improvement through initiatives aimed at enhancing strategic leadership for existing… school leaders…</w:t>
            </w:r>
          </w:p>
          <w:p w14:paraId="05105A1E" w14:textId="77777777" w:rsidR="001E3775" w:rsidRPr="00415E36" w:rsidRDefault="001E3775" w:rsidP="00607DCE">
            <w:pPr>
              <w:pStyle w:val="TableParagraph"/>
              <w:ind w:left="107" w:right="101"/>
              <w:rPr>
                <w:rFonts w:asciiTheme="minorHAnsi" w:hAnsiTheme="minorHAnsi" w:cstheme="minorHAnsi"/>
              </w:rPr>
            </w:pPr>
          </w:p>
        </w:tc>
        <w:tc>
          <w:tcPr>
            <w:tcW w:w="3231" w:type="dxa"/>
          </w:tcPr>
          <w:p w14:paraId="02D79B22" w14:textId="77777777" w:rsidR="00607DCE" w:rsidRPr="00415E36" w:rsidRDefault="00607DCE" w:rsidP="00607DCE">
            <w:pPr>
              <w:pStyle w:val="TableParagraph"/>
              <w:ind w:left="107" w:right="288"/>
              <w:rPr>
                <w:rFonts w:asciiTheme="minorHAnsi" w:hAnsiTheme="minorHAnsi" w:cstheme="minorHAnsi"/>
              </w:rPr>
            </w:pPr>
          </w:p>
          <w:p w14:paraId="5F5DD649" w14:textId="1D954728" w:rsidR="001E3775" w:rsidRPr="00415E36" w:rsidRDefault="001E3775" w:rsidP="00607DCE">
            <w:pPr>
              <w:pStyle w:val="TableParagraph"/>
              <w:ind w:left="107" w:right="288"/>
              <w:rPr>
                <w:rFonts w:asciiTheme="minorHAnsi" w:hAnsiTheme="minorHAnsi" w:cstheme="minorHAnsi"/>
              </w:rPr>
            </w:pPr>
            <w:r w:rsidRPr="00415E36">
              <w:rPr>
                <w:rFonts w:asciiTheme="minorHAnsi" w:hAnsiTheme="minorHAnsi" w:cstheme="minorHAnsi"/>
              </w:rPr>
              <w:t xml:space="preserve">The Brisbane Catholic Education (BCE) Strategic Plan (2021-2025) identifies the need to design a new school improvement framework that supports organisational priorities and to introduce a quarterly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for each school.</w:t>
            </w:r>
          </w:p>
          <w:p w14:paraId="2DF2A0DD" w14:textId="7B3CFD4C" w:rsidR="001E3775" w:rsidRPr="00415E36" w:rsidRDefault="00CD5553" w:rsidP="00607DCE">
            <w:pPr>
              <w:pStyle w:val="TableParagraph"/>
              <w:ind w:left="107" w:right="288"/>
              <w:rPr>
                <w:rFonts w:asciiTheme="minorHAnsi" w:hAnsiTheme="minorHAnsi" w:cstheme="minorHAnsi"/>
              </w:rPr>
            </w:pPr>
            <w:r w:rsidRPr="00415E36">
              <w:rPr>
                <w:rFonts w:asciiTheme="minorHAnsi" w:hAnsiTheme="minorHAnsi" w:cstheme="minorHAnsi"/>
              </w:rPr>
              <w:t>This project will e</w:t>
            </w:r>
            <w:r w:rsidR="001E3775" w:rsidRPr="00415E36">
              <w:rPr>
                <w:rFonts w:asciiTheme="minorHAnsi" w:hAnsiTheme="minorHAnsi" w:cstheme="minorHAnsi"/>
              </w:rPr>
              <w:t>ngage experienced Principals as Panel Chairs for multiple School Reviews as a means of developing their insight into quality schooling and school improvement issues.</w:t>
            </w:r>
          </w:p>
        </w:tc>
        <w:tc>
          <w:tcPr>
            <w:tcW w:w="1985" w:type="dxa"/>
          </w:tcPr>
          <w:p w14:paraId="2160757F" w14:textId="77777777" w:rsidR="00607DCE" w:rsidRPr="00415E36" w:rsidRDefault="00607DCE" w:rsidP="00607DCE">
            <w:pPr>
              <w:pStyle w:val="TableParagraph"/>
              <w:ind w:left="105" w:right="520"/>
              <w:rPr>
                <w:rFonts w:asciiTheme="minorHAnsi" w:hAnsiTheme="minorHAnsi" w:cstheme="minorHAnsi"/>
              </w:rPr>
            </w:pPr>
          </w:p>
          <w:p w14:paraId="5011F8CE" w14:textId="24671369" w:rsidR="001E3775" w:rsidRPr="00415E36" w:rsidRDefault="001E3775" w:rsidP="00607DCE">
            <w:pPr>
              <w:pStyle w:val="TableParagraph"/>
              <w:ind w:left="105" w:right="520"/>
              <w:rPr>
                <w:rFonts w:asciiTheme="minorHAnsi" w:hAnsiTheme="minorHAnsi" w:cstheme="minorHAnsi"/>
              </w:rPr>
            </w:pPr>
            <w:r w:rsidRPr="00415E36">
              <w:rPr>
                <w:rFonts w:asciiTheme="minorHAnsi" w:hAnsiTheme="minorHAnsi" w:cstheme="minorHAnsi"/>
              </w:rPr>
              <w:t xml:space="preserve">Reform support funding: $315,782 </w:t>
            </w:r>
          </w:p>
          <w:p w14:paraId="5C82CB5B" w14:textId="77777777" w:rsidR="001E3775" w:rsidRPr="00415E36" w:rsidRDefault="001E3775" w:rsidP="00607DCE">
            <w:pPr>
              <w:pStyle w:val="TableParagraph"/>
              <w:ind w:left="105" w:right="560"/>
              <w:rPr>
                <w:rFonts w:asciiTheme="minorHAnsi" w:hAnsiTheme="minorHAnsi" w:cstheme="minorHAnsi"/>
              </w:rPr>
            </w:pPr>
            <w:r w:rsidRPr="00415E36">
              <w:rPr>
                <w:rFonts w:asciiTheme="minorHAnsi" w:hAnsiTheme="minorHAnsi" w:cstheme="minorHAnsi"/>
              </w:rPr>
              <w:t xml:space="preserve">Other funding: $0 </w:t>
            </w:r>
          </w:p>
          <w:p w14:paraId="20C037B4" w14:textId="4162AA09" w:rsidR="001E3775" w:rsidRPr="00415E36" w:rsidRDefault="001E3775" w:rsidP="00607DCE">
            <w:pPr>
              <w:pStyle w:val="TableParagraph"/>
              <w:ind w:left="105"/>
              <w:rPr>
                <w:rFonts w:asciiTheme="minorHAnsi" w:hAnsiTheme="minorHAnsi" w:cstheme="minorHAnsi"/>
              </w:rPr>
            </w:pPr>
            <w:r w:rsidRPr="00415E36">
              <w:rPr>
                <w:rFonts w:asciiTheme="minorHAnsi" w:hAnsiTheme="minorHAnsi" w:cstheme="minorHAnsi"/>
              </w:rPr>
              <w:t xml:space="preserve">Staff 2.0 FTE </w:t>
            </w:r>
          </w:p>
          <w:p w14:paraId="0925BF79" w14:textId="77777777" w:rsidR="001E3775" w:rsidRPr="00415E36" w:rsidRDefault="001E3775" w:rsidP="00607DCE">
            <w:pPr>
              <w:pStyle w:val="TableParagraph"/>
              <w:ind w:left="105"/>
              <w:rPr>
                <w:rFonts w:asciiTheme="minorHAnsi" w:hAnsiTheme="minorHAnsi" w:cstheme="minorHAnsi"/>
              </w:rPr>
            </w:pPr>
          </w:p>
          <w:p w14:paraId="082F3896" w14:textId="77777777" w:rsidR="001E3775" w:rsidRPr="00415E36" w:rsidRDefault="001E3775" w:rsidP="00607DCE">
            <w:pPr>
              <w:pStyle w:val="TableParagraph"/>
              <w:ind w:left="105"/>
              <w:rPr>
                <w:rFonts w:asciiTheme="minorHAnsi" w:hAnsiTheme="minorHAnsi" w:cstheme="minorHAnsi"/>
              </w:rPr>
            </w:pPr>
            <w:r w:rsidRPr="00415E36">
              <w:rPr>
                <w:rFonts w:asciiTheme="minorHAnsi" w:hAnsiTheme="minorHAnsi" w:cstheme="minorHAnsi"/>
              </w:rPr>
              <w:t xml:space="preserve">Contribution to project costs including 4 senior Principals (Primary and Secondary for 1 Semester full-time) </w:t>
            </w:r>
          </w:p>
          <w:p w14:paraId="169A8BBE" w14:textId="77777777" w:rsidR="001E3775" w:rsidRPr="00415E36" w:rsidRDefault="001E3775" w:rsidP="00607DCE">
            <w:pPr>
              <w:pStyle w:val="TableParagraph"/>
              <w:ind w:left="105"/>
              <w:rPr>
                <w:rFonts w:asciiTheme="minorHAnsi" w:hAnsiTheme="minorHAnsi" w:cstheme="minorHAnsi"/>
              </w:rPr>
            </w:pPr>
          </w:p>
          <w:p w14:paraId="41EFA2CF" w14:textId="77777777" w:rsidR="001E3775" w:rsidRPr="00415E36" w:rsidRDefault="001E3775" w:rsidP="00607DCE">
            <w:pPr>
              <w:pStyle w:val="TableParagraph"/>
              <w:ind w:left="105"/>
              <w:rPr>
                <w:rFonts w:asciiTheme="minorHAnsi" w:hAnsiTheme="minorHAnsi" w:cstheme="minorHAnsi"/>
              </w:rPr>
            </w:pPr>
          </w:p>
        </w:tc>
        <w:tc>
          <w:tcPr>
            <w:tcW w:w="3402" w:type="dxa"/>
            <w:gridSpan w:val="2"/>
          </w:tcPr>
          <w:p w14:paraId="62D1D5F6" w14:textId="77777777" w:rsidR="00607DCE" w:rsidRPr="00415E36" w:rsidRDefault="00607DCE" w:rsidP="00607DCE">
            <w:pPr>
              <w:pStyle w:val="TableParagraph"/>
              <w:tabs>
                <w:tab w:val="left" w:pos="467"/>
                <w:tab w:val="left" w:pos="468"/>
              </w:tabs>
              <w:ind w:right="225"/>
              <w:rPr>
                <w:rFonts w:asciiTheme="minorHAnsi" w:hAnsiTheme="minorHAnsi" w:cstheme="minorHAnsi"/>
              </w:rPr>
            </w:pPr>
          </w:p>
          <w:p w14:paraId="2145AE2D" w14:textId="0C884528" w:rsidR="001E3775" w:rsidRPr="00415E36" w:rsidRDefault="001E3775" w:rsidP="00607DCE">
            <w:pPr>
              <w:pStyle w:val="TableParagraph"/>
              <w:numPr>
                <w:ilvl w:val="0"/>
                <w:numId w:val="20"/>
              </w:numPr>
              <w:tabs>
                <w:tab w:val="left" w:pos="467"/>
                <w:tab w:val="left" w:pos="468"/>
              </w:tabs>
              <w:ind w:right="225"/>
              <w:rPr>
                <w:rFonts w:asciiTheme="minorHAnsi" w:hAnsiTheme="minorHAnsi" w:cstheme="minorHAnsi"/>
              </w:rPr>
            </w:pPr>
            <w:r w:rsidRPr="00415E36">
              <w:rPr>
                <w:rFonts w:asciiTheme="minorHAnsi" w:hAnsiTheme="minorHAnsi" w:cstheme="minorHAnsi"/>
              </w:rPr>
              <w:t xml:space="preserve">Launch a quarterly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process for schools </w:t>
            </w:r>
          </w:p>
          <w:p w14:paraId="0937B910" w14:textId="77777777" w:rsidR="001E3775" w:rsidRPr="00415E36" w:rsidRDefault="001E3775" w:rsidP="00607DCE">
            <w:pPr>
              <w:pStyle w:val="TableParagraph"/>
              <w:numPr>
                <w:ilvl w:val="0"/>
                <w:numId w:val="20"/>
              </w:numPr>
              <w:tabs>
                <w:tab w:val="left" w:pos="467"/>
                <w:tab w:val="left" w:pos="468"/>
              </w:tabs>
              <w:ind w:right="225"/>
              <w:rPr>
                <w:rFonts w:asciiTheme="minorHAnsi" w:hAnsiTheme="minorHAnsi" w:cstheme="minorHAnsi"/>
              </w:rPr>
            </w:pPr>
            <w:r w:rsidRPr="00415E36">
              <w:rPr>
                <w:rFonts w:asciiTheme="minorHAnsi" w:hAnsiTheme="minorHAnsi" w:cstheme="minorHAnsi"/>
              </w:rPr>
              <w:t xml:space="preserve">Train Senior Leaders and Principals in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processes and linkages to the improvement agenda of each school and the organisation.</w:t>
            </w:r>
          </w:p>
          <w:p w14:paraId="39C33D94" w14:textId="77777777" w:rsidR="001E3775" w:rsidRPr="00415E36" w:rsidRDefault="001E3775" w:rsidP="00607DCE">
            <w:pPr>
              <w:pStyle w:val="TableParagraph"/>
              <w:numPr>
                <w:ilvl w:val="0"/>
                <w:numId w:val="20"/>
              </w:numPr>
              <w:tabs>
                <w:tab w:val="left" w:pos="467"/>
                <w:tab w:val="left" w:pos="468"/>
              </w:tabs>
              <w:ind w:right="225"/>
              <w:rPr>
                <w:rFonts w:asciiTheme="minorHAnsi" w:hAnsiTheme="minorHAnsi" w:cstheme="minorHAnsi"/>
              </w:rPr>
            </w:pPr>
            <w:r w:rsidRPr="00415E36">
              <w:rPr>
                <w:rFonts w:asciiTheme="minorHAnsi" w:hAnsiTheme="minorHAnsi" w:cstheme="minorHAnsi"/>
              </w:rPr>
              <w:t xml:space="preserve">Set each quarterly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focus in response to emerging trends and needs and refine the process on basis of experience.</w:t>
            </w:r>
          </w:p>
          <w:p w14:paraId="121E3B66" w14:textId="77777777" w:rsidR="001E3775" w:rsidRPr="00415E36" w:rsidRDefault="001E3775" w:rsidP="00607DCE">
            <w:pPr>
              <w:pStyle w:val="TableParagraph"/>
              <w:numPr>
                <w:ilvl w:val="0"/>
                <w:numId w:val="20"/>
              </w:numPr>
              <w:tabs>
                <w:tab w:val="left" w:pos="467"/>
                <w:tab w:val="left" w:pos="468"/>
              </w:tabs>
              <w:ind w:right="225"/>
              <w:rPr>
                <w:rFonts w:asciiTheme="minorHAnsi" w:hAnsiTheme="minorHAnsi" w:cstheme="minorHAnsi"/>
              </w:rPr>
            </w:pPr>
            <w:r w:rsidRPr="00415E36">
              <w:rPr>
                <w:rFonts w:asciiTheme="minorHAnsi" w:hAnsiTheme="minorHAnsi" w:cstheme="minorHAnsi"/>
              </w:rPr>
              <w:t>Use the previously developed BCE Curriculum Compliance Guide (P-12)</w:t>
            </w:r>
          </w:p>
          <w:p w14:paraId="2CD9695C" w14:textId="77777777" w:rsidR="001E3775" w:rsidRPr="00415E36" w:rsidRDefault="001E3775" w:rsidP="00607DCE">
            <w:pPr>
              <w:pStyle w:val="TableParagraph"/>
              <w:numPr>
                <w:ilvl w:val="0"/>
                <w:numId w:val="20"/>
              </w:numPr>
              <w:tabs>
                <w:tab w:val="left" w:pos="467"/>
                <w:tab w:val="left" w:pos="468"/>
              </w:tabs>
              <w:ind w:right="225"/>
              <w:rPr>
                <w:rFonts w:asciiTheme="minorHAnsi" w:hAnsiTheme="minorHAnsi" w:cstheme="minorHAnsi"/>
              </w:rPr>
            </w:pPr>
            <w:r w:rsidRPr="00415E36">
              <w:rPr>
                <w:rFonts w:asciiTheme="minorHAnsi" w:hAnsiTheme="minorHAnsi" w:cstheme="minorHAnsi"/>
              </w:rPr>
              <w:t>Refine the Curriculum Compliance Audits process introduced in some schools 40% of schools in 2021.</w:t>
            </w:r>
          </w:p>
          <w:p w14:paraId="2BABB5D5" w14:textId="0B54EB01" w:rsidR="001E3775" w:rsidRPr="00415E36" w:rsidRDefault="001E3775" w:rsidP="00607DCE">
            <w:pPr>
              <w:pStyle w:val="TableParagraph"/>
              <w:numPr>
                <w:ilvl w:val="0"/>
                <w:numId w:val="20"/>
              </w:numPr>
              <w:tabs>
                <w:tab w:val="left" w:pos="467"/>
                <w:tab w:val="left" w:pos="468"/>
              </w:tabs>
              <w:ind w:right="225"/>
              <w:rPr>
                <w:rFonts w:asciiTheme="minorHAnsi" w:hAnsiTheme="minorHAnsi" w:cstheme="minorHAnsi"/>
              </w:rPr>
            </w:pPr>
            <w:r w:rsidRPr="00415E36">
              <w:rPr>
                <w:rFonts w:asciiTheme="minorHAnsi" w:hAnsiTheme="minorHAnsi" w:cstheme="minorHAnsi"/>
              </w:rPr>
              <w:t>Introduc</w:t>
            </w:r>
            <w:r w:rsidR="005728A3" w:rsidRPr="00415E36">
              <w:rPr>
                <w:rFonts w:asciiTheme="minorHAnsi" w:hAnsiTheme="minorHAnsi" w:cstheme="minorHAnsi"/>
              </w:rPr>
              <w:t>tion</w:t>
            </w:r>
            <w:r w:rsidRPr="00415E36">
              <w:rPr>
                <w:rFonts w:asciiTheme="minorHAnsi" w:hAnsiTheme="minorHAnsi" w:cstheme="minorHAnsi"/>
              </w:rPr>
              <w:t xml:space="preserve"> and use of a refined School Improvement Tool which draws upon School </w:t>
            </w:r>
            <w:proofErr w:type="spellStart"/>
            <w:r w:rsidRPr="00415E36">
              <w:rPr>
                <w:rFonts w:asciiTheme="minorHAnsi" w:hAnsiTheme="minorHAnsi" w:cstheme="minorHAnsi"/>
              </w:rPr>
              <w:t>HealthCheck</w:t>
            </w:r>
            <w:proofErr w:type="spellEnd"/>
            <w:r w:rsidRPr="00415E36">
              <w:rPr>
                <w:rFonts w:asciiTheme="minorHAnsi" w:hAnsiTheme="minorHAnsi" w:cstheme="minorHAnsi"/>
              </w:rPr>
              <w:t>, Curriculum Compliance data and BCE Organisational Priorities.</w:t>
            </w:r>
          </w:p>
        </w:tc>
        <w:tc>
          <w:tcPr>
            <w:tcW w:w="3544" w:type="dxa"/>
            <w:gridSpan w:val="3"/>
          </w:tcPr>
          <w:p w14:paraId="74B354A5" w14:textId="77777777" w:rsidR="00607DCE" w:rsidRPr="00415E36" w:rsidRDefault="00607DCE" w:rsidP="00607DCE">
            <w:pPr>
              <w:pStyle w:val="TableParagraph"/>
              <w:tabs>
                <w:tab w:val="left" w:pos="467"/>
                <w:tab w:val="left" w:pos="468"/>
              </w:tabs>
              <w:ind w:right="301"/>
              <w:rPr>
                <w:rFonts w:asciiTheme="minorHAnsi" w:hAnsiTheme="minorHAnsi" w:cstheme="minorHAnsi"/>
              </w:rPr>
            </w:pPr>
          </w:p>
          <w:p w14:paraId="756B63D3" w14:textId="7C4EC39D" w:rsidR="001E3775" w:rsidRPr="00415E36" w:rsidRDefault="001E3775" w:rsidP="00607DCE">
            <w:pPr>
              <w:pStyle w:val="TableParagraph"/>
              <w:tabs>
                <w:tab w:val="left" w:pos="467"/>
                <w:tab w:val="left" w:pos="468"/>
              </w:tabs>
              <w:ind w:left="438" w:right="301" w:hanging="283"/>
              <w:rPr>
                <w:rFonts w:asciiTheme="minorHAnsi" w:hAnsiTheme="minorHAnsi" w:cstheme="minorHAnsi"/>
              </w:rPr>
            </w:pPr>
            <w:r w:rsidRPr="00415E36">
              <w:rPr>
                <w:rFonts w:asciiTheme="minorHAnsi" w:hAnsiTheme="minorHAnsi" w:cstheme="minorHAnsi"/>
              </w:rPr>
              <w:t>•</w:t>
            </w:r>
            <w:r w:rsidRPr="00415E36">
              <w:rPr>
                <w:rFonts w:asciiTheme="minorHAnsi" w:hAnsiTheme="minorHAnsi" w:cstheme="minorHAnsi"/>
              </w:rPr>
              <w:tab/>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data is available each term for every school. (n of schools greater than 95%)</w:t>
            </w:r>
          </w:p>
          <w:p w14:paraId="33E17F61" w14:textId="58F37B05" w:rsidR="001E3775" w:rsidRPr="00415E36" w:rsidRDefault="001E3775" w:rsidP="00607DCE">
            <w:pPr>
              <w:pStyle w:val="TableParagraph"/>
              <w:tabs>
                <w:tab w:val="left" w:pos="467"/>
                <w:tab w:val="left" w:pos="468"/>
              </w:tabs>
              <w:ind w:left="438" w:right="301" w:hanging="283"/>
              <w:rPr>
                <w:rFonts w:asciiTheme="minorHAnsi" w:hAnsiTheme="minorHAnsi" w:cstheme="minorHAnsi"/>
              </w:rPr>
            </w:pPr>
            <w:r w:rsidRPr="00415E36">
              <w:rPr>
                <w:rFonts w:asciiTheme="minorHAnsi" w:hAnsiTheme="minorHAnsi" w:cstheme="minorHAnsi"/>
              </w:rPr>
              <w:t>•</w:t>
            </w:r>
            <w:r w:rsidRPr="00415E36">
              <w:rPr>
                <w:rFonts w:asciiTheme="minorHAnsi" w:hAnsiTheme="minorHAnsi" w:cstheme="minorHAnsi"/>
              </w:rPr>
              <w:tab/>
            </w:r>
            <w:proofErr w:type="spellStart"/>
            <w:r w:rsidRPr="00415E36">
              <w:rPr>
                <w:rFonts w:asciiTheme="minorHAnsi" w:hAnsiTheme="minorHAnsi" w:cstheme="minorHAnsi"/>
              </w:rPr>
              <w:t>HealthCheck</w:t>
            </w:r>
            <w:proofErr w:type="spellEnd"/>
            <w:r w:rsidRPr="00415E36">
              <w:rPr>
                <w:rFonts w:asciiTheme="minorHAnsi" w:hAnsiTheme="minorHAnsi" w:cstheme="minorHAnsi"/>
              </w:rPr>
              <w:t xml:space="preserve"> data is available for interrogation and analysis within the BI Tool for school and system leaders to inform future planning and improvement. (n of schools greater than 95%)</w:t>
            </w:r>
          </w:p>
          <w:p w14:paraId="6CE06B1A" w14:textId="77777777" w:rsidR="001E3775" w:rsidRPr="00415E36" w:rsidRDefault="001E3775" w:rsidP="00607DCE">
            <w:pPr>
              <w:pStyle w:val="TableParagraph"/>
              <w:tabs>
                <w:tab w:val="left" w:pos="467"/>
                <w:tab w:val="left" w:pos="468"/>
              </w:tabs>
              <w:ind w:left="438" w:right="301" w:hanging="283"/>
              <w:rPr>
                <w:rFonts w:asciiTheme="minorHAnsi" w:hAnsiTheme="minorHAnsi" w:cstheme="minorHAnsi"/>
              </w:rPr>
            </w:pPr>
            <w:r w:rsidRPr="00415E36">
              <w:rPr>
                <w:rFonts w:asciiTheme="minorHAnsi" w:hAnsiTheme="minorHAnsi" w:cstheme="minorHAnsi"/>
              </w:rPr>
              <w:t>•</w:t>
            </w:r>
            <w:r w:rsidRPr="00415E36">
              <w:rPr>
                <w:rFonts w:asciiTheme="minorHAnsi" w:hAnsiTheme="minorHAnsi" w:cstheme="minorHAnsi"/>
              </w:rPr>
              <w:tab/>
              <w:t>Curriculum Compliance Audits identify the extent that schools are compliant with the curriculum and any risks areas.</w:t>
            </w:r>
          </w:p>
          <w:p w14:paraId="7879AD7E" w14:textId="77777777" w:rsidR="001E3775" w:rsidRPr="00415E36" w:rsidRDefault="001E3775" w:rsidP="00607DCE">
            <w:pPr>
              <w:pStyle w:val="TableParagraph"/>
              <w:tabs>
                <w:tab w:val="left" w:pos="467"/>
                <w:tab w:val="left" w:pos="468"/>
              </w:tabs>
              <w:ind w:left="438" w:right="301" w:hanging="283"/>
              <w:rPr>
                <w:rFonts w:asciiTheme="minorHAnsi" w:hAnsiTheme="minorHAnsi" w:cstheme="minorHAnsi"/>
              </w:rPr>
            </w:pPr>
            <w:r w:rsidRPr="00415E36">
              <w:rPr>
                <w:rFonts w:asciiTheme="minorHAnsi" w:hAnsiTheme="minorHAnsi" w:cstheme="minorHAnsi"/>
              </w:rPr>
              <w:t>•</w:t>
            </w:r>
            <w:r w:rsidRPr="00415E36">
              <w:rPr>
                <w:rFonts w:asciiTheme="minorHAnsi" w:hAnsiTheme="minorHAnsi" w:cstheme="minorHAnsi"/>
              </w:rPr>
              <w:tab/>
              <w:t>Curriculum Compliance Audits identify further improvement opportunities – name top three.</w:t>
            </w:r>
          </w:p>
          <w:p w14:paraId="6F01AE16" w14:textId="77777777" w:rsidR="001E3775" w:rsidRPr="00415E36" w:rsidRDefault="001E3775" w:rsidP="00607DCE">
            <w:pPr>
              <w:pStyle w:val="TableParagraph"/>
              <w:tabs>
                <w:tab w:val="left" w:pos="467"/>
                <w:tab w:val="left" w:pos="468"/>
              </w:tabs>
              <w:ind w:left="438" w:right="301" w:hanging="283"/>
              <w:rPr>
                <w:rFonts w:asciiTheme="minorHAnsi" w:hAnsiTheme="minorHAnsi" w:cstheme="minorHAnsi"/>
              </w:rPr>
            </w:pPr>
            <w:r w:rsidRPr="00415E36">
              <w:rPr>
                <w:rFonts w:asciiTheme="minorHAnsi" w:hAnsiTheme="minorHAnsi" w:cstheme="minorHAnsi"/>
              </w:rPr>
              <w:t>•</w:t>
            </w:r>
            <w:r w:rsidRPr="00415E36">
              <w:rPr>
                <w:rFonts w:asciiTheme="minorHAnsi" w:hAnsiTheme="minorHAnsi" w:cstheme="minorHAnsi"/>
              </w:rPr>
              <w:tab/>
              <w:t>Availability of a School Improvement tool which allows for incorporation of BCE priorities over time.</w:t>
            </w:r>
          </w:p>
          <w:p w14:paraId="2E8070D0" w14:textId="7A4837A1" w:rsidR="00183874" w:rsidRPr="00415E36" w:rsidRDefault="001E3775" w:rsidP="00607DCE">
            <w:pPr>
              <w:pStyle w:val="TableParagraph"/>
              <w:tabs>
                <w:tab w:val="left" w:pos="467"/>
                <w:tab w:val="left" w:pos="468"/>
              </w:tabs>
              <w:ind w:left="438" w:right="301" w:hanging="283"/>
              <w:rPr>
                <w:rFonts w:asciiTheme="minorHAnsi" w:hAnsiTheme="minorHAnsi" w:cstheme="minorHAnsi"/>
              </w:rPr>
            </w:pPr>
            <w:r w:rsidRPr="00415E36">
              <w:rPr>
                <w:rFonts w:asciiTheme="minorHAnsi" w:hAnsiTheme="minorHAnsi" w:cstheme="minorHAnsi"/>
              </w:rPr>
              <w:t>•</w:t>
            </w:r>
            <w:r w:rsidRPr="00415E36">
              <w:rPr>
                <w:rFonts w:asciiTheme="minorHAnsi" w:hAnsiTheme="minorHAnsi" w:cstheme="minorHAnsi"/>
              </w:rPr>
              <w:tab/>
              <w:t xml:space="preserve">Incorporation of School Improvement, Compliance and Health Check data in the BI Intelligence tool in support of future improvement actions </w:t>
            </w:r>
          </w:p>
        </w:tc>
      </w:tr>
    </w:tbl>
    <w:p w14:paraId="102CE83C" w14:textId="77777777" w:rsidR="005C3018" w:rsidRPr="00415E36" w:rsidRDefault="005C3018" w:rsidP="005C3018">
      <w:pPr>
        <w:pBdr>
          <w:bottom w:val="single" w:sz="8" w:space="4" w:color="5B9BD5" w:themeColor="accent1"/>
        </w:pBdr>
        <w:spacing w:after="300" w:line="300" w:lineRule="exact"/>
        <w:contextualSpacing/>
        <w:rPr>
          <w:rFonts w:eastAsiaTheme="majorEastAsia" w:cstheme="minorHAnsi"/>
          <w:b/>
          <w:color w:val="323E4F" w:themeColor="text2" w:themeShade="BF"/>
          <w:kern w:val="28"/>
          <w:sz w:val="32"/>
          <w:szCs w:val="32"/>
        </w:rPr>
        <w:sectPr w:rsidR="005C3018" w:rsidRPr="00415E36" w:rsidSect="00E030BC">
          <w:pgSz w:w="15840" w:h="12240" w:orient="landscape"/>
          <w:pgMar w:top="1440" w:right="1440" w:bottom="1134" w:left="1440" w:header="720" w:footer="720" w:gutter="0"/>
          <w:cols w:space="720"/>
          <w:docGrid w:linePitch="360"/>
        </w:sectPr>
      </w:pPr>
    </w:p>
    <w:p w14:paraId="3AA78958" w14:textId="77777777" w:rsidR="00793029" w:rsidRPr="00801031" w:rsidRDefault="00793029" w:rsidP="00801031">
      <w:pPr>
        <w:pStyle w:val="Heading1"/>
        <w:spacing w:line="480" w:lineRule="auto"/>
        <w:jc w:val="center"/>
        <w:rPr>
          <w:rFonts w:asciiTheme="minorHAnsi" w:hAnsiTheme="minorHAnsi" w:cstheme="minorHAnsi"/>
          <w:b/>
          <w:bCs/>
          <w:color w:val="000000" w:themeColor="text1"/>
          <w:sz w:val="36"/>
          <w:szCs w:val="36"/>
        </w:rPr>
      </w:pPr>
      <w:r w:rsidRPr="00801031">
        <w:rPr>
          <w:rFonts w:asciiTheme="minorHAnsi" w:hAnsiTheme="minorHAnsi" w:cstheme="minorHAnsi"/>
          <w:b/>
          <w:bCs/>
          <w:color w:val="000000" w:themeColor="text1"/>
          <w:sz w:val="36"/>
          <w:szCs w:val="36"/>
        </w:rPr>
        <w:lastRenderedPageBreak/>
        <w:t>Non-Government Reform Support Fund</w:t>
      </w:r>
    </w:p>
    <w:p w14:paraId="3DA6A380" w14:textId="72B28E51" w:rsidR="005C3018" w:rsidRPr="00801031" w:rsidRDefault="00793029" w:rsidP="00801031">
      <w:pPr>
        <w:pStyle w:val="Heading1"/>
        <w:spacing w:line="240" w:lineRule="auto"/>
        <w:jc w:val="center"/>
        <w:rPr>
          <w:rFonts w:asciiTheme="minorHAnsi" w:hAnsiTheme="minorHAnsi" w:cstheme="minorHAnsi"/>
          <w:b/>
          <w:bCs/>
          <w:color w:val="000000" w:themeColor="text1"/>
          <w:sz w:val="36"/>
          <w:szCs w:val="36"/>
        </w:rPr>
      </w:pPr>
      <w:r w:rsidRPr="00801031">
        <w:rPr>
          <w:rFonts w:asciiTheme="minorHAnsi" w:hAnsiTheme="minorHAnsi" w:cstheme="minorHAnsi"/>
          <w:b/>
          <w:bCs/>
          <w:color w:val="000000" w:themeColor="text1"/>
          <w:sz w:val="36"/>
          <w:szCs w:val="36"/>
        </w:rPr>
        <w:t>2022 Workplan</w:t>
      </w:r>
    </w:p>
    <w:p w14:paraId="3CDB4615" w14:textId="7A6775E2" w:rsidR="005C3018" w:rsidRPr="00801031" w:rsidRDefault="00172413" w:rsidP="00801031">
      <w:pPr>
        <w:pStyle w:val="Heading1"/>
        <w:spacing w:line="240" w:lineRule="auto"/>
        <w:jc w:val="center"/>
        <w:rPr>
          <w:rFonts w:asciiTheme="minorHAnsi" w:hAnsiTheme="minorHAnsi" w:cstheme="minorHAnsi"/>
          <w:b/>
          <w:bCs/>
          <w:color w:val="000000" w:themeColor="text1"/>
          <w:sz w:val="36"/>
          <w:szCs w:val="36"/>
        </w:rPr>
      </w:pPr>
      <w:r w:rsidRPr="00801031">
        <w:rPr>
          <w:rFonts w:asciiTheme="minorHAnsi" w:hAnsiTheme="minorHAnsi" w:cstheme="minorHAnsi"/>
          <w:b/>
          <w:bCs/>
          <w:color w:val="000000" w:themeColor="text1"/>
          <w:sz w:val="36"/>
          <w:szCs w:val="36"/>
        </w:rPr>
        <w:t>RI/PJP Schools</w:t>
      </w:r>
    </w:p>
    <w:p w14:paraId="184A7B36" w14:textId="7A1AAEA2" w:rsidR="008F3DDE" w:rsidRPr="00415E36" w:rsidRDefault="008F3DDE" w:rsidP="00F3601A">
      <w:pPr>
        <w:jc w:val="center"/>
        <w:rPr>
          <w:rFonts w:cstheme="minorHAnsi"/>
          <w:b/>
          <w:bCs/>
          <w:sz w:val="44"/>
          <w:szCs w:val="44"/>
        </w:rPr>
      </w:pPr>
    </w:p>
    <w:p w14:paraId="18BABCF0" w14:textId="72BEB2F9" w:rsidR="005C3018" w:rsidRPr="00415E36" w:rsidRDefault="005C3018" w:rsidP="005C3018">
      <w:pPr>
        <w:spacing w:before="0" w:after="160" w:line="259" w:lineRule="auto"/>
        <w:rPr>
          <w:rFonts w:cstheme="minorHAnsi"/>
        </w:rPr>
      </w:pPr>
      <w:r w:rsidRPr="00415E36">
        <w:rPr>
          <w:rFonts w:cstheme="minorHAnsi"/>
        </w:rPr>
        <w:br w:type="page"/>
      </w:r>
    </w:p>
    <w:p w14:paraId="0DFBBF79" w14:textId="1E76D11B" w:rsidR="005C3018" w:rsidRPr="00415E36" w:rsidRDefault="00172413" w:rsidP="008C4B9E">
      <w:pPr>
        <w:pStyle w:val="Heading3"/>
        <w:spacing w:line="480" w:lineRule="auto"/>
        <w:rPr>
          <w:rFonts w:asciiTheme="minorHAnsi" w:hAnsiTheme="minorHAnsi" w:cstheme="minorHAnsi"/>
          <w:b/>
          <w:bCs/>
          <w:color w:val="000000" w:themeColor="text1"/>
        </w:rPr>
      </w:pPr>
      <w:r w:rsidRPr="00415E36">
        <w:rPr>
          <w:rFonts w:asciiTheme="minorHAnsi" w:hAnsiTheme="minorHAnsi" w:cstheme="minorHAnsi"/>
          <w:b/>
          <w:bCs/>
          <w:color w:val="000000" w:themeColor="text1"/>
        </w:rPr>
        <w:lastRenderedPageBreak/>
        <w:t>Summary of Budget</w:t>
      </w:r>
      <w:r w:rsidR="002A04C0" w:rsidRPr="00415E36">
        <w:rPr>
          <w:rFonts w:asciiTheme="minorHAnsi" w:hAnsiTheme="minorHAnsi" w:cstheme="minorHAnsi"/>
          <w:b/>
          <w:bCs/>
          <w:color w:val="000000" w:themeColor="text1"/>
        </w:rPr>
        <w:t xml:space="preserve"> – RI/PJP and EREA Schools</w:t>
      </w:r>
    </w:p>
    <w:tbl>
      <w:tblPr>
        <w:tblStyle w:val="TableGrid"/>
        <w:tblpPr w:leftFromText="180" w:rightFromText="180" w:vertAnchor="text" w:tblpY="1"/>
        <w:tblOverlap w:val="never"/>
        <w:tblW w:w="5000" w:type="pct"/>
        <w:tblLook w:val="04A0" w:firstRow="1" w:lastRow="0" w:firstColumn="1" w:lastColumn="0" w:noHBand="0" w:noVBand="1"/>
      </w:tblPr>
      <w:tblGrid>
        <w:gridCol w:w="1648"/>
        <w:gridCol w:w="4952"/>
        <w:gridCol w:w="1054"/>
        <w:gridCol w:w="948"/>
        <w:gridCol w:w="1054"/>
      </w:tblGrid>
      <w:tr w:rsidR="00080FD2" w:rsidRPr="00415E36" w14:paraId="3CE83546" w14:textId="77777777" w:rsidTr="00A30703">
        <w:tc>
          <w:tcPr>
            <w:tcW w:w="477" w:type="pct"/>
            <w:vAlign w:val="center"/>
          </w:tcPr>
          <w:p w14:paraId="5DC7D9A7" w14:textId="77777777" w:rsidR="00080FD2" w:rsidRPr="00415E36" w:rsidRDefault="00080FD2" w:rsidP="00A30703">
            <w:pPr>
              <w:spacing w:before="0" w:after="0"/>
              <w:jc w:val="center"/>
              <w:rPr>
                <w:rFonts w:cstheme="minorHAnsi"/>
                <w:b/>
                <w:sz w:val="22"/>
                <w:szCs w:val="22"/>
              </w:rPr>
            </w:pPr>
            <w:r w:rsidRPr="00415E36">
              <w:rPr>
                <w:rFonts w:cstheme="minorHAnsi"/>
                <w:b/>
                <w:sz w:val="22"/>
                <w:szCs w:val="22"/>
              </w:rPr>
              <w:t>Project</w:t>
            </w:r>
          </w:p>
        </w:tc>
        <w:tc>
          <w:tcPr>
            <w:tcW w:w="2712" w:type="pct"/>
            <w:vAlign w:val="center"/>
          </w:tcPr>
          <w:p w14:paraId="56F5B189" w14:textId="77777777" w:rsidR="00080FD2" w:rsidRPr="00415E36" w:rsidRDefault="00080FD2" w:rsidP="00A30703">
            <w:pPr>
              <w:spacing w:before="0" w:after="0"/>
              <w:jc w:val="center"/>
              <w:rPr>
                <w:rFonts w:cstheme="minorHAnsi"/>
                <w:b/>
                <w:sz w:val="22"/>
                <w:szCs w:val="22"/>
              </w:rPr>
            </w:pPr>
            <w:r w:rsidRPr="00415E36">
              <w:rPr>
                <w:rFonts w:cstheme="minorHAnsi"/>
                <w:b/>
                <w:sz w:val="22"/>
                <w:szCs w:val="22"/>
              </w:rPr>
              <w:t>Activities</w:t>
            </w:r>
          </w:p>
        </w:tc>
        <w:tc>
          <w:tcPr>
            <w:tcW w:w="581" w:type="pct"/>
            <w:vAlign w:val="center"/>
          </w:tcPr>
          <w:p w14:paraId="2AA8B4C1" w14:textId="77777777" w:rsidR="00080FD2" w:rsidRPr="00415E36" w:rsidRDefault="00080FD2" w:rsidP="00A30703">
            <w:pPr>
              <w:spacing w:before="0" w:after="0"/>
              <w:jc w:val="center"/>
              <w:rPr>
                <w:rFonts w:cstheme="minorHAnsi"/>
                <w:b/>
                <w:sz w:val="22"/>
                <w:szCs w:val="22"/>
              </w:rPr>
            </w:pPr>
            <w:r w:rsidRPr="00415E36">
              <w:rPr>
                <w:rFonts w:cstheme="minorHAnsi"/>
                <w:b/>
                <w:sz w:val="22"/>
                <w:szCs w:val="22"/>
              </w:rPr>
              <w:t>Reform support funding</w:t>
            </w:r>
          </w:p>
        </w:tc>
        <w:tc>
          <w:tcPr>
            <w:tcW w:w="616" w:type="pct"/>
            <w:vAlign w:val="center"/>
          </w:tcPr>
          <w:p w14:paraId="252B1DBE" w14:textId="77777777" w:rsidR="00080FD2" w:rsidRPr="00415E36" w:rsidRDefault="00080FD2" w:rsidP="00A30703">
            <w:pPr>
              <w:spacing w:before="0" w:after="0"/>
              <w:jc w:val="center"/>
              <w:rPr>
                <w:rFonts w:cstheme="minorHAnsi"/>
                <w:b/>
                <w:sz w:val="22"/>
                <w:szCs w:val="22"/>
              </w:rPr>
            </w:pPr>
            <w:r w:rsidRPr="00415E36">
              <w:rPr>
                <w:rFonts w:cstheme="minorHAnsi"/>
                <w:b/>
                <w:sz w:val="22"/>
                <w:szCs w:val="22"/>
              </w:rPr>
              <w:t>Funding from other sources</w:t>
            </w:r>
          </w:p>
        </w:tc>
        <w:tc>
          <w:tcPr>
            <w:tcW w:w="614" w:type="pct"/>
            <w:vAlign w:val="center"/>
          </w:tcPr>
          <w:p w14:paraId="0220BC66" w14:textId="77777777" w:rsidR="00080FD2" w:rsidRPr="00415E36" w:rsidRDefault="00080FD2" w:rsidP="00A30703">
            <w:pPr>
              <w:spacing w:before="0" w:after="0"/>
              <w:jc w:val="center"/>
              <w:rPr>
                <w:rFonts w:cstheme="minorHAnsi"/>
                <w:b/>
                <w:sz w:val="22"/>
                <w:szCs w:val="22"/>
              </w:rPr>
            </w:pPr>
            <w:r w:rsidRPr="00415E36">
              <w:rPr>
                <w:rFonts w:cstheme="minorHAnsi"/>
                <w:b/>
                <w:sz w:val="22"/>
                <w:szCs w:val="22"/>
              </w:rPr>
              <w:t>Total project funding</w:t>
            </w:r>
          </w:p>
        </w:tc>
      </w:tr>
      <w:tr w:rsidR="00080FD2" w:rsidRPr="00415E36" w14:paraId="0D3DBF35" w14:textId="77777777" w:rsidTr="00607DCE">
        <w:trPr>
          <w:trHeight w:val="909"/>
        </w:trPr>
        <w:tc>
          <w:tcPr>
            <w:tcW w:w="477" w:type="pct"/>
            <w:vAlign w:val="center"/>
          </w:tcPr>
          <w:p w14:paraId="33509C51" w14:textId="77777777" w:rsidR="00080FD2" w:rsidRPr="00415E36" w:rsidRDefault="00080FD2" w:rsidP="00AB4182">
            <w:pPr>
              <w:jc w:val="center"/>
              <w:rPr>
                <w:rFonts w:cstheme="minorHAnsi"/>
                <w:b/>
                <w:sz w:val="22"/>
                <w:szCs w:val="22"/>
              </w:rPr>
            </w:pPr>
            <w:r w:rsidRPr="00415E36">
              <w:rPr>
                <w:rFonts w:cstheme="minorHAnsi"/>
                <w:b/>
                <w:sz w:val="22"/>
                <w:szCs w:val="22"/>
              </w:rPr>
              <w:t>NCCD</w:t>
            </w:r>
          </w:p>
        </w:tc>
        <w:tc>
          <w:tcPr>
            <w:tcW w:w="2712" w:type="pct"/>
          </w:tcPr>
          <w:p w14:paraId="3689B0C2" w14:textId="77777777" w:rsidR="00080FD2" w:rsidRPr="00415E36" w:rsidRDefault="00080FD2" w:rsidP="00844DFD">
            <w:pPr>
              <w:rPr>
                <w:rFonts w:cstheme="minorHAnsi"/>
                <w:iCs/>
                <w:sz w:val="22"/>
                <w:szCs w:val="22"/>
              </w:rPr>
            </w:pPr>
            <w:r w:rsidRPr="00415E36">
              <w:rPr>
                <w:rFonts w:cstheme="minorHAnsi"/>
                <w:iCs/>
                <w:sz w:val="22"/>
                <w:szCs w:val="22"/>
              </w:rPr>
              <w:t>Support for RI/PJP and EREA schools in the NCCD through the provision of:</w:t>
            </w:r>
          </w:p>
          <w:p w14:paraId="5B4EDA71" w14:textId="77777777" w:rsidR="00080FD2" w:rsidRPr="00415E36" w:rsidRDefault="00080FD2" w:rsidP="00EC7F97">
            <w:pPr>
              <w:pStyle w:val="ListParagraph"/>
              <w:numPr>
                <w:ilvl w:val="0"/>
                <w:numId w:val="54"/>
              </w:numPr>
              <w:spacing w:before="0" w:after="0" w:line="240" w:lineRule="auto"/>
              <w:rPr>
                <w:rFonts w:cstheme="minorHAnsi"/>
                <w:iCs/>
                <w:sz w:val="22"/>
                <w:szCs w:val="22"/>
              </w:rPr>
            </w:pPr>
            <w:r w:rsidRPr="00415E36">
              <w:rPr>
                <w:rFonts w:cstheme="minorHAnsi"/>
                <w:iCs/>
                <w:sz w:val="22"/>
                <w:szCs w:val="22"/>
              </w:rPr>
              <w:t>TRS for staff to participate in centrally managed NCCD learning and moderation activities</w:t>
            </w:r>
          </w:p>
          <w:p w14:paraId="7B1F0454" w14:textId="77777777" w:rsidR="00080FD2" w:rsidRPr="00415E36" w:rsidRDefault="00080FD2" w:rsidP="00EC7F97">
            <w:pPr>
              <w:pStyle w:val="ListParagraph"/>
              <w:numPr>
                <w:ilvl w:val="0"/>
                <w:numId w:val="54"/>
              </w:numPr>
              <w:spacing w:before="0" w:after="0" w:line="240" w:lineRule="auto"/>
              <w:rPr>
                <w:rFonts w:cstheme="minorHAnsi"/>
                <w:iCs/>
                <w:sz w:val="22"/>
                <w:szCs w:val="22"/>
              </w:rPr>
            </w:pPr>
            <w:r w:rsidRPr="00415E36">
              <w:rPr>
                <w:rFonts w:cstheme="minorHAnsi"/>
                <w:iCs/>
                <w:sz w:val="22"/>
                <w:szCs w:val="22"/>
              </w:rPr>
              <w:t>an RI/PJP Inclusive Education Consultant and Assistant to work across schools to build the capacity of school staff in the collection of data for the NCCD</w:t>
            </w:r>
          </w:p>
        </w:tc>
        <w:tc>
          <w:tcPr>
            <w:tcW w:w="581" w:type="pct"/>
            <w:vAlign w:val="center"/>
          </w:tcPr>
          <w:p w14:paraId="6FF5FE34" w14:textId="77777777" w:rsidR="00080FD2" w:rsidRPr="00415E36" w:rsidRDefault="00080FD2" w:rsidP="00844DFD">
            <w:pPr>
              <w:jc w:val="right"/>
              <w:rPr>
                <w:rFonts w:cstheme="minorHAnsi"/>
                <w:sz w:val="22"/>
                <w:szCs w:val="22"/>
              </w:rPr>
            </w:pPr>
            <w:r w:rsidRPr="00415E36">
              <w:rPr>
                <w:rFonts w:cstheme="minorHAnsi"/>
                <w:sz w:val="22"/>
                <w:szCs w:val="22"/>
              </w:rPr>
              <w:t>$215,000</w:t>
            </w:r>
          </w:p>
        </w:tc>
        <w:tc>
          <w:tcPr>
            <w:tcW w:w="616" w:type="pct"/>
            <w:vAlign w:val="center"/>
          </w:tcPr>
          <w:p w14:paraId="4B25FC1D" w14:textId="77777777" w:rsidR="00080FD2" w:rsidRPr="00415E36" w:rsidRDefault="00080FD2" w:rsidP="00844DFD">
            <w:pPr>
              <w:jc w:val="right"/>
              <w:rPr>
                <w:rFonts w:cstheme="minorHAnsi"/>
                <w:sz w:val="22"/>
                <w:szCs w:val="22"/>
              </w:rPr>
            </w:pPr>
            <w:r w:rsidRPr="00415E36">
              <w:rPr>
                <w:rFonts w:cstheme="minorHAnsi"/>
                <w:sz w:val="22"/>
                <w:szCs w:val="22"/>
              </w:rPr>
              <w:t>$0</w:t>
            </w:r>
          </w:p>
        </w:tc>
        <w:tc>
          <w:tcPr>
            <w:tcW w:w="614" w:type="pct"/>
            <w:vAlign w:val="center"/>
          </w:tcPr>
          <w:p w14:paraId="0B45BBAE" w14:textId="77777777" w:rsidR="00080FD2" w:rsidRPr="00415E36" w:rsidRDefault="00080FD2" w:rsidP="00844DFD">
            <w:pPr>
              <w:jc w:val="right"/>
              <w:rPr>
                <w:rFonts w:cstheme="minorHAnsi"/>
                <w:sz w:val="22"/>
                <w:szCs w:val="22"/>
              </w:rPr>
            </w:pPr>
            <w:r w:rsidRPr="00415E36">
              <w:rPr>
                <w:rFonts w:cstheme="minorHAnsi"/>
                <w:sz w:val="22"/>
                <w:szCs w:val="22"/>
              </w:rPr>
              <w:t>$215,000</w:t>
            </w:r>
          </w:p>
        </w:tc>
      </w:tr>
      <w:tr w:rsidR="00080FD2" w:rsidRPr="00415E36" w14:paraId="554604E1" w14:textId="77777777" w:rsidTr="00607DCE">
        <w:trPr>
          <w:trHeight w:val="704"/>
        </w:trPr>
        <w:tc>
          <w:tcPr>
            <w:tcW w:w="477" w:type="pct"/>
            <w:tcBorders>
              <w:top w:val="single" w:sz="4" w:space="0" w:color="auto"/>
            </w:tcBorders>
            <w:vAlign w:val="center"/>
          </w:tcPr>
          <w:p w14:paraId="6D59B001" w14:textId="77777777" w:rsidR="00080FD2" w:rsidRPr="00415E36" w:rsidRDefault="00080FD2" w:rsidP="00AB4182">
            <w:pPr>
              <w:jc w:val="center"/>
              <w:rPr>
                <w:rFonts w:cstheme="minorHAnsi"/>
                <w:b/>
                <w:sz w:val="22"/>
                <w:szCs w:val="22"/>
              </w:rPr>
            </w:pPr>
            <w:r w:rsidRPr="00415E36">
              <w:rPr>
                <w:rFonts w:cstheme="minorHAnsi"/>
                <w:b/>
                <w:sz w:val="22"/>
                <w:szCs w:val="22"/>
              </w:rPr>
              <w:t>HALT</w:t>
            </w:r>
          </w:p>
        </w:tc>
        <w:tc>
          <w:tcPr>
            <w:tcW w:w="2712" w:type="pct"/>
            <w:tcBorders>
              <w:top w:val="single" w:sz="4" w:space="0" w:color="auto"/>
            </w:tcBorders>
          </w:tcPr>
          <w:p w14:paraId="24C21645" w14:textId="77777777" w:rsidR="00080FD2" w:rsidRPr="00415E36" w:rsidRDefault="00080FD2" w:rsidP="00844DFD">
            <w:pPr>
              <w:rPr>
                <w:rFonts w:cstheme="minorHAnsi"/>
                <w:sz w:val="22"/>
                <w:szCs w:val="22"/>
              </w:rPr>
            </w:pPr>
            <w:r w:rsidRPr="00415E36">
              <w:rPr>
                <w:rStyle w:val="normaltextrun"/>
                <w:rFonts w:cstheme="minorHAnsi"/>
                <w:sz w:val="22"/>
                <w:szCs w:val="22"/>
              </w:rPr>
              <w:t>Support for staff in RI/PJP and EREA schools looking to achieve Highly Accomplished or Lead Teacher certification through the engagement of</w:t>
            </w:r>
            <w:r w:rsidRPr="00415E36">
              <w:rPr>
                <w:rStyle w:val="eop"/>
                <w:rFonts w:cstheme="minorHAnsi"/>
                <w:sz w:val="22"/>
                <w:szCs w:val="22"/>
              </w:rPr>
              <w:t> a HALT Facilitator.</w:t>
            </w:r>
          </w:p>
        </w:tc>
        <w:tc>
          <w:tcPr>
            <w:tcW w:w="581" w:type="pct"/>
            <w:tcBorders>
              <w:top w:val="single" w:sz="4" w:space="0" w:color="auto"/>
            </w:tcBorders>
            <w:vAlign w:val="center"/>
          </w:tcPr>
          <w:p w14:paraId="44DD0AF1" w14:textId="77777777" w:rsidR="00080FD2" w:rsidRPr="00415E36" w:rsidRDefault="00080FD2" w:rsidP="00844DFD">
            <w:pPr>
              <w:jc w:val="right"/>
              <w:rPr>
                <w:rFonts w:cstheme="minorHAnsi"/>
                <w:sz w:val="22"/>
                <w:szCs w:val="22"/>
              </w:rPr>
            </w:pPr>
            <w:r w:rsidRPr="00415E36">
              <w:rPr>
                <w:rFonts w:cstheme="minorHAnsi"/>
                <w:sz w:val="22"/>
                <w:szCs w:val="22"/>
              </w:rPr>
              <w:t>$137,500</w:t>
            </w:r>
          </w:p>
        </w:tc>
        <w:tc>
          <w:tcPr>
            <w:tcW w:w="616" w:type="pct"/>
            <w:tcBorders>
              <w:top w:val="single" w:sz="4" w:space="0" w:color="auto"/>
            </w:tcBorders>
            <w:vAlign w:val="center"/>
          </w:tcPr>
          <w:p w14:paraId="6EF98A07" w14:textId="77777777" w:rsidR="00080FD2" w:rsidRPr="00415E36" w:rsidRDefault="00080FD2" w:rsidP="00844DFD">
            <w:pPr>
              <w:jc w:val="right"/>
              <w:rPr>
                <w:rFonts w:cstheme="minorHAnsi"/>
                <w:sz w:val="22"/>
                <w:szCs w:val="22"/>
              </w:rPr>
            </w:pPr>
            <w:r w:rsidRPr="00415E36">
              <w:rPr>
                <w:rFonts w:cstheme="minorHAnsi"/>
                <w:sz w:val="22"/>
                <w:szCs w:val="22"/>
              </w:rPr>
              <w:t>$0</w:t>
            </w:r>
          </w:p>
        </w:tc>
        <w:tc>
          <w:tcPr>
            <w:tcW w:w="614" w:type="pct"/>
            <w:tcBorders>
              <w:top w:val="single" w:sz="4" w:space="0" w:color="auto"/>
            </w:tcBorders>
            <w:vAlign w:val="center"/>
          </w:tcPr>
          <w:p w14:paraId="76311D82" w14:textId="77777777" w:rsidR="00080FD2" w:rsidRPr="00415E36" w:rsidRDefault="00080FD2" w:rsidP="00844DFD">
            <w:pPr>
              <w:jc w:val="right"/>
              <w:rPr>
                <w:rFonts w:cstheme="minorHAnsi"/>
                <w:sz w:val="22"/>
                <w:szCs w:val="22"/>
              </w:rPr>
            </w:pPr>
            <w:r w:rsidRPr="00415E36">
              <w:rPr>
                <w:rFonts w:cstheme="minorHAnsi"/>
                <w:sz w:val="22"/>
                <w:szCs w:val="22"/>
              </w:rPr>
              <w:t>$137,500</w:t>
            </w:r>
          </w:p>
        </w:tc>
      </w:tr>
      <w:tr w:rsidR="00080FD2" w:rsidRPr="00415E36" w14:paraId="21596896" w14:textId="77777777" w:rsidTr="00607DCE">
        <w:trPr>
          <w:trHeight w:val="1526"/>
        </w:trPr>
        <w:tc>
          <w:tcPr>
            <w:tcW w:w="477" w:type="pct"/>
            <w:tcBorders>
              <w:top w:val="single" w:sz="4" w:space="0" w:color="auto"/>
            </w:tcBorders>
            <w:vAlign w:val="center"/>
          </w:tcPr>
          <w:p w14:paraId="067F4A20" w14:textId="77777777" w:rsidR="00080FD2" w:rsidRPr="00415E36" w:rsidRDefault="00080FD2" w:rsidP="00AB4182">
            <w:pPr>
              <w:jc w:val="center"/>
              <w:rPr>
                <w:rFonts w:cstheme="minorHAnsi"/>
                <w:b/>
                <w:sz w:val="22"/>
                <w:szCs w:val="22"/>
              </w:rPr>
            </w:pPr>
            <w:r w:rsidRPr="00415E36">
              <w:rPr>
                <w:rFonts w:cstheme="minorHAnsi"/>
                <w:b/>
                <w:sz w:val="22"/>
                <w:szCs w:val="22"/>
              </w:rPr>
              <w:t>LEADERSHIP DEVELOPMENT</w:t>
            </w:r>
          </w:p>
        </w:tc>
        <w:tc>
          <w:tcPr>
            <w:tcW w:w="2712" w:type="pct"/>
            <w:tcBorders>
              <w:top w:val="single" w:sz="4" w:space="0" w:color="auto"/>
            </w:tcBorders>
            <w:vAlign w:val="center"/>
          </w:tcPr>
          <w:p w14:paraId="5C4B6D51" w14:textId="77777777" w:rsidR="00080FD2" w:rsidRPr="00415E36" w:rsidRDefault="00080FD2" w:rsidP="00844DFD">
            <w:pPr>
              <w:rPr>
                <w:rFonts w:cstheme="minorHAnsi"/>
                <w:sz w:val="22"/>
                <w:szCs w:val="22"/>
              </w:rPr>
            </w:pPr>
            <w:r w:rsidRPr="00415E36">
              <w:rPr>
                <w:rFonts w:cstheme="minorHAnsi"/>
                <w:sz w:val="22"/>
                <w:szCs w:val="22"/>
              </w:rPr>
              <w:t xml:space="preserve">Delivery of the </w:t>
            </w:r>
            <w:r w:rsidRPr="00415E36">
              <w:rPr>
                <w:rFonts w:cstheme="minorHAnsi"/>
                <w:i/>
                <w:iCs/>
                <w:sz w:val="22"/>
                <w:szCs w:val="22"/>
              </w:rPr>
              <w:t>Leading with Integrity and Excellence</w:t>
            </w:r>
            <w:r w:rsidRPr="00415E36">
              <w:rPr>
                <w:rFonts w:cstheme="minorHAnsi"/>
                <w:sz w:val="22"/>
                <w:szCs w:val="22"/>
              </w:rPr>
              <w:t xml:space="preserve"> program for Principals and Aspiring Principals in RI/PJP and EREA schools.</w:t>
            </w:r>
          </w:p>
        </w:tc>
        <w:tc>
          <w:tcPr>
            <w:tcW w:w="581" w:type="pct"/>
            <w:tcBorders>
              <w:top w:val="single" w:sz="4" w:space="0" w:color="auto"/>
            </w:tcBorders>
            <w:vAlign w:val="center"/>
          </w:tcPr>
          <w:p w14:paraId="54AD9608" w14:textId="77777777" w:rsidR="00080FD2" w:rsidRPr="00415E36" w:rsidRDefault="00080FD2" w:rsidP="00844DFD">
            <w:pPr>
              <w:jc w:val="right"/>
              <w:rPr>
                <w:rFonts w:cstheme="minorHAnsi"/>
                <w:sz w:val="22"/>
                <w:szCs w:val="22"/>
              </w:rPr>
            </w:pPr>
            <w:r w:rsidRPr="00415E36">
              <w:rPr>
                <w:rFonts w:cstheme="minorHAnsi"/>
                <w:sz w:val="22"/>
                <w:szCs w:val="22"/>
              </w:rPr>
              <w:t>$165,150</w:t>
            </w:r>
          </w:p>
        </w:tc>
        <w:tc>
          <w:tcPr>
            <w:tcW w:w="616" w:type="pct"/>
            <w:tcBorders>
              <w:top w:val="single" w:sz="4" w:space="0" w:color="auto"/>
            </w:tcBorders>
            <w:vAlign w:val="center"/>
          </w:tcPr>
          <w:p w14:paraId="226184C1" w14:textId="77777777" w:rsidR="00080FD2" w:rsidRPr="00415E36" w:rsidRDefault="00080FD2" w:rsidP="00844DFD">
            <w:pPr>
              <w:jc w:val="right"/>
              <w:rPr>
                <w:rFonts w:cstheme="minorHAnsi"/>
                <w:sz w:val="22"/>
                <w:szCs w:val="22"/>
              </w:rPr>
            </w:pPr>
            <w:r w:rsidRPr="00415E36">
              <w:rPr>
                <w:rFonts w:cstheme="minorHAnsi"/>
                <w:sz w:val="22"/>
                <w:szCs w:val="22"/>
              </w:rPr>
              <w:t>$0</w:t>
            </w:r>
          </w:p>
        </w:tc>
        <w:tc>
          <w:tcPr>
            <w:tcW w:w="614" w:type="pct"/>
            <w:tcBorders>
              <w:top w:val="single" w:sz="4" w:space="0" w:color="auto"/>
            </w:tcBorders>
            <w:vAlign w:val="center"/>
          </w:tcPr>
          <w:p w14:paraId="122E9D68" w14:textId="77777777" w:rsidR="00080FD2" w:rsidRPr="00415E36" w:rsidRDefault="00080FD2" w:rsidP="00844DFD">
            <w:pPr>
              <w:jc w:val="right"/>
              <w:rPr>
                <w:rFonts w:cstheme="minorHAnsi"/>
                <w:sz w:val="22"/>
                <w:szCs w:val="22"/>
              </w:rPr>
            </w:pPr>
            <w:r w:rsidRPr="00415E36">
              <w:rPr>
                <w:rFonts w:cstheme="minorHAnsi"/>
                <w:sz w:val="22"/>
                <w:szCs w:val="22"/>
              </w:rPr>
              <w:t>$165,150</w:t>
            </w:r>
          </w:p>
        </w:tc>
      </w:tr>
      <w:tr w:rsidR="00080FD2" w:rsidRPr="00415E36" w14:paraId="07198D6F" w14:textId="77777777" w:rsidTr="00607DCE">
        <w:trPr>
          <w:trHeight w:val="1554"/>
        </w:trPr>
        <w:tc>
          <w:tcPr>
            <w:tcW w:w="477" w:type="pct"/>
            <w:tcBorders>
              <w:top w:val="single" w:sz="4" w:space="0" w:color="auto"/>
              <w:bottom w:val="single" w:sz="4" w:space="0" w:color="auto"/>
            </w:tcBorders>
            <w:vAlign w:val="center"/>
          </w:tcPr>
          <w:p w14:paraId="458BF9AA" w14:textId="77777777" w:rsidR="00080FD2" w:rsidRPr="00415E36" w:rsidRDefault="00080FD2" w:rsidP="00AB4182">
            <w:pPr>
              <w:jc w:val="center"/>
              <w:rPr>
                <w:rFonts w:cstheme="minorHAnsi"/>
                <w:b/>
                <w:sz w:val="22"/>
                <w:szCs w:val="22"/>
              </w:rPr>
            </w:pPr>
            <w:r w:rsidRPr="00415E36">
              <w:rPr>
                <w:rFonts w:cstheme="minorHAnsi"/>
                <w:b/>
                <w:sz w:val="22"/>
                <w:szCs w:val="22"/>
              </w:rPr>
              <w:t>STUDENT ENGAGEMENT</w:t>
            </w:r>
          </w:p>
        </w:tc>
        <w:tc>
          <w:tcPr>
            <w:tcW w:w="2712" w:type="pct"/>
            <w:tcBorders>
              <w:top w:val="single" w:sz="4" w:space="0" w:color="auto"/>
              <w:bottom w:val="single" w:sz="4" w:space="0" w:color="auto"/>
            </w:tcBorders>
            <w:vAlign w:val="center"/>
          </w:tcPr>
          <w:p w14:paraId="25F5B81D" w14:textId="77777777" w:rsidR="00080FD2" w:rsidRPr="00415E36" w:rsidRDefault="00080FD2" w:rsidP="00844DFD">
            <w:pPr>
              <w:rPr>
                <w:rFonts w:cstheme="minorHAnsi"/>
                <w:sz w:val="22"/>
                <w:szCs w:val="22"/>
              </w:rPr>
            </w:pPr>
            <w:r w:rsidRPr="00415E36">
              <w:rPr>
                <w:rFonts w:cstheme="minorHAnsi"/>
                <w:sz w:val="22"/>
                <w:szCs w:val="22"/>
              </w:rPr>
              <w:t>Purchase user licences for the PIVOT engagement tool</w:t>
            </w:r>
          </w:p>
        </w:tc>
        <w:tc>
          <w:tcPr>
            <w:tcW w:w="581" w:type="pct"/>
            <w:tcBorders>
              <w:top w:val="single" w:sz="4" w:space="0" w:color="auto"/>
              <w:bottom w:val="single" w:sz="4" w:space="0" w:color="auto"/>
            </w:tcBorders>
            <w:vAlign w:val="center"/>
          </w:tcPr>
          <w:p w14:paraId="5EA503B4" w14:textId="77777777" w:rsidR="00080FD2" w:rsidRPr="00415E36" w:rsidRDefault="00080FD2" w:rsidP="00844DFD">
            <w:pPr>
              <w:jc w:val="right"/>
              <w:rPr>
                <w:rFonts w:cstheme="minorHAnsi"/>
                <w:sz w:val="22"/>
                <w:szCs w:val="22"/>
              </w:rPr>
            </w:pPr>
            <w:r w:rsidRPr="00415E36">
              <w:rPr>
                <w:rFonts w:cstheme="minorHAnsi"/>
                <w:sz w:val="22"/>
                <w:szCs w:val="22"/>
              </w:rPr>
              <w:t>$37,500</w:t>
            </w:r>
          </w:p>
        </w:tc>
        <w:tc>
          <w:tcPr>
            <w:tcW w:w="616" w:type="pct"/>
            <w:tcBorders>
              <w:top w:val="single" w:sz="4" w:space="0" w:color="auto"/>
              <w:bottom w:val="single" w:sz="4" w:space="0" w:color="auto"/>
            </w:tcBorders>
            <w:vAlign w:val="center"/>
          </w:tcPr>
          <w:p w14:paraId="7B8C020E" w14:textId="77777777" w:rsidR="00080FD2" w:rsidRPr="00415E36" w:rsidRDefault="00080FD2" w:rsidP="00844DFD">
            <w:pPr>
              <w:jc w:val="right"/>
              <w:rPr>
                <w:rFonts w:cstheme="minorHAnsi"/>
                <w:sz w:val="22"/>
                <w:szCs w:val="22"/>
              </w:rPr>
            </w:pPr>
            <w:r w:rsidRPr="00415E36">
              <w:rPr>
                <w:rFonts w:cstheme="minorHAnsi"/>
                <w:sz w:val="22"/>
                <w:szCs w:val="22"/>
              </w:rPr>
              <w:t>$0</w:t>
            </w:r>
          </w:p>
        </w:tc>
        <w:tc>
          <w:tcPr>
            <w:tcW w:w="614" w:type="pct"/>
            <w:tcBorders>
              <w:top w:val="single" w:sz="4" w:space="0" w:color="auto"/>
              <w:bottom w:val="single" w:sz="4" w:space="0" w:color="auto"/>
            </w:tcBorders>
            <w:vAlign w:val="center"/>
          </w:tcPr>
          <w:p w14:paraId="4537C1FB" w14:textId="77777777" w:rsidR="00080FD2" w:rsidRPr="00415E36" w:rsidRDefault="00080FD2" w:rsidP="00844DFD">
            <w:pPr>
              <w:jc w:val="right"/>
              <w:rPr>
                <w:rFonts w:cstheme="minorHAnsi"/>
                <w:sz w:val="22"/>
                <w:szCs w:val="22"/>
              </w:rPr>
            </w:pPr>
            <w:r w:rsidRPr="00415E36">
              <w:rPr>
                <w:rFonts w:cstheme="minorHAnsi"/>
                <w:sz w:val="22"/>
                <w:szCs w:val="22"/>
              </w:rPr>
              <w:t>$37,500</w:t>
            </w:r>
          </w:p>
        </w:tc>
      </w:tr>
      <w:tr w:rsidR="00080FD2" w:rsidRPr="00415E36" w14:paraId="12D64EDC" w14:textId="77777777" w:rsidTr="00607DCE">
        <w:trPr>
          <w:trHeight w:val="2246"/>
        </w:trPr>
        <w:tc>
          <w:tcPr>
            <w:tcW w:w="477" w:type="pct"/>
            <w:tcBorders>
              <w:top w:val="single" w:sz="4" w:space="0" w:color="auto"/>
            </w:tcBorders>
            <w:vAlign w:val="center"/>
          </w:tcPr>
          <w:p w14:paraId="0940F93E" w14:textId="77777777" w:rsidR="00080FD2" w:rsidRPr="00415E36" w:rsidRDefault="00080FD2" w:rsidP="00AB4182">
            <w:pPr>
              <w:spacing w:before="0" w:after="0" w:line="240" w:lineRule="auto"/>
              <w:jc w:val="center"/>
              <w:rPr>
                <w:rFonts w:cstheme="minorHAnsi"/>
                <w:b/>
                <w:sz w:val="22"/>
                <w:szCs w:val="22"/>
              </w:rPr>
            </w:pPr>
            <w:r w:rsidRPr="00415E36">
              <w:rPr>
                <w:rFonts w:cstheme="minorHAnsi"/>
                <w:b/>
                <w:sz w:val="22"/>
                <w:szCs w:val="22"/>
              </w:rPr>
              <w:t>SCHOOL IMPROVEMENT – SCHOOL REVIEWS</w:t>
            </w:r>
          </w:p>
        </w:tc>
        <w:tc>
          <w:tcPr>
            <w:tcW w:w="2712" w:type="pct"/>
            <w:tcBorders>
              <w:top w:val="single" w:sz="4" w:space="0" w:color="auto"/>
            </w:tcBorders>
            <w:vAlign w:val="center"/>
          </w:tcPr>
          <w:p w14:paraId="1CA680A3" w14:textId="77777777" w:rsidR="00080FD2" w:rsidRPr="00415E36" w:rsidRDefault="00080FD2" w:rsidP="00844DFD">
            <w:pPr>
              <w:rPr>
                <w:rFonts w:cstheme="minorHAnsi"/>
                <w:sz w:val="22"/>
                <w:szCs w:val="22"/>
              </w:rPr>
            </w:pPr>
            <w:r w:rsidRPr="00415E36">
              <w:rPr>
                <w:rFonts w:cstheme="minorHAnsi"/>
                <w:sz w:val="22"/>
                <w:szCs w:val="22"/>
              </w:rPr>
              <w:t xml:space="preserve">Support school improvement through the provision of training on the National School Improvement Tool and the subsidisation of ACER School Reviews. </w:t>
            </w:r>
          </w:p>
        </w:tc>
        <w:tc>
          <w:tcPr>
            <w:tcW w:w="581" w:type="pct"/>
            <w:tcBorders>
              <w:top w:val="single" w:sz="4" w:space="0" w:color="auto"/>
            </w:tcBorders>
            <w:vAlign w:val="center"/>
          </w:tcPr>
          <w:p w14:paraId="3AA1C123" w14:textId="77777777" w:rsidR="00080FD2" w:rsidRPr="00415E36" w:rsidRDefault="00080FD2" w:rsidP="00844DFD">
            <w:pPr>
              <w:jc w:val="right"/>
              <w:rPr>
                <w:rFonts w:cstheme="minorHAnsi"/>
                <w:sz w:val="22"/>
                <w:szCs w:val="22"/>
              </w:rPr>
            </w:pPr>
            <w:r w:rsidRPr="00415E36">
              <w:rPr>
                <w:rFonts w:cstheme="minorHAnsi"/>
                <w:sz w:val="22"/>
                <w:szCs w:val="22"/>
              </w:rPr>
              <w:t>$217,575</w:t>
            </w:r>
          </w:p>
        </w:tc>
        <w:tc>
          <w:tcPr>
            <w:tcW w:w="616" w:type="pct"/>
            <w:tcBorders>
              <w:top w:val="single" w:sz="4" w:space="0" w:color="auto"/>
            </w:tcBorders>
            <w:vAlign w:val="center"/>
          </w:tcPr>
          <w:p w14:paraId="6A7B1FF9" w14:textId="77777777" w:rsidR="00080FD2" w:rsidRPr="00415E36" w:rsidRDefault="00080FD2" w:rsidP="00844DFD">
            <w:pPr>
              <w:jc w:val="right"/>
              <w:rPr>
                <w:rFonts w:cstheme="minorHAnsi"/>
                <w:sz w:val="22"/>
                <w:szCs w:val="22"/>
              </w:rPr>
            </w:pPr>
            <w:r w:rsidRPr="00415E36">
              <w:rPr>
                <w:rFonts w:cstheme="minorHAnsi"/>
                <w:sz w:val="22"/>
                <w:szCs w:val="22"/>
              </w:rPr>
              <w:t>$0</w:t>
            </w:r>
          </w:p>
        </w:tc>
        <w:tc>
          <w:tcPr>
            <w:tcW w:w="614" w:type="pct"/>
            <w:tcBorders>
              <w:top w:val="single" w:sz="4" w:space="0" w:color="auto"/>
            </w:tcBorders>
            <w:vAlign w:val="center"/>
          </w:tcPr>
          <w:p w14:paraId="10867F82" w14:textId="77777777" w:rsidR="00080FD2" w:rsidRPr="00415E36" w:rsidRDefault="00080FD2" w:rsidP="00844DFD">
            <w:pPr>
              <w:jc w:val="right"/>
              <w:rPr>
                <w:rFonts w:cstheme="minorHAnsi"/>
                <w:sz w:val="22"/>
                <w:szCs w:val="22"/>
              </w:rPr>
            </w:pPr>
            <w:r w:rsidRPr="00415E36">
              <w:rPr>
                <w:rFonts w:cstheme="minorHAnsi"/>
                <w:sz w:val="22"/>
                <w:szCs w:val="22"/>
              </w:rPr>
              <w:t>$217,575</w:t>
            </w:r>
          </w:p>
        </w:tc>
      </w:tr>
      <w:tr w:rsidR="00080FD2" w:rsidRPr="00415E36" w14:paraId="1F22709C" w14:textId="77777777" w:rsidTr="00844DFD">
        <w:tc>
          <w:tcPr>
            <w:tcW w:w="477" w:type="pct"/>
          </w:tcPr>
          <w:p w14:paraId="429BFCFA" w14:textId="77777777" w:rsidR="00080FD2" w:rsidRPr="00415E36" w:rsidRDefault="00080FD2" w:rsidP="00844DFD">
            <w:pPr>
              <w:rPr>
                <w:rFonts w:cstheme="minorHAnsi"/>
                <w:sz w:val="22"/>
                <w:szCs w:val="22"/>
              </w:rPr>
            </w:pPr>
          </w:p>
        </w:tc>
        <w:tc>
          <w:tcPr>
            <w:tcW w:w="2712" w:type="pct"/>
            <w:tcBorders>
              <w:bottom w:val="single" w:sz="4" w:space="0" w:color="auto"/>
            </w:tcBorders>
          </w:tcPr>
          <w:p w14:paraId="7544DF5B" w14:textId="77777777" w:rsidR="00080FD2" w:rsidRPr="00415E36" w:rsidRDefault="00080FD2" w:rsidP="00844DFD">
            <w:pPr>
              <w:rPr>
                <w:rFonts w:cstheme="minorHAnsi"/>
                <w:sz w:val="22"/>
                <w:szCs w:val="22"/>
              </w:rPr>
            </w:pPr>
            <w:r w:rsidRPr="00415E36">
              <w:rPr>
                <w:rFonts w:cstheme="minorHAnsi"/>
                <w:b/>
                <w:sz w:val="22"/>
                <w:szCs w:val="22"/>
              </w:rPr>
              <w:t>Total funding for 2021</w:t>
            </w:r>
          </w:p>
        </w:tc>
        <w:tc>
          <w:tcPr>
            <w:tcW w:w="581" w:type="pct"/>
          </w:tcPr>
          <w:p w14:paraId="6E398C68" w14:textId="77777777" w:rsidR="00080FD2" w:rsidRPr="00415E36" w:rsidRDefault="00080FD2" w:rsidP="00844DFD">
            <w:pPr>
              <w:jc w:val="right"/>
              <w:rPr>
                <w:rFonts w:cstheme="minorHAnsi"/>
                <w:b/>
                <w:bCs/>
                <w:sz w:val="22"/>
                <w:szCs w:val="22"/>
              </w:rPr>
            </w:pPr>
            <w:r w:rsidRPr="00415E36">
              <w:rPr>
                <w:rFonts w:cstheme="minorHAnsi"/>
                <w:b/>
                <w:bCs/>
                <w:sz w:val="22"/>
                <w:szCs w:val="22"/>
              </w:rPr>
              <w:t>$772,725</w:t>
            </w:r>
          </w:p>
        </w:tc>
        <w:tc>
          <w:tcPr>
            <w:tcW w:w="616" w:type="pct"/>
          </w:tcPr>
          <w:p w14:paraId="30CC76C8" w14:textId="77777777" w:rsidR="00080FD2" w:rsidRPr="00415E36" w:rsidRDefault="00080FD2" w:rsidP="00844DFD">
            <w:pPr>
              <w:jc w:val="right"/>
              <w:rPr>
                <w:rFonts w:cstheme="minorHAnsi"/>
                <w:b/>
                <w:bCs/>
                <w:sz w:val="22"/>
                <w:szCs w:val="22"/>
              </w:rPr>
            </w:pPr>
            <w:r w:rsidRPr="00415E36">
              <w:rPr>
                <w:rFonts w:cstheme="minorHAnsi"/>
                <w:b/>
                <w:bCs/>
                <w:sz w:val="22"/>
                <w:szCs w:val="22"/>
              </w:rPr>
              <w:t>$0</w:t>
            </w:r>
          </w:p>
        </w:tc>
        <w:tc>
          <w:tcPr>
            <w:tcW w:w="614" w:type="pct"/>
          </w:tcPr>
          <w:p w14:paraId="2EF59A05" w14:textId="77777777" w:rsidR="00080FD2" w:rsidRPr="00415E36" w:rsidRDefault="00080FD2" w:rsidP="00844DFD">
            <w:pPr>
              <w:jc w:val="right"/>
              <w:rPr>
                <w:rFonts w:cstheme="minorHAnsi"/>
                <w:b/>
                <w:bCs/>
                <w:sz w:val="22"/>
                <w:szCs w:val="22"/>
              </w:rPr>
            </w:pPr>
            <w:r w:rsidRPr="00415E36">
              <w:rPr>
                <w:rFonts w:cstheme="minorHAnsi"/>
                <w:b/>
                <w:bCs/>
                <w:sz w:val="22"/>
                <w:szCs w:val="22"/>
              </w:rPr>
              <w:t>$772,725</w:t>
            </w:r>
          </w:p>
        </w:tc>
      </w:tr>
    </w:tbl>
    <w:p w14:paraId="799BAD1F" w14:textId="01BD93C4" w:rsidR="00172413" w:rsidRPr="00415E36" w:rsidRDefault="009231BA" w:rsidP="009231BA">
      <w:pPr>
        <w:rPr>
          <w:rFonts w:cstheme="minorHAnsi"/>
          <w:bCs/>
          <w:sz w:val="22"/>
          <w:szCs w:val="22"/>
        </w:rPr>
      </w:pPr>
      <w:r w:rsidRPr="00415E36">
        <w:rPr>
          <w:rFonts w:cstheme="minorHAnsi"/>
          <w:sz w:val="22"/>
          <w:szCs w:val="22"/>
        </w:rPr>
        <w:t xml:space="preserve">* The Australian Government understands that these figures provided are indicative and will change throughout the year. The Annual Report is expected to report on these changes. </w:t>
      </w:r>
    </w:p>
    <w:p w14:paraId="578326D6" w14:textId="77777777" w:rsidR="00172413" w:rsidRPr="00415E36" w:rsidRDefault="00172413" w:rsidP="005C3018">
      <w:pPr>
        <w:rPr>
          <w:rFonts w:cstheme="minorHAnsi"/>
          <w:bCs/>
        </w:rPr>
        <w:sectPr w:rsidR="00172413" w:rsidRPr="00415E36" w:rsidSect="008044C7">
          <w:headerReference w:type="first" r:id="rId20"/>
          <w:footerReference w:type="first" r:id="rId21"/>
          <w:pgSz w:w="12240" w:h="15840" w:code="1"/>
          <w:pgMar w:top="1440" w:right="1134" w:bottom="1440" w:left="1440" w:header="720" w:footer="720" w:gutter="0"/>
          <w:cols w:space="720"/>
          <w:vAlign w:val="center"/>
          <w:docGrid w:linePitch="360"/>
        </w:sectPr>
      </w:pPr>
    </w:p>
    <w:p w14:paraId="50655DF1" w14:textId="77777777" w:rsidR="00851F48" w:rsidRPr="00851F48" w:rsidRDefault="00514C11" w:rsidP="00851F48">
      <w:pPr>
        <w:pStyle w:val="Heading2"/>
        <w:spacing w:line="480" w:lineRule="auto"/>
        <w:rPr>
          <w:rFonts w:asciiTheme="minorHAnsi" w:hAnsiTheme="minorHAnsi" w:cstheme="minorHAnsi"/>
          <w:b/>
          <w:bCs/>
          <w:color w:val="auto"/>
          <w:sz w:val="24"/>
          <w:szCs w:val="24"/>
          <w:u w:val="single"/>
        </w:rPr>
      </w:pPr>
      <w:r w:rsidRPr="00851F48">
        <w:rPr>
          <w:rFonts w:asciiTheme="minorHAnsi" w:hAnsiTheme="minorHAnsi" w:cstheme="minorHAnsi"/>
          <w:b/>
          <w:bCs/>
          <w:color w:val="auto"/>
          <w:sz w:val="24"/>
          <w:szCs w:val="24"/>
          <w:u w:val="single"/>
        </w:rPr>
        <w:lastRenderedPageBreak/>
        <w:t xml:space="preserve">Non-Government Reform Support Fund </w:t>
      </w:r>
    </w:p>
    <w:p w14:paraId="2606556C" w14:textId="0198724B" w:rsidR="00514C11" w:rsidRPr="00A566BF" w:rsidRDefault="00514C11" w:rsidP="00D52D52">
      <w:pPr>
        <w:pStyle w:val="Heading3"/>
        <w:spacing w:line="480" w:lineRule="auto"/>
        <w:rPr>
          <w:rFonts w:asciiTheme="minorHAnsi" w:hAnsiTheme="minorHAnsi" w:cstheme="minorHAnsi"/>
          <w:b/>
          <w:bCs/>
          <w:color w:val="000000" w:themeColor="text1"/>
        </w:rPr>
      </w:pPr>
      <w:r w:rsidRPr="00A566BF">
        <w:rPr>
          <w:rFonts w:asciiTheme="minorHAnsi" w:hAnsiTheme="minorHAnsi" w:cstheme="minorHAnsi"/>
          <w:b/>
          <w:bCs/>
          <w:color w:val="000000" w:themeColor="text1"/>
        </w:rPr>
        <w:t>RI/PJP and EREA Schools’ Workplan 2022</w:t>
      </w:r>
    </w:p>
    <w:tbl>
      <w:tblPr>
        <w:tblStyle w:val="TableGrid"/>
        <w:tblW w:w="14598" w:type="dxa"/>
        <w:tblLook w:val="04A0" w:firstRow="1" w:lastRow="0" w:firstColumn="1" w:lastColumn="0" w:noHBand="0" w:noVBand="1"/>
      </w:tblPr>
      <w:tblGrid>
        <w:gridCol w:w="1871"/>
        <w:gridCol w:w="3227"/>
        <w:gridCol w:w="2552"/>
        <w:gridCol w:w="2835"/>
        <w:gridCol w:w="4113"/>
      </w:tblGrid>
      <w:tr w:rsidR="00A20BAD" w:rsidRPr="00415E36" w14:paraId="5C2A7606" w14:textId="77777777" w:rsidTr="00D52D52">
        <w:trPr>
          <w:trHeight w:val="221"/>
          <w:tblHeader/>
        </w:trPr>
        <w:tc>
          <w:tcPr>
            <w:tcW w:w="1871" w:type="dxa"/>
            <w:vAlign w:val="center"/>
          </w:tcPr>
          <w:p w14:paraId="2C9CB934" w14:textId="77777777" w:rsidR="00A20BAD" w:rsidRPr="00415E36" w:rsidRDefault="00A20BAD" w:rsidP="00FD78F5">
            <w:pPr>
              <w:spacing w:before="120" w:after="120" w:line="240" w:lineRule="auto"/>
              <w:rPr>
                <w:rFonts w:cstheme="minorHAnsi"/>
                <w:b/>
                <w:sz w:val="22"/>
                <w:szCs w:val="22"/>
              </w:rPr>
            </w:pPr>
            <w:r w:rsidRPr="00415E36">
              <w:rPr>
                <w:rFonts w:cstheme="minorHAnsi"/>
                <w:b/>
                <w:sz w:val="22"/>
                <w:szCs w:val="22"/>
              </w:rPr>
              <w:t>Project title</w:t>
            </w:r>
          </w:p>
        </w:tc>
        <w:tc>
          <w:tcPr>
            <w:tcW w:w="3227" w:type="dxa"/>
            <w:vAlign w:val="center"/>
          </w:tcPr>
          <w:p w14:paraId="1379BDC9" w14:textId="77777777" w:rsidR="00A20BAD" w:rsidRPr="00415E36" w:rsidRDefault="00A20BAD" w:rsidP="00FD78F5">
            <w:pPr>
              <w:spacing w:before="120" w:after="120" w:line="240" w:lineRule="auto"/>
              <w:rPr>
                <w:rFonts w:cstheme="minorHAnsi"/>
                <w:b/>
                <w:sz w:val="22"/>
                <w:szCs w:val="22"/>
              </w:rPr>
            </w:pPr>
            <w:r w:rsidRPr="00415E36">
              <w:rPr>
                <w:rFonts w:cstheme="minorHAnsi"/>
                <w:b/>
                <w:sz w:val="22"/>
                <w:szCs w:val="22"/>
              </w:rPr>
              <w:t>Project description and activities</w:t>
            </w:r>
          </w:p>
        </w:tc>
        <w:tc>
          <w:tcPr>
            <w:tcW w:w="2552" w:type="dxa"/>
            <w:vAlign w:val="center"/>
          </w:tcPr>
          <w:p w14:paraId="40727CD8" w14:textId="77777777" w:rsidR="00A20BAD" w:rsidRPr="00415E36" w:rsidRDefault="00A20BAD" w:rsidP="00FD78F5">
            <w:pPr>
              <w:spacing w:before="120" w:after="120" w:line="240" w:lineRule="auto"/>
              <w:rPr>
                <w:rFonts w:cstheme="minorHAnsi"/>
                <w:b/>
                <w:sz w:val="22"/>
                <w:szCs w:val="22"/>
              </w:rPr>
            </w:pPr>
            <w:r w:rsidRPr="00415E36">
              <w:rPr>
                <w:rFonts w:cstheme="minorHAnsi"/>
                <w:b/>
                <w:sz w:val="22"/>
                <w:szCs w:val="22"/>
              </w:rPr>
              <w:t>Indicative budget</w:t>
            </w:r>
          </w:p>
        </w:tc>
        <w:tc>
          <w:tcPr>
            <w:tcW w:w="2835" w:type="dxa"/>
            <w:vAlign w:val="center"/>
          </w:tcPr>
          <w:p w14:paraId="032C467C" w14:textId="77777777" w:rsidR="00A20BAD" w:rsidRPr="00415E36" w:rsidRDefault="00A20BAD" w:rsidP="00FD78F5">
            <w:pPr>
              <w:spacing w:before="120" w:after="120" w:line="240" w:lineRule="auto"/>
              <w:rPr>
                <w:rFonts w:cstheme="minorHAnsi"/>
                <w:b/>
                <w:sz w:val="22"/>
                <w:szCs w:val="22"/>
              </w:rPr>
            </w:pPr>
            <w:r w:rsidRPr="00415E36">
              <w:rPr>
                <w:rFonts w:cstheme="minorHAnsi"/>
                <w:b/>
                <w:sz w:val="22"/>
                <w:szCs w:val="22"/>
              </w:rPr>
              <w:t>Expected outcomes/</w:t>
            </w:r>
          </w:p>
          <w:p w14:paraId="5498B89F" w14:textId="77777777" w:rsidR="00A20BAD" w:rsidRPr="00415E36" w:rsidRDefault="00A20BAD" w:rsidP="00FD78F5">
            <w:pPr>
              <w:spacing w:before="120" w:after="120" w:line="240" w:lineRule="auto"/>
              <w:rPr>
                <w:rFonts w:cstheme="minorHAnsi"/>
                <w:b/>
                <w:sz w:val="22"/>
                <w:szCs w:val="22"/>
              </w:rPr>
            </w:pPr>
            <w:r w:rsidRPr="00415E36">
              <w:rPr>
                <w:rFonts w:cstheme="minorHAnsi"/>
                <w:b/>
                <w:sz w:val="22"/>
                <w:szCs w:val="22"/>
              </w:rPr>
              <w:t>Overall achievements</w:t>
            </w:r>
          </w:p>
        </w:tc>
        <w:tc>
          <w:tcPr>
            <w:tcW w:w="4113" w:type="dxa"/>
            <w:vAlign w:val="center"/>
          </w:tcPr>
          <w:p w14:paraId="01EF80BD" w14:textId="77777777" w:rsidR="00A20BAD" w:rsidRPr="00415E36" w:rsidRDefault="00A20BAD" w:rsidP="00FD78F5">
            <w:pPr>
              <w:spacing w:before="120" w:after="120" w:line="240" w:lineRule="auto"/>
              <w:rPr>
                <w:rFonts w:cstheme="minorHAnsi"/>
                <w:b/>
                <w:sz w:val="22"/>
                <w:szCs w:val="22"/>
              </w:rPr>
            </w:pPr>
            <w:r w:rsidRPr="00415E36">
              <w:rPr>
                <w:rFonts w:cstheme="minorHAnsi"/>
                <w:b/>
                <w:sz w:val="22"/>
                <w:szCs w:val="22"/>
              </w:rPr>
              <w:t>Indicators of success</w:t>
            </w:r>
          </w:p>
        </w:tc>
      </w:tr>
      <w:tr w:rsidR="00A20BAD" w:rsidRPr="00415E36" w14:paraId="0578909A" w14:textId="77777777" w:rsidTr="00D52D52">
        <w:trPr>
          <w:trHeight w:val="1655"/>
          <w:tblHeader/>
        </w:trPr>
        <w:tc>
          <w:tcPr>
            <w:tcW w:w="1871" w:type="dxa"/>
          </w:tcPr>
          <w:p w14:paraId="0E054FE0" w14:textId="77777777" w:rsidR="00607DCE" w:rsidRPr="00415E36" w:rsidRDefault="00607DCE" w:rsidP="00607DCE">
            <w:pPr>
              <w:pStyle w:val="Default"/>
              <w:rPr>
                <w:rFonts w:asciiTheme="minorHAnsi" w:hAnsiTheme="minorHAnsi" w:cstheme="minorHAnsi"/>
                <w:sz w:val="22"/>
                <w:szCs w:val="22"/>
              </w:rPr>
            </w:pPr>
          </w:p>
          <w:p w14:paraId="63FEBA31" w14:textId="36023703" w:rsidR="00A20BAD" w:rsidRPr="00415E36" w:rsidRDefault="00A20BAD" w:rsidP="00607DCE">
            <w:pPr>
              <w:pStyle w:val="Default"/>
              <w:numPr>
                <w:ilvl w:val="0"/>
                <w:numId w:val="55"/>
              </w:numPr>
              <w:ind w:left="357" w:hanging="357"/>
              <w:rPr>
                <w:rFonts w:asciiTheme="minorHAnsi" w:hAnsiTheme="minorHAnsi" w:cstheme="minorHAnsi"/>
                <w:sz w:val="22"/>
                <w:szCs w:val="22"/>
              </w:rPr>
            </w:pPr>
            <w:r w:rsidRPr="00415E36">
              <w:rPr>
                <w:rFonts w:asciiTheme="minorHAnsi" w:hAnsiTheme="minorHAnsi" w:cstheme="minorHAnsi"/>
                <w:b/>
                <w:sz w:val="22"/>
                <w:szCs w:val="22"/>
              </w:rPr>
              <w:t xml:space="preserve">Nationally Consistent Collection of Data on Students with Disability </w:t>
            </w:r>
          </w:p>
          <w:p w14:paraId="3E39DDDD" w14:textId="77777777" w:rsidR="00A20BAD" w:rsidRPr="00415E36" w:rsidRDefault="00A20BAD" w:rsidP="00607DCE">
            <w:pPr>
              <w:pStyle w:val="Default"/>
              <w:rPr>
                <w:rFonts w:asciiTheme="minorHAnsi" w:hAnsiTheme="minorHAnsi" w:cstheme="minorHAnsi"/>
                <w:sz w:val="22"/>
                <w:szCs w:val="22"/>
              </w:rPr>
            </w:pPr>
          </w:p>
          <w:p w14:paraId="4D014EFC" w14:textId="77777777" w:rsidR="00A20BAD" w:rsidRPr="00415E36" w:rsidRDefault="00A20BAD" w:rsidP="00607DCE">
            <w:pPr>
              <w:pStyle w:val="Default"/>
              <w:rPr>
                <w:rFonts w:asciiTheme="minorHAnsi" w:hAnsiTheme="minorHAnsi" w:cstheme="minorHAnsi"/>
                <w:sz w:val="22"/>
                <w:szCs w:val="22"/>
              </w:rPr>
            </w:pPr>
            <w:r w:rsidRPr="00415E36">
              <w:rPr>
                <w:rFonts w:asciiTheme="minorHAnsi" w:hAnsiTheme="minorHAnsi" w:cstheme="minorHAnsi"/>
                <w:sz w:val="22"/>
                <w:szCs w:val="22"/>
                <w:u w:val="single"/>
              </w:rPr>
              <w:t>National Policy initiative:</w:t>
            </w:r>
            <w:r w:rsidRPr="00415E36">
              <w:rPr>
                <w:rFonts w:asciiTheme="minorHAnsi" w:hAnsiTheme="minorHAnsi" w:cstheme="minorHAnsi"/>
                <w:sz w:val="22"/>
                <w:szCs w:val="22"/>
              </w:rPr>
              <w:t xml:space="preserve"> Reform Direction C – Enhancing the national evidence base </w:t>
            </w:r>
          </w:p>
          <w:p w14:paraId="4640025F" w14:textId="77777777" w:rsidR="00A20BAD" w:rsidRPr="00415E36" w:rsidRDefault="00A20BAD" w:rsidP="00607DCE">
            <w:pPr>
              <w:spacing w:before="0" w:after="0" w:line="240" w:lineRule="auto"/>
              <w:rPr>
                <w:rFonts w:cstheme="minorHAnsi"/>
                <w:bCs/>
                <w:sz w:val="22"/>
                <w:szCs w:val="22"/>
              </w:rPr>
            </w:pPr>
            <w:r w:rsidRPr="00415E36">
              <w:rPr>
                <w:rFonts w:cstheme="minorHAnsi"/>
                <w:sz w:val="22"/>
                <w:szCs w:val="22"/>
                <w:u w:val="single"/>
              </w:rPr>
              <w:t>Reform Support Fund priority:</w:t>
            </w:r>
            <w:r w:rsidRPr="00415E36">
              <w:rPr>
                <w:rFonts w:cstheme="minorHAnsi"/>
                <w:sz w:val="22"/>
                <w:szCs w:val="22"/>
              </w:rPr>
              <w:t xml:space="preserve"> Nationally Consistent Collection of Data on Students with Disability</w:t>
            </w:r>
          </w:p>
        </w:tc>
        <w:tc>
          <w:tcPr>
            <w:tcW w:w="3227" w:type="dxa"/>
          </w:tcPr>
          <w:p w14:paraId="37CE9527" w14:textId="77777777" w:rsidR="00607DCE" w:rsidRPr="00415E36" w:rsidRDefault="00607DCE" w:rsidP="00607DCE">
            <w:pPr>
              <w:pStyle w:val="Default"/>
              <w:rPr>
                <w:rFonts w:asciiTheme="minorHAnsi" w:hAnsiTheme="minorHAnsi" w:cstheme="minorHAnsi"/>
                <w:sz w:val="22"/>
                <w:szCs w:val="22"/>
              </w:rPr>
            </w:pPr>
          </w:p>
          <w:p w14:paraId="20A7D4C6" w14:textId="7CD5F96C" w:rsidR="00A20BAD" w:rsidRPr="00415E36" w:rsidRDefault="00A20BAD" w:rsidP="00607DCE">
            <w:pPr>
              <w:pStyle w:val="Default"/>
              <w:rPr>
                <w:rFonts w:asciiTheme="minorHAnsi" w:hAnsiTheme="minorHAnsi" w:cstheme="minorHAnsi"/>
                <w:sz w:val="22"/>
                <w:szCs w:val="22"/>
              </w:rPr>
            </w:pPr>
            <w:r w:rsidRPr="00415E36">
              <w:rPr>
                <w:rFonts w:asciiTheme="minorHAnsi" w:hAnsiTheme="minorHAnsi" w:cstheme="minorHAnsi"/>
                <w:sz w:val="22"/>
                <w:szCs w:val="22"/>
              </w:rPr>
              <w:t xml:space="preserve">This project supports RI/PJP and EREA school staff to engage in activities to support the Nationally Consistent Collection of Data on Students with Disability (NCCD) through </w:t>
            </w:r>
          </w:p>
          <w:p w14:paraId="619A76BC" w14:textId="77777777" w:rsidR="00A20BAD" w:rsidRPr="00415E36" w:rsidRDefault="00A20BAD" w:rsidP="00607DCE">
            <w:pPr>
              <w:pStyle w:val="Default"/>
              <w:numPr>
                <w:ilvl w:val="0"/>
                <w:numId w:val="56"/>
              </w:numPr>
              <w:rPr>
                <w:rFonts w:asciiTheme="minorHAnsi" w:hAnsiTheme="minorHAnsi" w:cstheme="minorHAnsi"/>
                <w:sz w:val="22"/>
                <w:szCs w:val="22"/>
              </w:rPr>
            </w:pPr>
            <w:r w:rsidRPr="00415E36">
              <w:rPr>
                <w:rFonts w:asciiTheme="minorHAnsi" w:hAnsiTheme="minorHAnsi" w:cstheme="minorHAnsi"/>
                <w:sz w:val="22"/>
                <w:szCs w:val="22"/>
              </w:rPr>
              <w:t xml:space="preserve">in-school sessions, </w:t>
            </w:r>
          </w:p>
          <w:p w14:paraId="7DC9FD15" w14:textId="77777777" w:rsidR="00A20BAD" w:rsidRPr="00415E36" w:rsidRDefault="00A20BAD" w:rsidP="00607DCE">
            <w:pPr>
              <w:pStyle w:val="Default"/>
              <w:numPr>
                <w:ilvl w:val="0"/>
                <w:numId w:val="56"/>
              </w:numPr>
              <w:rPr>
                <w:rFonts w:asciiTheme="minorHAnsi" w:hAnsiTheme="minorHAnsi" w:cstheme="minorHAnsi"/>
                <w:sz w:val="22"/>
                <w:szCs w:val="22"/>
              </w:rPr>
            </w:pPr>
            <w:r w:rsidRPr="00415E36">
              <w:rPr>
                <w:rFonts w:asciiTheme="minorHAnsi" w:hAnsiTheme="minorHAnsi" w:cstheme="minorHAnsi"/>
                <w:sz w:val="22"/>
                <w:szCs w:val="22"/>
              </w:rPr>
              <w:t xml:space="preserve">sessions directed by the RI/PJP Inclusive Education Consultant, and </w:t>
            </w:r>
          </w:p>
          <w:p w14:paraId="48FF1952" w14:textId="77777777" w:rsidR="00A20BAD" w:rsidRPr="00415E36" w:rsidRDefault="00A20BAD" w:rsidP="00607DCE">
            <w:pPr>
              <w:pStyle w:val="Default"/>
              <w:numPr>
                <w:ilvl w:val="0"/>
                <w:numId w:val="56"/>
              </w:numPr>
              <w:rPr>
                <w:rFonts w:asciiTheme="minorHAnsi" w:hAnsiTheme="minorHAnsi" w:cstheme="minorHAnsi"/>
                <w:sz w:val="22"/>
                <w:szCs w:val="22"/>
              </w:rPr>
            </w:pPr>
            <w:r w:rsidRPr="00415E36">
              <w:rPr>
                <w:rFonts w:asciiTheme="minorHAnsi" w:hAnsiTheme="minorHAnsi" w:cstheme="minorHAnsi"/>
                <w:sz w:val="22"/>
                <w:szCs w:val="22"/>
              </w:rPr>
              <w:t xml:space="preserve">activities hosted by QCEC. </w:t>
            </w:r>
          </w:p>
          <w:p w14:paraId="7D7B4104" w14:textId="77777777" w:rsidR="00A20BAD" w:rsidRPr="00415E36" w:rsidRDefault="00A20BAD" w:rsidP="00607DCE">
            <w:pPr>
              <w:pStyle w:val="Default"/>
              <w:rPr>
                <w:rFonts w:asciiTheme="minorHAnsi" w:hAnsiTheme="minorHAnsi" w:cstheme="minorHAnsi"/>
                <w:sz w:val="22"/>
                <w:szCs w:val="22"/>
              </w:rPr>
            </w:pPr>
          </w:p>
          <w:p w14:paraId="7C7A3BAC" w14:textId="77777777" w:rsidR="00A20BAD" w:rsidRPr="00415E36" w:rsidRDefault="00A20BAD" w:rsidP="00607DCE">
            <w:pPr>
              <w:pStyle w:val="Default"/>
              <w:rPr>
                <w:rFonts w:asciiTheme="minorHAnsi" w:hAnsiTheme="minorHAnsi" w:cstheme="minorHAnsi"/>
                <w:sz w:val="22"/>
                <w:szCs w:val="22"/>
              </w:rPr>
            </w:pPr>
            <w:r w:rsidRPr="00415E36">
              <w:rPr>
                <w:rFonts w:asciiTheme="minorHAnsi" w:hAnsiTheme="minorHAnsi" w:cstheme="minorHAnsi"/>
                <w:sz w:val="22"/>
                <w:szCs w:val="22"/>
              </w:rPr>
              <w:t xml:space="preserve">The NGRSF funds support the engagement of an Inclusive Education Consultant and assistant to work across RI/PJP and EREA school clusters to support school staff to improve engagement with the requirements of the NCCD. </w:t>
            </w:r>
          </w:p>
          <w:p w14:paraId="7850342F" w14:textId="77777777" w:rsidR="00A20BAD" w:rsidRPr="00415E36" w:rsidRDefault="00A20BAD" w:rsidP="00607DCE">
            <w:pPr>
              <w:spacing w:before="0" w:after="0" w:line="240" w:lineRule="auto"/>
              <w:rPr>
                <w:rFonts w:cstheme="minorHAnsi"/>
                <w:color w:val="FF0000"/>
                <w:sz w:val="22"/>
                <w:szCs w:val="22"/>
              </w:rPr>
            </w:pPr>
          </w:p>
        </w:tc>
        <w:tc>
          <w:tcPr>
            <w:tcW w:w="2552" w:type="dxa"/>
          </w:tcPr>
          <w:p w14:paraId="35F0D6FD" w14:textId="77777777" w:rsidR="00607DCE" w:rsidRPr="00415E36" w:rsidRDefault="00607DCE" w:rsidP="00607DCE">
            <w:pPr>
              <w:spacing w:before="0" w:after="0" w:line="240" w:lineRule="auto"/>
              <w:rPr>
                <w:rFonts w:cstheme="minorHAnsi"/>
                <w:sz w:val="22"/>
                <w:szCs w:val="22"/>
              </w:rPr>
            </w:pPr>
          </w:p>
          <w:p w14:paraId="37EEF546" w14:textId="0B3CC8D2" w:rsidR="00A20BAD" w:rsidRPr="00415E36" w:rsidRDefault="00A20BAD" w:rsidP="00607DCE">
            <w:pPr>
              <w:spacing w:before="0" w:after="0" w:line="240" w:lineRule="auto"/>
              <w:rPr>
                <w:rFonts w:cstheme="minorHAnsi"/>
                <w:sz w:val="22"/>
                <w:szCs w:val="22"/>
              </w:rPr>
            </w:pPr>
            <w:r w:rsidRPr="00415E36">
              <w:rPr>
                <w:rFonts w:cstheme="minorHAnsi"/>
                <w:sz w:val="22"/>
                <w:szCs w:val="22"/>
              </w:rPr>
              <w:t>Reform support funding:  $215,000</w:t>
            </w:r>
          </w:p>
          <w:p w14:paraId="65443E31" w14:textId="77777777" w:rsidR="00A20BAD" w:rsidRPr="00415E36" w:rsidRDefault="00A20BAD" w:rsidP="00607DCE">
            <w:pPr>
              <w:spacing w:before="0" w:after="0" w:line="240" w:lineRule="auto"/>
              <w:rPr>
                <w:rFonts w:cstheme="minorHAnsi"/>
                <w:sz w:val="22"/>
                <w:szCs w:val="22"/>
              </w:rPr>
            </w:pPr>
            <w:r w:rsidRPr="00415E36">
              <w:rPr>
                <w:rFonts w:cstheme="minorHAnsi"/>
                <w:sz w:val="22"/>
                <w:szCs w:val="22"/>
              </w:rPr>
              <w:t>Other funding: $0</w:t>
            </w:r>
          </w:p>
          <w:p w14:paraId="0612CDBF" w14:textId="77777777" w:rsidR="00A20BAD" w:rsidRPr="00415E36" w:rsidRDefault="00A20BAD" w:rsidP="00607DCE">
            <w:pPr>
              <w:spacing w:before="0" w:after="0" w:line="240" w:lineRule="auto"/>
              <w:rPr>
                <w:rFonts w:cstheme="minorHAnsi"/>
                <w:sz w:val="22"/>
                <w:szCs w:val="22"/>
              </w:rPr>
            </w:pPr>
            <w:r w:rsidRPr="00415E36">
              <w:rPr>
                <w:rFonts w:cstheme="minorHAnsi"/>
                <w:sz w:val="22"/>
                <w:szCs w:val="22"/>
              </w:rPr>
              <w:t>FTE: 2.0</w:t>
            </w:r>
          </w:p>
          <w:p w14:paraId="1A6BDA1A" w14:textId="77777777" w:rsidR="00A20BAD" w:rsidRPr="00415E36" w:rsidRDefault="00A20BAD" w:rsidP="00607DCE">
            <w:pPr>
              <w:spacing w:before="0" w:after="0" w:line="240" w:lineRule="auto"/>
              <w:rPr>
                <w:rFonts w:cstheme="minorHAnsi"/>
                <w:color w:val="FF0000"/>
                <w:sz w:val="22"/>
                <w:szCs w:val="22"/>
              </w:rPr>
            </w:pPr>
            <w:r w:rsidRPr="00415E36" w:rsidDel="00F803CF">
              <w:rPr>
                <w:rFonts w:cstheme="minorHAnsi"/>
                <w:i/>
                <w:color w:val="2E74B5" w:themeColor="accent1" w:themeShade="BF"/>
                <w:sz w:val="22"/>
                <w:szCs w:val="22"/>
              </w:rPr>
              <w:t xml:space="preserve"> </w:t>
            </w:r>
          </w:p>
        </w:tc>
        <w:tc>
          <w:tcPr>
            <w:tcW w:w="2835" w:type="dxa"/>
          </w:tcPr>
          <w:p w14:paraId="55524F10" w14:textId="77777777" w:rsidR="00607DCE" w:rsidRPr="00415E36" w:rsidRDefault="00607DCE" w:rsidP="00607DCE">
            <w:pPr>
              <w:spacing w:before="0" w:after="0" w:line="240" w:lineRule="auto"/>
              <w:rPr>
                <w:rFonts w:eastAsia="Times New Roman" w:cstheme="minorHAnsi"/>
                <w:sz w:val="22"/>
                <w:szCs w:val="22"/>
              </w:rPr>
            </w:pPr>
          </w:p>
          <w:p w14:paraId="4FCDEEF6" w14:textId="73747250" w:rsidR="00E85126" w:rsidRPr="00415E36" w:rsidRDefault="00A20BAD" w:rsidP="00607DCE">
            <w:pPr>
              <w:numPr>
                <w:ilvl w:val="0"/>
                <w:numId w:val="23"/>
              </w:numPr>
              <w:spacing w:before="0" w:after="0" w:line="240" w:lineRule="auto"/>
              <w:ind w:left="357" w:hanging="357"/>
              <w:rPr>
                <w:rFonts w:eastAsia="Times New Roman" w:cstheme="minorHAnsi"/>
                <w:sz w:val="22"/>
                <w:szCs w:val="22"/>
              </w:rPr>
            </w:pPr>
            <w:r w:rsidRPr="00415E36">
              <w:rPr>
                <w:rFonts w:eastAsia="Times New Roman" w:cstheme="minorHAnsi"/>
                <w:sz w:val="22"/>
                <w:szCs w:val="22"/>
              </w:rPr>
              <w:t xml:space="preserve">The RI/PJP Inclusive Education Consultant works across schools to facilitate school leaders, </w:t>
            </w:r>
            <w:proofErr w:type="gramStart"/>
            <w:r w:rsidRPr="00415E36">
              <w:rPr>
                <w:rFonts w:eastAsia="Times New Roman" w:cstheme="minorHAnsi"/>
                <w:sz w:val="22"/>
                <w:szCs w:val="22"/>
              </w:rPr>
              <w:t>teachers</w:t>
            </w:r>
            <w:proofErr w:type="gramEnd"/>
            <w:r w:rsidRPr="00415E36">
              <w:rPr>
                <w:rFonts w:eastAsia="Times New Roman" w:cstheme="minorHAnsi"/>
                <w:sz w:val="22"/>
                <w:szCs w:val="22"/>
              </w:rPr>
              <w:t xml:space="preserve"> and curriculum leaders to use NCCD resources and tools available to assist with personalised learning for students with disability.</w:t>
            </w:r>
          </w:p>
          <w:p w14:paraId="6D1F5D9E" w14:textId="5F64AC68" w:rsidR="00A20BAD" w:rsidRPr="00415E36" w:rsidRDefault="00E85126" w:rsidP="00607DCE">
            <w:pPr>
              <w:numPr>
                <w:ilvl w:val="0"/>
                <w:numId w:val="23"/>
              </w:numPr>
              <w:spacing w:before="0" w:after="0" w:line="240" w:lineRule="auto"/>
              <w:ind w:left="357" w:hanging="357"/>
              <w:rPr>
                <w:rFonts w:cstheme="minorHAnsi"/>
                <w:sz w:val="22"/>
                <w:szCs w:val="22"/>
              </w:rPr>
            </w:pPr>
            <w:r w:rsidRPr="00415E36">
              <w:rPr>
                <w:rFonts w:cstheme="minorHAnsi"/>
                <w:sz w:val="22"/>
                <w:szCs w:val="22"/>
              </w:rPr>
              <w:t xml:space="preserve">Teachers and school leaders are supported to engage with QCEC-facilitated training, </w:t>
            </w:r>
            <w:proofErr w:type="gramStart"/>
            <w:r w:rsidRPr="00415E36">
              <w:rPr>
                <w:rFonts w:cstheme="minorHAnsi"/>
                <w:sz w:val="22"/>
                <w:szCs w:val="22"/>
              </w:rPr>
              <w:t>moderation</w:t>
            </w:r>
            <w:proofErr w:type="gramEnd"/>
            <w:r w:rsidRPr="00415E36">
              <w:rPr>
                <w:rFonts w:cstheme="minorHAnsi"/>
                <w:sz w:val="22"/>
                <w:szCs w:val="22"/>
              </w:rPr>
              <w:t xml:space="preserve"> and reflection sessions</w:t>
            </w:r>
          </w:p>
          <w:p w14:paraId="67576571" w14:textId="502C1019" w:rsidR="00A20BAD" w:rsidRPr="00415E36" w:rsidRDefault="00A20BAD" w:rsidP="00607DCE">
            <w:pPr>
              <w:spacing w:before="0" w:after="0" w:line="240" w:lineRule="auto"/>
              <w:rPr>
                <w:rFonts w:cstheme="minorHAnsi"/>
                <w:sz w:val="22"/>
                <w:szCs w:val="22"/>
              </w:rPr>
            </w:pPr>
          </w:p>
          <w:p w14:paraId="1EDB8163" w14:textId="77777777" w:rsidR="00A20BAD" w:rsidRPr="00415E36" w:rsidRDefault="00A20BAD" w:rsidP="00607DCE">
            <w:pPr>
              <w:pStyle w:val="ListParagraph"/>
              <w:spacing w:before="0" w:after="0" w:line="240" w:lineRule="auto"/>
              <w:ind w:left="360"/>
              <w:contextualSpacing w:val="0"/>
              <w:rPr>
                <w:rFonts w:cstheme="minorHAnsi"/>
                <w:sz w:val="22"/>
                <w:szCs w:val="22"/>
              </w:rPr>
            </w:pPr>
          </w:p>
          <w:p w14:paraId="65FF6491" w14:textId="77777777" w:rsidR="00A20BAD" w:rsidRPr="00415E36" w:rsidRDefault="00A20BAD" w:rsidP="00607DCE">
            <w:pPr>
              <w:pStyle w:val="ListParagraph"/>
              <w:spacing w:before="0" w:after="0" w:line="240" w:lineRule="auto"/>
              <w:ind w:left="360"/>
              <w:contextualSpacing w:val="0"/>
              <w:rPr>
                <w:rFonts w:cstheme="minorHAnsi"/>
                <w:sz w:val="22"/>
                <w:szCs w:val="22"/>
              </w:rPr>
            </w:pPr>
          </w:p>
          <w:p w14:paraId="11C1F1F5" w14:textId="77777777" w:rsidR="00A20BAD" w:rsidRPr="00415E36" w:rsidRDefault="00A20BAD" w:rsidP="00607DCE">
            <w:pPr>
              <w:spacing w:before="0" w:after="0" w:line="240" w:lineRule="auto"/>
              <w:rPr>
                <w:rFonts w:cstheme="minorHAnsi"/>
                <w:sz w:val="22"/>
                <w:szCs w:val="22"/>
              </w:rPr>
            </w:pPr>
          </w:p>
        </w:tc>
        <w:tc>
          <w:tcPr>
            <w:tcW w:w="4113" w:type="dxa"/>
          </w:tcPr>
          <w:p w14:paraId="66A93A94" w14:textId="77777777" w:rsidR="00607DCE" w:rsidRPr="00415E36" w:rsidRDefault="00607DCE" w:rsidP="00607DCE">
            <w:pPr>
              <w:spacing w:before="0" w:after="0" w:line="240" w:lineRule="auto"/>
              <w:rPr>
                <w:rFonts w:cstheme="minorHAnsi"/>
                <w:sz w:val="22"/>
                <w:szCs w:val="22"/>
              </w:rPr>
            </w:pPr>
            <w:bookmarkStart w:id="0" w:name="_Hlk83736143"/>
          </w:p>
          <w:p w14:paraId="44E1AEBD" w14:textId="51AFF725" w:rsidR="00A20BAD" w:rsidRPr="00415E36" w:rsidRDefault="00A20BAD" w:rsidP="00607DCE">
            <w:pPr>
              <w:pStyle w:val="ListParagraph"/>
              <w:numPr>
                <w:ilvl w:val="0"/>
                <w:numId w:val="23"/>
              </w:numPr>
              <w:spacing w:before="0" w:after="0" w:line="240" w:lineRule="auto"/>
              <w:ind w:left="357" w:hanging="357"/>
              <w:contextualSpacing w:val="0"/>
              <w:rPr>
                <w:rFonts w:cstheme="minorHAnsi"/>
                <w:sz w:val="22"/>
                <w:szCs w:val="22"/>
              </w:rPr>
            </w:pPr>
            <w:r w:rsidRPr="00415E36">
              <w:rPr>
                <w:rFonts w:cstheme="minorHAnsi"/>
                <w:sz w:val="22"/>
                <w:szCs w:val="22"/>
              </w:rPr>
              <w:t xml:space="preserve">Engagement of RI/PJP school staff in the Disability Standards for Education eLearning modules and case studies on the NCCD portal </w:t>
            </w:r>
            <w:bookmarkEnd w:id="0"/>
          </w:p>
          <w:p w14:paraId="20F95FBB" w14:textId="77777777" w:rsidR="00A20BAD" w:rsidRPr="00415E36" w:rsidRDefault="00A20BAD" w:rsidP="00607DCE">
            <w:pPr>
              <w:pStyle w:val="ListParagraph"/>
              <w:numPr>
                <w:ilvl w:val="0"/>
                <w:numId w:val="23"/>
              </w:numPr>
              <w:spacing w:before="0" w:after="0" w:line="240" w:lineRule="auto"/>
              <w:contextualSpacing w:val="0"/>
              <w:rPr>
                <w:rFonts w:cstheme="minorHAnsi"/>
                <w:sz w:val="22"/>
                <w:szCs w:val="22"/>
              </w:rPr>
            </w:pPr>
            <w:bookmarkStart w:id="1" w:name="_Hlk83736152"/>
            <w:r w:rsidRPr="00415E36">
              <w:rPr>
                <w:rFonts w:cstheme="minorHAnsi"/>
                <w:sz w:val="22"/>
                <w:szCs w:val="22"/>
              </w:rPr>
              <w:t>Teachers and curriculum leaders have a greater confidence and capacity to capture the four forms of evidence of NCCD (consultation and collaboration, assessed and identified needs, planning and adjustments, and monitoring and reviewing).</w:t>
            </w:r>
            <w:bookmarkEnd w:id="1"/>
          </w:p>
          <w:p w14:paraId="19DA3EF6" w14:textId="77777777" w:rsidR="00A20BAD" w:rsidRPr="00415E36" w:rsidRDefault="00A20BAD" w:rsidP="00607DCE">
            <w:pPr>
              <w:pStyle w:val="ListParagraph"/>
              <w:spacing w:before="0" w:after="0" w:line="240" w:lineRule="auto"/>
              <w:rPr>
                <w:rFonts w:cstheme="minorHAnsi"/>
                <w:sz w:val="22"/>
                <w:szCs w:val="22"/>
              </w:rPr>
            </w:pPr>
          </w:p>
          <w:p w14:paraId="5374CF68" w14:textId="22FD435B" w:rsidR="005D3FF7" w:rsidRPr="00415E36" w:rsidRDefault="00A20BAD"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The RI/PJP Inclusive Education Consultant provides professional learning opportunities for RI/PJP and EREA schools about the NCCD.</w:t>
            </w:r>
          </w:p>
          <w:p w14:paraId="632F9CD0" w14:textId="77777777" w:rsidR="005D3FF7" w:rsidRPr="00415E36" w:rsidRDefault="005D3FF7"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Teachers and curriculum leaders engage in cross-school moderation practices</w:t>
            </w:r>
          </w:p>
          <w:p w14:paraId="64AE156B" w14:textId="349FC063" w:rsidR="005D3FF7" w:rsidRPr="00415E36" w:rsidRDefault="005D3FF7"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 xml:space="preserve">Teachers and school leaders attend QCEC facilitated training, </w:t>
            </w:r>
            <w:proofErr w:type="gramStart"/>
            <w:r w:rsidRPr="00415E36">
              <w:rPr>
                <w:rFonts w:cstheme="minorHAnsi"/>
                <w:sz w:val="22"/>
                <w:szCs w:val="22"/>
              </w:rPr>
              <w:t>moderation</w:t>
            </w:r>
            <w:proofErr w:type="gramEnd"/>
            <w:r w:rsidRPr="00415E36">
              <w:rPr>
                <w:rFonts w:cstheme="minorHAnsi"/>
                <w:sz w:val="22"/>
                <w:szCs w:val="22"/>
              </w:rPr>
              <w:t xml:space="preserve"> and reflection sessions</w:t>
            </w:r>
          </w:p>
        </w:tc>
      </w:tr>
    </w:tbl>
    <w:p w14:paraId="14B95FC6" w14:textId="77777777" w:rsidR="00FF291A" w:rsidRPr="00415E36" w:rsidRDefault="00FF291A" w:rsidP="005C3018">
      <w:pPr>
        <w:rPr>
          <w:rFonts w:cstheme="minorHAnsi"/>
          <w:bCs/>
        </w:rPr>
      </w:pPr>
    </w:p>
    <w:tbl>
      <w:tblPr>
        <w:tblStyle w:val="TableGrid"/>
        <w:tblW w:w="14414" w:type="dxa"/>
        <w:tblLook w:val="04A0" w:firstRow="1" w:lastRow="0" w:firstColumn="1" w:lastColumn="0" w:noHBand="0" w:noVBand="1"/>
      </w:tblPr>
      <w:tblGrid>
        <w:gridCol w:w="2547"/>
        <w:gridCol w:w="3271"/>
        <w:gridCol w:w="2359"/>
        <w:gridCol w:w="3118"/>
        <w:gridCol w:w="3119"/>
      </w:tblGrid>
      <w:tr w:rsidR="007D296A" w:rsidRPr="00415E36" w14:paraId="44D91FEA" w14:textId="77777777" w:rsidTr="00DF6EA6">
        <w:trPr>
          <w:tblHeader/>
        </w:trPr>
        <w:tc>
          <w:tcPr>
            <w:tcW w:w="2336" w:type="dxa"/>
            <w:vAlign w:val="center"/>
          </w:tcPr>
          <w:p w14:paraId="1816315B" w14:textId="77777777" w:rsidR="007D296A" w:rsidRPr="00415E36" w:rsidRDefault="007D296A" w:rsidP="00FD78F5">
            <w:pPr>
              <w:spacing w:before="120" w:after="120" w:line="240" w:lineRule="auto"/>
              <w:rPr>
                <w:rFonts w:cstheme="minorHAnsi"/>
                <w:b/>
                <w:sz w:val="22"/>
                <w:szCs w:val="22"/>
              </w:rPr>
            </w:pPr>
            <w:r w:rsidRPr="00415E36">
              <w:rPr>
                <w:rFonts w:cstheme="minorHAnsi"/>
                <w:b/>
                <w:sz w:val="22"/>
                <w:szCs w:val="22"/>
              </w:rPr>
              <w:lastRenderedPageBreak/>
              <w:t>Project title</w:t>
            </w:r>
          </w:p>
        </w:tc>
        <w:tc>
          <w:tcPr>
            <w:tcW w:w="3329" w:type="dxa"/>
            <w:vAlign w:val="center"/>
          </w:tcPr>
          <w:p w14:paraId="26702AF4" w14:textId="77777777" w:rsidR="007D296A" w:rsidRPr="00415E36" w:rsidRDefault="007D296A" w:rsidP="00FD78F5">
            <w:pPr>
              <w:spacing w:before="120" w:after="120" w:line="240" w:lineRule="auto"/>
              <w:rPr>
                <w:rFonts w:cstheme="minorHAnsi"/>
                <w:b/>
                <w:sz w:val="22"/>
                <w:szCs w:val="22"/>
              </w:rPr>
            </w:pPr>
            <w:r w:rsidRPr="00415E36">
              <w:rPr>
                <w:rFonts w:cstheme="minorHAnsi"/>
                <w:b/>
                <w:sz w:val="22"/>
                <w:szCs w:val="22"/>
              </w:rPr>
              <w:t>Project description and activities</w:t>
            </w:r>
          </w:p>
        </w:tc>
        <w:tc>
          <w:tcPr>
            <w:tcW w:w="2410" w:type="dxa"/>
            <w:vAlign w:val="center"/>
          </w:tcPr>
          <w:p w14:paraId="238E8B9E" w14:textId="44961859" w:rsidR="007D296A" w:rsidRPr="00415E36" w:rsidRDefault="007D296A" w:rsidP="00FD78F5">
            <w:pPr>
              <w:spacing w:before="120" w:after="120" w:line="240" w:lineRule="auto"/>
              <w:rPr>
                <w:rFonts w:cstheme="minorHAnsi"/>
                <w:b/>
                <w:sz w:val="22"/>
                <w:szCs w:val="22"/>
              </w:rPr>
            </w:pPr>
            <w:r w:rsidRPr="00415E36">
              <w:rPr>
                <w:rFonts w:cstheme="minorHAnsi"/>
                <w:b/>
                <w:sz w:val="22"/>
                <w:szCs w:val="22"/>
              </w:rPr>
              <w:t>Indicative budget</w:t>
            </w:r>
          </w:p>
        </w:tc>
        <w:tc>
          <w:tcPr>
            <w:tcW w:w="3169" w:type="dxa"/>
            <w:vAlign w:val="center"/>
          </w:tcPr>
          <w:p w14:paraId="2E8EF95A" w14:textId="77777777" w:rsidR="007D296A" w:rsidRPr="00415E36" w:rsidRDefault="007D296A" w:rsidP="00FD78F5">
            <w:pPr>
              <w:spacing w:before="120" w:after="120" w:line="240" w:lineRule="auto"/>
              <w:rPr>
                <w:rFonts w:cstheme="minorHAnsi"/>
                <w:b/>
                <w:sz w:val="22"/>
                <w:szCs w:val="22"/>
              </w:rPr>
            </w:pPr>
            <w:r w:rsidRPr="00415E36">
              <w:rPr>
                <w:rFonts w:cstheme="minorHAnsi"/>
                <w:b/>
                <w:sz w:val="22"/>
                <w:szCs w:val="22"/>
              </w:rPr>
              <w:t>Expected outcomes/</w:t>
            </w:r>
          </w:p>
          <w:p w14:paraId="3E00BA14" w14:textId="77777777" w:rsidR="007D296A" w:rsidRPr="00415E36" w:rsidRDefault="007D296A" w:rsidP="00FD78F5">
            <w:pPr>
              <w:spacing w:before="120" w:after="120" w:line="240" w:lineRule="auto"/>
              <w:rPr>
                <w:rFonts w:cstheme="minorHAnsi"/>
                <w:b/>
                <w:sz w:val="22"/>
                <w:szCs w:val="22"/>
              </w:rPr>
            </w:pPr>
            <w:r w:rsidRPr="00415E36">
              <w:rPr>
                <w:rFonts w:cstheme="minorHAnsi"/>
                <w:b/>
                <w:sz w:val="22"/>
                <w:szCs w:val="22"/>
              </w:rPr>
              <w:t>Overall achievements</w:t>
            </w:r>
          </w:p>
        </w:tc>
        <w:tc>
          <w:tcPr>
            <w:tcW w:w="3170" w:type="dxa"/>
            <w:vAlign w:val="center"/>
          </w:tcPr>
          <w:p w14:paraId="3CEF5693" w14:textId="77777777" w:rsidR="007D296A" w:rsidRPr="00415E36" w:rsidRDefault="007D296A" w:rsidP="00FD78F5">
            <w:pPr>
              <w:spacing w:before="120" w:after="120" w:line="240" w:lineRule="auto"/>
              <w:rPr>
                <w:rFonts w:cstheme="minorHAnsi"/>
                <w:b/>
                <w:sz w:val="22"/>
                <w:szCs w:val="22"/>
              </w:rPr>
            </w:pPr>
            <w:r w:rsidRPr="00415E36">
              <w:rPr>
                <w:rFonts w:cstheme="minorHAnsi"/>
                <w:b/>
                <w:sz w:val="22"/>
                <w:szCs w:val="22"/>
              </w:rPr>
              <w:t>Indicators of success</w:t>
            </w:r>
          </w:p>
        </w:tc>
      </w:tr>
      <w:tr w:rsidR="007D296A" w:rsidRPr="00415E36" w14:paraId="49FA5FAC" w14:textId="77777777" w:rsidTr="00DF6EA6">
        <w:trPr>
          <w:trHeight w:val="1325"/>
        </w:trPr>
        <w:tc>
          <w:tcPr>
            <w:tcW w:w="2336" w:type="dxa"/>
          </w:tcPr>
          <w:p w14:paraId="7ED9BD48" w14:textId="77777777" w:rsidR="00607DCE" w:rsidRPr="00415E36" w:rsidRDefault="00607DCE" w:rsidP="00607DCE">
            <w:pPr>
              <w:spacing w:before="0" w:after="0" w:line="240" w:lineRule="auto"/>
              <w:rPr>
                <w:rFonts w:cstheme="minorHAnsi"/>
                <w:b/>
                <w:color w:val="000000" w:themeColor="text1"/>
                <w:sz w:val="22"/>
                <w:szCs w:val="22"/>
              </w:rPr>
            </w:pPr>
          </w:p>
          <w:p w14:paraId="58AA3E08" w14:textId="71B66F53" w:rsidR="007D296A" w:rsidRPr="00415E36" w:rsidRDefault="007D296A" w:rsidP="00607DCE">
            <w:pPr>
              <w:pStyle w:val="ListParagraph"/>
              <w:numPr>
                <w:ilvl w:val="0"/>
                <w:numId w:val="55"/>
              </w:numPr>
              <w:spacing w:before="0" w:after="0" w:line="240" w:lineRule="auto"/>
              <w:ind w:left="357" w:hanging="357"/>
              <w:rPr>
                <w:rFonts w:cstheme="minorHAnsi"/>
                <w:b/>
                <w:color w:val="000000" w:themeColor="text1"/>
                <w:sz w:val="22"/>
                <w:szCs w:val="22"/>
              </w:rPr>
            </w:pPr>
            <w:r w:rsidRPr="00415E36">
              <w:rPr>
                <w:rFonts w:cstheme="minorHAnsi"/>
                <w:b/>
                <w:color w:val="000000" w:themeColor="text1"/>
                <w:sz w:val="22"/>
                <w:szCs w:val="22"/>
              </w:rPr>
              <w:t>HALT</w:t>
            </w:r>
          </w:p>
          <w:p w14:paraId="161A9393" w14:textId="77777777" w:rsidR="007D296A" w:rsidRPr="00415E36" w:rsidRDefault="007D296A" w:rsidP="00607DCE">
            <w:pPr>
              <w:spacing w:before="0" w:after="0" w:line="240" w:lineRule="auto"/>
              <w:rPr>
                <w:rFonts w:cstheme="minorHAnsi"/>
                <w:b/>
                <w:color w:val="000000" w:themeColor="text1"/>
                <w:sz w:val="22"/>
                <w:szCs w:val="22"/>
                <w:u w:val="single"/>
              </w:rPr>
            </w:pPr>
          </w:p>
          <w:p w14:paraId="149C19A4" w14:textId="73B7404F" w:rsidR="007D296A" w:rsidRPr="00415E36" w:rsidRDefault="007D296A"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b/>
                <w:bCs/>
                <w:color w:val="000000"/>
                <w:sz w:val="22"/>
                <w:szCs w:val="22"/>
                <w:u w:val="single"/>
                <w:lang w:eastAsia="en-AU"/>
              </w:rPr>
              <w:t>National Policy Initiative:</w:t>
            </w:r>
            <w:r w:rsidRPr="00415E36">
              <w:rPr>
                <w:rFonts w:eastAsia="Times New Roman" w:cstheme="minorHAnsi"/>
                <w:color w:val="000000"/>
                <w:sz w:val="22"/>
                <w:szCs w:val="22"/>
                <w:lang w:eastAsia="en-AU"/>
              </w:rPr>
              <w:t> Reform </w:t>
            </w:r>
            <w:r w:rsidRPr="00415E36">
              <w:rPr>
                <w:rFonts w:eastAsia="Times New Roman" w:cstheme="minorHAnsi"/>
                <w:color w:val="000000"/>
                <w:sz w:val="22"/>
                <w:szCs w:val="22"/>
                <w:lang w:eastAsia="en-AU"/>
              </w:rPr>
              <w:br/>
              <w:t>Direction B - Support teaching, school leadership and school improvement </w:t>
            </w:r>
          </w:p>
          <w:p w14:paraId="439054A3" w14:textId="77777777" w:rsidR="007D296A" w:rsidRPr="00415E36" w:rsidRDefault="007D296A"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color w:val="000000"/>
                <w:sz w:val="22"/>
                <w:szCs w:val="22"/>
                <w:lang w:eastAsia="en-AU"/>
              </w:rPr>
              <w:t> </w:t>
            </w:r>
          </w:p>
          <w:p w14:paraId="130BC390" w14:textId="77777777" w:rsidR="007D296A" w:rsidRPr="00415E36" w:rsidRDefault="007D296A"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b/>
                <w:bCs/>
                <w:color w:val="000000"/>
                <w:sz w:val="22"/>
                <w:szCs w:val="22"/>
                <w:u w:val="single"/>
                <w:lang w:eastAsia="en-AU"/>
              </w:rPr>
              <w:t>Bilateral Agreement Action:</w:t>
            </w:r>
            <w:r w:rsidRPr="00415E36">
              <w:rPr>
                <w:rFonts w:eastAsia="Times New Roman" w:cstheme="minorHAnsi"/>
                <w:color w:val="000000"/>
                <w:sz w:val="22"/>
                <w:szCs w:val="22"/>
                <w:lang w:eastAsia="en-AU"/>
              </w:rPr>
              <w:t> Highly accomplished and lead teachers </w:t>
            </w:r>
          </w:p>
          <w:p w14:paraId="455A36B1" w14:textId="77777777" w:rsidR="007D296A" w:rsidRPr="00415E36" w:rsidRDefault="007D296A" w:rsidP="00607DCE">
            <w:pPr>
              <w:spacing w:before="0" w:after="0" w:line="240" w:lineRule="auto"/>
              <w:rPr>
                <w:rFonts w:cstheme="minorHAnsi"/>
                <w:bCs/>
                <w:sz w:val="22"/>
                <w:szCs w:val="22"/>
              </w:rPr>
            </w:pPr>
          </w:p>
        </w:tc>
        <w:tc>
          <w:tcPr>
            <w:tcW w:w="3329" w:type="dxa"/>
          </w:tcPr>
          <w:p w14:paraId="28B48391" w14:textId="77777777" w:rsidR="00607DCE" w:rsidRPr="00415E36" w:rsidRDefault="00607DCE" w:rsidP="00607DCE">
            <w:pPr>
              <w:pStyle w:val="paragraph"/>
              <w:spacing w:before="0" w:beforeAutospacing="0" w:after="0" w:afterAutospacing="0"/>
              <w:textAlignment w:val="baseline"/>
              <w:rPr>
                <w:rStyle w:val="normaltextrun"/>
                <w:rFonts w:asciiTheme="minorHAnsi" w:hAnsiTheme="minorHAnsi" w:cstheme="minorHAnsi"/>
                <w:sz w:val="22"/>
                <w:szCs w:val="22"/>
              </w:rPr>
            </w:pPr>
          </w:p>
          <w:p w14:paraId="30F0F3CD" w14:textId="6465993C" w:rsidR="007D296A" w:rsidRPr="00415E36" w:rsidRDefault="007D296A" w:rsidP="00607DCE">
            <w:pPr>
              <w:pStyle w:val="paragraph"/>
              <w:spacing w:before="0" w:beforeAutospacing="0" w:after="0" w:afterAutospacing="0"/>
              <w:textAlignment w:val="baseline"/>
              <w:rPr>
                <w:rStyle w:val="eop"/>
                <w:rFonts w:asciiTheme="minorHAnsi" w:hAnsiTheme="minorHAnsi" w:cstheme="minorHAnsi"/>
                <w:sz w:val="22"/>
                <w:szCs w:val="22"/>
              </w:rPr>
            </w:pPr>
            <w:r w:rsidRPr="00415E36">
              <w:rPr>
                <w:rStyle w:val="normaltextrun"/>
                <w:rFonts w:asciiTheme="minorHAnsi" w:hAnsiTheme="minorHAnsi" w:cstheme="minorHAnsi"/>
                <w:sz w:val="22"/>
                <w:szCs w:val="22"/>
              </w:rPr>
              <w:t>This project provides support for staff in RI/PJP and EREA schools looking to achieve Highly Accomplished or Lead Teacher certification through the provision of</w:t>
            </w:r>
            <w:r w:rsidRPr="00415E36">
              <w:rPr>
                <w:rStyle w:val="eop"/>
                <w:rFonts w:asciiTheme="minorHAnsi" w:hAnsiTheme="minorHAnsi" w:cstheme="minorHAnsi"/>
                <w:sz w:val="22"/>
                <w:szCs w:val="22"/>
              </w:rPr>
              <w:t xml:space="preserve"> a HALT Facilitator, who works across all schools to </w:t>
            </w:r>
          </w:p>
          <w:p w14:paraId="26C5CE99" w14:textId="77777777" w:rsidR="007D296A" w:rsidRPr="00415E36" w:rsidRDefault="007D296A" w:rsidP="00607DCE">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415E36">
              <w:rPr>
                <w:rFonts w:asciiTheme="minorHAnsi" w:hAnsiTheme="minorHAnsi" w:cstheme="minorHAnsi"/>
                <w:sz w:val="22"/>
                <w:szCs w:val="22"/>
              </w:rPr>
              <w:t>Raise the profile of HALT certification</w:t>
            </w:r>
          </w:p>
          <w:p w14:paraId="0D93963B" w14:textId="77777777" w:rsidR="007D296A" w:rsidRPr="00415E36" w:rsidRDefault="007D296A" w:rsidP="00607DCE">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415E36">
              <w:rPr>
                <w:rFonts w:asciiTheme="minorHAnsi" w:hAnsiTheme="minorHAnsi" w:cstheme="minorHAnsi"/>
                <w:sz w:val="22"/>
                <w:szCs w:val="22"/>
              </w:rPr>
              <w:t>Improve understanding of HALT certification processes</w:t>
            </w:r>
          </w:p>
          <w:p w14:paraId="71F71652" w14:textId="77777777" w:rsidR="007D296A" w:rsidRPr="00415E36" w:rsidRDefault="007D296A" w:rsidP="00607DCE">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415E36">
              <w:rPr>
                <w:rFonts w:asciiTheme="minorHAnsi" w:hAnsiTheme="minorHAnsi" w:cstheme="minorHAnsi"/>
                <w:sz w:val="22"/>
                <w:szCs w:val="22"/>
              </w:rPr>
              <w:t>Assist schools to support teachers seeking certification.</w:t>
            </w:r>
          </w:p>
          <w:p w14:paraId="2F202D2B" w14:textId="77777777" w:rsidR="007D296A" w:rsidRPr="00415E36" w:rsidRDefault="007D296A" w:rsidP="00607DCE">
            <w:pPr>
              <w:pStyle w:val="paragraph"/>
              <w:spacing w:before="0" w:beforeAutospacing="0" w:after="0" w:afterAutospacing="0"/>
              <w:textAlignment w:val="baseline"/>
              <w:rPr>
                <w:rFonts w:asciiTheme="minorHAnsi" w:hAnsiTheme="minorHAnsi" w:cstheme="minorHAnsi"/>
                <w:sz w:val="22"/>
                <w:szCs w:val="22"/>
              </w:rPr>
            </w:pPr>
            <w:r w:rsidRPr="00415E36">
              <w:rPr>
                <w:rStyle w:val="eop"/>
                <w:rFonts w:asciiTheme="minorHAnsi" w:hAnsiTheme="minorHAnsi" w:cstheme="minorHAnsi"/>
                <w:sz w:val="22"/>
                <w:szCs w:val="22"/>
              </w:rPr>
              <w:t> </w:t>
            </w:r>
          </w:p>
          <w:p w14:paraId="00719B53" w14:textId="77777777" w:rsidR="007D296A" w:rsidRPr="00415E36" w:rsidRDefault="007D296A" w:rsidP="00607DCE">
            <w:pPr>
              <w:pStyle w:val="paragraph"/>
              <w:spacing w:before="0" w:beforeAutospacing="0" w:after="0" w:afterAutospacing="0"/>
              <w:textAlignment w:val="baseline"/>
              <w:rPr>
                <w:rFonts w:asciiTheme="minorHAnsi" w:hAnsiTheme="minorHAnsi" w:cstheme="minorHAnsi"/>
                <w:color w:val="FF0000"/>
                <w:sz w:val="22"/>
                <w:szCs w:val="22"/>
              </w:rPr>
            </w:pPr>
          </w:p>
        </w:tc>
        <w:tc>
          <w:tcPr>
            <w:tcW w:w="2410" w:type="dxa"/>
          </w:tcPr>
          <w:p w14:paraId="0C79C267" w14:textId="77777777" w:rsidR="00607DCE" w:rsidRPr="00415E36" w:rsidRDefault="00607DCE" w:rsidP="00607DCE">
            <w:pPr>
              <w:spacing w:before="0" w:after="0" w:line="240" w:lineRule="auto"/>
              <w:rPr>
                <w:rFonts w:cstheme="minorHAnsi"/>
                <w:sz w:val="22"/>
                <w:szCs w:val="22"/>
              </w:rPr>
            </w:pPr>
          </w:p>
          <w:p w14:paraId="21606452" w14:textId="30281350" w:rsidR="007D296A" w:rsidRPr="00415E36" w:rsidRDefault="007D296A" w:rsidP="00607DCE">
            <w:pPr>
              <w:spacing w:before="0" w:after="0" w:line="240" w:lineRule="auto"/>
              <w:rPr>
                <w:rFonts w:cstheme="minorHAnsi"/>
                <w:sz w:val="22"/>
                <w:szCs w:val="22"/>
              </w:rPr>
            </w:pPr>
            <w:r w:rsidRPr="00415E36">
              <w:rPr>
                <w:rFonts w:cstheme="minorHAnsi"/>
                <w:sz w:val="22"/>
                <w:szCs w:val="22"/>
              </w:rPr>
              <w:t>Reform support funding:  $137,500</w:t>
            </w:r>
          </w:p>
          <w:p w14:paraId="09F554DE" w14:textId="77777777" w:rsidR="007D296A" w:rsidRPr="00415E36" w:rsidRDefault="007D296A" w:rsidP="00607DCE">
            <w:pPr>
              <w:spacing w:before="0" w:after="0" w:line="240" w:lineRule="auto"/>
              <w:rPr>
                <w:rFonts w:cstheme="minorHAnsi"/>
                <w:sz w:val="22"/>
                <w:szCs w:val="22"/>
              </w:rPr>
            </w:pPr>
            <w:r w:rsidRPr="00415E36">
              <w:rPr>
                <w:rFonts w:cstheme="minorHAnsi"/>
                <w:sz w:val="22"/>
                <w:szCs w:val="22"/>
              </w:rPr>
              <w:t>Other funding: $0</w:t>
            </w:r>
          </w:p>
          <w:p w14:paraId="23C574AC" w14:textId="77777777" w:rsidR="007D296A" w:rsidRPr="00415E36" w:rsidRDefault="007D296A" w:rsidP="00607DCE">
            <w:pPr>
              <w:spacing w:before="0" w:after="0" w:line="240" w:lineRule="auto"/>
              <w:rPr>
                <w:rFonts w:cstheme="minorHAnsi"/>
                <w:sz w:val="22"/>
                <w:szCs w:val="22"/>
              </w:rPr>
            </w:pPr>
            <w:r w:rsidRPr="00415E36">
              <w:rPr>
                <w:rFonts w:cstheme="minorHAnsi"/>
                <w:sz w:val="22"/>
                <w:szCs w:val="22"/>
              </w:rPr>
              <w:t>FTE: 1.0</w:t>
            </w:r>
          </w:p>
          <w:p w14:paraId="6919A62A" w14:textId="77777777" w:rsidR="007D296A" w:rsidRPr="00415E36" w:rsidRDefault="007D296A" w:rsidP="00607DCE">
            <w:pPr>
              <w:spacing w:before="0" w:after="0" w:line="240" w:lineRule="auto"/>
              <w:rPr>
                <w:rFonts w:cstheme="minorHAnsi"/>
                <w:color w:val="FF0000"/>
                <w:sz w:val="22"/>
                <w:szCs w:val="22"/>
              </w:rPr>
            </w:pPr>
            <w:r w:rsidRPr="00415E36" w:rsidDel="00F803CF">
              <w:rPr>
                <w:rFonts w:cstheme="minorHAnsi"/>
                <w:i/>
                <w:sz w:val="22"/>
                <w:szCs w:val="22"/>
              </w:rPr>
              <w:t xml:space="preserve"> </w:t>
            </w:r>
          </w:p>
        </w:tc>
        <w:tc>
          <w:tcPr>
            <w:tcW w:w="3169" w:type="dxa"/>
          </w:tcPr>
          <w:p w14:paraId="0D7803B0" w14:textId="77777777" w:rsidR="00607DCE" w:rsidRPr="00415E36" w:rsidRDefault="00607DCE" w:rsidP="00607DCE">
            <w:pPr>
              <w:spacing w:before="0" w:after="0" w:line="240" w:lineRule="auto"/>
              <w:rPr>
                <w:rFonts w:cstheme="minorHAnsi"/>
                <w:sz w:val="22"/>
                <w:szCs w:val="22"/>
              </w:rPr>
            </w:pPr>
          </w:p>
          <w:p w14:paraId="11466532" w14:textId="362390D5" w:rsidR="007D296A" w:rsidRPr="00415E36" w:rsidRDefault="007D296A"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In-school projects are delivered to raise the profile and understanding of HAT and LT certification in RI/PJP and EREA schools</w:t>
            </w:r>
          </w:p>
          <w:p w14:paraId="56BCF9DB" w14:textId="77777777" w:rsidR="005D3FF7" w:rsidRPr="00415E36" w:rsidRDefault="005D3FF7"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Professional Development opportunities are provided for school leaders and teachers around HAT and LT certification</w:t>
            </w:r>
          </w:p>
          <w:p w14:paraId="180879E1" w14:textId="2ACA23B2" w:rsidR="005D3FF7" w:rsidRPr="00415E36" w:rsidRDefault="005D3FF7"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Assessors and applicants are supported by the HALT Facilitator</w:t>
            </w:r>
          </w:p>
        </w:tc>
        <w:tc>
          <w:tcPr>
            <w:tcW w:w="3170" w:type="dxa"/>
          </w:tcPr>
          <w:p w14:paraId="7B022311" w14:textId="77777777" w:rsidR="00607DCE" w:rsidRPr="00415E36" w:rsidRDefault="00607DCE" w:rsidP="00607DCE">
            <w:pPr>
              <w:spacing w:before="0" w:after="0" w:line="240" w:lineRule="auto"/>
              <w:rPr>
                <w:rFonts w:cstheme="minorHAnsi"/>
                <w:sz w:val="22"/>
                <w:szCs w:val="22"/>
              </w:rPr>
            </w:pPr>
          </w:p>
          <w:p w14:paraId="58721900" w14:textId="32EAF693" w:rsidR="007D296A" w:rsidRPr="00415E36" w:rsidRDefault="007D296A" w:rsidP="00607DCE">
            <w:pPr>
              <w:pStyle w:val="ListParagraph"/>
              <w:numPr>
                <w:ilvl w:val="0"/>
                <w:numId w:val="23"/>
              </w:numPr>
              <w:spacing w:before="0" w:after="0" w:line="240" w:lineRule="auto"/>
              <w:ind w:left="357" w:hanging="357"/>
              <w:rPr>
                <w:rFonts w:cstheme="minorHAnsi"/>
                <w:sz w:val="22"/>
                <w:szCs w:val="22"/>
              </w:rPr>
            </w:pPr>
            <w:r w:rsidRPr="00415E36">
              <w:rPr>
                <w:rFonts w:cstheme="minorHAnsi"/>
                <w:sz w:val="22"/>
                <w:szCs w:val="22"/>
              </w:rPr>
              <w:t xml:space="preserve">Improved understanding of the HAT and LT certification process in RI/PJP and EREA schools </w:t>
            </w:r>
          </w:p>
          <w:p w14:paraId="5187F9C5" w14:textId="77777777" w:rsidR="005D3FF7" w:rsidRPr="00415E36" w:rsidRDefault="005D3FF7" w:rsidP="00607DCE">
            <w:pPr>
              <w:pStyle w:val="ListParagraph"/>
              <w:numPr>
                <w:ilvl w:val="0"/>
                <w:numId w:val="23"/>
              </w:numPr>
              <w:spacing w:before="0" w:after="0" w:line="240" w:lineRule="auto"/>
              <w:ind w:left="357" w:hanging="357"/>
              <w:rPr>
                <w:rFonts w:cstheme="minorHAnsi"/>
                <w:sz w:val="22"/>
                <w:szCs w:val="22"/>
              </w:rPr>
            </w:pPr>
            <w:r w:rsidRPr="00415E36">
              <w:rPr>
                <w:rFonts w:cstheme="minorHAnsi"/>
                <w:sz w:val="22"/>
                <w:szCs w:val="22"/>
              </w:rPr>
              <w:t>Participants in professional development sessions report a greater understanding of the processes of HAT and LT certification</w:t>
            </w:r>
          </w:p>
          <w:p w14:paraId="18387C04" w14:textId="6885E51D" w:rsidR="005D3FF7" w:rsidRPr="00415E36" w:rsidRDefault="005D3FF7" w:rsidP="00607DCE">
            <w:pPr>
              <w:pStyle w:val="ListParagraph"/>
              <w:numPr>
                <w:ilvl w:val="0"/>
                <w:numId w:val="23"/>
              </w:numPr>
              <w:spacing w:before="0" w:after="0" w:line="240" w:lineRule="auto"/>
              <w:ind w:left="357" w:hanging="357"/>
              <w:rPr>
                <w:rFonts w:cstheme="minorHAnsi"/>
                <w:sz w:val="22"/>
                <w:szCs w:val="22"/>
              </w:rPr>
            </w:pPr>
            <w:r w:rsidRPr="00415E36">
              <w:rPr>
                <w:rFonts w:cstheme="minorHAnsi"/>
                <w:sz w:val="22"/>
                <w:szCs w:val="22"/>
              </w:rPr>
              <w:t>The HALT Facilitator works across all RI/PJP and EREA schools to provide support for HAT and LT applicants</w:t>
            </w:r>
          </w:p>
        </w:tc>
      </w:tr>
    </w:tbl>
    <w:p w14:paraId="467FF37C" w14:textId="3D7A968E" w:rsidR="00FF291A" w:rsidRPr="00415E36" w:rsidRDefault="00FF291A">
      <w:pPr>
        <w:spacing w:before="0" w:after="160" w:line="259" w:lineRule="auto"/>
        <w:rPr>
          <w:rFonts w:cstheme="minorHAnsi"/>
          <w:bCs/>
        </w:rPr>
      </w:pPr>
      <w:r w:rsidRPr="00415E36">
        <w:rPr>
          <w:rFonts w:cstheme="minorHAnsi"/>
          <w:bCs/>
        </w:rPr>
        <w:br w:type="page"/>
      </w:r>
    </w:p>
    <w:tbl>
      <w:tblPr>
        <w:tblStyle w:val="TableGrid"/>
        <w:tblW w:w="14598" w:type="dxa"/>
        <w:tblLook w:val="04A0" w:firstRow="1" w:lastRow="0" w:firstColumn="1" w:lastColumn="0" w:noHBand="0" w:noVBand="1"/>
      </w:tblPr>
      <w:tblGrid>
        <w:gridCol w:w="1871"/>
        <w:gridCol w:w="3798"/>
        <w:gridCol w:w="2409"/>
        <w:gridCol w:w="3260"/>
        <w:gridCol w:w="3260"/>
      </w:tblGrid>
      <w:tr w:rsidR="00727738" w:rsidRPr="00415E36" w14:paraId="2F4B2B6B" w14:textId="77777777" w:rsidTr="00DF6EA6">
        <w:trPr>
          <w:tblHeader/>
        </w:trPr>
        <w:tc>
          <w:tcPr>
            <w:tcW w:w="1871" w:type="dxa"/>
            <w:vAlign w:val="center"/>
          </w:tcPr>
          <w:p w14:paraId="544AAB76" w14:textId="77777777" w:rsidR="00727738" w:rsidRPr="00415E36" w:rsidRDefault="00727738" w:rsidP="00607DCE">
            <w:pPr>
              <w:spacing w:before="0" w:after="0" w:line="240" w:lineRule="auto"/>
              <w:rPr>
                <w:rFonts w:cstheme="minorHAnsi"/>
                <w:b/>
                <w:sz w:val="22"/>
                <w:szCs w:val="22"/>
              </w:rPr>
            </w:pPr>
            <w:r w:rsidRPr="00415E36">
              <w:rPr>
                <w:rFonts w:cstheme="minorHAnsi"/>
                <w:b/>
                <w:sz w:val="22"/>
                <w:szCs w:val="22"/>
              </w:rPr>
              <w:lastRenderedPageBreak/>
              <w:t>Project title</w:t>
            </w:r>
          </w:p>
        </w:tc>
        <w:tc>
          <w:tcPr>
            <w:tcW w:w="3798" w:type="dxa"/>
            <w:vAlign w:val="center"/>
          </w:tcPr>
          <w:p w14:paraId="4FA0C0A8" w14:textId="77777777" w:rsidR="00727738" w:rsidRPr="00415E36" w:rsidRDefault="00727738" w:rsidP="00607DCE">
            <w:pPr>
              <w:spacing w:before="0" w:after="0" w:line="240" w:lineRule="auto"/>
              <w:rPr>
                <w:rFonts w:cstheme="minorHAnsi"/>
                <w:b/>
                <w:sz w:val="22"/>
                <w:szCs w:val="22"/>
              </w:rPr>
            </w:pPr>
            <w:r w:rsidRPr="00415E36">
              <w:rPr>
                <w:rFonts w:cstheme="minorHAnsi"/>
                <w:b/>
                <w:sz w:val="22"/>
                <w:szCs w:val="22"/>
              </w:rPr>
              <w:t>Project description and activities</w:t>
            </w:r>
          </w:p>
        </w:tc>
        <w:tc>
          <w:tcPr>
            <w:tcW w:w="2409" w:type="dxa"/>
            <w:vAlign w:val="center"/>
          </w:tcPr>
          <w:p w14:paraId="650BD15C" w14:textId="77777777" w:rsidR="00727738" w:rsidRPr="00415E36" w:rsidRDefault="00727738" w:rsidP="00607DCE">
            <w:pPr>
              <w:spacing w:before="0" w:after="0" w:line="240" w:lineRule="auto"/>
              <w:rPr>
                <w:rFonts w:cstheme="minorHAnsi"/>
                <w:b/>
                <w:sz w:val="22"/>
                <w:szCs w:val="22"/>
              </w:rPr>
            </w:pPr>
            <w:r w:rsidRPr="00415E36">
              <w:rPr>
                <w:rFonts w:cstheme="minorHAnsi"/>
                <w:b/>
                <w:sz w:val="22"/>
                <w:szCs w:val="22"/>
              </w:rPr>
              <w:t>Indicative budget</w:t>
            </w:r>
          </w:p>
        </w:tc>
        <w:tc>
          <w:tcPr>
            <w:tcW w:w="3260" w:type="dxa"/>
            <w:vAlign w:val="center"/>
          </w:tcPr>
          <w:p w14:paraId="116B9895" w14:textId="77777777" w:rsidR="00727738" w:rsidRPr="00415E36" w:rsidRDefault="00727738" w:rsidP="00607DCE">
            <w:pPr>
              <w:spacing w:before="0" w:after="0" w:line="240" w:lineRule="auto"/>
              <w:rPr>
                <w:rFonts w:cstheme="minorHAnsi"/>
                <w:b/>
                <w:sz w:val="22"/>
                <w:szCs w:val="22"/>
              </w:rPr>
            </w:pPr>
            <w:r w:rsidRPr="00415E36">
              <w:rPr>
                <w:rFonts w:cstheme="minorHAnsi"/>
                <w:b/>
                <w:sz w:val="22"/>
                <w:szCs w:val="22"/>
              </w:rPr>
              <w:t>Expected outcomes/</w:t>
            </w:r>
          </w:p>
          <w:p w14:paraId="67C93DA8" w14:textId="77777777" w:rsidR="00727738" w:rsidRPr="00415E36" w:rsidRDefault="00727738" w:rsidP="00607DCE">
            <w:pPr>
              <w:spacing w:before="0" w:after="0" w:line="240" w:lineRule="auto"/>
              <w:rPr>
                <w:rFonts w:cstheme="minorHAnsi"/>
                <w:b/>
                <w:sz w:val="22"/>
                <w:szCs w:val="22"/>
              </w:rPr>
            </w:pPr>
            <w:r w:rsidRPr="00415E36">
              <w:rPr>
                <w:rFonts w:cstheme="minorHAnsi"/>
                <w:b/>
                <w:sz w:val="22"/>
                <w:szCs w:val="22"/>
              </w:rPr>
              <w:t>Overall achievements</w:t>
            </w:r>
          </w:p>
        </w:tc>
        <w:tc>
          <w:tcPr>
            <w:tcW w:w="3260" w:type="dxa"/>
            <w:vAlign w:val="center"/>
          </w:tcPr>
          <w:p w14:paraId="2E4F3258" w14:textId="77777777" w:rsidR="00727738" w:rsidRPr="00415E36" w:rsidRDefault="00727738" w:rsidP="00607DCE">
            <w:pPr>
              <w:spacing w:before="0" w:after="0" w:line="240" w:lineRule="auto"/>
              <w:rPr>
                <w:rFonts w:cstheme="minorHAnsi"/>
                <w:b/>
                <w:sz w:val="22"/>
                <w:szCs w:val="22"/>
              </w:rPr>
            </w:pPr>
            <w:r w:rsidRPr="00415E36">
              <w:rPr>
                <w:rFonts w:cstheme="minorHAnsi"/>
                <w:b/>
                <w:sz w:val="22"/>
                <w:szCs w:val="22"/>
              </w:rPr>
              <w:t>Indicators of success</w:t>
            </w:r>
          </w:p>
        </w:tc>
      </w:tr>
      <w:tr w:rsidR="00727738" w:rsidRPr="00415E36" w14:paraId="2B0929E4" w14:textId="77777777" w:rsidTr="00DF6EA6">
        <w:trPr>
          <w:trHeight w:val="5564"/>
          <w:tblHeader/>
        </w:trPr>
        <w:tc>
          <w:tcPr>
            <w:tcW w:w="1871" w:type="dxa"/>
          </w:tcPr>
          <w:p w14:paraId="786B657B" w14:textId="77777777" w:rsidR="00607DCE" w:rsidRPr="00415E36" w:rsidRDefault="00607DCE" w:rsidP="00607DCE">
            <w:pPr>
              <w:spacing w:before="0" w:after="0" w:line="240" w:lineRule="auto"/>
              <w:rPr>
                <w:rFonts w:cstheme="minorHAnsi"/>
                <w:b/>
                <w:color w:val="000000" w:themeColor="text1"/>
                <w:sz w:val="22"/>
                <w:szCs w:val="22"/>
              </w:rPr>
            </w:pPr>
          </w:p>
          <w:p w14:paraId="71CD6C5A" w14:textId="4BA79E29" w:rsidR="00727738" w:rsidRPr="00415E36" w:rsidRDefault="00727738" w:rsidP="00607DCE">
            <w:pPr>
              <w:pStyle w:val="ListParagraph"/>
              <w:numPr>
                <w:ilvl w:val="0"/>
                <w:numId w:val="55"/>
              </w:numPr>
              <w:spacing w:before="0" w:after="0" w:line="240" w:lineRule="auto"/>
              <w:ind w:left="357" w:hanging="357"/>
              <w:rPr>
                <w:rFonts w:cstheme="minorHAnsi"/>
                <w:b/>
                <w:color w:val="000000" w:themeColor="text1"/>
                <w:sz w:val="22"/>
                <w:szCs w:val="22"/>
              </w:rPr>
            </w:pPr>
            <w:r w:rsidRPr="00415E36">
              <w:rPr>
                <w:rFonts w:cstheme="minorHAnsi"/>
                <w:b/>
                <w:color w:val="000000" w:themeColor="text1"/>
                <w:sz w:val="22"/>
                <w:szCs w:val="22"/>
              </w:rPr>
              <w:t>Leadership Development</w:t>
            </w:r>
          </w:p>
          <w:p w14:paraId="70C2B9A5" w14:textId="77777777" w:rsidR="00727738" w:rsidRPr="00415E36" w:rsidRDefault="00727738" w:rsidP="00607DCE">
            <w:pPr>
              <w:spacing w:before="0" w:after="0" w:line="240" w:lineRule="auto"/>
              <w:rPr>
                <w:rFonts w:cstheme="minorHAnsi"/>
                <w:b/>
                <w:color w:val="000000" w:themeColor="text1"/>
                <w:sz w:val="22"/>
                <w:szCs w:val="22"/>
                <w:u w:val="single"/>
              </w:rPr>
            </w:pPr>
          </w:p>
          <w:p w14:paraId="7958E001" w14:textId="77777777" w:rsidR="00727738" w:rsidRPr="00415E36" w:rsidRDefault="00727738" w:rsidP="00607DCE">
            <w:pPr>
              <w:spacing w:before="0" w:after="0" w:line="240" w:lineRule="auto"/>
              <w:rPr>
                <w:rFonts w:cstheme="minorHAnsi"/>
                <w:bCs/>
                <w:sz w:val="22"/>
                <w:szCs w:val="22"/>
              </w:rPr>
            </w:pPr>
            <w:r w:rsidRPr="00415E36">
              <w:rPr>
                <w:rFonts w:cstheme="minorHAnsi"/>
                <w:b/>
                <w:color w:val="000000" w:themeColor="text1"/>
                <w:sz w:val="22"/>
                <w:szCs w:val="22"/>
                <w:u w:val="single"/>
              </w:rPr>
              <w:t xml:space="preserve">Reform Support Fund Priority B: </w:t>
            </w:r>
            <w:r w:rsidRPr="00415E36">
              <w:rPr>
                <w:rFonts w:cstheme="minorHAnsi"/>
                <w:bCs/>
                <w:color w:val="000000" w:themeColor="text1"/>
                <w:sz w:val="22"/>
                <w:szCs w:val="22"/>
              </w:rPr>
              <w:t xml:space="preserve">Support teaching, school leadership and school improvement </w:t>
            </w:r>
          </w:p>
          <w:p w14:paraId="61968A4F" w14:textId="77777777" w:rsidR="00727738" w:rsidRPr="00415E36" w:rsidRDefault="00727738" w:rsidP="00607DCE">
            <w:pPr>
              <w:spacing w:before="0" w:after="0" w:line="240" w:lineRule="auto"/>
              <w:rPr>
                <w:rFonts w:cstheme="minorHAnsi"/>
                <w:bCs/>
                <w:sz w:val="22"/>
                <w:szCs w:val="22"/>
                <w:u w:val="single"/>
              </w:rPr>
            </w:pPr>
            <w:r w:rsidRPr="00415E36">
              <w:rPr>
                <w:rFonts w:cstheme="minorHAnsi"/>
                <w:b/>
                <w:sz w:val="22"/>
                <w:szCs w:val="22"/>
                <w:u w:val="single"/>
              </w:rPr>
              <w:t>Bilateral Reform Direction:</w:t>
            </w:r>
            <w:r w:rsidRPr="00415E36">
              <w:rPr>
                <w:rFonts w:cstheme="minorHAnsi"/>
                <w:b/>
                <w:sz w:val="22"/>
                <w:szCs w:val="22"/>
              </w:rPr>
              <w:t xml:space="preserve"> </w:t>
            </w:r>
            <w:r w:rsidRPr="00415E36">
              <w:rPr>
                <w:rFonts w:cstheme="minorHAnsi"/>
                <w:bCs/>
                <w:sz w:val="22"/>
                <w:szCs w:val="22"/>
              </w:rPr>
              <w:t>School Leadership (support school leadership and school improvement through initiatives aimed at enhancing school leadership for existing and aspiring school leaders and for school boards)</w:t>
            </w:r>
          </w:p>
          <w:p w14:paraId="6744F3F4" w14:textId="77777777" w:rsidR="00727738" w:rsidRPr="00415E36" w:rsidRDefault="00727738" w:rsidP="00607DCE">
            <w:pPr>
              <w:spacing w:before="0" w:after="0" w:line="240" w:lineRule="auto"/>
              <w:rPr>
                <w:rFonts w:cstheme="minorHAnsi"/>
                <w:bCs/>
                <w:sz w:val="22"/>
                <w:szCs w:val="22"/>
              </w:rPr>
            </w:pPr>
          </w:p>
        </w:tc>
        <w:tc>
          <w:tcPr>
            <w:tcW w:w="3798" w:type="dxa"/>
          </w:tcPr>
          <w:p w14:paraId="4772360F" w14:textId="77777777" w:rsidR="00607DCE" w:rsidRPr="00415E36" w:rsidRDefault="00607DCE" w:rsidP="00607DCE">
            <w:pPr>
              <w:spacing w:before="0" w:after="0" w:line="240" w:lineRule="auto"/>
              <w:rPr>
                <w:rFonts w:cstheme="minorHAnsi"/>
                <w:sz w:val="22"/>
                <w:szCs w:val="22"/>
              </w:rPr>
            </w:pPr>
          </w:p>
          <w:p w14:paraId="5B4FD020" w14:textId="24A42027" w:rsidR="00727738" w:rsidRPr="00415E36" w:rsidRDefault="00727738" w:rsidP="00607DCE">
            <w:pPr>
              <w:spacing w:before="0" w:after="0" w:line="240" w:lineRule="auto"/>
              <w:rPr>
                <w:rFonts w:cstheme="minorHAnsi"/>
                <w:sz w:val="22"/>
                <w:szCs w:val="22"/>
              </w:rPr>
            </w:pPr>
            <w:r w:rsidRPr="00415E36">
              <w:rPr>
                <w:rFonts w:cstheme="minorHAnsi"/>
                <w:sz w:val="22"/>
                <w:szCs w:val="22"/>
              </w:rPr>
              <w:t xml:space="preserve">This project provides the opportunity for Principals and aspiring Principals to engage in the </w:t>
            </w:r>
            <w:r w:rsidRPr="00415E36">
              <w:rPr>
                <w:rFonts w:cstheme="minorHAnsi"/>
                <w:i/>
                <w:iCs/>
                <w:sz w:val="22"/>
                <w:szCs w:val="22"/>
              </w:rPr>
              <w:t>Leading with Integrity for Excellence</w:t>
            </w:r>
            <w:r w:rsidRPr="00415E36">
              <w:rPr>
                <w:rFonts w:cstheme="minorHAnsi"/>
                <w:sz w:val="22"/>
                <w:szCs w:val="22"/>
              </w:rPr>
              <w:t xml:space="preserve"> (LWIE) program.  This training is designed to build capacity around strategic leadership, accountability, </w:t>
            </w:r>
            <w:proofErr w:type="gramStart"/>
            <w:r w:rsidRPr="00415E36">
              <w:rPr>
                <w:rFonts w:cstheme="minorHAnsi"/>
                <w:sz w:val="22"/>
                <w:szCs w:val="22"/>
              </w:rPr>
              <w:t>governance</w:t>
            </w:r>
            <w:proofErr w:type="gramEnd"/>
            <w:r w:rsidRPr="00415E36">
              <w:rPr>
                <w:rFonts w:cstheme="minorHAnsi"/>
                <w:sz w:val="22"/>
                <w:szCs w:val="22"/>
              </w:rPr>
              <w:t xml:space="preserve"> and performance; in order to be efficient and effective administrators and leaders of learning within their school context.</w:t>
            </w:r>
          </w:p>
          <w:p w14:paraId="1FF03877" w14:textId="77777777" w:rsidR="00727738" w:rsidRPr="00415E36" w:rsidRDefault="00727738" w:rsidP="00607DCE">
            <w:pPr>
              <w:spacing w:before="0" w:after="0" w:line="240" w:lineRule="auto"/>
              <w:rPr>
                <w:rFonts w:cstheme="minorHAnsi"/>
                <w:sz w:val="22"/>
                <w:szCs w:val="22"/>
              </w:rPr>
            </w:pPr>
            <w:r w:rsidRPr="00415E36">
              <w:rPr>
                <w:rFonts w:cstheme="minorHAnsi"/>
                <w:sz w:val="22"/>
                <w:szCs w:val="22"/>
              </w:rPr>
              <w:t xml:space="preserve">The program improves stewardship of resources, governance, ethical </w:t>
            </w:r>
            <w:proofErr w:type="gramStart"/>
            <w:r w:rsidRPr="00415E36">
              <w:rPr>
                <w:rFonts w:cstheme="minorHAnsi"/>
                <w:sz w:val="22"/>
                <w:szCs w:val="22"/>
              </w:rPr>
              <w:t>practices</w:t>
            </w:r>
            <w:proofErr w:type="gramEnd"/>
            <w:r w:rsidRPr="00415E36">
              <w:rPr>
                <w:rFonts w:cstheme="minorHAnsi"/>
                <w:sz w:val="22"/>
                <w:szCs w:val="22"/>
              </w:rPr>
              <w:t xml:space="preserve"> and decision making, strategic thinking and performance; and enhances confidence, effectiveness and competence in areas of governance.</w:t>
            </w:r>
          </w:p>
          <w:p w14:paraId="5DB2E2BA" w14:textId="77777777" w:rsidR="00727738" w:rsidRPr="00415E36" w:rsidRDefault="00727738" w:rsidP="00607DCE">
            <w:pPr>
              <w:spacing w:before="0" w:after="0" w:line="240" w:lineRule="auto"/>
              <w:rPr>
                <w:rFonts w:cstheme="minorHAnsi"/>
                <w:sz w:val="22"/>
                <w:szCs w:val="22"/>
              </w:rPr>
            </w:pPr>
            <w:r w:rsidRPr="00415E36">
              <w:rPr>
                <w:rFonts w:cstheme="minorHAnsi"/>
                <w:sz w:val="22"/>
                <w:szCs w:val="22"/>
              </w:rPr>
              <w:t>The indicative budget for this project would support one cohort of approximately 30 including course fees, catering, venue hire, and other associated costs with the program.</w:t>
            </w:r>
          </w:p>
        </w:tc>
        <w:tc>
          <w:tcPr>
            <w:tcW w:w="2409" w:type="dxa"/>
          </w:tcPr>
          <w:p w14:paraId="6208213A" w14:textId="77777777" w:rsidR="00607DCE" w:rsidRPr="00415E36" w:rsidRDefault="00607DCE" w:rsidP="00607DCE">
            <w:pPr>
              <w:spacing w:before="0" w:after="0" w:line="240" w:lineRule="auto"/>
              <w:rPr>
                <w:rFonts w:cstheme="minorHAnsi"/>
                <w:sz w:val="22"/>
                <w:szCs w:val="22"/>
              </w:rPr>
            </w:pPr>
          </w:p>
          <w:p w14:paraId="32B0EDEF" w14:textId="0390B8A4" w:rsidR="00727738" w:rsidRPr="00415E36" w:rsidRDefault="00727738" w:rsidP="00607DCE">
            <w:pPr>
              <w:spacing w:before="0" w:after="0" w:line="240" w:lineRule="auto"/>
              <w:rPr>
                <w:rFonts w:cstheme="minorHAnsi"/>
                <w:sz w:val="22"/>
                <w:szCs w:val="22"/>
              </w:rPr>
            </w:pPr>
            <w:r w:rsidRPr="00415E36">
              <w:rPr>
                <w:rFonts w:cstheme="minorHAnsi"/>
                <w:sz w:val="22"/>
                <w:szCs w:val="22"/>
              </w:rPr>
              <w:t>Reform support funding:  $165,150</w:t>
            </w:r>
          </w:p>
          <w:p w14:paraId="48A4C709" w14:textId="77777777" w:rsidR="00727738" w:rsidRPr="00415E36" w:rsidRDefault="00727738" w:rsidP="00607DCE">
            <w:pPr>
              <w:spacing w:before="0" w:after="0" w:line="240" w:lineRule="auto"/>
              <w:rPr>
                <w:rFonts w:cstheme="minorHAnsi"/>
                <w:sz w:val="22"/>
                <w:szCs w:val="22"/>
              </w:rPr>
            </w:pPr>
            <w:r w:rsidRPr="00415E36">
              <w:rPr>
                <w:rFonts w:cstheme="minorHAnsi"/>
                <w:sz w:val="22"/>
                <w:szCs w:val="22"/>
              </w:rPr>
              <w:t>Other funding: $0</w:t>
            </w:r>
          </w:p>
          <w:p w14:paraId="74747C9B" w14:textId="77777777" w:rsidR="00727738" w:rsidRPr="00415E36" w:rsidRDefault="00727738" w:rsidP="00607DCE">
            <w:pPr>
              <w:spacing w:before="0" w:after="0" w:line="240" w:lineRule="auto"/>
              <w:rPr>
                <w:rFonts w:cstheme="minorHAnsi"/>
                <w:sz w:val="22"/>
                <w:szCs w:val="22"/>
              </w:rPr>
            </w:pPr>
            <w:r w:rsidRPr="00415E36">
              <w:rPr>
                <w:rFonts w:cstheme="minorHAnsi"/>
                <w:sz w:val="22"/>
                <w:szCs w:val="22"/>
              </w:rPr>
              <w:t>FTE: n/a</w:t>
            </w:r>
          </w:p>
          <w:p w14:paraId="33DD4C6E" w14:textId="77777777" w:rsidR="00727738" w:rsidRPr="00415E36" w:rsidRDefault="00727738" w:rsidP="00607DCE">
            <w:pPr>
              <w:spacing w:before="0" w:after="0" w:line="240" w:lineRule="auto"/>
              <w:rPr>
                <w:rFonts w:cstheme="minorHAnsi"/>
                <w:sz w:val="22"/>
                <w:szCs w:val="22"/>
              </w:rPr>
            </w:pPr>
            <w:r w:rsidRPr="00415E36" w:rsidDel="00F803CF">
              <w:rPr>
                <w:rFonts w:cstheme="minorHAnsi"/>
                <w:i/>
                <w:sz w:val="22"/>
                <w:szCs w:val="22"/>
              </w:rPr>
              <w:t xml:space="preserve"> </w:t>
            </w:r>
          </w:p>
        </w:tc>
        <w:tc>
          <w:tcPr>
            <w:tcW w:w="3260" w:type="dxa"/>
          </w:tcPr>
          <w:p w14:paraId="3C8E43B2" w14:textId="77777777" w:rsidR="00607DCE" w:rsidRPr="00415E36" w:rsidRDefault="00607DCE" w:rsidP="00607DCE">
            <w:pPr>
              <w:spacing w:before="0" w:after="0" w:line="240" w:lineRule="auto"/>
              <w:rPr>
                <w:rFonts w:cstheme="minorHAnsi"/>
                <w:sz w:val="22"/>
                <w:szCs w:val="22"/>
              </w:rPr>
            </w:pPr>
          </w:p>
          <w:p w14:paraId="4BC9F732" w14:textId="6CEF8A01" w:rsidR="00727738" w:rsidRPr="00415E36" w:rsidRDefault="00727738"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Support for approximately 30 Principals and aspiring Principals to complete the LWIE program</w:t>
            </w:r>
          </w:p>
          <w:p w14:paraId="1E1D0DD6" w14:textId="77777777" w:rsidR="00727738" w:rsidRPr="00415E36" w:rsidRDefault="00727738" w:rsidP="00607DCE">
            <w:pPr>
              <w:pStyle w:val="ListParagraph"/>
              <w:spacing w:before="0" w:after="0" w:line="240" w:lineRule="auto"/>
              <w:ind w:left="360"/>
              <w:contextualSpacing w:val="0"/>
              <w:rPr>
                <w:rFonts w:cstheme="minorHAnsi"/>
                <w:sz w:val="22"/>
                <w:szCs w:val="22"/>
              </w:rPr>
            </w:pPr>
          </w:p>
          <w:p w14:paraId="5BA887F5" w14:textId="77777777" w:rsidR="00727738" w:rsidRPr="00415E36" w:rsidRDefault="00727738" w:rsidP="00607DCE">
            <w:pPr>
              <w:spacing w:before="0" w:after="0" w:line="240" w:lineRule="auto"/>
              <w:rPr>
                <w:rFonts w:cstheme="minorHAnsi"/>
                <w:sz w:val="22"/>
                <w:szCs w:val="22"/>
              </w:rPr>
            </w:pPr>
          </w:p>
          <w:p w14:paraId="6B74AB33" w14:textId="77777777" w:rsidR="00727738" w:rsidRPr="00415E36" w:rsidRDefault="00727738" w:rsidP="00607DCE">
            <w:pPr>
              <w:pStyle w:val="ListParagraph"/>
              <w:spacing w:before="0" w:after="0" w:line="240" w:lineRule="auto"/>
              <w:ind w:left="360"/>
              <w:contextualSpacing w:val="0"/>
              <w:rPr>
                <w:rFonts w:cstheme="minorHAnsi"/>
                <w:sz w:val="22"/>
                <w:szCs w:val="22"/>
              </w:rPr>
            </w:pPr>
          </w:p>
          <w:p w14:paraId="75D8C4A0" w14:textId="77777777" w:rsidR="00727738" w:rsidRPr="00415E36" w:rsidRDefault="00727738" w:rsidP="00607DCE">
            <w:pPr>
              <w:pStyle w:val="ListParagraph"/>
              <w:spacing w:before="0" w:after="0" w:line="240" w:lineRule="auto"/>
              <w:ind w:left="360"/>
              <w:contextualSpacing w:val="0"/>
              <w:rPr>
                <w:rFonts w:cstheme="minorHAnsi"/>
                <w:sz w:val="22"/>
                <w:szCs w:val="22"/>
              </w:rPr>
            </w:pPr>
          </w:p>
          <w:p w14:paraId="17FC2D22" w14:textId="77777777" w:rsidR="00727738" w:rsidRPr="00415E36" w:rsidRDefault="00727738" w:rsidP="00607DCE">
            <w:pPr>
              <w:pStyle w:val="ListParagraph"/>
              <w:spacing w:before="0" w:after="0" w:line="240" w:lineRule="auto"/>
              <w:ind w:left="360"/>
              <w:contextualSpacing w:val="0"/>
              <w:rPr>
                <w:rFonts w:cstheme="minorHAnsi"/>
                <w:sz w:val="22"/>
                <w:szCs w:val="22"/>
              </w:rPr>
            </w:pPr>
          </w:p>
          <w:p w14:paraId="405C2055" w14:textId="77777777" w:rsidR="00727738" w:rsidRPr="00415E36" w:rsidRDefault="00727738" w:rsidP="00607DCE">
            <w:pPr>
              <w:spacing w:before="0" w:after="0" w:line="240" w:lineRule="auto"/>
              <w:rPr>
                <w:rFonts w:cstheme="minorHAnsi"/>
                <w:sz w:val="22"/>
                <w:szCs w:val="22"/>
              </w:rPr>
            </w:pPr>
          </w:p>
        </w:tc>
        <w:tc>
          <w:tcPr>
            <w:tcW w:w="3260" w:type="dxa"/>
          </w:tcPr>
          <w:p w14:paraId="22AF789C" w14:textId="77777777" w:rsidR="00607DCE" w:rsidRPr="00415E36" w:rsidRDefault="00607DCE" w:rsidP="00607DCE">
            <w:pPr>
              <w:spacing w:before="0" w:after="0" w:line="240" w:lineRule="auto"/>
              <w:rPr>
                <w:rFonts w:cstheme="minorHAnsi"/>
                <w:sz w:val="22"/>
                <w:szCs w:val="22"/>
              </w:rPr>
            </w:pPr>
          </w:p>
          <w:p w14:paraId="29513273" w14:textId="408AAA2E" w:rsidR="00727738" w:rsidRPr="00415E36" w:rsidRDefault="00727738"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More than 60% of participants report improved understanding of financial management, governance, ethical practices, decision making, strategic thinking and performance.</w:t>
            </w:r>
          </w:p>
        </w:tc>
      </w:tr>
    </w:tbl>
    <w:p w14:paraId="35287AA2" w14:textId="77777777" w:rsidR="00E66791" w:rsidRPr="00415E36" w:rsidRDefault="00E66791">
      <w:pPr>
        <w:spacing w:before="0" w:after="160" w:line="259" w:lineRule="auto"/>
        <w:rPr>
          <w:rFonts w:cstheme="minorHAnsi"/>
          <w:bCs/>
        </w:rPr>
      </w:pPr>
    </w:p>
    <w:p w14:paraId="174585D9" w14:textId="4AD0CF77" w:rsidR="00E66791" w:rsidRPr="00415E36" w:rsidRDefault="00E66791">
      <w:pPr>
        <w:spacing w:before="0" w:after="160" w:line="259" w:lineRule="auto"/>
        <w:rPr>
          <w:rFonts w:cstheme="minorHAnsi"/>
          <w:bCs/>
        </w:rPr>
      </w:pPr>
      <w:r w:rsidRPr="00415E36">
        <w:rPr>
          <w:rFonts w:cstheme="minorHAnsi"/>
          <w:bCs/>
        </w:rPr>
        <w:br w:type="page"/>
      </w:r>
    </w:p>
    <w:tbl>
      <w:tblPr>
        <w:tblStyle w:val="TableGrid"/>
        <w:tblW w:w="14594" w:type="dxa"/>
        <w:tblLook w:val="04A0" w:firstRow="1" w:lastRow="0" w:firstColumn="1" w:lastColumn="0" w:noHBand="0" w:noVBand="1"/>
      </w:tblPr>
      <w:tblGrid>
        <w:gridCol w:w="1868"/>
        <w:gridCol w:w="3797"/>
        <w:gridCol w:w="2409"/>
        <w:gridCol w:w="3260"/>
        <w:gridCol w:w="3260"/>
      </w:tblGrid>
      <w:tr w:rsidR="00820D53" w:rsidRPr="00415E36" w14:paraId="5B8B5FE1" w14:textId="77777777" w:rsidTr="00DF6EA6">
        <w:trPr>
          <w:tblHeader/>
        </w:trPr>
        <w:tc>
          <w:tcPr>
            <w:tcW w:w="1868" w:type="dxa"/>
            <w:vAlign w:val="center"/>
          </w:tcPr>
          <w:p w14:paraId="2492A001" w14:textId="77777777" w:rsidR="00820D53" w:rsidRPr="00415E36" w:rsidRDefault="00820D53" w:rsidP="00607DCE">
            <w:pPr>
              <w:spacing w:before="0" w:after="0" w:line="240" w:lineRule="auto"/>
              <w:rPr>
                <w:rFonts w:cstheme="minorHAnsi"/>
                <w:b/>
                <w:sz w:val="22"/>
                <w:szCs w:val="22"/>
              </w:rPr>
            </w:pPr>
            <w:r w:rsidRPr="00415E36">
              <w:rPr>
                <w:rFonts w:cstheme="minorHAnsi"/>
                <w:b/>
                <w:sz w:val="22"/>
                <w:szCs w:val="22"/>
              </w:rPr>
              <w:lastRenderedPageBreak/>
              <w:t>Project title</w:t>
            </w:r>
          </w:p>
        </w:tc>
        <w:tc>
          <w:tcPr>
            <w:tcW w:w="3797" w:type="dxa"/>
            <w:vAlign w:val="center"/>
          </w:tcPr>
          <w:p w14:paraId="2811199C" w14:textId="77777777" w:rsidR="00820D53" w:rsidRPr="00415E36" w:rsidRDefault="00820D53" w:rsidP="00607DCE">
            <w:pPr>
              <w:spacing w:before="0" w:after="0" w:line="240" w:lineRule="auto"/>
              <w:rPr>
                <w:rFonts w:cstheme="minorHAnsi"/>
                <w:b/>
                <w:sz w:val="22"/>
                <w:szCs w:val="22"/>
              </w:rPr>
            </w:pPr>
            <w:r w:rsidRPr="00415E36">
              <w:rPr>
                <w:rFonts w:cstheme="minorHAnsi"/>
                <w:b/>
                <w:sz w:val="22"/>
                <w:szCs w:val="22"/>
              </w:rPr>
              <w:t>Project description and activities</w:t>
            </w:r>
          </w:p>
        </w:tc>
        <w:tc>
          <w:tcPr>
            <w:tcW w:w="2409" w:type="dxa"/>
            <w:vAlign w:val="center"/>
          </w:tcPr>
          <w:p w14:paraId="12A4D354" w14:textId="3AC858C4" w:rsidR="00820D53" w:rsidRPr="00415E36" w:rsidRDefault="00820D53" w:rsidP="00607DCE">
            <w:pPr>
              <w:spacing w:before="0" w:after="0" w:line="240" w:lineRule="auto"/>
              <w:rPr>
                <w:rFonts w:cstheme="minorHAnsi"/>
                <w:b/>
                <w:sz w:val="22"/>
                <w:szCs w:val="22"/>
              </w:rPr>
            </w:pPr>
            <w:r w:rsidRPr="00415E36">
              <w:rPr>
                <w:rFonts w:cstheme="minorHAnsi"/>
                <w:b/>
                <w:sz w:val="22"/>
                <w:szCs w:val="22"/>
              </w:rPr>
              <w:t>Indicative budget</w:t>
            </w:r>
          </w:p>
        </w:tc>
        <w:tc>
          <w:tcPr>
            <w:tcW w:w="3260" w:type="dxa"/>
            <w:vAlign w:val="center"/>
          </w:tcPr>
          <w:p w14:paraId="584BEAC5" w14:textId="77777777" w:rsidR="00820D53" w:rsidRPr="00415E36" w:rsidRDefault="00820D53" w:rsidP="00607DCE">
            <w:pPr>
              <w:spacing w:before="0" w:after="0" w:line="240" w:lineRule="auto"/>
              <w:rPr>
                <w:rFonts w:cstheme="minorHAnsi"/>
                <w:b/>
                <w:sz w:val="22"/>
                <w:szCs w:val="22"/>
              </w:rPr>
            </w:pPr>
            <w:r w:rsidRPr="00415E36">
              <w:rPr>
                <w:rFonts w:cstheme="minorHAnsi"/>
                <w:b/>
                <w:sz w:val="22"/>
                <w:szCs w:val="22"/>
              </w:rPr>
              <w:t>Expected outcomes/</w:t>
            </w:r>
          </w:p>
          <w:p w14:paraId="737A7CAD" w14:textId="77777777" w:rsidR="00820D53" w:rsidRPr="00415E36" w:rsidRDefault="00820D53" w:rsidP="00607DCE">
            <w:pPr>
              <w:spacing w:before="0" w:after="0" w:line="240" w:lineRule="auto"/>
              <w:rPr>
                <w:rFonts w:cstheme="minorHAnsi"/>
                <w:b/>
                <w:sz w:val="22"/>
                <w:szCs w:val="22"/>
              </w:rPr>
            </w:pPr>
            <w:r w:rsidRPr="00415E36">
              <w:rPr>
                <w:rFonts w:cstheme="minorHAnsi"/>
                <w:b/>
                <w:sz w:val="22"/>
                <w:szCs w:val="22"/>
              </w:rPr>
              <w:t>Overall achievements</w:t>
            </w:r>
          </w:p>
        </w:tc>
        <w:tc>
          <w:tcPr>
            <w:tcW w:w="3260" w:type="dxa"/>
            <w:vAlign w:val="center"/>
          </w:tcPr>
          <w:p w14:paraId="3D0DF561" w14:textId="77777777" w:rsidR="00820D53" w:rsidRPr="00415E36" w:rsidRDefault="00820D53" w:rsidP="00607DCE">
            <w:pPr>
              <w:spacing w:before="0" w:after="0" w:line="240" w:lineRule="auto"/>
              <w:rPr>
                <w:rFonts w:cstheme="minorHAnsi"/>
                <w:b/>
                <w:sz w:val="22"/>
                <w:szCs w:val="22"/>
              </w:rPr>
            </w:pPr>
            <w:r w:rsidRPr="00415E36">
              <w:rPr>
                <w:rFonts w:cstheme="minorHAnsi"/>
                <w:b/>
                <w:sz w:val="22"/>
                <w:szCs w:val="22"/>
              </w:rPr>
              <w:t>Indicators of success</w:t>
            </w:r>
          </w:p>
        </w:tc>
      </w:tr>
      <w:tr w:rsidR="00820D53" w:rsidRPr="00415E36" w14:paraId="5085F142" w14:textId="77777777" w:rsidTr="00DF6EA6">
        <w:trPr>
          <w:trHeight w:val="3201"/>
          <w:tblHeader/>
        </w:trPr>
        <w:tc>
          <w:tcPr>
            <w:tcW w:w="1868" w:type="dxa"/>
          </w:tcPr>
          <w:p w14:paraId="7DE09296" w14:textId="77777777" w:rsidR="00607DCE" w:rsidRPr="00415E36" w:rsidRDefault="00607DCE" w:rsidP="00607DCE">
            <w:pPr>
              <w:spacing w:before="0" w:after="0" w:line="240" w:lineRule="auto"/>
              <w:rPr>
                <w:rFonts w:cstheme="minorHAnsi"/>
                <w:b/>
                <w:color w:val="000000" w:themeColor="text1"/>
                <w:sz w:val="22"/>
                <w:szCs w:val="22"/>
              </w:rPr>
            </w:pPr>
          </w:p>
          <w:p w14:paraId="0CEA2C2F" w14:textId="51BDEAAB" w:rsidR="00820D53" w:rsidRPr="00415E36" w:rsidRDefault="00820D53" w:rsidP="00607DCE">
            <w:pPr>
              <w:pStyle w:val="ListParagraph"/>
              <w:numPr>
                <w:ilvl w:val="0"/>
                <w:numId w:val="55"/>
              </w:numPr>
              <w:spacing w:before="0" w:after="0" w:line="240" w:lineRule="auto"/>
              <w:ind w:left="357" w:hanging="357"/>
              <w:rPr>
                <w:rFonts w:cstheme="minorHAnsi"/>
                <w:b/>
                <w:color w:val="000000" w:themeColor="text1"/>
                <w:sz w:val="22"/>
                <w:szCs w:val="22"/>
              </w:rPr>
            </w:pPr>
            <w:r w:rsidRPr="00415E36">
              <w:rPr>
                <w:rFonts w:cstheme="minorHAnsi"/>
                <w:b/>
                <w:color w:val="000000" w:themeColor="text1"/>
                <w:sz w:val="22"/>
                <w:szCs w:val="22"/>
              </w:rPr>
              <w:t>Student Engagement</w:t>
            </w:r>
          </w:p>
          <w:p w14:paraId="0EADBAB4" w14:textId="77777777" w:rsidR="00820D53" w:rsidRPr="00415E36" w:rsidRDefault="00820D53" w:rsidP="00607DCE">
            <w:pPr>
              <w:spacing w:before="0" w:after="0" w:line="240" w:lineRule="auto"/>
              <w:rPr>
                <w:rFonts w:cstheme="minorHAnsi"/>
                <w:b/>
                <w:color w:val="000000" w:themeColor="text1"/>
                <w:sz w:val="22"/>
                <w:szCs w:val="22"/>
                <w:u w:val="single"/>
              </w:rPr>
            </w:pPr>
          </w:p>
          <w:p w14:paraId="39E044A3" w14:textId="77777777" w:rsidR="00820D53" w:rsidRPr="00415E36" w:rsidRDefault="00820D53" w:rsidP="00607DCE">
            <w:pPr>
              <w:spacing w:before="0" w:after="0" w:line="240" w:lineRule="auto"/>
              <w:rPr>
                <w:rFonts w:cstheme="minorHAnsi"/>
                <w:b/>
                <w:color w:val="000000" w:themeColor="text1"/>
                <w:sz w:val="22"/>
                <w:szCs w:val="22"/>
                <w:u w:val="single"/>
              </w:rPr>
            </w:pPr>
          </w:p>
          <w:p w14:paraId="6BB5F25C" w14:textId="77777777" w:rsidR="00820D53" w:rsidRPr="00415E36" w:rsidRDefault="00820D53"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b/>
                <w:bCs/>
                <w:color w:val="000000"/>
                <w:sz w:val="22"/>
                <w:szCs w:val="22"/>
                <w:u w:val="single"/>
                <w:lang w:eastAsia="en-AU"/>
              </w:rPr>
              <w:t>National Policy Initiative:</w:t>
            </w:r>
            <w:r w:rsidRPr="00415E36">
              <w:rPr>
                <w:rFonts w:eastAsia="Times New Roman" w:cstheme="minorHAnsi"/>
                <w:color w:val="000000"/>
                <w:sz w:val="22"/>
                <w:szCs w:val="22"/>
                <w:lang w:eastAsia="en-AU"/>
              </w:rPr>
              <w:t> Reform Direction B – Support teaching, school leadership and school improvement </w:t>
            </w:r>
          </w:p>
          <w:p w14:paraId="3E1FA8C3" w14:textId="77777777" w:rsidR="00820D53" w:rsidRPr="00415E36" w:rsidRDefault="00820D53"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color w:val="000000"/>
                <w:sz w:val="22"/>
                <w:szCs w:val="22"/>
                <w:lang w:eastAsia="en-AU"/>
              </w:rPr>
              <w:t> </w:t>
            </w:r>
          </w:p>
          <w:p w14:paraId="5F9A05B3" w14:textId="77777777" w:rsidR="00820D53" w:rsidRPr="00415E36" w:rsidRDefault="00820D53"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b/>
                <w:bCs/>
                <w:color w:val="000000"/>
                <w:sz w:val="22"/>
                <w:szCs w:val="22"/>
                <w:u w:val="single"/>
                <w:lang w:eastAsia="en-AU"/>
              </w:rPr>
              <w:t>Bilateral Agreement Action:</w:t>
            </w:r>
            <w:r w:rsidRPr="00415E36">
              <w:rPr>
                <w:rFonts w:eastAsia="Times New Roman" w:cstheme="minorHAnsi"/>
                <w:color w:val="000000"/>
                <w:sz w:val="22"/>
                <w:szCs w:val="22"/>
                <w:lang w:eastAsia="en-AU"/>
              </w:rPr>
              <w:t> School Improvement (enhance school improvement processes and planning in Catholic schools)</w:t>
            </w:r>
          </w:p>
          <w:p w14:paraId="32D97B18" w14:textId="77777777" w:rsidR="00820D53" w:rsidRPr="00415E36" w:rsidRDefault="00820D53" w:rsidP="00607DCE">
            <w:pPr>
              <w:spacing w:before="0" w:after="0" w:line="240" w:lineRule="auto"/>
              <w:rPr>
                <w:rFonts w:cstheme="minorHAnsi"/>
                <w:bCs/>
                <w:sz w:val="22"/>
                <w:szCs w:val="22"/>
              </w:rPr>
            </w:pPr>
          </w:p>
        </w:tc>
        <w:tc>
          <w:tcPr>
            <w:tcW w:w="3797" w:type="dxa"/>
          </w:tcPr>
          <w:p w14:paraId="6119415C" w14:textId="77777777" w:rsidR="00607DCE" w:rsidRPr="00415E36" w:rsidRDefault="00607DCE" w:rsidP="00607DCE">
            <w:pPr>
              <w:spacing w:before="0" w:after="0" w:line="240" w:lineRule="auto"/>
              <w:textAlignment w:val="baseline"/>
              <w:rPr>
                <w:rFonts w:eastAsia="Times New Roman" w:cstheme="minorHAnsi"/>
                <w:sz w:val="22"/>
                <w:szCs w:val="22"/>
                <w:lang w:eastAsia="en-AU"/>
              </w:rPr>
            </w:pPr>
          </w:p>
          <w:p w14:paraId="5C54241B" w14:textId="7CBFB1E9" w:rsidR="00820D53" w:rsidRPr="00415E36" w:rsidRDefault="00820D53"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sz w:val="22"/>
                <w:szCs w:val="22"/>
                <w:lang w:eastAsia="en-AU"/>
              </w:rPr>
              <w:t xml:space="preserve">This project allows RI/PJP and EREA schools to engage with the Pivot Student Engagement Tool, which collects data on student perceptions and teaching effectiveness over time to </w:t>
            </w:r>
          </w:p>
          <w:p w14:paraId="22F9F83A" w14:textId="77777777" w:rsidR="00820D53" w:rsidRPr="00415E36" w:rsidRDefault="00820D53"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sz w:val="22"/>
                <w:szCs w:val="22"/>
                <w:lang w:eastAsia="en-AU"/>
              </w:rPr>
              <w:t>provide a line of sight between individual teachers, school leaders, school authorities and QCEC on the effectiveness of teacher practice and strategies for continual improvement. </w:t>
            </w:r>
          </w:p>
          <w:p w14:paraId="6AB4896E" w14:textId="77777777" w:rsidR="00820D53" w:rsidRPr="00415E36" w:rsidRDefault="00820D53" w:rsidP="00607DCE">
            <w:pPr>
              <w:spacing w:before="0" w:after="0" w:line="240" w:lineRule="auto"/>
              <w:textAlignment w:val="baseline"/>
              <w:rPr>
                <w:rFonts w:eastAsia="Times New Roman" w:cstheme="minorHAnsi"/>
                <w:sz w:val="22"/>
                <w:szCs w:val="22"/>
                <w:lang w:eastAsia="en-AU"/>
              </w:rPr>
            </w:pPr>
          </w:p>
          <w:p w14:paraId="2B09424A" w14:textId="77777777" w:rsidR="00820D53" w:rsidRPr="00415E36" w:rsidRDefault="00820D53"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sz w:val="22"/>
                <w:szCs w:val="22"/>
                <w:lang w:eastAsia="en-AU"/>
              </w:rPr>
              <w:t>This tool will enable teachers to receive direct feedback on the effectiveness of their teaching through student surveys, aligned with the AITSL Professional Standards for Teachers. The survey results are private to the individual teacher but available at an aggregate level for school and system leaders. A range of resources are also provided to assist teachers in how to unpack the results of the survey and continually improve the effectiveness of their teaching.</w:t>
            </w:r>
          </w:p>
          <w:p w14:paraId="1D40D7FE" w14:textId="77777777" w:rsidR="00820D53" w:rsidRPr="00415E36" w:rsidRDefault="00820D53" w:rsidP="00607DCE">
            <w:pPr>
              <w:spacing w:before="0" w:after="0" w:line="240" w:lineRule="auto"/>
              <w:rPr>
                <w:rFonts w:cstheme="minorHAnsi"/>
                <w:sz w:val="22"/>
                <w:szCs w:val="22"/>
              </w:rPr>
            </w:pPr>
          </w:p>
        </w:tc>
        <w:tc>
          <w:tcPr>
            <w:tcW w:w="2409" w:type="dxa"/>
          </w:tcPr>
          <w:p w14:paraId="4DB7E31C" w14:textId="77777777" w:rsidR="00607DCE" w:rsidRPr="00415E36" w:rsidRDefault="00607DCE" w:rsidP="00607DCE">
            <w:pPr>
              <w:spacing w:before="0" w:after="0" w:line="240" w:lineRule="auto"/>
              <w:rPr>
                <w:rFonts w:cstheme="minorHAnsi"/>
                <w:sz w:val="22"/>
                <w:szCs w:val="22"/>
              </w:rPr>
            </w:pPr>
          </w:p>
          <w:p w14:paraId="5BAAED35" w14:textId="20ED613B" w:rsidR="00820D53" w:rsidRPr="00415E36" w:rsidRDefault="00820D53" w:rsidP="00607DCE">
            <w:pPr>
              <w:spacing w:before="0" w:after="0" w:line="240" w:lineRule="auto"/>
              <w:rPr>
                <w:rFonts w:cstheme="minorHAnsi"/>
                <w:sz w:val="22"/>
                <w:szCs w:val="22"/>
              </w:rPr>
            </w:pPr>
            <w:r w:rsidRPr="00415E36">
              <w:rPr>
                <w:rFonts w:cstheme="minorHAnsi"/>
                <w:sz w:val="22"/>
                <w:szCs w:val="22"/>
              </w:rPr>
              <w:t>Reform support funding:  $37,500</w:t>
            </w:r>
          </w:p>
          <w:p w14:paraId="475B0476" w14:textId="77777777" w:rsidR="00820D53" w:rsidRPr="00415E36" w:rsidRDefault="00820D53" w:rsidP="00607DCE">
            <w:pPr>
              <w:spacing w:before="0" w:after="0" w:line="240" w:lineRule="auto"/>
              <w:rPr>
                <w:rFonts w:cstheme="minorHAnsi"/>
                <w:sz w:val="22"/>
                <w:szCs w:val="22"/>
              </w:rPr>
            </w:pPr>
            <w:r w:rsidRPr="00415E36">
              <w:rPr>
                <w:rFonts w:cstheme="minorHAnsi"/>
                <w:sz w:val="22"/>
                <w:szCs w:val="22"/>
              </w:rPr>
              <w:t>Other funding: $0</w:t>
            </w:r>
          </w:p>
          <w:p w14:paraId="09C70687" w14:textId="77777777" w:rsidR="00820D53" w:rsidRPr="00415E36" w:rsidRDefault="00820D53" w:rsidP="00607DCE">
            <w:pPr>
              <w:spacing w:before="0" w:after="0" w:line="240" w:lineRule="auto"/>
              <w:rPr>
                <w:rFonts w:cstheme="minorHAnsi"/>
                <w:sz w:val="22"/>
                <w:szCs w:val="22"/>
              </w:rPr>
            </w:pPr>
            <w:r w:rsidRPr="00415E36">
              <w:rPr>
                <w:rFonts w:cstheme="minorHAnsi"/>
                <w:sz w:val="22"/>
                <w:szCs w:val="22"/>
              </w:rPr>
              <w:t>FTE: n/a</w:t>
            </w:r>
          </w:p>
          <w:p w14:paraId="33520C7C" w14:textId="77777777" w:rsidR="00820D53" w:rsidRPr="00415E36" w:rsidDel="00F803CF" w:rsidRDefault="00820D53" w:rsidP="00607DCE">
            <w:pPr>
              <w:spacing w:before="0" w:after="0" w:line="240" w:lineRule="auto"/>
              <w:rPr>
                <w:rFonts w:cstheme="minorHAnsi"/>
                <w:i/>
                <w:sz w:val="22"/>
                <w:szCs w:val="22"/>
              </w:rPr>
            </w:pPr>
          </w:p>
          <w:p w14:paraId="6DB5C7A9" w14:textId="77777777" w:rsidR="00820D53" w:rsidRPr="00415E36" w:rsidRDefault="00820D53" w:rsidP="00607DCE">
            <w:pPr>
              <w:spacing w:before="0" w:after="0" w:line="240" w:lineRule="auto"/>
              <w:rPr>
                <w:rFonts w:cstheme="minorHAnsi"/>
                <w:sz w:val="22"/>
                <w:szCs w:val="22"/>
              </w:rPr>
            </w:pPr>
            <w:r w:rsidRPr="00415E36" w:rsidDel="00F803CF">
              <w:rPr>
                <w:rFonts w:cstheme="minorHAnsi"/>
                <w:i/>
                <w:sz w:val="22"/>
                <w:szCs w:val="22"/>
              </w:rPr>
              <w:t xml:space="preserve"> </w:t>
            </w:r>
          </w:p>
        </w:tc>
        <w:tc>
          <w:tcPr>
            <w:tcW w:w="3260" w:type="dxa"/>
          </w:tcPr>
          <w:p w14:paraId="1B66AE21" w14:textId="77777777" w:rsidR="00607DCE" w:rsidRPr="00415E36" w:rsidRDefault="00607DCE" w:rsidP="00607DCE">
            <w:pPr>
              <w:spacing w:before="0" w:after="0" w:line="240" w:lineRule="auto"/>
              <w:rPr>
                <w:rFonts w:cstheme="minorHAnsi"/>
                <w:sz w:val="22"/>
                <w:szCs w:val="22"/>
              </w:rPr>
            </w:pPr>
          </w:p>
          <w:p w14:paraId="57DA7532" w14:textId="22907860" w:rsidR="00820D53" w:rsidRPr="00415E36" w:rsidRDefault="00820D53"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Participating teachers receive a report from the survey conducted with their students informing them of strengths and areas for improvement in their teaching practice</w:t>
            </w:r>
          </w:p>
          <w:p w14:paraId="71B99DB2" w14:textId="72CEF5D9" w:rsidR="00F17DC3" w:rsidRPr="00415E36" w:rsidRDefault="00F17DC3"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A cluster report is prepared for QCEC outlining trends from the student perception survey data</w:t>
            </w:r>
          </w:p>
        </w:tc>
        <w:tc>
          <w:tcPr>
            <w:tcW w:w="3260" w:type="dxa"/>
          </w:tcPr>
          <w:p w14:paraId="7EFB3A04" w14:textId="77777777" w:rsidR="00607DCE" w:rsidRPr="00415E36" w:rsidRDefault="00607DCE" w:rsidP="00607DCE">
            <w:pPr>
              <w:spacing w:before="0" w:after="0" w:line="240" w:lineRule="auto"/>
              <w:rPr>
                <w:rFonts w:cstheme="minorHAnsi"/>
                <w:sz w:val="22"/>
                <w:szCs w:val="22"/>
              </w:rPr>
            </w:pPr>
          </w:p>
          <w:p w14:paraId="242C9803" w14:textId="2206EE93" w:rsidR="00820D53" w:rsidRPr="00415E36" w:rsidRDefault="00820D53"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Teachers report improvement in their teaching practice due to a greater understanding of student perceptions</w:t>
            </w:r>
          </w:p>
          <w:p w14:paraId="5DD06096" w14:textId="77777777" w:rsidR="00F17DC3" w:rsidRPr="00415E36" w:rsidRDefault="00F17DC3"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Participating school leaders have access to data on teacher effectiveness</w:t>
            </w:r>
          </w:p>
          <w:p w14:paraId="78E3A6E1" w14:textId="1E164EDC" w:rsidR="00F17DC3" w:rsidRPr="00415E36" w:rsidRDefault="00F17DC3"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School planning is informed by data from the student perception surveys</w:t>
            </w:r>
          </w:p>
        </w:tc>
      </w:tr>
    </w:tbl>
    <w:p w14:paraId="47B3EFEE" w14:textId="01D60EE3" w:rsidR="00E66791" w:rsidRPr="00415E36" w:rsidRDefault="00E66791">
      <w:pPr>
        <w:spacing w:before="0" w:after="160" w:line="259" w:lineRule="auto"/>
        <w:rPr>
          <w:rFonts w:cstheme="minorHAnsi"/>
          <w:bCs/>
        </w:rPr>
      </w:pPr>
      <w:r w:rsidRPr="00415E36">
        <w:rPr>
          <w:rFonts w:cstheme="minorHAnsi"/>
          <w:bCs/>
        </w:rPr>
        <w:br w:type="page"/>
      </w:r>
    </w:p>
    <w:tbl>
      <w:tblPr>
        <w:tblStyle w:val="TableGrid"/>
        <w:tblW w:w="14594" w:type="dxa"/>
        <w:tblLook w:val="04A0" w:firstRow="1" w:lastRow="0" w:firstColumn="1" w:lastColumn="0" w:noHBand="0" w:noVBand="1"/>
      </w:tblPr>
      <w:tblGrid>
        <w:gridCol w:w="1868"/>
        <w:gridCol w:w="3797"/>
        <w:gridCol w:w="2409"/>
        <w:gridCol w:w="3260"/>
        <w:gridCol w:w="3260"/>
      </w:tblGrid>
      <w:tr w:rsidR="009F3B2F" w:rsidRPr="00415E36" w14:paraId="704663D1" w14:textId="77777777" w:rsidTr="00DF6EA6">
        <w:trPr>
          <w:tblHeader/>
        </w:trPr>
        <w:tc>
          <w:tcPr>
            <w:tcW w:w="1868" w:type="dxa"/>
            <w:vAlign w:val="center"/>
          </w:tcPr>
          <w:p w14:paraId="4343DF7E" w14:textId="77777777" w:rsidR="009F3B2F" w:rsidRPr="00415E36" w:rsidRDefault="009F3B2F" w:rsidP="00607DCE">
            <w:pPr>
              <w:spacing w:before="0" w:after="0" w:line="240" w:lineRule="auto"/>
              <w:jc w:val="center"/>
              <w:rPr>
                <w:rFonts w:cstheme="minorHAnsi"/>
                <w:b/>
                <w:sz w:val="22"/>
                <w:szCs w:val="22"/>
              </w:rPr>
            </w:pPr>
            <w:r w:rsidRPr="00415E36">
              <w:rPr>
                <w:rFonts w:cstheme="minorHAnsi"/>
                <w:b/>
                <w:sz w:val="22"/>
                <w:szCs w:val="22"/>
              </w:rPr>
              <w:lastRenderedPageBreak/>
              <w:t>Project title</w:t>
            </w:r>
          </w:p>
        </w:tc>
        <w:tc>
          <w:tcPr>
            <w:tcW w:w="3797" w:type="dxa"/>
            <w:vAlign w:val="center"/>
          </w:tcPr>
          <w:p w14:paraId="1DE1B1E1" w14:textId="77777777" w:rsidR="009F3B2F" w:rsidRPr="00415E36" w:rsidRDefault="009F3B2F" w:rsidP="00607DCE">
            <w:pPr>
              <w:spacing w:before="0" w:after="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032DCDBC" w14:textId="3FA034DB" w:rsidR="009F3B2F" w:rsidRPr="00415E36" w:rsidRDefault="009F3B2F" w:rsidP="00607DCE">
            <w:pPr>
              <w:spacing w:before="0" w:after="0" w:line="240" w:lineRule="auto"/>
              <w:jc w:val="center"/>
              <w:rPr>
                <w:rFonts w:cstheme="minorHAnsi"/>
                <w:b/>
                <w:sz w:val="22"/>
                <w:szCs w:val="22"/>
              </w:rPr>
            </w:pPr>
            <w:r w:rsidRPr="00415E36">
              <w:rPr>
                <w:rFonts w:cstheme="minorHAnsi"/>
                <w:b/>
                <w:sz w:val="22"/>
                <w:szCs w:val="22"/>
              </w:rPr>
              <w:t>Indicative budget</w:t>
            </w:r>
          </w:p>
        </w:tc>
        <w:tc>
          <w:tcPr>
            <w:tcW w:w="3260" w:type="dxa"/>
            <w:vAlign w:val="center"/>
          </w:tcPr>
          <w:p w14:paraId="0F3A5A46" w14:textId="77777777" w:rsidR="009F3B2F" w:rsidRPr="00415E36" w:rsidRDefault="009F3B2F" w:rsidP="00607DCE">
            <w:pPr>
              <w:spacing w:before="0" w:after="0" w:line="240" w:lineRule="auto"/>
              <w:jc w:val="center"/>
              <w:rPr>
                <w:rFonts w:cstheme="minorHAnsi"/>
                <w:b/>
                <w:sz w:val="22"/>
                <w:szCs w:val="22"/>
              </w:rPr>
            </w:pPr>
            <w:r w:rsidRPr="00415E36">
              <w:rPr>
                <w:rFonts w:cstheme="minorHAnsi"/>
                <w:b/>
                <w:sz w:val="22"/>
                <w:szCs w:val="22"/>
              </w:rPr>
              <w:t>Expected outcomes/</w:t>
            </w:r>
          </w:p>
          <w:p w14:paraId="4CA5F304" w14:textId="77777777" w:rsidR="009F3B2F" w:rsidRPr="00415E36" w:rsidRDefault="009F3B2F" w:rsidP="00607DCE">
            <w:pPr>
              <w:spacing w:before="0" w:after="0" w:line="240" w:lineRule="auto"/>
              <w:jc w:val="center"/>
              <w:rPr>
                <w:rFonts w:cstheme="minorHAnsi"/>
                <w:b/>
                <w:sz w:val="22"/>
                <w:szCs w:val="22"/>
              </w:rPr>
            </w:pPr>
            <w:r w:rsidRPr="00415E36">
              <w:rPr>
                <w:rFonts w:cstheme="minorHAnsi"/>
                <w:b/>
                <w:sz w:val="22"/>
                <w:szCs w:val="22"/>
              </w:rPr>
              <w:t>Overall achievements</w:t>
            </w:r>
          </w:p>
        </w:tc>
        <w:tc>
          <w:tcPr>
            <w:tcW w:w="3260" w:type="dxa"/>
            <w:vAlign w:val="center"/>
          </w:tcPr>
          <w:p w14:paraId="1568CB27" w14:textId="77777777" w:rsidR="009F3B2F" w:rsidRPr="00415E36" w:rsidRDefault="009F3B2F" w:rsidP="00607DCE">
            <w:pPr>
              <w:spacing w:before="0" w:after="0" w:line="240" w:lineRule="auto"/>
              <w:jc w:val="center"/>
              <w:rPr>
                <w:rFonts w:cstheme="minorHAnsi"/>
                <w:b/>
                <w:sz w:val="22"/>
                <w:szCs w:val="22"/>
              </w:rPr>
            </w:pPr>
            <w:r w:rsidRPr="00415E36">
              <w:rPr>
                <w:rFonts w:cstheme="minorHAnsi"/>
                <w:b/>
                <w:sz w:val="22"/>
                <w:szCs w:val="22"/>
              </w:rPr>
              <w:t>Indicators of success</w:t>
            </w:r>
          </w:p>
        </w:tc>
      </w:tr>
      <w:tr w:rsidR="009F3B2F" w:rsidRPr="00415E36" w14:paraId="323D7607" w14:textId="77777777" w:rsidTr="00950E3C">
        <w:trPr>
          <w:trHeight w:val="6958"/>
          <w:tblHeader/>
        </w:trPr>
        <w:tc>
          <w:tcPr>
            <w:tcW w:w="1868" w:type="dxa"/>
          </w:tcPr>
          <w:p w14:paraId="57704229" w14:textId="77777777" w:rsidR="009F3B2F" w:rsidRPr="00415E36" w:rsidRDefault="009F3B2F" w:rsidP="00607DCE">
            <w:pPr>
              <w:pStyle w:val="ListParagraph"/>
              <w:numPr>
                <w:ilvl w:val="0"/>
                <w:numId w:val="55"/>
              </w:numPr>
              <w:spacing w:before="0" w:after="0" w:line="240" w:lineRule="auto"/>
              <w:ind w:left="357" w:hanging="357"/>
              <w:rPr>
                <w:rFonts w:cstheme="minorHAnsi"/>
                <w:b/>
                <w:color w:val="000000" w:themeColor="text1"/>
                <w:sz w:val="22"/>
                <w:szCs w:val="22"/>
              </w:rPr>
            </w:pPr>
            <w:r w:rsidRPr="00415E36">
              <w:rPr>
                <w:rFonts w:cstheme="minorHAnsi"/>
                <w:b/>
                <w:color w:val="000000" w:themeColor="text1"/>
                <w:sz w:val="22"/>
                <w:szCs w:val="22"/>
              </w:rPr>
              <w:t>School Improvement – School Reviews</w:t>
            </w:r>
          </w:p>
          <w:p w14:paraId="08A6F4D7" w14:textId="77777777" w:rsidR="009F3B2F" w:rsidRPr="00415E36" w:rsidRDefault="009F3B2F" w:rsidP="00607DCE">
            <w:pPr>
              <w:spacing w:before="0" w:after="0" w:line="240" w:lineRule="auto"/>
              <w:rPr>
                <w:rFonts w:cstheme="minorHAnsi"/>
                <w:b/>
                <w:color w:val="000000" w:themeColor="text1"/>
                <w:sz w:val="22"/>
                <w:szCs w:val="22"/>
                <w:u w:val="single"/>
              </w:rPr>
            </w:pPr>
          </w:p>
          <w:p w14:paraId="080B9CB3" w14:textId="77777777" w:rsidR="009F3B2F" w:rsidRPr="00415E36" w:rsidRDefault="009F3B2F"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b/>
                <w:bCs/>
                <w:sz w:val="22"/>
                <w:szCs w:val="22"/>
                <w:u w:val="single"/>
                <w:lang w:eastAsia="en-AU"/>
              </w:rPr>
              <w:t>National Policy Initiative:</w:t>
            </w:r>
            <w:r w:rsidRPr="00415E36">
              <w:rPr>
                <w:rFonts w:eastAsia="Times New Roman" w:cstheme="minorHAnsi"/>
                <w:sz w:val="22"/>
                <w:szCs w:val="22"/>
                <w:lang w:eastAsia="en-AU"/>
              </w:rPr>
              <w:t> Reform Direction B – Supporting teaching, school leadership and school improvement </w:t>
            </w:r>
          </w:p>
          <w:p w14:paraId="4087222B" w14:textId="77777777" w:rsidR="009F3B2F" w:rsidRPr="00415E36" w:rsidRDefault="009F3B2F" w:rsidP="00607DCE">
            <w:pPr>
              <w:spacing w:before="0" w:after="0" w:line="240" w:lineRule="auto"/>
              <w:textAlignment w:val="baseline"/>
              <w:rPr>
                <w:rFonts w:eastAsia="Times New Roman" w:cstheme="minorHAnsi"/>
                <w:sz w:val="22"/>
                <w:szCs w:val="22"/>
                <w:lang w:eastAsia="en-AU"/>
              </w:rPr>
            </w:pPr>
            <w:r w:rsidRPr="00415E36">
              <w:rPr>
                <w:rFonts w:eastAsia="Times New Roman" w:cstheme="minorHAnsi"/>
                <w:b/>
                <w:bCs/>
                <w:sz w:val="22"/>
                <w:szCs w:val="22"/>
                <w:u w:val="single"/>
                <w:lang w:eastAsia="en-AU"/>
              </w:rPr>
              <w:t>Bilateral Agreement Action:</w:t>
            </w:r>
            <w:r w:rsidRPr="00415E36">
              <w:rPr>
                <w:rFonts w:eastAsia="Times New Roman" w:cstheme="minorHAnsi"/>
                <w:sz w:val="22"/>
                <w:szCs w:val="22"/>
                <w:lang w:eastAsia="en-AU"/>
              </w:rPr>
              <w:t> School Improvement (enhance school improvement processes and planning with Catholic schools)</w:t>
            </w:r>
          </w:p>
        </w:tc>
        <w:tc>
          <w:tcPr>
            <w:tcW w:w="3797" w:type="dxa"/>
          </w:tcPr>
          <w:p w14:paraId="1B36ACBB" w14:textId="77777777" w:rsidR="009F3B2F" w:rsidRPr="00415E36" w:rsidRDefault="009F3B2F" w:rsidP="00607DCE">
            <w:pPr>
              <w:spacing w:before="0" w:after="0" w:line="240" w:lineRule="auto"/>
              <w:rPr>
                <w:rFonts w:cstheme="minorHAnsi"/>
                <w:sz w:val="22"/>
                <w:szCs w:val="22"/>
              </w:rPr>
            </w:pPr>
            <w:r w:rsidRPr="00415E36">
              <w:rPr>
                <w:rFonts w:cstheme="minorHAnsi"/>
                <w:sz w:val="22"/>
                <w:szCs w:val="22"/>
              </w:rPr>
              <w:t>This project will support RI/PJP and EREA schools to conduct School Reviews using the National School Improvement Tool (NSIT) designed by the Australian Council for Education Research (ACER).</w:t>
            </w:r>
          </w:p>
          <w:p w14:paraId="1B8D44FF" w14:textId="77777777" w:rsidR="009F3B2F" w:rsidRPr="00415E36" w:rsidRDefault="009F3B2F" w:rsidP="00607DCE">
            <w:pPr>
              <w:spacing w:before="0" w:after="0" w:line="240" w:lineRule="auto"/>
              <w:rPr>
                <w:rFonts w:cstheme="minorHAnsi"/>
                <w:sz w:val="22"/>
                <w:szCs w:val="22"/>
              </w:rPr>
            </w:pPr>
            <w:r w:rsidRPr="00415E36">
              <w:rPr>
                <w:rFonts w:cstheme="minorHAnsi"/>
                <w:sz w:val="22"/>
                <w:szCs w:val="22"/>
              </w:rPr>
              <w:t>Support will be provided through training to school personnel on the NSIT through a two-day course, and through the subsidisation of school reviews conducted by ACER.</w:t>
            </w:r>
          </w:p>
        </w:tc>
        <w:tc>
          <w:tcPr>
            <w:tcW w:w="2409" w:type="dxa"/>
          </w:tcPr>
          <w:p w14:paraId="159CB3EB" w14:textId="77777777" w:rsidR="009F3B2F" w:rsidRPr="00415E36" w:rsidRDefault="009F3B2F" w:rsidP="00607DCE">
            <w:pPr>
              <w:spacing w:before="0" w:after="0" w:line="240" w:lineRule="auto"/>
              <w:rPr>
                <w:rFonts w:cstheme="minorHAnsi"/>
                <w:sz w:val="22"/>
                <w:szCs w:val="22"/>
              </w:rPr>
            </w:pPr>
            <w:r w:rsidRPr="00415E36">
              <w:rPr>
                <w:rFonts w:cstheme="minorHAnsi"/>
                <w:sz w:val="22"/>
                <w:szCs w:val="22"/>
              </w:rPr>
              <w:t>Reform support funding:  $217,575</w:t>
            </w:r>
          </w:p>
          <w:p w14:paraId="37AF0A93" w14:textId="77777777" w:rsidR="009F3B2F" w:rsidRPr="00415E36" w:rsidRDefault="009F3B2F" w:rsidP="00607DCE">
            <w:pPr>
              <w:spacing w:before="0" w:after="0" w:line="240" w:lineRule="auto"/>
              <w:rPr>
                <w:rFonts w:cstheme="minorHAnsi"/>
                <w:sz w:val="22"/>
                <w:szCs w:val="22"/>
              </w:rPr>
            </w:pPr>
            <w:r w:rsidRPr="00415E36">
              <w:rPr>
                <w:rFonts w:cstheme="minorHAnsi"/>
                <w:sz w:val="22"/>
                <w:szCs w:val="22"/>
              </w:rPr>
              <w:t>Other funding: $0</w:t>
            </w:r>
          </w:p>
          <w:p w14:paraId="513578D3" w14:textId="77777777" w:rsidR="009F3B2F" w:rsidRPr="00415E36" w:rsidRDefault="009F3B2F" w:rsidP="00607DCE">
            <w:pPr>
              <w:spacing w:before="0" w:after="0" w:line="240" w:lineRule="auto"/>
              <w:rPr>
                <w:rFonts w:cstheme="minorHAnsi"/>
                <w:sz w:val="22"/>
                <w:szCs w:val="22"/>
              </w:rPr>
            </w:pPr>
            <w:r w:rsidRPr="00415E36">
              <w:rPr>
                <w:rFonts w:cstheme="minorHAnsi"/>
                <w:sz w:val="22"/>
                <w:szCs w:val="22"/>
              </w:rPr>
              <w:t>FTE: n/a</w:t>
            </w:r>
          </w:p>
          <w:p w14:paraId="0B69252D" w14:textId="77777777" w:rsidR="009F3B2F" w:rsidRPr="00415E36" w:rsidRDefault="009F3B2F" w:rsidP="00607DCE">
            <w:pPr>
              <w:spacing w:before="0" w:after="0" w:line="240" w:lineRule="auto"/>
              <w:rPr>
                <w:rFonts w:cstheme="minorHAnsi"/>
                <w:sz w:val="22"/>
                <w:szCs w:val="22"/>
              </w:rPr>
            </w:pPr>
            <w:r w:rsidRPr="00415E36" w:rsidDel="00F803CF">
              <w:rPr>
                <w:rFonts w:cstheme="minorHAnsi"/>
                <w:i/>
                <w:sz w:val="22"/>
                <w:szCs w:val="22"/>
              </w:rPr>
              <w:t xml:space="preserve"> </w:t>
            </w:r>
          </w:p>
        </w:tc>
        <w:tc>
          <w:tcPr>
            <w:tcW w:w="3260" w:type="dxa"/>
          </w:tcPr>
          <w:p w14:paraId="5499598E" w14:textId="77777777" w:rsidR="009F3B2F" w:rsidRPr="00415E36" w:rsidRDefault="009F3B2F" w:rsidP="00607DCE">
            <w:pPr>
              <w:pStyle w:val="ListParagraph"/>
              <w:numPr>
                <w:ilvl w:val="0"/>
                <w:numId w:val="58"/>
              </w:numPr>
              <w:spacing w:before="0" w:after="0" w:line="240" w:lineRule="auto"/>
              <w:rPr>
                <w:rStyle w:val="eop"/>
                <w:rFonts w:cstheme="minorHAnsi"/>
                <w:sz w:val="22"/>
                <w:szCs w:val="22"/>
              </w:rPr>
            </w:pPr>
            <w:r w:rsidRPr="00415E36">
              <w:rPr>
                <w:rStyle w:val="normaltextrun"/>
                <w:rFonts w:cstheme="minorHAnsi"/>
                <w:sz w:val="22"/>
                <w:szCs w:val="22"/>
                <w:shd w:val="clear" w:color="auto" w:fill="FFFFFF"/>
              </w:rPr>
              <w:t>Multiple school leaders from schools engage with the two-day training to identify key areas for school improvement from the National School Improvement Tool</w:t>
            </w:r>
            <w:r w:rsidRPr="00415E36">
              <w:rPr>
                <w:rStyle w:val="eop"/>
                <w:rFonts w:cstheme="minorHAnsi"/>
                <w:sz w:val="22"/>
                <w:szCs w:val="22"/>
                <w:shd w:val="clear" w:color="auto" w:fill="FFFFFF"/>
              </w:rPr>
              <w:t> </w:t>
            </w:r>
          </w:p>
          <w:p w14:paraId="5BC3DFC0" w14:textId="1A0D7155" w:rsidR="003601D9" w:rsidRPr="00415E36" w:rsidRDefault="003601D9" w:rsidP="00607DCE">
            <w:pPr>
              <w:pStyle w:val="ListParagraph"/>
              <w:numPr>
                <w:ilvl w:val="0"/>
                <w:numId w:val="58"/>
              </w:numPr>
              <w:spacing w:before="0" w:after="0" w:line="240" w:lineRule="auto"/>
              <w:rPr>
                <w:rFonts w:cstheme="minorHAnsi"/>
                <w:sz w:val="22"/>
                <w:szCs w:val="22"/>
              </w:rPr>
            </w:pPr>
            <w:r w:rsidRPr="00415E36">
              <w:rPr>
                <w:rFonts w:cstheme="minorHAnsi"/>
                <w:sz w:val="22"/>
                <w:szCs w:val="22"/>
              </w:rPr>
              <w:t>Schools are supported to undertake a School Review conducted by ACER</w:t>
            </w:r>
          </w:p>
        </w:tc>
        <w:tc>
          <w:tcPr>
            <w:tcW w:w="3260" w:type="dxa"/>
          </w:tcPr>
          <w:p w14:paraId="587A1E63" w14:textId="77777777" w:rsidR="009F3B2F" w:rsidRPr="00415E36" w:rsidRDefault="009F3B2F"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Participants report an increased understanding of using the National School Improvement Tool to support school improvement processes</w:t>
            </w:r>
          </w:p>
          <w:p w14:paraId="046BAFA1" w14:textId="5FEC9893" w:rsidR="003601D9" w:rsidRPr="00415E36" w:rsidRDefault="003601D9" w:rsidP="00607DCE">
            <w:pPr>
              <w:pStyle w:val="ListParagraph"/>
              <w:numPr>
                <w:ilvl w:val="0"/>
                <w:numId w:val="23"/>
              </w:numPr>
              <w:spacing w:before="0" w:after="0" w:line="240" w:lineRule="auto"/>
              <w:contextualSpacing w:val="0"/>
              <w:rPr>
                <w:rFonts w:cstheme="minorHAnsi"/>
                <w:sz w:val="22"/>
                <w:szCs w:val="22"/>
              </w:rPr>
            </w:pPr>
            <w:r w:rsidRPr="00415E36">
              <w:rPr>
                <w:rFonts w:cstheme="minorHAnsi"/>
                <w:sz w:val="22"/>
                <w:szCs w:val="22"/>
              </w:rPr>
              <w:t xml:space="preserve">School Reviews result in participating schools receiving a report providing detailed, evidence-based feedback in relation to the nine domains of the NSIT, as well as a set of overall commendations, </w:t>
            </w:r>
            <w:proofErr w:type="gramStart"/>
            <w:r w:rsidRPr="00415E36">
              <w:rPr>
                <w:rFonts w:cstheme="minorHAnsi"/>
                <w:sz w:val="22"/>
                <w:szCs w:val="22"/>
              </w:rPr>
              <w:t>affirmations</w:t>
            </w:r>
            <w:proofErr w:type="gramEnd"/>
            <w:r w:rsidRPr="00415E36">
              <w:rPr>
                <w:rFonts w:cstheme="minorHAnsi"/>
                <w:sz w:val="22"/>
                <w:szCs w:val="22"/>
              </w:rPr>
              <w:t xml:space="preserve"> and recommendations for school improvement.</w:t>
            </w:r>
          </w:p>
        </w:tc>
      </w:tr>
    </w:tbl>
    <w:p w14:paraId="0C05D7AF" w14:textId="68C438D4" w:rsidR="00E66791" w:rsidRPr="00415E36" w:rsidRDefault="00F7741A">
      <w:pPr>
        <w:spacing w:before="0" w:after="160" w:line="259" w:lineRule="auto"/>
        <w:rPr>
          <w:rFonts w:cstheme="minorHAnsi"/>
          <w:bCs/>
        </w:rPr>
      </w:pPr>
      <w:r w:rsidRPr="00415E36">
        <w:rPr>
          <w:rFonts w:cstheme="minorHAnsi"/>
          <w:bCs/>
        </w:rPr>
        <w:br w:type="page"/>
      </w:r>
    </w:p>
    <w:p w14:paraId="3F4B7569" w14:textId="4B91CA28" w:rsidR="00FF291A" w:rsidRPr="00415E36" w:rsidRDefault="00FF291A" w:rsidP="00FF291A">
      <w:pPr>
        <w:pBdr>
          <w:bottom w:val="single" w:sz="8" w:space="4" w:color="5B9BD5" w:themeColor="accent1"/>
        </w:pBdr>
        <w:spacing w:after="300" w:line="300" w:lineRule="exact"/>
        <w:contextualSpacing/>
        <w:rPr>
          <w:rFonts w:eastAsiaTheme="majorEastAsia" w:cstheme="minorHAnsi"/>
          <w:b/>
          <w:color w:val="323E4F" w:themeColor="text2" w:themeShade="BF"/>
          <w:kern w:val="28"/>
          <w:sz w:val="32"/>
          <w:szCs w:val="32"/>
        </w:rPr>
        <w:sectPr w:rsidR="00FF291A" w:rsidRPr="00415E36" w:rsidSect="00A20BAD">
          <w:pgSz w:w="15840" w:h="12240" w:orient="landscape"/>
          <w:pgMar w:top="1440" w:right="389" w:bottom="1134" w:left="567" w:header="720" w:footer="720" w:gutter="0"/>
          <w:cols w:space="720"/>
          <w:docGrid w:linePitch="360"/>
        </w:sectPr>
      </w:pPr>
    </w:p>
    <w:p w14:paraId="304E8F9C" w14:textId="77777777" w:rsidR="00793029" w:rsidRPr="00381064" w:rsidRDefault="00793029" w:rsidP="00E52B67">
      <w:pPr>
        <w:pStyle w:val="Heading1"/>
        <w:spacing w:before="0" w:line="480" w:lineRule="auto"/>
        <w:jc w:val="center"/>
        <w:rPr>
          <w:rFonts w:asciiTheme="minorHAnsi" w:hAnsiTheme="minorHAnsi" w:cstheme="minorHAnsi"/>
          <w:b/>
          <w:bCs/>
          <w:color w:val="000000" w:themeColor="text1"/>
          <w:sz w:val="36"/>
          <w:szCs w:val="36"/>
        </w:rPr>
      </w:pPr>
      <w:r w:rsidRPr="00381064">
        <w:rPr>
          <w:rFonts w:asciiTheme="minorHAnsi" w:hAnsiTheme="minorHAnsi" w:cstheme="minorHAnsi"/>
          <w:b/>
          <w:bCs/>
          <w:color w:val="000000" w:themeColor="text1"/>
          <w:sz w:val="36"/>
          <w:szCs w:val="36"/>
        </w:rPr>
        <w:lastRenderedPageBreak/>
        <w:t>Non-Government Reform Support Fund</w:t>
      </w:r>
    </w:p>
    <w:p w14:paraId="2C7D5CCB" w14:textId="3F4EF6B9" w:rsidR="00FF291A" w:rsidRPr="00381064" w:rsidRDefault="00793029" w:rsidP="00E52B67">
      <w:pPr>
        <w:pStyle w:val="Heading1"/>
        <w:spacing w:before="0" w:line="480" w:lineRule="auto"/>
        <w:jc w:val="center"/>
        <w:rPr>
          <w:rFonts w:asciiTheme="minorHAnsi" w:hAnsiTheme="minorHAnsi" w:cstheme="minorHAnsi"/>
          <w:b/>
          <w:bCs/>
          <w:color w:val="000000" w:themeColor="text1"/>
          <w:sz w:val="36"/>
          <w:szCs w:val="36"/>
        </w:rPr>
      </w:pPr>
      <w:r w:rsidRPr="00381064">
        <w:rPr>
          <w:rFonts w:asciiTheme="minorHAnsi" w:hAnsiTheme="minorHAnsi" w:cstheme="minorHAnsi"/>
          <w:b/>
          <w:bCs/>
          <w:color w:val="000000" w:themeColor="text1"/>
          <w:sz w:val="36"/>
          <w:szCs w:val="36"/>
        </w:rPr>
        <w:t>2022 Workplan</w:t>
      </w:r>
    </w:p>
    <w:p w14:paraId="01E64209" w14:textId="38BBB5A7" w:rsidR="00FF291A" w:rsidRPr="00381064" w:rsidRDefault="00FF291A" w:rsidP="00E52B67">
      <w:pPr>
        <w:pStyle w:val="Heading1"/>
        <w:spacing w:before="0" w:line="480" w:lineRule="auto"/>
        <w:jc w:val="center"/>
        <w:rPr>
          <w:rFonts w:asciiTheme="minorHAnsi" w:hAnsiTheme="minorHAnsi" w:cstheme="minorHAnsi"/>
          <w:b/>
          <w:bCs/>
          <w:color w:val="000000" w:themeColor="text1"/>
          <w:sz w:val="36"/>
          <w:szCs w:val="36"/>
        </w:rPr>
      </w:pPr>
      <w:r w:rsidRPr="00381064">
        <w:rPr>
          <w:rFonts w:asciiTheme="minorHAnsi" w:hAnsiTheme="minorHAnsi" w:cstheme="minorHAnsi"/>
          <w:b/>
          <w:bCs/>
          <w:color w:val="000000" w:themeColor="text1"/>
          <w:sz w:val="36"/>
          <w:szCs w:val="36"/>
        </w:rPr>
        <w:t>Catholic Education Diocese of Rockhampton</w:t>
      </w:r>
    </w:p>
    <w:p w14:paraId="74272F5C" w14:textId="77777777" w:rsidR="00172413" w:rsidRPr="00415E36" w:rsidRDefault="00172413" w:rsidP="005C3018">
      <w:pPr>
        <w:rPr>
          <w:rFonts w:cstheme="minorHAnsi"/>
          <w:bCs/>
        </w:rPr>
      </w:pPr>
    </w:p>
    <w:p w14:paraId="12BE103C" w14:textId="77777777" w:rsidR="009F04F0" w:rsidRPr="00415E36" w:rsidRDefault="009F04F0">
      <w:pPr>
        <w:spacing w:before="0" w:after="160" w:line="259" w:lineRule="auto"/>
        <w:rPr>
          <w:rFonts w:cstheme="minorHAnsi"/>
          <w:b/>
          <w:u w:val="single"/>
        </w:rPr>
      </w:pPr>
      <w:r w:rsidRPr="00415E36">
        <w:rPr>
          <w:rFonts w:cstheme="minorHAnsi"/>
          <w:b/>
          <w:u w:val="single"/>
        </w:rPr>
        <w:br w:type="page"/>
      </w:r>
    </w:p>
    <w:p w14:paraId="73A68D4F" w14:textId="418D7C98" w:rsidR="00950B95" w:rsidRPr="00236FF9" w:rsidRDefault="00950B95" w:rsidP="00A23068">
      <w:pPr>
        <w:pStyle w:val="Heading3"/>
        <w:spacing w:line="480" w:lineRule="auto"/>
        <w:rPr>
          <w:rFonts w:asciiTheme="minorHAnsi" w:hAnsiTheme="minorHAnsi" w:cstheme="minorHAnsi"/>
          <w:b/>
          <w:bCs/>
          <w:color w:val="000000" w:themeColor="text1"/>
        </w:rPr>
      </w:pPr>
      <w:r w:rsidRPr="00236FF9">
        <w:rPr>
          <w:rFonts w:asciiTheme="minorHAnsi" w:hAnsiTheme="minorHAnsi" w:cstheme="minorHAnsi"/>
          <w:b/>
          <w:bCs/>
          <w:color w:val="000000" w:themeColor="text1"/>
        </w:rPr>
        <w:lastRenderedPageBreak/>
        <w:t xml:space="preserve">Summary of </w:t>
      </w:r>
      <w:r w:rsidR="00035059" w:rsidRPr="00236FF9">
        <w:rPr>
          <w:rFonts w:asciiTheme="minorHAnsi" w:hAnsiTheme="minorHAnsi" w:cstheme="minorHAnsi"/>
          <w:b/>
          <w:bCs/>
          <w:color w:val="000000" w:themeColor="text1"/>
        </w:rPr>
        <w:t>B</w:t>
      </w:r>
      <w:r w:rsidRPr="00236FF9">
        <w:rPr>
          <w:rFonts w:asciiTheme="minorHAnsi" w:hAnsiTheme="minorHAnsi" w:cstheme="minorHAnsi"/>
          <w:b/>
          <w:bCs/>
          <w:color w:val="000000" w:themeColor="text1"/>
        </w:rPr>
        <w:t>udget – Catholic Education Diocese of Rockhampton</w:t>
      </w:r>
    </w:p>
    <w:tbl>
      <w:tblPr>
        <w:tblStyle w:val="TableGrid"/>
        <w:tblpPr w:leftFromText="180" w:rightFromText="180" w:vertAnchor="text" w:tblpY="1"/>
        <w:tblOverlap w:val="never"/>
        <w:tblW w:w="5000" w:type="pct"/>
        <w:tblLook w:val="04A0" w:firstRow="1" w:lastRow="0" w:firstColumn="1" w:lastColumn="0" w:noHBand="0" w:noVBand="1"/>
      </w:tblPr>
      <w:tblGrid>
        <w:gridCol w:w="1649"/>
        <w:gridCol w:w="4527"/>
        <w:gridCol w:w="1054"/>
        <w:gridCol w:w="1219"/>
        <w:gridCol w:w="1207"/>
      </w:tblGrid>
      <w:tr w:rsidR="00D75D7B" w:rsidRPr="00415E36" w14:paraId="1D1B193B" w14:textId="77777777" w:rsidTr="00A23068">
        <w:tc>
          <w:tcPr>
            <w:tcW w:w="854" w:type="pct"/>
            <w:vAlign w:val="center"/>
          </w:tcPr>
          <w:p w14:paraId="0ED83A83" w14:textId="77777777" w:rsidR="00D75D7B" w:rsidRPr="00415E36" w:rsidRDefault="00D75D7B" w:rsidP="00A23068">
            <w:pPr>
              <w:spacing w:before="0" w:after="0"/>
              <w:jc w:val="center"/>
              <w:rPr>
                <w:rFonts w:cstheme="minorHAnsi"/>
                <w:b/>
                <w:bCs/>
                <w:sz w:val="22"/>
                <w:szCs w:val="22"/>
              </w:rPr>
            </w:pPr>
            <w:r w:rsidRPr="00415E36">
              <w:rPr>
                <w:rFonts w:cstheme="minorHAnsi"/>
                <w:b/>
                <w:bCs/>
                <w:sz w:val="22"/>
                <w:szCs w:val="22"/>
              </w:rPr>
              <w:t>Project</w:t>
            </w:r>
          </w:p>
        </w:tc>
        <w:tc>
          <w:tcPr>
            <w:tcW w:w="2344" w:type="pct"/>
            <w:vAlign w:val="center"/>
          </w:tcPr>
          <w:p w14:paraId="18495BD4" w14:textId="77777777" w:rsidR="00D75D7B" w:rsidRPr="00415E36" w:rsidRDefault="00D75D7B" w:rsidP="00A23068">
            <w:pPr>
              <w:spacing w:before="0" w:after="0"/>
              <w:jc w:val="center"/>
              <w:rPr>
                <w:rFonts w:cstheme="minorHAnsi"/>
                <w:b/>
                <w:bCs/>
                <w:sz w:val="22"/>
                <w:szCs w:val="22"/>
              </w:rPr>
            </w:pPr>
            <w:r w:rsidRPr="00415E36">
              <w:rPr>
                <w:rFonts w:cstheme="minorHAnsi"/>
                <w:b/>
                <w:bCs/>
                <w:sz w:val="22"/>
                <w:szCs w:val="22"/>
              </w:rPr>
              <w:t>Activities</w:t>
            </w:r>
          </w:p>
        </w:tc>
        <w:tc>
          <w:tcPr>
            <w:tcW w:w="546" w:type="pct"/>
            <w:vAlign w:val="center"/>
          </w:tcPr>
          <w:p w14:paraId="51549C3F" w14:textId="77777777" w:rsidR="00D75D7B" w:rsidRPr="00415E36" w:rsidRDefault="00D75D7B" w:rsidP="00A23068">
            <w:pPr>
              <w:spacing w:before="0" w:after="0"/>
              <w:jc w:val="center"/>
              <w:rPr>
                <w:rFonts w:cstheme="minorHAnsi"/>
                <w:b/>
                <w:bCs/>
                <w:sz w:val="22"/>
                <w:szCs w:val="22"/>
              </w:rPr>
            </w:pPr>
            <w:r w:rsidRPr="00415E36">
              <w:rPr>
                <w:rFonts w:cstheme="minorHAnsi"/>
                <w:b/>
                <w:bCs/>
                <w:sz w:val="22"/>
                <w:szCs w:val="22"/>
              </w:rPr>
              <w:t>Reform support funding</w:t>
            </w:r>
          </w:p>
        </w:tc>
        <w:tc>
          <w:tcPr>
            <w:tcW w:w="631" w:type="pct"/>
            <w:vAlign w:val="center"/>
          </w:tcPr>
          <w:p w14:paraId="35FAFA9F" w14:textId="77777777" w:rsidR="00D75D7B" w:rsidRPr="00415E36" w:rsidRDefault="00D75D7B" w:rsidP="00A23068">
            <w:pPr>
              <w:spacing w:before="0" w:after="0"/>
              <w:jc w:val="center"/>
              <w:rPr>
                <w:rFonts w:cstheme="minorHAnsi"/>
                <w:b/>
                <w:bCs/>
                <w:sz w:val="22"/>
                <w:szCs w:val="22"/>
              </w:rPr>
            </w:pPr>
            <w:r w:rsidRPr="00415E36">
              <w:rPr>
                <w:rFonts w:cstheme="minorHAnsi"/>
                <w:b/>
                <w:bCs/>
                <w:sz w:val="22"/>
                <w:szCs w:val="22"/>
              </w:rPr>
              <w:t>Funding from other sources</w:t>
            </w:r>
          </w:p>
        </w:tc>
        <w:tc>
          <w:tcPr>
            <w:tcW w:w="625" w:type="pct"/>
            <w:vAlign w:val="center"/>
          </w:tcPr>
          <w:p w14:paraId="786D8884" w14:textId="77777777" w:rsidR="00D75D7B" w:rsidRPr="00415E36" w:rsidRDefault="00D75D7B" w:rsidP="00A23068">
            <w:pPr>
              <w:spacing w:before="0" w:after="0"/>
              <w:jc w:val="center"/>
              <w:rPr>
                <w:rFonts w:cstheme="minorHAnsi"/>
                <w:b/>
                <w:bCs/>
                <w:sz w:val="22"/>
                <w:szCs w:val="22"/>
              </w:rPr>
            </w:pPr>
            <w:r w:rsidRPr="00415E36">
              <w:rPr>
                <w:rFonts w:cstheme="minorHAnsi"/>
                <w:b/>
                <w:bCs/>
                <w:sz w:val="22"/>
                <w:szCs w:val="22"/>
              </w:rPr>
              <w:t>Total project funding</w:t>
            </w:r>
          </w:p>
        </w:tc>
      </w:tr>
      <w:tr w:rsidR="00D75D7B" w:rsidRPr="00415E36" w14:paraId="13BB6BEB" w14:textId="77777777" w:rsidTr="00A23068">
        <w:trPr>
          <w:trHeight w:val="1689"/>
        </w:trPr>
        <w:tc>
          <w:tcPr>
            <w:tcW w:w="854" w:type="pct"/>
            <w:vAlign w:val="center"/>
          </w:tcPr>
          <w:p w14:paraId="33A3A7DA" w14:textId="77777777" w:rsidR="00D75D7B" w:rsidRPr="00415E36" w:rsidRDefault="00D75D7B" w:rsidP="00A23068">
            <w:pPr>
              <w:spacing w:before="0" w:after="0"/>
              <w:jc w:val="center"/>
              <w:rPr>
                <w:rFonts w:cstheme="minorHAnsi"/>
                <w:b/>
                <w:bCs/>
                <w:sz w:val="22"/>
                <w:szCs w:val="22"/>
              </w:rPr>
            </w:pPr>
            <w:r w:rsidRPr="00415E36">
              <w:rPr>
                <w:rFonts w:cstheme="minorHAnsi"/>
                <w:b/>
                <w:bCs/>
                <w:sz w:val="22"/>
                <w:szCs w:val="22"/>
              </w:rPr>
              <w:t>NCCD</w:t>
            </w:r>
          </w:p>
        </w:tc>
        <w:tc>
          <w:tcPr>
            <w:tcW w:w="2344" w:type="pct"/>
            <w:vAlign w:val="center"/>
          </w:tcPr>
          <w:p w14:paraId="286B319C" w14:textId="77777777" w:rsidR="00D75D7B" w:rsidRPr="00415E36" w:rsidRDefault="00D75D7B" w:rsidP="00A23068">
            <w:pPr>
              <w:spacing w:before="0" w:after="0"/>
              <w:rPr>
                <w:rFonts w:cstheme="minorHAnsi"/>
                <w:bCs/>
                <w:iCs/>
                <w:sz w:val="22"/>
                <w:szCs w:val="22"/>
                <w:lang w:val="en-US"/>
              </w:rPr>
            </w:pPr>
            <w:r w:rsidRPr="00415E36">
              <w:rPr>
                <w:rFonts w:cstheme="minorHAnsi"/>
                <w:bCs/>
                <w:iCs/>
                <w:sz w:val="22"/>
                <w:szCs w:val="22"/>
                <w:lang w:val="en-US"/>
              </w:rPr>
              <w:t>TRS, travel, accommodation, catering for professional development phases of the NCCD:</w:t>
            </w:r>
          </w:p>
          <w:p w14:paraId="335AF83A" w14:textId="77777777" w:rsidR="00D75D7B" w:rsidRPr="00415E36" w:rsidRDefault="00D75D7B" w:rsidP="00A23068">
            <w:pPr>
              <w:numPr>
                <w:ilvl w:val="0"/>
                <w:numId w:val="21"/>
              </w:numPr>
              <w:spacing w:before="0" w:after="0"/>
              <w:rPr>
                <w:rFonts w:cstheme="minorHAnsi"/>
                <w:bCs/>
                <w:iCs/>
                <w:sz w:val="22"/>
                <w:szCs w:val="22"/>
                <w:lang w:val="en-US"/>
              </w:rPr>
            </w:pPr>
            <w:r w:rsidRPr="00415E36">
              <w:rPr>
                <w:rFonts w:cstheme="minorHAnsi"/>
                <w:bCs/>
                <w:iCs/>
                <w:sz w:val="22"/>
                <w:szCs w:val="22"/>
                <w:lang w:val="en-US"/>
              </w:rPr>
              <w:t>Training</w:t>
            </w:r>
          </w:p>
          <w:p w14:paraId="43F198A5" w14:textId="77777777" w:rsidR="00D75D7B" w:rsidRPr="00415E36" w:rsidRDefault="00D75D7B" w:rsidP="00A23068">
            <w:pPr>
              <w:numPr>
                <w:ilvl w:val="0"/>
                <w:numId w:val="21"/>
              </w:numPr>
              <w:spacing w:before="0" w:after="0"/>
              <w:rPr>
                <w:rFonts w:cstheme="minorHAnsi"/>
                <w:bCs/>
                <w:iCs/>
                <w:sz w:val="22"/>
                <w:szCs w:val="22"/>
                <w:lang w:val="en-US"/>
              </w:rPr>
            </w:pPr>
            <w:r w:rsidRPr="00415E36">
              <w:rPr>
                <w:rFonts w:cstheme="minorHAnsi"/>
                <w:bCs/>
                <w:iCs/>
                <w:sz w:val="22"/>
                <w:szCs w:val="22"/>
                <w:lang w:val="en-US"/>
              </w:rPr>
              <w:t>Moderation (within and across schools)</w:t>
            </w:r>
          </w:p>
          <w:p w14:paraId="28FBCFCC" w14:textId="618E96AB" w:rsidR="00D75D7B" w:rsidRPr="00415E36" w:rsidRDefault="00D75D7B" w:rsidP="00A23068">
            <w:pPr>
              <w:numPr>
                <w:ilvl w:val="0"/>
                <w:numId w:val="21"/>
              </w:numPr>
              <w:spacing w:before="0" w:after="0"/>
              <w:rPr>
                <w:rFonts w:cstheme="minorHAnsi"/>
                <w:bCs/>
                <w:iCs/>
                <w:sz w:val="22"/>
                <w:szCs w:val="22"/>
                <w:lang w:val="en-US"/>
              </w:rPr>
            </w:pPr>
            <w:r w:rsidRPr="00415E36">
              <w:rPr>
                <w:rFonts w:cstheme="minorHAnsi"/>
                <w:bCs/>
                <w:iCs/>
                <w:sz w:val="22"/>
                <w:szCs w:val="22"/>
                <w:lang w:val="en-US"/>
              </w:rPr>
              <w:t>Reflection</w:t>
            </w:r>
          </w:p>
        </w:tc>
        <w:tc>
          <w:tcPr>
            <w:tcW w:w="546" w:type="pct"/>
            <w:vAlign w:val="center"/>
          </w:tcPr>
          <w:p w14:paraId="5F5F865F" w14:textId="77777777" w:rsidR="00D75D7B" w:rsidRPr="00415E36" w:rsidRDefault="00D75D7B" w:rsidP="00A23068">
            <w:pPr>
              <w:spacing w:before="0" w:after="0"/>
              <w:jc w:val="right"/>
              <w:rPr>
                <w:rFonts w:cstheme="minorHAnsi"/>
                <w:bCs/>
                <w:sz w:val="22"/>
                <w:szCs w:val="22"/>
              </w:rPr>
            </w:pPr>
            <w:r w:rsidRPr="00415E36">
              <w:rPr>
                <w:rFonts w:cstheme="minorHAnsi"/>
                <w:bCs/>
                <w:sz w:val="22"/>
                <w:szCs w:val="22"/>
              </w:rPr>
              <w:t>$198,000</w:t>
            </w:r>
          </w:p>
        </w:tc>
        <w:tc>
          <w:tcPr>
            <w:tcW w:w="631" w:type="pct"/>
            <w:vAlign w:val="center"/>
          </w:tcPr>
          <w:p w14:paraId="6EB2CC5E" w14:textId="3776F5FB" w:rsidR="00D75D7B" w:rsidRPr="00415E36" w:rsidRDefault="00A12F10" w:rsidP="00A23068">
            <w:pPr>
              <w:spacing w:before="0" w:after="0"/>
              <w:jc w:val="right"/>
              <w:rPr>
                <w:rFonts w:cstheme="minorHAnsi"/>
                <w:bCs/>
                <w:sz w:val="22"/>
                <w:szCs w:val="22"/>
              </w:rPr>
            </w:pPr>
            <w:r w:rsidRPr="00415E36">
              <w:rPr>
                <w:rFonts w:cstheme="minorHAnsi"/>
                <w:bCs/>
                <w:sz w:val="22"/>
                <w:szCs w:val="22"/>
              </w:rPr>
              <w:t>$0</w:t>
            </w:r>
          </w:p>
        </w:tc>
        <w:tc>
          <w:tcPr>
            <w:tcW w:w="625" w:type="pct"/>
            <w:vAlign w:val="center"/>
          </w:tcPr>
          <w:p w14:paraId="5C571487" w14:textId="0A9614CC" w:rsidR="00D75D7B" w:rsidRPr="00415E36" w:rsidRDefault="00A12F10" w:rsidP="00A23068">
            <w:pPr>
              <w:spacing w:before="0" w:after="0"/>
              <w:jc w:val="right"/>
              <w:rPr>
                <w:rFonts w:cstheme="minorHAnsi"/>
                <w:bCs/>
                <w:sz w:val="22"/>
                <w:szCs w:val="22"/>
              </w:rPr>
            </w:pPr>
            <w:r w:rsidRPr="00415E36">
              <w:rPr>
                <w:rFonts w:cstheme="minorHAnsi"/>
                <w:bCs/>
                <w:sz w:val="22"/>
                <w:szCs w:val="22"/>
              </w:rPr>
              <w:t>$198,000</w:t>
            </w:r>
          </w:p>
        </w:tc>
      </w:tr>
      <w:tr w:rsidR="00FF1E3E" w:rsidRPr="00415E36" w14:paraId="0A52FABB" w14:textId="77777777" w:rsidTr="00A23068">
        <w:trPr>
          <w:trHeight w:val="1099"/>
        </w:trPr>
        <w:tc>
          <w:tcPr>
            <w:tcW w:w="854" w:type="pct"/>
            <w:vAlign w:val="center"/>
          </w:tcPr>
          <w:p w14:paraId="1827C6ED" w14:textId="77777777" w:rsidR="00FF1E3E" w:rsidRPr="00415E36" w:rsidRDefault="00FF1E3E" w:rsidP="00A23068">
            <w:pPr>
              <w:spacing w:before="0" w:after="0"/>
              <w:jc w:val="center"/>
              <w:rPr>
                <w:rFonts w:cstheme="minorHAnsi"/>
                <w:b/>
                <w:bCs/>
                <w:sz w:val="22"/>
                <w:szCs w:val="22"/>
              </w:rPr>
            </w:pPr>
            <w:r w:rsidRPr="00415E36">
              <w:rPr>
                <w:rFonts w:cstheme="minorHAnsi"/>
                <w:b/>
                <w:bCs/>
                <w:sz w:val="22"/>
                <w:szCs w:val="22"/>
              </w:rPr>
              <w:t>EXISTING &amp; ASPIRING SCHOOL LEADERS</w:t>
            </w:r>
          </w:p>
        </w:tc>
        <w:tc>
          <w:tcPr>
            <w:tcW w:w="2344" w:type="pct"/>
            <w:vAlign w:val="center"/>
          </w:tcPr>
          <w:p w14:paraId="4907408C" w14:textId="77777777" w:rsidR="00FF1E3E" w:rsidRPr="00415E36" w:rsidRDefault="00FF1E3E" w:rsidP="00A23068">
            <w:pPr>
              <w:spacing w:before="0" w:after="0"/>
              <w:rPr>
                <w:rFonts w:cstheme="minorHAnsi"/>
                <w:bCs/>
                <w:sz w:val="22"/>
                <w:szCs w:val="22"/>
              </w:rPr>
            </w:pPr>
            <w:r w:rsidRPr="00415E36">
              <w:rPr>
                <w:rFonts w:cstheme="minorHAnsi"/>
                <w:bCs/>
                <w:sz w:val="22"/>
                <w:szCs w:val="22"/>
              </w:rPr>
              <w:t xml:space="preserve">Three courses offered through </w:t>
            </w:r>
            <w:proofErr w:type="spellStart"/>
            <w:r w:rsidRPr="00415E36">
              <w:rPr>
                <w:rFonts w:cstheme="minorHAnsi"/>
                <w:bCs/>
                <w:sz w:val="22"/>
                <w:szCs w:val="22"/>
              </w:rPr>
              <w:t>QELi</w:t>
            </w:r>
            <w:proofErr w:type="spellEnd"/>
            <w:r w:rsidRPr="00415E36">
              <w:rPr>
                <w:rFonts w:cstheme="minorHAnsi"/>
                <w:bCs/>
                <w:sz w:val="22"/>
                <w:szCs w:val="22"/>
              </w:rPr>
              <w:t>:</w:t>
            </w:r>
          </w:p>
          <w:p w14:paraId="36441B85" w14:textId="77777777" w:rsidR="00FF1E3E" w:rsidRPr="00415E36" w:rsidRDefault="00FF1E3E" w:rsidP="00A23068">
            <w:pPr>
              <w:numPr>
                <w:ilvl w:val="0"/>
                <w:numId w:val="22"/>
              </w:numPr>
              <w:spacing w:before="0" w:after="0"/>
              <w:rPr>
                <w:rFonts w:cstheme="minorHAnsi"/>
                <w:bCs/>
                <w:sz w:val="22"/>
                <w:szCs w:val="22"/>
              </w:rPr>
            </w:pPr>
            <w:r w:rsidRPr="00415E36">
              <w:rPr>
                <w:rFonts w:cstheme="minorHAnsi"/>
                <w:bCs/>
                <w:sz w:val="22"/>
                <w:szCs w:val="22"/>
              </w:rPr>
              <w:t>Professional and Difficult conversations</w:t>
            </w:r>
          </w:p>
          <w:p w14:paraId="6DE07CEE" w14:textId="77777777" w:rsidR="00FF1E3E" w:rsidRPr="00415E36" w:rsidRDefault="00FF1E3E" w:rsidP="00A23068">
            <w:pPr>
              <w:numPr>
                <w:ilvl w:val="0"/>
                <w:numId w:val="22"/>
              </w:numPr>
              <w:spacing w:before="0" w:after="0"/>
              <w:rPr>
                <w:rFonts w:cstheme="minorHAnsi"/>
                <w:bCs/>
                <w:sz w:val="22"/>
                <w:szCs w:val="22"/>
              </w:rPr>
            </w:pPr>
            <w:r w:rsidRPr="00415E36">
              <w:rPr>
                <w:rFonts w:cstheme="minorHAnsi"/>
                <w:bCs/>
                <w:sz w:val="22"/>
                <w:szCs w:val="22"/>
              </w:rPr>
              <w:t>Middle Leaders course</w:t>
            </w:r>
          </w:p>
          <w:p w14:paraId="6A6E42F2" w14:textId="77777777" w:rsidR="00FF1E3E" w:rsidRPr="00415E36" w:rsidRDefault="00FF1E3E" w:rsidP="00A23068">
            <w:pPr>
              <w:numPr>
                <w:ilvl w:val="0"/>
                <w:numId w:val="22"/>
              </w:numPr>
              <w:spacing w:before="0" w:after="0"/>
              <w:rPr>
                <w:rFonts w:cstheme="minorHAnsi"/>
                <w:bCs/>
                <w:sz w:val="22"/>
                <w:szCs w:val="22"/>
              </w:rPr>
            </w:pPr>
            <w:r w:rsidRPr="00415E36">
              <w:rPr>
                <w:rFonts w:cstheme="minorHAnsi"/>
                <w:bCs/>
                <w:sz w:val="22"/>
                <w:szCs w:val="22"/>
              </w:rPr>
              <w:t>Teach like a Champion course</w:t>
            </w:r>
          </w:p>
          <w:p w14:paraId="5A9A5B34" w14:textId="1E67520C" w:rsidR="00FF1E3E" w:rsidRPr="00415E36" w:rsidRDefault="00FF1E3E" w:rsidP="00A23068">
            <w:pPr>
              <w:spacing w:before="0" w:after="0"/>
              <w:rPr>
                <w:rFonts w:cstheme="minorHAnsi"/>
                <w:bCs/>
                <w:sz w:val="22"/>
                <w:szCs w:val="22"/>
              </w:rPr>
            </w:pPr>
          </w:p>
        </w:tc>
        <w:tc>
          <w:tcPr>
            <w:tcW w:w="546" w:type="pct"/>
            <w:vAlign w:val="center"/>
          </w:tcPr>
          <w:p w14:paraId="6386FE9E" w14:textId="4A70D4FB" w:rsidR="00FF1E3E" w:rsidRPr="00415E36" w:rsidRDefault="00FF1E3E" w:rsidP="00A23068">
            <w:pPr>
              <w:spacing w:before="0" w:after="0"/>
              <w:rPr>
                <w:rFonts w:cstheme="minorHAnsi"/>
                <w:bCs/>
                <w:sz w:val="22"/>
                <w:szCs w:val="22"/>
              </w:rPr>
            </w:pPr>
            <w:r w:rsidRPr="00415E36">
              <w:rPr>
                <w:rFonts w:cstheme="minorHAnsi"/>
                <w:bCs/>
                <w:sz w:val="22"/>
                <w:szCs w:val="22"/>
              </w:rPr>
              <w:t>$100,725</w:t>
            </w:r>
          </w:p>
        </w:tc>
        <w:tc>
          <w:tcPr>
            <w:tcW w:w="631" w:type="pct"/>
            <w:vAlign w:val="center"/>
          </w:tcPr>
          <w:p w14:paraId="4CE2D99A" w14:textId="409832C0" w:rsidR="00FF1E3E" w:rsidRPr="00415E36" w:rsidRDefault="00FF1E3E" w:rsidP="00A23068">
            <w:pPr>
              <w:spacing w:before="0" w:after="0"/>
              <w:jc w:val="right"/>
              <w:rPr>
                <w:rFonts w:cstheme="minorHAnsi"/>
                <w:bCs/>
                <w:sz w:val="22"/>
                <w:szCs w:val="22"/>
              </w:rPr>
            </w:pPr>
            <w:r w:rsidRPr="00415E36">
              <w:rPr>
                <w:rFonts w:cstheme="minorHAnsi"/>
                <w:bCs/>
                <w:sz w:val="22"/>
                <w:szCs w:val="22"/>
              </w:rPr>
              <w:t>$0</w:t>
            </w:r>
          </w:p>
        </w:tc>
        <w:tc>
          <w:tcPr>
            <w:tcW w:w="625" w:type="pct"/>
            <w:vAlign w:val="center"/>
          </w:tcPr>
          <w:p w14:paraId="35C2B97F" w14:textId="29DFB955" w:rsidR="00FF1E3E" w:rsidRPr="00415E36" w:rsidRDefault="00FF1E3E" w:rsidP="00A23068">
            <w:pPr>
              <w:spacing w:before="0" w:after="0"/>
              <w:jc w:val="right"/>
              <w:rPr>
                <w:rFonts w:cstheme="minorHAnsi"/>
                <w:bCs/>
                <w:sz w:val="22"/>
                <w:szCs w:val="22"/>
              </w:rPr>
            </w:pPr>
            <w:r w:rsidRPr="00415E36">
              <w:rPr>
                <w:rFonts w:cstheme="minorHAnsi"/>
                <w:bCs/>
                <w:sz w:val="22"/>
                <w:szCs w:val="22"/>
              </w:rPr>
              <w:t>$133,972</w:t>
            </w:r>
          </w:p>
        </w:tc>
      </w:tr>
      <w:tr w:rsidR="00FF1E3E" w:rsidRPr="00415E36" w14:paraId="332ED234" w14:textId="77777777" w:rsidTr="00A23068">
        <w:trPr>
          <w:trHeight w:val="1099"/>
        </w:trPr>
        <w:tc>
          <w:tcPr>
            <w:tcW w:w="854" w:type="pct"/>
            <w:vAlign w:val="center"/>
          </w:tcPr>
          <w:p w14:paraId="725E1D68" w14:textId="432981BD" w:rsidR="00FF1E3E" w:rsidRPr="00415E36" w:rsidRDefault="00FF1E3E" w:rsidP="00A23068">
            <w:pPr>
              <w:spacing w:before="0" w:after="0"/>
              <w:jc w:val="center"/>
              <w:rPr>
                <w:rFonts w:cstheme="minorHAnsi"/>
                <w:b/>
                <w:bCs/>
                <w:sz w:val="22"/>
                <w:szCs w:val="22"/>
              </w:rPr>
            </w:pPr>
            <w:r w:rsidRPr="00415E36">
              <w:rPr>
                <w:rFonts w:cstheme="minorHAnsi"/>
                <w:b/>
                <w:bCs/>
                <w:sz w:val="22"/>
                <w:szCs w:val="22"/>
              </w:rPr>
              <w:t>EXISTING &amp; ASPIRING SCHOOL LEADERS</w:t>
            </w:r>
          </w:p>
        </w:tc>
        <w:tc>
          <w:tcPr>
            <w:tcW w:w="2344" w:type="pct"/>
            <w:vAlign w:val="center"/>
          </w:tcPr>
          <w:p w14:paraId="1F9B030A" w14:textId="7CC35F56" w:rsidR="00FF1E3E" w:rsidRPr="00415E36" w:rsidRDefault="00FF1E3E" w:rsidP="00A23068">
            <w:pPr>
              <w:spacing w:before="0" w:after="0"/>
              <w:rPr>
                <w:rFonts w:cstheme="minorHAnsi"/>
                <w:bCs/>
                <w:sz w:val="22"/>
                <w:szCs w:val="22"/>
              </w:rPr>
            </w:pPr>
            <w:r w:rsidRPr="00415E36">
              <w:rPr>
                <w:rFonts w:cstheme="minorHAnsi"/>
                <w:bCs/>
                <w:sz w:val="22"/>
                <w:szCs w:val="22"/>
              </w:rPr>
              <w:t>Leading Mathematics Education</w:t>
            </w:r>
          </w:p>
        </w:tc>
        <w:tc>
          <w:tcPr>
            <w:tcW w:w="546" w:type="pct"/>
            <w:vAlign w:val="center"/>
          </w:tcPr>
          <w:p w14:paraId="18D04B9C" w14:textId="7141B20B" w:rsidR="00FF1E3E" w:rsidRPr="00415E36" w:rsidRDefault="00FF1E3E" w:rsidP="00A23068">
            <w:pPr>
              <w:spacing w:before="0" w:after="0"/>
              <w:rPr>
                <w:rFonts w:cstheme="minorHAnsi"/>
                <w:bCs/>
                <w:sz w:val="22"/>
                <w:szCs w:val="22"/>
              </w:rPr>
            </w:pPr>
            <w:r w:rsidRPr="00415E36">
              <w:rPr>
                <w:rFonts w:cstheme="minorHAnsi"/>
                <w:bCs/>
                <w:sz w:val="22"/>
                <w:szCs w:val="22"/>
              </w:rPr>
              <w:t>$33,247</w:t>
            </w:r>
          </w:p>
        </w:tc>
        <w:tc>
          <w:tcPr>
            <w:tcW w:w="631" w:type="pct"/>
            <w:vAlign w:val="center"/>
          </w:tcPr>
          <w:p w14:paraId="09F16343" w14:textId="05824B8C" w:rsidR="00FF1E3E" w:rsidRPr="00415E36" w:rsidRDefault="00FF1E3E" w:rsidP="00A23068">
            <w:pPr>
              <w:spacing w:before="0" w:after="0"/>
              <w:jc w:val="right"/>
              <w:rPr>
                <w:rFonts w:cstheme="minorHAnsi"/>
                <w:bCs/>
                <w:sz w:val="22"/>
                <w:szCs w:val="22"/>
              </w:rPr>
            </w:pPr>
            <w:r w:rsidRPr="00415E36">
              <w:rPr>
                <w:rFonts w:cstheme="minorHAnsi"/>
                <w:bCs/>
                <w:sz w:val="22"/>
                <w:szCs w:val="22"/>
              </w:rPr>
              <w:t>$0</w:t>
            </w:r>
          </w:p>
        </w:tc>
        <w:tc>
          <w:tcPr>
            <w:tcW w:w="625" w:type="pct"/>
            <w:vAlign w:val="center"/>
          </w:tcPr>
          <w:p w14:paraId="0C79AEAD" w14:textId="7298F965" w:rsidR="00FF1E3E" w:rsidRPr="00415E36" w:rsidRDefault="00FF1E3E" w:rsidP="00A23068">
            <w:pPr>
              <w:spacing w:before="0" w:after="0"/>
              <w:jc w:val="right"/>
              <w:rPr>
                <w:rFonts w:cstheme="minorHAnsi"/>
                <w:bCs/>
                <w:sz w:val="22"/>
                <w:szCs w:val="22"/>
              </w:rPr>
            </w:pPr>
            <w:r w:rsidRPr="00415E36">
              <w:rPr>
                <w:rFonts w:cstheme="minorHAnsi"/>
                <w:bCs/>
                <w:sz w:val="22"/>
                <w:szCs w:val="22"/>
              </w:rPr>
              <w:t>$133,972</w:t>
            </w:r>
          </w:p>
        </w:tc>
      </w:tr>
      <w:tr w:rsidR="00FF1E3E" w:rsidRPr="00415E36" w14:paraId="5832FBE9" w14:textId="77777777" w:rsidTr="00A23068">
        <w:trPr>
          <w:trHeight w:val="1440"/>
        </w:trPr>
        <w:tc>
          <w:tcPr>
            <w:tcW w:w="854" w:type="pct"/>
            <w:vAlign w:val="center"/>
          </w:tcPr>
          <w:p w14:paraId="0B93CD3D" w14:textId="77777777" w:rsidR="00FF1E3E" w:rsidRPr="00415E36" w:rsidRDefault="00FF1E3E" w:rsidP="00A23068">
            <w:pPr>
              <w:spacing w:before="0" w:after="0"/>
              <w:jc w:val="center"/>
              <w:rPr>
                <w:rFonts w:cstheme="minorHAnsi"/>
                <w:b/>
                <w:bCs/>
                <w:sz w:val="22"/>
                <w:szCs w:val="22"/>
              </w:rPr>
            </w:pPr>
            <w:r w:rsidRPr="00415E36">
              <w:rPr>
                <w:rFonts w:cstheme="minorHAnsi"/>
                <w:b/>
                <w:bCs/>
                <w:sz w:val="22"/>
                <w:szCs w:val="22"/>
              </w:rPr>
              <w:t>STUDENT WELLBEING</w:t>
            </w:r>
          </w:p>
        </w:tc>
        <w:tc>
          <w:tcPr>
            <w:tcW w:w="2344" w:type="pct"/>
            <w:vAlign w:val="center"/>
          </w:tcPr>
          <w:p w14:paraId="56D3C0DD" w14:textId="40E0B434" w:rsidR="00FF1E3E" w:rsidRPr="00415E36" w:rsidRDefault="00FF1E3E" w:rsidP="00A23068">
            <w:pPr>
              <w:spacing w:before="0" w:after="0"/>
              <w:rPr>
                <w:rFonts w:cstheme="minorHAnsi"/>
                <w:bCs/>
                <w:sz w:val="22"/>
                <w:szCs w:val="22"/>
              </w:rPr>
            </w:pPr>
            <w:r w:rsidRPr="00415E36">
              <w:rPr>
                <w:rFonts w:cstheme="minorHAnsi"/>
                <w:bCs/>
                <w:sz w:val="22"/>
                <w:szCs w:val="22"/>
              </w:rPr>
              <w:t>Royal Far West counselling support for students in Blackall, Longreach, Barcaldine, Springsure, Clermont, Biloela, Monto</w:t>
            </w:r>
          </w:p>
        </w:tc>
        <w:tc>
          <w:tcPr>
            <w:tcW w:w="546" w:type="pct"/>
            <w:vAlign w:val="center"/>
          </w:tcPr>
          <w:p w14:paraId="149AB50E" w14:textId="77777777" w:rsidR="00FF1E3E" w:rsidRPr="00415E36" w:rsidRDefault="00FF1E3E" w:rsidP="00A23068">
            <w:pPr>
              <w:spacing w:before="0" w:after="0"/>
              <w:jc w:val="right"/>
              <w:rPr>
                <w:rFonts w:cstheme="minorHAnsi"/>
                <w:bCs/>
                <w:sz w:val="22"/>
                <w:szCs w:val="22"/>
              </w:rPr>
            </w:pPr>
            <w:r w:rsidRPr="00415E36">
              <w:rPr>
                <w:rFonts w:cstheme="minorHAnsi"/>
                <w:bCs/>
                <w:sz w:val="22"/>
                <w:szCs w:val="22"/>
              </w:rPr>
              <w:t>$122,320</w:t>
            </w:r>
          </w:p>
        </w:tc>
        <w:tc>
          <w:tcPr>
            <w:tcW w:w="631" w:type="pct"/>
            <w:vAlign w:val="center"/>
          </w:tcPr>
          <w:p w14:paraId="0E209A9A" w14:textId="594769D1" w:rsidR="00FF1E3E" w:rsidRPr="00415E36" w:rsidRDefault="00FF1E3E" w:rsidP="00A23068">
            <w:pPr>
              <w:spacing w:before="0" w:after="0"/>
              <w:jc w:val="right"/>
              <w:rPr>
                <w:rFonts w:cstheme="minorHAnsi"/>
                <w:bCs/>
                <w:sz w:val="22"/>
                <w:szCs w:val="22"/>
              </w:rPr>
            </w:pPr>
            <w:r w:rsidRPr="00415E36">
              <w:rPr>
                <w:rFonts w:cstheme="minorHAnsi"/>
                <w:bCs/>
                <w:sz w:val="22"/>
                <w:szCs w:val="22"/>
              </w:rPr>
              <w:t>$0</w:t>
            </w:r>
          </w:p>
        </w:tc>
        <w:tc>
          <w:tcPr>
            <w:tcW w:w="625" w:type="pct"/>
            <w:vAlign w:val="center"/>
          </w:tcPr>
          <w:p w14:paraId="13D7C87C" w14:textId="385A8BB3" w:rsidR="00FF1E3E" w:rsidRPr="00415E36" w:rsidRDefault="00FF1E3E" w:rsidP="00A23068">
            <w:pPr>
              <w:spacing w:before="0" w:after="0"/>
              <w:jc w:val="right"/>
              <w:rPr>
                <w:rFonts w:cstheme="minorHAnsi"/>
                <w:bCs/>
                <w:sz w:val="22"/>
                <w:szCs w:val="22"/>
              </w:rPr>
            </w:pPr>
            <w:r w:rsidRPr="00415E36">
              <w:rPr>
                <w:rFonts w:cstheme="minorHAnsi"/>
                <w:bCs/>
                <w:sz w:val="22"/>
                <w:szCs w:val="22"/>
              </w:rPr>
              <w:t>$122,320</w:t>
            </w:r>
          </w:p>
        </w:tc>
      </w:tr>
      <w:tr w:rsidR="00FF1E3E" w:rsidRPr="00415E36" w14:paraId="73214E42" w14:textId="77777777" w:rsidTr="00A23068">
        <w:tc>
          <w:tcPr>
            <w:tcW w:w="854" w:type="pct"/>
          </w:tcPr>
          <w:p w14:paraId="18ABAE87" w14:textId="77777777" w:rsidR="00FF1E3E" w:rsidRPr="00415E36" w:rsidRDefault="00FF1E3E" w:rsidP="00A23068">
            <w:pPr>
              <w:spacing w:before="0" w:after="0"/>
              <w:rPr>
                <w:rFonts w:cstheme="minorHAnsi"/>
                <w:bCs/>
                <w:sz w:val="22"/>
                <w:szCs w:val="22"/>
              </w:rPr>
            </w:pPr>
          </w:p>
        </w:tc>
        <w:tc>
          <w:tcPr>
            <w:tcW w:w="2344" w:type="pct"/>
            <w:tcBorders>
              <w:bottom w:val="single" w:sz="4" w:space="0" w:color="auto"/>
            </w:tcBorders>
          </w:tcPr>
          <w:p w14:paraId="0D533DB3" w14:textId="77777777" w:rsidR="00FF1E3E" w:rsidRPr="00415E36" w:rsidRDefault="00FF1E3E" w:rsidP="00A23068">
            <w:pPr>
              <w:spacing w:before="0" w:after="0"/>
              <w:rPr>
                <w:rFonts w:cstheme="minorHAnsi"/>
                <w:bCs/>
                <w:sz w:val="22"/>
                <w:szCs w:val="22"/>
              </w:rPr>
            </w:pPr>
            <w:r w:rsidRPr="00415E36">
              <w:rPr>
                <w:rFonts w:cstheme="minorHAnsi"/>
                <w:b/>
                <w:bCs/>
                <w:sz w:val="22"/>
                <w:szCs w:val="22"/>
              </w:rPr>
              <w:t>Total funding for 2022</w:t>
            </w:r>
          </w:p>
        </w:tc>
        <w:tc>
          <w:tcPr>
            <w:tcW w:w="546" w:type="pct"/>
            <w:vAlign w:val="center"/>
          </w:tcPr>
          <w:p w14:paraId="4D72A889" w14:textId="77777777" w:rsidR="00FF1E3E" w:rsidRPr="00415E36" w:rsidRDefault="00FF1E3E" w:rsidP="00A23068">
            <w:pPr>
              <w:spacing w:before="0" w:after="0"/>
              <w:jc w:val="right"/>
              <w:rPr>
                <w:rFonts w:cstheme="minorHAnsi"/>
                <w:b/>
                <w:sz w:val="22"/>
                <w:szCs w:val="22"/>
              </w:rPr>
            </w:pPr>
            <w:r w:rsidRPr="00415E36">
              <w:rPr>
                <w:rFonts w:cstheme="minorHAnsi"/>
                <w:b/>
                <w:sz w:val="22"/>
                <w:szCs w:val="22"/>
              </w:rPr>
              <w:t>$454,292</w:t>
            </w:r>
          </w:p>
        </w:tc>
        <w:tc>
          <w:tcPr>
            <w:tcW w:w="631" w:type="pct"/>
            <w:vAlign w:val="center"/>
          </w:tcPr>
          <w:p w14:paraId="42B86590" w14:textId="23B368D2" w:rsidR="00FF1E3E" w:rsidRPr="00415E36" w:rsidRDefault="00FF1E3E" w:rsidP="00A23068">
            <w:pPr>
              <w:spacing w:before="0" w:after="0"/>
              <w:jc w:val="right"/>
              <w:rPr>
                <w:rFonts w:cstheme="minorHAnsi"/>
                <w:b/>
                <w:sz w:val="22"/>
                <w:szCs w:val="22"/>
              </w:rPr>
            </w:pPr>
            <w:r w:rsidRPr="00415E36">
              <w:rPr>
                <w:rFonts w:cstheme="minorHAnsi"/>
                <w:b/>
                <w:sz w:val="22"/>
                <w:szCs w:val="22"/>
              </w:rPr>
              <w:t>$0</w:t>
            </w:r>
          </w:p>
        </w:tc>
        <w:tc>
          <w:tcPr>
            <w:tcW w:w="625" w:type="pct"/>
            <w:vAlign w:val="center"/>
          </w:tcPr>
          <w:p w14:paraId="371D1E54" w14:textId="580331DF" w:rsidR="00FF1E3E" w:rsidRPr="00415E36" w:rsidRDefault="00FF1E3E" w:rsidP="00A23068">
            <w:pPr>
              <w:spacing w:before="0" w:after="0"/>
              <w:jc w:val="right"/>
              <w:rPr>
                <w:rFonts w:cstheme="minorHAnsi"/>
                <w:b/>
                <w:sz w:val="22"/>
                <w:szCs w:val="22"/>
              </w:rPr>
            </w:pPr>
            <w:r w:rsidRPr="00415E36">
              <w:rPr>
                <w:rFonts w:cstheme="minorHAnsi"/>
                <w:b/>
                <w:sz w:val="22"/>
                <w:szCs w:val="22"/>
              </w:rPr>
              <w:t>$454,292</w:t>
            </w:r>
          </w:p>
        </w:tc>
      </w:tr>
    </w:tbl>
    <w:p w14:paraId="177E1DC6" w14:textId="77777777" w:rsidR="00950B95" w:rsidRPr="00415E36" w:rsidRDefault="00950B95" w:rsidP="00950B95">
      <w:pPr>
        <w:rPr>
          <w:rFonts w:cstheme="minorHAnsi"/>
          <w:bCs/>
          <w:sz w:val="22"/>
          <w:szCs w:val="22"/>
        </w:rPr>
      </w:pPr>
    </w:p>
    <w:p w14:paraId="0B810288" w14:textId="77777777" w:rsidR="00950B95" w:rsidRPr="00415E36" w:rsidRDefault="00950B95" w:rsidP="005C3018">
      <w:pPr>
        <w:rPr>
          <w:rFonts w:cstheme="minorHAnsi"/>
          <w:bCs/>
        </w:rPr>
      </w:pPr>
    </w:p>
    <w:p w14:paraId="504EA821" w14:textId="77777777" w:rsidR="00ED309A" w:rsidRPr="00415E36" w:rsidRDefault="00ED309A" w:rsidP="005C3018">
      <w:pPr>
        <w:rPr>
          <w:rFonts w:cstheme="minorHAnsi"/>
          <w:bCs/>
        </w:rPr>
      </w:pPr>
    </w:p>
    <w:p w14:paraId="66373DF7" w14:textId="70511999" w:rsidR="00ED309A" w:rsidRPr="00415E36" w:rsidRDefault="00ED309A">
      <w:pPr>
        <w:spacing w:before="0" w:after="160" w:line="259" w:lineRule="auto"/>
        <w:rPr>
          <w:rFonts w:cstheme="minorHAnsi"/>
          <w:bCs/>
        </w:rPr>
      </w:pPr>
      <w:r w:rsidRPr="00415E36">
        <w:rPr>
          <w:rFonts w:cstheme="minorHAnsi"/>
          <w:bCs/>
        </w:rPr>
        <w:br w:type="page"/>
      </w:r>
    </w:p>
    <w:p w14:paraId="6E7F28B2" w14:textId="77777777" w:rsidR="00B5619A" w:rsidRPr="00415E36" w:rsidRDefault="00B5619A" w:rsidP="00417B3B">
      <w:pPr>
        <w:rPr>
          <w:rFonts w:cstheme="minorHAnsi"/>
          <w:b/>
        </w:rPr>
        <w:sectPr w:rsidR="00B5619A" w:rsidRPr="00415E36" w:rsidSect="00E52B67">
          <w:pgSz w:w="12240" w:h="15840"/>
          <w:pgMar w:top="1440" w:right="1134" w:bottom="1440" w:left="1440" w:header="720" w:footer="720" w:gutter="0"/>
          <w:cols w:space="720"/>
          <w:vAlign w:val="center"/>
          <w:docGrid w:linePitch="360"/>
        </w:sectPr>
      </w:pPr>
    </w:p>
    <w:p w14:paraId="7288CB15" w14:textId="77777777" w:rsidR="0008011F" w:rsidRPr="0008011F" w:rsidRDefault="00417B3B" w:rsidP="0008011F">
      <w:pPr>
        <w:pStyle w:val="Heading2"/>
        <w:spacing w:line="480" w:lineRule="auto"/>
        <w:rPr>
          <w:rFonts w:asciiTheme="minorHAnsi" w:hAnsiTheme="minorHAnsi" w:cstheme="minorHAnsi"/>
          <w:b/>
          <w:bCs/>
          <w:color w:val="auto"/>
          <w:sz w:val="24"/>
          <w:szCs w:val="24"/>
          <w:u w:val="single"/>
        </w:rPr>
      </w:pPr>
      <w:r w:rsidRPr="0008011F">
        <w:rPr>
          <w:rFonts w:asciiTheme="minorHAnsi" w:hAnsiTheme="minorHAnsi" w:cstheme="minorHAnsi"/>
          <w:b/>
          <w:bCs/>
          <w:color w:val="auto"/>
          <w:sz w:val="24"/>
          <w:szCs w:val="24"/>
          <w:u w:val="single"/>
        </w:rPr>
        <w:lastRenderedPageBreak/>
        <w:t xml:space="preserve">Non-Government Reform Support Fund </w:t>
      </w:r>
    </w:p>
    <w:p w14:paraId="1E72AB5A" w14:textId="0FD4D1FF" w:rsidR="00417B3B" w:rsidRPr="009E4626" w:rsidRDefault="001E5992" w:rsidP="00A23068">
      <w:pPr>
        <w:pStyle w:val="Heading3"/>
        <w:spacing w:line="480" w:lineRule="auto"/>
        <w:rPr>
          <w:rFonts w:asciiTheme="minorHAnsi" w:hAnsiTheme="minorHAnsi" w:cstheme="minorHAnsi"/>
          <w:b/>
          <w:bCs/>
          <w:color w:val="000000" w:themeColor="text1"/>
        </w:rPr>
      </w:pPr>
      <w:r w:rsidRPr="009E4626">
        <w:rPr>
          <w:rFonts w:asciiTheme="minorHAnsi" w:hAnsiTheme="minorHAnsi" w:cstheme="minorHAnsi"/>
          <w:b/>
          <w:bCs/>
          <w:color w:val="000000" w:themeColor="text1"/>
        </w:rPr>
        <w:t xml:space="preserve">Catholic Education Diocese of Rockhampton </w:t>
      </w:r>
      <w:r w:rsidR="00417B3B" w:rsidRPr="009E4626">
        <w:rPr>
          <w:rFonts w:asciiTheme="minorHAnsi" w:hAnsiTheme="minorHAnsi" w:cstheme="minorHAnsi"/>
          <w:b/>
          <w:bCs/>
          <w:color w:val="000000" w:themeColor="text1"/>
        </w:rPr>
        <w:t>Workplan 2022</w:t>
      </w:r>
    </w:p>
    <w:tbl>
      <w:tblPr>
        <w:tblStyle w:val="TableGrid"/>
        <w:tblW w:w="14598" w:type="dxa"/>
        <w:tblLook w:val="04A0" w:firstRow="1" w:lastRow="0" w:firstColumn="1" w:lastColumn="0" w:noHBand="0" w:noVBand="1"/>
      </w:tblPr>
      <w:tblGrid>
        <w:gridCol w:w="1865"/>
        <w:gridCol w:w="3804"/>
        <w:gridCol w:w="2409"/>
        <w:gridCol w:w="3260"/>
        <w:gridCol w:w="3260"/>
      </w:tblGrid>
      <w:tr w:rsidR="0067144A" w:rsidRPr="00415E36" w14:paraId="4EB4567F" w14:textId="77777777" w:rsidTr="00655CC5">
        <w:trPr>
          <w:tblHeader/>
        </w:trPr>
        <w:tc>
          <w:tcPr>
            <w:tcW w:w="1865" w:type="dxa"/>
            <w:vAlign w:val="center"/>
          </w:tcPr>
          <w:p w14:paraId="09A1EA56" w14:textId="77777777" w:rsidR="0067144A" w:rsidRPr="00415E36" w:rsidRDefault="0067144A" w:rsidP="00FD78F5">
            <w:pPr>
              <w:spacing w:before="0" w:after="0" w:line="240" w:lineRule="auto"/>
              <w:rPr>
                <w:rFonts w:cstheme="minorHAnsi"/>
                <w:b/>
                <w:bCs/>
                <w:sz w:val="22"/>
                <w:szCs w:val="22"/>
              </w:rPr>
            </w:pPr>
            <w:r w:rsidRPr="00415E36">
              <w:rPr>
                <w:rFonts w:cstheme="minorHAnsi"/>
                <w:b/>
                <w:bCs/>
                <w:sz w:val="22"/>
                <w:szCs w:val="22"/>
              </w:rPr>
              <w:t>Project title</w:t>
            </w:r>
          </w:p>
        </w:tc>
        <w:tc>
          <w:tcPr>
            <w:tcW w:w="3804" w:type="dxa"/>
            <w:vAlign w:val="center"/>
          </w:tcPr>
          <w:p w14:paraId="23A7A276" w14:textId="77777777" w:rsidR="0067144A" w:rsidRPr="00415E36" w:rsidRDefault="0067144A" w:rsidP="00FD78F5">
            <w:pPr>
              <w:spacing w:before="0" w:after="0" w:line="240" w:lineRule="auto"/>
              <w:rPr>
                <w:rFonts w:cstheme="minorHAnsi"/>
                <w:b/>
                <w:bCs/>
                <w:sz w:val="22"/>
                <w:szCs w:val="22"/>
              </w:rPr>
            </w:pPr>
            <w:r w:rsidRPr="00415E36">
              <w:rPr>
                <w:rFonts w:cstheme="minorHAnsi"/>
                <w:b/>
                <w:bCs/>
                <w:sz w:val="22"/>
                <w:szCs w:val="22"/>
              </w:rPr>
              <w:t>Project description and activities</w:t>
            </w:r>
          </w:p>
        </w:tc>
        <w:tc>
          <w:tcPr>
            <w:tcW w:w="2409" w:type="dxa"/>
            <w:vAlign w:val="center"/>
          </w:tcPr>
          <w:p w14:paraId="19351322" w14:textId="1B694521" w:rsidR="0067144A" w:rsidRPr="00415E36" w:rsidRDefault="0067144A" w:rsidP="00FD78F5">
            <w:pPr>
              <w:spacing w:before="0" w:after="0" w:line="240" w:lineRule="auto"/>
              <w:rPr>
                <w:rFonts w:cstheme="minorHAnsi"/>
                <w:b/>
                <w:bCs/>
                <w:sz w:val="22"/>
                <w:szCs w:val="22"/>
              </w:rPr>
            </w:pPr>
            <w:r w:rsidRPr="00415E36">
              <w:rPr>
                <w:rFonts w:cstheme="minorHAnsi"/>
                <w:b/>
                <w:bCs/>
                <w:sz w:val="22"/>
                <w:szCs w:val="22"/>
              </w:rPr>
              <w:t>Indicative budget</w:t>
            </w:r>
          </w:p>
        </w:tc>
        <w:tc>
          <w:tcPr>
            <w:tcW w:w="3260" w:type="dxa"/>
            <w:vAlign w:val="center"/>
          </w:tcPr>
          <w:p w14:paraId="242BB1A1" w14:textId="77777777" w:rsidR="0067144A" w:rsidRPr="00415E36" w:rsidRDefault="0067144A" w:rsidP="00FD78F5">
            <w:pPr>
              <w:spacing w:before="0" w:after="0" w:line="240" w:lineRule="auto"/>
              <w:rPr>
                <w:rFonts w:cstheme="minorHAnsi"/>
                <w:b/>
                <w:bCs/>
                <w:sz w:val="22"/>
                <w:szCs w:val="22"/>
              </w:rPr>
            </w:pPr>
            <w:r w:rsidRPr="00415E36">
              <w:rPr>
                <w:rFonts w:cstheme="minorHAnsi"/>
                <w:b/>
                <w:bCs/>
                <w:sz w:val="22"/>
                <w:szCs w:val="22"/>
              </w:rPr>
              <w:t>Expected outcomes/</w:t>
            </w:r>
          </w:p>
          <w:p w14:paraId="3B4A42C2" w14:textId="77777777" w:rsidR="0067144A" w:rsidRPr="00415E36" w:rsidRDefault="0067144A" w:rsidP="00FD78F5">
            <w:pPr>
              <w:spacing w:before="0" w:after="0" w:line="240" w:lineRule="auto"/>
              <w:rPr>
                <w:rFonts w:cstheme="minorHAnsi"/>
                <w:b/>
                <w:bCs/>
                <w:sz w:val="22"/>
                <w:szCs w:val="22"/>
              </w:rPr>
            </w:pPr>
            <w:r w:rsidRPr="00415E36">
              <w:rPr>
                <w:rFonts w:cstheme="minorHAnsi"/>
                <w:b/>
                <w:bCs/>
                <w:sz w:val="22"/>
                <w:szCs w:val="22"/>
              </w:rPr>
              <w:t>Overall achievements</w:t>
            </w:r>
          </w:p>
        </w:tc>
        <w:tc>
          <w:tcPr>
            <w:tcW w:w="3260" w:type="dxa"/>
            <w:vAlign w:val="center"/>
          </w:tcPr>
          <w:p w14:paraId="2AEFDB14" w14:textId="77777777" w:rsidR="0067144A" w:rsidRPr="00415E36" w:rsidRDefault="0067144A" w:rsidP="00FD78F5">
            <w:pPr>
              <w:spacing w:before="0" w:after="0" w:line="240" w:lineRule="auto"/>
              <w:rPr>
                <w:rFonts w:cstheme="minorHAnsi"/>
                <w:b/>
                <w:bCs/>
                <w:sz w:val="22"/>
                <w:szCs w:val="22"/>
              </w:rPr>
            </w:pPr>
            <w:r w:rsidRPr="00415E36">
              <w:rPr>
                <w:rFonts w:cstheme="minorHAnsi"/>
                <w:b/>
                <w:bCs/>
                <w:sz w:val="22"/>
                <w:szCs w:val="22"/>
              </w:rPr>
              <w:t>Indicators of success</w:t>
            </w:r>
          </w:p>
        </w:tc>
      </w:tr>
      <w:tr w:rsidR="0067144A" w:rsidRPr="00415E36" w14:paraId="04E5D0C0" w14:textId="77777777" w:rsidTr="00950E3C">
        <w:trPr>
          <w:trHeight w:val="7342"/>
          <w:tblHeader/>
        </w:trPr>
        <w:tc>
          <w:tcPr>
            <w:tcW w:w="1865" w:type="dxa"/>
          </w:tcPr>
          <w:p w14:paraId="4442C6D4" w14:textId="376A0B21" w:rsidR="00FD78F5" w:rsidRPr="00415E36" w:rsidRDefault="00FD78F5" w:rsidP="00FD78F5">
            <w:pPr>
              <w:spacing w:before="0" w:after="0" w:line="240" w:lineRule="auto"/>
              <w:rPr>
                <w:rFonts w:cstheme="minorHAnsi"/>
                <w:b/>
                <w:bCs/>
                <w:sz w:val="22"/>
                <w:szCs w:val="22"/>
              </w:rPr>
            </w:pPr>
          </w:p>
          <w:p w14:paraId="776723DE" w14:textId="25583700" w:rsidR="0067144A" w:rsidRPr="00415E36" w:rsidRDefault="0067144A" w:rsidP="00FD78F5">
            <w:pPr>
              <w:numPr>
                <w:ilvl w:val="0"/>
                <w:numId w:val="24"/>
              </w:numPr>
              <w:spacing w:before="0" w:after="0" w:line="240" w:lineRule="auto"/>
              <w:rPr>
                <w:rFonts w:cstheme="minorHAnsi"/>
                <w:b/>
                <w:bCs/>
                <w:sz w:val="22"/>
                <w:szCs w:val="22"/>
              </w:rPr>
            </w:pPr>
            <w:r w:rsidRPr="00415E36">
              <w:rPr>
                <w:rFonts w:cstheme="minorHAnsi"/>
                <w:b/>
                <w:bCs/>
                <w:sz w:val="22"/>
                <w:szCs w:val="22"/>
              </w:rPr>
              <w:t>NCCD</w:t>
            </w:r>
          </w:p>
          <w:p w14:paraId="5C3BBCA0" w14:textId="77777777" w:rsidR="0067144A" w:rsidRPr="00415E36" w:rsidRDefault="0067144A" w:rsidP="00FD78F5">
            <w:pPr>
              <w:spacing w:before="0" w:after="0" w:line="240" w:lineRule="auto"/>
              <w:rPr>
                <w:rFonts w:cstheme="minorHAnsi"/>
                <w:bCs/>
                <w:sz w:val="22"/>
                <w:szCs w:val="22"/>
              </w:rPr>
            </w:pPr>
            <w:r w:rsidRPr="00415E36">
              <w:rPr>
                <w:rFonts w:cstheme="minorHAnsi"/>
                <w:bCs/>
                <w:sz w:val="22"/>
                <w:szCs w:val="22"/>
              </w:rPr>
              <w:t xml:space="preserve">Reform Support Fund Priority 7(a): Quality assurance, </w:t>
            </w:r>
            <w:proofErr w:type="gramStart"/>
            <w:r w:rsidRPr="00415E36">
              <w:rPr>
                <w:rFonts w:cstheme="minorHAnsi"/>
                <w:bCs/>
                <w:sz w:val="22"/>
                <w:szCs w:val="22"/>
              </w:rPr>
              <w:t>moderation</w:t>
            </w:r>
            <w:proofErr w:type="gramEnd"/>
            <w:r w:rsidRPr="00415E36">
              <w:rPr>
                <w:rFonts w:cstheme="minorHAnsi"/>
                <w:bCs/>
                <w:sz w:val="22"/>
                <w:szCs w:val="22"/>
              </w:rPr>
              <w:t xml:space="preserve"> and support for the continued improvement of the Nationally Consistent Collection of Data on School Students with Disability </w:t>
            </w:r>
          </w:p>
          <w:p w14:paraId="7AC035C4" w14:textId="77777777" w:rsidR="0067144A" w:rsidRPr="00415E36" w:rsidRDefault="0067144A" w:rsidP="00FD78F5">
            <w:pPr>
              <w:spacing w:before="0" w:after="0" w:line="240" w:lineRule="auto"/>
              <w:rPr>
                <w:rFonts w:cstheme="minorHAnsi"/>
                <w:bCs/>
                <w:sz w:val="22"/>
                <w:szCs w:val="22"/>
              </w:rPr>
            </w:pPr>
            <w:r w:rsidRPr="00415E36">
              <w:rPr>
                <w:rFonts w:cstheme="minorHAnsi"/>
                <w:bCs/>
                <w:sz w:val="22"/>
                <w:szCs w:val="22"/>
              </w:rPr>
              <w:t>Bilateral Reform Direction C: Enhancing the national evidence base</w:t>
            </w:r>
          </w:p>
        </w:tc>
        <w:tc>
          <w:tcPr>
            <w:tcW w:w="3804" w:type="dxa"/>
          </w:tcPr>
          <w:p w14:paraId="1569413A" w14:textId="77777777" w:rsidR="00FD78F5" w:rsidRPr="00415E36" w:rsidRDefault="00FD78F5" w:rsidP="00FD78F5">
            <w:pPr>
              <w:spacing w:before="0" w:after="0" w:line="240" w:lineRule="auto"/>
              <w:rPr>
                <w:rFonts w:cstheme="minorHAnsi"/>
                <w:b/>
                <w:bCs/>
                <w:i/>
                <w:iCs/>
                <w:sz w:val="22"/>
                <w:szCs w:val="22"/>
              </w:rPr>
            </w:pPr>
          </w:p>
          <w:p w14:paraId="3ADB92C5" w14:textId="7A39C5E1" w:rsidR="0067144A" w:rsidRPr="00415E36" w:rsidRDefault="0067144A" w:rsidP="00FD78F5">
            <w:pPr>
              <w:spacing w:before="0" w:after="0" w:line="240" w:lineRule="auto"/>
              <w:rPr>
                <w:rFonts w:cstheme="minorHAnsi"/>
                <w:bCs/>
                <w:sz w:val="22"/>
                <w:szCs w:val="22"/>
              </w:rPr>
            </w:pPr>
            <w:r w:rsidRPr="00415E36">
              <w:rPr>
                <w:rFonts w:cstheme="minorHAnsi"/>
                <w:b/>
                <w:bCs/>
                <w:i/>
                <w:iCs/>
                <w:sz w:val="22"/>
                <w:szCs w:val="22"/>
              </w:rPr>
              <w:t>Training:</w:t>
            </w:r>
            <w:r w:rsidRPr="00415E36">
              <w:rPr>
                <w:rFonts w:cstheme="minorHAnsi"/>
                <w:bCs/>
                <w:sz w:val="22"/>
                <w:szCs w:val="22"/>
              </w:rPr>
              <w:t xml:space="preserve"> one day course to build understanding of NCCD purpose, </w:t>
            </w:r>
            <w:proofErr w:type="gramStart"/>
            <w:r w:rsidRPr="00415E36">
              <w:rPr>
                <w:rFonts w:cstheme="minorHAnsi"/>
                <w:bCs/>
                <w:sz w:val="22"/>
                <w:szCs w:val="22"/>
              </w:rPr>
              <w:t>processes</w:t>
            </w:r>
            <w:proofErr w:type="gramEnd"/>
            <w:r w:rsidRPr="00415E36">
              <w:rPr>
                <w:rFonts w:cstheme="minorHAnsi"/>
                <w:bCs/>
                <w:sz w:val="22"/>
                <w:szCs w:val="22"/>
              </w:rPr>
              <w:t xml:space="preserve"> and systems </w:t>
            </w:r>
          </w:p>
          <w:p w14:paraId="3D86029E" w14:textId="16F9A27C" w:rsidR="0067144A" w:rsidRPr="00415E36" w:rsidRDefault="0067144A" w:rsidP="00FD78F5">
            <w:pPr>
              <w:spacing w:before="0" w:after="0" w:line="240" w:lineRule="auto"/>
              <w:rPr>
                <w:rFonts w:cstheme="minorHAnsi"/>
                <w:bCs/>
                <w:sz w:val="22"/>
                <w:szCs w:val="22"/>
              </w:rPr>
            </w:pPr>
            <w:r w:rsidRPr="00415E36">
              <w:rPr>
                <w:rFonts w:cstheme="minorHAnsi"/>
                <w:b/>
                <w:bCs/>
                <w:i/>
                <w:iCs/>
                <w:sz w:val="22"/>
                <w:szCs w:val="22"/>
              </w:rPr>
              <w:t>Within school moderation:</w:t>
            </w:r>
            <w:r w:rsidRPr="00415E36">
              <w:rPr>
                <w:rFonts w:cstheme="minorHAnsi"/>
                <w:bCs/>
                <w:sz w:val="22"/>
                <w:szCs w:val="22"/>
              </w:rPr>
              <w:t xml:space="preserve"> time for teachers to collaborate to review folios, work towards consistency of judgement; one day per stream per school for within-school moderation </w:t>
            </w:r>
          </w:p>
          <w:p w14:paraId="34DA4907" w14:textId="77777777" w:rsidR="001675AB" w:rsidRPr="00415E36" w:rsidRDefault="0067144A" w:rsidP="00FD78F5">
            <w:pPr>
              <w:spacing w:before="0" w:after="0" w:line="240" w:lineRule="auto"/>
              <w:rPr>
                <w:rFonts w:cstheme="minorHAnsi"/>
                <w:bCs/>
                <w:sz w:val="22"/>
                <w:szCs w:val="22"/>
              </w:rPr>
            </w:pPr>
            <w:r w:rsidRPr="00415E36">
              <w:rPr>
                <w:rFonts w:cstheme="minorHAnsi"/>
                <w:b/>
                <w:bCs/>
                <w:i/>
                <w:iCs/>
                <w:sz w:val="22"/>
                <w:szCs w:val="22"/>
              </w:rPr>
              <w:t>Across-school moderation:</w:t>
            </w:r>
            <w:r w:rsidRPr="00415E36">
              <w:rPr>
                <w:rFonts w:cstheme="minorHAnsi"/>
                <w:bCs/>
                <w:sz w:val="22"/>
                <w:szCs w:val="22"/>
              </w:rPr>
              <w:t xml:space="preserve"> moderation of evidence folios to build consistent understanding of expected standards; half day x 3 teachers per school </w:t>
            </w:r>
          </w:p>
          <w:p w14:paraId="3D4BA630" w14:textId="68EA6C9F" w:rsidR="0067144A" w:rsidRPr="00415E36" w:rsidRDefault="0067144A" w:rsidP="00FD78F5">
            <w:pPr>
              <w:spacing w:before="0" w:after="0" w:line="240" w:lineRule="auto"/>
              <w:rPr>
                <w:rFonts w:cstheme="minorHAnsi"/>
                <w:bCs/>
                <w:sz w:val="22"/>
                <w:szCs w:val="22"/>
              </w:rPr>
            </w:pPr>
            <w:r w:rsidRPr="00415E36">
              <w:rPr>
                <w:rFonts w:cstheme="minorHAnsi"/>
                <w:b/>
                <w:bCs/>
                <w:i/>
                <w:iCs/>
                <w:sz w:val="22"/>
                <w:szCs w:val="22"/>
              </w:rPr>
              <w:t>Reflection:</w:t>
            </w:r>
            <w:r w:rsidRPr="00415E36">
              <w:rPr>
                <w:rFonts w:cstheme="minorHAnsi"/>
                <w:bCs/>
                <w:sz w:val="22"/>
                <w:szCs w:val="22"/>
              </w:rPr>
              <w:t xml:space="preserve"> Four-hour opportunity for teachers to review survey findings and plan next steps for ongoing improvement </w:t>
            </w:r>
          </w:p>
        </w:tc>
        <w:tc>
          <w:tcPr>
            <w:tcW w:w="2409" w:type="dxa"/>
          </w:tcPr>
          <w:p w14:paraId="22D3245C" w14:textId="77777777" w:rsidR="00FD78F5" w:rsidRPr="00415E36" w:rsidRDefault="00FD78F5" w:rsidP="00FD78F5">
            <w:pPr>
              <w:spacing w:before="0" w:after="0" w:line="240" w:lineRule="auto"/>
              <w:rPr>
                <w:rFonts w:cstheme="minorHAnsi"/>
                <w:bCs/>
                <w:sz w:val="22"/>
                <w:szCs w:val="22"/>
              </w:rPr>
            </w:pPr>
          </w:p>
          <w:p w14:paraId="1A334F8A" w14:textId="01F8048C" w:rsidR="0067144A" w:rsidRPr="00415E36" w:rsidRDefault="0067144A" w:rsidP="00FD78F5">
            <w:pPr>
              <w:spacing w:before="0" w:after="0" w:line="240" w:lineRule="auto"/>
              <w:rPr>
                <w:rFonts w:cstheme="minorHAnsi"/>
                <w:bCs/>
                <w:sz w:val="22"/>
                <w:szCs w:val="22"/>
              </w:rPr>
            </w:pPr>
            <w:r w:rsidRPr="00415E36">
              <w:rPr>
                <w:rFonts w:cstheme="minorHAnsi"/>
                <w:bCs/>
                <w:sz w:val="22"/>
                <w:szCs w:val="22"/>
              </w:rPr>
              <w:t>Reform support funding:  $198</w:t>
            </w:r>
            <w:r w:rsidR="00311493" w:rsidRPr="00415E36">
              <w:rPr>
                <w:rFonts w:cstheme="minorHAnsi"/>
                <w:bCs/>
                <w:sz w:val="22"/>
                <w:szCs w:val="22"/>
              </w:rPr>
              <w:t>,</w:t>
            </w:r>
            <w:r w:rsidRPr="00415E36">
              <w:rPr>
                <w:rFonts w:cstheme="minorHAnsi"/>
                <w:bCs/>
                <w:sz w:val="22"/>
                <w:szCs w:val="22"/>
              </w:rPr>
              <w:t>000</w:t>
            </w:r>
          </w:p>
          <w:p w14:paraId="3D7F1B47" w14:textId="77777777" w:rsidR="0067144A" w:rsidRPr="00415E36" w:rsidRDefault="0067144A" w:rsidP="00FD78F5">
            <w:pPr>
              <w:spacing w:before="0" w:after="0" w:line="240" w:lineRule="auto"/>
              <w:rPr>
                <w:rFonts w:cstheme="minorHAnsi"/>
                <w:bCs/>
                <w:sz w:val="22"/>
                <w:szCs w:val="22"/>
              </w:rPr>
            </w:pPr>
            <w:bookmarkStart w:id="2" w:name="_Hlk87021599"/>
            <w:r w:rsidRPr="00415E36">
              <w:rPr>
                <w:rFonts w:cstheme="minorHAnsi"/>
                <w:bCs/>
                <w:sz w:val="22"/>
                <w:szCs w:val="22"/>
              </w:rPr>
              <w:t>Other funding: $0</w:t>
            </w:r>
          </w:p>
          <w:p w14:paraId="14F1AE40" w14:textId="026C87AF" w:rsidR="00B75474" w:rsidRPr="00415E36" w:rsidRDefault="0067144A" w:rsidP="00FD78F5">
            <w:pPr>
              <w:spacing w:before="0" w:after="0" w:line="240" w:lineRule="auto"/>
              <w:rPr>
                <w:rFonts w:cstheme="minorHAnsi"/>
                <w:bCs/>
                <w:sz w:val="22"/>
                <w:szCs w:val="22"/>
              </w:rPr>
            </w:pPr>
            <w:r w:rsidRPr="00415E36">
              <w:rPr>
                <w:rFonts w:cstheme="minorHAnsi"/>
                <w:bCs/>
                <w:sz w:val="22"/>
                <w:szCs w:val="22"/>
              </w:rPr>
              <w:t>FTE: 0</w:t>
            </w:r>
            <w:r w:rsidR="00B75474" w:rsidRPr="00415E36">
              <w:rPr>
                <w:rFonts w:cstheme="minorHAnsi"/>
                <w:bCs/>
                <w:sz w:val="22"/>
                <w:szCs w:val="22"/>
              </w:rPr>
              <w:t>TRS:</w:t>
            </w:r>
            <w:r w:rsidR="00B0394F" w:rsidRPr="00415E36">
              <w:rPr>
                <w:rFonts w:cstheme="minorHAnsi"/>
                <w:bCs/>
                <w:sz w:val="22"/>
                <w:szCs w:val="22"/>
              </w:rPr>
              <w:t xml:space="preserve"> $</w:t>
            </w:r>
            <w:r w:rsidR="000C0B4A" w:rsidRPr="00415E36">
              <w:rPr>
                <w:rFonts w:cstheme="minorHAnsi"/>
                <w:bCs/>
                <w:sz w:val="22"/>
                <w:szCs w:val="22"/>
              </w:rPr>
              <w:t>195,000</w:t>
            </w:r>
          </w:p>
          <w:p w14:paraId="257CBA1C" w14:textId="3B1C13DF" w:rsidR="00B75474" w:rsidRPr="00415E36" w:rsidRDefault="00B75474" w:rsidP="00FD78F5">
            <w:pPr>
              <w:spacing w:before="0" w:after="0" w:line="240" w:lineRule="auto"/>
              <w:rPr>
                <w:rFonts w:cstheme="minorHAnsi"/>
                <w:bCs/>
                <w:sz w:val="22"/>
                <w:szCs w:val="22"/>
              </w:rPr>
            </w:pPr>
            <w:r w:rsidRPr="00415E36">
              <w:rPr>
                <w:rFonts w:cstheme="minorHAnsi"/>
                <w:bCs/>
                <w:sz w:val="22"/>
                <w:szCs w:val="22"/>
              </w:rPr>
              <w:t>Travel and Accommodation:</w:t>
            </w:r>
            <w:r w:rsidR="000C0B4A" w:rsidRPr="00415E36">
              <w:rPr>
                <w:rFonts w:cstheme="minorHAnsi"/>
                <w:bCs/>
                <w:sz w:val="22"/>
                <w:szCs w:val="22"/>
              </w:rPr>
              <w:t xml:space="preserve"> $2,000</w:t>
            </w:r>
          </w:p>
          <w:p w14:paraId="145A80C4" w14:textId="73F99E53" w:rsidR="00B75474" w:rsidRPr="00415E36" w:rsidRDefault="00B75474" w:rsidP="00FD78F5">
            <w:pPr>
              <w:spacing w:before="0" w:after="0" w:line="240" w:lineRule="auto"/>
              <w:rPr>
                <w:rFonts w:cstheme="minorHAnsi"/>
                <w:bCs/>
                <w:sz w:val="22"/>
                <w:szCs w:val="22"/>
              </w:rPr>
            </w:pPr>
            <w:r w:rsidRPr="00415E36">
              <w:rPr>
                <w:rFonts w:cstheme="minorHAnsi"/>
                <w:bCs/>
                <w:sz w:val="22"/>
                <w:szCs w:val="22"/>
              </w:rPr>
              <w:t>Catering:</w:t>
            </w:r>
            <w:r w:rsidR="000C0B4A" w:rsidRPr="00415E36">
              <w:rPr>
                <w:rFonts w:cstheme="minorHAnsi"/>
                <w:bCs/>
                <w:sz w:val="22"/>
                <w:szCs w:val="22"/>
              </w:rPr>
              <w:t xml:space="preserve"> </w:t>
            </w:r>
            <w:r w:rsidR="001675AB" w:rsidRPr="00415E36">
              <w:rPr>
                <w:rFonts w:cstheme="minorHAnsi"/>
                <w:bCs/>
                <w:sz w:val="22"/>
                <w:szCs w:val="22"/>
              </w:rPr>
              <w:t>$</w:t>
            </w:r>
            <w:r w:rsidR="000C0B4A" w:rsidRPr="00415E36">
              <w:rPr>
                <w:rFonts w:cstheme="minorHAnsi"/>
                <w:bCs/>
                <w:sz w:val="22"/>
                <w:szCs w:val="22"/>
              </w:rPr>
              <w:t>1,000</w:t>
            </w:r>
          </w:p>
          <w:bookmarkEnd w:id="2"/>
          <w:p w14:paraId="33B1B7A1" w14:textId="6B6E2BBC" w:rsidR="0067144A" w:rsidRPr="00415E36" w:rsidRDefault="0067144A" w:rsidP="00FD78F5">
            <w:pPr>
              <w:spacing w:before="0" w:after="0" w:line="240" w:lineRule="auto"/>
              <w:rPr>
                <w:rFonts w:cstheme="minorHAnsi"/>
                <w:bCs/>
                <w:sz w:val="22"/>
                <w:szCs w:val="22"/>
              </w:rPr>
            </w:pPr>
          </w:p>
        </w:tc>
        <w:tc>
          <w:tcPr>
            <w:tcW w:w="3260" w:type="dxa"/>
          </w:tcPr>
          <w:p w14:paraId="7B8B4272" w14:textId="77777777" w:rsidR="00FD78F5" w:rsidRPr="00415E36" w:rsidRDefault="00FD78F5" w:rsidP="00FD78F5">
            <w:pPr>
              <w:spacing w:before="0" w:after="0" w:line="240" w:lineRule="auto"/>
              <w:rPr>
                <w:rFonts w:cstheme="minorHAnsi"/>
                <w:bCs/>
                <w:sz w:val="22"/>
                <w:szCs w:val="22"/>
              </w:rPr>
            </w:pPr>
          </w:p>
          <w:p w14:paraId="43DE64B1" w14:textId="1926AB6D" w:rsidR="0067144A" w:rsidRPr="00415E36" w:rsidRDefault="0067144A" w:rsidP="00FD78F5">
            <w:pPr>
              <w:numPr>
                <w:ilvl w:val="0"/>
                <w:numId w:val="23"/>
              </w:numPr>
              <w:spacing w:before="0" w:after="0" w:line="240" w:lineRule="auto"/>
              <w:rPr>
                <w:rFonts w:cstheme="minorHAnsi"/>
                <w:bCs/>
                <w:sz w:val="22"/>
                <w:szCs w:val="22"/>
              </w:rPr>
            </w:pPr>
            <w:r w:rsidRPr="00415E36">
              <w:rPr>
                <w:rFonts w:cstheme="minorHAnsi"/>
                <w:bCs/>
                <w:sz w:val="22"/>
                <w:szCs w:val="22"/>
              </w:rPr>
              <w:t>Improved understanding of the NCCD across school leaders, class teachers and Learning Support specialists</w:t>
            </w:r>
            <w:r w:rsidR="00610669" w:rsidRPr="00415E36">
              <w:rPr>
                <w:rFonts w:cstheme="minorHAnsi"/>
                <w:bCs/>
                <w:sz w:val="22"/>
                <w:szCs w:val="22"/>
              </w:rPr>
              <w:t>, as measured through surveys in the reflection phase</w:t>
            </w:r>
          </w:p>
          <w:p w14:paraId="45C9C5E6" w14:textId="450C41C3" w:rsidR="0067144A" w:rsidRPr="00415E36" w:rsidRDefault="0067144A" w:rsidP="00FD78F5">
            <w:pPr>
              <w:numPr>
                <w:ilvl w:val="0"/>
                <w:numId w:val="23"/>
              </w:numPr>
              <w:spacing w:before="0" w:after="0" w:line="240" w:lineRule="auto"/>
              <w:rPr>
                <w:rFonts w:cstheme="minorHAnsi"/>
                <w:bCs/>
                <w:sz w:val="22"/>
                <w:szCs w:val="22"/>
              </w:rPr>
            </w:pPr>
            <w:r w:rsidRPr="00415E36">
              <w:rPr>
                <w:rFonts w:cstheme="minorHAnsi"/>
                <w:bCs/>
                <w:sz w:val="22"/>
                <w:szCs w:val="22"/>
              </w:rPr>
              <w:t>Consistent, quality practice across our schools in terms of evidence collection and collation, and decision-making about level of addressed need</w:t>
            </w:r>
            <w:r w:rsidR="00D71337" w:rsidRPr="00415E36">
              <w:rPr>
                <w:rFonts w:cstheme="minorHAnsi"/>
                <w:bCs/>
                <w:sz w:val="22"/>
                <w:szCs w:val="22"/>
              </w:rPr>
              <w:t xml:space="preserve">, as measured by strong correlation between </w:t>
            </w:r>
            <w:r w:rsidR="00645448" w:rsidRPr="00415E36">
              <w:rPr>
                <w:rFonts w:cstheme="minorHAnsi"/>
                <w:bCs/>
                <w:sz w:val="22"/>
                <w:szCs w:val="22"/>
              </w:rPr>
              <w:t>preliminary</w:t>
            </w:r>
            <w:r w:rsidR="00D71337" w:rsidRPr="00415E36">
              <w:rPr>
                <w:rFonts w:cstheme="minorHAnsi"/>
                <w:bCs/>
                <w:sz w:val="22"/>
                <w:szCs w:val="22"/>
              </w:rPr>
              <w:t xml:space="preserve"> and final NCCD lists</w:t>
            </w:r>
          </w:p>
          <w:p w14:paraId="68B9DC19" w14:textId="533FBEB0" w:rsidR="0067144A" w:rsidRPr="00415E36" w:rsidRDefault="0067144A" w:rsidP="00FD78F5">
            <w:pPr>
              <w:numPr>
                <w:ilvl w:val="0"/>
                <w:numId w:val="23"/>
              </w:numPr>
              <w:spacing w:before="0" w:after="0" w:line="240" w:lineRule="auto"/>
              <w:rPr>
                <w:rFonts w:cstheme="minorHAnsi"/>
                <w:bCs/>
                <w:sz w:val="22"/>
                <w:szCs w:val="22"/>
              </w:rPr>
            </w:pPr>
            <w:r w:rsidRPr="00415E36">
              <w:rPr>
                <w:rFonts w:cstheme="minorHAnsi"/>
                <w:bCs/>
                <w:sz w:val="22"/>
                <w:szCs w:val="22"/>
              </w:rPr>
              <w:t>On-going improvement in NCCD related systems and processes across all schools</w:t>
            </w:r>
            <w:r w:rsidR="00D71337" w:rsidRPr="00415E36">
              <w:rPr>
                <w:rFonts w:cstheme="minorHAnsi"/>
                <w:bCs/>
                <w:sz w:val="22"/>
                <w:szCs w:val="22"/>
              </w:rPr>
              <w:t xml:space="preserve"> as measured through surveys in the reflection phase</w:t>
            </w:r>
          </w:p>
          <w:p w14:paraId="17CCC45F" w14:textId="77777777" w:rsidR="0067144A" w:rsidRPr="00415E36" w:rsidRDefault="0067144A" w:rsidP="00FD78F5">
            <w:pPr>
              <w:spacing w:before="0" w:after="0" w:line="240" w:lineRule="auto"/>
              <w:rPr>
                <w:rFonts w:cstheme="minorHAnsi"/>
                <w:bCs/>
                <w:sz w:val="22"/>
                <w:szCs w:val="22"/>
              </w:rPr>
            </w:pPr>
          </w:p>
          <w:p w14:paraId="25962723" w14:textId="77777777" w:rsidR="0067144A" w:rsidRPr="00415E36" w:rsidRDefault="0067144A" w:rsidP="00FD78F5">
            <w:pPr>
              <w:spacing w:before="0" w:after="0" w:line="240" w:lineRule="auto"/>
              <w:rPr>
                <w:rFonts w:cstheme="minorHAnsi"/>
                <w:bCs/>
                <w:sz w:val="22"/>
                <w:szCs w:val="22"/>
              </w:rPr>
            </w:pPr>
          </w:p>
        </w:tc>
        <w:tc>
          <w:tcPr>
            <w:tcW w:w="3260" w:type="dxa"/>
          </w:tcPr>
          <w:p w14:paraId="78ABA474" w14:textId="77777777" w:rsidR="00FD78F5" w:rsidRPr="00415E36" w:rsidRDefault="00FD78F5" w:rsidP="00FD78F5">
            <w:pPr>
              <w:spacing w:before="0" w:after="0" w:line="240" w:lineRule="auto"/>
              <w:rPr>
                <w:rFonts w:cstheme="minorHAnsi"/>
                <w:bCs/>
                <w:sz w:val="22"/>
                <w:szCs w:val="22"/>
              </w:rPr>
            </w:pPr>
          </w:p>
          <w:p w14:paraId="0C682D27" w14:textId="2881050E" w:rsidR="0067144A" w:rsidRPr="00415E36" w:rsidRDefault="0067144A" w:rsidP="00FD78F5">
            <w:pPr>
              <w:numPr>
                <w:ilvl w:val="0"/>
                <w:numId w:val="25"/>
              </w:numPr>
              <w:spacing w:before="0" w:after="0" w:line="240" w:lineRule="auto"/>
              <w:rPr>
                <w:rFonts w:cstheme="minorHAnsi"/>
                <w:bCs/>
                <w:sz w:val="22"/>
                <w:szCs w:val="22"/>
              </w:rPr>
            </w:pPr>
            <w:r w:rsidRPr="00415E36">
              <w:rPr>
                <w:rFonts w:cstheme="minorHAnsi"/>
                <w:bCs/>
                <w:sz w:val="22"/>
                <w:szCs w:val="22"/>
              </w:rPr>
              <w:t>60 teachers complete the NCCD training program</w:t>
            </w:r>
          </w:p>
          <w:p w14:paraId="1398F6EE" w14:textId="77777777" w:rsidR="0067144A" w:rsidRPr="00415E36" w:rsidRDefault="0067144A" w:rsidP="00FD78F5">
            <w:pPr>
              <w:numPr>
                <w:ilvl w:val="0"/>
                <w:numId w:val="25"/>
              </w:numPr>
              <w:spacing w:before="0" w:after="0" w:line="240" w:lineRule="auto"/>
              <w:rPr>
                <w:rFonts w:cstheme="minorHAnsi"/>
                <w:bCs/>
                <w:sz w:val="22"/>
                <w:szCs w:val="22"/>
              </w:rPr>
            </w:pPr>
            <w:r w:rsidRPr="00415E36">
              <w:rPr>
                <w:rFonts w:cstheme="minorHAnsi"/>
                <w:bCs/>
                <w:sz w:val="22"/>
                <w:szCs w:val="22"/>
              </w:rPr>
              <w:t>Teams from every school are involved in formal moderation sessions</w:t>
            </w:r>
          </w:p>
          <w:p w14:paraId="6E45C00E" w14:textId="77777777" w:rsidR="0067144A" w:rsidRPr="00415E36" w:rsidRDefault="0067144A" w:rsidP="00FD78F5">
            <w:pPr>
              <w:numPr>
                <w:ilvl w:val="0"/>
                <w:numId w:val="25"/>
              </w:numPr>
              <w:spacing w:before="0" w:after="0" w:line="240" w:lineRule="auto"/>
              <w:rPr>
                <w:rFonts w:cstheme="minorHAnsi"/>
                <w:bCs/>
                <w:sz w:val="22"/>
                <w:szCs w:val="22"/>
              </w:rPr>
            </w:pPr>
            <w:r w:rsidRPr="00415E36">
              <w:rPr>
                <w:rFonts w:cstheme="minorHAnsi"/>
                <w:bCs/>
                <w:sz w:val="22"/>
                <w:szCs w:val="22"/>
              </w:rPr>
              <w:t>Every school submits an NCCD plan in November 2022, following Reflection workshops</w:t>
            </w:r>
          </w:p>
        </w:tc>
      </w:tr>
    </w:tbl>
    <w:p w14:paraId="71A31B0F" w14:textId="77777777" w:rsidR="00417B3B" w:rsidRPr="00415E36" w:rsidRDefault="00417B3B" w:rsidP="005C3018">
      <w:pPr>
        <w:rPr>
          <w:rFonts w:cstheme="minorHAnsi"/>
          <w:bCs/>
        </w:rPr>
      </w:pPr>
    </w:p>
    <w:tbl>
      <w:tblPr>
        <w:tblStyle w:val="TableGrid"/>
        <w:tblW w:w="14596" w:type="dxa"/>
        <w:tblLook w:val="04A0" w:firstRow="1" w:lastRow="0" w:firstColumn="1" w:lastColumn="0" w:noHBand="0" w:noVBand="1"/>
      </w:tblPr>
      <w:tblGrid>
        <w:gridCol w:w="2122"/>
        <w:gridCol w:w="3260"/>
        <w:gridCol w:w="2693"/>
        <w:gridCol w:w="3402"/>
        <w:gridCol w:w="3119"/>
      </w:tblGrid>
      <w:tr w:rsidR="000020A4" w:rsidRPr="00415E36" w14:paraId="3B30BAFA" w14:textId="77777777" w:rsidTr="00A23068">
        <w:trPr>
          <w:trHeight w:val="983"/>
          <w:tblHeader/>
        </w:trPr>
        <w:tc>
          <w:tcPr>
            <w:tcW w:w="2122" w:type="dxa"/>
            <w:vAlign w:val="center"/>
          </w:tcPr>
          <w:p w14:paraId="4B8E5F40" w14:textId="77777777" w:rsidR="000020A4" w:rsidRPr="00415E36" w:rsidRDefault="000020A4" w:rsidP="00FD78F5">
            <w:pPr>
              <w:spacing w:before="120" w:after="120" w:line="240" w:lineRule="auto"/>
              <w:jc w:val="center"/>
              <w:rPr>
                <w:rFonts w:cstheme="minorHAnsi"/>
                <w:b/>
                <w:bCs/>
                <w:sz w:val="22"/>
                <w:szCs w:val="22"/>
              </w:rPr>
            </w:pPr>
            <w:bookmarkStart w:id="3" w:name="_Hlk87021617"/>
            <w:r w:rsidRPr="00415E36">
              <w:rPr>
                <w:rFonts w:cstheme="minorHAnsi"/>
                <w:b/>
                <w:bCs/>
                <w:sz w:val="22"/>
                <w:szCs w:val="22"/>
              </w:rPr>
              <w:lastRenderedPageBreak/>
              <w:t>Project title</w:t>
            </w:r>
          </w:p>
        </w:tc>
        <w:tc>
          <w:tcPr>
            <w:tcW w:w="3260" w:type="dxa"/>
            <w:vAlign w:val="center"/>
          </w:tcPr>
          <w:p w14:paraId="2FE909AB" w14:textId="77777777" w:rsidR="000020A4" w:rsidRPr="00415E36" w:rsidRDefault="000020A4" w:rsidP="00FD78F5">
            <w:pPr>
              <w:spacing w:before="120" w:after="120" w:line="240" w:lineRule="auto"/>
              <w:jc w:val="center"/>
              <w:rPr>
                <w:rFonts w:cstheme="minorHAnsi"/>
                <w:b/>
                <w:bCs/>
                <w:sz w:val="22"/>
                <w:szCs w:val="22"/>
              </w:rPr>
            </w:pPr>
            <w:r w:rsidRPr="00415E36">
              <w:rPr>
                <w:rFonts w:cstheme="minorHAnsi"/>
                <w:b/>
                <w:bCs/>
                <w:sz w:val="22"/>
                <w:szCs w:val="22"/>
              </w:rPr>
              <w:t>Project description and activities</w:t>
            </w:r>
          </w:p>
        </w:tc>
        <w:tc>
          <w:tcPr>
            <w:tcW w:w="2693" w:type="dxa"/>
            <w:vAlign w:val="center"/>
          </w:tcPr>
          <w:p w14:paraId="0F514E72" w14:textId="153B0E4A" w:rsidR="000020A4" w:rsidRPr="00415E36" w:rsidRDefault="000020A4" w:rsidP="00FD78F5">
            <w:pPr>
              <w:spacing w:before="120" w:after="120" w:line="240" w:lineRule="auto"/>
              <w:jc w:val="center"/>
              <w:rPr>
                <w:rFonts w:cstheme="minorHAnsi"/>
                <w:b/>
                <w:bCs/>
                <w:sz w:val="22"/>
                <w:szCs w:val="22"/>
              </w:rPr>
            </w:pPr>
            <w:r w:rsidRPr="00415E36">
              <w:rPr>
                <w:rFonts w:cstheme="minorHAnsi"/>
                <w:b/>
                <w:bCs/>
                <w:sz w:val="22"/>
                <w:szCs w:val="22"/>
              </w:rPr>
              <w:t>Indicative budget</w:t>
            </w:r>
          </w:p>
        </w:tc>
        <w:tc>
          <w:tcPr>
            <w:tcW w:w="3402" w:type="dxa"/>
            <w:vAlign w:val="center"/>
          </w:tcPr>
          <w:p w14:paraId="3D3B3272" w14:textId="77777777" w:rsidR="000020A4" w:rsidRPr="00415E36" w:rsidRDefault="000020A4" w:rsidP="00FD78F5">
            <w:pPr>
              <w:spacing w:before="120" w:after="120" w:line="240" w:lineRule="auto"/>
              <w:jc w:val="center"/>
              <w:rPr>
                <w:rFonts w:cstheme="minorHAnsi"/>
                <w:b/>
                <w:bCs/>
                <w:sz w:val="22"/>
                <w:szCs w:val="22"/>
              </w:rPr>
            </w:pPr>
            <w:r w:rsidRPr="00415E36">
              <w:rPr>
                <w:rFonts w:cstheme="minorHAnsi"/>
                <w:b/>
                <w:bCs/>
                <w:sz w:val="22"/>
                <w:szCs w:val="22"/>
              </w:rPr>
              <w:t>Expected outcomes/</w:t>
            </w:r>
          </w:p>
          <w:p w14:paraId="230B20BF" w14:textId="77777777" w:rsidR="000020A4" w:rsidRPr="00415E36" w:rsidRDefault="000020A4" w:rsidP="00FD78F5">
            <w:pPr>
              <w:spacing w:before="120" w:after="120" w:line="240" w:lineRule="auto"/>
              <w:jc w:val="center"/>
              <w:rPr>
                <w:rFonts w:cstheme="minorHAnsi"/>
                <w:b/>
                <w:bCs/>
                <w:sz w:val="22"/>
                <w:szCs w:val="22"/>
              </w:rPr>
            </w:pPr>
            <w:r w:rsidRPr="00415E36">
              <w:rPr>
                <w:rFonts w:cstheme="minorHAnsi"/>
                <w:b/>
                <w:bCs/>
                <w:sz w:val="22"/>
                <w:szCs w:val="22"/>
              </w:rPr>
              <w:t>Overall achievements</w:t>
            </w:r>
          </w:p>
        </w:tc>
        <w:tc>
          <w:tcPr>
            <w:tcW w:w="3119" w:type="dxa"/>
            <w:vAlign w:val="center"/>
          </w:tcPr>
          <w:p w14:paraId="7CF41759" w14:textId="77777777" w:rsidR="000020A4" w:rsidRPr="00415E36" w:rsidRDefault="000020A4" w:rsidP="00FD78F5">
            <w:pPr>
              <w:spacing w:before="120" w:after="120" w:line="240" w:lineRule="auto"/>
              <w:jc w:val="center"/>
              <w:rPr>
                <w:rFonts w:cstheme="minorHAnsi"/>
                <w:b/>
                <w:bCs/>
                <w:sz w:val="22"/>
                <w:szCs w:val="22"/>
              </w:rPr>
            </w:pPr>
            <w:r w:rsidRPr="00415E36">
              <w:rPr>
                <w:rFonts w:cstheme="minorHAnsi"/>
                <w:b/>
                <w:bCs/>
                <w:sz w:val="22"/>
                <w:szCs w:val="22"/>
              </w:rPr>
              <w:t>Indicators of success</w:t>
            </w:r>
          </w:p>
        </w:tc>
      </w:tr>
      <w:tr w:rsidR="000020A4" w:rsidRPr="00415E36" w14:paraId="438B8899" w14:textId="77777777" w:rsidTr="00A23068">
        <w:trPr>
          <w:trHeight w:val="5866"/>
          <w:tblHeader/>
        </w:trPr>
        <w:tc>
          <w:tcPr>
            <w:tcW w:w="2122" w:type="dxa"/>
          </w:tcPr>
          <w:p w14:paraId="7F463747" w14:textId="77777777" w:rsidR="00FD78F5" w:rsidRPr="00415E36" w:rsidRDefault="00FD78F5" w:rsidP="00FD78F5">
            <w:pPr>
              <w:spacing w:before="0" w:after="0" w:line="240" w:lineRule="auto"/>
              <w:rPr>
                <w:rFonts w:cstheme="minorHAnsi"/>
                <w:b/>
                <w:bCs/>
                <w:sz w:val="22"/>
                <w:szCs w:val="22"/>
              </w:rPr>
            </w:pPr>
          </w:p>
          <w:p w14:paraId="37BFA3C6" w14:textId="19377312" w:rsidR="00385C77" w:rsidRPr="00415E36" w:rsidRDefault="000020A4" w:rsidP="00FD78F5">
            <w:pPr>
              <w:numPr>
                <w:ilvl w:val="0"/>
                <w:numId w:val="24"/>
              </w:numPr>
              <w:spacing w:before="0" w:after="0" w:line="240" w:lineRule="auto"/>
              <w:rPr>
                <w:rFonts w:cstheme="minorHAnsi"/>
                <w:b/>
                <w:bCs/>
                <w:sz w:val="22"/>
                <w:szCs w:val="22"/>
              </w:rPr>
            </w:pPr>
            <w:r w:rsidRPr="00415E36">
              <w:rPr>
                <w:rFonts w:cstheme="minorHAnsi"/>
                <w:b/>
                <w:bCs/>
                <w:sz w:val="22"/>
                <w:szCs w:val="22"/>
              </w:rPr>
              <w:t>Existing and aspiring school leaders</w:t>
            </w:r>
          </w:p>
          <w:p w14:paraId="0216F5D4" w14:textId="77777777" w:rsidR="006A0DFB" w:rsidRPr="00415E36" w:rsidRDefault="006A0DFB" w:rsidP="00FD78F5">
            <w:pPr>
              <w:spacing w:before="0" w:after="0" w:line="240" w:lineRule="auto"/>
              <w:ind w:left="360"/>
              <w:rPr>
                <w:rFonts w:cstheme="minorHAnsi"/>
                <w:b/>
                <w:bCs/>
                <w:sz w:val="22"/>
                <w:szCs w:val="22"/>
              </w:rPr>
            </w:pPr>
          </w:p>
          <w:p w14:paraId="42AE33B8" w14:textId="77777777" w:rsidR="00385C77" w:rsidRPr="00415E36" w:rsidRDefault="00CA72DD" w:rsidP="00FD78F5">
            <w:pPr>
              <w:spacing w:before="0" w:after="0" w:line="240" w:lineRule="auto"/>
              <w:rPr>
                <w:rFonts w:cstheme="minorHAnsi"/>
                <w:sz w:val="22"/>
                <w:szCs w:val="22"/>
              </w:rPr>
            </w:pPr>
            <w:r w:rsidRPr="00415E36">
              <w:rPr>
                <w:rFonts w:cstheme="minorHAnsi"/>
                <w:sz w:val="22"/>
                <w:szCs w:val="22"/>
                <w:u w:val="single"/>
              </w:rPr>
              <w:t xml:space="preserve">National Policy Initiative: </w:t>
            </w:r>
            <w:r w:rsidRPr="00415E36">
              <w:rPr>
                <w:rFonts w:cstheme="minorHAnsi"/>
                <w:sz w:val="22"/>
                <w:szCs w:val="22"/>
              </w:rPr>
              <w:t>Reform Direction B – Supporting teaching, school leadership and school improvement.</w:t>
            </w:r>
          </w:p>
          <w:p w14:paraId="0BD74CCF" w14:textId="77777777" w:rsidR="00CA72DD" w:rsidRPr="00415E36" w:rsidRDefault="00CA72DD" w:rsidP="00FD78F5">
            <w:pPr>
              <w:spacing w:before="0" w:after="0" w:line="240" w:lineRule="auto"/>
              <w:rPr>
                <w:rFonts w:cstheme="minorHAnsi"/>
                <w:sz w:val="22"/>
                <w:szCs w:val="22"/>
              </w:rPr>
            </w:pPr>
          </w:p>
          <w:p w14:paraId="5781D638" w14:textId="55B79697" w:rsidR="000020A4" w:rsidRPr="00415E36" w:rsidRDefault="00CA72DD" w:rsidP="00FD78F5">
            <w:pPr>
              <w:spacing w:before="0" w:after="0" w:line="240" w:lineRule="auto"/>
              <w:rPr>
                <w:rFonts w:cstheme="minorHAnsi"/>
                <w:sz w:val="22"/>
                <w:szCs w:val="22"/>
              </w:rPr>
            </w:pPr>
            <w:r w:rsidRPr="00415E36">
              <w:rPr>
                <w:rFonts w:cstheme="minorHAnsi"/>
                <w:sz w:val="22"/>
                <w:szCs w:val="22"/>
                <w:u w:val="single"/>
              </w:rPr>
              <w:t>Bilateral Agreement Action:</w:t>
            </w:r>
            <w:r w:rsidRPr="00415E36">
              <w:rPr>
                <w:rFonts w:cstheme="minorHAnsi"/>
                <w:sz w:val="22"/>
                <w:szCs w:val="22"/>
              </w:rPr>
              <w:t xml:space="preserve"> Support school leadership and school improvement through initiatives aimed at enhancing strategic leadership for existing and aspiring school leaders and school boards.</w:t>
            </w:r>
          </w:p>
        </w:tc>
        <w:tc>
          <w:tcPr>
            <w:tcW w:w="3260" w:type="dxa"/>
          </w:tcPr>
          <w:p w14:paraId="41955668" w14:textId="77777777" w:rsidR="00FD78F5" w:rsidRPr="00415E36" w:rsidRDefault="00FD78F5" w:rsidP="00FD78F5">
            <w:pPr>
              <w:spacing w:before="0" w:after="0" w:line="240" w:lineRule="auto"/>
              <w:rPr>
                <w:rFonts w:cstheme="minorHAnsi"/>
                <w:bCs/>
                <w:sz w:val="22"/>
                <w:szCs w:val="22"/>
              </w:rPr>
            </w:pPr>
          </w:p>
          <w:p w14:paraId="2B041489" w14:textId="33DD0854" w:rsidR="000020A4" w:rsidRPr="00415E36" w:rsidRDefault="000020A4" w:rsidP="00FD78F5">
            <w:pPr>
              <w:spacing w:before="0" w:after="0" w:line="240" w:lineRule="auto"/>
              <w:rPr>
                <w:rFonts w:cstheme="minorHAnsi"/>
                <w:bCs/>
                <w:sz w:val="22"/>
                <w:szCs w:val="22"/>
              </w:rPr>
            </w:pPr>
            <w:r w:rsidRPr="00415E36">
              <w:rPr>
                <w:rFonts w:cstheme="minorHAnsi"/>
                <w:bCs/>
                <w:sz w:val="22"/>
                <w:szCs w:val="22"/>
              </w:rPr>
              <w:t xml:space="preserve">Three courses offered through </w:t>
            </w:r>
            <w:proofErr w:type="spellStart"/>
            <w:r w:rsidRPr="00415E36">
              <w:rPr>
                <w:rFonts w:cstheme="minorHAnsi"/>
                <w:bCs/>
                <w:sz w:val="22"/>
                <w:szCs w:val="22"/>
              </w:rPr>
              <w:t>QELi</w:t>
            </w:r>
            <w:proofErr w:type="spellEnd"/>
            <w:r w:rsidRPr="00415E36">
              <w:rPr>
                <w:rFonts w:cstheme="minorHAnsi"/>
                <w:bCs/>
                <w:sz w:val="22"/>
                <w:szCs w:val="22"/>
              </w:rPr>
              <w:t xml:space="preserve"> to develop leadership capacity across our system, as follows:</w:t>
            </w:r>
          </w:p>
          <w:p w14:paraId="1E99AF3E" w14:textId="5B29EF1C" w:rsidR="000020A4" w:rsidRPr="00415E36" w:rsidRDefault="000020A4" w:rsidP="00FD78F5">
            <w:pPr>
              <w:pStyle w:val="ListParagraph"/>
              <w:numPr>
                <w:ilvl w:val="0"/>
                <w:numId w:val="53"/>
              </w:numPr>
              <w:spacing w:before="0" w:after="0" w:line="240" w:lineRule="auto"/>
              <w:rPr>
                <w:rFonts w:cstheme="minorHAnsi"/>
                <w:bCs/>
                <w:sz w:val="22"/>
                <w:szCs w:val="22"/>
              </w:rPr>
            </w:pPr>
            <w:r w:rsidRPr="00415E36">
              <w:rPr>
                <w:rFonts w:cstheme="minorHAnsi"/>
                <w:bCs/>
                <w:sz w:val="22"/>
                <w:szCs w:val="22"/>
              </w:rPr>
              <w:t>Professional and Difficult conversations</w:t>
            </w:r>
          </w:p>
          <w:p w14:paraId="55DFCB08" w14:textId="323B17A3" w:rsidR="000020A4" w:rsidRPr="00415E36" w:rsidRDefault="000020A4" w:rsidP="00FD78F5">
            <w:pPr>
              <w:pStyle w:val="ListParagraph"/>
              <w:numPr>
                <w:ilvl w:val="0"/>
                <w:numId w:val="53"/>
              </w:numPr>
              <w:spacing w:before="0" w:after="0" w:line="240" w:lineRule="auto"/>
              <w:rPr>
                <w:rFonts w:cstheme="minorHAnsi"/>
                <w:bCs/>
                <w:sz w:val="22"/>
                <w:szCs w:val="22"/>
              </w:rPr>
            </w:pPr>
            <w:r w:rsidRPr="00415E36">
              <w:rPr>
                <w:rFonts w:cstheme="minorHAnsi"/>
                <w:bCs/>
                <w:sz w:val="22"/>
                <w:szCs w:val="22"/>
              </w:rPr>
              <w:t>Middle Leaders course</w:t>
            </w:r>
          </w:p>
          <w:p w14:paraId="031BF623" w14:textId="608F04A0" w:rsidR="000020A4" w:rsidRPr="00415E36" w:rsidRDefault="000020A4" w:rsidP="00FD78F5">
            <w:pPr>
              <w:pStyle w:val="ListParagraph"/>
              <w:numPr>
                <w:ilvl w:val="0"/>
                <w:numId w:val="53"/>
              </w:numPr>
              <w:spacing w:before="0" w:after="0" w:line="240" w:lineRule="auto"/>
              <w:rPr>
                <w:rFonts w:cstheme="minorHAnsi"/>
                <w:bCs/>
                <w:sz w:val="22"/>
                <w:szCs w:val="22"/>
              </w:rPr>
            </w:pPr>
            <w:r w:rsidRPr="00415E36">
              <w:rPr>
                <w:rFonts w:cstheme="minorHAnsi"/>
                <w:bCs/>
                <w:sz w:val="22"/>
                <w:szCs w:val="22"/>
              </w:rPr>
              <w:t>Teach like a Champion course</w:t>
            </w:r>
          </w:p>
          <w:p w14:paraId="2FBF74B7" w14:textId="77777777" w:rsidR="000020A4" w:rsidRPr="00415E36" w:rsidRDefault="000020A4" w:rsidP="00FD78F5">
            <w:pPr>
              <w:spacing w:before="0" w:after="0" w:line="240" w:lineRule="auto"/>
              <w:rPr>
                <w:rFonts w:cstheme="minorHAnsi"/>
                <w:bCs/>
                <w:sz w:val="22"/>
                <w:szCs w:val="22"/>
              </w:rPr>
            </w:pPr>
          </w:p>
          <w:p w14:paraId="5EED4CDF" w14:textId="77777777" w:rsidR="000020A4" w:rsidRPr="00415E36" w:rsidRDefault="000020A4" w:rsidP="00FD78F5">
            <w:pPr>
              <w:spacing w:before="0" w:after="0" w:line="240" w:lineRule="auto"/>
              <w:rPr>
                <w:rFonts w:cstheme="minorHAnsi"/>
                <w:bCs/>
                <w:sz w:val="22"/>
                <w:szCs w:val="22"/>
              </w:rPr>
            </w:pPr>
            <w:r w:rsidRPr="00415E36">
              <w:rPr>
                <w:rFonts w:cstheme="minorHAnsi"/>
                <w:bCs/>
                <w:sz w:val="22"/>
                <w:szCs w:val="22"/>
              </w:rPr>
              <w:t>Leading Mathematics Education</w:t>
            </w:r>
          </w:p>
          <w:p w14:paraId="50AAF049" w14:textId="77777777" w:rsidR="000020A4" w:rsidRPr="00415E36" w:rsidRDefault="000020A4" w:rsidP="00FD78F5">
            <w:pPr>
              <w:numPr>
                <w:ilvl w:val="0"/>
                <w:numId w:val="26"/>
              </w:numPr>
              <w:spacing w:before="0" w:after="0" w:line="240" w:lineRule="auto"/>
              <w:rPr>
                <w:rFonts w:cstheme="minorHAnsi"/>
                <w:bCs/>
                <w:sz w:val="22"/>
                <w:szCs w:val="22"/>
              </w:rPr>
            </w:pPr>
            <w:r w:rsidRPr="00415E36">
              <w:rPr>
                <w:rFonts w:cstheme="minorHAnsi"/>
                <w:bCs/>
                <w:sz w:val="22"/>
                <w:szCs w:val="22"/>
              </w:rPr>
              <w:t>Six project schools, 20 participants</w:t>
            </w:r>
          </w:p>
          <w:p w14:paraId="48D1023A" w14:textId="77777777" w:rsidR="000020A4" w:rsidRPr="00415E36" w:rsidRDefault="000020A4" w:rsidP="00FD78F5">
            <w:pPr>
              <w:numPr>
                <w:ilvl w:val="0"/>
                <w:numId w:val="26"/>
              </w:numPr>
              <w:spacing w:before="0" w:after="0" w:line="240" w:lineRule="auto"/>
              <w:rPr>
                <w:rFonts w:cstheme="minorHAnsi"/>
                <w:bCs/>
                <w:sz w:val="22"/>
                <w:szCs w:val="22"/>
              </w:rPr>
            </w:pPr>
            <w:r w:rsidRPr="00415E36">
              <w:rPr>
                <w:rFonts w:cstheme="minorHAnsi"/>
                <w:bCs/>
                <w:sz w:val="22"/>
                <w:szCs w:val="22"/>
              </w:rPr>
              <w:t>TRS, travel, accommodation, catering</w:t>
            </w:r>
          </w:p>
          <w:p w14:paraId="154F3F84" w14:textId="77777777" w:rsidR="000020A4" w:rsidRPr="00415E36" w:rsidRDefault="000020A4" w:rsidP="00FD78F5">
            <w:pPr>
              <w:numPr>
                <w:ilvl w:val="0"/>
                <w:numId w:val="26"/>
              </w:numPr>
              <w:spacing w:before="0" w:after="0" w:line="240" w:lineRule="auto"/>
              <w:rPr>
                <w:rFonts w:cstheme="minorHAnsi"/>
                <w:bCs/>
                <w:sz w:val="22"/>
                <w:szCs w:val="22"/>
              </w:rPr>
            </w:pPr>
            <w:r w:rsidRPr="00415E36">
              <w:rPr>
                <w:rFonts w:cstheme="minorHAnsi"/>
                <w:bCs/>
                <w:sz w:val="22"/>
                <w:szCs w:val="22"/>
              </w:rPr>
              <w:t>Resources</w:t>
            </w:r>
          </w:p>
          <w:p w14:paraId="09FAE4B1" w14:textId="0E165DC0" w:rsidR="000020A4" w:rsidRPr="00415E36" w:rsidRDefault="000020A4" w:rsidP="00FD78F5">
            <w:pPr>
              <w:numPr>
                <w:ilvl w:val="0"/>
                <w:numId w:val="26"/>
              </w:numPr>
              <w:spacing w:before="0" w:after="0" w:line="240" w:lineRule="auto"/>
              <w:rPr>
                <w:rFonts w:cstheme="minorHAnsi"/>
                <w:bCs/>
                <w:sz w:val="22"/>
                <w:szCs w:val="22"/>
              </w:rPr>
            </w:pPr>
            <w:r w:rsidRPr="00415E36">
              <w:rPr>
                <w:rFonts w:cstheme="minorHAnsi"/>
                <w:bCs/>
                <w:sz w:val="22"/>
                <w:szCs w:val="22"/>
              </w:rPr>
              <w:t>Additional time allocation to each school</w:t>
            </w:r>
          </w:p>
        </w:tc>
        <w:tc>
          <w:tcPr>
            <w:tcW w:w="2693" w:type="dxa"/>
          </w:tcPr>
          <w:p w14:paraId="16105A2B" w14:textId="77777777" w:rsidR="00FD78F5" w:rsidRPr="00415E36" w:rsidRDefault="00FD78F5" w:rsidP="00FD78F5">
            <w:pPr>
              <w:spacing w:before="0" w:after="0" w:line="240" w:lineRule="auto"/>
              <w:rPr>
                <w:rFonts w:cstheme="minorHAnsi"/>
                <w:bCs/>
                <w:sz w:val="22"/>
                <w:szCs w:val="22"/>
              </w:rPr>
            </w:pPr>
          </w:p>
          <w:p w14:paraId="79240D8C" w14:textId="1920B018" w:rsidR="000020A4" w:rsidRPr="00415E36" w:rsidRDefault="000020A4" w:rsidP="00FD78F5">
            <w:pPr>
              <w:spacing w:before="0" w:after="0" w:line="240" w:lineRule="auto"/>
              <w:rPr>
                <w:rFonts w:cstheme="minorHAnsi"/>
                <w:bCs/>
                <w:sz w:val="22"/>
                <w:szCs w:val="22"/>
              </w:rPr>
            </w:pPr>
            <w:r w:rsidRPr="00415E36">
              <w:rPr>
                <w:rFonts w:cstheme="minorHAnsi"/>
                <w:bCs/>
                <w:sz w:val="22"/>
                <w:szCs w:val="22"/>
              </w:rPr>
              <w:t>Reform support funding: $133</w:t>
            </w:r>
            <w:r w:rsidR="00311493" w:rsidRPr="00415E36">
              <w:rPr>
                <w:rFonts w:cstheme="minorHAnsi"/>
                <w:bCs/>
                <w:sz w:val="22"/>
                <w:szCs w:val="22"/>
              </w:rPr>
              <w:t>,</w:t>
            </w:r>
            <w:r w:rsidRPr="00415E36">
              <w:rPr>
                <w:rFonts w:cstheme="minorHAnsi"/>
                <w:bCs/>
                <w:sz w:val="22"/>
                <w:szCs w:val="22"/>
              </w:rPr>
              <w:t>972</w:t>
            </w:r>
          </w:p>
          <w:p w14:paraId="7728BD5A" w14:textId="77777777" w:rsidR="000020A4" w:rsidRPr="00415E36" w:rsidRDefault="000020A4" w:rsidP="00FD78F5">
            <w:pPr>
              <w:spacing w:before="0" w:after="0" w:line="240" w:lineRule="auto"/>
              <w:rPr>
                <w:rFonts w:cstheme="minorHAnsi"/>
                <w:bCs/>
                <w:sz w:val="22"/>
                <w:szCs w:val="22"/>
              </w:rPr>
            </w:pPr>
            <w:r w:rsidRPr="00415E36">
              <w:rPr>
                <w:rFonts w:cstheme="minorHAnsi"/>
                <w:bCs/>
                <w:sz w:val="22"/>
                <w:szCs w:val="22"/>
              </w:rPr>
              <w:t>Other funding: $0</w:t>
            </w:r>
          </w:p>
          <w:p w14:paraId="70F50B85" w14:textId="77777777" w:rsidR="000020A4" w:rsidRPr="00415E36" w:rsidRDefault="000020A4" w:rsidP="00FD78F5">
            <w:pPr>
              <w:spacing w:before="0" w:after="0" w:line="240" w:lineRule="auto"/>
              <w:rPr>
                <w:rFonts w:cstheme="minorHAnsi"/>
                <w:bCs/>
                <w:sz w:val="22"/>
                <w:szCs w:val="22"/>
              </w:rPr>
            </w:pPr>
            <w:r w:rsidRPr="00415E36">
              <w:rPr>
                <w:rFonts w:cstheme="minorHAnsi"/>
                <w:bCs/>
                <w:sz w:val="22"/>
                <w:szCs w:val="22"/>
              </w:rPr>
              <w:t>FTE: 0</w:t>
            </w:r>
          </w:p>
          <w:p w14:paraId="1626EFE0" w14:textId="02A57904" w:rsidR="009646FC" w:rsidRPr="00415E36" w:rsidRDefault="009646FC" w:rsidP="00FD78F5">
            <w:pPr>
              <w:spacing w:before="0" w:after="0" w:line="240" w:lineRule="auto"/>
              <w:rPr>
                <w:rFonts w:cstheme="minorHAnsi"/>
                <w:bCs/>
                <w:sz w:val="22"/>
                <w:szCs w:val="22"/>
              </w:rPr>
            </w:pPr>
          </w:p>
          <w:p w14:paraId="6B8F66BB" w14:textId="73BEE517" w:rsidR="009646FC" w:rsidRPr="00415E36" w:rsidRDefault="00AF5376" w:rsidP="00FD78F5">
            <w:pPr>
              <w:spacing w:before="0" w:after="0" w:line="240" w:lineRule="auto"/>
              <w:rPr>
                <w:rFonts w:cstheme="minorHAnsi"/>
                <w:bCs/>
                <w:sz w:val="22"/>
                <w:szCs w:val="22"/>
              </w:rPr>
            </w:pPr>
            <w:r w:rsidRPr="00415E36">
              <w:rPr>
                <w:rFonts w:cstheme="minorHAnsi"/>
                <w:bCs/>
                <w:sz w:val="22"/>
                <w:szCs w:val="22"/>
              </w:rPr>
              <w:t xml:space="preserve">Registration Costs: </w:t>
            </w:r>
            <w:r w:rsidR="007F3FC5" w:rsidRPr="00415E36">
              <w:rPr>
                <w:rFonts w:cstheme="minorHAnsi"/>
                <w:bCs/>
                <w:sz w:val="22"/>
                <w:szCs w:val="22"/>
              </w:rPr>
              <w:t>$98,725</w:t>
            </w:r>
            <w:r w:rsidR="007F3FC5" w:rsidRPr="00415E36">
              <w:rPr>
                <w:rFonts w:cstheme="minorHAnsi"/>
                <w:bCs/>
                <w:sz w:val="22"/>
                <w:szCs w:val="22"/>
              </w:rPr>
              <w:br/>
              <w:t>Catering: $</w:t>
            </w:r>
            <w:r w:rsidR="00584CF8" w:rsidRPr="00415E36">
              <w:rPr>
                <w:rFonts w:cstheme="minorHAnsi"/>
                <w:bCs/>
                <w:sz w:val="22"/>
                <w:szCs w:val="22"/>
              </w:rPr>
              <w:t>2,000</w:t>
            </w:r>
            <w:r w:rsidR="00584CF8" w:rsidRPr="00415E36">
              <w:rPr>
                <w:rFonts w:cstheme="minorHAnsi"/>
                <w:bCs/>
                <w:sz w:val="22"/>
                <w:szCs w:val="22"/>
              </w:rPr>
              <w:br/>
              <w:t xml:space="preserve">TRS, </w:t>
            </w:r>
            <w:r w:rsidR="008E21CB" w:rsidRPr="00415E36">
              <w:rPr>
                <w:rFonts w:cstheme="minorHAnsi"/>
                <w:bCs/>
                <w:sz w:val="22"/>
                <w:szCs w:val="22"/>
              </w:rPr>
              <w:t xml:space="preserve">resources, </w:t>
            </w:r>
            <w:proofErr w:type="gramStart"/>
            <w:r w:rsidR="00584CF8" w:rsidRPr="00415E36">
              <w:rPr>
                <w:rFonts w:cstheme="minorHAnsi"/>
                <w:bCs/>
                <w:sz w:val="22"/>
                <w:szCs w:val="22"/>
              </w:rPr>
              <w:t>travel</w:t>
            </w:r>
            <w:proofErr w:type="gramEnd"/>
            <w:r w:rsidR="00584CF8" w:rsidRPr="00415E36">
              <w:rPr>
                <w:rFonts w:cstheme="minorHAnsi"/>
                <w:bCs/>
                <w:sz w:val="22"/>
                <w:szCs w:val="22"/>
              </w:rPr>
              <w:t xml:space="preserve"> and accommodation: $33,247</w:t>
            </w:r>
          </w:p>
          <w:p w14:paraId="03C7E7D4" w14:textId="68C0D12E" w:rsidR="000020A4" w:rsidRPr="00415E36" w:rsidRDefault="000020A4" w:rsidP="00FD78F5">
            <w:pPr>
              <w:spacing w:before="0" w:after="0" w:line="240" w:lineRule="auto"/>
              <w:rPr>
                <w:rFonts w:cstheme="minorHAnsi"/>
                <w:bCs/>
                <w:sz w:val="22"/>
                <w:szCs w:val="22"/>
              </w:rPr>
            </w:pPr>
          </w:p>
        </w:tc>
        <w:tc>
          <w:tcPr>
            <w:tcW w:w="3402" w:type="dxa"/>
          </w:tcPr>
          <w:p w14:paraId="56582E65" w14:textId="77777777" w:rsidR="00FD78F5" w:rsidRPr="00415E36" w:rsidRDefault="00FD78F5" w:rsidP="00277FEC">
            <w:pPr>
              <w:spacing w:before="0" w:after="0" w:line="240" w:lineRule="auto"/>
              <w:rPr>
                <w:rFonts w:cstheme="minorHAnsi"/>
                <w:bCs/>
                <w:sz w:val="22"/>
                <w:szCs w:val="22"/>
              </w:rPr>
            </w:pPr>
          </w:p>
          <w:p w14:paraId="271562E5" w14:textId="0C5FE81C" w:rsidR="000020A4" w:rsidRPr="00415E36" w:rsidRDefault="000020A4" w:rsidP="00FD78F5">
            <w:pPr>
              <w:spacing w:before="0" w:after="0" w:line="240" w:lineRule="auto"/>
              <w:rPr>
                <w:rFonts w:cstheme="minorHAnsi"/>
                <w:bCs/>
                <w:sz w:val="22"/>
                <w:szCs w:val="22"/>
              </w:rPr>
            </w:pPr>
            <w:r w:rsidRPr="00415E36">
              <w:rPr>
                <w:rFonts w:cstheme="minorHAnsi"/>
                <w:bCs/>
                <w:sz w:val="22"/>
                <w:szCs w:val="22"/>
              </w:rPr>
              <w:t>School leaders are more confident and competent in leading difficult but necessary conversations in a professional way</w:t>
            </w:r>
            <w:r w:rsidR="00F2377D" w:rsidRPr="00415E36">
              <w:rPr>
                <w:rFonts w:cstheme="minorHAnsi"/>
                <w:bCs/>
                <w:sz w:val="22"/>
                <w:szCs w:val="22"/>
              </w:rPr>
              <w:t>, as measured by exit surveys</w:t>
            </w:r>
          </w:p>
          <w:p w14:paraId="7A7FAB7A" w14:textId="00FB6FED" w:rsidR="000020A4" w:rsidRPr="00415E36" w:rsidRDefault="000020A4" w:rsidP="00FD78F5">
            <w:pPr>
              <w:numPr>
                <w:ilvl w:val="0"/>
                <w:numId w:val="23"/>
              </w:numPr>
              <w:spacing w:before="0" w:after="0" w:line="240" w:lineRule="auto"/>
              <w:rPr>
                <w:rFonts w:cstheme="minorHAnsi"/>
                <w:bCs/>
                <w:sz w:val="22"/>
                <w:szCs w:val="22"/>
              </w:rPr>
            </w:pPr>
            <w:r w:rsidRPr="00415E36">
              <w:rPr>
                <w:rFonts w:cstheme="minorHAnsi"/>
                <w:bCs/>
                <w:sz w:val="22"/>
                <w:szCs w:val="22"/>
              </w:rPr>
              <w:t xml:space="preserve">An increased number of middle leaders </w:t>
            </w:r>
            <w:r w:rsidR="00F2377D" w:rsidRPr="00415E36">
              <w:rPr>
                <w:rFonts w:cstheme="minorHAnsi"/>
                <w:bCs/>
                <w:sz w:val="22"/>
                <w:szCs w:val="22"/>
              </w:rPr>
              <w:t xml:space="preserve">(25) </w:t>
            </w:r>
            <w:r w:rsidRPr="00415E36">
              <w:rPr>
                <w:rFonts w:cstheme="minorHAnsi"/>
                <w:bCs/>
                <w:sz w:val="22"/>
                <w:szCs w:val="22"/>
              </w:rPr>
              <w:t>understand the dimensions of leadership and feel more equipped to embrace the rewards and challenges of leadership</w:t>
            </w:r>
            <w:r w:rsidR="00F2377D" w:rsidRPr="00415E36">
              <w:rPr>
                <w:rFonts w:cstheme="minorHAnsi"/>
                <w:bCs/>
                <w:sz w:val="22"/>
                <w:szCs w:val="22"/>
              </w:rPr>
              <w:t>, as measured by course evaluations</w:t>
            </w:r>
          </w:p>
          <w:p w14:paraId="0EE261AE" w14:textId="6CCF278C" w:rsidR="000020A4" w:rsidRPr="00415E36" w:rsidRDefault="000020A4" w:rsidP="00FD78F5">
            <w:pPr>
              <w:numPr>
                <w:ilvl w:val="0"/>
                <w:numId w:val="23"/>
              </w:numPr>
              <w:spacing w:before="0" w:after="0" w:line="240" w:lineRule="auto"/>
              <w:rPr>
                <w:rFonts w:cstheme="minorHAnsi"/>
                <w:bCs/>
                <w:sz w:val="22"/>
                <w:szCs w:val="22"/>
              </w:rPr>
            </w:pPr>
            <w:r w:rsidRPr="00415E36">
              <w:rPr>
                <w:rFonts w:cstheme="minorHAnsi"/>
                <w:bCs/>
                <w:sz w:val="22"/>
                <w:szCs w:val="22"/>
              </w:rPr>
              <w:t>More skilful classroom teachers</w:t>
            </w:r>
            <w:r w:rsidR="00F2377D" w:rsidRPr="00415E36">
              <w:rPr>
                <w:rFonts w:cstheme="minorHAnsi"/>
                <w:bCs/>
                <w:sz w:val="22"/>
                <w:szCs w:val="22"/>
              </w:rPr>
              <w:t xml:space="preserve"> express</w:t>
            </w:r>
            <w:r w:rsidRPr="00415E36">
              <w:rPr>
                <w:rFonts w:cstheme="minorHAnsi"/>
                <w:bCs/>
                <w:sz w:val="22"/>
                <w:szCs w:val="22"/>
              </w:rPr>
              <w:t xml:space="preserve"> greater confidence in instructional practices, behaviour management, ways of engaging students, and communicat</w:t>
            </w:r>
            <w:r w:rsidR="00DE2F95" w:rsidRPr="00415E36">
              <w:rPr>
                <w:rFonts w:cstheme="minorHAnsi"/>
                <w:bCs/>
                <w:sz w:val="22"/>
                <w:szCs w:val="22"/>
              </w:rPr>
              <w:t>ing</w:t>
            </w:r>
            <w:r w:rsidRPr="00415E36">
              <w:rPr>
                <w:rFonts w:cstheme="minorHAnsi"/>
                <w:bCs/>
                <w:sz w:val="22"/>
                <w:szCs w:val="22"/>
              </w:rPr>
              <w:t xml:space="preserve"> with parents</w:t>
            </w:r>
            <w:r w:rsidR="00DE2F95" w:rsidRPr="00415E36">
              <w:rPr>
                <w:rFonts w:cstheme="minorHAnsi"/>
                <w:bCs/>
                <w:sz w:val="22"/>
                <w:szCs w:val="22"/>
              </w:rPr>
              <w:t>, as measured in exit surveys</w:t>
            </w:r>
            <w:r w:rsidRPr="00415E36">
              <w:rPr>
                <w:rFonts w:cstheme="minorHAnsi"/>
                <w:bCs/>
                <w:sz w:val="22"/>
                <w:szCs w:val="22"/>
              </w:rPr>
              <w:t xml:space="preserve"> </w:t>
            </w:r>
          </w:p>
          <w:p w14:paraId="1DCA1B84" w14:textId="1ED522D4" w:rsidR="000020A4" w:rsidRPr="00415E36" w:rsidRDefault="000020A4" w:rsidP="00FD78F5">
            <w:pPr>
              <w:numPr>
                <w:ilvl w:val="0"/>
                <w:numId w:val="23"/>
              </w:numPr>
              <w:spacing w:before="0" w:after="0" w:line="240" w:lineRule="auto"/>
              <w:rPr>
                <w:rFonts w:cstheme="minorHAnsi"/>
                <w:bCs/>
                <w:sz w:val="22"/>
                <w:szCs w:val="22"/>
              </w:rPr>
            </w:pPr>
            <w:r w:rsidRPr="00415E36">
              <w:rPr>
                <w:rFonts w:cstheme="minorHAnsi"/>
                <w:bCs/>
                <w:sz w:val="22"/>
                <w:szCs w:val="22"/>
              </w:rPr>
              <w:t>Teams of teachers from participating schools are more confident in mathematical content knowledge and mathematical pedagogical content knowledge</w:t>
            </w:r>
            <w:r w:rsidR="00DE2F95" w:rsidRPr="00415E36">
              <w:rPr>
                <w:rFonts w:cstheme="minorHAnsi"/>
                <w:bCs/>
                <w:sz w:val="22"/>
                <w:szCs w:val="22"/>
              </w:rPr>
              <w:t xml:space="preserve"> (as measured through end of year reflections)</w:t>
            </w:r>
          </w:p>
        </w:tc>
        <w:tc>
          <w:tcPr>
            <w:tcW w:w="3119" w:type="dxa"/>
          </w:tcPr>
          <w:p w14:paraId="565E151E" w14:textId="77777777" w:rsidR="00FD78F5" w:rsidRPr="00415E36" w:rsidRDefault="00FD78F5" w:rsidP="00FD78F5">
            <w:pPr>
              <w:spacing w:before="0" w:after="0" w:line="240" w:lineRule="auto"/>
              <w:rPr>
                <w:rFonts w:cstheme="minorHAnsi"/>
                <w:bCs/>
                <w:sz w:val="22"/>
                <w:szCs w:val="22"/>
              </w:rPr>
            </w:pPr>
          </w:p>
          <w:p w14:paraId="6D8E5F7B" w14:textId="0FF8C9B0" w:rsidR="000020A4" w:rsidRPr="00415E36" w:rsidRDefault="000020A4" w:rsidP="00FD78F5">
            <w:pPr>
              <w:numPr>
                <w:ilvl w:val="0"/>
                <w:numId w:val="25"/>
              </w:numPr>
              <w:spacing w:before="0" w:after="0" w:line="240" w:lineRule="auto"/>
              <w:rPr>
                <w:rFonts w:cstheme="minorHAnsi"/>
                <w:bCs/>
                <w:sz w:val="22"/>
                <w:szCs w:val="22"/>
              </w:rPr>
            </w:pPr>
            <w:r w:rsidRPr="00415E36">
              <w:rPr>
                <w:rFonts w:cstheme="minorHAnsi"/>
                <w:bCs/>
                <w:sz w:val="22"/>
                <w:szCs w:val="22"/>
              </w:rPr>
              <w:t>At least 60 teachers participate in the Professional and Difficult conversations course</w:t>
            </w:r>
          </w:p>
          <w:p w14:paraId="09F1EB4C" w14:textId="77777777" w:rsidR="000020A4" w:rsidRPr="00415E36" w:rsidRDefault="000020A4" w:rsidP="00FD78F5">
            <w:pPr>
              <w:numPr>
                <w:ilvl w:val="0"/>
                <w:numId w:val="25"/>
              </w:numPr>
              <w:spacing w:before="0" w:after="0" w:line="240" w:lineRule="auto"/>
              <w:rPr>
                <w:rFonts w:cstheme="minorHAnsi"/>
                <w:bCs/>
                <w:sz w:val="22"/>
                <w:szCs w:val="22"/>
              </w:rPr>
            </w:pPr>
            <w:r w:rsidRPr="00415E36">
              <w:rPr>
                <w:rFonts w:cstheme="minorHAnsi"/>
                <w:bCs/>
                <w:sz w:val="22"/>
                <w:szCs w:val="22"/>
              </w:rPr>
              <w:t>25 participants complete the Middle Leaders (online) course and provide positive evaluations</w:t>
            </w:r>
          </w:p>
          <w:p w14:paraId="20DC6E98" w14:textId="77777777" w:rsidR="000020A4" w:rsidRPr="00415E36" w:rsidRDefault="000020A4" w:rsidP="00FD78F5">
            <w:pPr>
              <w:numPr>
                <w:ilvl w:val="0"/>
                <w:numId w:val="25"/>
              </w:numPr>
              <w:spacing w:before="0" w:after="0" w:line="240" w:lineRule="auto"/>
              <w:rPr>
                <w:rFonts w:cstheme="minorHAnsi"/>
                <w:bCs/>
                <w:sz w:val="22"/>
                <w:szCs w:val="22"/>
              </w:rPr>
            </w:pPr>
            <w:r w:rsidRPr="00415E36">
              <w:rPr>
                <w:rFonts w:cstheme="minorHAnsi"/>
                <w:bCs/>
                <w:sz w:val="22"/>
                <w:szCs w:val="22"/>
              </w:rPr>
              <w:t>Leading Mathematics Education workshops are held as planned. All participants provide feedback indicating what they have learned and how this can be applied in the classroom.</w:t>
            </w:r>
          </w:p>
        </w:tc>
      </w:tr>
      <w:bookmarkEnd w:id="3"/>
    </w:tbl>
    <w:p w14:paraId="45C1E074" w14:textId="70AE925C" w:rsidR="00EC0119" w:rsidRPr="00415E36" w:rsidRDefault="00EC0119">
      <w:pPr>
        <w:spacing w:before="0" w:after="160" w:line="259" w:lineRule="auto"/>
        <w:rPr>
          <w:rFonts w:cstheme="minorHAnsi"/>
          <w:bCs/>
        </w:rPr>
      </w:pPr>
    </w:p>
    <w:tbl>
      <w:tblPr>
        <w:tblStyle w:val="TableGrid"/>
        <w:tblW w:w="14596" w:type="dxa"/>
        <w:tblLook w:val="04A0" w:firstRow="1" w:lastRow="0" w:firstColumn="1" w:lastColumn="0" w:noHBand="0" w:noVBand="1"/>
      </w:tblPr>
      <w:tblGrid>
        <w:gridCol w:w="3256"/>
        <w:gridCol w:w="2551"/>
        <w:gridCol w:w="2268"/>
        <w:gridCol w:w="3260"/>
        <w:gridCol w:w="3261"/>
      </w:tblGrid>
      <w:tr w:rsidR="00022E55" w:rsidRPr="00415E36" w14:paraId="566769F0" w14:textId="77777777" w:rsidTr="00950E3C">
        <w:trPr>
          <w:trHeight w:val="416"/>
          <w:tblHeader/>
        </w:trPr>
        <w:tc>
          <w:tcPr>
            <w:tcW w:w="3256" w:type="dxa"/>
            <w:vAlign w:val="center"/>
          </w:tcPr>
          <w:p w14:paraId="02195F29" w14:textId="77777777" w:rsidR="00022E55" w:rsidRPr="00415E36" w:rsidRDefault="00022E55" w:rsidP="00277FEC">
            <w:pPr>
              <w:spacing w:before="120" w:after="120" w:line="240" w:lineRule="auto"/>
              <w:rPr>
                <w:rFonts w:cstheme="minorHAnsi"/>
                <w:b/>
                <w:sz w:val="22"/>
                <w:szCs w:val="22"/>
              </w:rPr>
            </w:pPr>
            <w:r w:rsidRPr="00415E36">
              <w:rPr>
                <w:rFonts w:cstheme="minorHAnsi"/>
                <w:b/>
                <w:sz w:val="22"/>
                <w:szCs w:val="22"/>
              </w:rPr>
              <w:lastRenderedPageBreak/>
              <w:t>Project title</w:t>
            </w:r>
          </w:p>
        </w:tc>
        <w:tc>
          <w:tcPr>
            <w:tcW w:w="2551" w:type="dxa"/>
            <w:vAlign w:val="center"/>
          </w:tcPr>
          <w:p w14:paraId="2264530E" w14:textId="77777777" w:rsidR="00022E55" w:rsidRPr="00415E36" w:rsidRDefault="00022E55" w:rsidP="00277FEC">
            <w:pPr>
              <w:spacing w:before="120" w:after="120" w:line="240" w:lineRule="auto"/>
              <w:rPr>
                <w:rFonts w:cstheme="minorHAnsi"/>
                <w:b/>
                <w:sz w:val="22"/>
                <w:szCs w:val="22"/>
              </w:rPr>
            </w:pPr>
            <w:r w:rsidRPr="00415E36">
              <w:rPr>
                <w:rFonts w:cstheme="minorHAnsi"/>
                <w:b/>
                <w:sz w:val="22"/>
                <w:szCs w:val="22"/>
              </w:rPr>
              <w:t>Project description and activities</w:t>
            </w:r>
          </w:p>
        </w:tc>
        <w:tc>
          <w:tcPr>
            <w:tcW w:w="2268" w:type="dxa"/>
            <w:vAlign w:val="center"/>
          </w:tcPr>
          <w:p w14:paraId="246E9A9B" w14:textId="39E8E5A5" w:rsidR="00022E55" w:rsidRPr="00415E36" w:rsidRDefault="00022E55" w:rsidP="00277FEC">
            <w:pPr>
              <w:spacing w:before="120" w:after="120" w:line="240" w:lineRule="auto"/>
              <w:rPr>
                <w:rFonts w:cstheme="minorHAnsi"/>
                <w:b/>
                <w:sz w:val="22"/>
                <w:szCs w:val="22"/>
              </w:rPr>
            </w:pPr>
            <w:r w:rsidRPr="00415E36">
              <w:rPr>
                <w:rFonts w:cstheme="minorHAnsi"/>
                <w:b/>
                <w:sz w:val="22"/>
                <w:szCs w:val="22"/>
              </w:rPr>
              <w:t>Indicative budget</w:t>
            </w:r>
          </w:p>
        </w:tc>
        <w:tc>
          <w:tcPr>
            <w:tcW w:w="3260" w:type="dxa"/>
            <w:vAlign w:val="center"/>
          </w:tcPr>
          <w:p w14:paraId="422DEE52" w14:textId="77777777" w:rsidR="00022E55" w:rsidRPr="00415E36" w:rsidRDefault="00022E55" w:rsidP="00277FEC">
            <w:pPr>
              <w:spacing w:before="120" w:after="120" w:line="240" w:lineRule="auto"/>
              <w:rPr>
                <w:rFonts w:cstheme="minorHAnsi"/>
                <w:b/>
                <w:sz w:val="22"/>
                <w:szCs w:val="22"/>
              </w:rPr>
            </w:pPr>
            <w:r w:rsidRPr="00415E36">
              <w:rPr>
                <w:rFonts w:cstheme="minorHAnsi"/>
                <w:b/>
                <w:sz w:val="22"/>
                <w:szCs w:val="22"/>
              </w:rPr>
              <w:t>Expected outcomes/</w:t>
            </w:r>
          </w:p>
          <w:p w14:paraId="771C9A99" w14:textId="77777777" w:rsidR="00022E55" w:rsidRPr="00415E36" w:rsidRDefault="00022E55" w:rsidP="00277FEC">
            <w:pPr>
              <w:spacing w:before="120" w:after="120" w:line="240" w:lineRule="auto"/>
              <w:rPr>
                <w:rFonts w:cstheme="minorHAnsi"/>
                <w:b/>
                <w:sz w:val="22"/>
                <w:szCs w:val="22"/>
              </w:rPr>
            </w:pPr>
            <w:r w:rsidRPr="00415E36">
              <w:rPr>
                <w:rFonts w:cstheme="minorHAnsi"/>
                <w:b/>
                <w:sz w:val="22"/>
                <w:szCs w:val="22"/>
              </w:rPr>
              <w:t>Overall achievements</w:t>
            </w:r>
          </w:p>
        </w:tc>
        <w:tc>
          <w:tcPr>
            <w:tcW w:w="3261" w:type="dxa"/>
            <w:vAlign w:val="center"/>
          </w:tcPr>
          <w:p w14:paraId="1F63E57B" w14:textId="77777777" w:rsidR="00022E55" w:rsidRPr="00415E36" w:rsidRDefault="00022E55" w:rsidP="00277FEC">
            <w:pPr>
              <w:spacing w:before="120" w:after="120" w:line="240" w:lineRule="auto"/>
              <w:rPr>
                <w:rFonts w:cstheme="minorHAnsi"/>
                <w:b/>
                <w:sz w:val="22"/>
                <w:szCs w:val="22"/>
              </w:rPr>
            </w:pPr>
            <w:r w:rsidRPr="00415E36">
              <w:rPr>
                <w:rFonts w:cstheme="minorHAnsi"/>
                <w:b/>
                <w:sz w:val="22"/>
                <w:szCs w:val="22"/>
              </w:rPr>
              <w:t>Indicators of success</w:t>
            </w:r>
          </w:p>
        </w:tc>
      </w:tr>
      <w:tr w:rsidR="00022E55" w:rsidRPr="00415E36" w14:paraId="6610B8A0" w14:textId="77777777" w:rsidTr="00950E3C">
        <w:trPr>
          <w:trHeight w:val="8154"/>
          <w:tblHeader/>
        </w:trPr>
        <w:tc>
          <w:tcPr>
            <w:tcW w:w="3256" w:type="dxa"/>
          </w:tcPr>
          <w:p w14:paraId="5874CC78" w14:textId="77777777" w:rsidR="00277FEC" w:rsidRPr="00415E36" w:rsidRDefault="00277FEC" w:rsidP="00277FEC">
            <w:pPr>
              <w:spacing w:before="0" w:after="0" w:line="240" w:lineRule="auto"/>
              <w:rPr>
                <w:rFonts w:cstheme="minorHAnsi"/>
                <w:b/>
                <w:sz w:val="22"/>
                <w:szCs w:val="22"/>
              </w:rPr>
            </w:pPr>
          </w:p>
          <w:p w14:paraId="2BDE761E" w14:textId="14B4001B" w:rsidR="00022E55" w:rsidRPr="00415E36" w:rsidRDefault="00022E55" w:rsidP="00277FEC">
            <w:pPr>
              <w:pStyle w:val="ListParagraph"/>
              <w:numPr>
                <w:ilvl w:val="0"/>
                <w:numId w:val="24"/>
              </w:numPr>
              <w:spacing w:before="0" w:after="0" w:line="240" w:lineRule="auto"/>
              <w:rPr>
                <w:rFonts w:cstheme="minorHAnsi"/>
                <w:b/>
                <w:sz w:val="22"/>
                <w:szCs w:val="22"/>
              </w:rPr>
            </w:pPr>
            <w:r w:rsidRPr="00415E36">
              <w:rPr>
                <w:rFonts w:cstheme="minorHAnsi"/>
                <w:b/>
                <w:sz w:val="22"/>
                <w:szCs w:val="22"/>
              </w:rPr>
              <w:t>Student wellbeing</w:t>
            </w:r>
          </w:p>
          <w:p w14:paraId="288A286F" w14:textId="77777777" w:rsidR="00C656AD" w:rsidRPr="00415E36" w:rsidRDefault="001A766F" w:rsidP="00277FEC">
            <w:pPr>
              <w:spacing w:before="0" w:after="0" w:line="240" w:lineRule="auto"/>
              <w:rPr>
                <w:rFonts w:cstheme="minorHAnsi"/>
                <w:bCs/>
                <w:sz w:val="22"/>
                <w:szCs w:val="22"/>
              </w:rPr>
            </w:pPr>
            <w:r w:rsidRPr="00415E36">
              <w:rPr>
                <w:rFonts w:cstheme="minorHAnsi"/>
                <w:bCs/>
                <w:sz w:val="22"/>
                <w:szCs w:val="22"/>
                <w:u w:val="single"/>
              </w:rPr>
              <w:t>National Policy Initiative:</w:t>
            </w:r>
            <w:r w:rsidRPr="00415E36">
              <w:rPr>
                <w:rFonts w:cstheme="minorHAnsi"/>
                <w:bCs/>
                <w:sz w:val="22"/>
                <w:szCs w:val="22"/>
              </w:rPr>
              <w:t xml:space="preserve"> </w:t>
            </w:r>
            <w:r w:rsidR="00ED6D19" w:rsidRPr="00415E36">
              <w:rPr>
                <w:rFonts w:cstheme="minorHAnsi"/>
                <w:bCs/>
                <w:sz w:val="22"/>
                <w:szCs w:val="22"/>
              </w:rPr>
              <w:t>Reform Direction B – Supporting teaching, school leadership and school improvement.</w:t>
            </w:r>
          </w:p>
          <w:p w14:paraId="5857F640" w14:textId="0426407C" w:rsidR="00022E55" w:rsidRPr="00415E36" w:rsidRDefault="00ED6D19" w:rsidP="00277FEC">
            <w:pPr>
              <w:spacing w:before="0" w:after="0" w:line="240" w:lineRule="auto"/>
              <w:rPr>
                <w:rFonts w:cstheme="minorHAnsi"/>
                <w:sz w:val="22"/>
                <w:szCs w:val="22"/>
              </w:rPr>
            </w:pPr>
            <w:r w:rsidRPr="00415E36">
              <w:rPr>
                <w:rFonts w:cstheme="minorHAnsi"/>
                <w:bCs/>
                <w:sz w:val="22"/>
                <w:szCs w:val="22"/>
                <w:u w:val="single"/>
              </w:rPr>
              <w:t xml:space="preserve">Bilateral Agreement Action: </w:t>
            </w:r>
            <w:r w:rsidRPr="00415E36">
              <w:rPr>
                <w:rFonts w:cstheme="minorHAnsi"/>
                <w:bCs/>
                <w:sz w:val="22"/>
                <w:szCs w:val="22"/>
              </w:rPr>
              <w:t>Facilitate support to school communities in rural and remote areas to enhance student wellbeing.</w:t>
            </w:r>
          </w:p>
        </w:tc>
        <w:tc>
          <w:tcPr>
            <w:tcW w:w="2551" w:type="dxa"/>
          </w:tcPr>
          <w:p w14:paraId="12D247DD" w14:textId="77777777" w:rsidR="00277FEC" w:rsidRPr="00415E36" w:rsidRDefault="00277FEC" w:rsidP="00277FEC">
            <w:pPr>
              <w:spacing w:before="0" w:after="0" w:line="240" w:lineRule="auto"/>
              <w:rPr>
                <w:rFonts w:cstheme="minorHAnsi"/>
                <w:sz w:val="22"/>
                <w:szCs w:val="22"/>
              </w:rPr>
            </w:pPr>
          </w:p>
          <w:p w14:paraId="418EDBD4" w14:textId="55D6218F" w:rsidR="00022E55" w:rsidRPr="00415E36" w:rsidRDefault="00022E55" w:rsidP="00277FEC">
            <w:pPr>
              <w:spacing w:before="0" w:after="0" w:line="240" w:lineRule="auto"/>
              <w:rPr>
                <w:rFonts w:cstheme="minorHAnsi"/>
                <w:sz w:val="22"/>
                <w:szCs w:val="22"/>
              </w:rPr>
            </w:pPr>
            <w:r w:rsidRPr="00415E36">
              <w:rPr>
                <w:rFonts w:cstheme="minorHAnsi"/>
                <w:sz w:val="22"/>
                <w:szCs w:val="22"/>
              </w:rPr>
              <w:t xml:space="preserve">Royal Far West counselling support for students in Blackall, Longreach, Barcaldine, Springsure, Clermont, Biloela, </w:t>
            </w:r>
            <w:r w:rsidR="00DE283E" w:rsidRPr="00415E36">
              <w:rPr>
                <w:rFonts w:cstheme="minorHAnsi"/>
                <w:sz w:val="22"/>
                <w:szCs w:val="22"/>
              </w:rPr>
              <w:t xml:space="preserve">and </w:t>
            </w:r>
            <w:r w:rsidRPr="00415E36">
              <w:rPr>
                <w:rFonts w:cstheme="minorHAnsi"/>
                <w:sz w:val="22"/>
                <w:szCs w:val="22"/>
              </w:rPr>
              <w:t>Monto</w:t>
            </w:r>
            <w:r w:rsidR="00DE283E" w:rsidRPr="00415E36">
              <w:rPr>
                <w:rFonts w:cstheme="minorHAnsi"/>
                <w:sz w:val="22"/>
                <w:szCs w:val="22"/>
              </w:rPr>
              <w:t>.</w:t>
            </w:r>
          </w:p>
          <w:p w14:paraId="2094210B" w14:textId="77777777" w:rsidR="00022E55" w:rsidRPr="00415E36" w:rsidRDefault="00022E55" w:rsidP="00277FEC">
            <w:pPr>
              <w:spacing w:before="0" w:after="0" w:line="240" w:lineRule="auto"/>
              <w:rPr>
                <w:rFonts w:cstheme="minorHAnsi"/>
                <w:sz w:val="22"/>
                <w:szCs w:val="22"/>
              </w:rPr>
            </w:pPr>
          </w:p>
          <w:p w14:paraId="6DC47258" w14:textId="77777777" w:rsidR="00022E55" w:rsidRPr="00415E36" w:rsidRDefault="00022E55" w:rsidP="00277FEC">
            <w:pPr>
              <w:spacing w:before="0" w:after="0" w:line="240" w:lineRule="auto"/>
              <w:rPr>
                <w:rFonts w:cstheme="minorHAnsi"/>
                <w:color w:val="FF0000"/>
                <w:sz w:val="22"/>
                <w:szCs w:val="22"/>
              </w:rPr>
            </w:pPr>
          </w:p>
        </w:tc>
        <w:tc>
          <w:tcPr>
            <w:tcW w:w="2268" w:type="dxa"/>
          </w:tcPr>
          <w:p w14:paraId="47B2A6FE" w14:textId="77777777" w:rsidR="00277FEC" w:rsidRPr="00415E36" w:rsidRDefault="00277FEC" w:rsidP="00277FEC">
            <w:pPr>
              <w:spacing w:before="0" w:after="0" w:line="240" w:lineRule="auto"/>
              <w:rPr>
                <w:rFonts w:cstheme="minorHAnsi"/>
                <w:sz w:val="22"/>
                <w:szCs w:val="22"/>
              </w:rPr>
            </w:pPr>
          </w:p>
          <w:p w14:paraId="7AB219DF" w14:textId="281BA5C1" w:rsidR="00022E55" w:rsidRPr="00415E36" w:rsidRDefault="006D150C" w:rsidP="00277FEC">
            <w:pPr>
              <w:spacing w:before="0" w:after="0" w:line="240" w:lineRule="auto"/>
              <w:rPr>
                <w:rFonts w:cstheme="minorHAnsi"/>
                <w:sz w:val="22"/>
                <w:szCs w:val="22"/>
              </w:rPr>
            </w:pPr>
            <w:r w:rsidRPr="00415E36">
              <w:rPr>
                <w:rFonts w:cstheme="minorHAnsi"/>
                <w:sz w:val="22"/>
                <w:szCs w:val="22"/>
              </w:rPr>
              <w:t xml:space="preserve">Reform support funding: </w:t>
            </w:r>
            <w:r w:rsidR="00022E55" w:rsidRPr="00415E36">
              <w:rPr>
                <w:rFonts w:cstheme="minorHAnsi"/>
                <w:sz w:val="22"/>
                <w:szCs w:val="22"/>
              </w:rPr>
              <w:t>$122,320</w:t>
            </w:r>
          </w:p>
          <w:p w14:paraId="4E141C01" w14:textId="77777777" w:rsidR="006D150C" w:rsidRPr="00415E36" w:rsidRDefault="006D150C" w:rsidP="00277FEC">
            <w:pPr>
              <w:spacing w:before="0" w:after="0" w:line="240" w:lineRule="auto"/>
              <w:rPr>
                <w:rFonts w:cstheme="minorHAnsi"/>
                <w:sz w:val="22"/>
                <w:szCs w:val="22"/>
              </w:rPr>
            </w:pPr>
            <w:r w:rsidRPr="00415E36">
              <w:rPr>
                <w:rFonts w:cstheme="minorHAnsi"/>
                <w:sz w:val="22"/>
                <w:szCs w:val="22"/>
              </w:rPr>
              <w:t>Other funding: $0</w:t>
            </w:r>
          </w:p>
          <w:p w14:paraId="24638186" w14:textId="4544B00C" w:rsidR="00022E55" w:rsidRPr="00415E36" w:rsidRDefault="006D150C" w:rsidP="00277FEC">
            <w:pPr>
              <w:spacing w:before="0" w:after="0" w:line="240" w:lineRule="auto"/>
              <w:rPr>
                <w:rFonts w:cstheme="minorHAnsi"/>
                <w:sz w:val="22"/>
                <w:szCs w:val="22"/>
              </w:rPr>
            </w:pPr>
            <w:r w:rsidRPr="00415E36">
              <w:rPr>
                <w:rFonts w:cstheme="minorHAnsi"/>
                <w:sz w:val="22"/>
                <w:szCs w:val="22"/>
              </w:rPr>
              <w:t>FTE: 0</w:t>
            </w:r>
          </w:p>
        </w:tc>
        <w:tc>
          <w:tcPr>
            <w:tcW w:w="3260" w:type="dxa"/>
          </w:tcPr>
          <w:p w14:paraId="15AE3BBE" w14:textId="77777777" w:rsidR="00277FEC" w:rsidRPr="00415E36" w:rsidRDefault="00277FEC" w:rsidP="00277FEC">
            <w:pPr>
              <w:spacing w:before="0" w:after="0" w:line="240" w:lineRule="auto"/>
              <w:rPr>
                <w:rFonts w:cstheme="minorHAnsi"/>
                <w:sz w:val="22"/>
                <w:szCs w:val="22"/>
              </w:rPr>
            </w:pPr>
          </w:p>
          <w:p w14:paraId="186CA65B" w14:textId="2BBD3BDC" w:rsidR="00022E55" w:rsidRPr="00415E36" w:rsidRDefault="00022E55" w:rsidP="00277FEC">
            <w:pPr>
              <w:numPr>
                <w:ilvl w:val="0"/>
                <w:numId w:val="23"/>
              </w:numPr>
              <w:spacing w:before="0" w:after="0" w:line="240" w:lineRule="auto"/>
              <w:rPr>
                <w:rFonts w:cstheme="minorHAnsi"/>
                <w:sz w:val="22"/>
                <w:szCs w:val="22"/>
              </w:rPr>
            </w:pPr>
            <w:r w:rsidRPr="00415E36">
              <w:rPr>
                <w:rFonts w:cstheme="minorHAnsi"/>
                <w:sz w:val="22"/>
                <w:szCs w:val="22"/>
              </w:rPr>
              <w:t xml:space="preserve">Students have access to high quality counselling services. As a result, higher levels of student wellbeing enable greater engagement in learning at school </w:t>
            </w:r>
          </w:p>
        </w:tc>
        <w:tc>
          <w:tcPr>
            <w:tcW w:w="3261" w:type="dxa"/>
          </w:tcPr>
          <w:p w14:paraId="4584A64E" w14:textId="77777777" w:rsidR="00277FEC" w:rsidRPr="00415E36" w:rsidRDefault="00277FEC" w:rsidP="00277FEC">
            <w:pPr>
              <w:spacing w:before="0" w:after="0" w:line="240" w:lineRule="auto"/>
              <w:rPr>
                <w:rFonts w:cstheme="minorHAnsi"/>
                <w:sz w:val="22"/>
                <w:szCs w:val="22"/>
              </w:rPr>
            </w:pPr>
          </w:p>
          <w:p w14:paraId="1B36BF23" w14:textId="5836B32D" w:rsidR="00022E55" w:rsidRPr="00415E36" w:rsidRDefault="00022E55" w:rsidP="00277FEC">
            <w:pPr>
              <w:pStyle w:val="ListParagraph"/>
              <w:numPr>
                <w:ilvl w:val="0"/>
                <w:numId w:val="25"/>
              </w:numPr>
              <w:spacing w:before="0" w:after="0" w:line="240" w:lineRule="auto"/>
              <w:contextualSpacing w:val="0"/>
              <w:rPr>
                <w:rFonts w:cstheme="minorHAnsi"/>
                <w:sz w:val="22"/>
                <w:szCs w:val="22"/>
              </w:rPr>
            </w:pPr>
            <w:r w:rsidRPr="00415E36">
              <w:rPr>
                <w:rFonts w:cstheme="minorHAnsi"/>
                <w:sz w:val="22"/>
                <w:szCs w:val="22"/>
              </w:rPr>
              <w:t>Students access counselling services as required</w:t>
            </w:r>
          </w:p>
          <w:p w14:paraId="1E4F5F88" w14:textId="77777777" w:rsidR="00022E55" w:rsidRPr="00415E36" w:rsidRDefault="00022E55" w:rsidP="00277FEC">
            <w:pPr>
              <w:pStyle w:val="ListParagraph"/>
              <w:numPr>
                <w:ilvl w:val="0"/>
                <w:numId w:val="25"/>
              </w:numPr>
              <w:spacing w:before="0" w:after="0" w:line="240" w:lineRule="auto"/>
              <w:contextualSpacing w:val="0"/>
              <w:rPr>
                <w:rFonts w:cstheme="minorHAnsi"/>
                <w:sz w:val="22"/>
                <w:szCs w:val="22"/>
              </w:rPr>
            </w:pPr>
            <w:r w:rsidRPr="00415E36">
              <w:rPr>
                <w:rFonts w:cstheme="minorHAnsi"/>
                <w:sz w:val="22"/>
                <w:szCs w:val="22"/>
              </w:rPr>
              <w:t>The Head of Counselling Services reports high levels of satisfaction with quality and timeliness of counselling provided by Royal Far West</w:t>
            </w:r>
          </w:p>
        </w:tc>
      </w:tr>
    </w:tbl>
    <w:p w14:paraId="4EF52865" w14:textId="77777777" w:rsidR="00AF78BC" w:rsidRPr="00415E36" w:rsidRDefault="00AF78BC" w:rsidP="002F103C">
      <w:pPr>
        <w:rPr>
          <w:rFonts w:cstheme="minorHAnsi"/>
          <w:bCs/>
        </w:rPr>
        <w:sectPr w:rsidR="00AF78BC" w:rsidRPr="00415E36" w:rsidSect="00F56B9E">
          <w:pgSz w:w="15840" w:h="12240" w:orient="landscape"/>
          <w:pgMar w:top="1440" w:right="1440" w:bottom="1134" w:left="709" w:header="720" w:footer="720" w:gutter="0"/>
          <w:cols w:space="720"/>
          <w:docGrid w:linePitch="360"/>
        </w:sectPr>
      </w:pPr>
    </w:p>
    <w:p w14:paraId="03A685AB" w14:textId="77777777" w:rsidR="00373714" w:rsidRPr="004B783D" w:rsidRDefault="00373714" w:rsidP="00F443DC">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lastRenderedPageBreak/>
        <w:t>Non-Government Reform Support Fund</w:t>
      </w:r>
    </w:p>
    <w:p w14:paraId="27AA2437" w14:textId="19BCD831" w:rsidR="00AF78BC" w:rsidRPr="004B783D" w:rsidRDefault="00373714" w:rsidP="00F443DC">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2022 Workplan</w:t>
      </w:r>
    </w:p>
    <w:p w14:paraId="2B39E4B6" w14:textId="754E02A7" w:rsidR="00AF78BC" w:rsidRPr="004B783D" w:rsidRDefault="00AF78BC" w:rsidP="00F443DC">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Townsville Catholic Education</w:t>
      </w:r>
    </w:p>
    <w:p w14:paraId="6707E545" w14:textId="77777777" w:rsidR="00AF78BC" w:rsidRPr="00415E36" w:rsidRDefault="00AF78BC" w:rsidP="00AF78BC">
      <w:pPr>
        <w:rPr>
          <w:rFonts w:cstheme="minorHAnsi"/>
        </w:rPr>
      </w:pPr>
    </w:p>
    <w:p w14:paraId="34F36906" w14:textId="77777777" w:rsidR="00AF78BC" w:rsidRPr="00415E36" w:rsidRDefault="00AF78BC" w:rsidP="00AF78BC">
      <w:pPr>
        <w:rPr>
          <w:rFonts w:cstheme="minorHAnsi"/>
        </w:rPr>
      </w:pPr>
    </w:p>
    <w:p w14:paraId="46D6D651" w14:textId="77777777" w:rsidR="00AF78BC" w:rsidRPr="00415E36" w:rsidRDefault="00AF78BC" w:rsidP="002F103C">
      <w:pPr>
        <w:rPr>
          <w:rFonts w:cstheme="minorHAnsi"/>
          <w:bCs/>
        </w:rPr>
      </w:pPr>
    </w:p>
    <w:p w14:paraId="12041386" w14:textId="14AF6876" w:rsidR="0031418B" w:rsidRPr="00415E36" w:rsidRDefault="0031418B">
      <w:pPr>
        <w:spacing w:before="0" w:after="160" w:line="259" w:lineRule="auto"/>
        <w:rPr>
          <w:rFonts w:cstheme="minorHAnsi"/>
          <w:bCs/>
        </w:rPr>
      </w:pPr>
      <w:r w:rsidRPr="00415E36">
        <w:rPr>
          <w:rFonts w:cstheme="minorHAnsi"/>
          <w:bCs/>
        </w:rPr>
        <w:br w:type="page"/>
      </w:r>
    </w:p>
    <w:p w14:paraId="59AE509B" w14:textId="5FF00BF6" w:rsidR="00AF78BC" w:rsidRPr="00236FF9" w:rsidRDefault="00AF78BC" w:rsidP="00B86243">
      <w:pPr>
        <w:pStyle w:val="Heading3"/>
        <w:rPr>
          <w:rFonts w:asciiTheme="minorHAnsi" w:hAnsiTheme="minorHAnsi" w:cstheme="minorHAnsi"/>
          <w:b/>
          <w:bCs/>
          <w:color w:val="000000" w:themeColor="text1"/>
        </w:rPr>
      </w:pPr>
      <w:r w:rsidRPr="00236FF9">
        <w:rPr>
          <w:rFonts w:asciiTheme="minorHAnsi" w:hAnsiTheme="minorHAnsi" w:cstheme="minorHAnsi"/>
          <w:b/>
          <w:bCs/>
          <w:color w:val="000000" w:themeColor="text1"/>
        </w:rPr>
        <w:lastRenderedPageBreak/>
        <w:t xml:space="preserve">Summary of </w:t>
      </w:r>
      <w:r w:rsidR="00C63505" w:rsidRPr="00236FF9">
        <w:rPr>
          <w:rFonts w:asciiTheme="minorHAnsi" w:hAnsiTheme="minorHAnsi" w:cstheme="minorHAnsi"/>
          <w:b/>
          <w:bCs/>
          <w:color w:val="000000" w:themeColor="text1"/>
        </w:rPr>
        <w:t>B</w:t>
      </w:r>
      <w:r w:rsidRPr="00236FF9">
        <w:rPr>
          <w:rFonts w:asciiTheme="minorHAnsi" w:hAnsiTheme="minorHAnsi" w:cstheme="minorHAnsi"/>
          <w:b/>
          <w:bCs/>
          <w:color w:val="000000" w:themeColor="text1"/>
        </w:rPr>
        <w:t>udget – Townsville Catholic Education</w:t>
      </w:r>
    </w:p>
    <w:p w14:paraId="1707C711" w14:textId="77777777" w:rsidR="00537EE2" w:rsidRPr="00415E36" w:rsidRDefault="00537EE2" w:rsidP="00537EE2">
      <w:pPr>
        <w:spacing w:before="0" w:after="0" w:line="240" w:lineRule="auto"/>
        <w:rPr>
          <w:rFonts w:cstheme="minorHAnsi"/>
          <w:b/>
          <w:sz w:val="22"/>
          <w:szCs w:val="22"/>
          <w:u w:val="single"/>
        </w:rPr>
      </w:pPr>
    </w:p>
    <w:tbl>
      <w:tblPr>
        <w:tblStyle w:val="TableGrid"/>
        <w:tblpPr w:leftFromText="180" w:rightFromText="180" w:vertAnchor="text" w:tblpY="1"/>
        <w:tblOverlap w:val="never"/>
        <w:tblW w:w="5000" w:type="pct"/>
        <w:tblLook w:val="04A0" w:firstRow="1" w:lastRow="0" w:firstColumn="1" w:lastColumn="0" w:noHBand="0" w:noVBand="1"/>
      </w:tblPr>
      <w:tblGrid>
        <w:gridCol w:w="1455"/>
        <w:gridCol w:w="5102"/>
        <w:gridCol w:w="1054"/>
        <w:gridCol w:w="991"/>
        <w:gridCol w:w="1054"/>
      </w:tblGrid>
      <w:tr w:rsidR="00C97470" w:rsidRPr="00415E36" w14:paraId="0C10F2B2" w14:textId="77777777" w:rsidTr="00C97470">
        <w:tc>
          <w:tcPr>
            <w:tcW w:w="477" w:type="pct"/>
            <w:vAlign w:val="center"/>
          </w:tcPr>
          <w:p w14:paraId="2EE62CAF"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Project</w:t>
            </w:r>
          </w:p>
        </w:tc>
        <w:tc>
          <w:tcPr>
            <w:tcW w:w="2711" w:type="pct"/>
            <w:vAlign w:val="center"/>
          </w:tcPr>
          <w:p w14:paraId="4F4CF88F"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Activities</w:t>
            </w:r>
          </w:p>
        </w:tc>
        <w:tc>
          <w:tcPr>
            <w:tcW w:w="581" w:type="pct"/>
            <w:vAlign w:val="center"/>
          </w:tcPr>
          <w:p w14:paraId="56E86E9F"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Reform support funding</w:t>
            </w:r>
          </w:p>
        </w:tc>
        <w:tc>
          <w:tcPr>
            <w:tcW w:w="616" w:type="pct"/>
            <w:vAlign w:val="center"/>
          </w:tcPr>
          <w:p w14:paraId="2DE8C073"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Funding from other sources</w:t>
            </w:r>
          </w:p>
        </w:tc>
        <w:tc>
          <w:tcPr>
            <w:tcW w:w="614" w:type="pct"/>
            <w:vAlign w:val="center"/>
          </w:tcPr>
          <w:p w14:paraId="552BCAD3"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Total project funding</w:t>
            </w:r>
          </w:p>
        </w:tc>
      </w:tr>
      <w:tr w:rsidR="00C97470" w:rsidRPr="00415E36" w14:paraId="29B879DD" w14:textId="77777777" w:rsidTr="00537EE2">
        <w:trPr>
          <w:trHeight w:val="1085"/>
        </w:trPr>
        <w:tc>
          <w:tcPr>
            <w:tcW w:w="477" w:type="pct"/>
            <w:vAlign w:val="center"/>
          </w:tcPr>
          <w:p w14:paraId="013B5BAD"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Student Wellbeing</w:t>
            </w:r>
          </w:p>
        </w:tc>
        <w:tc>
          <w:tcPr>
            <w:tcW w:w="2711" w:type="pct"/>
            <w:vAlign w:val="center"/>
          </w:tcPr>
          <w:p w14:paraId="5D38BA7C" w14:textId="77777777" w:rsidR="00C97470" w:rsidRPr="00415E36" w:rsidRDefault="00C97470" w:rsidP="00537EE2">
            <w:pPr>
              <w:spacing w:before="0" w:after="0" w:line="240" w:lineRule="auto"/>
              <w:rPr>
                <w:rFonts w:cstheme="minorHAnsi"/>
                <w:sz w:val="22"/>
                <w:szCs w:val="22"/>
              </w:rPr>
            </w:pPr>
            <w:r w:rsidRPr="00415E36">
              <w:rPr>
                <w:rFonts w:cstheme="minorHAnsi"/>
                <w:color w:val="333333"/>
                <w:sz w:val="22"/>
                <w:szCs w:val="22"/>
              </w:rPr>
              <w:t xml:space="preserve">LOVE </w:t>
            </w:r>
            <w:proofErr w:type="spellStart"/>
            <w:r w:rsidRPr="00415E36">
              <w:rPr>
                <w:rFonts w:cstheme="minorHAnsi"/>
                <w:color w:val="333333"/>
                <w:sz w:val="22"/>
                <w:szCs w:val="22"/>
              </w:rPr>
              <w:t>BiTES</w:t>
            </w:r>
            <w:proofErr w:type="spellEnd"/>
            <w:r w:rsidRPr="00415E36">
              <w:rPr>
                <w:rFonts w:cstheme="minorHAnsi"/>
                <w:sz w:val="22"/>
                <w:szCs w:val="22"/>
              </w:rPr>
              <w:t xml:space="preserve"> Respectful Relationships Program</w:t>
            </w:r>
          </w:p>
        </w:tc>
        <w:tc>
          <w:tcPr>
            <w:tcW w:w="581" w:type="pct"/>
            <w:vAlign w:val="center"/>
          </w:tcPr>
          <w:p w14:paraId="6457218E" w14:textId="77777777"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$16,000</w:t>
            </w:r>
          </w:p>
        </w:tc>
        <w:tc>
          <w:tcPr>
            <w:tcW w:w="616" w:type="pct"/>
            <w:vAlign w:val="center"/>
          </w:tcPr>
          <w:p w14:paraId="7DAF2936" w14:textId="0C44F17C" w:rsidR="00C97470" w:rsidRPr="00415E36" w:rsidRDefault="00722DE9" w:rsidP="00537EE2">
            <w:pPr>
              <w:spacing w:before="0" w:after="0" w:line="240" w:lineRule="auto"/>
              <w:jc w:val="right"/>
              <w:rPr>
                <w:rFonts w:cstheme="minorHAnsi"/>
                <w:sz w:val="22"/>
                <w:szCs w:val="22"/>
              </w:rPr>
            </w:pPr>
            <w:r w:rsidRPr="00415E36">
              <w:rPr>
                <w:rFonts w:cstheme="minorHAnsi"/>
                <w:sz w:val="22"/>
                <w:szCs w:val="22"/>
              </w:rPr>
              <w:t>$0</w:t>
            </w:r>
          </w:p>
        </w:tc>
        <w:tc>
          <w:tcPr>
            <w:tcW w:w="614" w:type="pct"/>
            <w:vAlign w:val="center"/>
          </w:tcPr>
          <w:p w14:paraId="43CCFAA6" w14:textId="77777777"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$16,000</w:t>
            </w:r>
          </w:p>
        </w:tc>
      </w:tr>
      <w:tr w:rsidR="00C97470" w:rsidRPr="00415E36" w14:paraId="1C28B019" w14:textId="77777777" w:rsidTr="00537EE2">
        <w:trPr>
          <w:trHeight w:val="1252"/>
        </w:trPr>
        <w:tc>
          <w:tcPr>
            <w:tcW w:w="477" w:type="pct"/>
            <w:vAlign w:val="center"/>
          </w:tcPr>
          <w:p w14:paraId="2527D8AC"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Early Years</w:t>
            </w:r>
          </w:p>
        </w:tc>
        <w:tc>
          <w:tcPr>
            <w:tcW w:w="2711" w:type="pct"/>
            <w:vAlign w:val="center"/>
          </w:tcPr>
          <w:p w14:paraId="04AFF99B" w14:textId="77777777" w:rsidR="00C97470" w:rsidRPr="00415E36" w:rsidRDefault="00C97470" w:rsidP="00537EE2">
            <w:pPr>
              <w:spacing w:before="0" w:after="0" w:line="240" w:lineRule="auto"/>
              <w:rPr>
                <w:rFonts w:cstheme="minorHAnsi"/>
                <w:sz w:val="22"/>
                <w:szCs w:val="22"/>
              </w:rPr>
            </w:pPr>
            <w:r w:rsidRPr="00415E36">
              <w:rPr>
                <w:rFonts w:cstheme="minorHAnsi"/>
                <w:sz w:val="22"/>
                <w:szCs w:val="22"/>
              </w:rPr>
              <w:t>Support Early Years Teachers’ implementation of pre and post testing for literacy and numeracy</w:t>
            </w:r>
          </w:p>
        </w:tc>
        <w:tc>
          <w:tcPr>
            <w:tcW w:w="581" w:type="pct"/>
            <w:vAlign w:val="center"/>
          </w:tcPr>
          <w:p w14:paraId="2E3455DF" w14:textId="77777777"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$81,512</w:t>
            </w:r>
          </w:p>
        </w:tc>
        <w:tc>
          <w:tcPr>
            <w:tcW w:w="616" w:type="pct"/>
            <w:vAlign w:val="center"/>
          </w:tcPr>
          <w:p w14:paraId="28CF1A2A" w14:textId="63D0AB70"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$43,488</w:t>
            </w:r>
          </w:p>
        </w:tc>
        <w:tc>
          <w:tcPr>
            <w:tcW w:w="614" w:type="pct"/>
            <w:vAlign w:val="center"/>
          </w:tcPr>
          <w:p w14:paraId="2C2B820B" w14:textId="77777777"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$125,000</w:t>
            </w:r>
          </w:p>
        </w:tc>
      </w:tr>
      <w:tr w:rsidR="00C97470" w:rsidRPr="00415E36" w14:paraId="166F7A11" w14:textId="77777777" w:rsidTr="00537EE2">
        <w:trPr>
          <w:trHeight w:val="1375"/>
        </w:trPr>
        <w:tc>
          <w:tcPr>
            <w:tcW w:w="477" w:type="pct"/>
            <w:vAlign w:val="center"/>
          </w:tcPr>
          <w:p w14:paraId="5FF8693A"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HAT / LT Certification</w:t>
            </w:r>
          </w:p>
        </w:tc>
        <w:tc>
          <w:tcPr>
            <w:tcW w:w="2711" w:type="pct"/>
            <w:vAlign w:val="center"/>
          </w:tcPr>
          <w:p w14:paraId="57E9AE1C" w14:textId="54ED3994" w:rsidR="00C97470" w:rsidRPr="00415E36" w:rsidRDefault="00C97470" w:rsidP="00537EE2">
            <w:pPr>
              <w:spacing w:before="0" w:after="0" w:line="240" w:lineRule="auto"/>
              <w:rPr>
                <w:rFonts w:cstheme="minorHAnsi"/>
                <w:sz w:val="22"/>
                <w:szCs w:val="22"/>
              </w:rPr>
            </w:pPr>
            <w:r w:rsidRPr="00415E36">
              <w:rPr>
                <w:rFonts w:cstheme="minorHAnsi"/>
                <w:sz w:val="22"/>
                <w:szCs w:val="22"/>
              </w:rPr>
              <w:t>Support teachers’ participation in H</w:t>
            </w:r>
            <w:r w:rsidR="001F378E" w:rsidRPr="00415E36">
              <w:rPr>
                <w:rFonts w:cstheme="minorHAnsi"/>
                <w:sz w:val="22"/>
                <w:szCs w:val="22"/>
              </w:rPr>
              <w:t xml:space="preserve">ighly </w:t>
            </w:r>
            <w:r w:rsidRPr="00415E36">
              <w:rPr>
                <w:rFonts w:cstheme="minorHAnsi"/>
                <w:sz w:val="22"/>
                <w:szCs w:val="22"/>
              </w:rPr>
              <w:t>A</w:t>
            </w:r>
            <w:r w:rsidR="001F378E" w:rsidRPr="00415E36">
              <w:rPr>
                <w:rFonts w:cstheme="minorHAnsi"/>
                <w:sz w:val="22"/>
                <w:szCs w:val="22"/>
              </w:rPr>
              <w:t xml:space="preserve">ccomplished </w:t>
            </w:r>
            <w:r w:rsidRPr="00415E36">
              <w:rPr>
                <w:rFonts w:cstheme="minorHAnsi"/>
                <w:sz w:val="22"/>
                <w:szCs w:val="22"/>
              </w:rPr>
              <w:t>and L</w:t>
            </w:r>
            <w:r w:rsidR="001F378E" w:rsidRPr="00415E36">
              <w:rPr>
                <w:rFonts w:cstheme="minorHAnsi"/>
                <w:sz w:val="22"/>
                <w:szCs w:val="22"/>
              </w:rPr>
              <w:t xml:space="preserve">ead </w:t>
            </w:r>
            <w:r w:rsidRPr="00415E36">
              <w:rPr>
                <w:rFonts w:cstheme="minorHAnsi"/>
                <w:sz w:val="22"/>
                <w:szCs w:val="22"/>
              </w:rPr>
              <w:t>T</w:t>
            </w:r>
            <w:r w:rsidR="001F378E" w:rsidRPr="00415E36">
              <w:rPr>
                <w:rFonts w:cstheme="minorHAnsi"/>
                <w:sz w:val="22"/>
                <w:szCs w:val="22"/>
              </w:rPr>
              <w:t>eacher</w:t>
            </w:r>
            <w:r w:rsidRPr="00415E36">
              <w:rPr>
                <w:rFonts w:cstheme="minorHAnsi"/>
                <w:sz w:val="22"/>
                <w:szCs w:val="22"/>
              </w:rPr>
              <w:t xml:space="preserve"> certification processes</w:t>
            </w:r>
          </w:p>
        </w:tc>
        <w:tc>
          <w:tcPr>
            <w:tcW w:w="581" w:type="pct"/>
            <w:vAlign w:val="center"/>
          </w:tcPr>
          <w:p w14:paraId="3AC9526C" w14:textId="77777777"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$25,000</w:t>
            </w:r>
          </w:p>
        </w:tc>
        <w:tc>
          <w:tcPr>
            <w:tcW w:w="616" w:type="pct"/>
            <w:vAlign w:val="center"/>
          </w:tcPr>
          <w:p w14:paraId="586BC270" w14:textId="05E40390" w:rsidR="00C97470" w:rsidRPr="00415E36" w:rsidRDefault="00722DE9" w:rsidP="00537EE2">
            <w:pPr>
              <w:spacing w:before="0" w:after="0" w:line="240" w:lineRule="auto"/>
              <w:jc w:val="right"/>
              <w:rPr>
                <w:rFonts w:cstheme="minorHAnsi"/>
                <w:sz w:val="22"/>
                <w:szCs w:val="22"/>
              </w:rPr>
            </w:pPr>
            <w:r w:rsidRPr="00415E36">
              <w:rPr>
                <w:rFonts w:cstheme="minorHAnsi"/>
                <w:sz w:val="22"/>
                <w:szCs w:val="22"/>
              </w:rPr>
              <w:t>$0</w:t>
            </w:r>
          </w:p>
        </w:tc>
        <w:tc>
          <w:tcPr>
            <w:tcW w:w="614" w:type="pct"/>
            <w:vAlign w:val="center"/>
          </w:tcPr>
          <w:p w14:paraId="390F2E49" w14:textId="77777777" w:rsidR="00C97470" w:rsidRPr="00415E36" w:rsidRDefault="00C97470" w:rsidP="00537EE2">
            <w:pPr>
              <w:spacing w:before="0" w:after="0" w:line="240" w:lineRule="auto"/>
              <w:jc w:val="right"/>
              <w:rPr>
                <w:rFonts w:cstheme="minorHAnsi"/>
                <w:sz w:val="22"/>
                <w:szCs w:val="22"/>
              </w:rPr>
            </w:pPr>
            <w:r w:rsidRPr="00415E36">
              <w:rPr>
                <w:rFonts w:cstheme="minorHAnsi"/>
                <w:sz w:val="22"/>
                <w:szCs w:val="22"/>
              </w:rPr>
              <w:t>$25,000</w:t>
            </w:r>
          </w:p>
        </w:tc>
      </w:tr>
      <w:tr w:rsidR="00C97470" w:rsidRPr="00415E36" w14:paraId="11FE4469" w14:textId="77777777" w:rsidTr="00537EE2">
        <w:trPr>
          <w:trHeight w:val="1128"/>
        </w:trPr>
        <w:tc>
          <w:tcPr>
            <w:tcW w:w="477" w:type="pct"/>
            <w:vAlign w:val="center"/>
          </w:tcPr>
          <w:p w14:paraId="4DAAA5F5"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PIVOT</w:t>
            </w:r>
          </w:p>
        </w:tc>
        <w:tc>
          <w:tcPr>
            <w:tcW w:w="2711" w:type="pct"/>
            <w:vAlign w:val="center"/>
          </w:tcPr>
          <w:p w14:paraId="26AD824B" w14:textId="77777777" w:rsidR="00C97470" w:rsidRPr="00415E36" w:rsidRDefault="00C97470" w:rsidP="00537EE2">
            <w:pPr>
              <w:spacing w:before="0" w:after="0" w:line="240" w:lineRule="auto"/>
              <w:rPr>
                <w:rFonts w:cstheme="minorHAnsi"/>
                <w:sz w:val="22"/>
                <w:szCs w:val="22"/>
              </w:rPr>
            </w:pPr>
            <w:r w:rsidRPr="00415E36">
              <w:rPr>
                <w:rFonts w:cstheme="minorHAnsi"/>
                <w:sz w:val="22"/>
                <w:szCs w:val="22"/>
              </w:rPr>
              <w:t>Teachers in our secondary schools will engage in the PIVOT student voice surveys</w:t>
            </w:r>
          </w:p>
        </w:tc>
        <w:tc>
          <w:tcPr>
            <w:tcW w:w="581" w:type="pct"/>
            <w:vAlign w:val="center"/>
          </w:tcPr>
          <w:p w14:paraId="696C4C5D"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$25,000</w:t>
            </w:r>
          </w:p>
        </w:tc>
        <w:tc>
          <w:tcPr>
            <w:tcW w:w="616" w:type="pct"/>
            <w:vAlign w:val="center"/>
          </w:tcPr>
          <w:p w14:paraId="7ABA72CF" w14:textId="2E605E77" w:rsidR="00C97470" w:rsidRPr="00415E36" w:rsidRDefault="00722DE9" w:rsidP="00537EE2">
            <w:pPr>
              <w:spacing w:before="0" w:after="0" w:line="240" w:lineRule="auto"/>
              <w:jc w:val="right"/>
              <w:rPr>
                <w:rFonts w:cstheme="minorHAnsi"/>
                <w:color w:val="FF0000"/>
                <w:sz w:val="22"/>
                <w:szCs w:val="22"/>
              </w:rPr>
            </w:pPr>
            <w:r w:rsidRPr="00415E36">
              <w:rPr>
                <w:rFonts w:cstheme="minorHAnsi"/>
                <w:sz w:val="22"/>
                <w:szCs w:val="22"/>
              </w:rPr>
              <w:t>$0</w:t>
            </w:r>
          </w:p>
        </w:tc>
        <w:tc>
          <w:tcPr>
            <w:tcW w:w="614" w:type="pct"/>
            <w:vAlign w:val="center"/>
          </w:tcPr>
          <w:p w14:paraId="5DD36609"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$25,000</w:t>
            </w:r>
          </w:p>
        </w:tc>
      </w:tr>
      <w:tr w:rsidR="00C97470" w:rsidRPr="00415E36" w14:paraId="4DAB2AC7" w14:textId="77777777" w:rsidTr="00537EE2">
        <w:trPr>
          <w:trHeight w:val="830"/>
        </w:trPr>
        <w:tc>
          <w:tcPr>
            <w:tcW w:w="477" w:type="pct"/>
            <w:vAlign w:val="center"/>
          </w:tcPr>
          <w:p w14:paraId="62931B27"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Leadership Development</w:t>
            </w:r>
          </w:p>
        </w:tc>
        <w:tc>
          <w:tcPr>
            <w:tcW w:w="2711" w:type="pct"/>
            <w:vAlign w:val="center"/>
          </w:tcPr>
          <w:p w14:paraId="40858B0C" w14:textId="77777777" w:rsidR="00C97470" w:rsidRPr="00415E36" w:rsidRDefault="00C97470" w:rsidP="00537EE2">
            <w:pPr>
              <w:spacing w:before="0" w:after="0" w:line="240" w:lineRule="auto"/>
              <w:rPr>
                <w:rFonts w:cstheme="minorHAnsi"/>
                <w:sz w:val="22"/>
                <w:szCs w:val="22"/>
              </w:rPr>
            </w:pPr>
            <w:r w:rsidRPr="00415E36">
              <w:rPr>
                <w:rFonts w:cstheme="minorHAnsi"/>
                <w:sz w:val="22"/>
                <w:szCs w:val="22"/>
              </w:rPr>
              <w:t>‘Leading from Within’ Middle Leaders’ Program</w:t>
            </w:r>
          </w:p>
        </w:tc>
        <w:tc>
          <w:tcPr>
            <w:tcW w:w="581" w:type="pct"/>
            <w:vAlign w:val="center"/>
          </w:tcPr>
          <w:p w14:paraId="5E342A11"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$40,000</w:t>
            </w:r>
          </w:p>
        </w:tc>
        <w:tc>
          <w:tcPr>
            <w:tcW w:w="616" w:type="pct"/>
            <w:vAlign w:val="center"/>
          </w:tcPr>
          <w:p w14:paraId="123EBECC" w14:textId="14FE160D" w:rsidR="00C97470" w:rsidRPr="00415E36" w:rsidRDefault="00722DE9" w:rsidP="00537EE2">
            <w:pPr>
              <w:spacing w:before="0" w:after="0" w:line="240" w:lineRule="auto"/>
              <w:jc w:val="right"/>
              <w:rPr>
                <w:rFonts w:cstheme="minorHAnsi"/>
                <w:color w:val="FF0000"/>
                <w:sz w:val="22"/>
                <w:szCs w:val="22"/>
              </w:rPr>
            </w:pPr>
            <w:r w:rsidRPr="00415E36">
              <w:rPr>
                <w:rFonts w:cstheme="minorHAnsi"/>
                <w:sz w:val="22"/>
                <w:szCs w:val="22"/>
              </w:rPr>
              <w:t>$0</w:t>
            </w:r>
          </w:p>
        </w:tc>
        <w:tc>
          <w:tcPr>
            <w:tcW w:w="614" w:type="pct"/>
            <w:vAlign w:val="center"/>
          </w:tcPr>
          <w:p w14:paraId="0C2A4BD0"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$40,000</w:t>
            </w:r>
          </w:p>
        </w:tc>
      </w:tr>
      <w:tr w:rsidR="00C97470" w:rsidRPr="00415E36" w14:paraId="757A6534" w14:textId="77777777" w:rsidTr="00537EE2">
        <w:trPr>
          <w:trHeight w:val="852"/>
        </w:trPr>
        <w:tc>
          <w:tcPr>
            <w:tcW w:w="477" w:type="pct"/>
            <w:vAlign w:val="center"/>
          </w:tcPr>
          <w:p w14:paraId="3A94E152" w14:textId="508806E3" w:rsidR="00C97470" w:rsidRPr="00415E36" w:rsidRDefault="005B6829" w:rsidP="00537EE2">
            <w:pPr>
              <w:spacing w:before="0" w:after="0" w:line="240" w:lineRule="auto"/>
              <w:jc w:val="center"/>
              <w:rPr>
                <w:rFonts w:cstheme="minorHAnsi"/>
                <w:b/>
                <w:sz w:val="22"/>
                <w:szCs w:val="22"/>
              </w:rPr>
            </w:pPr>
            <w:r w:rsidRPr="00415E36">
              <w:rPr>
                <w:rFonts w:cstheme="minorHAnsi"/>
                <w:b/>
                <w:sz w:val="22"/>
                <w:szCs w:val="22"/>
              </w:rPr>
              <w:t>Leadership Development</w:t>
            </w:r>
          </w:p>
        </w:tc>
        <w:tc>
          <w:tcPr>
            <w:tcW w:w="2711" w:type="pct"/>
            <w:vAlign w:val="center"/>
          </w:tcPr>
          <w:p w14:paraId="7C94D622" w14:textId="77777777" w:rsidR="00C97470" w:rsidRPr="00415E36" w:rsidRDefault="00C97470" w:rsidP="00537EE2">
            <w:pPr>
              <w:spacing w:before="0" w:after="0" w:line="240" w:lineRule="auto"/>
              <w:rPr>
                <w:rFonts w:cstheme="minorHAnsi"/>
                <w:sz w:val="22"/>
                <w:szCs w:val="22"/>
              </w:rPr>
            </w:pPr>
            <w:r w:rsidRPr="00415E36">
              <w:rPr>
                <w:rFonts w:cstheme="minorHAnsi"/>
                <w:sz w:val="22"/>
                <w:szCs w:val="22"/>
              </w:rPr>
              <w:t>Aspirant Leaders’ Program (Western Region)</w:t>
            </w:r>
          </w:p>
        </w:tc>
        <w:tc>
          <w:tcPr>
            <w:tcW w:w="581" w:type="pct"/>
            <w:vAlign w:val="center"/>
          </w:tcPr>
          <w:p w14:paraId="74E7E443"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$35,000</w:t>
            </w:r>
          </w:p>
        </w:tc>
        <w:tc>
          <w:tcPr>
            <w:tcW w:w="616" w:type="pct"/>
            <w:vAlign w:val="center"/>
          </w:tcPr>
          <w:p w14:paraId="7F2CDFBD" w14:textId="1E34BB9F" w:rsidR="00C97470" w:rsidRPr="00415E36" w:rsidRDefault="00722DE9" w:rsidP="00537EE2">
            <w:pPr>
              <w:spacing w:before="0" w:after="0" w:line="240" w:lineRule="auto"/>
              <w:jc w:val="right"/>
              <w:rPr>
                <w:rFonts w:cstheme="minorHAnsi"/>
                <w:sz w:val="22"/>
                <w:szCs w:val="22"/>
              </w:rPr>
            </w:pPr>
            <w:r w:rsidRPr="00415E36">
              <w:rPr>
                <w:rFonts w:cstheme="minorHAnsi"/>
                <w:sz w:val="22"/>
                <w:szCs w:val="22"/>
              </w:rPr>
              <w:t>$0</w:t>
            </w:r>
          </w:p>
        </w:tc>
        <w:tc>
          <w:tcPr>
            <w:tcW w:w="614" w:type="pct"/>
            <w:vAlign w:val="center"/>
          </w:tcPr>
          <w:p w14:paraId="77904A2C"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$35,000</w:t>
            </w:r>
          </w:p>
        </w:tc>
      </w:tr>
      <w:tr w:rsidR="00C97470" w:rsidRPr="00415E36" w14:paraId="04E7A00F" w14:textId="77777777" w:rsidTr="00537EE2">
        <w:trPr>
          <w:trHeight w:val="699"/>
        </w:trPr>
        <w:tc>
          <w:tcPr>
            <w:tcW w:w="477" w:type="pct"/>
            <w:vAlign w:val="center"/>
          </w:tcPr>
          <w:p w14:paraId="73897965" w14:textId="0D7D0D0E" w:rsidR="00C97470" w:rsidRPr="00415E36" w:rsidRDefault="005B6829" w:rsidP="00537EE2">
            <w:pPr>
              <w:spacing w:before="0" w:after="0" w:line="240" w:lineRule="auto"/>
              <w:jc w:val="center"/>
              <w:rPr>
                <w:rFonts w:cstheme="minorHAnsi"/>
                <w:b/>
                <w:sz w:val="22"/>
                <w:szCs w:val="22"/>
              </w:rPr>
            </w:pPr>
            <w:r w:rsidRPr="00415E36">
              <w:rPr>
                <w:rFonts w:cstheme="minorHAnsi"/>
                <w:b/>
                <w:sz w:val="22"/>
                <w:szCs w:val="22"/>
              </w:rPr>
              <w:t>Leadership Development</w:t>
            </w:r>
          </w:p>
        </w:tc>
        <w:tc>
          <w:tcPr>
            <w:tcW w:w="2711" w:type="pct"/>
            <w:vAlign w:val="center"/>
          </w:tcPr>
          <w:p w14:paraId="7C02FB1E" w14:textId="77777777" w:rsidR="00C97470" w:rsidRPr="00415E36" w:rsidRDefault="00C97470" w:rsidP="00537EE2">
            <w:pPr>
              <w:spacing w:before="0" w:after="0" w:line="240" w:lineRule="auto"/>
              <w:rPr>
                <w:rFonts w:cstheme="minorHAnsi"/>
                <w:sz w:val="22"/>
                <w:szCs w:val="22"/>
              </w:rPr>
            </w:pPr>
            <w:r w:rsidRPr="00415E36">
              <w:rPr>
                <w:rFonts w:cstheme="minorHAnsi"/>
                <w:sz w:val="22"/>
                <w:szCs w:val="22"/>
              </w:rPr>
              <w:t>7 Habits of Highly Effective Leaders Program</w:t>
            </w:r>
          </w:p>
        </w:tc>
        <w:tc>
          <w:tcPr>
            <w:tcW w:w="581" w:type="pct"/>
            <w:vAlign w:val="center"/>
          </w:tcPr>
          <w:p w14:paraId="1968AF9A"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$35,000</w:t>
            </w:r>
          </w:p>
        </w:tc>
        <w:tc>
          <w:tcPr>
            <w:tcW w:w="616" w:type="pct"/>
            <w:vAlign w:val="center"/>
          </w:tcPr>
          <w:p w14:paraId="60256A9B" w14:textId="075CED2E" w:rsidR="00C97470" w:rsidRPr="00415E36" w:rsidRDefault="00722DE9" w:rsidP="00537EE2">
            <w:pPr>
              <w:spacing w:before="0" w:after="0" w:line="240" w:lineRule="auto"/>
              <w:jc w:val="right"/>
              <w:rPr>
                <w:rFonts w:cstheme="minorHAnsi"/>
                <w:sz w:val="22"/>
                <w:szCs w:val="22"/>
              </w:rPr>
            </w:pPr>
            <w:r w:rsidRPr="00415E36">
              <w:rPr>
                <w:rFonts w:cstheme="minorHAnsi"/>
                <w:sz w:val="22"/>
                <w:szCs w:val="22"/>
              </w:rPr>
              <w:t>$0</w:t>
            </w:r>
          </w:p>
        </w:tc>
        <w:tc>
          <w:tcPr>
            <w:tcW w:w="614" w:type="pct"/>
            <w:vAlign w:val="center"/>
          </w:tcPr>
          <w:p w14:paraId="167796FA"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$35,000</w:t>
            </w:r>
          </w:p>
        </w:tc>
      </w:tr>
      <w:tr w:rsidR="00C97470" w:rsidRPr="00415E36" w14:paraId="4F242219" w14:textId="77777777" w:rsidTr="00537EE2">
        <w:trPr>
          <w:trHeight w:val="1554"/>
        </w:trPr>
        <w:tc>
          <w:tcPr>
            <w:tcW w:w="477" w:type="pct"/>
            <w:vAlign w:val="center"/>
          </w:tcPr>
          <w:p w14:paraId="44F40B82" w14:textId="77777777" w:rsidR="00C97470" w:rsidRPr="00415E36" w:rsidRDefault="00C97470" w:rsidP="00537EE2">
            <w:pPr>
              <w:spacing w:before="0" w:after="0" w:line="240" w:lineRule="auto"/>
              <w:jc w:val="center"/>
              <w:rPr>
                <w:rFonts w:cstheme="minorHAnsi"/>
                <w:b/>
                <w:sz w:val="22"/>
                <w:szCs w:val="22"/>
              </w:rPr>
            </w:pPr>
            <w:r w:rsidRPr="00415E36">
              <w:rPr>
                <w:rFonts w:cstheme="minorHAnsi"/>
                <w:b/>
                <w:sz w:val="22"/>
                <w:szCs w:val="22"/>
              </w:rPr>
              <w:t>SMART IE Data</w:t>
            </w:r>
          </w:p>
        </w:tc>
        <w:tc>
          <w:tcPr>
            <w:tcW w:w="2711" w:type="pct"/>
            <w:vAlign w:val="center"/>
          </w:tcPr>
          <w:p w14:paraId="46086EC8" w14:textId="06435541" w:rsidR="00C97470" w:rsidRPr="00415E36" w:rsidRDefault="00C97470" w:rsidP="00537EE2">
            <w:pPr>
              <w:pStyle w:val="NormalWeb"/>
              <w:spacing w:before="0" w:beforeAutospacing="0" w:after="0" w:afterAutospacing="0"/>
              <w:ind w:right="140"/>
              <w:rPr>
                <w:rFonts w:asciiTheme="minorHAnsi" w:hAnsiTheme="minorHAnsi" w:cstheme="minorHAnsi"/>
                <w:sz w:val="22"/>
                <w:szCs w:val="22"/>
              </w:rPr>
            </w:pPr>
            <w:r w:rsidRPr="00415E36">
              <w:rPr>
                <w:rFonts w:asciiTheme="minorHAnsi" w:hAnsiTheme="minorHAnsi" w:cstheme="minorHAnsi"/>
                <w:color w:val="000000"/>
                <w:sz w:val="22"/>
                <w:szCs w:val="22"/>
              </w:rPr>
              <w:t xml:space="preserve">School Motivation </w:t>
            </w:r>
            <w:r w:rsidR="004A59F4" w:rsidRPr="00415E36">
              <w:rPr>
                <w:rFonts w:asciiTheme="minorHAnsi" w:hAnsiTheme="minorHAnsi" w:cstheme="minorHAnsi"/>
                <w:color w:val="000000"/>
                <w:sz w:val="22"/>
                <w:szCs w:val="22"/>
              </w:rPr>
              <w:t>a</w:t>
            </w:r>
            <w:r w:rsidRPr="00415E36">
              <w:rPr>
                <w:rFonts w:asciiTheme="minorHAnsi" w:hAnsiTheme="minorHAnsi" w:cstheme="minorHAnsi"/>
                <w:color w:val="000000"/>
                <w:sz w:val="22"/>
                <w:szCs w:val="22"/>
              </w:rPr>
              <w:t xml:space="preserve">nd Response </w:t>
            </w:r>
            <w:r w:rsidR="00722DE9" w:rsidRPr="00415E36">
              <w:rPr>
                <w:rFonts w:asciiTheme="minorHAnsi" w:hAnsiTheme="minorHAnsi" w:cstheme="minorHAnsi"/>
                <w:color w:val="000000"/>
                <w:sz w:val="22"/>
                <w:szCs w:val="22"/>
              </w:rPr>
              <w:t>t</w:t>
            </w:r>
            <w:r w:rsidRPr="00415E36">
              <w:rPr>
                <w:rFonts w:asciiTheme="minorHAnsi" w:hAnsiTheme="minorHAnsi" w:cstheme="minorHAnsi"/>
                <w:color w:val="000000"/>
                <w:sz w:val="22"/>
                <w:szCs w:val="22"/>
              </w:rPr>
              <w:t>o Indigenous Education (SMART IE) Data Project</w:t>
            </w:r>
          </w:p>
        </w:tc>
        <w:tc>
          <w:tcPr>
            <w:tcW w:w="581" w:type="pct"/>
            <w:vAlign w:val="center"/>
          </w:tcPr>
          <w:p w14:paraId="4C8EBE28"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$80,000</w:t>
            </w:r>
          </w:p>
        </w:tc>
        <w:tc>
          <w:tcPr>
            <w:tcW w:w="616" w:type="pct"/>
            <w:vAlign w:val="center"/>
          </w:tcPr>
          <w:p w14:paraId="1B21D3A8" w14:textId="557AD9E9" w:rsidR="00C97470" w:rsidRPr="00415E36" w:rsidRDefault="00722DE9" w:rsidP="00537EE2">
            <w:pPr>
              <w:spacing w:before="0" w:after="0" w:line="240" w:lineRule="auto"/>
              <w:jc w:val="right"/>
              <w:rPr>
                <w:rFonts w:cstheme="minorHAnsi"/>
                <w:sz w:val="22"/>
                <w:szCs w:val="22"/>
              </w:rPr>
            </w:pPr>
            <w:r w:rsidRPr="00415E36">
              <w:rPr>
                <w:rFonts w:cstheme="minorHAnsi"/>
                <w:sz w:val="22"/>
                <w:szCs w:val="22"/>
              </w:rPr>
              <w:t>$0</w:t>
            </w:r>
          </w:p>
        </w:tc>
        <w:tc>
          <w:tcPr>
            <w:tcW w:w="614" w:type="pct"/>
            <w:vAlign w:val="center"/>
          </w:tcPr>
          <w:p w14:paraId="7BC1A6AD" w14:textId="77777777" w:rsidR="00C97470" w:rsidRPr="00415E36" w:rsidRDefault="00C97470" w:rsidP="00537EE2">
            <w:pPr>
              <w:spacing w:before="0" w:after="0" w:line="240" w:lineRule="auto"/>
              <w:jc w:val="right"/>
              <w:rPr>
                <w:rFonts w:cstheme="minorHAnsi"/>
                <w:color w:val="FF0000"/>
                <w:sz w:val="22"/>
                <w:szCs w:val="22"/>
              </w:rPr>
            </w:pPr>
            <w:r w:rsidRPr="00415E36">
              <w:rPr>
                <w:rFonts w:cstheme="minorHAnsi"/>
                <w:sz w:val="22"/>
                <w:szCs w:val="22"/>
              </w:rPr>
              <w:t>$80,000</w:t>
            </w:r>
          </w:p>
        </w:tc>
      </w:tr>
      <w:tr w:rsidR="00C97470" w:rsidRPr="00415E36" w14:paraId="45744EC5" w14:textId="77777777" w:rsidTr="00C97470">
        <w:tc>
          <w:tcPr>
            <w:tcW w:w="477" w:type="pct"/>
          </w:tcPr>
          <w:p w14:paraId="383CFE9C" w14:textId="77777777" w:rsidR="00C97470" w:rsidRPr="00415E36" w:rsidRDefault="00C97470" w:rsidP="00537EE2">
            <w:pPr>
              <w:spacing w:before="0" w:after="0" w:line="240" w:lineRule="auto"/>
              <w:rPr>
                <w:rFonts w:cstheme="minorHAnsi"/>
                <w:sz w:val="22"/>
                <w:szCs w:val="22"/>
              </w:rPr>
            </w:pPr>
          </w:p>
        </w:tc>
        <w:tc>
          <w:tcPr>
            <w:tcW w:w="2711" w:type="pct"/>
            <w:tcBorders>
              <w:bottom w:val="single" w:sz="4" w:space="0" w:color="auto"/>
            </w:tcBorders>
            <w:vAlign w:val="center"/>
          </w:tcPr>
          <w:p w14:paraId="1700853C" w14:textId="77777777" w:rsidR="00C97470" w:rsidRPr="00415E36" w:rsidRDefault="00C97470" w:rsidP="00537EE2">
            <w:pPr>
              <w:spacing w:before="0" w:after="0" w:line="240" w:lineRule="auto"/>
              <w:rPr>
                <w:rFonts w:cstheme="minorHAnsi"/>
                <w:sz w:val="22"/>
                <w:szCs w:val="22"/>
              </w:rPr>
            </w:pPr>
            <w:r w:rsidRPr="00415E36">
              <w:rPr>
                <w:rFonts w:cstheme="minorHAnsi"/>
                <w:b/>
                <w:sz w:val="22"/>
                <w:szCs w:val="22"/>
              </w:rPr>
              <w:t>Total funding for 2022</w:t>
            </w:r>
          </w:p>
        </w:tc>
        <w:tc>
          <w:tcPr>
            <w:tcW w:w="581" w:type="pct"/>
            <w:vAlign w:val="center"/>
          </w:tcPr>
          <w:p w14:paraId="582B39D7" w14:textId="77777777" w:rsidR="00C97470" w:rsidRPr="00415E36" w:rsidRDefault="00C97470" w:rsidP="00537EE2">
            <w:pPr>
              <w:spacing w:before="0" w:after="0" w:line="240" w:lineRule="auto"/>
              <w:jc w:val="right"/>
              <w:rPr>
                <w:rFonts w:cstheme="minorHAnsi"/>
                <w:b/>
                <w:sz w:val="22"/>
                <w:szCs w:val="22"/>
              </w:rPr>
            </w:pPr>
            <w:r w:rsidRPr="00415E36">
              <w:rPr>
                <w:rFonts w:cstheme="minorHAnsi"/>
                <w:b/>
                <w:sz w:val="22"/>
                <w:szCs w:val="22"/>
              </w:rPr>
              <w:t>$337,512</w:t>
            </w:r>
          </w:p>
        </w:tc>
        <w:tc>
          <w:tcPr>
            <w:tcW w:w="616" w:type="pct"/>
            <w:vAlign w:val="center"/>
          </w:tcPr>
          <w:p w14:paraId="56E6EEE5" w14:textId="77777777" w:rsidR="00C97470" w:rsidRPr="00415E36" w:rsidRDefault="00C97470" w:rsidP="00537EE2">
            <w:pPr>
              <w:spacing w:before="0" w:after="0" w:line="240" w:lineRule="auto"/>
              <w:jc w:val="right"/>
              <w:rPr>
                <w:rFonts w:cstheme="minorHAnsi"/>
                <w:b/>
                <w:sz w:val="22"/>
                <w:szCs w:val="22"/>
              </w:rPr>
            </w:pPr>
            <w:r w:rsidRPr="00415E36">
              <w:rPr>
                <w:rFonts w:cstheme="minorHAnsi"/>
                <w:b/>
                <w:sz w:val="22"/>
                <w:szCs w:val="22"/>
              </w:rPr>
              <w:t>$43,488</w:t>
            </w:r>
          </w:p>
        </w:tc>
        <w:tc>
          <w:tcPr>
            <w:tcW w:w="614" w:type="pct"/>
            <w:vAlign w:val="center"/>
          </w:tcPr>
          <w:p w14:paraId="74679963" w14:textId="77777777" w:rsidR="00C97470" w:rsidRPr="00415E36" w:rsidRDefault="00C97470" w:rsidP="00537EE2">
            <w:pPr>
              <w:spacing w:before="0" w:after="0" w:line="240" w:lineRule="auto"/>
              <w:jc w:val="right"/>
              <w:rPr>
                <w:rFonts w:cstheme="minorHAnsi"/>
                <w:b/>
                <w:sz w:val="22"/>
                <w:szCs w:val="22"/>
              </w:rPr>
            </w:pPr>
            <w:r w:rsidRPr="00415E36">
              <w:rPr>
                <w:rFonts w:cstheme="minorHAnsi"/>
                <w:b/>
                <w:sz w:val="22"/>
                <w:szCs w:val="22"/>
              </w:rPr>
              <w:t>$381,000</w:t>
            </w:r>
          </w:p>
        </w:tc>
      </w:tr>
    </w:tbl>
    <w:p w14:paraId="109391AD" w14:textId="359189E9" w:rsidR="00596783" w:rsidRPr="00415E36" w:rsidRDefault="00596783" w:rsidP="00537EE2">
      <w:pPr>
        <w:spacing w:before="0" w:after="0" w:line="240" w:lineRule="auto"/>
        <w:rPr>
          <w:rFonts w:cstheme="minorHAnsi"/>
          <w:bCs/>
          <w:sz w:val="22"/>
          <w:szCs w:val="22"/>
        </w:rPr>
      </w:pPr>
      <w:r w:rsidRPr="00415E36">
        <w:rPr>
          <w:rFonts w:cstheme="minorHAnsi"/>
          <w:bCs/>
          <w:sz w:val="22"/>
          <w:szCs w:val="22"/>
        </w:rPr>
        <w:br w:type="page"/>
      </w:r>
    </w:p>
    <w:p w14:paraId="49A43E78" w14:textId="77777777" w:rsidR="00E0097F" w:rsidRPr="00415E36" w:rsidRDefault="00E0097F" w:rsidP="001E5992">
      <w:pPr>
        <w:rPr>
          <w:rFonts w:cstheme="minorHAnsi"/>
          <w:b/>
          <w:sz w:val="22"/>
          <w:szCs w:val="22"/>
        </w:rPr>
        <w:sectPr w:rsidR="00E0097F" w:rsidRPr="00415E36" w:rsidSect="00F443DC">
          <w:pgSz w:w="12240" w:h="15840"/>
          <w:pgMar w:top="1440" w:right="1134" w:bottom="709" w:left="1440" w:header="720" w:footer="720" w:gutter="0"/>
          <w:cols w:space="720"/>
          <w:vAlign w:val="center"/>
          <w:docGrid w:linePitch="360"/>
        </w:sectPr>
      </w:pPr>
    </w:p>
    <w:p w14:paraId="70FB9B04" w14:textId="77777777" w:rsidR="00D25BAF" w:rsidRPr="00D25BAF" w:rsidRDefault="001E5992" w:rsidP="00D25BAF">
      <w:pPr>
        <w:pStyle w:val="Heading2"/>
        <w:spacing w:line="480" w:lineRule="auto"/>
        <w:rPr>
          <w:rFonts w:asciiTheme="minorHAnsi" w:hAnsiTheme="minorHAnsi" w:cstheme="minorHAnsi"/>
          <w:b/>
          <w:bCs/>
          <w:color w:val="auto"/>
          <w:sz w:val="24"/>
          <w:szCs w:val="24"/>
          <w:u w:val="single"/>
        </w:rPr>
      </w:pPr>
      <w:r w:rsidRPr="00D25BAF">
        <w:rPr>
          <w:rFonts w:asciiTheme="minorHAnsi" w:hAnsiTheme="minorHAnsi" w:cstheme="minorHAnsi"/>
          <w:b/>
          <w:bCs/>
          <w:color w:val="auto"/>
          <w:sz w:val="24"/>
          <w:szCs w:val="24"/>
          <w:u w:val="single"/>
        </w:rPr>
        <w:lastRenderedPageBreak/>
        <w:t xml:space="preserve">Non-Government Reform Support Fund </w:t>
      </w:r>
    </w:p>
    <w:p w14:paraId="30995539" w14:textId="678B95B8" w:rsidR="001E5992" w:rsidRPr="00F77A40" w:rsidRDefault="001E5992" w:rsidP="00B86243">
      <w:pPr>
        <w:pStyle w:val="Heading3"/>
        <w:spacing w:line="480" w:lineRule="auto"/>
        <w:rPr>
          <w:rFonts w:asciiTheme="minorHAnsi" w:hAnsiTheme="minorHAnsi" w:cstheme="minorHAnsi"/>
          <w:b/>
          <w:bCs/>
          <w:color w:val="000000" w:themeColor="text1"/>
        </w:rPr>
      </w:pPr>
      <w:r w:rsidRPr="00F77A40">
        <w:rPr>
          <w:rFonts w:asciiTheme="minorHAnsi" w:hAnsiTheme="minorHAnsi" w:cstheme="minorHAnsi"/>
          <w:b/>
          <w:bCs/>
          <w:color w:val="000000" w:themeColor="text1"/>
        </w:rPr>
        <w:t>Townsville Catholic Education Workplan 2022</w:t>
      </w:r>
    </w:p>
    <w:tbl>
      <w:tblPr>
        <w:tblStyle w:val="TableGrid"/>
        <w:tblW w:w="14595" w:type="dxa"/>
        <w:tblLook w:val="04A0" w:firstRow="1" w:lastRow="0" w:firstColumn="1" w:lastColumn="0" w:noHBand="0" w:noVBand="1"/>
      </w:tblPr>
      <w:tblGrid>
        <w:gridCol w:w="2263"/>
        <w:gridCol w:w="3544"/>
        <w:gridCol w:w="2268"/>
        <w:gridCol w:w="3260"/>
        <w:gridCol w:w="3260"/>
      </w:tblGrid>
      <w:tr w:rsidR="00554F06" w:rsidRPr="00415E36" w14:paraId="29B645F8" w14:textId="77777777" w:rsidTr="007E2615">
        <w:trPr>
          <w:tblHeader/>
        </w:trPr>
        <w:tc>
          <w:tcPr>
            <w:tcW w:w="2263" w:type="dxa"/>
            <w:vAlign w:val="center"/>
          </w:tcPr>
          <w:p w14:paraId="3CFAD1D1" w14:textId="77777777" w:rsidR="00554F06" w:rsidRPr="00415E36" w:rsidRDefault="00554F06" w:rsidP="00537EE2">
            <w:pPr>
              <w:spacing w:before="120" w:after="120" w:line="240" w:lineRule="auto"/>
              <w:jc w:val="center"/>
              <w:rPr>
                <w:rFonts w:cstheme="minorHAnsi"/>
                <w:b/>
                <w:sz w:val="22"/>
                <w:szCs w:val="22"/>
              </w:rPr>
            </w:pPr>
            <w:r w:rsidRPr="00415E36">
              <w:rPr>
                <w:rFonts w:cstheme="minorHAnsi"/>
                <w:b/>
                <w:sz w:val="22"/>
                <w:szCs w:val="22"/>
              </w:rPr>
              <w:t>Project title</w:t>
            </w:r>
          </w:p>
        </w:tc>
        <w:tc>
          <w:tcPr>
            <w:tcW w:w="3544" w:type="dxa"/>
            <w:vAlign w:val="center"/>
          </w:tcPr>
          <w:p w14:paraId="7D501670" w14:textId="77777777" w:rsidR="00554F06" w:rsidRPr="00415E36" w:rsidRDefault="00554F06" w:rsidP="00537EE2">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268" w:type="dxa"/>
            <w:vAlign w:val="center"/>
          </w:tcPr>
          <w:p w14:paraId="4FB5E03A" w14:textId="310B7BF9" w:rsidR="00554F06" w:rsidRPr="00415E36" w:rsidRDefault="00554F06" w:rsidP="00537EE2">
            <w:pPr>
              <w:spacing w:before="120" w:after="120" w:line="240" w:lineRule="auto"/>
              <w:jc w:val="center"/>
              <w:rPr>
                <w:rFonts w:cstheme="minorHAnsi"/>
                <w:b/>
                <w:sz w:val="22"/>
                <w:szCs w:val="22"/>
              </w:rPr>
            </w:pPr>
            <w:r w:rsidRPr="00415E36">
              <w:rPr>
                <w:rFonts w:cstheme="minorHAnsi"/>
                <w:b/>
                <w:sz w:val="22"/>
                <w:szCs w:val="22"/>
              </w:rPr>
              <w:t>Indicative budget</w:t>
            </w:r>
          </w:p>
        </w:tc>
        <w:tc>
          <w:tcPr>
            <w:tcW w:w="3260" w:type="dxa"/>
            <w:vAlign w:val="center"/>
          </w:tcPr>
          <w:p w14:paraId="0F680104" w14:textId="77777777" w:rsidR="00554F06" w:rsidRPr="00415E36" w:rsidRDefault="00554F06" w:rsidP="00537EE2">
            <w:pPr>
              <w:spacing w:before="120" w:after="120" w:line="240" w:lineRule="auto"/>
              <w:jc w:val="center"/>
              <w:rPr>
                <w:rFonts w:cstheme="minorHAnsi"/>
                <w:b/>
                <w:sz w:val="22"/>
                <w:szCs w:val="22"/>
              </w:rPr>
            </w:pPr>
            <w:r w:rsidRPr="00415E36">
              <w:rPr>
                <w:rFonts w:cstheme="minorHAnsi"/>
                <w:b/>
                <w:sz w:val="22"/>
                <w:szCs w:val="22"/>
              </w:rPr>
              <w:t>Expected outcomes/</w:t>
            </w:r>
          </w:p>
          <w:p w14:paraId="23FBB82B" w14:textId="77777777" w:rsidR="00554F06" w:rsidRPr="00415E36" w:rsidRDefault="00554F06" w:rsidP="00537EE2">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260" w:type="dxa"/>
            <w:vAlign w:val="center"/>
          </w:tcPr>
          <w:p w14:paraId="0AD50890" w14:textId="77777777" w:rsidR="00554F06" w:rsidRPr="00415E36" w:rsidRDefault="00554F06" w:rsidP="00537EE2">
            <w:pPr>
              <w:spacing w:before="120" w:after="120" w:line="240" w:lineRule="auto"/>
              <w:jc w:val="center"/>
              <w:rPr>
                <w:rFonts w:cstheme="minorHAnsi"/>
                <w:b/>
                <w:sz w:val="22"/>
                <w:szCs w:val="22"/>
              </w:rPr>
            </w:pPr>
            <w:r w:rsidRPr="00415E36">
              <w:rPr>
                <w:rFonts w:cstheme="minorHAnsi"/>
                <w:b/>
                <w:sz w:val="22"/>
                <w:szCs w:val="22"/>
              </w:rPr>
              <w:t>Indicators of success</w:t>
            </w:r>
          </w:p>
        </w:tc>
      </w:tr>
      <w:tr w:rsidR="00554F06" w:rsidRPr="00415E36" w14:paraId="638E8D5F" w14:textId="77777777" w:rsidTr="007E2615">
        <w:trPr>
          <w:trHeight w:val="5564"/>
          <w:tblHeader/>
        </w:trPr>
        <w:tc>
          <w:tcPr>
            <w:tcW w:w="2263" w:type="dxa"/>
          </w:tcPr>
          <w:p w14:paraId="188976D2" w14:textId="77777777" w:rsidR="00537EE2" w:rsidRPr="00415E36" w:rsidRDefault="00537EE2" w:rsidP="00537EE2">
            <w:pPr>
              <w:spacing w:before="0" w:after="0" w:line="240" w:lineRule="auto"/>
              <w:rPr>
                <w:rFonts w:cstheme="minorHAnsi"/>
                <w:b/>
                <w:sz w:val="22"/>
                <w:szCs w:val="22"/>
              </w:rPr>
            </w:pPr>
          </w:p>
          <w:p w14:paraId="50A703C6" w14:textId="087556A4" w:rsidR="00554F06" w:rsidRPr="00415E36" w:rsidRDefault="00035059" w:rsidP="00537EE2">
            <w:pPr>
              <w:spacing w:before="0" w:after="0" w:line="240" w:lineRule="auto"/>
              <w:rPr>
                <w:rFonts w:cstheme="minorHAnsi"/>
                <w:b/>
                <w:sz w:val="22"/>
                <w:szCs w:val="22"/>
              </w:rPr>
            </w:pPr>
            <w:r w:rsidRPr="00415E36">
              <w:rPr>
                <w:rFonts w:cstheme="minorHAnsi"/>
                <w:b/>
                <w:sz w:val="22"/>
                <w:szCs w:val="22"/>
              </w:rPr>
              <w:t xml:space="preserve">1. </w:t>
            </w:r>
            <w:r w:rsidR="00554F06" w:rsidRPr="00415E36">
              <w:rPr>
                <w:rFonts w:cstheme="minorHAnsi"/>
                <w:b/>
                <w:sz w:val="22"/>
                <w:szCs w:val="22"/>
              </w:rPr>
              <w:t xml:space="preserve">LOVE </w:t>
            </w:r>
            <w:proofErr w:type="spellStart"/>
            <w:r w:rsidR="00554F06" w:rsidRPr="00415E36">
              <w:rPr>
                <w:rFonts w:cstheme="minorHAnsi"/>
                <w:b/>
                <w:sz w:val="22"/>
                <w:szCs w:val="22"/>
              </w:rPr>
              <w:t>BiTES</w:t>
            </w:r>
            <w:proofErr w:type="spellEnd"/>
            <w:r w:rsidR="00554F06" w:rsidRPr="00415E36">
              <w:rPr>
                <w:rFonts w:cstheme="minorHAnsi"/>
                <w:b/>
                <w:sz w:val="22"/>
                <w:szCs w:val="22"/>
              </w:rPr>
              <w:t xml:space="preserve"> Respectful Relationships Program</w:t>
            </w:r>
          </w:p>
          <w:p w14:paraId="3248A41D" w14:textId="77777777" w:rsidR="00554F06" w:rsidRPr="00415E36" w:rsidRDefault="00554F06" w:rsidP="00537EE2">
            <w:pPr>
              <w:spacing w:before="0" w:after="0" w:line="240" w:lineRule="auto"/>
              <w:rPr>
                <w:rFonts w:cstheme="minorHAnsi"/>
                <w:sz w:val="22"/>
                <w:szCs w:val="22"/>
              </w:rPr>
            </w:pPr>
            <w:r w:rsidRPr="00415E36">
              <w:rPr>
                <w:rFonts w:cstheme="minorHAnsi"/>
                <w:sz w:val="22"/>
                <w:szCs w:val="22"/>
                <w:u w:val="single"/>
              </w:rPr>
              <w:t>National Policy Initiative:</w:t>
            </w:r>
            <w:r w:rsidRPr="00415E36">
              <w:rPr>
                <w:rFonts w:cstheme="minorHAnsi"/>
                <w:b/>
                <w:sz w:val="22"/>
                <w:szCs w:val="22"/>
              </w:rPr>
              <w:t xml:space="preserve"> </w:t>
            </w:r>
            <w:r w:rsidRPr="00415E36">
              <w:rPr>
                <w:rFonts w:cstheme="minorHAnsi"/>
                <w:sz w:val="22"/>
                <w:szCs w:val="22"/>
              </w:rPr>
              <w:t>Reform Direction B – Support teaching, school leadership and school improvement</w:t>
            </w:r>
          </w:p>
          <w:p w14:paraId="27CCB691" w14:textId="77777777" w:rsidR="00554F06" w:rsidRPr="00415E36" w:rsidRDefault="00554F06" w:rsidP="00537EE2">
            <w:pPr>
              <w:spacing w:before="0" w:after="0" w:line="240" w:lineRule="auto"/>
              <w:rPr>
                <w:rFonts w:cstheme="minorHAnsi"/>
                <w:b/>
                <w:sz w:val="22"/>
                <w:szCs w:val="22"/>
              </w:rPr>
            </w:pPr>
            <w:r w:rsidRPr="00415E36">
              <w:rPr>
                <w:rFonts w:cstheme="minorHAnsi"/>
                <w:sz w:val="22"/>
                <w:szCs w:val="22"/>
                <w:u w:val="single"/>
              </w:rPr>
              <w:t>Bilateral Agreement Action:</w:t>
            </w:r>
            <w:r w:rsidRPr="00415E36">
              <w:rPr>
                <w:rFonts w:cstheme="minorHAnsi"/>
                <w:b/>
                <w:sz w:val="22"/>
                <w:szCs w:val="22"/>
              </w:rPr>
              <w:t xml:space="preserve"> </w:t>
            </w:r>
            <w:r w:rsidRPr="00415E36">
              <w:rPr>
                <w:rFonts w:cstheme="minorHAnsi"/>
                <w:sz w:val="22"/>
                <w:szCs w:val="22"/>
              </w:rPr>
              <w:t>Reform Direction B - Facilitate support to school communities in rural and remote areas to enhance student wellbeing</w:t>
            </w:r>
          </w:p>
        </w:tc>
        <w:tc>
          <w:tcPr>
            <w:tcW w:w="3544" w:type="dxa"/>
          </w:tcPr>
          <w:p w14:paraId="5438C3A4" w14:textId="77777777" w:rsidR="00537EE2" w:rsidRPr="00415E36" w:rsidRDefault="00537EE2" w:rsidP="00537EE2">
            <w:pPr>
              <w:spacing w:before="0" w:after="0" w:line="240" w:lineRule="auto"/>
              <w:rPr>
                <w:rFonts w:cstheme="minorHAnsi"/>
                <w:sz w:val="22"/>
                <w:szCs w:val="22"/>
              </w:rPr>
            </w:pPr>
          </w:p>
          <w:p w14:paraId="73849DD5" w14:textId="6CA01454" w:rsidR="00554F06" w:rsidRPr="00415E36" w:rsidRDefault="00554F06" w:rsidP="00537EE2">
            <w:pPr>
              <w:spacing w:before="0" w:after="0" w:line="240" w:lineRule="auto"/>
              <w:rPr>
                <w:rFonts w:cstheme="minorHAnsi"/>
                <w:sz w:val="22"/>
                <w:szCs w:val="22"/>
              </w:rPr>
            </w:pPr>
            <w:r w:rsidRPr="00415E36">
              <w:rPr>
                <w:rFonts w:cstheme="minorHAnsi"/>
                <w:sz w:val="22"/>
                <w:szCs w:val="22"/>
              </w:rPr>
              <w:t>L</w:t>
            </w:r>
            <w:r w:rsidR="00172961" w:rsidRPr="00415E36">
              <w:rPr>
                <w:rFonts w:cstheme="minorHAnsi"/>
                <w:sz w:val="22"/>
                <w:szCs w:val="22"/>
              </w:rPr>
              <w:t>OVE</w:t>
            </w:r>
            <w:r w:rsidRPr="00415E36">
              <w:rPr>
                <w:rFonts w:cstheme="minorHAnsi"/>
                <w:sz w:val="22"/>
                <w:szCs w:val="22"/>
              </w:rPr>
              <w:t xml:space="preserve"> </w:t>
            </w:r>
            <w:proofErr w:type="spellStart"/>
            <w:r w:rsidRPr="00415E36">
              <w:rPr>
                <w:rFonts w:cstheme="minorHAnsi"/>
                <w:sz w:val="22"/>
                <w:szCs w:val="22"/>
              </w:rPr>
              <w:t>Bi</w:t>
            </w:r>
            <w:r w:rsidR="00172961" w:rsidRPr="00415E36">
              <w:rPr>
                <w:rFonts w:cstheme="minorHAnsi"/>
                <w:sz w:val="22"/>
                <w:szCs w:val="22"/>
              </w:rPr>
              <w:t>TES</w:t>
            </w:r>
            <w:proofErr w:type="spellEnd"/>
            <w:r w:rsidRPr="00415E36">
              <w:rPr>
                <w:rFonts w:cstheme="minorHAnsi"/>
                <w:sz w:val="22"/>
                <w:szCs w:val="22"/>
              </w:rPr>
              <w:t xml:space="preserve"> aims to provide approximately 150 young people with a safe environment to examine, discuss and explore respectful relationships. All L</w:t>
            </w:r>
            <w:r w:rsidR="00172961" w:rsidRPr="00415E36">
              <w:rPr>
                <w:rFonts w:cstheme="minorHAnsi"/>
                <w:sz w:val="22"/>
                <w:szCs w:val="22"/>
              </w:rPr>
              <w:t>OVE</w:t>
            </w:r>
            <w:r w:rsidRPr="00415E36">
              <w:rPr>
                <w:rFonts w:cstheme="minorHAnsi"/>
                <w:sz w:val="22"/>
                <w:szCs w:val="22"/>
              </w:rPr>
              <w:t xml:space="preserve"> </w:t>
            </w:r>
            <w:proofErr w:type="spellStart"/>
            <w:r w:rsidRPr="00415E36">
              <w:rPr>
                <w:rFonts w:cstheme="minorHAnsi"/>
                <w:sz w:val="22"/>
                <w:szCs w:val="22"/>
              </w:rPr>
              <w:t>Bi</w:t>
            </w:r>
            <w:r w:rsidR="00172961" w:rsidRPr="00415E36">
              <w:rPr>
                <w:rFonts w:cstheme="minorHAnsi"/>
                <w:sz w:val="22"/>
                <w:szCs w:val="22"/>
              </w:rPr>
              <w:t>TES</w:t>
            </w:r>
            <w:proofErr w:type="spellEnd"/>
            <w:r w:rsidRPr="00415E36">
              <w:rPr>
                <w:rFonts w:cstheme="minorHAnsi"/>
                <w:sz w:val="22"/>
                <w:szCs w:val="22"/>
              </w:rPr>
              <w:t xml:space="preserve"> programming takes a strength-based approach and views young people as active participants who </w:t>
            </w:r>
            <w:proofErr w:type="gramStart"/>
            <w:r w:rsidRPr="00415E36">
              <w:rPr>
                <w:rFonts w:cstheme="minorHAnsi"/>
                <w:sz w:val="22"/>
                <w:szCs w:val="22"/>
              </w:rPr>
              <w:t>are able to</w:t>
            </w:r>
            <w:proofErr w:type="gramEnd"/>
            <w:r w:rsidRPr="00415E36">
              <w:rPr>
                <w:rFonts w:cstheme="minorHAnsi"/>
                <w:sz w:val="22"/>
                <w:szCs w:val="22"/>
              </w:rPr>
              <w:t xml:space="preserve"> make choices for themselves and their relationships when supported with information and opportunity for skill development.</w:t>
            </w:r>
          </w:p>
          <w:p w14:paraId="41A7E752" w14:textId="77777777" w:rsidR="00554F06" w:rsidRPr="00415E36" w:rsidRDefault="00554F06" w:rsidP="00537EE2">
            <w:pPr>
              <w:spacing w:before="0" w:after="0" w:line="240" w:lineRule="auto"/>
              <w:rPr>
                <w:rFonts w:cstheme="minorHAnsi"/>
                <w:sz w:val="22"/>
                <w:szCs w:val="22"/>
              </w:rPr>
            </w:pPr>
            <w:r w:rsidRPr="00415E36">
              <w:rPr>
                <w:rFonts w:cstheme="minorHAnsi"/>
                <w:sz w:val="22"/>
                <w:szCs w:val="22"/>
              </w:rPr>
              <w:t>This program provides facilitative support to school communities in rural and remote areas to enhance student wellbeing.</w:t>
            </w:r>
          </w:p>
          <w:p w14:paraId="616200D7" w14:textId="77777777" w:rsidR="00554F06" w:rsidRPr="00415E36" w:rsidRDefault="00554F06" w:rsidP="00537EE2">
            <w:pPr>
              <w:spacing w:before="0" w:after="0" w:line="240" w:lineRule="auto"/>
              <w:rPr>
                <w:rFonts w:cstheme="minorHAnsi"/>
                <w:sz w:val="22"/>
                <w:szCs w:val="22"/>
              </w:rPr>
            </w:pPr>
          </w:p>
        </w:tc>
        <w:tc>
          <w:tcPr>
            <w:tcW w:w="2268" w:type="dxa"/>
          </w:tcPr>
          <w:p w14:paraId="0A8598E5" w14:textId="77777777" w:rsidR="00537EE2" w:rsidRPr="00415E36" w:rsidRDefault="00537EE2" w:rsidP="00537EE2">
            <w:pPr>
              <w:spacing w:before="0" w:after="0" w:line="240" w:lineRule="auto"/>
              <w:rPr>
                <w:rFonts w:cstheme="minorHAnsi"/>
                <w:sz w:val="22"/>
                <w:szCs w:val="22"/>
              </w:rPr>
            </w:pPr>
          </w:p>
          <w:p w14:paraId="07C71FF6" w14:textId="20B63E6D" w:rsidR="00554F06" w:rsidRPr="00415E36" w:rsidRDefault="00554F06" w:rsidP="00537EE2">
            <w:pPr>
              <w:spacing w:before="0" w:after="0" w:line="240" w:lineRule="auto"/>
              <w:rPr>
                <w:rFonts w:cstheme="minorHAnsi"/>
                <w:sz w:val="22"/>
                <w:szCs w:val="22"/>
              </w:rPr>
            </w:pPr>
            <w:r w:rsidRPr="00415E36">
              <w:rPr>
                <w:rFonts w:cstheme="minorHAnsi"/>
                <w:sz w:val="22"/>
                <w:szCs w:val="22"/>
              </w:rPr>
              <w:t>Reform support funding:  $16,000</w:t>
            </w:r>
          </w:p>
          <w:p w14:paraId="7D21CA66" w14:textId="77777777" w:rsidR="00554F06" w:rsidRPr="00415E36" w:rsidRDefault="00554F06" w:rsidP="00537EE2">
            <w:pPr>
              <w:spacing w:before="0" w:after="0" w:line="240" w:lineRule="auto"/>
              <w:rPr>
                <w:rFonts w:cstheme="minorHAnsi"/>
                <w:sz w:val="22"/>
                <w:szCs w:val="22"/>
              </w:rPr>
            </w:pPr>
            <w:r w:rsidRPr="00415E36">
              <w:rPr>
                <w:rFonts w:cstheme="minorHAnsi"/>
                <w:sz w:val="22"/>
                <w:szCs w:val="22"/>
              </w:rPr>
              <w:t>Other funding: $0</w:t>
            </w:r>
          </w:p>
          <w:p w14:paraId="145EA770" w14:textId="77777777" w:rsidR="00554F06" w:rsidRPr="00415E36" w:rsidRDefault="00554F06" w:rsidP="00537EE2">
            <w:pPr>
              <w:spacing w:before="0" w:after="0" w:line="240" w:lineRule="auto"/>
              <w:rPr>
                <w:rFonts w:cstheme="minorHAnsi"/>
                <w:color w:val="FF0000"/>
                <w:sz w:val="22"/>
                <w:szCs w:val="22"/>
              </w:rPr>
            </w:pPr>
            <w:r w:rsidRPr="00415E36">
              <w:rPr>
                <w:rFonts w:cstheme="minorHAnsi"/>
                <w:sz w:val="22"/>
                <w:szCs w:val="22"/>
              </w:rPr>
              <w:t>FTE: 0</w:t>
            </w:r>
          </w:p>
          <w:p w14:paraId="0E4A3B3F" w14:textId="77777777" w:rsidR="00554F06" w:rsidRPr="00415E36" w:rsidRDefault="00554F06" w:rsidP="00537EE2">
            <w:pPr>
              <w:spacing w:before="0" w:after="0" w:line="240" w:lineRule="auto"/>
              <w:rPr>
                <w:rFonts w:cstheme="minorHAnsi"/>
                <w:color w:val="FF0000"/>
                <w:sz w:val="22"/>
                <w:szCs w:val="22"/>
              </w:rPr>
            </w:pPr>
            <w:r w:rsidRPr="00415E36" w:rsidDel="00F803CF">
              <w:rPr>
                <w:rFonts w:cstheme="minorHAnsi"/>
                <w:i/>
                <w:color w:val="2E74B5" w:themeColor="accent1" w:themeShade="BF"/>
                <w:sz w:val="22"/>
                <w:szCs w:val="22"/>
              </w:rPr>
              <w:t xml:space="preserve"> </w:t>
            </w:r>
          </w:p>
        </w:tc>
        <w:tc>
          <w:tcPr>
            <w:tcW w:w="3260" w:type="dxa"/>
          </w:tcPr>
          <w:p w14:paraId="3F881978" w14:textId="77777777" w:rsidR="00537EE2" w:rsidRPr="00415E36" w:rsidRDefault="00537EE2" w:rsidP="00537EE2">
            <w:pPr>
              <w:spacing w:before="0" w:after="0" w:line="240" w:lineRule="auto"/>
              <w:rPr>
                <w:rFonts w:cstheme="minorHAnsi"/>
                <w:sz w:val="22"/>
                <w:szCs w:val="22"/>
              </w:rPr>
            </w:pPr>
          </w:p>
          <w:p w14:paraId="50CFA545" w14:textId="42472CA2" w:rsidR="00554F06" w:rsidRPr="00415E36" w:rsidRDefault="00554F06" w:rsidP="00537EE2">
            <w:pPr>
              <w:spacing w:before="0" w:after="0" w:line="240" w:lineRule="auto"/>
              <w:rPr>
                <w:rFonts w:cstheme="minorHAnsi"/>
                <w:sz w:val="22"/>
                <w:szCs w:val="22"/>
              </w:rPr>
            </w:pPr>
            <w:r w:rsidRPr="00415E36">
              <w:rPr>
                <w:rFonts w:cstheme="minorHAnsi"/>
                <w:sz w:val="22"/>
                <w:szCs w:val="22"/>
              </w:rPr>
              <w:t>L</w:t>
            </w:r>
            <w:r w:rsidR="002652D6" w:rsidRPr="00415E36">
              <w:rPr>
                <w:rFonts w:cstheme="minorHAnsi"/>
                <w:sz w:val="22"/>
                <w:szCs w:val="22"/>
              </w:rPr>
              <w:t>OVE</w:t>
            </w:r>
            <w:r w:rsidRPr="00415E36">
              <w:rPr>
                <w:rFonts w:cstheme="minorHAnsi"/>
                <w:sz w:val="22"/>
                <w:szCs w:val="22"/>
              </w:rPr>
              <w:t xml:space="preserve"> </w:t>
            </w:r>
            <w:proofErr w:type="spellStart"/>
            <w:r w:rsidRPr="00415E36">
              <w:rPr>
                <w:rFonts w:cstheme="minorHAnsi"/>
                <w:sz w:val="22"/>
                <w:szCs w:val="22"/>
              </w:rPr>
              <w:t>Bi</w:t>
            </w:r>
            <w:r w:rsidR="002652D6" w:rsidRPr="00415E36">
              <w:rPr>
                <w:rFonts w:cstheme="minorHAnsi"/>
                <w:sz w:val="22"/>
                <w:szCs w:val="22"/>
              </w:rPr>
              <w:t>TES</w:t>
            </w:r>
            <w:proofErr w:type="spellEnd"/>
            <w:r w:rsidRPr="00415E36">
              <w:rPr>
                <w:rFonts w:cstheme="minorHAnsi"/>
                <w:sz w:val="22"/>
                <w:szCs w:val="22"/>
              </w:rPr>
              <w:t xml:space="preserve"> education is focused on three critical areas for learning:</w:t>
            </w:r>
          </w:p>
          <w:p w14:paraId="4904298C" w14:textId="77777777" w:rsidR="00554F06" w:rsidRPr="00415E36" w:rsidRDefault="00554F06" w:rsidP="00537EE2">
            <w:pPr>
              <w:pStyle w:val="ListParagraph"/>
              <w:numPr>
                <w:ilvl w:val="0"/>
                <w:numId w:val="37"/>
              </w:numPr>
              <w:spacing w:before="0" w:after="0" w:line="240" w:lineRule="auto"/>
              <w:rPr>
                <w:rFonts w:cstheme="minorHAnsi"/>
                <w:sz w:val="22"/>
                <w:szCs w:val="22"/>
              </w:rPr>
            </w:pPr>
            <w:r w:rsidRPr="00415E36">
              <w:rPr>
                <w:rFonts w:cstheme="minorHAnsi"/>
                <w:sz w:val="22"/>
                <w:szCs w:val="22"/>
              </w:rPr>
              <w:t>Knowledge: youth-led collaborative learning.</w:t>
            </w:r>
          </w:p>
          <w:p w14:paraId="3FBAC5C3" w14:textId="77777777" w:rsidR="00554F06" w:rsidRPr="00415E36" w:rsidRDefault="00554F06" w:rsidP="00537EE2">
            <w:pPr>
              <w:pStyle w:val="ListParagraph"/>
              <w:numPr>
                <w:ilvl w:val="0"/>
                <w:numId w:val="37"/>
              </w:numPr>
              <w:spacing w:before="0" w:after="0" w:line="240" w:lineRule="auto"/>
              <w:rPr>
                <w:rFonts w:cstheme="minorHAnsi"/>
                <w:sz w:val="22"/>
                <w:szCs w:val="22"/>
              </w:rPr>
            </w:pPr>
            <w:r w:rsidRPr="00415E36">
              <w:rPr>
                <w:rFonts w:cstheme="minorHAnsi"/>
                <w:sz w:val="22"/>
                <w:szCs w:val="22"/>
              </w:rPr>
              <w:t>Attitudes: critical thinking and decision-making</w:t>
            </w:r>
          </w:p>
          <w:p w14:paraId="7B41A4E0" w14:textId="77777777" w:rsidR="00554F06" w:rsidRPr="00415E36" w:rsidRDefault="00554F06" w:rsidP="00537EE2">
            <w:pPr>
              <w:pStyle w:val="ListParagraph"/>
              <w:numPr>
                <w:ilvl w:val="0"/>
                <w:numId w:val="37"/>
              </w:numPr>
              <w:spacing w:before="0" w:after="0" w:line="240" w:lineRule="auto"/>
              <w:contextualSpacing w:val="0"/>
              <w:rPr>
                <w:rFonts w:cstheme="minorHAnsi"/>
                <w:sz w:val="22"/>
                <w:szCs w:val="22"/>
              </w:rPr>
            </w:pPr>
            <w:r w:rsidRPr="00415E36">
              <w:rPr>
                <w:rFonts w:cstheme="minorHAnsi"/>
                <w:sz w:val="22"/>
                <w:szCs w:val="22"/>
              </w:rPr>
              <w:t>Behaviours: problem-solving and communication skills</w:t>
            </w:r>
          </w:p>
          <w:p w14:paraId="205F19D1" w14:textId="77777777" w:rsidR="00554F06" w:rsidRPr="00415E36" w:rsidRDefault="00554F06" w:rsidP="00537EE2">
            <w:pPr>
              <w:spacing w:before="0" w:after="0" w:line="240" w:lineRule="auto"/>
              <w:rPr>
                <w:rFonts w:cstheme="minorHAnsi"/>
                <w:sz w:val="22"/>
                <w:szCs w:val="22"/>
              </w:rPr>
            </w:pPr>
          </w:p>
          <w:p w14:paraId="7B6E24E3" w14:textId="77777777" w:rsidR="00554F06" w:rsidRPr="00415E36" w:rsidRDefault="00554F06" w:rsidP="00537EE2">
            <w:pPr>
              <w:pStyle w:val="ListParagraph"/>
              <w:spacing w:before="0" w:after="0" w:line="240" w:lineRule="auto"/>
              <w:ind w:left="360"/>
              <w:contextualSpacing w:val="0"/>
              <w:rPr>
                <w:rFonts w:cstheme="minorHAnsi"/>
                <w:sz w:val="22"/>
                <w:szCs w:val="22"/>
              </w:rPr>
            </w:pPr>
          </w:p>
          <w:p w14:paraId="4B8A20FC" w14:textId="77777777" w:rsidR="00554F06" w:rsidRPr="00415E36" w:rsidRDefault="00554F06" w:rsidP="00537EE2">
            <w:pPr>
              <w:pStyle w:val="ListParagraph"/>
              <w:spacing w:before="0" w:after="0" w:line="240" w:lineRule="auto"/>
              <w:ind w:left="360"/>
              <w:contextualSpacing w:val="0"/>
              <w:rPr>
                <w:rFonts w:cstheme="minorHAnsi"/>
                <w:sz w:val="22"/>
                <w:szCs w:val="22"/>
              </w:rPr>
            </w:pPr>
          </w:p>
          <w:p w14:paraId="0D203B97" w14:textId="77777777" w:rsidR="00554F06" w:rsidRPr="00415E36" w:rsidRDefault="00554F06" w:rsidP="00537EE2">
            <w:pPr>
              <w:pStyle w:val="ListParagraph"/>
              <w:spacing w:before="0" w:after="0" w:line="240" w:lineRule="auto"/>
              <w:ind w:left="360"/>
              <w:contextualSpacing w:val="0"/>
              <w:rPr>
                <w:rFonts w:cstheme="minorHAnsi"/>
                <w:sz w:val="22"/>
                <w:szCs w:val="22"/>
              </w:rPr>
            </w:pPr>
          </w:p>
          <w:p w14:paraId="289AD3BE" w14:textId="77777777" w:rsidR="00554F06" w:rsidRPr="00415E36" w:rsidRDefault="00554F06" w:rsidP="00537EE2">
            <w:pPr>
              <w:spacing w:before="0" w:after="0" w:line="240" w:lineRule="auto"/>
              <w:rPr>
                <w:rFonts w:cstheme="minorHAnsi"/>
                <w:sz w:val="22"/>
                <w:szCs w:val="22"/>
              </w:rPr>
            </w:pPr>
          </w:p>
        </w:tc>
        <w:tc>
          <w:tcPr>
            <w:tcW w:w="3260" w:type="dxa"/>
          </w:tcPr>
          <w:p w14:paraId="0C1CF78D" w14:textId="77777777" w:rsidR="00537EE2" w:rsidRPr="00415E36" w:rsidRDefault="00537EE2" w:rsidP="00537EE2">
            <w:pPr>
              <w:shd w:val="clear" w:color="auto" w:fill="FFFFFF"/>
              <w:spacing w:before="0" w:after="0" w:line="240" w:lineRule="auto"/>
              <w:rPr>
                <w:rFonts w:cstheme="minorHAnsi"/>
                <w:sz w:val="22"/>
                <w:szCs w:val="22"/>
              </w:rPr>
            </w:pPr>
          </w:p>
          <w:p w14:paraId="56B9E93A" w14:textId="6345E988" w:rsidR="00554F06" w:rsidRPr="00415E36" w:rsidRDefault="00554F06" w:rsidP="00537EE2">
            <w:pPr>
              <w:shd w:val="clear" w:color="auto" w:fill="FFFFFF"/>
              <w:spacing w:before="0" w:after="0" w:line="240" w:lineRule="auto"/>
              <w:rPr>
                <w:rFonts w:cstheme="minorHAnsi"/>
                <w:sz w:val="22"/>
                <w:szCs w:val="22"/>
              </w:rPr>
            </w:pPr>
            <w:r w:rsidRPr="00415E36">
              <w:rPr>
                <w:rFonts w:cstheme="minorHAnsi"/>
                <w:sz w:val="22"/>
                <w:szCs w:val="22"/>
              </w:rPr>
              <w:t>L</w:t>
            </w:r>
            <w:r w:rsidR="00DC6DF2" w:rsidRPr="00415E36">
              <w:rPr>
                <w:rFonts w:cstheme="minorHAnsi"/>
                <w:sz w:val="22"/>
                <w:szCs w:val="22"/>
              </w:rPr>
              <w:t>OVE</w:t>
            </w:r>
            <w:r w:rsidRPr="00415E36">
              <w:rPr>
                <w:rFonts w:cstheme="minorHAnsi"/>
                <w:sz w:val="22"/>
                <w:szCs w:val="22"/>
              </w:rPr>
              <w:t xml:space="preserve"> </w:t>
            </w:r>
            <w:proofErr w:type="spellStart"/>
            <w:r w:rsidRPr="00415E36">
              <w:rPr>
                <w:rFonts w:cstheme="minorHAnsi"/>
                <w:sz w:val="22"/>
                <w:szCs w:val="22"/>
              </w:rPr>
              <w:t>Bi</w:t>
            </w:r>
            <w:r w:rsidR="00DC6DF2" w:rsidRPr="00415E36">
              <w:rPr>
                <w:rFonts w:cstheme="minorHAnsi"/>
                <w:sz w:val="22"/>
                <w:szCs w:val="22"/>
              </w:rPr>
              <w:t>TES</w:t>
            </w:r>
            <w:proofErr w:type="spellEnd"/>
            <w:r w:rsidRPr="00415E36">
              <w:rPr>
                <w:rFonts w:cstheme="minorHAnsi"/>
                <w:sz w:val="22"/>
                <w:szCs w:val="22"/>
              </w:rPr>
              <w:t xml:space="preserve"> education will assist approximately 150 young people to:</w:t>
            </w:r>
          </w:p>
          <w:p w14:paraId="353541AB" w14:textId="77777777" w:rsidR="00554F06" w:rsidRPr="00415E36" w:rsidRDefault="00554F06" w:rsidP="00537EE2">
            <w:pPr>
              <w:pStyle w:val="ListParagraph"/>
              <w:numPr>
                <w:ilvl w:val="0"/>
                <w:numId w:val="38"/>
              </w:numPr>
              <w:shd w:val="clear" w:color="auto" w:fill="FFFFFF"/>
              <w:spacing w:before="0" w:after="0" w:line="240" w:lineRule="auto"/>
              <w:rPr>
                <w:rFonts w:cstheme="minorHAnsi"/>
                <w:sz w:val="22"/>
                <w:szCs w:val="22"/>
              </w:rPr>
            </w:pPr>
            <w:r w:rsidRPr="00415E36">
              <w:rPr>
                <w:rFonts w:cstheme="minorHAnsi"/>
                <w:sz w:val="22"/>
                <w:szCs w:val="22"/>
              </w:rPr>
              <w:t>Increase their knowledge through youth-led collaborative learning around appropriate and safe relationships.</w:t>
            </w:r>
          </w:p>
          <w:p w14:paraId="572510AA" w14:textId="77777777" w:rsidR="00554F06" w:rsidRPr="00415E36" w:rsidRDefault="00554F06" w:rsidP="00537EE2">
            <w:pPr>
              <w:pStyle w:val="ListParagraph"/>
              <w:numPr>
                <w:ilvl w:val="0"/>
                <w:numId w:val="38"/>
              </w:numPr>
              <w:shd w:val="clear" w:color="auto" w:fill="FFFFFF"/>
              <w:spacing w:before="0" w:after="0" w:line="240" w:lineRule="auto"/>
              <w:rPr>
                <w:rFonts w:cstheme="minorHAnsi"/>
                <w:sz w:val="22"/>
                <w:szCs w:val="22"/>
              </w:rPr>
            </w:pPr>
            <w:r w:rsidRPr="00415E36">
              <w:rPr>
                <w:rFonts w:cstheme="minorHAnsi"/>
                <w:sz w:val="22"/>
                <w:szCs w:val="22"/>
              </w:rPr>
              <w:t>Challenge attitudes through critical thinking and decision-making.</w:t>
            </w:r>
          </w:p>
          <w:p w14:paraId="43FD37E7" w14:textId="77777777" w:rsidR="00554F06" w:rsidRPr="00415E36" w:rsidRDefault="00554F06" w:rsidP="00537EE2">
            <w:pPr>
              <w:pStyle w:val="ListParagraph"/>
              <w:numPr>
                <w:ilvl w:val="0"/>
                <w:numId w:val="38"/>
              </w:numPr>
              <w:spacing w:before="0" w:after="0" w:line="240" w:lineRule="auto"/>
              <w:rPr>
                <w:rFonts w:cstheme="minorHAnsi"/>
                <w:sz w:val="22"/>
                <w:szCs w:val="22"/>
              </w:rPr>
            </w:pPr>
            <w:r w:rsidRPr="00415E36">
              <w:rPr>
                <w:rFonts w:cstheme="minorHAnsi"/>
                <w:sz w:val="22"/>
                <w:szCs w:val="22"/>
              </w:rPr>
              <w:t>Develop safe and proactive behaviours problem-solving and communication skills.</w:t>
            </w:r>
          </w:p>
          <w:p w14:paraId="64567334" w14:textId="77777777" w:rsidR="00554F06" w:rsidRPr="00415E36" w:rsidRDefault="00554F06" w:rsidP="00537EE2">
            <w:pPr>
              <w:spacing w:before="0" w:after="0" w:line="240" w:lineRule="auto"/>
              <w:rPr>
                <w:rFonts w:cstheme="minorHAnsi"/>
                <w:sz w:val="22"/>
                <w:szCs w:val="22"/>
              </w:rPr>
            </w:pPr>
          </w:p>
        </w:tc>
      </w:tr>
    </w:tbl>
    <w:p w14:paraId="617B0289" w14:textId="7FBE1E92" w:rsidR="009000E1" w:rsidRDefault="009000E1">
      <w:pPr>
        <w:spacing w:before="0" w:after="160" w:line="259" w:lineRule="auto"/>
        <w:rPr>
          <w:rFonts w:cstheme="minorHAnsi"/>
          <w:b/>
        </w:rPr>
      </w:pPr>
    </w:p>
    <w:p w14:paraId="3BA7CCDD" w14:textId="2F6AFDA6" w:rsidR="00950E3C" w:rsidRDefault="00950E3C">
      <w:pPr>
        <w:spacing w:before="0" w:after="160" w:line="259" w:lineRule="auto"/>
        <w:rPr>
          <w:rFonts w:cstheme="minorHAnsi"/>
          <w:b/>
        </w:rPr>
      </w:pPr>
    </w:p>
    <w:p w14:paraId="36918818" w14:textId="081EE2CE" w:rsidR="00950E3C" w:rsidRDefault="00950E3C">
      <w:pPr>
        <w:spacing w:before="0" w:after="160" w:line="259" w:lineRule="auto"/>
        <w:rPr>
          <w:rFonts w:cstheme="minorHAnsi"/>
          <w:b/>
        </w:rPr>
      </w:pPr>
    </w:p>
    <w:p w14:paraId="23EFA366" w14:textId="3B5C3A20" w:rsidR="00950E3C" w:rsidRDefault="00950E3C">
      <w:pPr>
        <w:spacing w:before="0" w:after="160" w:line="259" w:lineRule="auto"/>
        <w:rPr>
          <w:rFonts w:cstheme="minorHAnsi"/>
          <w:b/>
        </w:rPr>
      </w:pPr>
    </w:p>
    <w:p w14:paraId="5C2EAEB2" w14:textId="01948C17" w:rsidR="00950E3C" w:rsidRDefault="00950E3C">
      <w:pPr>
        <w:spacing w:before="0" w:after="160" w:line="259" w:lineRule="auto"/>
        <w:rPr>
          <w:rFonts w:cstheme="minorHAnsi"/>
          <w:b/>
        </w:rPr>
      </w:pPr>
    </w:p>
    <w:p w14:paraId="3ACF085A" w14:textId="77777777" w:rsidR="00950E3C" w:rsidRDefault="00950E3C">
      <w:pPr>
        <w:spacing w:before="0" w:after="160" w:line="259" w:lineRule="auto"/>
        <w:rPr>
          <w:rFonts w:cstheme="minorHAnsi"/>
          <w:b/>
        </w:rPr>
      </w:pPr>
    </w:p>
    <w:p w14:paraId="02900F1B" w14:textId="6BA02133" w:rsidR="00950E3C" w:rsidRDefault="00950E3C">
      <w:pPr>
        <w:spacing w:before="0" w:after="160" w:line="259" w:lineRule="auto"/>
        <w:rPr>
          <w:rFonts w:cstheme="minorHAnsi"/>
          <w:b/>
        </w:rPr>
      </w:pPr>
    </w:p>
    <w:tbl>
      <w:tblPr>
        <w:tblStyle w:val="TableGrid"/>
        <w:tblW w:w="14595" w:type="dxa"/>
        <w:tblLook w:val="04A0" w:firstRow="1" w:lastRow="0" w:firstColumn="1" w:lastColumn="0" w:noHBand="0" w:noVBand="1"/>
      </w:tblPr>
      <w:tblGrid>
        <w:gridCol w:w="2122"/>
        <w:gridCol w:w="3544"/>
        <w:gridCol w:w="2409"/>
        <w:gridCol w:w="3260"/>
        <w:gridCol w:w="3260"/>
      </w:tblGrid>
      <w:tr w:rsidR="00704151" w:rsidRPr="00415E36" w14:paraId="1ABCAA42" w14:textId="77777777" w:rsidTr="00537EE2">
        <w:trPr>
          <w:tblHeader/>
        </w:trPr>
        <w:tc>
          <w:tcPr>
            <w:tcW w:w="2122" w:type="dxa"/>
            <w:vAlign w:val="center"/>
          </w:tcPr>
          <w:p w14:paraId="789B95E8" w14:textId="77777777" w:rsidR="00704151" w:rsidRPr="00415E36" w:rsidRDefault="00704151" w:rsidP="00537EE2">
            <w:pPr>
              <w:spacing w:before="120" w:after="120" w:line="240" w:lineRule="auto"/>
              <w:jc w:val="center"/>
              <w:rPr>
                <w:rFonts w:cstheme="minorHAnsi"/>
                <w:b/>
                <w:sz w:val="22"/>
                <w:szCs w:val="22"/>
              </w:rPr>
            </w:pPr>
            <w:r w:rsidRPr="00415E36">
              <w:rPr>
                <w:rFonts w:cstheme="minorHAnsi"/>
                <w:b/>
                <w:sz w:val="22"/>
                <w:szCs w:val="22"/>
              </w:rPr>
              <w:t>Project title</w:t>
            </w:r>
          </w:p>
        </w:tc>
        <w:tc>
          <w:tcPr>
            <w:tcW w:w="3544" w:type="dxa"/>
            <w:vAlign w:val="center"/>
          </w:tcPr>
          <w:p w14:paraId="03D2CC50" w14:textId="77777777" w:rsidR="00704151" w:rsidRPr="00415E36" w:rsidRDefault="00704151" w:rsidP="00537EE2">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70F32BD7" w14:textId="14D68343" w:rsidR="00704151" w:rsidRPr="00415E36" w:rsidRDefault="00704151" w:rsidP="00537EE2">
            <w:pPr>
              <w:spacing w:before="120" w:after="120" w:line="240" w:lineRule="auto"/>
              <w:jc w:val="center"/>
              <w:rPr>
                <w:rFonts w:cstheme="minorHAnsi"/>
                <w:b/>
                <w:sz w:val="22"/>
                <w:szCs w:val="22"/>
              </w:rPr>
            </w:pPr>
            <w:r w:rsidRPr="00415E36">
              <w:rPr>
                <w:rFonts w:cstheme="minorHAnsi"/>
                <w:b/>
                <w:sz w:val="22"/>
                <w:szCs w:val="22"/>
              </w:rPr>
              <w:t>Indicative budget</w:t>
            </w:r>
          </w:p>
        </w:tc>
        <w:tc>
          <w:tcPr>
            <w:tcW w:w="3260" w:type="dxa"/>
            <w:vAlign w:val="center"/>
          </w:tcPr>
          <w:p w14:paraId="3BE5BCC9" w14:textId="77777777" w:rsidR="00704151" w:rsidRPr="00415E36" w:rsidRDefault="00704151" w:rsidP="00537EE2">
            <w:pPr>
              <w:spacing w:before="120" w:after="120" w:line="240" w:lineRule="auto"/>
              <w:jc w:val="center"/>
              <w:rPr>
                <w:rFonts w:cstheme="minorHAnsi"/>
                <w:b/>
                <w:sz w:val="22"/>
                <w:szCs w:val="22"/>
              </w:rPr>
            </w:pPr>
            <w:r w:rsidRPr="00415E36">
              <w:rPr>
                <w:rFonts w:cstheme="minorHAnsi"/>
                <w:b/>
                <w:sz w:val="22"/>
                <w:szCs w:val="22"/>
              </w:rPr>
              <w:t>Expected outcomes/</w:t>
            </w:r>
          </w:p>
          <w:p w14:paraId="77883139" w14:textId="77777777" w:rsidR="00704151" w:rsidRPr="00415E36" w:rsidRDefault="00704151" w:rsidP="00537EE2">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260" w:type="dxa"/>
            <w:vAlign w:val="center"/>
          </w:tcPr>
          <w:p w14:paraId="3ED55F7A" w14:textId="77777777" w:rsidR="00704151" w:rsidRPr="00415E36" w:rsidRDefault="00704151" w:rsidP="00537EE2">
            <w:pPr>
              <w:spacing w:before="120" w:after="120" w:line="240" w:lineRule="auto"/>
              <w:jc w:val="center"/>
              <w:rPr>
                <w:rFonts w:cstheme="minorHAnsi"/>
                <w:b/>
                <w:sz w:val="22"/>
                <w:szCs w:val="22"/>
              </w:rPr>
            </w:pPr>
            <w:r w:rsidRPr="00415E36">
              <w:rPr>
                <w:rFonts w:cstheme="minorHAnsi"/>
                <w:b/>
                <w:sz w:val="22"/>
                <w:szCs w:val="22"/>
              </w:rPr>
              <w:t>Indicators of success</w:t>
            </w:r>
          </w:p>
        </w:tc>
      </w:tr>
      <w:tr w:rsidR="00704151" w:rsidRPr="00415E36" w14:paraId="5EB4A98A" w14:textId="77777777" w:rsidTr="00950E3C">
        <w:trPr>
          <w:trHeight w:val="5464"/>
          <w:tblHeader/>
        </w:trPr>
        <w:tc>
          <w:tcPr>
            <w:tcW w:w="2122" w:type="dxa"/>
          </w:tcPr>
          <w:p w14:paraId="71562A37" w14:textId="77777777" w:rsidR="00537EE2" w:rsidRPr="00415E36" w:rsidRDefault="00537EE2" w:rsidP="00537EE2">
            <w:pPr>
              <w:spacing w:before="0" w:after="0" w:line="240" w:lineRule="auto"/>
              <w:rPr>
                <w:rFonts w:eastAsia="Calibri" w:cstheme="minorHAnsi"/>
                <w:b/>
                <w:sz w:val="22"/>
                <w:szCs w:val="22"/>
              </w:rPr>
            </w:pPr>
          </w:p>
          <w:p w14:paraId="52DC5EC5" w14:textId="61D63257" w:rsidR="00704151" w:rsidRPr="00415E36" w:rsidRDefault="00035059" w:rsidP="00537EE2">
            <w:pPr>
              <w:spacing w:before="0" w:after="0" w:line="240" w:lineRule="auto"/>
              <w:rPr>
                <w:rFonts w:eastAsia="Calibri" w:cstheme="minorHAnsi"/>
                <w:b/>
                <w:sz w:val="22"/>
                <w:szCs w:val="22"/>
              </w:rPr>
            </w:pPr>
            <w:r w:rsidRPr="00415E36">
              <w:rPr>
                <w:rFonts w:eastAsia="Calibri" w:cstheme="minorHAnsi"/>
                <w:b/>
                <w:sz w:val="22"/>
                <w:szCs w:val="22"/>
              </w:rPr>
              <w:t xml:space="preserve">2. </w:t>
            </w:r>
            <w:r w:rsidR="00704151" w:rsidRPr="00415E36">
              <w:rPr>
                <w:rFonts w:eastAsia="Calibri" w:cstheme="minorHAnsi"/>
                <w:b/>
                <w:sz w:val="22"/>
                <w:szCs w:val="22"/>
              </w:rPr>
              <w:t>Early Years Literacy and Numeracy Data</w:t>
            </w:r>
          </w:p>
          <w:p w14:paraId="6B2C9FA1" w14:textId="77777777" w:rsidR="00704151" w:rsidRPr="00415E36" w:rsidRDefault="00704151" w:rsidP="00537EE2">
            <w:pPr>
              <w:spacing w:before="0" w:after="0" w:line="240" w:lineRule="auto"/>
              <w:rPr>
                <w:rFonts w:eastAsia="Times New Roman" w:cstheme="minorHAnsi"/>
                <w:sz w:val="22"/>
                <w:szCs w:val="22"/>
              </w:rPr>
            </w:pPr>
          </w:p>
          <w:p w14:paraId="29F4CB31" w14:textId="77777777" w:rsidR="00704151" w:rsidRPr="00415E36" w:rsidRDefault="00704151" w:rsidP="00537EE2">
            <w:pPr>
              <w:spacing w:before="0" w:after="0" w:line="240" w:lineRule="auto"/>
              <w:rPr>
                <w:rFonts w:eastAsia="Calibri" w:cstheme="minorHAnsi"/>
                <w:sz w:val="22"/>
                <w:szCs w:val="22"/>
              </w:rPr>
            </w:pPr>
            <w:r w:rsidRPr="00415E36">
              <w:rPr>
                <w:rFonts w:eastAsia="Calibri" w:cstheme="minorHAnsi"/>
                <w:sz w:val="22"/>
                <w:szCs w:val="22"/>
                <w:u w:val="single"/>
              </w:rPr>
              <w:t>National Policy Initiative:</w:t>
            </w:r>
            <w:r w:rsidRPr="00415E36">
              <w:rPr>
                <w:rFonts w:eastAsia="Calibri" w:cstheme="minorHAnsi"/>
                <w:sz w:val="22"/>
                <w:szCs w:val="22"/>
              </w:rPr>
              <w:t xml:space="preserve"> </w:t>
            </w:r>
          </w:p>
          <w:p w14:paraId="2F23D943" w14:textId="77777777" w:rsidR="00704151" w:rsidRPr="00415E36" w:rsidRDefault="00704151" w:rsidP="00537EE2">
            <w:pPr>
              <w:spacing w:before="0" w:after="0" w:line="240" w:lineRule="auto"/>
              <w:rPr>
                <w:rFonts w:eastAsia="Calibri" w:cstheme="minorHAnsi"/>
                <w:sz w:val="22"/>
                <w:szCs w:val="22"/>
              </w:rPr>
            </w:pPr>
            <w:r w:rsidRPr="00415E36">
              <w:rPr>
                <w:rFonts w:cstheme="minorHAnsi"/>
                <w:sz w:val="22"/>
                <w:szCs w:val="22"/>
              </w:rPr>
              <w:t>Reform Direction A - Supporting students, student learning and student achievement</w:t>
            </w:r>
          </w:p>
          <w:p w14:paraId="0D52BD9A" w14:textId="77777777" w:rsidR="00704151" w:rsidRPr="00415E36" w:rsidRDefault="00704151" w:rsidP="00537EE2">
            <w:pPr>
              <w:spacing w:before="0" w:after="0" w:line="240" w:lineRule="auto"/>
              <w:rPr>
                <w:rFonts w:eastAsia="Calibri" w:cstheme="minorHAnsi"/>
                <w:sz w:val="22"/>
                <w:szCs w:val="22"/>
              </w:rPr>
            </w:pPr>
          </w:p>
          <w:p w14:paraId="3A4083C1" w14:textId="77777777" w:rsidR="00704151" w:rsidRPr="00415E36" w:rsidRDefault="00704151" w:rsidP="00537EE2">
            <w:pPr>
              <w:spacing w:before="0" w:after="0" w:line="240" w:lineRule="auto"/>
              <w:rPr>
                <w:rFonts w:eastAsia="Calibri" w:cstheme="minorHAnsi"/>
                <w:sz w:val="22"/>
                <w:szCs w:val="22"/>
              </w:rPr>
            </w:pPr>
            <w:r w:rsidRPr="00415E36">
              <w:rPr>
                <w:rFonts w:eastAsia="Calibri" w:cstheme="minorHAnsi"/>
                <w:sz w:val="22"/>
                <w:szCs w:val="22"/>
                <w:u w:val="single"/>
              </w:rPr>
              <w:t>Bilateral Agreement Action:</w:t>
            </w:r>
            <w:r w:rsidRPr="00415E36">
              <w:rPr>
                <w:rFonts w:eastAsia="Calibri" w:cstheme="minorHAnsi"/>
                <w:sz w:val="22"/>
                <w:szCs w:val="22"/>
              </w:rPr>
              <w:t xml:space="preserve"> </w:t>
            </w:r>
          </w:p>
          <w:p w14:paraId="5D30A206" w14:textId="0499EA72" w:rsidR="00704151" w:rsidRPr="00415E36" w:rsidRDefault="00704151" w:rsidP="00537EE2">
            <w:pPr>
              <w:spacing w:before="0" w:after="0" w:line="240" w:lineRule="auto"/>
              <w:rPr>
                <w:rFonts w:eastAsia="Calibri" w:cstheme="minorHAnsi"/>
                <w:sz w:val="22"/>
                <w:szCs w:val="22"/>
              </w:rPr>
            </w:pPr>
            <w:r w:rsidRPr="00415E36">
              <w:rPr>
                <w:rFonts w:eastAsia="Calibri" w:cstheme="minorHAnsi"/>
                <w:sz w:val="22"/>
                <w:szCs w:val="22"/>
              </w:rPr>
              <w:t>Reform Direction A - Review and extend early years screening tools in</w:t>
            </w:r>
            <w:r w:rsidR="00856AFF" w:rsidRPr="00415E36">
              <w:rPr>
                <w:rFonts w:eastAsia="Calibri" w:cstheme="minorHAnsi"/>
                <w:sz w:val="22"/>
                <w:szCs w:val="22"/>
              </w:rPr>
              <w:t xml:space="preserve"> </w:t>
            </w:r>
            <w:r w:rsidRPr="00415E36">
              <w:rPr>
                <w:rFonts w:eastAsia="Calibri" w:cstheme="minorHAnsi"/>
                <w:sz w:val="22"/>
                <w:szCs w:val="22"/>
              </w:rPr>
              <w:t>Queensland Catholic schools</w:t>
            </w:r>
          </w:p>
          <w:p w14:paraId="2DC49812" w14:textId="77777777" w:rsidR="00704151" w:rsidRPr="00415E36" w:rsidRDefault="00704151" w:rsidP="00537EE2">
            <w:pPr>
              <w:spacing w:before="0" w:after="0" w:line="240" w:lineRule="auto"/>
              <w:rPr>
                <w:rFonts w:cstheme="minorHAnsi"/>
                <w:bCs/>
                <w:sz w:val="22"/>
                <w:szCs w:val="22"/>
              </w:rPr>
            </w:pPr>
          </w:p>
        </w:tc>
        <w:tc>
          <w:tcPr>
            <w:tcW w:w="3544" w:type="dxa"/>
          </w:tcPr>
          <w:p w14:paraId="05FF1B8D" w14:textId="77777777" w:rsidR="00537EE2" w:rsidRPr="00415E36" w:rsidRDefault="00537EE2" w:rsidP="00537EE2">
            <w:pPr>
              <w:spacing w:before="0" w:after="0" w:line="240" w:lineRule="auto"/>
              <w:rPr>
                <w:rFonts w:eastAsia="Calibri" w:cstheme="minorHAnsi"/>
                <w:color w:val="222222"/>
                <w:sz w:val="22"/>
                <w:szCs w:val="22"/>
                <w:highlight w:val="white"/>
              </w:rPr>
            </w:pPr>
          </w:p>
          <w:p w14:paraId="6A0AC6D9" w14:textId="119E6E6E" w:rsidR="00704151" w:rsidRPr="00415E36" w:rsidRDefault="00704151" w:rsidP="00537EE2">
            <w:pPr>
              <w:spacing w:before="0" w:after="0" w:line="240" w:lineRule="auto"/>
              <w:rPr>
                <w:rFonts w:eastAsia="Calibri" w:cstheme="minorHAnsi"/>
                <w:color w:val="222222"/>
                <w:sz w:val="22"/>
                <w:szCs w:val="22"/>
                <w:highlight w:val="white"/>
              </w:rPr>
            </w:pPr>
            <w:r w:rsidRPr="00415E36">
              <w:rPr>
                <w:rFonts w:eastAsia="Calibri" w:cstheme="minorHAnsi"/>
                <w:color w:val="222222"/>
                <w:sz w:val="22"/>
                <w:szCs w:val="22"/>
                <w:highlight w:val="white"/>
              </w:rPr>
              <w:t xml:space="preserve">The Early Years </w:t>
            </w:r>
            <w:r w:rsidR="00927E62" w:rsidRPr="00415E36">
              <w:rPr>
                <w:rFonts w:eastAsia="Calibri" w:cstheme="minorHAnsi"/>
                <w:color w:val="222222"/>
                <w:sz w:val="22"/>
                <w:szCs w:val="22"/>
                <w:highlight w:val="white"/>
              </w:rPr>
              <w:t>Literacy and Numeracy Data</w:t>
            </w:r>
            <w:r w:rsidRPr="00415E36">
              <w:rPr>
                <w:rFonts w:eastAsia="Calibri" w:cstheme="minorHAnsi"/>
                <w:color w:val="222222"/>
                <w:sz w:val="22"/>
                <w:szCs w:val="22"/>
                <w:highlight w:val="white"/>
              </w:rPr>
              <w:t xml:space="preserve"> Project consists of an Oral Language and Numeracy screening tool for Prep and Year 1 students, and a Numeracy and Literacy test for Year 2 students.  The data gathered is shared with the class teachers and with other key school personnel.  </w:t>
            </w:r>
          </w:p>
          <w:p w14:paraId="3A7B6AA5" w14:textId="77777777" w:rsidR="00704151" w:rsidRPr="00415E36" w:rsidRDefault="00704151" w:rsidP="00537EE2">
            <w:pPr>
              <w:spacing w:before="0" w:after="0" w:line="240" w:lineRule="auto"/>
              <w:rPr>
                <w:rFonts w:cstheme="minorHAnsi"/>
                <w:color w:val="FF0000"/>
                <w:sz w:val="22"/>
                <w:szCs w:val="22"/>
              </w:rPr>
            </w:pPr>
            <w:r w:rsidRPr="00415E36">
              <w:rPr>
                <w:rFonts w:eastAsia="Calibri" w:cstheme="minorHAnsi"/>
                <w:color w:val="222222"/>
                <w:sz w:val="22"/>
                <w:szCs w:val="22"/>
                <w:highlight w:val="white"/>
              </w:rPr>
              <w:t xml:space="preserve">The early year teachers </w:t>
            </w:r>
            <w:proofErr w:type="gramStart"/>
            <w:r w:rsidRPr="00415E36">
              <w:rPr>
                <w:rFonts w:eastAsia="Calibri" w:cstheme="minorHAnsi"/>
                <w:color w:val="222222"/>
                <w:sz w:val="22"/>
                <w:szCs w:val="22"/>
                <w:highlight w:val="white"/>
              </w:rPr>
              <w:t>have the opportunity to</w:t>
            </w:r>
            <w:proofErr w:type="gramEnd"/>
            <w:r w:rsidRPr="00415E36">
              <w:rPr>
                <w:rFonts w:eastAsia="Calibri" w:cstheme="minorHAnsi"/>
                <w:color w:val="222222"/>
                <w:sz w:val="22"/>
                <w:szCs w:val="22"/>
                <w:highlight w:val="white"/>
              </w:rPr>
              <w:t xml:space="preserve"> plan for the students’ learning across the next two terms before a post testing occurs to indicate the progress the students have made.</w:t>
            </w:r>
          </w:p>
        </w:tc>
        <w:tc>
          <w:tcPr>
            <w:tcW w:w="2409" w:type="dxa"/>
          </w:tcPr>
          <w:p w14:paraId="2C0E083F" w14:textId="77777777" w:rsidR="00537EE2" w:rsidRPr="00415E36" w:rsidRDefault="00537EE2" w:rsidP="00537EE2">
            <w:pPr>
              <w:spacing w:before="0" w:after="0" w:line="240" w:lineRule="auto"/>
              <w:rPr>
                <w:rFonts w:cstheme="minorHAnsi"/>
                <w:sz w:val="22"/>
                <w:szCs w:val="22"/>
              </w:rPr>
            </w:pPr>
          </w:p>
          <w:p w14:paraId="2BB7006D" w14:textId="26D09C6F" w:rsidR="00704151" w:rsidRPr="00415E36" w:rsidRDefault="00704151" w:rsidP="00537EE2">
            <w:pPr>
              <w:spacing w:before="0" w:after="0" w:line="240" w:lineRule="auto"/>
              <w:rPr>
                <w:rFonts w:cstheme="minorHAnsi"/>
                <w:sz w:val="22"/>
                <w:szCs w:val="22"/>
              </w:rPr>
            </w:pPr>
            <w:r w:rsidRPr="00415E36">
              <w:rPr>
                <w:rFonts w:cstheme="minorHAnsi"/>
                <w:sz w:val="22"/>
                <w:szCs w:val="22"/>
              </w:rPr>
              <w:t>Reform support funding:  $81,512</w:t>
            </w:r>
          </w:p>
          <w:p w14:paraId="26983030" w14:textId="193DAA59" w:rsidR="00704151" w:rsidRPr="00415E36" w:rsidRDefault="00704151" w:rsidP="00537EE2">
            <w:pPr>
              <w:spacing w:before="0" w:after="0" w:line="240" w:lineRule="auto"/>
              <w:rPr>
                <w:rFonts w:cstheme="minorHAnsi"/>
                <w:sz w:val="22"/>
                <w:szCs w:val="22"/>
              </w:rPr>
            </w:pPr>
            <w:r w:rsidRPr="00415E36">
              <w:rPr>
                <w:rFonts w:cstheme="minorHAnsi"/>
                <w:sz w:val="22"/>
                <w:szCs w:val="22"/>
              </w:rPr>
              <w:t xml:space="preserve">Other funding: </w:t>
            </w:r>
            <w:r w:rsidRPr="00415E36">
              <w:rPr>
                <w:rFonts w:cstheme="minorHAnsi"/>
                <w:strike/>
                <w:sz w:val="22"/>
                <w:szCs w:val="22"/>
              </w:rPr>
              <w:br/>
            </w:r>
            <w:r w:rsidRPr="00415E36">
              <w:rPr>
                <w:rFonts w:cstheme="minorHAnsi"/>
                <w:sz w:val="22"/>
                <w:szCs w:val="22"/>
              </w:rPr>
              <w:t>$43,488</w:t>
            </w:r>
          </w:p>
          <w:p w14:paraId="377D6C11" w14:textId="77777777" w:rsidR="00704151" w:rsidRPr="00415E36" w:rsidRDefault="00704151" w:rsidP="00537EE2">
            <w:pPr>
              <w:spacing w:before="0" w:after="0" w:line="240" w:lineRule="auto"/>
              <w:rPr>
                <w:rFonts w:cstheme="minorHAnsi"/>
                <w:sz w:val="22"/>
                <w:szCs w:val="22"/>
              </w:rPr>
            </w:pPr>
            <w:r w:rsidRPr="00415E36">
              <w:rPr>
                <w:rFonts w:cstheme="minorHAnsi"/>
                <w:sz w:val="22"/>
                <w:szCs w:val="22"/>
              </w:rPr>
              <w:t>FTE: 0.56</w:t>
            </w:r>
          </w:p>
          <w:p w14:paraId="61A79EB7" w14:textId="77777777" w:rsidR="00704151" w:rsidRPr="00415E36" w:rsidRDefault="00704151" w:rsidP="00537EE2">
            <w:pPr>
              <w:spacing w:before="0" w:after="0" w:line="240" w:lineRule="auto"/>
              <w:rPr>
                <w:rFonts w:cstheme="minorHAnsi"/>
                <w:color w:val="FF0000"/>
                <w:sz w:val="22"/>
                <w:szCs w:val="22"/>
              </w:rPr>
            </w:pPr>
            <w:r w:rsidRPr="00415E36" w:rsidDel="00F803CF">
              <w:rPr>
                <w:rFonts w:cstheme="minorHAnsi"/>
                <w:i/>
                <w:color w:val="2E74B5" w:themeColor="accent1" w:themeShade="BF"/>
                <w:sz w:val="22"/>
                <w:szCs w:val="22"/>
              </w:rPr>
              <w:t xml:space="preserve"> </w:t>
            </w:r>
          </w:p>
        </w:tc>
        <w:tc>
          <w:tcPr>
            <w:tcW w:w="3260" w:type="dxa"/>
          </w:tcPr>
          <w:p w14:paraId="28C2E26E" w14:textId="77777777" w:rsidR="00537EE2" w:rsidRPr="00415E36" w:rsidRDefault="00537EE2" w:rsidP="00537EE2">
            <w:pPr>
              <w:spacing w:before="0" w:after="0" w:line="240" w:lineRule="auto"/>
              <w:rPr>
                <w:rFonts w:cstheme="minorHAnsi"/>
                <w:sz w:val="22"/>
                <w:szCs w:val="22"/>
              </w:rPr>
            </w:pPr>
          </w:p>
          <w:p w14:paraId="7680CAD0" w14:textId="315F1C06" w:rsidR="00704151" w:rsidRPr="00415E36" w:rsidRDefault="00704151" w:rsidP="00537EE2">
            <w:pPr>
              <w:pStyle w:val="ListParagraph"/>
              <w:numPr>
                <w:ilvl w:val="0"/>
                <w:numId w:val="39"/>
              </w:numPr>
              <w:spacing w:before="0" w:after="0" w:line="240" w:lineRule="auto"/>
              <w:contextualSpacing w:val="0"/>
              <w:rPr>
                <w:rFonts w:cstheme="minorHAnsi"/>
                <w:sz w:val="22"/>
                <w:szCs w:val="22"/>
              </w:rPr>
            </w:pPr>
            <w:r w:rsidRPr="00415E36">
              <w:rPr>
                <w:rFonts w:eastAsia="Calibri" w:cstheme="minorHAnsi"/>
                <w:sz w:val="22"/>
                <w:szCs w:val="22"/>
              </w:rPr>
              <w:t>Teachers implement the pre</w:t>
            </w:r>
            <w:r w:rsidR="00D252F9" w:rsidRPr="00415E36">
              <w:rPr>
                <w:rFonts w:eastAsia="Calibri" w:cstheme="minorHAnsi"/>
                <w:sz w:val="22"/>
                <w:szCs w:val="22"/>
              </w:rPr>
              <w:t>-</w:t>
            </w:r>
            <w:r w:rsidRPr="00415E36">
              <w:rPr>
                <w:rFonts w:eastAsia="Calibri" w:cstheme="minorHAnsi"/>
                <w:sz w:val="22"/>
                <w:szCs w:val="22"/>
              </w:rPr>
              <w:t xml:space="preserve"> and post-tests in Years 1 and 2 at the designated times and make use of the data to plan and address the learning needs of the students.  </w:t>
            </w:r>
          </w:p>
          <w:p w14:paraId="45F182D3" w14:textId="77777777" w:rsidR="00704151" w:rsidRPr="00415E36" w:rsidRDefault="00704151" w:rsidP="00537EE2">
            <w:pPr>
              <w:pStyle w:val="ListParagraph"/>
              <w:numPr>
                <w:ilvl w:val="0"/>
                <w:numId w:val="39"/>
              </w:numPr>
              <w:spacing w:before="0" w:after="0" w:line="240" w:lineRule="auto"/>
              <w:contextualSpacing w:val="0"/>
              <w:rPr>
                <w:rFonts w:cstheme="minorHAnsi"/>
                <w:sz w:val="22"/>
                <w:szCs w:val="22"/>
              </w:rPr>
            </w:pPr>
            <w:r w:rsidRPr="00415E36">
              <w:rPr>
                <w:rFonts w:eastAsia="Calibri" w:cstheme="minorHAnsi"/>
                <w:sz w:val="22"/>
                <w:szCs w:val="22"/>
              </w:rPr>
              <w:t>They will use the data, along with other data to firstly plan for the next step in students’ learning and at the end of the year, assess the progress the students have made.</w:t>
            </w:r>
          </w:p>
          <w:p w14:paraId="5D34BCD4" w14:textId="77777777" w:rsidR="00704151" w:rsidRPr="00415E36" w:rsidRDefault="00704151" w:rsidP="00537EE2">
            <w:pPr>
              <w:pStyle w:val="ListParagraph"/>
              <w:spacing w:before="0" w:after="0" w:line="240" w:lineRule="auto"/>
              <w:ind w:left="360"/>
              <w:contextualSpacing w:val="0"/>
              <w:rPr>
                <w:rFonts w:cstheme="minorHAnsi"/>
                <w:color w:val="FF0000"/>
                <w:sz w:val="22"/>
                <w:szCs w:val="22"/>
              </w:rPr>
            </w:pPr>
          </w:p>
          <w:p w14:paraId="4B3D0B99" w14:textId="77777777" w:rsidR="00704151" w:rsidRPr="00415E36" w:rsidRDefault="00704151" w:rsidP="00537EE2">
            <w:pPr>
              <w:spacing w:before="0" w:after="0" w:line="240" w:lineRule="auto"/>
              <w:rPr>
                <w:rFonts w:cstheme="minorHAnsi"/>
                <w:color w:val="FF0000"/>
                <w:sz w:val="22"/>
                <w:szCs w:val="22"/>
              </w:rPr>
            </w:pPr>
          </w:p>
          <w:p w14:paraId="7FF2CCB6" w14:textId="77777777" w:rsidR="00704151" w:rsidRPr="00415E36" w:rsidRDefault="00704151" w:rsidP="00537EE2">
            <w:pPr>
              <w:pStyle w:val="ListParagraph"/>
              <w:spacing w:before="0" w:after="0" w:line="240" w:lineRule="auto"/>
              <w:ind w:left="360"/>
              <w:contextualSpacing w:val="0"/>
              <w:rPr>
                <w:rFonts w:cstheme="minorHAnsi"/>
                <w:color w:val="FF0000"/>
                <w:sz w:val="22"/>
                <w:szCs w:val="22"/>
              </w:rPr>
            </w:pPr>
          </w:p>
          <w:p w14:paraId="20A4640C" w14:textId="77777777" w:rsidR="00704151" w:rsidRPr="00415E36" w:rsidRDefault="00704151" w:rsidP="00537EE2">
            <w:pPr>
              <w:pStyle w:val="ListParagraph"/>
              <w:spacing w:before="0" w:after="0" w:line="240" w:lineRule="auto"/>
              <w:ind w:left="360"/>
              <w:contextualSpacing w:val="0"/>
              <w:rPr>
                <w:rFonts w:cstheme="minorHAnsi"/>
                <w:color w:val="FF0000"/>
                <w:sz w:val="22"/>
                <w:szCs w:val="22"/>
              </w:rPr>
            </w:pPr>
          </w:p>
          <w:p w14:paraId="5D9ED2A3" w14:textId="77777777" w:rsidR="00704151" w:rsidRPr="00415E36" w:rsidRDefault="00704151" w:rsidP="00537EE2">
            <w:pPr>
              <w:pStyle w:val="ListParagraph"/>
              <w:spacing w:before="0" w:after="0" w:line="240" w:lineRule="auto"/>
              <w:ind w:left="360"/>
              <w:contextualSpacing w:val="0"/>
              <w:rPr>
                <w:rFonts w:cstheme="minorHAnsi"/>
                <w:color w:val="FF0000"/>
                <w:sz w:val="22"/>
                <w:szCs w:val="22"/>
              </w:rPr>
            </w:pPr>
          </w:p>
          <w:p w14:paraId="31038C7C" w14:textId="77777777" w:rsidR="00704151" w:rsidRPr="00415E36" w:rsidRDefault="00704151" w:rsidP="00537EE2">
            <w:pPr>
              <w:spacing w:before="0" w:after="0" w:line="240" w:lineRule="auto"/>
              <w:rPr>
                <w:rFonts w:cstheme="minorHAnsi"/>
                <w:color w:val="FF0000"/>
                <w:sz w:val="22"/>
                <w:szCs w:val="22"/>
              </w:rPr>
            </w:pPr>
          </w:p>
        </w:tc>
        <w:tc>
          <w:tcPr>
            <w:tcW w:w="3260" w:type="dxa"/>
          </w:tcPr>
          <w:p w14:paraId="20725E67" w14:textId="77777777" w:rsidR="00537EE2" w:rsidRPr="00415E36" w:rsidRDefault="00537EE2" w:rsidP="00537EE2">
            <w:pPr>
              <w:widowControl w:val="0"/>
              <w:spacing w:before="0" w:after="0" w:line="240" w:lineRule="auto"/>
              <w:rPr>
                <w:rFonts w:eastAsia="Calibri" w:cstheme="minorHAnsi"/>
                <w:sz w:val="22"/>
                <w:szCs w:val="22"/>
              </w:rPr>
            </w:pPr>
          </w:p>
          <w:p w14:paraId="2D5638F1" w14:textId="16D9111E" w:rsidR="00704151" w:rsidRPr="00415E36" w:rsidRDefault="00704151" w:rsidP="00537EE2">
            <w:pPr>
              <w:pStyle w:val="ListParagraph"/>
              <w:widowControl w:val="0"/>
              <w:numPr>
                <w:ilvl w:val="0"/>
                <w:numId w:val="39"/>
              </w:numPr>
              <w:spacing w:before="0" w:after="0" w:line="240" w:lineRule="auto"/>
              <w:rPr>
                <w:rFonts w:eastAsia="Calibri" w:cstheme="minorHAnsi"/>
                <w:sz w:val="22"/>
                <w:szCs w:val="22"/>
              </w:rPr>
            </w:pPr>
            <w:r w:rsidRPr="00415E36">
              <w:rPr>
                <w:rFonts w:eastAsia="Calibri" w:cstheme="minorHAnsi"/>
                <w:sz w:val="22"/>
                <w:szCs w:val="22"/>
              </w:rPr>
              <w:t>120 teachers from Prep to Year 2 will participate in pre-testing their students and in Term 3 undertake post testing to support them in planning for the range of learners in their class.</w:t>
            </w:r>
          </w:p>
          <w:p w14:paraId="29A62FF9" w14:textId="77777777" w:rsidR="00704151" w:rsidRPr="00415E36" w:rsidRDefault="00704151" w:rsidP="00537EE2">
            <w:pPr>
              <w:pStyle w:val="ListParagraph"/>
              <w:widowControl w:val="0"/>
              <w:spacing w:before="0" w:after="0" w:line="240" w:lineRule="auto"/>
              <w:ind w:left="360"/>
              <w:rPr>
                <w:rFonts w:eastAsia="Calibri" w:cstheme="minorHAnsi"/>
                <w:sz w:val="22"/>
                <w:szCs w:val="22"/>
              </w:rPr>
            </w:pPr>
          </w:p>
          <w:p w14:paraId="0B5BE033" w14:textId="3B4D0574" w:rsidR="00704151" w:rsidRPr="00415E36" w:rsidRDefault="00704151" w:rsidP="00537EE2">
            <w:pPr>
              <w:pStyle w:val="ListParagraph"/>
              <w:numPr>
                <w:ilvl w:val="0"/>
                <w:numId w:val="39"/>
              </w:numPr>
              <w:spacing w:before="0" w:after="0" w:line="240" w:lineRule="auto"/>
              <w:contextualSpacing w:val="0"/>
              <w:rPr>
                <w:rFonts w:cstheme="minorHAnsi"/>
                <w:sz w:val="22"/>
                <w:szCs w:val="22"/>
              </w:rPr>
            </w:pPr>
            <w:r w:rsidRPr="00415E36">
              <w:rPr>
                <w:rFonts w:eastAsia="Calibri" w:cstheme="minorHAnsi"/>
                <w:sz w:val="22"/>
                <w:szCs w:val="22"/>
              </w:rPr>
              <w:t>120 teachers participate in the pre and post data sharing meetings.</w:t>
            </w:r>
          </w:p>
        </w:tc>
      </w:tr>
    </w:tbl>
    <w:p w14:paraId="608092D1" w14:textId="77777777" w:rsidR="00036044" w:rsidRPr="00415E36" w:rsidRDefault="00036044" w:rsidP="001E5992">
      <w:pPr>
        <w:rPr>
          <w:rFonts w:cstheme="minorHAnsi"/>
          <w:b/>
        </w:rPr>
      </w:pPr>
    </w:p>
    <w:tbl>
      <w:tblPr>
        <w:tblStyle w:val="TableGrid"/>
        <w:tblW w:w="14595" w:type="dxa"/>
        <w:tblLook w:val="04A0" w:firstRow="1" w:lastRow="0" w:firstColumn="1" w:lastColumn="0" w:noHBand="0" w:noVBand="1"/>
      </w:tblPr>
      <w:tblGrid>
        <w:gridCol w:w="2122"/>
        <w:gridCol w:w="3544"/>
        <w:gridCol w:w="2409"/>
        <w:gridCol w:w="3402"/>
        <w:gridCol w:w="3118"/>
      </w:tblGrid>
      <w:tr w:rsidR="008C3BDD" w:rsidRPr="00415E36" w14:paraId="3EEE5652" w14:textId="77777777" w:rsidTr="007E2615">
        <w:trPr>
          <w:tblHeader/>
        </w:trPr>
        <w:tc>
          <w:tcPr>
            <w:tcW w:w="2122" w:type="dxa"/>
            <w:vAlign w:val="center"/>
          </w:tcPr>
          <w:p w14:paraId="64E89D69" w14:textId="77777777" w:rsidR="008C3BDD" w:rsidRPr="00415E36" w:rsidRDefault="008C3BDD" w:rsidP="00537EE2">
            <w:pPr>
              <w:spacing w:before="120" w:after="120" w:line="240" w:lineRule="auto"/>
              <w:jc w:val="center"/>
              <w:rPr>
                <w:rFonts w:cstheme="minorHAnsi"/>
                <w:b/>
                <w:sz w:val="22"/>
                <w:szCs w:val="22"/>
              </w:rPr>
            </w:pPr>
            <w:r w:rsidRPr="00415E36">
              <w:rPr>
                <w:rFonts w:cstheme="minorHAnsi"/>
                <w:b/>
                <w:sz w:val="22"/>
                <w:szCs w:val="22"/>
              </w:rPr>
              <w:lastRenderedPageBreak/>
              <w:t>Project title</w:t>
            </w:r>
          </w:p>
        </w:tc>
        <w:tc>
          <w:tcPr>
            <w:tcW w:w="3544" w:type="dxa"/>
            <w:vAlign w:val="center"/>
          </w:tcPr>
          <w:p w14:paraId="4AEBBA42" w14:textId="77777777" w:rsidR="008C3BDD" w:rsidRPr="00415E36" w:rsidRDefault="008C3BDD" w:rsidP="00537EE2">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50554C25" w14:textId="77777777" w:rsidR="008C3BDD" w:rsidRPr="00415E36" w:rsidRDefault="008C3BDD" w:rsidP="00537EE2">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7356FCEF" w14:textId="77777777" w:rsidR="008C3BDD" w:rsidRPr="00415E36" w:rsidRDefault="008C3BDD" w:rsidP="00537EE2">
            <w:pPr>
              <w:spacing w:before="120" w:after="120" w:line="240" w:lineRule="auto"/>
              <w:jc w:val="center"/>
              <w:rPr>
                <w:rFonts w:cstheme="minorHAnsi"/>
                <w:b/>
                <w:sz w:val="22"/>
                <w:szCs w:val="22"/>
              </w:rPr>
            </w:pPr>
            <w:r w:rsidRPr="00415E36">
              <w:rPr>
                <w:rFonts w:cstheme="minorHAnsi"/>
                <w:b/>
                <w:sz w:val="22"/>
                <w:szCs w:val="22"/>
              </w:rPr>
              <w:t>Expected outcomes/</w:t>
            </w:r>
          </w:p>
          <w:p w14:paraId="6B324054" w14:textId="77777777" w:rsidR="008C3BDD" w:rsidRPr="00415E36" w:rsidRDefault="008C3BDD" w:rsidP="00537EE2">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01DAB8C0" w14:textId="77777777" w:rsidR="008C3BDD" w:rsidRPr="00415E36" w:rsidRDefault="008C3BDD" w:rsidP="00537EE2">
            <w:pPr>
              <w:spacing w:before="120" w:after="120" w:line="240" w:lineRule="auto"/>
              <w:jc w:val="center"/>
              <w:rPr>
                <w:rFonts w:cstheme="minorHAnsi"/>
                <w:b/>
                <w:sz w:val="22"/>
                <w:szCs w:val="22"/>
              </w:rPr>
            </w:pPr>
            <w:r w:rsidRPr="00415E36">
              <w:rPr>
                <w:rFonts w:cstheme="minorHAnsi"/>
                <w:b/>
                <w:sz w:val="22"/>
                <w:szCs w:val="22"/>
              </w:rPr>
              <w:t>Indicators of success</w:t>
            </w:r>
          </w:p>
        </w:tc>
      </w:tr>
      <w:tr w:rsidR="008C3BDD" w:rsidRPr="00415E36" w14:paraId="25910BA4" w14:textId="77777777" w:rsidTr="007E2615">
        <w:trPr>
          <w:trHeight w:val="841"/>
          <w:tblHeader/>
        </w:trPr>
        <w:tc>
          <w:tcPr>
            <w:tcW w:w="2122" w:type="dxa"/>
          </w:tcPr>
          <w:p w14:paraId="102992CE" w14:textId="77777777" w:rsidR="00537EE2" w:rsidRPr="00415E36" w:rsidRDefault="00537EE2" w:rsidP="00537EE2">
            <w:pPr>
              <w:spacing w:before="0" w:after="0" w:line="240" w:lineRule="auto"/>
              <w:rPr>
                <w:rFonts w:eastAsia="Times New Roman" w:cstheme="minorHAnsi"/>
                <w:b/>
                <w:sz w:val="22"/>
                <w:szCs w:val="22"/>
              </w:rPr>
            </w:pPr>
          </w:p>
          <w:p w14:paraId="587266F3" w14:textId="3D4EB95A" w:rsidR="008C3BDD" w:rsidRPr="00415E36" w:rsidRDefault="00035059" w:rsidP="00537EE2">
            <w:pPr>
              <w:spacing w:before="0" w:after="0" w:line="240" w:lineRule="auto"/>
              <w:rPr>
                <w:rFonts w:eastAsia="Times New Roman" w:cstheme="minorHAnsi"/>
                <w:sz w:val="22"/>
                <w:szCs w:val="22"/>
              </w:rPr>
            </w:pPr>
            <w:r w:rsidRPr="00415E36">
              <w:rPr>
                <w:rFonts w:eastAsia="Times New Roman" w:cstheme="minorHAnsi"/>
                <w:b/>
                <w:sz w:val="22"/>
                <w:szCs w:val="22"/>
              </w:rPr>
              <w:t xml:space="preserve">3. </w:t>
            </w:r>
            <w:r w:rsidR="008C3BDD" w:rsidRPr="00415E36">
              <w:rPr>
                <w:rFonts w:eastAsia="Times New Roman" w:cstheme="minorHAnsi"/>
                <w:b/>
                <w:sz w:val="22"/>
                <w:szCs w:val="22"/>
              </w:rPr>
              <w:t xml:space="preserve">Highly Accomplished Teacher and Lead Teacher Certification </w:t>
            </w:r>
          </w:p>
          <w:p w14:paraId="37E45CFB" w14:textId="77777777" w:rsidR="008C3BDD" w:rsidRPr="00415E36" w:rsidRDefault="008C3BDD" w:rsidP="00537EE2">
            <w:pPr>
              <w:spacing w:before="0" w:after="0" w:line="240" w:lineRule="auto"/>
              <w:ind w:left="360"/>
              <w:rPr>
                <w:rFonts w:eastAsia="Calibri" w:cstheme="minorHAnsi"/>
                <w:b/>
                <w:sz w:val="22"/>
                <w:szCs w:val="22"/>
              </w:rPr>
            </w:pPr>
          </w:p>
          <w:p w14:paraId="4ECFE7D1" w14:textId="77777777" w:rsidR="008C3BDD" w:rsidRPr="00415E36" w:rsidRDefault="008C3BDD" w:rsidP="00537EE2">
            <w:pPr>
              <w:spacing w:before="0" w:after="0" w:line="240" w:lineRule="auto"/>
              <w:rPr>
                <w:rFonts w:eastAsia="Calibri" w:cstheme="minorHAnsi"/>
                <w:sz w:val="22"/>
                <w:szCs w:val="22"/>
                <w:u w:val="single"/>
              </w:rPr>
            </w:pPr>
            <w:r w:rsidRPr="00415E36">
              <w:rPr>
                <w:rFonts w:eastAsia="Calibri" w:cstheme="minorHAnsi"/>
                <w:sz w:val="22"/>
                <w:szCs w:val="22"/>
                <w:u w:val="single"/>
              </w:rPr>
              <w:t>National Policy Initiative:</w:t>
            </w:r>
          </w:p>
          <w:p w14:paraId="18FD2694" w14:textId="77777777" w:rsidR="008C3BDD" w:rsidRPr="00415E36" w:rsidRDefault="008C3BDD" w:rsidP="00537EE2">
            <w:pPr>
              <w:spacing w:before="0" w:after="0" w:line="240" w:lineRule="auto"/>
              <w:rPr>
                <w:rFonts w:eastAsia="Calibri" w:cstheme="minorHAnsi"/>
                <w:sz w:val="22"/>
                <w:szCs w:val="22"/>
              </w:rPr>
            </w:pPr>
            <w:r w:rsidRPr="00415E36">
              <w:rPr>
                <w:rFonts w:eastAsia="Calibri" w:cstheme="minorHAnsi"/>
                <w:sz w:val="22"/>
                <w:szCs w:val="22"/>
              </w:rPr>
              <w:t xml:space="preserve">Reform Direction B – Support teaching, school leadership and school improvement </w:t>
            </w:r>
          </w:p>
          <w:p w14:paraId="42BDB396" w14:textId="77777777" w:rsidR="008C3BDD" w:rsidRPr="00415E36" w:rsidRDefault="008C3BDD" w:rsidP="00537EE2">
            <w:pPr>
              <w:spacing w:before="0" w:after="0" w:line="240" w:lineRule="auto"/>
              <w:rPr>
                <w:rFonts w:eastAsia="Calibri" w:cstheme="minorHAnsi"/>
                <w:sz w:val="22"/>
                <w:szCs w:val="22"/>
              </w:rPr>
            </w:pPr>
          </w:p>
          <w:p w14:paraId="029F67B3" w14:textId="36B0FE99" w:rsidR="008C3BDD" w:rsidRPr="00415E36" w:rsidRDefault="008C3BDD" w:rsidP="00537EE2">
            <w:pPr>
              <w:spacing w:before="0" w:after="0" w:line="240" w:lineRule="auto"/>
              <w:rPr>
                <w:rFonts w:eastAsia="Calibri" w:cstheme="minorHAnsi"/>
                <w:sz w:val="22"/>
                <w:szCs w:val="22"/>
              </w:rPr>
            </w:pPr>
            <w:r w:rsidRPr="00415E36">
              <w:rPr>
                <w:rFonts w:eastAsia="Calibri" w:cstheme="minorHAnsi"/>
                <w:sz w:val="22"/>
                <w:szCs w:val="22"/>
                <w:u w:val="single"/>
              </w:rPr>
              <w:t>Bilateral Agreement Action:</w:t>
            </w:r>
            <w:r w:rsidRPr="00415E36">
              <w:rPr>
                <w:rFonts w:eastAsia="Calibri" w:cstheme="minorHAnsi"/>
                <w:sz w:val="22"/>
                <w:szCs w:val="22"/>
              </w:rPr>
              <w:t xml:space="preserve"> </w:t>
            </w:r>
            <w:r w:rsidR="00512B10" w:rsidRPr="00415E36">
              <w:rPr>
                <w:rFonts w:eastAsia="Calibri" w:cstheme="minorHAnsi"/>
                <w:sz w:val="22"/>
                <w:szCs w:val="22"/>
              </w:rPr>
              <w:br/>
            </w:r>
            <w:r w:rsidRPr="00415E36">
              <w:rPr>
                <w:rFonts w:cstheme="minorHAnsi"/>
                <w:sz w:val="22"/>
                <w:szCs w:val="22"/>
              </w:rPr>
              <w:t>Reform Direction B - Recognise the explicit value of teaching experience and proven ability in the classroom by rewarding highly accomplished and lead teachers</w:t>
            </w:r>
            <w:r w:rsidRPr="00415E36">
              <w:rPr>
                <w:rFonts w:eastAsia="Calibri" w:cstheme="minorHAnsi"/>
                <w:sz w:val="22"/>
                <w:szCs w:val="22"/>
              </w:rPr>
              <w:t xml:space="preserve"> </w:t>
            </w:r>
          </w:p>
        </w:tc>
        <w:tc>
          <w:tcPr>
            <w:tcW w:w="3544" w:type="dxa"/>
          </w:tcPr>
          <w:p w14:paraId="435C5FD6" w14:textId="77777777" w:rsidR="00537EE2" w:rsidRPr="00415E36" w:rsidRDefault="00537EE2" w:rsidP="00537EE2">
            <w:pPr>
              <w:spacing w:before="0" w:after="0" w:line="240" w:lineRule="auto"/>
              <w:rPr>
                <w:rFonts w:eastAsia="Calibri" w:cstheme="minorHAnsi"/>
                <w:color w:val="222222"/>
                <w:sz w:val="22"/>
                <w:szCs w:val="22"/>
                <w:highlight w:val="white"/>
              </w:rPr>
            </w:pPr>
          </w:p>
          <w:p w14:paraId="3859E836" w14:textId="25F1ABE6" w:rsidR="008C3BDD" w:rsidRPr="00415E36" w:rsidRDefault="008C3BDD" w:rsidP="00537EE2">
            <w:pPr>
              <w:spacing w:before="0" w:after="0" w:line="240" w:lineRule="auto"/>
              <w:rPr>
                <w:rFonts w:eastAsia="Calibri" w:cstheme="minorHAnsi"/>
                <w:sz w:val="22"/>
                <w:szCs w:val="22"/>
              </w:rPr>
            </w:pPr>
            <w:r w:rsidRPr="00415E36">
              <w:rPr>
                <w:rFonts w:eastAsia="Calibri" w:cstheme="minorHAnsi"/>
                <w:color w:val="222222"/>
                <w:sz w:val="22"/>
                <w:szCs w:val="22"/>
                <w:highlight w:val="white"/>
              </w:rPr>
              <w:t>This project intends to provide s</w:t>
            </w:r>
            <w:r w:rsidRPr="00415E36">
              <w:rPr>
                <w:rFonts w:eastAsia="Calibri" w:cstheme="minorHAnsi"/>
                <w:sz w:val="22"/>
                <w:szCs w:val="22"/>
              </w:rPr>
              <w:t xml:space="preserve">trong strategic and systematic support for teachers embarking on the certification process ensuring </w:t>
            </w:r>
            <w:r w:rsidR="00747F2A" w:rsidRPr="00415E36">
              <w:rPr>
                <w:rFonts w:eastAsia="Calibri" w:cstheme="minorHAnsi"/>
                <w:sz w:val="22"/>
                <w:szCs w:val="22"/>
              </w:rPr>
              <w:t>they</w:t>
            </w:r>
            <w:r w:rsidRPr="00415E36">
              <w:rPr>
                <w:rFonts w:eastAsia="Calibri" w:cstheme="minorHAnsi"/>
                <w:sz w:val="22"/>
                <w:szCs w:val="22"/>
              </w:rPr>
              <w:t xml:space="preserve"> can effectively navigate the process and attain certification. </w:t>
            </w:r>
          </w:p>
          <w:p w14:paraId="6C2E4392" w14:textId="77777777" w:rsidR="008C3BDD" w:rsidRPr="00415E36" w:rsidRDefault="008C3BDD" w:rsidP="00537EE2">
            <w:pPr>
              <w:spacing w:before="0" w:after="0" w:line="240" w:lineRule="auto"/>
              <w:rPr>
                <w:rFonts w:eastAsia="Calibri" w:cstheme="minorHAnsi"/>
                <w:sz w:val="22"/>
                <w:szCs w:val="22"/>
              </w:rPr>
            </w:pPr>
            <w:r w:rsidRPr="00415E36">
              <w:rPr>
                <w:rFonts w:eastAsia="Calibri" w:cstheme="minorHAnsi"/>
                <w:sz w:val="22"/>
                <w:szCs w:val="22"/>
              </w:rPr>
              <w:t>Work will also be undertaken to ensure school and system procedures and expectations align to support those teachers who wish to apply for certification.</w:t>
            </w:r>
          </w:p>
          <w:p w14:paraId="45E334B8" w14:textId="77777777" w:rsidR="008C3BDD" w:rsidRPr="00415E36" w:rsidRDefault="008C3BDD" w:rsidP="00537EE2">
            <w:pPr>
              <w:spacing w:before="0" w:after="0" w:line="240" w:lineRule="auto"/>
              <w:rPr>
                <w:rFonts w:eastAsia="Calibri" w:cstheme="minorHAnsi"/>
                <w:sz w:val="22"/>
                <w:szCs w:val="22"/>
              </w:rPr>
            </w:pPr>
            <w:r w:rsidRPr="00415E36">
              <w:rPr>
                <w:rFonts w:eastAsia="Calibri" w:cstheme="minorHAnsi"/>
                <w:sz w:val="22"/>
                <w:szCs w:val="22"/>
              </w:rPr>
              <w:t>Funding will support up to 10 teachers across the diocese to complete their portfolio for certification as a Highly Accomplished or Lead Teacher.</w:t>
            </w:r>
          </w:p>
          <w:p w14:paraId="386A5A46" w14:textId="77777777" w:rsidR="008C3BDD" w:rsidRPr="00415E36" w:rsidRDefault="008C3BDD" w:rsidP="00537EE2">
            <w:pPr>
              <w:widowControl w:val="0"/>
              <w:spacing w:before="0" w:after="0" w:line="240" w:lineRule="auto"/>
              <w:rPr>
                <w:rFonts w:eastAsia="Calibri" w:cstheme="minorHAnsi"/>
                <w:sz w:val="22"/>
                <w:szCs w:val="22"/>
              </w:rPr>
            </w:pPr>
            <w:r w:rsidRPr="00415E36">
              <w:rPr>
                <w:rFonts w:eastAsia="Calibri" w:cstheme="minorHAnsi"/>
                <w:sz w:val="22"/>
                <w:szCs w:val="22"/>
              </w:rPr>
              <w:t>Three TRS days will be allocated to each applicant to allow time to gather evidence to address the 37 descriptors. Timing for teacher release will be negotiated with the applicant's Principal.</w:t>
            </w:r>
          </w:p>
          <w:p w14:paraId="63160AB1" w14:textId="523CF318" w:rsidR="008C3BDD" w:rsidRPr="00415E36" w:rsidRDefault="008C3BDD" w:rsidP="00537EE2">
            <w:pPr>
              <w:widowControl w:val="0"/>
              <w:spacing w:before="0" w:after="0" w:line="240" w:lineRule="auto"/>
              <w:rPr>
                <w:rFonts w:eastAsia="Calibri" w:cstheme="minorHAnsi"/>
                <w:sz w:val="22"/>
                <w:szCs w:val="22"/>
              </w:rPr>
            </w:pPr>
            <w:r w:rsidRPr="00415E36">
              <w:rPr>
                <w:rFonts w:eastAsia="Calibri" w:cstheme="minorHAnsi"/>
                <w:sz w:val="22"/>
                <w:szCs w:val="22"/>
              </w:rPr>
              <w:t>An online survey will be implemented to seek feedback from certification applicants and their principals regarding the satisfaction of support that is provided</w:t>
            </w:r>
            <w:r w:rsidR="00283202" w:rsidRPr="00415E36">
              <w:rPr>
                <w:rFonts w:eastAsia="Calibri" w:cstheme="minorHAnsi"/>
                <w:sz w:val="22"/>
                <w:szCs w:val="22"/>
              </w:rPr>
              <w:t>.</w:t>
            </w:r>
            <w:r w:rsidRPr="00415E36">
              <w:rPr>
                <w:rFonts w:eastAsia="Calibri" w:cstheme="minorHAnsi"/>
                <w:sz w:val="22"/>
                <w:szCs w:val="22"/>
              </w:rPr>
              <w:t xml:space="preserve"> </w:t>
            </w:r>
          </w:p>
        </w:tc>
        <w:tc>
          <w:tcPr>
            <w:tcW w:w="2409" w:type="dxa"/>
          </w:tcPr>
          <w:p w14:paraId="0BD4CC21" w14:textId="77777777" w:rsidR="00537EE2" w:rsidRPr="00415E36" w:rsidRDefault="00537EE2" w:rsidP="00537EE2">
            <w:pPr>
              <w:spacing w:before="0" w:after="0" w:line="240" w:lineRule="auto"/>
              <w:rPr>
                <w:rFonts w:cstheme="minorHAnsi"/>
                <w:sz w:val="22"/>
                <w:szCs w:val="22"/>
              </w:rPr>
            </w:pPr>
          </w:p>
          <w:p w14:paraId="5FA50B48" w14:textId="3AEF5D23" w:rsidR="008C3BDD" w:rsidRPr="00415E36" w:rsidRDefault="008C3BDD" w:rsidP="00537EE2">
            <w:pPr>
              <w:spacing w:before="0" w:after="0" w:line="240" w:lineRule="auto"/>
              <w:rPr>
                <w:rFonts w:cstheme="minorHAnsi"/>
                <w:sz w:val="22"/>
                <w:szCs w:val="22"/>
              </w:rPr>
            </w:pPr>
            <w:r w:rsidRPr="00415E36">
              <w:rPr>
                <w:rFonts w:cstheme="minorHAnsi"/>
                <w:sz w:val="22"/>
                <w:szCs w:val="22"/>
              </w:rPr>
              <w:t>Reform support funding:  $25,000</w:t>
            </w:r>
          </w:p>
          <w:p w14:paraId="59AEA0F9" w14:textId="085AEB11" w:rsidR="008C3BDD" w:rsidRPr="00415E36" w:rsidRDefault="008C3BDD" w:rsidP="00537EE2">
            <w:pPr>
              <w:spacing w:before="0" w:after="0" w:line="240" w:lineRule="auto"/>
              <w:rPr>
                <w:rFonts w:cstheme="minorHAnsi"/>
                <w:sz w:val="22"/>
                <w:szCs w:val="22"/>
              </w:rPr>
            </w:pPr>
            <w:r w:rsidRPr="00415E36">
              <w:rPr>
                <w:rFonts w:cstheme="minorHAnsi"/>
                <w:sz w:val="22"/>
                <w:szCs w:val="22"/>
              </w:rPr>
              <w:t xml:space="preserve">Other funding: </w:t>
            </w:r>
            <w:r w:rsidR="00AD576F" w:rsidRPr="00415E36">
              <w:rPr>
                <w:rFonts w:cstheme="minorHAnsi"/>
                <w:sz w:val="22"/>
                <w:szCs w:val="22"/>
              </w:rPr>
              <w:t>$0</w:t>
            </w:r>
          </w:p>
          <w:p w14:paraId="1B6245CE" w14:textId="14410762" w:rsidR="008C3BDD" w:rsidRPr="00415E36" w:rsidRDefault="008C3BDD" w:rsidP="00537EE2">
            <w:pPr>
              <w:spacing w:before="0" w:after="0" w:line="240" w:lineRule="auto"/>
              <w:rPr>
                <w:rFonts w:eastAsia="Calibri" w:cstheme="minorHAnsi"/>
                <w:sz w:val="22"/>
                <w:szCs w:val="22"/>
              </w:rPr>
            </w:pPr>
            <w:r w:rsidRPr="00415E36">
              <w:rPr>
                <w:rFonts w:cstheme="minorHAnsi"/>
                <w:sz w:val="22"/>
                <w:szCs w:val="22"/>
              </w:rPr>
              <w:t xml:space="preserve">FTE: </w:t>
            </w:r>
            <w:r w:rsidR="00AD576F" w:rsidRPr="00415E36">
              <w:rPr>
                <w:rFonts w:cstheme="minorHAnsi"/>
                <w:sz w:val="22"/>
                <w:szCs w:val="22"/>
              </w:rPr>
              <w:t>0</w:t>
            </w:r>
          </w:p>
          <w:p w14:paraId="241C9F0B" w14:textId="77777777" w:rsidR="008C3BDD" w:rsidRPr="00415E36" w:rsidRDefault="008C3BDD" w:rsidP="00537EE2">
            <w:pPr>
              <w:spacing w:before="0" w:after="0" w:line="240" w:lineRule="auto"/>
              <w:rPr>
                <w:rFonts w:cstheme="minorHAnsi"/>
                <w:color w:val="FF0000"/>
                <w:sz w:val="22"/>
                <w:szCs w:val="22"/>
              </w:rPr>
            </w:pPr>
          </w:p>
        </w:tc>
        <w:tc>
          <w:tcPr>
            <w:tcW w:w="3402" w:type="dxa"/>
          </w:tcPr>
          <w:p w14:paraId="26C72EA3" w14:textId="77777777" w:rsidR="00537EE2" w:rsidRPr="00415E36" w:rsidRDefault="00537EE2" w:rsidP="00537EE2">
            <w:pPr>
              <w:spacing w:before="0" w:after="0" w:line="240" w:lineRule="auto"/>
              <w:rPr>
                <w:rFonts w:eastAsia="Calibri" w:cstheme="minorHAnsi"/>
                <w:sz w:val="22"/>
                <w:szCs w:val="22"/>
              </w:rPr>
            </w:pPr>
          </w:p>
          <w:p w14:paraId="790E2D1A" w14:textId="7DA7BB3E" w:rsidR="008C3BDD" w:rsidRPr="00415E36" w:rsidRDefault="008C3BDD" w:rsidP="00537EE2">
            <w:pPr>
              <w:pStyle w:val="ListParagraph"/>
              <w:numPr>
                <w:ilvl w:val="0"/>
                <w:numId w:val="40"/>
              </w:numPr>
              <w:spacing w:before="0" w:after="0" w:line="240" w:lineRule="auto"/>
              <w:ind w:left="360"/>
              <w:contextualSpacing w:val="0"/>
              <w:rPr>
                <w:rFonts w:eastAsia="Calibri" w:cstheme="minorHAnsi"/>
                <w:sz w:val="22"/>
                <w:szCs w:val="22"/>
              </w:rPr>
            </w:pPr>
            <w:r w:rsidRPr="00415E36">
              <w:rPr>
                <w:rFonts w:eastAsia="Calibri" w:cstheme="minorHAnsi"/>
                <w:sz w:val="22"/>
                <w:szCs w:val="22"/>
              </w:rPr>
              <w:t>Certification applicants gain an in-depth understanding of the requirements and expectations of the certification process.</w:t>
            </w:r>
          </w:p>
          <w:p w14:paraId="2FE542EB" w14:textId="77777777" w:rsidR="008C3BDD" w:rsidRPr="00415E36" w:rsidRDefault="008C3BDD" w:rsidP="00537EE2">
            <w:pPr>
              <w:pStyle w:val="ListParagraph"/>
              <w:numPr>
                <w:ilvl w:val="0"/>
                <w:numId w:val="40"/>
              </w:numPr>
              <w:spacing w:before="0" w:after="0" w:line="240" w:lineRule="auto"/>
              <w:ind w:left="360"/>
              <w:contextualSpacing w:val="0"/>
              <w:rPr>
                <w:rFonts w:eastAsia="Calibri" w:cstheme="minorHAnsi"/>
                <w:sz w:val="22"/>
                <w:szCs w:val="22"/>
              </w:rPr>
            </w:pPr>
            <w:r w:rsidRPr="00415E36">
              <w:rPr>
                <w:rFonts w:eastAsia="Calibri" w:cstheme="minorHAnsi"/>
                <w:sz w:val="22"/>
                <w:szCs w:val="22"/>
              </w:rPr>
              <w:t>Applicants develop a robust and authentic understanding of their own professional practice, strengths and development goals ensuring the alignment between the Teacher Appraisal/Performance processes and practices that align with APST.</w:t>
            </w:r>
          </w:p>
          <w:p w14:paraId="0945109C" w14:textId="77777777" w:rsidR="008C3BDD" w:rsidRPr="00415E36" w:rsidRDefault="008C3BDD" w:rsidP="00537EE2">
            <w:pPr>
              <w:pStyle w:val="ListParagraph"/>
              <w:numPr>
                <w:ilvl w:val="0"/>
                <w:numId w:val="40"/>
              </w:numPr>
              <w:spacing w:before="0" w:after="0" w:line="240" w:lineRule="auto"/>
              <w:ind w:left="318" w:hanging="261"/>
              <w:contextualSpacing w:val="0"/>
              <w:rPr>
                <w:rFonts w:eastAsia="Calibri" w:cstheme="minorHAnsi"/>
                <w:sz w:val="22"/>
                <w:szCs w:val="22"/>
              </w:rPr>
            </w:pPr>
            <w:r w:rsidRPr="00415E36">
              <w:rPr>
                <w:rFonts w:eastAsia="Calibri" w:cstheme="minorHAnsi"/>
                <w:sz w:val="22"/>
                <w:szCs w:val="22"/>
              </w:rPr>
              <w:t xml:space="preserve">Principals gain increased knowledge of certification requirements to enable their support of teachers’ participation in the certification process. </w:t>
            </w:r>
          </w:p>
          <w:p w14:paraId="399ADEFA" w14:textId="77777777" w:rsidR="008C3BDD" w:rsidRPr="00415E36" w:rsidRDefault="008C3BDD" w:rsidP="00537EE2">
            <w:pPr>
              <w:pStyle w:val="ListParagraph"/>
              <w:numPr>
                <w:ilvl w:val="0"/>
                <w:numId w:val="40"/>
              </w:numPr>
              <w:spacing w:before="0" w:after="0" w:line="240" w:lineRule="auto"/>
              <w:ind w:left="318" w:hanging="261"/>
              <w:contextualSpacing w:val="0"/>
              <w:rPr>
                <w:rFonts w:eastAsia="Calibri" w:cstheme="minorHAnsi"/>
                <w:sz w:val="22"/>
                <w:szCs w:val="22"/>
              </w:rPr>
            </w:pPr>
            <w:r w:rsidRPr="00415E36">
              <w:rPr>
                <w:rFonts w:eastAsia="Calibri" w:cstheme="minorHAnsi"/>
                <w:sz w:val="22"/>
                <w:szCs w:val="22"/>
              </w:rPr>
              <w:t>Ongoing mentoring will be provided to a certification applicant who withdraws and does not submit their application to enable that teacher to submit their application by the due date in the following year.</w:t>
            </w:r>
          </w:p>
        </w:tc>
        <w:tc>
          <w:tcPr>
            <w:tcW w:w="3118" w:type="dxa"/>
          </w:tcPr>
          <w:p w14:paraId="401D1733" w14:textId="77777777" w:rsidR="00537EE2" w:rsidRPr="00415E36" w:rsidRDefault="00537EE2" w:rsidP="00537EE2">
            <w:pPr>
              <w:spacing w:before="0" w:after="0" w:line="240" w:lineRule="auto"/>
              <w:rPr>
                <w:rFonts w:eastAsia="Calibri" w:cstheme="minorHAnsi"/>
                <w:sz w:val="22"/>
                <w:szCs w:val="22"/>
              </w:rPr>
            </w:pPr>
          </w:p>
          <w:p w14:paraId="05690067" w14:textId="2A37F775" w:rsidR="008C3BDD" w:rsidRPr="00415E36" w:rsidRDefault="008C3BDD" w:rsidP="00537EE2">
            <w:pPr>
              <w:pStyle w:val="ListParagraph"/>
              <w:numPr>
                <w:ilvl w:val="0"/>
                <w:numId w:val="40"/>
              </w:numPr>
              <w:spacing w:before="0" w:after="0" w:line="240" w:lineRule="auto"/>
              <w:ind w:left="316" w:hanging="295"/>
              <w:rPr>
                <w:rFonts w:eastAsia="Calibri" w:cstheme="minorHAnsi"/>
                <w:sz w:val="22"/>
                <w:szCs w:val="22"/>
              </w:rPr>
            </w:pPr>
            <w:r w:rsidRPr="00415E36">
              <w:rPr>
                <w:rFonts w:eastAsia="Calibri" w:cstheme="minorHAnsi"/>
                <w:sz w:val="22"/>
                <w:szCs w:val="22"/>
              </w:rPr>
              <w:t>100% of certification applicants will each complete their portfolio and submit the portfolio to QCT for assessment.</w:t>
            </w:r>
          </w:p>
          <w:p w14:paraId="28413241" w14:textId="77777777" w:rsidR="008C3BDD" w:rsidRPr="00415E36" w:rsidRDefault="008C3BDD" w:rsidP="00537EE2">
            <w:pPr>
              <w:pStyle w:val="ListParagraph"/>
              <w:spacing w:before="0" w:after="0" w:line="240" w:lineRule="auto"/>
              <w:ind w:left="316"/>
              <w:rPr>
                <w:rFonts w:eastAsia="Calibri" w:cstheme="minorHAnsi"/>
                <w:sz w:val="22"/>
                <w:szCs w:val="22"/>
              </w:rPr>
            </w:pPr>
          </w:p>
          <w:p w14:paraId="3F017773" w14:textId="77777777" w:rsidR="003A1F21" w:rsidRPr="00415E36" w:rsidRDefault="003A1F21" w:rsidP="00537EE2">
            <w:pPr>
              <w:pStyle w:val="ListParagraph"/>
              <w:spacing w:before="0" w:after="0" w:line="240" w:lineRule="auto"/>
              <w:rPr>
                <w:rFonts w:eastAsia="Calibri" w:cstheme="minorHAnsi"/>
                <w:sz w:val="22"/>
                <w:szCs w:val="22"/>
              </w:rPr>
            </w:pPr>
          </w:p>
          <w:p w14:paraId="75495878" w14:textId="003476C7" w:rsidR="0035169F" w:rsidRPr="00415E36" w:rsidRDefault="00761358" w:rsidP="00537EE2">
            <w:pPr>
              <w:pStyle w:val="ListParagraph"/>
              <w:numPr>
                <w:ilvl w:val="0"/>
                <w:numId w:val="40"/>
              </w:numPr>
              <w:spacing w:before="0" w:after="0" w:line="240" w:lineRule="auto"/>
              <w:ind w:left="316" w:hanging="295"/>
              <w:rPr>
                <w:rFonts w:eastAsia="Calibri" w:cstheme="minorHAnsi"/>
                <w:sz w:val="22"/>
                <w:szCs w:val="22"/>
              </w:rPr>
            </w:pPr>
            <w:r w:rsidRPr="00415E36">
              <w:rPr>
                <w:rFonts w:eastAsia="Calibri" w:cstheme="minorHAnsi"/>
                <w:sz w:val="22"/>
                <w:szCs w:val="22"/>
              </w:rPr>
              <w:t xml:space="preserve">Increased </w:t>
            </w:r>
            <w:r w:rsidR="0035169F" w:rsidRPr="00415E36">
              <w:rPr>
                <w:rFonts w:eastAsia="Calibri" w:cstheme="minorHAnsi"/>
                <w:sz w:val="22"/>
                <w:szCs w:val="22"/>
              </w:rPr>
              <w:t xml:space="preserve">understanding of the certification process and at least one </w:t>
            </w:r>
            <w:r w:rsidR="00AF6969" w:rsidRPr="00415E36">
              <w:rPr>
                <w:rFonts w:eastAsia="Calibri" w:cstheme="minorHAnsi"/>
                <w:sz w:val="22"/>
                <w:szCs w:val="22"/>
              </w:rPr>
              <w:t xml:space="preserve">teacher from Townsville applies </w:t>
            </w:r>
            <w:r w:rsidR="0035169F" w:rsidRPr="00415E36">
              <w:rPr>
                <w:rFonts w:eastAsia="Calibri" w:cstheme="minorHAnsi"/>
                <w:sz w:val="22"/>
                <w:szCs w:val="22"/>
              </w:rPr>
              <w:t xml:space="preserve">for certification </w:t>
            </w:r>
          </w:p>
          <w:p w14:paraId="57F9CF42" w14:textId="40F7D5AE" w:rsidR="008C3BDD" w:rsidRPr="00415E36" w:rsidRDefault="008C3BDD" w:rsidP="00537EE2">
            <w:pPr>
              <w:pStyle w:val="ListParagraph"/>
              <w:numPr>
                <w:ilvl w:val="0"/>
                <w:numId w:val="40"/>
              </w:numPr>
              <w:spacing w:before="0" w:after="0" w:line="240" w:lineRule="auto"/>
              <w:ind w:left="316" w:hanging="295"/>
              <w:rPr>
                <w:rFonts w:eastAsia="Calibri" w:cstheme="minorHAnsi"/>
                <w:sz w:val="22"/>
                <w:szCs w:val="22"/>
              </w:rPr>
            </w:pPr>
          </w:p>
        </w:tc>
      </w:tr>
    </w:tbl>
    <w:p w14:paraId="295CBA78" w14:textId="77777777" w:rsidR="00036044" w:rsidRPr="00415E36" w:rsidRDefault="00036044" w:rsidP="001E5992">
      <w:pPr>
        <w:rPr>
          <w:rFonts w:cstheme="minorHAnsi"/>
          <w:b/>
        </w:rPr>
      </w:pPr>
    </w:p>
    <w:tbl>
      <w:tblPr>
        <w:tblStyle w:val="TableGrid"/>
        <w:tblW w:w="14595" w:type="dxa"/>
        <w:tblLook w:val="04A0" w:firstRow="1" w:lastRow="0" w:firstColumn="1" w:lastColumn="0" w:noHBand="0" w:noVBand="1"/>
      </w:tblPr>
      <w:tblGrid>
        <w:gridCol w:w="1868"/>
        <w:gridCol w:w="3798"/>
        <w:gridCol w:w="2409"/>
        <w:gridCol w:w="3260"/>
        <w:gridCol w:w="3260"/>
      </w:tblGrid>
      <w:tr w:rsidR="00A42D8D" w:rsidRPr="00415E36" w14:paraId="4B2624AE" w14:textId="77777777" w:rsidTr="0070579E">
        <w:trPr>
          <w:tblHeader/>
        </w:trPr>
        <w:tc>
          <w:tcPr>
            <w:tcW w:w="1868" w:type="dxa"/>
            <w:vAlign w:val="center"/>
          </w:tcPr>
          <w:p w14:paraId="54DCA562" w14:textId="77777777" w:rsidR="00A42D8D" w:rsidRPr="00415E36" w:rsidRDefault="00A42D8D" w:rsidP="00537EE2">
            <w:pPr>
              <w:spacing w:before="120" w:after="120" w:line="240" w:lineRule="auto"/>
              <w:jc w:val="center"/>
              <w:rPr>
                <w:rFonts w:cstheme="minorHAnsi"/>
                <w:b/>
                <w:sz w:val="22"/>
                <w:szCs w:val="22"/>
              </w:rPr>
            </w:pPr>
            <w:r w:rsidRPr="00415E36">
              <w:rPr>
                <w:rFonts w:cstheme="minorHAnsi"/>
                <w:b/>
                <w:sz w:val="22"/>
                <w:szCs w:val="22"/>
              </w:rPr>
              <w:lastRenderedPageBreak/>
              <w:t>Project title</w:t>
            </w:r>
          </w:p>
        </w:tc>
        <w:tc>
          <w:tcPr>
            <w:tcW w:w="3798" w:type="dxa"/>
            <w:vAlign w:val="center"/>
          </w:tcPr>
          <w:p w14:paraId="2FC185C2" w14:textId="77777777" w:rsidR="00A42D8D" w:rsidRPr="00415E36" w:rsidRDefault="00A42D8D" w:rsidP="00537EE2">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46FA9216" w14:textId="585BF26B" w:rsidR="00A42D8D" w:rsidRPr="00415E36" w:rsidRDefault="00A42D8D" w:rsidP="00537EE2">
            <w:pPr>
              <w:spacing w:before="120" w:after="120" w:line="240" w:lineRule="auto"/>
              <w:jc w:val="center"/>
              <w:rPr>
                <w:rFonts w:cstheme="minorHAnsi"/>
                <w:b/>
                <w:sz w:val="22"/>
                <w:szCs w:val="22"/>
              </w:rPr>
            </w:pPr>
            <w:r w:rsidRPr="00415E36">
              <w:rPr>
                <w:rFonts w:cstheme="minorHAnsi"/>
                <w:b/>
                <w:sz w:val="22"/>
                <w:szCs w:val="22"/>
              </w:rPr>
              <w:t>Indicative budget</w:t>
            </w:r>
          </w:p>
        </w:tc>
        <w:tc>
          <w:tcPr>
            <w:tcW w:w="3260" w:type="dxa"/>
            <w:vAlign w:val="center"/>
          </w:tcPr>
          <w:p w14:paraId="15C3366E" w14:textId="77777777" w:rsidR="00A42D8D" w:rsidRPr="00415E36" w:rsidRDefault="00A42D8D" w:rsidP="00537EE2">
            <w:pPr>
              <w:spacing w:before="120" w:after="120" w:line="240" w:lineRule="auto"/>
              <w:jc w:val="center"/>
              <w:rPr>
                <w:rFonts w:cstheme="minorHAnsi"/>
                <w:b/>
                <w:sz w:val="22"/>
                <w:szCs w:val="22"/>
              </w:rPr>
            </w:pPr>
            <w:r w:rsidRPr="00415E36">
              <w:rPr>
                <w:rFonts w:cstheme="minorHAnsi"/>
                <w:b/>
                <w:sz w:val="22"/>
                <w:szCs w:val="22"/>
              </w:rPr>
              <w:t>Expected outcomes/</w:t>
            </w:r>
          </w:p>
          <w:p w14:paraId="7D0BC4AB" w14:textId="77777777" w:rsidR="00A42D8D" w:rsidRPr="00415E36" w:rsidRDefault="00A42D8D" w:rsidP="00537EE2">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260" w:type="dxa"/>
            <w:vAlign w:val="center"/>
          </w:tcPr>
          <w:p w14:paraId="4784C27E" w14:textId="77777777" w:rsidR="00A42D8D" w:rsidRPr="00415E36" w:rsidRDefault="00A42D8D" w:rsidP="00537EE2">
            <w:pPr>
              <w:spacing w:before="120" w:after="120" w:line="240" w:lineRule="auto"/>
              <w:jc w:val="center"/>
              <w:rPr>
                <w:rFonts w:cstheme="minorHAnsi"/>
                <w:b/>
                <w:sz w:val="22"/>
                <w:szCs w:val="22"/>
              </w:rPr>
            </w:pPr>
            <w:r w:rsidRPr="00415E36">
              <w:rPr>
                <w:rFonts w:cstheme="minorHAnsi"/>
                <w:b/>
                <w:sz w:val="22"/>
                <w:szCs w:val="22"/>
              </w:rPr>
              <w:t>Indicators of success</w:t>
            </w:r>
          </w:p>
        </w:tc>
      </w:tr>
      <w:tr w:rsidR="00A42D8D" w:rsidRPr="00415E36" w14:paraId="44B575C3" w14:textId="77777777" w:rsidTr="0070579E">
        <w:trPr>
          <w:trHeight w:val="6647"/>
          <w:tblHeader/>
        </w:trPr>
        <w:tc>
          <w:tcPr>
            <w:tcW w:w="1868" w:type="dxa"/>
          </w:tcPr>
          <w:p w14:paraId="57F4FA56" w14:textId="77777777" w:rsidR="00537EE2" w:rsidRPr="00415E36" w:rsidRDefault="00537EE2" w:rsidP="00537EE2">
            <w:pPr>
              <w:spacing w:before="0" w:after="0" w:line="240" w:lineRule="auto"/>
              <w:rPr>
                <w:rFonts w:eastAsia="Times New Roman" w:cstheme="minorHAnsi"/>
                <w:b/>
                <w:sz w:val="22"/>
                <w:szCs w:val="22"/>
              </w:rPr>
            </w:pPr>
          </w:p>
          <w:p w14:paraId="1159F6F0" w14:textId="6521ACF4" w:rsidR="00A42D8D" w:rsidRPr="00415E36" w:rsidRDefault="00035059" w:rsidP="00537EE2">
            <w:pPr>
              <w:spacing w:before="0" w:after="0" w:line="240" w:lineRule="auto"/>
              <w:rPr>
                <w:rFonts w:eastAsia="Times New Roman" w:cstheme="minorHAnsi"/>
                <w:b/>
                <w:sz w:val="22"/>
                <w:szCs w:val="22"/>
              </w:rPr>
            </w:pPr>
            <w:r w:rsidRPr="00415E36">
              <w:rPr>
                <w:rFonts w:eastAsia="Times New Roman" w:cstheme="minorHAnsi"/>
                <w:b/>
                <w:sz w:val="22"/>
                <w:szCs w:val="22"/>
              </w:rPr>
              <w:t xml:space="preserve">4. </w:t>
            </w:r>
            <w:r w:rsidR="00A42D8D" w:rsidRPr="00415E36">
              <w:rPr>
                <w:rFonts w:eastAsia="Times New Roman" w:cstheme="minorHAnsi"/>
                <w:b/>
                <w:sz w:val="22"/>
                <w:szCs w:val="22"/>
              </w:rPr>
              <w:t>PIVOT Student Voice Project</w:t>
            </w:r>
          </w:p>
          <w:p w14:paraId="0BA20416" w14:textId="77777777" w:rsidR="00A42D8D" w:rsidRPr="00415E36" w:rsidRDefault="00A42D8D" w:rsidP="00537EE2">
            <w:pPr>
              <w:spacing w:before="0" w:after="0" w:line="240" w:lineRule="auto"/>
              <w:rPr>
                <w:rFonts w:eastAsia="Calibri" w:cstheme="minorHAnsi"/>
                <w:sz w:val="22"/>
                <w:szCs w:val="22"/>
                <w:u w:val="single"/>
              </w:rPr>
            </w:pPr>
          </w:p>
          <w:p w14:paraId="3A3A1D7B" w14:textId="6F7A13B2" w:rsidR="00A42D8D" w:rsidRPr="00415E36" w:rsidRDefault="00A42D8D" w:rsidP="00537EE2">
            <w:pPr>
              <w:spacing w:before="0" w:after="0" w:line="240" w:lineRule="auto"/>
              <w:rPr>
                <w:rFonts w:eastAsia="Calibri" w:cstheme="minorHAnsi"/>
                <w:sz w:val="22"/>
                <w:szCs w:val="22"/>
              </w:rPr>
            </w:pPr>
            <w:r w:rsidRPr="00415E36">
              <w:rPr>
                <w:rFonts w:eastAsia="Calibri" w:cstheme="minorHAnsi"/>
                <w:sz w:val="22"/>
                <w:szCs w:val="22"/>
                <w:u w:val="single"/>
              </w:rPr>
              <w:t>National Policy Initiative:</w:t>
            </w:r>
            <w:r w:rsidRPr="00415E36">
              <w:rPr>
                <w:rFonts w:eastAsia="Calibri" w:cstheme="minorHAnsi"/>
                <w:sz w:val="22"/>
                <w:szCs w:val="22"/>
              </w:rPr>
              <w:t xml:space="preserve"> </w:t>
            </w:r>
            <w:r w:rsidR="00921D58" w:rsidRPr="00415E36">
              <w:rPr>
                <w:rFonts w:eastAsia="Calibri" w:cstheme="minorHAnsi"/>
                <w:sz w:val="22"/>
                <w:szCs w:val="22"/>
              </w:rPr>
              <w:br/>
            </w:r>
            <w:r w:rsidRPr="00415E36">
              <w:rPr>
                <w:rFonts w:eastAsia="Calibri" w:cstheme="minorHAnsi"/>
                <w:sz w:val="22"/>
                <w:szCs w:val="22"/>
              </w:rPr>
              <w:t xml:space="preserve">Reform Direction B – Support teaching, school leadership and school improvement </w:t>
            </w:r>
          </w:p>
          <w:p w14:paraId="6289D27F" w14:textId="77777777" w:rsidR="00A42D8D" w:rsidRPr="00415E36" w:rsidRDefault="00A42D8D" w:rsidP="00537EE2">
            <w:pPr>
              <w:spacing w:before="0" w:after="0" w:line="240" w:lineRule="auto"/>
              <w:rPr>
                <w:rFonts w:eastAsia="Calibri" w:cstheme="minorHAnsi"/>
                <w:sz w:val="22"/>
                <w:szCs w:val="22"/>
              </w:rPr>
            </w:pPr>
          </w:p>
          <w:p w14:paraId="69199BB6" w14:textId="64FE65E3" w:rsidR="00A42D8D" w:rsidRPr="00415E36" w:rsidRDefault="00A42D8D" w:rsidP="00537EE2">
            <w:pPr>
              <w:spacing w:before="0" w:after="0" w:line="240" w:lineRule="auto"/>
              <w:rPr>
                <w:rFonts w:eastAsia="Calibri" w:cstheme="minorHAnsi"/>
                <w:sz w:val="22"/>
                <w:szCs w:val="22"/>
              </w:rPr>
            </w:pPr>
            <w:r w:rsidRPr="00415E36">
              <w:rPr>
                <w:rFonts w:eastAsia="Calibri" w:cstheme="minorHAnsi"/>
                <w:sz w:val="22"/>
                <w:szCs w:val="22"/>
                <w:u w:val="single"/>
              </w:rPr>
              <w:t>Bilateral Agreement Action:</w:t>
            </w:r>
            <w:r w:rsidRPr="00415E36">
              <w:rPr>
                <w:rFonts w:eastAsia="Calibri" w:cstheme="minorHAnsi"/>
                <w:sz w:val="22"/>
                <w:szCs w:val="22"/>
              </w:rPr>
              <w:t xml:space="preserve"> Reform Direction B - </w:t>
            </w:r>
            <w:r w:rsidRPr="00415E36">
              <w:rPr>
                <w:rFonts w:cstheme="minorHAnsi"/>
                <w:sz w:val="22"/>
                <w:szCs w:val="22"/>
              </w:rPr>
              <w:t>Enhance school improvement processes and planning with Catholic schools</w:t>
            </w:r>
          </w:p>
        </w:tc>
        <w:tc>
          <w:tcPr>
            <w:tcW w:w="3798" w:type="dxa"/>
          </w:tcPr>
          <w:p w14:paraId="36EEEF7A" w14:textId="77777777" w:rsidR="00537EE2" w:rsidRPr="00415E36" w:rsidRDefault="00537EE2" w:rsidP="00537EE2">
            <w:pPr>
              <w:spacing w:before="0" w:after="0" w:line="240" w:lineRule="auto"/>
              <w:rPr>
                <w:rFonts w:eastAsia="Times New Roman" w:cstheme="minorHAnsi"/>
                <w:sz w:val="22"/>
                <w:szCs w:val="22"/>
              </w:rPr>
            </w:pPr>
          </w:p>
          <w:p w14:paraId="16778A3C" w14:textId="6C348C15" w:rsidR="00A42D8D" w:rsidRPr="00415E36" w:rsidRDefault="00A42D8D" w:rsidP="00537EE2">
            <w:pPr>
              <w:spacing w:before="0" w:after="0" w:line="240" w:lineRule="auto"/>
              <w:rPr>
                <w:rFonts w:eastAsia="Times New Roman" w:cstheme="minorHAnsi"/>
                <w:sz w:val="22"/>
                <w:szCs w:val="22"/>
              </w:rPr>
            </w:pPr>
            <w:r w:rsidRPr="00415E36">
              <w:rPr>
                <w:rFonts w:eastAsia="Times New Roman" w:cstheme="minorHAnsi"/>
                <w:sz w:val="22"/>
                <w:szCs w:val="22"/>
              </w:rPr>
              <w:t xml:space="preserve">The 10 secondary schools across the diocese will implement this project by inviting teachers’ participation.  </w:t>
            </w:r>
          </w:p>
          <w:p w14:paraId="02FECF9B" w14:textId="77777777" w:rsidR="00A42D8D" w:rsidRPr="00415E36" w:rsidRDefault="00A42D8D" w:rsidP="00537EE2">
            <w:pPr>
              <w:spacing w:before="0" w:after="0" w:line="240" w:lineRule="auto"/>
              <w:rPr>
                <w:rFonts w:eastAsia="Times New Roman" w:cstheme="minorHAnsi"/>
                <w:sz w:val="22"/>
                <w:szCs w:val="22"/>
              </w:rPr>
            </w:pPr>
            <w:r w:rsidRPr="00415E36">
              <w:rPr>
                <w:rFonts w:eastAsia="Times New Roman" w:cstheme="minorHAnsi"/>
                <w:sz w:val="22"/>
                <w:szCs w:val="22"/>
              </w:rPr>
              <w:t>It is anticipated that 180 - 200 teachers will participate in 2022.</w:t>
            </w:r>
          </w:p>
          <w:p w14:paraId="35A2D832" w14:textId="77777777" w:rsidR="00A42D8D" w:rsidRPr="00415E36" w:rsidRDefault="00A42D8D" w:rsidP="00537EE2">
            <w:pPr>
              <w:spacing w:before="0" w:after="0" w:line="240" w:lineRule="auto"/>
              <w:rPr>
                <w:rFonts w:eastAsia="Calibri" w:cstheme="minorHAnsi"/>
                <w:sz w:val="22"/>
                <w:szCs w:val="22"/>
              </w:rPr>
            </w:pPr>
            <w:r w:rsidRPr="00415E36">
              <w:rPr>
                <w:rFonts w:eastAsia="Calibri" w:cstheme="minorHAnsi"/>
                <w:sz w:val="22"/>
                <w:szCs w:val="22"/>
              </w:rPr>
              <w:t xml:space="preserve">Teachers will participate by having students complete an online feedback process regarding the impact of the teacher’s practice in line with the AITSL standards.  </w:t>
            </w:r>
          </w:p>
          <w:p w14:paraId="434CC907" w14:textId="77777777" w:rsidR="00A42D8D" w:rsidRPr="00415E36" w:rsidRDefault="00A42D8D" w:rsidP="00537EE2">
            <w:pPr>
              <w:spacing w:before="0" w:after="0" w:line="240" w:lineRule="auto"/>
              <w:rPr>
                <w:rFonts w:cstheme="minorHAnsi"/>
                <w:color w:val="FF0000"/>
                <w:sz w:val="22"/>
                <w:szCs w:val="22"/>
              </w:rPr>
            </w:pPr>
            <w:r w:rsidRPr="00415E36">
              <w:rPr>
                <w:rFonts w:eastAsia="Calibri" w:cstheme="minorHAnsi"/>
                <w:sz w:val="22"/>
                <w:szCs w:val="22"/>
              </w:rPr>
              <w:t xml:space="preserve">This survey is conducted twice in the year.  </w:t>
            </w:r>
          </w:p>
        </w:tc>
        <w:tc>
          <w:tcPr>
            <w:tcW w:w="2409" w:type="dxa"/>
          </w:tcPr>
          <w:p w14:paraId="6964A6A4" w14:textId="77777777" w:rsidR="00537EE2" w:rsidRPr="00415E36" w:rsidRDefault="00537EE2" w:rsidP="00537EE2">
            <w:pPr>
              <w:spacing w:before="0" w:after="0" w:line="240" w:lineRule="auto"/>
              <w:rPr>
                <w:rFonts w:cstheme="minorHAnsi"/>
                <w:sz w:val="22"/>
                <w:szCs w:val="22"/>
              </w:rPr>
            </w:pPr>
          </w:p>
          <w:p w14:paraId="73C8D80C" w14:textId="0765D9E4" w:rsidR="00A42D8D" w:rsidRPr="00415E36" w:rsidRDefault="00A42D8D" w:rsidP="00537EE2">
            <w:pPr>
              <w:spacing w:before="0" w:after="0" w:line="240" w:lineRule="auto"/>
              <w:rPr>
                <w:rFonts w:cstheme="minorHAnsi"/>
                <w:sz w:val="22"/>
                <w:szCs w:val="22"/>
              </w:rPr>
            </w:pPr>
            <w:r w:rsidRPr="00415E36">
              <w:rPr>
                <w:rFonts w:cstheme="minorHAnsi"/>
                <w:sz w:val="22"/>
                <w:szCs w:val="22"/>
              </w:rPr>
              <w:t>Reform support funding:  $25,000</w:t>
            </w:r>
          </w:p>
          <w:p w14:paraId="7B1541A3" w14:textId="0C08167C" w:rsidR="00A42D8D" w:rsidRPr="00415E36" w:rsidRDefault="00A42D8D" w:rsidP="00537EE2">
            <w:pPr>
              <w:spacing w:before="0" w:after="0" w:line="240" w:lineRule="auto"/>
              <w:rPr>
                <w:rFonts w:cstheme="minorHAnsi"/>
                <w:sz w:val="22"/>
                <w:szCs w:val="22"/>
              </w:rPr>
            </w:pPr>
            <w:r w:rsidRPr="00415E36">
              <w:rPr>
                <w:rFonts w:cstheme="minorHAnsi"/>
                <w:sz w:val="22"/>
                <w:szCs w:val="22"/>
              </w:rPr>
              <w:t>Other funding: $</w:t>
            </w:r>
            <w:r w:rsidR="007548D1" w:rsidRPr="00415E36">
              <w:rPr>
                <w:rFonts w:cstheme="minorHAnsi"/>
                <w:sz w:val="22"/>
                <w:szCs w:val="22"/>
              </w:rPr>
              <w:t>0</w:t>
            </w:r>
          </w:p>
          <w:p w14:paraId="7983FF06" w14:textId="2D307146" w:rsidR="00A42D8D" w:rsidRPr="00415E36" w:rsidRDefault="00A42D8D" w:rsidP="00537EE2">
            <w:pPr>
              <w:spacing w:before="0" w:after="0" w:line="240" w:lineRule="auto"/>
              <w:rPr>
                <w:rFonts w:cstheme="minorHAnsi"/>
                <w:sz w:val="22"/>
                <w:szCs w:val="22"/>
              </w:rPr>
            </w:pPr>
            <w:r w:rsidRPr="00415E36">
              <w:rPr>
                <w:rFonts w:cstheme="minorHAnsi"/>
                <w:sz w:val="22"/>
                <w:szCs w:val="22"/>
              </w:rPr>
              <w:t xml:space="preserve">FTE: </w:t>
            </w:r>
            <w:r w:rsidR="007548D1" w:rsidRPr="00415E36">
              <w:rPr>
                <w:rFonts w:cstheme="minorHAnsi"/>
                <w:sz w:val="22"/>
                <w:szCs w:val="22"/>
              </w:rPr>
              <w:t>0</w:t>
            </w:r>
          </w:p>
          <w:p w14:paraId="57DB9046" w14:textId="77777777" w:rsidR="00A42D8D" w:rsidRPr="00415E36" w:rsidRDefault="00A42D8D" w:rsidP="00537EE2">
            <w:pPr>
              <w:spacing w:before="0" w:after="0" w:line="240" w:lineRule="auto"/>
              <w:rPr>
                <w:rFonts w:cstheme="minorHAnsi"/>
                <w:color w:val="FF0000"/>
                <w:sz w:val="22"/>
                <w:szCs w:val="22"/>
              </w:rPr>
            </w:pPr>
          </w:p>
          <w:p w14:paraId="1D3ABA74" w14:textId="77777777" w:rsidR="00A42D8D" w:rsidRPr="00415E36" w:rsidRDefault="00A42D8D" w:rsidP="00537EE2">
            <w:pPr>
              <w:spacing w:before="0" w:after="0" w:line="240" w:lineRule="auto"/>
              <w:rPr>
                <w:rFonts w:cstheme="minorHAnsi"/>
                <w:color w:val="FF0000"/>
                <w:sz w:val="22"/>
                <w:szCs w:val="22"/>
              </w:rPr>
            </w:pPr>
            <w:r w:rsidRPr="00415E36" w:rsidDel="00F803CF">
              <w:rPr>
                <w:rFonts w:cstheme="minorHAnsi"/>
                <w:i/>
                <w:color w:val="2E74B5" w:themeColor="accent1" w:themeShade="BF"/>
                <w:sz w:val="22"/>
                <w:szCs w:val="22"/>
              </w:rPr>
              <w:t xml:space="preserve"> </w:t>
            </w:r>
          </w:p>
        </w:tc>
        <w:tc>
          <w:tcPr>
            <w:tcW w:w="3260" w:type="dxa"/>
          </w:tcPr>
          <w:p w14:paraId="6EFC0397" w14:textId="77777777" w:rsidR="00537EE2" w:rsidRPr="00415E36" w:rsidRDefault="00537EE2" w:rsidP="00537EE2">
            <w:pPr>
              <w:widowControl w:val="0"/>
              <w:spacing w:before="0" w:after="0" w:line="240" w:lineRule="auto"/>
              <w:rPr>
                <w:rFonts w:eastAsia="Calibri" w:cstheme="minorHAnsi"/>
                <w:sz w:val="22"/>
                <w:szCs w:val="22"/>
              </w:rPr>
            </w:pPr>
          </w:p>
          <w:p w14:paraId="710FB2A1" w14:textId="5559BEDD" w:rsidR="00A42D8D" w:rsidRPr="00415E36" w:rsidRDefault="00A42D8D" w:rsidP="00537EE2">
            <w:pPr>
              <w:pStyle w:val="ListParagraph"/>
              <w:widowControl w:val="0"/>
              <w:numPr>
                <w:ilvl w:val="0"/>
                <w:numId w:val="41"/>
              </w:numPr>
              <w:spacing w:before="0" w:after="0" w:line="240" w:lineRule="auto"/>
              <w:rPr>
                <w:rFonts w:eastAsia="Calibri" w:cstheme="minorHAnsi"/>
                <w:sz w:val="22"/>
                <w:szCs w:val="22"/>
              </w:rPr>
            </w:pPr>
            <w:r w:rsidRPr="00415E36">
              <w:rPr>
                <w:rFonts w:eastAsia="Calibri" w:cstheme="minorHAnsi"/>
                <w:sz w:val="22"/>
                <w:szCs w:val="22"/>
              </w:rPr>
              <w:t>Teachers can identify areas of their teaching practice where they can develop and improve based on the student feedback.</w:t>
            </w:r>
          </w:p>
          <w:p w14:paraId="0244B710" w14:textId="77777777" w:rsidR="00A42D8D" w:rsidRPr="00415E36" w:rsidRDefault="00A42D8D" w:rsidP="00537EE2">
            <w:pPr>
              <w:pStyle w:val="ListParagraph"/>
              <w:widowControl w:val="0"/>
              <w:spacing w:before="0" w:after="0" w:line="240" w:lineRule="auto"/>
              <w:ind w:left="360"/>
              <w:rPr>
                <w:rFonts w:eastAsia="Calibri" w:cstheme="minorHAnsi"/>
                <w:sz w:val="22"/>
                <w:szCs w:val="22"/>
              </w:rPr>
            </w:pPr>
          </w:p>
          <w:p w14:paraId="212F9BEF" w14:textId="77777777" w:rsidR="00A42D8D" w:rsidRPr="00415E36" w:rsidRDefault="00A42D8D" w:rsidP="00537EE2">
            <w:pPr>
              <w:pStyle w:val="ListParagraph"/>
              <w:widowControl w:val="0"/>
              <w:numPr>
                <w:ilvl w:val="0"/>
                <w:numId w:val="41"/>
              </w:numPr>
              <w:spacing w:before="0" w:after="0" w:line="240" w:lineRule="auto"/>
              <w:rPr>
                <w:rFonts w:eastAsia="Calibri" w:cstheme="minorHAnsi"/>
                <w:sz w:val="22"/>
                <w:szCs w:val="22"/>
              </w:rPr>
            </w:pPr>
            <w:r w:rsidRPr="00415E36">
              <w:rPr>
                <w:rFonts w:eastAsia="Calibri" w:cstheme="minorHAnsi"/>
                <w:sz w:val="22"/>
                <w:szCs w:val="22"/>
              </w:rPr>
              <w:t>Principals can use the overall school data to target professional development with teachers and to support teachers to engage in a</w:t>
            </w:r>
            <w:r w:rsidRPr="00415E36">
              <w:rPr>
                <w:rFonts w:cstheme="minorHAnsi"/>
                <w:sz w:val="22"/>
                <w:szCs w:val="22"/>
              </w:rPr>
              <w:t xml:space="preserve"> </w:t>
            </w:r>
            <w:r w:rsidRPr="00415E36">
              <w:rPr>
                <w:rFonts w:eastAsia="Calibri" w:cstheme="minorHAnsi"/>
                <w:sz w:val="22"/>
                <w:szCs w:val="22"/>
              </w:rPr>
              <w:t>rigorous PLP process.</w:t>
            </w:r>
          </w:p>
          <w:p w14:paraId="3A7DDF5E" w14:textId="77777777" w:rsidR="00A42D8D" w:rsidRPr="00415E36" w:rsidRDefault="00A42D8D" w:rsidP="00537EE2">
            <w:pPr>
              <w:pStyle w:val="ListParagraph"/>
              <w:widowControl w:val="0"/>
              <w:spacing w:before="0" w:after="0" w:line="240" w:lineRule="auto"/>
              <w:ind w:left="360"/>
              <w:rPr>
                <w:rFonts w:eastAsia="Calibri" w:cstheme="minorHAnsi"/>
                <w:sz w:val="22"/>
                <w:szCs w:val="22"/>
              </w:rPr>
            </w:pPr>
            <w:r w:rsidRPr="00415E36">
              <w:rPr>
                <w:rFonts w:eastAsia="Calibri" w:cstheme="minorHAnsi"/>
                <w:sz w:val="22"/>
                <w:szCs w:val="22"/>
              </w:rPr>
              <w:t xml:space="preserve">  </w:t>
            </w:r>
          </w:p>
          <w:p w14:paraId="09EEE4D4" w14:textId="7DB164DD" w:rsidR="00A42D8D" w:rsidRPr="00415E36" w:rsidRDefault="00A42D8D" w:rsidP="00537EE2">
            <w:pPr>
              <w:pStyle w:val="ListParagraph"/>
              <w:widowControl w:val="0"/>
              <w:numPr>
                <w:ilvl w:val="0"/>
                <w:numId w:val="41"/>
              </w:numPr>
              <w:spacing w:before="0" w:after="0" w:line="240" w:lineRule="auto"/>
              <w:rPr>
                <w:rFonts w:eastAsia="Calibri" w:cstheme="minorHAnsi"/>
                <w:sz w:val="22"/>
                <w:szCs w:val="22"/>
              </w:rPr>
            </w:pPr>
            <w:r w:rsidRPr="00415E36">
              <w:rPr>
                <w:rFonts w:eastAsia="Calibri" w:cstheme="minorHAnsi"/>
                <w:sz w:val="22"/>
                <w:szCs w:val="22"/>
              </w:rPr>
              <w:t xml:space="preserve">Principals and other school leaders can identify areas of growth and development in students’ learning, </w:t>
            </w:r>
            <w:proofErr w:type="gramStart"/>
            <w:r w:rsidRPr="00415E36">
              <w:rPr>
                <w:rFonts w:eastAsia="Calibri" w:cstheme="minorHAnsi"/>
                <w:sz w:val="22"/>
                <w:szCs w:val="22"/>
              </w:rPr>
              <w:t>engagement</w:t>
            </w:r>
            <w:proofErr w:type="gramEnd"/>
            <w:r w:rsidRPr="00415E36">
              <w:rPr>
                <w:rFonts w:eastAsia="Calibri" w:cstheme="minorHAnsi"/>
                <w:sz w:val="22"/>
                <w:szCs w:val="22"/>
              </w:rPr>
              <w:t xml:space="preserve"> and differentiation. </w:t>
            </w:r>
          </w:p>
          <w:p w14:paraId="2CCD5E07" w14:textId="77777777" w:rsidR="00A42D8D" w:rsidRPr="00415E36" w:rsidRDefault="00A42D8D" w:rsidP="00537EE2">
            <w:pPr>
              <w:pStyle w:val="ListParagraph"/>
              <w:spacing w:before="0" w:after="0" w:line="240" w:lineRule="auto"/>
              <w:rPr>
                <w:rFonts w:eastAsia="Calibri" w:cstheme="minorHAnsi"/>
                <w:sz w:val="22"/>
                <w:szCs w:val="22"/>
              </w:rPr>
            </w:pPr>
          </w:p>
          <w:p w14:paraId="5D9CF12E" w14:textId="77777777" w:rsidR="00A42D8D" w:rsidRPr="00415E36" w:rsidRDefault="00A42D8D" w:rsidP="00537EE2">
            <w:pPr>
              <w:pStyle w:val="ListParagraph"/>
              <w:widowControl w:val="0"/>
              <w:numPr>
                <w:ilvl w:val="0"/>
                <w:numId w:val="41"/>
              </w:numPr>
              <w:spacing w:before="0" w:after="0" w:line="240" w:lineRule="auto"/>
              <w:rPr>
                <w:rFonts w:eastAsia="Calibri" w:cstheme="minorHAnsi"/>
                <w:sz w:val="22"/>
                <w:szCs w:val="22"/>
              </w:rPr>
            </w:pPr>
            <w:r w:rsidRPr="00415E36">
              <w:rPr>
                <w:rFonts w:eastAsia="Calibri" w:cstheme="minorHAnsi"/>
                <w:sz w:val="22"/>
                <w:szCs w:val="22"/>
              </w:rPr>
              <w:t>System Learning and Teaching Advisers can use the overall diocesan data to target professional development of teachers and to inform networking opportunities.</w:t>
            </w:r>
          </w:p>
          <w:p w14:paraId="68DD6C37" w14:textId="77777777" w:rsidR="00A42D8D" w:rsidRPr="00415E36" w:rsidRDefault="00A42D8D" w:rsidP="00537EE2">
            <w:pPr>
              <w:spacing w:before="0" w:after="0" w:line="240" w:lineRule="auto"/>
              <w:rPr>
                <w:rFonts w:cstheme="minorHAnsi"/>
                <w:color w:val="FF0000"/>
                <w:sz w:val="22"/>
                <w:szCs w:val="22"/>
              </w:rPr>
            </w:pPr>
          </w:p>
        </w:tc>
        <w:tc>
          <w:tcPr>
            <w:tcW w:w="3260" w:type="dxa"/>
          </w:tcPr>
          <w:p w14:paraId="17E67854" w14:textId="77777777" w:rsidR="00537EE2" w:rsidRPr="00415E36" w:rsidRDefault="00537EE2" w:rsidP="00537EE2">
            <w:pPr>
              <w:spacing w:before="0" w:after="0" w:line="240" w:lineRule="auto"/>
              <w:rPr>
                <w:rFonts w:cstheme="minorHAnsi"/>
                <w:sz w:val="22"/>
                <w:szCs w:val="22"/>
              </w:rPr>
            </w:pPr>
          </w:p>
          <w:p w14:paraId="32B96165" w14:textId="67147C03" w:rsidR="000A1F04" w:rsidRPr="00415E36" w:rsidRDefault="00295C02" w:rsidP="00537EE2">
            <w:pPr>
              <w:numPr>
                <w:ilvl w:val="0"/>
                <w:numId w:val="41"/>
              </w:numPr>
              <w:spacing w:before="0" w:after="0" w:line="240" w:lineRule="auto"/>
              <w:ind w:left="357"/>
              <w:rPr>
                <w:rFonts w:cstheme="minorHAnsi"/>
                <w:sz w:val="22"/>
                <w:szCs w:val="22"/>
              </w:rPr>
            </w:pPr>
            <w:r w:rsidRPr="00415E36">
              <w:rPr>
                <w:rFonts w:cstheme="minorHAnsi"/>
                <w:sz w:val="22"/>
                <w:szCs w:val="22"/>
              </w:rPr>
              <w:t>Approximately 150 t</w:t>
            </w:r>
            <w:r w:rsidR="005971BF" w:rsidRPr="00415E36">
              <w:rPr>
                <w:rFonts w:cstheme="minorHAnsi"/>
                <w:sz w:val="22"/>
                <w:szCs w:val="22"/>
              </w:rPr>
              <w:t xml:space="preserve">eachers engage with the PIVOT survey </w:t>
            </w:r>
          </w:p>
          <w:p w14:paraId="118D7983" w14:textId="77777777" w:rsidR="00A42D8D" w:rsidRPr="00415E36" w:rsidRDefault="00A42D8D" w:rsidP="00537EE2">
            <w:pPr>
              <w:numPr>
                <w:ilvl w:val="0"/>
                <w:numId w:val="41"/>
              </w:numPr>
              <w:spacing w:before="0" w:after="0" w:line="240" w:lineRule="auto"/>
              <w:ind w:left="357"/>
              <w:rPr>
                <w:rFonts w:cstheme="minorHAnsi"/>
                <w:sz w:val="22"/>
                <w:szCs w:val="22"/>
              </w:rPr>
            </w:pPr>
            <w:r w:rsidRPr="00415E36">
              <w:rPr>
                <w:rFonts w:cstheme="minorHAnsi"/>
                <w:sz w:val="22"/>
                <w:szCs w:val="22"/>
              </w:rPr>
              <w:t xml:space="preserve">Teachers will have just-in-time data to assist them to identify areas of success, </w:t>
            </w:r>
            <w:proofErr w:type="gramStart"/>
            <w:r w:rsidRPr="00415E36">
              <w:rPr>
                <w:rFonts w:cstheme="minorHAnsi"/>
                <w:sz w:val="22"/>
                <w:szCs w:val="22"/>
              </w:rPr>
              <w:t>growth</w:t>
            </w:r>
            <w:proofErr w:type="gramEnd"/>
            <w:r w:rsidRPr="00415E36">
              <w:rPr>
                <w:rFonts w:cstheme="minorHAnsi"/>
                <w:sz w:val="22"/>
                <w:szCs w:val="22"/>
              </w:rPr>
              <w:t xml:space="preserve"> and development about their teaching.  </w:t>
            </w:r>
          </w:p>
          <w:p w14:paraId="7B7B4FE8" w14:textId="77777777" w:rsidR="00A42D8D" w:rsidRPr="00415E36" w:rsidRDefault="00A42D8D" w:rsidP="00537EE2">
            <w:pPr>
              <w:numPr>
                <w:ilvl w:val="0"/>
                <w:numId w:val="41"/>
              </w:numPr>
              <w:spacing w:before="0" w:after="0" w:line="240" w:lineRule="auto"/>
              <w:ind w:left="357"/>
              <w:rPr>
                <w:rFonts w:cstheme="minorHAnsi"/>
                <w:sz w:val="22"/>
                <w:szCs w:val="22"/>
              </w:rPr>
            </w:pPr>
            <w:r w:rsidRPr="00415E36">
              <w:rPr>
                <w:rFonts w:eastAsia="Calibri" w:cstheme="minorHAnsi"/>
                <w:sz w:val="22"/>
                <w:szCs w:val="22"/>
              </w:rPr>
              <w:t>Teachers will be more receptive to undertaking professional coaching with school leaders to improve their teaching pedagogy.</w:t>
            </w:r>
          </w:p>
        </w:tc>
      </w:tr>
    </w:tbl>
    <w:p w14:paraId="2C8F85B6" w14:textId="77777777" w:rsidR="00AB30F7" w:rsidRPr="00415E36" w:rsidRDefault="00AB30F7" w:rsidP="001E5992">
      <w:pPr>
        <w:rPr>
          <w:rFonts w:cstheme="minorHAnsi"/>
          <w:b/>
        </w:rPr>
      </w:pPr>
    </w:p>
    <w:p w14:paraId="12560CD9" w14:textId="0A37A804" w:rsidR="00E0097F" w:rsidRPr="00415E36" w:rsidRDefault="00E0097F">
      <w:pPr>
        <w:spacing w:before="0" w:after="160" w:line="259" w:lineRule="auto"/>
        <w:rPr>
          <w:rFonts w:cstheme="minorHAnsi"/>
          <w:b/>
        </w:rPr>
      </w:pPr>
      <w:r w:rsidRPr="00415E36">
        <w:rPr>
          <w:rFonts w:cstheme="minorHAnsi"/>
          <w:b/>
        </w:rPr>
        <w:br w:type="page"/>
      </w:r>
    </w:p>
    <w:tbl>
      <w:tblPr>
        <w:tblStyle w:val="TableGrid"/>
        <w:tblW w:w="14594" w:type="dxa"/>
        <w:tblLook w:val="04A0" w:firstRow="1" w:lastRow="0" w:firstColumn="1" w:lastColumn="0" w:noHBand="0" w:noVBand="1"/>
      </w:tblPr>
      <w:tblGrid>
        <w:gridCol w:w="2547"/>
        <w:gridCol w:w="3969"/>
        <w:gridCol w:w="1984"/>
        <w:gridCol w:w="3261"/>
        <w:gridCol w:w="2833"/>
      </w:tblGrid>
      <w:tr w:rsidR="00E57885" w:rsidRPr="00415E36" w14:paraId="4FAAF970" w14:textId="77777777" w:rsidTr="007E2615">
        <w:trPr>
          <w:tblHeader/>
        </w:trPr>
        <w:tc>
          <w:tcPr>
            <w:tcW w:w="2547" w:type="dxa"/>
            <w:vAlign w:val="center"/>
          </w:tcPr>
          <w:p w14:paraId="5B6B0C81" w14:textId="77777777" w:rsidR="00E57885" w:rsidRPr="00415E36" w:rsidRDefault="00E57885" w:rsidP="00537EE2">
            <w:pPr>
              <w:spacing w:before="120" w:after="120" w:line="240" w:lineRule="auto"/>
              <w:jc w:val="center"/>
              <w:rPr>
                <w:rFonts w:cstheme="minorHAnsi"/>
                <w:b/>
                <w:sz w:val="22"/>
                <w:szCs w:val="22"/>
              </w:rPr>
            </w:pPr>
            <w:r w:rsidRPr="00415E36">
              <w:rPr>
                <w:rFonts w:cstheme="minorHAnsi"/>
                <w:b/>
                <w:sz w:val="22"/>
                <w:szCs w:val="22"/>
              </w:rPr>
              <w:lastRenderedPageBreak/>
              <w:t>Project title</w:t>
            </w:r>
          </w:p>
        </w:tc>
        <w:tc>
          <w:tcPr>
            <w:tcW w:w="3969" w:type="dxa"/>
            <w:vAlign w:val="center"/>
          </w:tcPr>
          <w:p w14:paraId="34CB92F2" w14:textId="77777777" w:rsidR="00E57885" w:rsidRPr="00415E36" w:rsidRDefault="00E57885" w:rsidP="00537EE2">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1984" w:type="dxa"/>
            <w:vAlign w:val="center"/>
          </w:tcPr>
          <w:p w14:paraId="00D11ED7" w14:textId="77777777" w:rsidR="00E57885" w:rsidRPr="00415E36" w:rsidRDefault="00E57885" w:rsidP="00537EE2">
            <w:pPr>
              <w:spacing w:before="120" w:after="120" w:line="240" w:lineRule="auto"/>
              <w:jc w:val="center"/>
              <w:rPr>
                <w:rFonts w:cstheme="minorHAnsi"/>
                <w:b/>
                <w:sz w:val="22"/>
                <w:szCs w:val="22"/>
              </w:rPr>
            </w:pPr>
            <w:r w:rsidRPr="00415E36">
              <w:rPr>
                <w:rFonts w:cstheme="minorHAnsi"/>
                <w:b/>
                <w:sz w:val="22"/>
                <w:szCs w:val="22"/>
              </w:rPr>
              <w:t>Indicative budget</w:t>
            </w:r>
          </w:p>
        </w:tc>
        <w:tc>
          <w:tcPr>
            <w:tcW w:w="3261" w:type="dxa"/>
            <w:vAlign w:val="center"/>
          </w:tcPr>
          <w:p w14:paraId="7198D82C" w14:textId="77777777" w:rsidR="00E57885" w:rsidRPr="00415E36" w:rsidRDefault="00E57885" w:rsidP="00537EE2">
            <w:pPr>
              <w:spacing w:before="120" w:after="120" w:line="240" w:lineRule="auto"/>
              <w:jc w:val="center"/>
              <w:rPr>
                <w:rFonts w:cstheme="minorHAnsi"/>
                <w:b/>
                <w:sz w:val="22"/>
                <w:szCs w:val="22"/>
              </w:rPr>
            </w:pPr>
            <w:r w:rsidRPr="00415E36">
              <w:rPr>
                <w:rFonts w:cstheme="minorHAnsi"/>
                <w:b/>
                <w:sz w:val="22"/>
                <w:szCs w:val="22"/>
              </w:rPr>
              <w:t>Expected outcomes/</w:t>
            </w:r>
          </w:p>
          <w:p w14:paraId="0FAA076D" w14:textId="77777777" w:rsidR="00E57885" w:rsidRPr="00415E36" w:rsidRDefault="00E57885" w:rsidP="00537EE2">
            <w:pPr>
              <w:spacing w:before="120" w:after="120" w:line="240" w:lineRule="auto"/>
              <w:jc w:val="center"/>
              <w:rPr>
                <w:rFonts w:cstheme="minorHAnsi"/>
                <w:b/>
                <w:sz w:val="22"/>
                <w:szCs w:val="22"/>
              </w:rPr>
            </w:pPr>
            <w:r w:rsidRPr="00415E36">
              <w:rPr>
                <w:rFonts w:cstheme="minorHAnsi"/>
                <w:b/>
                <w:sz w:val="22"/>
                <w:szCs w:val="22"/>
              </w:rPr>
              <w:t>Overall achievements</w:t>
            </w:r>
          </w:p>
        </w:tc>
        <w:tc>
          <w:tcPr>
            <w:tcW w:w="2833" w:type="dxa"/>
            <w:vAlign w:val="center"/>
          </w:tcPr>
          <w:p w14:paraId="08EB8DC8" w14:textId="77777777" w:rsidR="00E57885" w:rsidRPr="00415E36" w:rsidRDefault="00E57885" w:rsidP="00537EE2">
            <w:pPr>
              <w:spacing w:before="120" w:after="120" w:line="240" w:lineRule="auto"/>
              <w:jc w:val="center"/>
              <w:rPr>
                <w:rFonts w:cstheme="minorHAnsi"/>
                <w:b/>
                <w:sz w:val="22"/>
                <w:szCs w:val="22"/>
              </w:rPr>
            </w:pPr>
            <w:r w:rsidRPr="00415E36">
              <w:rPr>
                <w:rFonts w:cstheme="minorHAnsi"/>
                <w:b/>
                <w:sz w:val="22"/>
                <w:szCs w:val="22"/>
              </w:rPr>
              <w:t>Indicators of success</w:t>
            </w:r>
          </w:p>
        </w:tc>
      </w:tr>
      <w:tr w:rsidR="00E57885" w:rsidRPr="00415E36" w14:paraId="0BF66F25" w14:textId="77777777" w:rsidTr="00950E3C">
        <w:trPr>
          <w:trHeight w:val="7871"/>
          <w:tblHeader/>
        </w:trPr>
        <w:tc>
          <w:tcPr>
            <w:tcW w:w="2547" w:type="dxa"/>
          </w:tcPr>
          <w:p w14:paraId="262965EE" w14:textId="77777777" w:rsidR="00537EE2" w:rsidRPr="00415E36" w:rsidRDefault="00537EE2" w:rsidP="00537EE2">
            <w:pPr>
              <w:pStyle w:val="NormalWeb"/>
              <w:spacing w:before="0" w:beforeAutospacing="0" w:after="0" w:afterAutospacing="0"/>
              <w:ind w:right="140"/>
              <w:rPr>
                <w:rFonts w:asciiTheme="minorHAnsi" w:hAnsiTheme="minorHAnsi" w:cstheme="minorHAnsi"/>
                <w:b/>
                <w:bCs/>
                <w:color w:val="000000"/>
                <w:sz w:val="22"/>
                <w:szCs w:val="22"/>
              </w:rPr>
            </w:pPr>
          </w:p>
          <w:p w14:paraId="6D3017F9" w14:textId="7FA2DDF1" w:rsidR="00E57885" w:rsidRPr="00415E36" w:rsidRDefault="00035059" w:rsidP="00537EE2">
            <w:pPr>
              <w:pStyle w:val="NormalWeb"/>
              <w:spacing w:before="0" w:beforeAutospacing="0" w:after="0" w:afterAutospacing="0"/>
              <w:ind w:right="140"/>
              <w:rPr>
                <w:rFonts w:asciiTheme="minorHAnsi" w:hAnsiTheme="minorHAnsi" w:cstheme="minorHAnsi"/>
                <w:b/>
                <w:sz w:val="22"/>
                <w:szCs w:val="22"/>
              </w:rPr>
            </w:pPr>
            <w:r w:rsidRPr="00415E36">
              <w:rPr>
                <w:rFonts w:asciiTheme="minorHAnsi" w:hAnsiTheme="minorHAnsi" w:cstheme="minorHAnsi"/>
                <w:b/>
                <w:bCs/>
                <w:color w:val="000000"/>
                <w:sz w:val="22"/>
                <w:szCs w:val="22"/>
              </w:rPr>
              <w:t xml:space="preserve">5. </w:t>
            </w:r>
            <w:r w:rsidR="00E57885" w:rsidRPr="00415E36">
              <w:rPr>
                <w:rFonts w:asciiTheme="minorHAnsi" w:hAnsiTheme="minorHAnsi" w:cstheme="minorHAnsi"/>
                <w:b/>
                <w:bCs/>
                <w:color w:val="000000"/>
                <w:sz w:val="22"/>
                <w:szCs w:val="22"/>
              </w:rPr>
              <w:t>S</w:t>
            </w:r>
            <w:r w:rsidR="00E57885" w:rsidRPr="00415E36">
              <w:rPr>
                <w:rFonts w:asciiTheme="minorHAnsi" w:hAnsiTheme="minorHAnsi" w:cstheme="minorHAnsi"/>
                <w:b/>
                <w:color w:val="000000"/>
                <w:sz w:val="22"/>
                <w:szCs w:val="22"/>
              </w:rPr>
              <w:t xml:space="preserve">chool </w:t>
            </w:r>
            <w:r w:rsidR="00E57885" w:rsidRPr="00415E36">
              <w:rPr>
                <w:rFonts w:asciiTheme="minorHAnsi" w:hAnsiTheme="minorHAnsi" w:cstheme="minorHAnsi"/>
                <w:b/>
                <w:bCs/>
                <w:color w:val="000000"/>
                <w:sz w:val="22"/>
                <w:szCs w:val="22"/>
              </w:rPr>
              <w:t>M</w:t>
            </w:r>
            <w:r w:rsidR="00E57885" w:rsidRPr="00415E36">
              <w:rPr>
                <w:rFonts w:asciiTheme="minorHAnsi" w:hAnsiTheme="minorHAnsi" w:cstheme="minorHAnsi"/>
                <w:b/>
                <w:color w:val="000000"/>
                <w:sz w:val="22"/>
                <w:szCs w:val="22"/>
              </w:rPr>
              <w:t xml:space="preserve">otivation </w:t>
            </w:r>
            <w:r w:rsidR="00A4332D" w:rsidRPr="00415E36">
              <w:rPr>
                <w:rFonts w:asciiTheme="minorHAnsi" w:hAnsiTheme="minorHAnsi" w:cstheme="minorHAnsi"/>
                <w:b/>
                <w:bCs/>
                <w:color w:val="000000"/>
                <w:sz w:val="22"/>
                <w:szCs w:val="22"/>
              </w:rPr>
              <w:t>a</w:t>
            </w:r>
            <w:r w:rsidR="00E57885" w:rsidRPr="00415E36">
              <w:rPr>
                <w:rFonts w:asciiTheme="minorHAnsi" w:hAnsiTheme="minorHAnsi" w:cstheme="minorHAnsi"/>
                <w:b/>
                <w:color w:val="000000"/>
                <w:sz w:val="22"/>
                <w:szCs w:val="22"/>
              </w:rPr>
              <w:t xml:space="preserve">nd </w:t>
            </w:r>
            <w:r w:rsidR="00E57885" w:rsidRPr="00415E36">
              <w:rPr>
                <w:rFonts w:asciiTheme="minorHAnsi" w:hAnsiTheme="minorHAnsi" w:cstheme="minorHAnsi"/>
                <w:b/>
                <w:bCs/>
                <w:color w:val="000000"/>
                <w:sz w:val="22"/>
                <w:szCs w:val="22"/>
              </w:rPr>
              <w:t>R</w:t>
            </w:r>
            <w:r w:rsidR="00E57885" w:rsidRPr="00415E36">
              <w:rPr>
                <w:rFonts w:asciiTheme="minorHAnsi" w:hAnsiTheme="minorHAnsi" w:cstheme="minorHAnsi"/>
                <w:b/>
                <w:color w:val="000000"/>
                <w:sz w:val="22"/>
                <w:szCs w:val="22"/>
              </w:rPr>
              <w:t xml:space="preserve">esponse </w:t>
            </w:r>
            <w:r w:rsidR="00A4332D" w:rsidRPr="00415E36">
              <w:rPr>
                <w:rFonts w:asciiTheme="minorHAnsi" w:hAnsiTheme="minorHAnsi" w:cstheme="minorHAnsi"/>
                <w:b/>
                <w:bCs/>
                <w:color w:val="000000"/>
                <w:sz w:val="22"/>
                <w:szCs w:val="22"/>
              </w:rPr>
              <w:t>t</w:t>
            </w:r>
            <w:r w:rsidR="00E57885" w:rsidRPr="00415E36">
              <w:rPr>
                <w:rFonts w:asciiTheme="minorHAnsi" w:hAnsiTheme="minorHAnsi" w:cstheme="minorHAnsi"/>
                <w:b/>
                <w:color w:val="000000"/>
                <w:sz w:val="22"/>
                <w:szCs w:val="22"/>
              </w:rPr>
              <w:t xml:space="preserve">o </w:t>
            </w:r>
            <w:r w:rsidR="00E57885" w:rsidRPr="00415E36">
              <w:rPr>
                <w:rFonts w:asciiTheme="minorHAnsi" w:hAnsiTheme="minorHAnsi" w:cstheme="minorHAnsi"/>
                <w:b/>
                <w:bCs/>
                <w:color w:val="000000"/>
                <w:sz w:val="22"/>
                <w:szCs w:val="22"/>
              </w:rPr>
              <w:t>I</w:t>
            </w:r>
            <w:r w:rsidR="00E57885" w:rsidRPr="00415E36">
              <w:rPr>
                <w:rFonts w:asciiTheme="minorHAnsi" w:hAnsiTheme="minorHAnsi" w:cstheme="minorHAnsi"/>
                <w:b/>
                <w:color w:val="000000"/>
                <w:sz w:val="22"/>
                <w:szCs w:val="22"/>
              </w:rPr>
              <w:t xml:space="preserve">ndigenous </w:t>
            </w:r>
            <w:r w:rsidR="00E57885" w:rsidRPr="00415E36">
              <w:rPr>
                <w:rFonts w:asciiTheme="minorHAnsi" w:hAnsiTheme="minorHAnsi" w:cstheme="minorHAnsi"/>
                <w:b/>
                <w:bCs/>
                <w:color w:val="000000"/>
                <w:sz w:val="22"/>
                <w:szCs w:val="22"/>
              </w:rPr>
              <w:t>E</w:t>
            </w:r>
            <w:r w:rsidR="00E57885" w:rsidRPr="00415E36">
              <w:rPr>
                <w:rFonts w:asciiTheme="minorHAnsi" w:hAnsiTheme="minorHAnsi" w:cstheme="minorHAnsi"/>
                <w:b/>
                <w:color w:val="000000"/>
                <w:sz w:val="22"/>
                <w:szCs w:val="22"/>
              </w:rPr>
              <w:t xml:space="preserve">ducation (SMART IE) </w:t>
            </w:r>
            <w:r w:rsidR="00E57885" w:rsidRPr="00415E36">
              <w:rPr>
                <w:rFonts w:asciiTheme="minorHAnsi" w:hAnsiTheme="minorHAnsi" w:cstheme="minorHAnsi"/>
                <w:b/>
                <w:bCs/>
                <w:color w:val="000000"/>
                <w:sz w:val="22"/>
                <w:szCs w:val="22"/>
              </w:rPr>
              <w:t>Data Project</w:t>
            </w:r>
          </w:p>
          <w:p w14:paraId="6914A6F0" w14:textId="77777777" w:rsidR="00E57885" w:rsidRPr="00415E36" w:rsidRDefault="00E57885" w:rsidP="00537EE2">
            <w:pPr>
              <w:pStyle w:val="NormalWeb"/>
              <w:spacing w:before="0" w:beforeAutospacing="0" w:after="0" w:afterAutospacing="0"/>
              <w:rPr>
                <w:rFonts w:asciiTheme="minorHAnsi" w:hAnsiTheme="minorHAnsi" w:cstheme="minorHAnsi"/>
                <w:color w:val="000000"/>
                <w:sz w:val="22"/>
                <w:szCs w:val="22"/>
              </w:rPr>
            </w:pPr>
            <w:r w:rsidRPr="00415E36">
              <w:rPr>
                <w:rFonts w:asciiTheme="minorHAnsi" w:hAnsiTheme="minorHAnsi" w:cstheme="minorHAnsi"/>
                <w:color w:val="000000"/>
                <w:sz w:val="22"/>
                <w:szCs w:val="22"/>
                <w:u w:val="single"/>
              </w:rPr>
              <w:t>National Policy Initiative:</w:t>
            </w:r>
            <w:r w:rsidRPr="00415E36">
              <w:rPr>
                <w:rFonts w:asciiTheme="minorHAnsi" w:hAnsiTheme="minorHAnsi" w:cstheme="minorHAnsi"/>
                <w:b/>
                <w:bCs/>
                <w:color w:val="000000"/>
                <w:sz w:val="22"/>
                <w:szCs w:val="22"/>
              </w:rPr>
              <w:t xml:space="preserve"> </w:t>
            </w:r>
            <w:r w:rsidRPr="00415E36">
              <w:rPr>
                <w:rFonts w:asciiTheme="minorHAnsi" w:hAnsiTheme="minorHAnsi" w:cstheme="minorHAnsi"/>
                <w:bCs/>
                <w:color w:val="000000"/>
                <w:sz w:val="22"/>
                <w:szCs w:val="22"/>
              </w:rPr>
              <w:t>Reform Direction B -</w:t>
            </w:r>
            <w:r w:rsidRPr="00415E36">
              <w:rPr>
                <w:rFonts w:asciiTheme="minorHAnsi" w:hAnsiTheme="minorHAnsi" w:cstheme="minorHAnsi"/>
                <w:b/>
                <w:bCs/>
                <w:color w:val="000000"/>
                <w:sz w:val="22"/>
                <w:szCs w:val="22"/>
              </w:rPr>
              <w:t xml:space="preserve"> </w:t>
            </w:r>
            <w:r w:rsidRPr="00415E36">
              <w:rPr>
                <w:rFonts w:asciiTheme="minorHAnsi" w:hAnsiTheme="minorHAnsi" w:cstheme="minorHAnsi"/>
                <w:color w:val="000000"/>
                <w:sz w:val="22"/>
                <w:szCs w:val="22"/>
              </w:rPr>
              <w:t>Support teaching, school leadership and school improvement</w:t>
            </w:r>
          </w:p>
          <w:p w14:paraId="58552C36" w14:textId="77777777" w:rsidR="00E57885" w:rsidRPr="00415E36" w:rsidRDefault="00E57885" w:rsidP="00537EE2">
            <w:pPr>
              <w:spacing w:before="0" w:after="0" w:line="240" w:lineRule="auto"/>
              <w:rPr>
                <w:rFonts w:cstheme="minorHAnsi"/>
                <w:b/>
                <w:color w:val="000000" w:themeColor="text1"/>
                <w:sz w:val="22"/>
                <w:szCs w:val="22"/>
                <w:u w:val="single"/>
              </w:rPr>
            </w:pPr>
            <w:r w:rsidRPr="00415E36">
              <w:rPr>
                <w:rFonts w:cstheme="minorHAnsi"/>
                <w:color w:val="000000"/>
                <w:sz w:val="22"/>
                <w:szCs w:val="22"/>
                <w:u w:val="single"/>
              </w:rPr>
              <w:t>Bilateral Agreement Action:</w:t>
            </w:r>
            <w:r w:rsidRPr="00415E36">
              <w:rPr>
                <w:rFonts w:cstheme="minorHAnsi"/>
                <w:b/>
                <w:bCs/>
                <w:color w:val="000000"/>
                <w:sz w:val="22"/>
                <w:szCs w:val="22"/>
              </w:rPr>
              <w:t xml:space="preserve"> </w:t>
            </w:r>
            <w:r w:rsidRPr="00415E36">
              <w:rPr>
                <w:rFonts w:cstheme="minorHAnsi"/>
                <w:bCs/>
                <w:color w:val="000000"/>
                <w:sz w:val="22"/>
                <w:szCs w:val="22"/>
              </w:rPr>
              <w:t xml:space="preserve">Reform Direction C - </w:t>
            </w:r>
            <w:r w:rsidRPr="00415E36">
              <w:rPr>
                <w:rFonts w:cstheme="minorHAnsi"/>
                <w:sz w:val="22"/>
                <w:szCs w:val="22"/>
              </w:rPr>
              <w:t xml:space="preserve">Develop strategies to enhance data literacy among Catholic school leaders and teachers, support development of data tools and frameworks to inform planning and development of education policy and practices in Catholic schools, and support roll out of NAPLAN Online to Catholic schools </w:t>
            </w:r>
          </w:p>
        </w:tc>
        <w:tc>
          <w:tcPr>
            <w:tcW w:w="3969" w:type="dxa"/>
          </w:tcPr>
          <w:p w14:paraId="0F2B2A9D" w14:textId="77777777" w:rsidR="00537EE2" w:rsidRPr="00415E36" w:rsidRDefault="00537EE2" w:rsidP="00537EE2">
            <w:pPr>
              <w:spacing w:before="0" w:after="0" w:line="240" w:lineRule="auto"/>
              <w:rPr>
                <w:rFonts w:eastAsia="Times New Roman" w:cstheme="minorHAnsi"/>
                <w:color w:val="000000"/>
                <w:sz w:val="22"/>
                <w:szCs w:val="22"/>
                <w:lang w:eastAsia="en-AU"/>
              </w:rPr>
            </w:pPr>
          </w:p>
          <w:p w14:paraId="568E0A74" w14:textId="1D382D36" w:rsidR="00E57885" w:rsidRPr="00415E36" w:rsidRDefault="00E57885" w:rsidP="00537EE2">
            <w:pPr>
              <w:spacing w:before="0" w:after="0" w:line="240" w:lineRule="auto"/>
              <w:rPr>
                <w:rFonts w:eastAsia="Times New Roman" w:cstheme="minorHAnsi"/>
                <w:sz w:val="22"/>
                <w:szCs w:val="22"/>
                <w:lang w:eastAsia="en-AU"/>
              </w:rPr>
            </w:pPr>
            <w:r w:rsidRPr="00415E36">
              <w:rPr>
                <w:rFonts w:eastAsia="Times New Roman" w:cstheme="minorHAnsi"/>
                <w:color w:val="000000"/>
                <w:sz w:val="22"/>
                <w:szCs w:val="22"/>
                <w:lang w:eastAsia="en-AU"/>
              </w:rPr>
              <w:t>The project intends to form and improve the competency and capacity of school leaders to implement data informed practices in Indigenous Education in schools with a particular focus on First Nations student NAPLAN data.</w:t>
            </w:r>
          </w:p>
          <w:p w14:paraId="2233E121" w14:textId="77777777" w:rsidR="00E57885" w:rsidRPr="00415E36" w:rsidRDefault="00E57885" w:rsidP="00537EE2">
            <w:pPr>
              <w:spacing w:before="0" w:after="0" w:line="240" w:lineRule="auto"/>
              <w:rPr>
                <w:rFonts w:eastAsia="Times New Roman" w:cstheme="minorHAnsi"/>
                <w:sz w:val="22"/>
                <w:szCs w:val="22"/>
                <w:lang w:eastAsia="en-AU"/>
              </w:rPr>
            </w:pPr>
            <w:r w:rsidRPr="00415E36">
              <w:rPr>
                <w:rFonts w:eastAsia="Times New Roman" w:cstheme="minorHAnsi"/>
                <w:color w:val="000000"/>
                <w:sz w:val="22"/>
                <w:szCs w:val="22"/>
                <w:lang w:eastAsia="en-AU"/>
              </w:rPr>
              <w:t>A Project Officer will be employed for 10 months to: </w:t>
            </w:r>
          </w:p>
          <w:p w14:paraId="3B50726D" w14:textId="77777777" w:rsidR="00E57885" w:rsidRPr="00415E36" w:rsidRDefault="00E57885" w:rsidP="00537EE2">
            <w:pPr>
              <w:pStyle w:val="ListParagraph"/>
              <w:numPr>
                <w:ilvl w:val="0"/>
                <w:numId w:val="42"/>
              </w:numPr>
              <w:spacing w:before="0" w:after="0" w:line="240" w:lineRule="auto"/>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manage the collation and accessibility of TCE IE data, particularly NAPLAN data</w:t>
            </w:r>
          </w:p>
          <w:p w14:paraId="1842855C" w14:textId="77777777" w:rsidR="00E57885" w:rsidRPr="00415E36" w:rsidRDefault="00E57885" w:rsidP="00537EE2">
            <w:pPr>
              <w:pStyle w:val="ListParagraph"/>
              <w:numPr>
                <w:ilvl w:val="0"/>
                <w:numId w:val="42"/>
              </w:numPr>
              <w:spacing w:before="0" w:after="0" w:line="240" w:lineRule="auto"/>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 xml:space="preserve">engage with data analysis expertise to prepare relevant data sets </w:t>
            </w:r>
          </w:p>
          <w:p w14:paraId="4B02D205" w14:textId="77777777" w:rsidR="00E57885" w:rsidRPr="00415E36" w:rsidRDefault="00E57885" w:rsidP="00537EE2">
            <w:pPr>
              <w:pStyle w:val="ListParagraph"/>
              <w:numPr>
                <w:ilvl w:val="0"/>
                <w:numId w:val="42"/>
              </w:numPr>
              <w:spacing w:before="0" w:after="0" w:line="240" w:lineRule="auto"/>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prepare and facilitate professional learning for school leaders on driving data informed practices for improved First Nations student outcomes</w:t>
            </w:r>
          </w:p>
          <w:p w14:paraId="463FDB1D" w14:textId="77777777" w:rsidR="00E57885" w:rsidRPr="00415E36" w:rsidRDefault="00E57885" w:rsidP="00537EE2">
            <w:pPr>
              <w:pStyle w:val="ListParagraph"/>
              <w:numPr>
                <w:ilvl w:val="0"/>
                <w:numId w:val="42"/>
              </w:numPr>
              <w:spacing w:before="0" w:after="0" w:line="240" w:lineRule="auto"/>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 xml:space="preserve">support Indigenous Education Advisers in their roles to coach school leaders to enable enhanced responses to IE data sets, planning for school improvement, aligning strategic </w:t>
            </w:r>
            <w:proofErr w:type="gramStart"/>
            <w:r w:rsidRPr="00415E36">
              <w:rPr>
                <w:rFonts w:eastAsia="Times New Roman" w:cstheme="minorHAnsi"/>
                <w:color w:val="000000"/>
                <w:sz w:val="22"/>
                <w:szCs w:val="22"/>
                <w:lang w:eastAsia="en-AU"/>
              </w:rPr>
              <w:t>actions</w:t>
            </w:r>
            <w:proofErr w:type="gramEnd"/>
            <w:r w:rsidRPr="00415E36">
              <w:rPr>
                <w:rFonts w:eastAsia="Times New Roman" w:cstheme="minorHAnsi"/>
                <w:color w:val="000000"/>
                <w:sz w:val="22"/>
                <w:szCs w:val="22"/>
                <w:lang w:eastAsia="en-AU"/>
              </w:rPr>
              <w:t xml:space="preserve"> and improving the academic outcomes of First Nations students in TCE.</w:t>
            </w:r>
          </w:p>
        </w:tc>
        <w:tc>
          <w:tcPr>
            <w:tcW w:w="1984" w:type="dxa"/>
          </w:tcPr>
          <w:p w14:paraId="782F9834" w14:textId="77777777" w:rsidR="00537EE2" w:rsidRPr="00415E36" w:rsidRDefault="00537EE2" w:rsidP="00537EE2">
            <w:pPr>
              <w:spacing w:before="0" w:after="0" w:line="240" w:lineRule="auto"/>
              <w:rPr>
                <w:rFonts w:cstheme="minorHAnsi"/>
                <w:sz w:val="22"/>
                <w:szCs w:val="22"/>
              </w:rPr>
            </w:pPr>
          </w:p>
          <w:p w14:paraId="1AC5C473" w14:textId="060E9325" w:rsidR="00E57885" w:rsidRPr="00415E36" w:rsidRDefault="00E57885" w:rsidP="00537EE2">
            <w:pPr>
              <w:spacing w:before="0" w:after="0" w:line="240" w:lineRule="auto"/>
              <w:rPr>
                <w:rFonts w:cstheme="minorHAnsi"/>
                <w:sz w:val="22"/>
                <w:szCs w:val="22"/>
              </w:rPr>
            </w:pPr>
            <w:r w:rsidRPr="00415E36">
              <w:rPr>
                <w:rFonts w:cstheme="minorHAnsi"/>
                <w:sz w:val="22"/>
                <w:szCs w:val="22"/>
              </w:rPr>
              <w:t>Reform support funding:  $80,000</w:t>
            </w:r>
          </w:p>
          <w:p w14:paraId="300E2C3F" w14:textId="1AA843D7" w:rsidR="00E57885" w:rsidRPr="00415E36" w:rsidRDefault="00E57885" w:rsidP="00537EE2">
            <w:pPr>
              <w:spacing w:before="0" w:after="0" w:line="240" w:lineRule="auto"/>
              <w:rPr>
                <w:rFonts w:cstheme="minorHAnsi"/>
                <w:sz w:val="22"/>
                <w:szCs w:val="22"/>
              </w:rPr>
            </w:pPr>
            <w:r w:rsidRPr="00415E36">
              <w:rPr>
                <w:rFonts w:cstheme="minorHAnsi"/>
                <w:sz w:val="22"/>
                <w:szCs w:val="22"/>
              </w:rPr>
              <w:t>Other funding: $</w:t>
            </w:r>
            <w:r w:rsidR="00EE2D6A" w:rsidRPr="00415E36">
              <w:rPr>
                <w:rFonts w:cstheme="minorHAnsi"/>
                <w:sz w:val="22"/>
                <w:szCs w:val="22"/>
              </w:rPr>
              <w:t>0</w:t>
            </w:r>
          </w:p>
          <w:p w14:paraId="2AC436C5" w14:textId="77777777" w:rsidR="00E57885" w:rsidRPr="00415E36" w:rsidRDefault="00E57885" w:rsidP="00537EE2">
            <w:pPr>
              <w:spacing w:before="0" w:after="0" w:line="240" w:lineRule="auto"/>
              <w:rPr>
                <w:rFonts w:cstheme="minorHAnsi"/>
                <w:sz w:val="22"/>
                <w:szCs w:val="22"/>
              </w:rPr>
            </w:pPr>
            <w:r w:rsidRPr="00415E36">
              <w:rPr>
                <w:rFonts w:cstheme="minorHAnsi"/>
                <w:sz w:val="22"/>
                <w:szCs w:val="22"/>
              </w:rPr>
              <w:t>FTE: 0.8</w:t>
            </w:r>
            <w:r w:rsidRPr="00415E36" w:rsidDel="00F803CF">
              <w:rPr>
                <w:rFonts w:cstheme="minorHAnsi"/>
                <w:i/>
                <w:color w:val="2E74B5" w:themeColor="accent1" w:themeShade="BF"/>
                <w:sz w:val="22"/>
                <w:szCs w:val="22"/>
              </w:rPr>
              <w:t xml:space="preserve"> </w:t>
            </w:r>
          </w:p>
        </w:tc>
        <w:tc>
          <w:tcPr>
            <w:tcW w:w="3261" w:type="dxa"/>
          </w:tcPr>
          <w:p w14:paraId="6DBB9F77" w14:textId="77777777" w:rsidR="00537EE2" w:rsidRPr="00415E36" w:rsidRDefault="00537EE2" w:rsidP="00537EE2">
            <w:pPr>
              <w:spacing w:before="0" w:after="0" w:line="240" w:lineRule="auto"/>
              <w:ind w:right="140"/>
              <w:rPr>
                <w:rFonts w:eastAsia="Times New Roman" w:cstheme="minorHAnsi"/>
                <w:sz w:val="22"/>
                <w:szCs w:val="22"/>
                <w:lang w:eastAsia="en-AU"/>
              </w:rPr>
            </w:pPr>
          </w:p>
          <w:p w14:paraId="4475DACA" w14:textId="54EEF1B5" w:rsidR="00E57885" w:rsidRPr="00415E36" w:rsidRDefault="00E57885" w:rsidP="00537EE2">
            <w:pPr>
              <w:pStyle w:val="ListParagraph"/>
              <w:numPr>
                <w:ilvl w:val="0"/>
                <w:numId w:val="43"/>
              </w:numPr>
              <w:spacing w:before="0" w:after="0" w:line="240" w:lineRule="auto"/>
              <w:ind w:left="360" w:right="140"/>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Alignment of IE data sets to TCE and IE strategic actions and work plans.</w:t>
            </w:r>
          </w:p>
          <w:p w14:paraId="78574C33" w14:textId="77777777" w:rsidR="00E57885" w:rsidRPr="00415E36" w:rsidRDefault="00E57885" w:rsidP="00537EE2">
            <w:pPr>
              <w:pStyle w:val="ListParagraph"/>
              <w:numPr>
                <w:ilvl w:val="0"/>
                <w:numId w:val="43"/>
              </w:numPr>
              <w:spacing w:before="0" w:after="0" w:line="240" w:lineRule="auto"/>
              <w:ind w:left="360" w:right="140"/>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Stakeholders have improved access to relevant data sets. </w:t>
            </w:r>
          </w:p>
          <w:p w14:paraId="4813320B" w14:textId="77777777" w:rsidR="00E57885" w:rsidRPr="00415E36" w:rsidRDefault="00E57885" w:rsidP="00537EE2">
            <w:pPr>
              <w:pStyle w:val="ListParagraph"/>
              <w:numPr>
                <w:ilvl w:val="0"/>
                <w:numId w:val="43"/>
              </w:numPr>
              <w:spacing w:before="0" w:after="0" w:line="240" w:lineRule="auto"/>
              <w:ind w:left="360" w:right="140"/>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Data sets are fit for purpose: clean, valid, reliable, objective, comparable.</w:t>
            </w:r>
          </w:p>
          <w:p w14:paraId="2373B108" w14:textId="77777777" w:rsidR="00E57885" w:rsidRPr="00415E36" w:rsidRDefault="00E57885" w:rsidP="00537EE2">
            <w:pPr>
              <w:pStyle w:val="ListParagraph"/>
              <w:numPr>
                <w:ilvl w:val="0"/>
                <w:numId w:val="43"/>
              </w:numPr>
              <w:spacing w:before="0" w:after="0" w:line="240" w:lineRule="auto"/>
              <w:ind w:left="360" w:right="140"/>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Project facilitates improved system, school and student data informed practices and outcomes.</w:t>
            </w:r>
          </w:p>
          <w:p w14:paraId="285B3C00" w14:textId="77777777" w:rsidR="00E57885" w:rsidRPr="00415E36" w:rsidRDefault="00E57885" w:rsidP="00537EE2">
            <w:pPr>
              <w:pStyle w:val="ListParagraph"/>
              <w:numPr>
                <w:ilvl w:val="0"/>
                <w:numId w:val="43"/>
              </w:numPr>
              <w:spacing w:before="0" w:after="0" w:line="240" w:lineRule="auto"/>
              <w:ind w:left="360" w:right="140"/>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Improved capacity of stakeholders to respond effectively to NAPLAN data particularly as this relates to First Nations students.</w:t>
            </w:r>
          </w:p>
          <w:p w14:paraId="4F199966" w14:textId="77777777" w:rsidR="00E57885" w:rsidRPr="00415E36" w:rsidRDefault="00E57885" w:rsidP="00537EE2">
            <w:pPr>
              <w:spacing w:before="0" w:after="0" w:line="240" w:lineRule="auto"/>
              <w:rPr>
                <w:rFonts w:cstheme="minorHAnsi"/>
                <w:color w:val="FF0000"/>
                <w:sz w:val="22"/>
                <w:szCs w:val="22"/>
              </w:rPr>
            </w:pPr>
          </w:p>
        </w:tc>
        <w:tc>
          <w:tcPr>
            <w:tcW w:w="2833" w:type="dxa"/>
          </w:tcPr>
          <w:p w14:paraId="45FBE828" w14:textId="77777777" w:rsidR="00537EE2" w:rsidRPr="00415E36" w:rsidRDefault="00537EE2" w:rsidP="00537EE2">
            <w:pPr>
              <w:spacing w:before="0" w:after="0" w:line="240" w:lineRule="auto"/>
              <w:ind w:right="140"/>
              <w:rPr>
                <w:rFonts w:eastAsia="Times New Roman" w:cstheme="minorHAnsi"/>
                <w:sz w:val="22"/>
                <w:szCs w:val="22"/>
                <w:lang w:eastAsia="en-AU"/>
              </w:rPr>
            </w:pPr>
          </w:p>
          <w:p w14:paraId="241ED03F" w14:textId="79A18F1B" w:rsidR="00E57885" w:rsidRPr="00415E36" w:rsidRDefault="00E57885" w:rsidP="00537EE2">
            <w:pPr>
              <w:pStyle w:val="ListParagraph"/>
              <w:numPr>
                <w:ilvl w:val="0"/>
                <w:numId w:val="43"/>
              </w:numPr>
              <w:spacing w:before="0" w:after="0" w:line="240" w:lineRule="auto"/>
              <w:ind w:left="318" w:right="140" w:hanging="284"/>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School leaders lead SMART IE Data practices in their own schools and build school improvement around informed needs in Indigenous Education.</w:t>
            </w:r>
          </w:p>
          <w:p w14:paraId="4D27D3D5" w14:textId="78CF6CCF" w:rsidR="00E57885" w:rsidRPr="00415E36" w:rsidRDefault="00E57885" w:rsidP="00537EE2">
            <w:pPr>
              <w:pStyle w:val="ListParagraph"/>
              <w:numPr>
                <w:ilvl w:val="0"/>
                <w:numId w:val="43"/>
              </w:numPr>
              <w:spacing w:before="0" w:after="0" w:line="240" w:lineRule="auto"/>
              <w:ind w:left="318" w:hanging="284"/>
              <w:contextualSpacing w:val="0"/>
              <w:rPr>
                <w:rFonts w:eastAsia="Times New Roman" w:cstheme="minorHAnsi"/>
                <w:sz w:val="22"/>
                <w:szCs w:val="22"/>
                <w:lang w:eastAsia="en-AU"/>
              </w:rPr>
            </w:pPr>
            <w:r w:rsidRPr="00415E36">
              <w:rPr>
                <w:rFonts w:eastAsia="Times New Roman" w:cstheme="minorHAnsi"/>
                <w:color w:val="000000"/>
                <w:sz w:val="22"/>
                <w:szCs w:val="22"/>
                <w:lang w:eastAsia="en-AU"/>
              </w:rPr>
              <w:t>TCE First Nations student</w:t>
            </w:r>
            <w:r w:rsidR="0041454E" w:rsidRPr="00415E36">
              <w:rPr>
                <w:rFonts w:eastAsia="Times New Roman" w:cstheme="minorHAnsi"/>
                <w:color w:val="000000"/>
                <w:sz w:val="22"/>
                <w:szCs w:val="22"/>
                <w:lang w:eastAsia="en-AU"/>
              </w:rPr>
              <w:t>s</w:t>
            </w:r>
            <w:r w:rsidRPr="00415E36">
              <w:rPr>
                <w:rFonts w:eastAsia="Times New Roman" w:cstheme="minorHAnsi"/>
                <w:color w:val="000000"/>
                <w:sz w:val="22"/>
                <w:szCs w:val="22"/>
                <w:lang w:eastAsia="en-AU"/>
              </w:rPr>
              <w:t xml:space="preserve"> NAPLAN </w:t>
            </w:r>
            <w:r w:rsidR="0041454E" w:rsidRPr="00415E36">
              <w:rPr>
                <w:rFonts w:eastAsia="Times New Roman" w:cstheme="minorHAnsi"/>
                <w:color w:val="000000"/>
                <w:sz w:val="22"/>
                <w:szCs w:val="22"/>
                <w:lang w:eastAsia="en-AU"/>
              </w:rPr>
              <w:t xml:space="preserve">results indicate improvement </w:t>
            </w:r>
            <w:r w:rsidRPr="00415E36">
              <w:rPr>
                <w:rFonts w:eastAsia="Times New Roman" w:cstheme="minorHAnsi"/>
                <w:color w:val="000000"/>
                <w:sz w:val="22"/>
                <w:szCs w:val="22"/>
                <w:lang w:eastAsia="en-AU"/>
              </w:rPr>
              <w:t>over time.</w:t>
            </w:r>
          </w:p>
        </w:tc>
      </w:tr>
    </w:tbl>
    <w:p w14:paraId="1BC6C8B2" w14:textId="3220F2F3" w:rsidR="00E2542E" w:rsidRPr="00415E36" w:rsidRDefault="00B70575" w:rsidP="00B70575">
      <w:pPr>
        <w:tabs>
          <w:tab w:val="left" w:pos="4375"/>
        </w:tabs>
        <w:rPr>
          <w:rFonts w:cstheme="minorHAnsi"/>
          <w:b/>
        </w:rPr>
      </w:pPr>
      <w:r w:rsidRPr="00415E36">
        <w:rPr>
          <w:rFonts w:cstheme="minorHAnsi"/>
          <w:b/>
        </w:rPr>
        <w:tab/>
      </w:r>
    </w:p>
    <w:tbl>
      <w:tblPr>
        <w:tblStyle w:val="TableGrid"/>
        <w:tblW w:w="14598" w:type="dxa"/>
        <w:tblLook w:val="04A0" w:firstRow="1" w:lastRow="0" w:firstColumn="1" w:lastColumn="0" w:noHBand="0" w:noVBand="1"/>
      </w:tblPr>
      <w:tblGrid>
        <w:gridCol w:w="2405"/>
        <w:gridCol w:w="3264"/>
        <w:gridCol w:w="2409"/>
        <w:gridCol w:w="3402"/>
        <w:gridCol w:w="3118"/>
      </w:tblGrid>
      <w:tr w:rsidR="002E1388" w:rsidRPr="00415E36" w14:paraId="2D1817A8" w14:textId="77777777" w:rsidTr="007E2615">
        <w:trPr>
          <w:tblHeader/>
        </w:trPr>
        <w:tc>
          <w:tcPr>
            <w:tcW w:w="2405" w:type="dxa"/>
            <w:vAlign w:val="center"/>
          </w:tcPr>
          <w:p w14:paraId="0277EC72" w14:textId="77777777" w:rsidR="002E1388" w:rsidRPr="00415E36" w:rsidRDefault="002E1388" w:rsidP="00537EE2">
            <w:pPr>
              <w:spacing w:before="120" w:after="120" w:line="240" w:lineRule="auto"/>
              <w:jc w:val="center"/>
              <w:rPr>
                <w:rFonts w:cstheme="minorHAnsi"/>
                <w:b/>
                <w:sz w:val="22"/>
                <w:szCs w:val="22"/>
              </w:rPr>
            </w:pPr>
            <w:r w:rsidRPr="00415E36">
              <w:rPr>
                <w:rFonts w:cstheme="minorHAnsi"/>
                <w:b/>
                <w:sz w:val="22"/>
                <w:szCs w:val="22"/>
              </w:rPr>
              <w:lastRenderedPageBreak/>
              <w:t>Project title</w:t>
            </w:r>
          </w:p>
        </w:tc>
        <w:tc>
          <w:tcPr>
            <w:tcW w:w="3264" w:type="dxa"/>
            <w:vAlign w:val="center"/>
          </w:tcPr>
          <w:p w14:paraId="4DB67228" w14:textId="77777777" w:rsidR="002E1388" w:rsidRPr="00415E36" w:rsidRDefault="002E1388" w:rsidP="00537EE2">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6B4650D5" w14:textId="77777777" w:rsidR="002E1388" w:rsidRPr="00415E36" w:rsidRDefault="002E1388" w:rsidP="00537EE2">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0397E63B" w14:textId="77777777" w:rsidR="002E1388" w:rsidRPr="00415E36" w:rsidRDefault="002E1388" w:rsidP="00537EE2">
            <w:pPr>
              <w:spacing w:before="120" w:after="120" w:line="240" w:lineRule="auto"/>
              <w:jc w:val="center"/>
              <w:rPr>
                <w:rFonts w:cstheme="minorHAnsi"/>
                <w:b/>
                <w:sz w:val="22"/>
                <w:szCs w:val="22"/>
              </w:rPr>
            </w:pPr>
            <w:r w:rsidRPr="00415E36">
              <w:rPr>
                <w:rFonts w:cstheme="minorHAnsi"/>
                <w:b/>
                <w:sz w:val="22"/>
                <w:szCs w:val="22"/>
              </w:rPr>
              <w:t>Expected outcomes/</w:t>
            </w:r>
          </w:p>
          <w:p w14:paraId="756819CE" w14:textId="77777777" w:rsidR="002E1388" w:rsidRPr="00415E36" w:rsidRDefault="002E1388" w:rsidP="00537EE2">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35B2F2C4" w14:textId="77777777" w:rsidR="002E1388" w:rsidRPr="00415E36" w:rsidRDefault="002E1388" w:rsidP="00537EE2">
            <w:pPr>
              <w:spacing w:before="120" w:after="120" w:line="240" w:lineRule="auto"/>
              <w:jc w:val="center"/>
              <w:rPr>
                <w:rFonts w:cstheme="minorHAnsi"/>
                <w:b/>
                <w:sz w:val="22"/>
                <w:szCs w:val="22"/>
              </w:rPr>
            </w:pPr>
            <w:r w:rsidRPr="00415E36">
              <w:rPr>
                <w:rFonts w:cstheme="minorHAnsi"/>
                <w:b/>
                <w:sz w:val="22"/>
                <w:szCs w:val="22"/>
              </w:rPr>
              <w:t>Indicators of success</w:t>
            </w:r>
          </w:p>
        </w:tc>
      </w:tr>
      <w:tr w:rsidR="002E1388" w:rsidRPr="00415E36" w14:paraId="44C6EAC1" w14:textId="77777777" w:rsidTr="00950E3C">
        <w:trPr>
          <w:trHeight w:val="7871"/>
          <w:tblHeader/>
        </w:trPr>
        <w:tc>
          <w:tcPr>
            <w:tcW w:w="2405" w:type="dxa"/>
          </w:tcPr>
          <w:p w14:paraId="12032405" w14:textId="77777777" w:rsidR="00537EE2" w:rsidRPr="00415E36" w:rsidRDefault="00537EE2" w:rsidP="00537EE2">
            <w:pPr>
              <w:spacing w:before="0" w:after="0" w:line="240" w:lineRule="auto"/>
              <w:ind w:left="142" w:right="142"/>
              <w:rPr>
                <w:rFonts w:cstheme="minorHAnsi"/>
                <w:b/>
                <w:sz w:val="22"/>
                <w:szCs w:val="22"/>
              </w:rPr>
            </w:pPr>
          </w:p>
          <w:p w14:paraId="10504254" w14:textId="76CC2DBA" w:rsidR="002E1388" w:rsidRPr="00415E36" w:rsidRDefault="00035059" w:rsidP="00537EE2">
            <w:pPr>
              <w:spacing w:before="0" w:after="0" w:line="240" w:lineRule="auto"/>
              <w:ind w:left="142" w:right="142"/>
              <w:rPr>
                <w:rFonts w:cstheme="minorHAnsi"/>
                <w:b/>
                <w:sz w:val="22"/>
                <w:szCs w:val="22"/>
              </w:rPr>
            </w:pPr>
            <w:r w:rsidRPr="00415E36">
              <w:rPr>
                <w:rFonts w:cstheme="minorHAnsi"/>
                <w:b/>
                <w:sz w:val="22"/>
                <w:szCs w:val="22"/>
              </w:rPr>
              <w:t xml:space="preserve">6. </w:t>
            </w:r>
            <w:r w:rsidR="002E1388" w:rsidRPr="00415E36">
              <w:rPr>
                <w:rFonts w:cstheme="minorHAnsi"/>
                <w:b/>
                <w:sz w:val="22"/>
                <w:szCs w:val="22"/>
              </w:rPr>
              <w:t>Leadership Development</w:t>
            </w:r>
          </w:p>
          <w:p w14:paraId="720D5021" w14:textId="77777777" w:rsidR="002E1388" w:rsidRPr="00415E36" w:rsidRDefault="002E1388" w:rsidP="00537EE2">
            <w:pPr>
              <w:spacing w:before="0" w:after="0" w:line="240" w:lineRule="auto"/>
              <w:ind w:left="140" w:right="140"/>
              <w:rPr>
                <w:rFonts w:cstheme="minorHAnsi"/>
                <w:sz w:val="22"/>
                <w:szCs w:val="22"/>
              </w:rPr>
            </w:pPr>
            <w:r w:rsidRPr="00415E36">
              <w:rPr>
                <w:rFonts w:cstheme="minorHAnsi"/>
                <w:sz w:val="22"/>
                <w:szCs w:val="22"/>
                <w:u w:val="single"/>
              </w:rPr>
              <w:t>National Policy Initiative:</w:t>
            </w:r>
            <w:r w:rsidRPr="00415E36">
              <w:rPr>
                <w:rFonts w:cstheme="minorHAnsi"/>
                <w:sz w:val="22"/>
                <w:szCs w:val="22"/>
              </w:rPr>
              <w:t xml:space="preserve"> Reform Direction B – Support teaching, school leadership and school improvement</w:t>
            </w:r>
          </w:p>
          <w:p w14:paraId="03C7E400" w14:textId="77777777" w:rsidR="002E1388" w:rsidRPr="00415E36" w:rsidRDefault="002E1388" w:rsidP="00537EE2">
            <w:pPr>
              <w:spacing w:before="0" w:after="0" w:line="240" w:lineRule="auto"/>
              <w:ind w:left="140" w:right="140"/>
              <w:rPr>
                <w:rFonts w:cstheme="minorHAnsi"/>
                <w:sz w:val="22"/>
                <w:szCs w:val="22"/>
              </w:rPr>
            </w:pPr>
            <w:r w:rsidRPr="00415E36">
              <w:rPr>
                <w:rFonts w:cstheme="minorHAnsi"/>
                <w:sz w:val="22"/>
                <w:szCs w:val="22"/>
                <w:u w:val="single"/>
              </w:rPr>
              <w:t>Bilateral Agreement Action:</w:t>
            </w:r>
            <w:r w:rsidRPr="00415E36">
              <w:rPr>
                <w:rFonts w:cstheme="minorHAnsi"/>
                <w:sz w:val="22"/>
                <w:szCs w:val="22"/>
              </w:rPr>
              <w:t xml:space="preserve"> Reform Direction B - Support school leadership and school improvement through initiatives aimed at enhancing strategic leadership for existing and aspiring school leaders and for school boards</w:t>
            </w:r>
          </w:p>
        </w:tc>
        <w:tc>
          <w:tcPr>
            <w:tcW w:w="3264" w:type="dxa"/>
          </w:tcPr>
          <w:p w14:paraId="42D57A5D" w14:textId="77777777" w:rsidR="00537EE2" w:rsidRPr="00415E36" w:rsidRDefault="00537EE2" w:rsidP="00537EE2">
            <w:pPr>
              <w:spacing w:before="0" w:after="0" w:line="240" w:lineRule="auto"/>
              <w:ind w:right="142"/>
              <w:rPr>
                <w:rFonts w:cstheme="minorHAnsi"/>
                <w:sz w:val="22"/>
                <w:szCs w:val="22"/>
              </w:rPr>
            </w:pPr>
          </w:p>
          <w:p w14:paraId="26827798" w14:textId="1D899994" w:rsidR="002E1388" w:rsidRPr="00415E36" w:rsidRDefault="002E1388" w:rsidP="00537EE2">
            <w:pPr>
              <w:spacing w:before="0" w:after="0" w:line="240" w:lineRule="auto"/>
              <w:ind w:right="142"/>
              <w:rPr>
                <w:rFonts w:cstheme="minorHAnsi"/>
                <w:sz w:val="22"/>
                <w:szCs w:val="22"/>
              </w:rPr>
            </w:pPr>
            <w:r w:rsidRPr="00415E36">
              <w:rPr>
                <w:rFonts w:cstheme="minorHAnsi"/>
                <w:sz w:val="22"/>
                <w:szCs w:val="22"/>
              </w:rPr>
              <w:t xml:space="preserve">These initiatives will support school leadership and school improvement by implementing professional learning programs which enhance the skills, </w:t>
            </w:r>
            <w:proofErr w:type="gramStart"/>
            <w:r w:rsidRPr="00415E36">
              <w:rPr>
                <w:rFonts w:cstheme="minorHAnsi"/>
                <w:sz w:val="22"/>
                <w:szCs w:val="22"/>
              </w:rPr>
              <w:t>knowledge</w:t>
            </w:r>
            <w:proofErr w:type="gramEnd"/>
            <w:r w:rsidRPr="00415E36">
              <w:rPr>
                <w:rFonts w:cstheme="minorHAnsi"/>
                <w:sz w:val="22"/>
                <w:szCs w:val="22"/>
              </w:rPr>
              <w:t xml:space="preserve"> and capabilities of current and aspiring leaders.</w:t>
            </w:r>
          </w:p>
          <w:p w14:paraId="7632C068" w14:textId="77777777" w:rsidR="002E1388" w:rsidRPr="00415E36" w:rsidRDefault="002E1388" w:rsidP="00537EE2">
            <w:pPr>
              <w:spacing w:before="0" w:after="0" w:line="240" w:lineRule="auto"/>
              <w:ind w:right="142"/>
              <w:rPr>
                <w:rFonts w:cstheme="minorHAnsi"/>
                <w:sz w:val="22"/>
                <w:szCs w:val="22"/>
              </w:rPr>
            </w:pPr>
            <w:r w:rsidRPr="00415E36">
              <w:rPr>
                <w:rFonts w:cstheme="minorHAnsi"/>
                <w:sz w:val="22"/>
                <w:szCs w:val="22"/>
              </w:rPr>
              <w:t>Programs intended to be delivered include:</w:t>
            </w:r>
          </w:p>
          <w:p w14:paraId="140C4CD8" w14:textId="77777777" w:rsidR="002E1388" w:rsidRPr="00415E36" w:rsidRDefault="002E1388" w:rsidP="00537EE2">
            <w:pPr>
              <w:pStyle w:val="ListParagraph"/>
              <w:numPr>
                <w:ilvl w:val="0"/>
                <w:numId w:val="44"/>
              </w:numPr>
              <w:spacing w:before="0" w:after="0" w:line="240" w:lineRule="auto"/>
              <w:ind w:left="360" w:right="142"/>
              <w:rPr>
                <w:rFonts w:cstheme="minorHAnsi"/>
                <w:sz w:val="22"/>
                <w:szCs w:val="22"/>
              </w:rPr>
            </w:pPr>
            <w:r w:rsidRPr="00415E36">
              <w:rPr>
                <w:rFonts w:cstheme="minorHAnsi"/>
                <w:sz w:val="22"/>
                <w:szCs w:val="22"/>
              </w:rPr>
              <w:t>Leading from Within Middle Leaders’ Program (The Brown Collective)</w:t>
            </w:r>
          </w:p>
          <w:p w14:paraId="36ECC613" w14:textId="77777777" w:rsidR="002E1388" w:rsidRPr="00415E36" w:rsidRDefault="002E1388" w:rsidP="00537EE2">
            <w:pPr>
              <w:pStyle w:val="ListParagraph"/>
              <w:numPr>
                <w:ilvl w:val="0"/>
                <w:numId w:val="44"/>
              </w:numPr>
              <w:spacing w:before="0" w:after="0" w:line="240" w:lineRule="auto"/>
              <w:ind w:left="360" w:right="142"/>
              <w:rPr>
                <w:rFonts w:cstheme="minorHAnsi"/>
                <w:sz w:val="22"/>
                <w:szCs w:val="22"/>
              </w:rPr>
            </w:pPr>
            <w:r w:rsidRPr="00415E36">
              <w:rPr>
                <w:rFonts w:cstheme="minorHAnsi"/>
                <w:sz w:val="22"/>
                <w:szCs w:val="22"/>
              </w:rPr>
              <w:t>Aspirant Leaders’ Program (Western Region) (TCEO Program)</w:t>
            </w:r>
          </w:p>
          <w:p w14:paraId="347784F2" w14:textId="77777777" w:rsidR="002E1388" w:rsidRPr="00415E36" w:rsidRDefault="002E1388" w:rsidP="00537EE2">
            <w:pPr>
              <w:pStyle w:val="ListParagraph"/>
              <w:numPr>
                <w:ilvl w:val="0"/>
                <w:numId w:val="44"/>
              </w:numPr>
              <w:spacing w:before="0" w:after="0" w:line="240" w:lineRule="auto"/>
              <w:ind w:left="360" w:right="142"/>
              <w:rPr>
                <w:rFonts w:cstheme="minorHAnsi"/>
                <w:sz w:val="22"/>
                <w:szCs w:val="22"/>
              </w:rPr>
            </w:pPr>
            <w:r w:rsidRPr="00415E36">
              <w:rPr>
                <w:rFonts w:cstheme="minorHAnsi"/>
                <w:sz w:val="22"/>
                <w:szCs w:val="22"/>
              </w:rPr>
              <w:t>7 Habits of Highly Effective Leaders (QELI)</w:t>
            </w:r>
          </w:p>
        </w:tc>
        <w:tc>
          <w:tcPr>
            <w:tcW w:w="2409" w:type="dxa"/>
          </w:tcPr>
          <w:p w14:paraId="071CE98B" w14:textId="77777777" w:rsidR="00537EE2" w:rsidRPr="00415E36" w:rsidRDefault="00537EE2" w:rsidP="00537EE2">
            <w:pPr>
              <w:spacing w:before="0" w:after="0" w:line="240" w:lineRule="auto"/>
              <w:rPr>
                <w:rFonts w:cstheme="minorHAnsi"/>
                <w:sz w:val="22"/>
                <w:szCs w:val="22"/>
              </w:rPr>
            </w:pPr>
          </w:p>
          <w:p w14:paraId="6833FAAC" w14:textId="12C41316" w:rsidR="002E1388" w:rsidRPr="00415E36" w:rsidRDefault="002E1388" w:rsidP="00537EE2">
            <w:pPr>
              <w:spacing w:before="0" w:after="0" w:line="240" w:lineRule="auto"/>
              <w:rPr>
                <w:rFonts w:cstheme="minorHAnsi"/>
                <w:sz w:val="22"/>
                <w:szCs w:val="22"/>
              </w:rPr>
            </w:pPr>
            <w:r w:rsidRPr="00415E36">
              <w:rPr>
                <w:rFonts w:cstheme="minorHAnsi"/>
                <w:sz w:val="22"/>
                <w:szCs w:val="22"/>
              </w:rPr>
              <w:t>Reform support funding:  $110,000</w:t>
            </w:r>
          </w:p>
          <w:p w14:paraId="2D24929E" w14:textId="27E0B991" w:rsidR="002E1388" w:rsidRPr="00415E36" w:rsidRDefault="002E1388" w:rsidP="00537EE2">
            <w:pPr>
              <w:spacing w:before="0" w:after="0" w:line="240" w:lineRule="auto"/>
              <w:rPr>
                <w:rFonts w:cstheme="minorHAnsi"/>
                <w:sz w:val="22"/>
                <w:szCs w:val="22"/>
              </w:rPr>
            </w:pPr>
            <w:r w:rsidRPr="00415E36">
              <w:rPr>
                <w:rFonts w:cstheme="minorHAnsi"/>
                <w:sz w:val="22"/>
                <w:szCs w:val="22"/>
              </w:rPr>
              <w:t>Other funding: $</w:t>
            </w:r>
            <w:r w:rsidR="00B01290" w:rsidRPr="00415E36">
              <w:rPr>
                <w:rFonts w:cstheme="minorHAnsi"/>
                <w:sz w:val="22"/>
                <w:szCs w:val="22"/>
              </w:rPr>
              <w:t>0</w:t>
            </w:r>
          </w:p>
          <w:p w14:paraId="6F199415" w14:textId="1BE89CD0" w:rsidR="002E1388" w:rsidRPr="00415E36" w:rsidRDefault="002E1388" w:rsidP="00537EE2">
            <w:pPr>
              <w:spacing w:before="0" w:after="0" w:line="240" w:lineRule="auto"/>
              <w:rPr>
                <w:rFonts w:cstheme="minorHAnsi"/>
                <w:color w:val="FF0000"/>
                <w:sz w:val="22"/>
                <w:szCs w:val="22"/>
              </w:rPr>
            </w:pPr>
            <w:r w:rsidRPr="00415E36">
              <w:rPr>
                <w:rFonts w:cstheme="minorHAnsi"/>
                <w:sz w:val="22"/>
                <w:szCs w:val="22"/>
              </w:rPr>
              <w:t xml:space="preserve">FTE: </w:t>
            </w:r>
            <w:r w:rsidR="009951C6" w:rsidRPr="00415E36">
              <w:rPr>
                <w:rFonts w:cstheme="minorHAnsi"/>
                <w:iCs/>
                <w:sz w:val="22"/>
                <w:szCs w:val="22"/>
              </w:rPr>
              <w:t>0</w:t>
            </w:r>
          </w:p>
        </w:tc>
        <w:tc>
          <w:tcPr>
            <w:tcW w:w="3402" w:type="dxa"/>
          </w:tcPr>
          <w:p w14:paraId="367B0E9C" w14:textId="77777777" w:rsidR="00537EE2" w:rsidRPr="00415E36" w:rsidRDefault="00537EE2" w:rsidP="00537EE2">
            <w:pPr>
              <w:widowControl w:val="0"/>
              <w:spacing w:before="0" w:after="0" w:line="240" w:lineRule="auto"/>
              <w:ind w:right="142"/>
              <w:rPr>
                <w:rFonts w:cstheme="minorHAnsi"/>
                <w:sz w:val="22"/>
                <w:szCs w:val="22"/>
              </w:rPr>
            </w:pPr>
          </w:p>
          <w:p w14:paraId="4352DDEB" w14:textId="7B3835F6" w:rsidR="002E1388" w:rsidRPr="00415E36" w:rsidRDefault="002E1388" w:rsidP="00537EE2">
            <w:pPr>
              <w:pStyle w:val="ListParagraph"/>
              <w:widowControl w:val="0"/>
              <w:numPr>
                <w:ilvl w:val="0"/>
                <w:numId w:val="45"/>
              </w:numPr>
              <w:spacing w:before="0" w:after="0" w:line="240" w:lineRule="auto"/>
              <w:ind w:left="360" w:right="142" w:hanging="357"/>
              <w:contextualSpacing w:val="0"/>
              <w:rPr>
                <w:rFonts w:cstheme="minorHAnsi"/>
                <w:sz w:val="22"/>
                <w:szCs w:val="22"/>
              </w:rPr>
            </w:pPr>
            <w:r w:rsidRPr="00415E36">
              <w:rPr>
                <w:rFonts w:cstheme="minorHAnsi"/>
                <w:sz w:val="22"/>
                <w:szCs w:val="22"/>
              </w:rPr>
              <w:t xml:space="preserve">Improvement of school leaders’ skills in the areas of: </w:t>
            </w:r>
          </w:p>
          <w:p w14:paraId="5D18569D" w14:textId="77777777" w:rsidR="002E1388" w:rsidRPr="00415E36" w:rsidRDefault="002E1388" w:rsidP="00537EE2">
            <w:pPr>
              <w:pStyle w:val="ListParagraph"/>
              <w:widowControl w:val="0"/>
              <w:numPr>
                <w:ilvl w:val="0"/>
                <w:numId w:val="46"/>
              </w:numPr>
              <w:spacing w:before="0" w:after="0" w:line="240" w:lineRule="auto"/>
              <w:ind w:right="142" w:hanging="357"/>
              <w:contextualSpacing w:val="0"/>
              <w:rPr>
                <w:rFonts w:cstheme="minorHAnsi"/>
                <w:sz w:val="22"/>
                <w:szCs w:val="22"/>
              </w:rPr>
            </w:pPr>
            <w:r w:rsidRPr="00415E36">
              <w:rPr>
                <w:rFonts w:cstheme="minorHAnsi"/>
                <w:sz w:val="22"/>
                <w:szCs w:val="22"/>
              </w:rPr>
              <w:t xml:space="preserve">governance and decision </w:t>
            </w:r>
            <w:proofErr w:type="gramStart"/>
            <w:r w:rsidRPr="00415E36">
              <w:rPr>
                <w:rFonts w:cstheme="minorHAnsi"/>
                <w:sz w:val="22"/>
                <w:szCs w:val="22"/>
              </w:rPr>
              <w:t>making;</w:t>
            </w:r>
            <w:proofErr w:type="gramEnd"/>
          </w:p>
          <w:p w14:paraId="09BFA180" w14:textId="77777777" w:rsidR="002E1388" w:rsidRPr="00415E36" w:rsidRDefault="002E1388" w:rsidP="00537EE2">
            <w:pPr>
              <w:pStyle w:val="ListParagraph"/>
              <w:widowControl w:val="0"/>
              <w:numPr>
                <w:ilvl w:val="0"/>
                <w:numId w:val="46"/>
              </w:numPr>
              <w:spacing w:before="0" w:after="0" w:line="240" w:lineRule="auto"/>
              <w:ind w:right="142" w:hanging="357"/>
              <w:contextualSpacing w:val="0"/>
              <w:rPr>
                <w:rFonts w:cstheme="minorHAnsi"/>
                <w:sz w:val="22"/>
                <w:szCs w:val="22"/>
              </w:rPr>
            </w:pPr>
            <w:r w:rsidRPr="00415E36">
              <w:rPr>
                <w:rFonts w:cstheme="minorHAnsi"/>
                <w:sz w:val="22"/>
                <w:szCs w:val="22"/>
              </w:rPr>
              <w:t xml:space="preserve">strategic and operational </w:t>
            </w:r>
            <w:proofErr w:type="gramStart"/>
            <w:r w:rsidRPr="00415E36">
              <w:rPr>
                <w:rFonts w:cstheme="minorHAnsi"/>
                <w:sz w:val="22"/>
                <w:szCs w:val="22"/>
              </w:rPr>
              <w:t>capabilities;</w:t>
            </w:r>
            <w:proofErr w:type="gramEnd"/>
          </w:p>
          <w:p w14:paraId="17A36486" w14:textId="77777777" w:rsidR="002E1388" w:rsidRPr="00415E36" w:rsidRDefault="002E1388" w:rsidP="00537EE2">
            <w:pPr>
              <w:pStyle w:val="ListParagraph"/>
              <w:widowControl w:val="0"/>
              <w:numPr>
                <w:ilvl w:val="0"/>
                <w:numId w:val="46"/>
              </w:numPr>
              <w:spacing w:before="0" w:after="0" w:line="240" w:lineRule="auto"/>
              <w:ind w:right="142" w:hanging="357"/>
              <w:contextualSpacing w:val="0"/>
              <w:rPr>
                <w:rFonts w:cstheme="minorHAnsi"/>
                <w:sz w:val="22"/>
                <w:szCs w:val="22"/>
              </w:rPr>
            </w:pPr>
            <w:r w:rsidRPr="00415E36">
              <w:rPr>
                <w:rFonts w:cstheme="minorHAnsi"/>
                <w:sz w:val="22"/>
                <w:szCs w:val="22"/>
              </w:rPr>
              <w:t xml:space="preserve">influence and interpersonal </w:t>
            </w:r>
            <w:proofErr w:type="gramStart"/>
            <w:r w:rsidRPr="00415E36">
              <w:rPr>
                <w:rFonts w:cstheme="minorHAnsi"/>
                <w:sz w:val="22"/>
                <w:szCs w:val="22"/>
              </w:rPr>
              <w:t>skills;</w:t>
            </w:r>
            <w:proofErr w:type="gramEnd"/>
          </w:p>
          <w:p w14:paraId="725424EB" w14:textId="77777777" w:rsidR="002E1388" w:rsidRPr="00415E36" w:rsidRDefault="002E1388" w:rsidP="00537EE2">
            <w:pPr>
              <w:pStyle w:val="ListParagraph"/>
              <w:widowControl w:val="0"/>
              <w:numPr>
                <w:ilvl w:val="0"/>
                <w:numId w:val="46"/>
              </w:numPr>
              <w:spacing w:before="0" w:after="0" w:line="240" w:lineRule="auto"/>
              <w:ind w:right="142" w:hanging="357"/>
              <w:contextualSpacing w:val="0"/>
              <w:rPr>
                <w:rFonts w:cstheme="minorHAnsi"/>
                <w:sz w:val="22"/>
                <w:szCs w:val="22"/>
              </w:rPr>
            </w:pPr>
            <w:r w:rsidRPr="00415E36">
              <w:rPr>
                <w:rFonts w:cstheme="minorHAnsi"/>
                <w:sz w:val="22"/>
                <w:szCs w:val="22"/>
              </w:rPr>
              <w:t>school improvement; and</w:t>
            </w:r>
          </w:p>
          <w:p w14:paraId="21194D13" w14:textId="77777777" w:rsidR="002E1388" w:rsidRPr="00415E36" w:rsidRDefault="002E1388" w:rsidP="00537EE2">
            <w:pPr>
              <w:pStyle w:val="ListParagraph"/>
              <w:widowControl w:val="0"/>
              <w:numPr>
                <w:ilvl w:val="0"/>
                <w:numId w:val="46"/>
              </w:numPr>
              <w:spacing w:before="0" w:after="0" w:line="240" w:lineRule="auto"/>
              <w:ind w:right="142" w:hanging="357"/>
              <w:contextualSpacing w:val="0"/>
              <w:rPr>
                <w:rFonts w:cstheme="minorHAnsi"/>
                <w:sz w:val="22"/>
                <w:szCs w:val="22"/>
              </w:rPr>
            </w:pPr>
            <w:r w:rsidRPr="00415E36">
              <w:rPr>
                <w:rFonts w:cstheme="minorHAnsi"/>
                <w:sz w:val="22"/>
                <w:szCs w:val="22"/>
              </w:rPr>
              <w:t>leading others and supporting effective performance.</w:t>
            </w:r>
          </w:p>
          <w:p w14:paraId="62AE9590" w14:textId="77777777" w:rsidR="002E1388" w:rsidRPr="00415E36" w:rsidRDefault="002E1388" w:rsidP="00537EE2">
            <w:pPr>
              <w:pStyle w:val="ListParagraph"/>
              <w:widowControl w:val="0"/>
              <w:numPr>
                <w:ilvl w:val="0"/>
                <w:numId w:val="45"/>
              </w:numPr>
              <w:spacing w:before="0" w:after="0" w:line="240" w:lineRule="auto"/>
              <w:ind w:left="360" w:right="140"/>
              <w:rPr>
                <w:rFonts w:cstheme="minorHAnsi"/>
                <w:sz w:val="22"/>
                <w:szCs w:val="22"/>
              </w:rPr>
            </w:pPr>
            <w:r w:rsidRPr="00415E36">
              <w:rPr>
                <w:rFonts w:cstheme="minorHAnsi"/>
                <w:sz w:val="22"/>
                <w:szCs w:val="22"/>
              </w:rPr>
              <w:t xml:space="preserve">Improved skills, knowledge, and readiness of those aspiring to school leadership in the future. </w:t>
            </w:r>
          </w:p>
          <w:p w14:paraId="5EAC8FF9" w14:textId="77777777" w:rsidR="002E1388" w:rsidRPr="00415E36" w:rsidRDefault="002E1388" w:rsidP="00537EE2">
            <w:pPr>
              <w:pStyle w:val="ListParagraph"/>
              <w:widowControl w:val="0"/>
              <w:spacing w:before="0" w:after="0" w:line="240" w:lineRule="auto"/>
              <w:ind w:left="360" w:right="140"/>
              <w:rPr>
                <w:rFonts w:cstheme="minorHAnsi"/>
                <w:sz w:val="22"/>
                <w:szCs w:val="22"/>
              </w:rPr>
            </w:pPr>
          </w:p>
          <w:p w14:paraId="1D1C3B6B" w14:textId="77777777" w:rsidR="002E1388" w:rsidRPr="00415E36" w:rsidRDefault="002E1388" w:rsidP="00537EE2">
            <w:pPr>
              <w:pStyle w:val="ListParagraph"/>
              <w:widowControl w:val="0"/>
              <w:numPr>
                <w:ilvl w:val="0"/>
                <w:numId w:val="45"/>
              </w:numPr>
              <w:spacing w:before="0" w:after="0" w:line="240" w:lineRule="auto"/>
              <w:ind w:left="360" w:right="140"/>
              <w:rPr>
                <w:rFonts w:cstheme="minorHAnsi"/>
                <w:sz w:val="22"/>
                <w:szCs w:val="22"/>
              </w:rPr>
            </w:pPr>
            <w:r w:rsidRPr="00415E36">
              <w:rPr>
                <w:rFonts w:cstheme="minorHAnsi"/>
                <w:sz w:val="22"/>
                <w:szCs w:val="22"/>
              </w:rPr>
              <w:t>Opportunities for experienced leaders to self-reflect and identify areas of development.</w:t>
            </w:r>
          </w:p>
          <w:p w14:paraId="4DE566E3" w14:textId="77777777" w:rsidR="00456378" w:rsidRPr="00415E36" w:rsidRDefault="00456378" w:rsidP="00537EE2">
            <w:pPr>
              <w:pStyle w:val="ListParagraph"/>
              <w:spacing w:before="0" w:after="0" w:line="240" w:lineRule="auto"/>
              <w:rPr>
                <w:rFonts w:cstheme="minorHAnsi"/>
                <w:sz w:val="22"/>
                <w:szCs w:val="22"/>
              </w:rPr>
            </w:pPr>
          </w:p>
          <w:p w14:paraId="74CEF197" w14:textId="77777777" w:rsidR="002E1388" w:rsidRPr="00415E36" w:rsidRDefault="002E1388" w:rsidP="00537EE2">
            <w:pPr>
              <w:pStyle w:val="ListParagraph"/>
              <w:widowControl w:val="0"/>
              <w:numPr>
                <w:ilvl w:val="0"/>
                <w:numId w:val="45"/>
              </w:numPr>
              <w:spacing w:before="0" w:after="0" w:line="240" w:lineRule="auto"/>
              <w:ind w:left="360" w:right="140"/>
              <w:rPr>
                <w:rFonts w:cstheme="minorHAnsi"/>
                <w:sz w:val="22"/>
                <w:szCs w:val="22"/>
              </w:rPr>
            </w:pPr>
            <w:r w:rsidRPr="00415E36">
              <w:rPr>
                <w:rFonts w:cstheme="minorHAnsi"/>
                <w:sz w:val="22"/>
                <w:szCs w:val="22"/>
              </w:rPr>
              <w:t>Increased knowledge and awareness of the role of leaders in our Catholic schools.</w:t>
            </w:r>
          </w:p>
        </w:tc>
        <w:tc>
          <w:tcPr>
            <w:tcW w:w="3118" w:type="dxa"/>
          </w:tcPr>
          <w:p w14:paraId="7D9A3CF0" w14:textId="77777777" w:rsidR="00537EE2" w:rsidRPr="00415E36" w:rsidRDefault="00537EE2" w:rsidP="00537EE2">
            <w:pPr>
              <w:widowControl w:val="0"/>
              <w:spacing w:before="0" w:after="0" w:line="240" w:lineRule="auto"/>
              <w:ind w:right="140"/>
              <w:rPr>
                <w:rFonts w:cstheme="minorHAnsi"/>
                <w:sz w:val="22"/>
                <w:szCs w:val="22"/>
              </w:rPr>
            </w:pPr>
          </w:p>
          <w:p w14:paraId="42171F99" w14:textId="6912497D" w:rsidR="002E1388" w:rsidRPr="00415E36" w:rsidRDefault="002E1388" w:rsidP="00537EE2">
            <w:pPr>
              <w:pStyle w:val="ListParagraph"/>
              <w:widowControl w:val="0"/>
              <w:numPr>
                <w:ilvl w:val="0"/>
                <w:numId w:val="45"/>
              </w:numPr>
              <w:spacing w:before="0" w:after="0" w:line="240" w:lineRule="auto"/>
              <w:ind w:left="320" w:right="140" w:hanging="320"/>
              <w:contextualSpacing w:val="0"/>
              <w:rPr>
                <w:rFonts w:cstheme="minorHAnsi"/>
                <w:sz w:val="22"/>
                <w:szCs w:val="22"/>
              </w:rPr>
            </w:pPr>
            <w:r w:rsidRPr="00415E36">
              <w:rPr>
                <w:rFonts w:cstheme="minorHAnsi"/>
                <w:sz w:val="22"/>
                <w:szCs w:val="22"/>
              </w:rPr>
              <w:t>Targeted invitees</w:t>
            </w:r>
            <w:r w:rsidR="00291820" w:rsidRPr="00415E36">
              <w:rPr>
                <w:rFonts w:cstheme="minorHAnsi"/>
                <w:sz w:val="22"/>
                <w:szCs w:val="22"/>
              </w:rPr>
              <w:t xml:space="preserve"> participate in the Aspirant Leaders’ Program (Western Region), Leading from Within Middle Leaders’ Program, and 7 Habits of Highly Effective People program.</w:t>
            </w:r>
            <w:r w:rsidRPr="00415E36">
              <w:rPr>
                <w:rFonts w:cstheme="minorHAnsi"/>
                <w:sz w:val="22"/>
                <w:szCs w:val="22"/>
              </w:rPr>
              <w:t xml:space="preserve"> </w:t>
            </w:r>
          </w:p>
          <w:p w14:paraId="05AF9186" w14:textId="77777777" w:rsidR="00094068" w:rsidRPr="00415E36" w:rsidRDefault="00094068" w:rsidP="00537EE2">
            <w:pPr>
              <w:pStyle w:val="ListParagraph"/>
              <w:widowControl w:val="0"/>
              <w:spacing w:before="0" w:after="0" w:line="240" w:lineRule="auto"/>
              <w:ind w:left="320" w:right="140"/>
              <w:contextualSpacing w:val="0"/>
              <w:rPr>
                <w:rFonts w:cstheme="minorHAnsi"/>
                <w:sz w:val="22"/>
                <w:szCs w:val="22"/>
              </w:rPr>
            </w:pPr>
          </w:p>
          <w:p w14:paraId="1D755FB7" w14:textId="08DD2CDB" w:rsidR="002E1388" w:rsidRPr="00415E36" w:rsidRDefault="002E1388" w:rsidP="00537EE2">
            <w:pPr>
              <w:pStyle w:val="ListParagraph"/>
              <w:widowControl w:val="0"/>
              <w:numPr>
                <w:ilvl w:val="0"/>
                <w:numId w:val="47"/>
              </w:numPr>
              <w:spacing w:before="0" w:after="0" w:line="240" w:lineRule="auto"/>
              <w:ind w:left="360" w:right="140"/>
              <w:rPr>
                <w:rFonts w:cstheme="minorHAnsi"/>
                <w:sz w:val="22"/>
                <w:szCs w:val="22"/>
              </w:rPr>
            </w:pPr>
            <w:r w:rsidRPr="00415E36">
              <w:rPr>
                <w:rFonts w:cstheme="minorHAnsi"/>
                <w:sz w:val="22"/>
                <w:szCs w:val="22"/>
              </w:rPr>
              <w:t>Feedback collected confirms participants’ reflections regarding increased leadership competence</w:t>
            </w:r>
          </w:p>
          <w:p w14:paraId="78C673A5" w14:textId="77777777" w:rsidR="00456378" w:rsidRPr="00415E36" w:rsidRDefault="00456378" w:rsidP="00537EE2">
            <w:pPr>
              <w:pStyle w:val="ListParagraph"/>
              <w:widowControl w:val="0"/>
              <w:spacing w:before="0" w:after="0" w:line="240" w:lineRule="auto"/>
              <w:ind w:left="360" w:right="140"/>
              <w:rPr>
                <w:rFonts w:cstheme="minorHAnsi"/>
                <w:sz w:val="22"/>
                <w:szCs w:val="22"/>
              </w:rPr>
            </w:pPr>
          </w:p>
          <w:p w14:paraId="19C87EBA" w14:textId="7EBB8710" w:rsidR="002E1388" w:rsidRPr="00415E36" w:rsidRDefault="002E1388" w:rsidP="00537EE2">
            <w:pPr>
              <w:pStyle w:val="ListParagraph"/>
              <w:widowControl w:val="0"/>
              <w:numPr>
                <w:ilvl w:val="0"/>
                <w:numId w:val="47"/>
              </w:numPr>
              <w:spacing w:before="0" w:after="0" w:line="240" w:lineRule="auto"/>
              <w:ind w:left="360" w:right="140"/>
              <w:rPr>
                <w:rFonts w:cstheme="minorHAnsi"/>
                <w:sz w:val="22"/>
                <w:szCs w:val="22"/>
              </w:rPr>
            </w:pPr>
            <w:r w:rsidRPr="00415E36">
              <w:rPr>
                <w:rFonts w:cstheme="minorHAnsi"/>
                <w:sz w:val="22"/>
                <w:szCs w:val="22"/>
              </w:rPr>
              <w:t>Increased number of aspiring leaders indicate interest in acting or permanent senior leadership positions.</w:t>
            </w:r>
          </w:p>
          <w:p w14:paraId="664CFA0C" w14:textId="77777777" w:rsidR="00456378" w:rsidRPr="00415E36" w:rsidRDefault="00456378" w:rsidP="00537EE2">
            <w:pPr>
              <w:pStyle w:val="ListParagraph"/>
              <w:spacing w:before="0" w:after="0" w:line="240" w:lineRule="auto"/>
              <w:rPr>
                <w:rFonts w:cstheme="minorHAnsi"/>
                <w:sz w:val="22"/>
                <w:szCs w:val="22"/>
              </w:rPr>
            </w:pPr>
          </w:p>
          <w:p w14:paraId="3BB25DD8" w14:textId="77777777" w:rsidR="002E1388" w:rsidRPr="00415E36" w:rsidRDefault="002E1388" w:rsidP="00537EE2">
            <w:pPr>
              <w:pStyle w:val="ListParagraph"/>
              <w:widowControl w:val="0"/>
              <w:numPr>
                <w:ilvl w:val="0"/>
                <w:numId w:val="47"/>
              </w:numPr>
              <w:spacing w:before="0" w:after="0" w:line="240" w:lineRule="auto"/>
              <w:ind w:left="360" w:right="140"/>
              <w:rPr>
                <w:rFonts w:cstheme="minorHAnsi"/>
                <w:sz w:val="22"/>
                <w:szCs w:val="22"/>
              </w:rPr>
            </w:pPr>
            <w:r w:rsidRPr="00415E36">
              <w:rPr>
                <w:rFonts w:cstheme="minorHAnsi"/>
                <w:sz w:val="22"/>
                <w:szCs w:val="22"/>
              </w:rPr>
              <w:t>Increased number of applicants for middle and senior leadership positions.</w:t>
            </w:r>
          </w:p>
        </w:tc>
      </w:tr>
    </w:tbl>
    <w:p w14:paraId="14356A5D" w14:textId="1B5545E3" w:rsidR="00E0097F" w:rsidRPr="00415E36" w:rsidRDefault="00E0097F" w:rsidP="001E5992">
      <w:pPr>
        <w:rPr>
          <w:rFonts w:cstheme="minorHAnsi"/>
          <w:b/>
        </w:rPr>
      </w:pPr>
    </w:p>
    <w:p w14:paraId="2A79A185" w14:textId="77777777" w:rsidR="00035059" w:rsidRPr="00415E36" w:rsidRDefault="00035059" w:rsidP="00A37097">
      <w:pPr>
        <w:pBdr>
          <w:bottom w:val="single" w:sz="8" w:space="4" w:color="5B9BD5" w:themeColor="accent1"/>
        </w:pBdr>
        <w:spacing w:after="300" w:line="300" w:lineRule="exact"/>
        <w:ind w:left="709" w:hanging="709"/>
        <w:contextualSpacing/>
        <w:jc w:val="center"/>
        <w:rPr>
          <w:rFonts w:eastAsiaTheme="majorEastAsia" w:cstheme="minorHAnsi"/>
          <w:b/>
          <w:color w:val="323E4F" w:themeColor="text2" w:themeShade="BF"/>
          <w:kern w:val="28"/>
          <w:sz w:val="32"/>
          <w:szCs w:val="32"/>
        </w:rPr>
        <w:sectPr w:rsidR="00035059" w:rsidRPr="00415E36" w:rsidSect="00035059">
          <w:pgSz w:w="15840" w:h="12240" w:orient="landscape"/>
          <w:pgMar w:top="1440" w:right="1440" w:bottom="1134" w:left="709" w:header="720" w:footer="720" w:gutter="0"/>
          <w:cols w:space="720"/>
          <w:docGrid w:linePitch="360"/>
        </w:sectPr>
      </w:pPr>
    </w:p>
    <w:p w14:paraId="6C6DC610" w14:textId="77777777" w:rsidR="00373714" w:rsidRPr="004B783D" w:rsidRDefault="00373714" w:rsidP="00D602FC">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lastRenderedPageBreak/>
        <w:t>Non-Government Reform Support Fund</w:t>
      </w:r>
    </w:p>
    <w:p w14:paraId="653D8C2B" w14:textId="2D1F739E" w:rsidR="00A37097" w:rsidRPr="004B783D" w:rsidRDefault="00373714" w:rsidP="00D602FC">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2022 Workplan</w:t>
      </w:r>
    </w:p>
    <w:p w14:paraId="05374A75" w14:textId="3470C88F" w:rsidR="00A37097" w:rsidRPr="004B783D" w:rsidRDefault="00A37097" w:rsidP="00D602FC">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Catholic Education - Cairns</w:t>
      </w:r>
    </w:p>
    <w:p w14:paraId="7230EEC1" w14:textId="77777777" w:rsidR="009F04F0" w:rsidRPr="00415E36" w:rsidRDefault="009F04F0">
      <w:pPr>
        <w:spacing w:before="0" w:after="160" w:line="259" w:lineRule="auto"/>
        <w:rPr>
          <w:rFonts w:cstheme="minorHAnsi"/>
          <w:b/>
          <w:u w:val="single"/>
        </w:rPr>
      </w:pPr>
      <w:r w:rsidRPr="00415E36">
        <w:rPr>
          <w:rFonts w:cstheme="minorHAnsi"/>
          <w:b/>
          <w:u w:val="single"/>
        </w:rPr>
        <w:br w:type="page"/>
      </w:r>
    </w:p>
    <w:p w14:paraId="2348867D" w14:textId="31F9591F" w:rsidR="00F900EE" w:rsidRPr="00236FF9" w:rsidRDefault="006E74D3" w:rsidP="00D602FC">
      <w:pPr>
        <w:pStyle w:val="Heading3"/>
        <w:rPr>
          <w:rFonts w:asciiTheme="minorHAnsi" w:hAnsiTheme="minorHAnsi" w:cstheme="minorHAnsi"/>
          <w:b/>
          <w:bCs/>
          <w:color w:val="000000" w:themeColor="text1"/>
        </w:rPr>
      </w:pPr>
      <w:r w:rsidRPr="00236FF9">
        <w:rPr>
          <w:rFonts w:asciiTheme="minorHAnsi" w:hAnsiTheme="minorHAnsi" w:cstheme="minorHAnsi"/>
          <w:b/>
          <w:bCs/>
          <w:color w:val="000000" w:themeColor="text1"/>
        </w:rPr>
        <w:lastRenderedPageBreak/>
        <w:t xml:space="preserve">Summary of </w:t>
      </w:r>
      <w:r w:rsidR="00035059" w:rsidRPr="00236FF9">
        <w:rPr>
          <w:rFonts w:asciiTheme="minorHAnsi" w:hAnsiTheme="minorHAnsi" w:cstheme="minorHAnsi"/>
          <w:b/>
          <w:bCs/>
          <w:color w:val="000000" w:themeColor="text1"/>
        </w:rPr>
        <w:t>B</w:t>
      </w:r>
      <w:r w:rsidRPr="00236FF9">
        <w:rPr>
          <w:rFonts w:asciiTheme="minorHAnsi" w:hAnsiTheme="minorHAnsi" w:cstheme="minorHAnsi"/>
          <w:b/>
          <w:bCs/>
          <w:color w:val="000000" w:themeColor="text1"/>
        </w:rPr>
        <w:t xml:space="preserve">udget – Catholic Education </w:t>
      </w:r>
      <w:r w:rsidR="00F900EE" w:rsidRPr="00236FF9">
        <w:rPr>
          <w:rFonts w:asciiTheme="minorHAnsi" w:hAnsiTheme="minorHAnsi" w:cstheme="minorHAnsi"/>
          <w:b/>
          <w:bCs/>
          <w:color w:val="000000" w:themeColor="text1"/>
        </w:rPr>
        <w:t>–</w:t>
      </w:r>
      <w:r w:rsidRPr="00236FF9">
        <w:rPr>
          <w:rFonts w:asciiTheme="minorHAnsi" w:hAnsiTheme="minorHAnsi" w:cstheme="minorHAnsi"/>
          <w:b/>
          <w:bCs/>
          <w:color w:val="000000" w:themeColor="text1"/>
        </w:rPr>
        <w:t xml:space="preserve"> Cairns</w:t>
      </w:r>
    </w:p>
    <w:p w14:paraId="45DCC69D" w14:textId="77777777" w:rsidR="00D602FC" w:rsidRPr="00415E36" w:rsidRDefault="00D602FC" w:rsidP="00537EE2">
      <w:pPr>
        <w:spacing w:before="0" w:after="0" w:line="240" w:lineRule="auto"/>
        <w:rPr>
          <w:rFonts w:cstheme="minorHAnsi"/>
          <w:b/>
          <w:sz w:val="22"/>
          <w:szCs w:val="22"/>
          <w:u w:val="single"/>
        </w:rPr>
      </w:pPr>
    </w:p>
    <w:tbl>
      <w:tblPr>
        <w:tblStyle w:val="TableGrid22"/>
        <w:tblW w:w="9773" w:type="dxa"/>
        <w:tblLayout w:type="fixed"/>
        <w:tblLook w:val="01E0" w:firstRow="1" w:lastRow="1" w:firstColumn="1" w:lastColumn="1" w:noHBand="0" w:noVBand="0"/>
      </w:tblPr>
      <w:tblGrid>
        <w:gridCol w:w="1635"/>
        <w:gridCol w:w="4620"/>
        <w:gridCol w:w="1258"/>
        <w:gridCol w:w="991"/>
        <w:gridCol w:w="1269"/>
      </w:tblGrid>
      <w:tr w:rsidR="00140A0A" w:rsidRPr="00415E36" w14:paraId="1BFD0C0A" w14:textId="77777777" w:rsidTr="00AB4182">
        <w:trPr>
          <w:trHeight w:val="1234"/>
        </w:trPr>
        <w:tc>
          <w:tcPr>
            <w:tcW w:w="1635" w:type="dxa"/>
          </w:tcPr>
          <w:p w14:paraId="0B5A8377" w14:textId="77777777" w:rsidR="00140A0A" w:rsidRPr="00415E36" w:rsidRDefault="00140A0A" w:rsidP="00537EE2">
            <w:pPr>
              <w:pStyle w:val="TableParagraph"/>
              <w:ind w:left="107" w:right="70"/>
              <w:jc w:val="center"/>
              <w:rPr>
                <w:rFonts w:asciiTheme="minorHAnsi" w:hAnsiTheme="minorHAnsi" w:cstheme="minorHAnsi"/>
                <w:b/>
              </w:rPr>
            </w:pPr>
            <w:r w:rsidRPr="00415E36">
              <w:rPr>
                <w:rFonts w:asciiTheme="minorHAnsi" w:hAnsiTheme="minorHAnsi" w:cstheme="minorHAnsi"/>
                <w:b/>
              </w:rPr>
              <w:t>Project</w:t>
            </w:r>
          </w:p>
        </w:tc>
        <w:tc>
          <w:tcPr>
            <w:tcW w:w="4620" w:type="dxa"/>
          </w:tcPr>
          <w:p w14:paraId="2A722B2C" w14:textId="77777777" w:rsidR="00140A0A" w:rsidRPr="00415E36" w:rsidRDefault="00140A0A" w:rsidP="00537EE2">
            <w:pPr>
              <w:pStyle w:val="TableParagraph"/>
              <w:ind w:left="108"/>
              <w:jc w:val="center"/>
              <w:rPr>
                <w:rFonts w:asciiTheme="minorHAnsi" w:hAnsiTheme="minorHAnsi" w:cstheme="minorHAnsi"/>
                <w:b/>
              </w:rPr>
            </w:pPr>
            <w:r w:rsidRPr="00415E36">
              <w:rPr>
                <w:rFonts w:asciiTheme="minorHAnsi" w:hAnsiTheme="minorHAnsi" w:cstheme="minorHAnsi"/>
                <w:b/>
              </w:rPr>
              <w:t>Activities</w:t>
            </w:r>
          </w:p>
        </w:tc>
        <w:tc>
          <w:tcPr>
            <w:tcW w:w="1258" w:type="dxa"/>
          </w:tcPr>
          <w:p w14:paraId="78EF00A3" w14:textId="77777777" w:rsidR="00140A0A" w:rsidRPr="00415E36" w:rsidRDefault="00140A0A" w:rsidP="00537EE2">
            <w:pPr>
              <w:pStyle w:val="TableParagraph"/>
              <w:ind w:left="105" w:right="141"/>
              <w:jc w:val="center"/>
              <w:rPr>
                <w:rFonts w:asciiTheme="minorHAnsi" w:hAnsiTheme="minorHAnsi" w:cstheme="minorHAnsi"/>
                <w:b/>
              </w:rPr>
            </w:pPr>
            <w:r w:rsidRPr="00415E36">
              <w:rPr>
                <w:rFonts w:asciiTheme="minorHAnsi" w:hAnsiTheme="minorHAnsi" w:cstheme="minorHAnsi"/>
                <w:b/>
              </w:rPr>
              <w:t>2022</w:t>
            </w:r>
          </w:p>
          <w:p w14:paraId="03F85C43" w14:textId="77777777" w:rsidR="00140A0A" w:rsidRPr="00415E36" w:rsidRDefault="00140A0A" w:rsidP="00537EE2">
            <w:pPr>
              <w:pStyle w:val="TableParagraph"/>
              <w:ind w:left="105" w:right="141"/>
              <w:jc w:val="center"/>
              <w:rPr>
                <w:rFonts w:asciiTheme="minorHAnsi" w:hAnsiTheme="minorHAnsi" w:cstheme="minorHAnsi"/>
                <w:b/>
              </w:rPr>
            </w:pPr>
            <w:r w:rsidRPr="00415E36">
              <w:rPr>
                <w:rFonts w:asciiTheme="minorHAnsi" w:hAnsiTheme="minorHAnsi" w:cstheme="minorHAnsi"/>
                <w:b/>
              </w:rPr>
              <w:t>Reform support funding</w:t>
            </w:r>
          </w:p>
        </w:tc>
        <w:tc>
          <w:tcPr>
            <w:tcW w:w="991" w:type="dxa"/>
          </w:tcPr>
          <w:p w14:paraId="69F8314E" w14:textId="77777777" w:rsidR="00140A0A" w:rsidRPr="00415E36" w:rsidRDefault="00140A0A" w:rsidP="00537EE2">
            <w:pPr>
              <w:pStyle w:val="TableParagraph"/>
              <w:ind w:left="108" w:right="141"/>
              <w:jc w:val="center"/>
              <w:rPr>
                <w:rFonts w:asciiTheme="minorHAnsi" w:hAnsiTheme="minorHAnsi" w:cstheme="minorHAnsi"/>
                <w:b/>
              </w:rPr>
            </w:pPr>
            <w:r w:rsidRPr="00415E36">
              <w:rPr>
                <w:rFonts w:asciiTheme="minorHAnsi" w:hAnsiTheme="minorHAnsi" w:cstheme="minorHAnsi"/>
                <w:b/>
              </w:rPr>
              <w:t>Funding from other sources</w:t>
            </w:r>
          </w:p>
        </w:tc>
        <w:tc>
          <w:tcPr>
            <w:tcW w:w="1269" w:type="dxa"/>
          </w:tcPr>
          <w:p w14:paraId="71887BAA" w14:textId="77777777" w:rsidR="00140A0A" w:rsidRPr="00415E36" w:rsidRDefault="00140A0A" w:rsidP="00537EE2">
            <w:pPr>
              <w:pStyle w:val="TableParagraph"/>
              <w:ind w:left="108" w:right="141"/>
              <w:jc w:val="center"/>
              <w:rPr>
                <w:rFonts w:asciiTheme="minorHAnsi" w:hAnsiTheme="minorHAnsi" w:cstheme="minorHAnsi"/>
                <w:b/>
              </w:rPr>
            </w:pPr>
            <w:r w:rsidRPr="00415E36">
              <w:rPr>
                <w:rFonts w:asciiTheme="minorHAnsi" w:hAnsiTheme="minorHAnsi" w:cstheme="minorHAnsi"/>
                <w:b/>
              </w:rPr>
              <w:t>2022 Total project funding</w:t>
            </w:r>
          </w:p>
        </w:tc>
      </w:tr>
      <w:tr w:rsidR="00140A0A" w:rsidRPr="00415E36" w14:paraId="1BBE6F8F" w14:textId="77777777" w:rsidTr="00537EE2">
        <w:trPr>
          <w:trHeight w:val="1134"/>
        </w:trPr>
        <w:tc>
          <w:tcPr>
            <w:tcW w:w="1635" w:type="dxa"/>
          </w:tcPr>
          <w:p w14:paraId="55C3A908" w14:textId="77777777" w:rsidR="00140A0A" w:rsidRPr="00415E36" w:rsidRDefault="00140A0A" w:rsidP="00537EE2">
            <w:pPr>
              <w:pStyle w:val="TableParagraph"/>
              <w:ind w:left="107" w:right="70"/>
              <w:jc w:val="center"/>
              <w:rPr>
                <w:rFonts w:asciiTheme="minorHAnsi" w:hAnsiTheme="minorHAnsi" w:cstheme="minorHAnsi"/>
                <w:b/>
              </w:rPr>
            </w:pPr>
            <w:r w:rsidRPr="00415E36">
              <w:rPr>
                <w:rFonts w:asciiTheme="minorHAnsi" w:hAnsiTheme="minorHAnsi" w:cstheme="minorHAnsi"/>
                <w:b/>
              </w:rPr>
              <w:t>NCCD</w:t>
            </w:r>
          </w:p>
        </w:tc>
        <w:tc>
          <w:tcPr>
            <w:tcW w:w="4620" w:type="dxa"/>
          </w:tcPr>
          <w:p w14:paraId="4E388A19" w14:textId="06FD21E1" w:rsidR="00140A0A" w:rsidRPr="00415E36" w:rsidRDefault="000B34F8" w:rsidP="00537EE2">
            <w:pPr>
              <w:pStyle w:val="TableParagraph"/>
              <w:ind w:left="108"/>
              <w:rPr>
                <w:rFonts w:asciiTheme="minorHAnsi" w:hAnsiTheme="minorHAnsi" w:cstheme="minorHAnsi"/>
              </w:rPr>
            </w:pPr>
            <w:r w:rsidRPr="00415E36">
              <w:rPr>
                <w:rFonts w:asciiTheme="minorHAnsi" w:hAnsiTheme="minorHAnsi" w:cstheme="minorHAnsi"/>
              </w:rPr>
              <w:t xml:space="preserve">Support for </w:t>
            </w:r>
            <w:r w:rsidR="006F6A38" w:rsidRPr="00415E36">
              <w:rPr>
                <w:rFonts w:asciiTheme="minorHAnsi" w:hAnsiTheme="minorHAnsi" w:cstheme="minorHAnsi"/>
              </w:rPr>
              <w:t xml:space="preserve">local projects and engagement in QCEC Central projects to support </w:t>
            </w:r>
            <w:r w:rsidR="008A0CD0" w:rsidRPr="00415E36">
              <w:rPr>
                <w:rFonts w:asciiTheme="minorHAnsi" w:hAnsiTheme="minorHAnsi" w:cstheme="minorHAnsi"/>
              </w:rPr>
              <w:t>the Nationally Consistent Collection of Data on Students with Disability.</w:t>
            </w:r>
          </w:p>
        </w:tc>
        <w:tc>
          <w:tcPr>
            <w:tcW w:w="1258" w:type="dxa"/>
          </w:tcPr>
          <w:p w14:paraId="6A16B407" w14:textId="2F2435ED" w:rsidR="00140A0A" w:rsidRPr="00415E36" w:rsidRDefault="00140A0A" w:rsidP="00537EE2">
            <w:pPr>
              <w:pStyle w:val="TableParagraph"/>
              <w:ind w:left="105" w:right="141"/>
              <w:jc w:val="right"/>
              <w:rPr>
                <w:rFonts w:asciiTheme="minorHAnsi" w:hAnsiTheme="minorHAnsi" w:cstheme="minorHAnsi"/>
              </w:rPr>
            </w:pPr>
            <w:r w:rsidRPr="00415E36">
              <w:rPr>
                <w:rFonts w:asciiTheme="minorHAnsi" w:hAnsiTheme="minorHAnsi" w:cstheme="minorHAnsi"/>
              </w:rPr>
              <w:t>$</w:t>
            </w:r>
            <w:r w:rsidR="00A84BF9" w:rsidRPr="00415E36">
              <w:rPr>
                <w:rFonts w:asciiTheme="minorHAnsi" w:hAnsiTheme="minorHAnsi" w:cstheme="minorHAnsi"/>
              </w:rPr>
              <w:t>106</w:t>
            </w:r>
            <w:r w:rsidRPr="00415E36">
              <w:rPr>
                <w:rFonts w:asciiTheme="minorHAnsi" w:hAnsiTheme="minorHAnsi" w:cstheme="minorHAnsi"/>
              </w:rPr>
              <w:t>,000</w:t>
            </w:r>
          </w:p>
        </w:tc>
        <w:tc>
          <w:tcPr>
            <w:tcW w:w="991" w:type="dxa"/>
          </w:tcPr>
          <w:p w14:paraId="04054D4F" w14:textId="77777777" w:rsidR="00140A0A" w:rsidRPr="00415E36" w:rsidRDefault="00140A0A" w:rsidP="00537EE2">
            <w:pPr>
              <w:pStyle w:val="TableParagraph"/>
              <w:ind w:left="108" w:right="141"/>
              <w:jc w:val="right"/>
              <w:rPr>
                <w:rFonts w:asciiTheme="minorHAnsi" w:hAnsiTheme="minorHAnsi" w:cstheme="minorHAnsi"/>
              </w:rPr>
            </w:pPr>
            <w:r w:rsidRPr="00415E36">
              <w:rPr>
                <w:rFonts w:asciiTheme="minorHAnsi" w:hAnsiTheme="minorHAnsi" w:cstheme="minorHAnsi"/>
              </w:rPr>
              <w:t>$0</w:t>
            </w:r>
          </w:p>
        </w:tc>
        <w:tc>
          <w:tcPr>
            <w:tcW w:w="1269" w:type="dxa"/>
          </w:tcPr>
          <w:p w14:paraId="5A737E3A" w14:textId="7A34E7B2" w:rsidR="00140A0A" w:rsidRPr="00415E36" w:rsidRDefault="00140A0A" w:rsidP="00537EE2">
            <w:pPr>
              <w:pStyle w:val="TableParagraph"/>
              <w:ind w:left="108" w:right="141"/>
              <w:jc w:val="right"/>
              <w:rPr>
                <w:rFonts w:asciiTheme="minorHAnsi" w:hAnsiTheme="minorHAnsi" w:cstheme="minorHAnsi"/>
              </w:rPr>
            </w:pPr>
            <w:r w:rsidRPr="00415E36">
              <w:rPr>
                <w:rFonts w:asciiTheme="minorHAnsi" w:hAnsiTheme="minorHAnsi" w:cstheme="minorHAnsi"/>
              </w:rPr>
              <w:t>$</w:t>
            </w:r>
            <w:r w:rsidR="00A84BF9" w:rsidRPr="00415E36">
              <w:rPr>
                <w:rFonts w:asciiTheme="minorHAnsi" w:hAnsiTheme="minorHAnsi" w:cstheme="minorHAnsi"/>
              </w:rPr>
              <w:t>106</w:t>
            </w:r>
            <w:r w:rsidRPr="00415E36">
              <w:rPr>
                <w:rFonts w:asciiTheme="minorHAnsi" w:hAnsiTheme="minorHAnsi" w:cstheme="minorHAnsi"/>
              </w:rPr>
              <w:t>,000</w:t>
            </w:r>
          </w:p>
        </w:tc>
      </w:tr>
      <w:tr w:rsidR="00140A0A" w:rsidRPr="00415E36" w14:paraId="76DE7FBC" w14:textId="77777777" w:rsidTr="00537EE2">
        <w:trPr>
          <w:trHeight w:val="1134"/>
        </w:trPr>
        <w:tc>
          <w:tcPr>
            <w:tcW w:w="1635" w:type="dxa"/>
          </w:tcPr>
          <w:p w14:paraId="39544619" w14:textId="66B3EF8E" w:rsidR="00140A0A" w:rsidRPr="00415E36" w:rsidRDefault="00EC4309" w:rsidP="00537EE2">
            <w:pPr>
              <w:pStyle w:val="TableParagraph"/>
              <w:ind w:left="107" w:right="70"/>
              <w:jc w:val="center"/>
              <w:rPr>
                <w:rFonts w:asciiTheme="minorHAnsi" w:hAnsiTheme="minorHAnsi" w:cstheme="minorHAnsi"/>
                <w:b/>
              </w:rPr>
            </w:pPr>
            <w:r w:rsidRPr="00415E36">
              <w:rPr>
                <w:rFonts w:asciiTheme="minorHAnsi" w:hAnsiTheme="minorHAnsi" w:cstheme="minorHAnsi"/>
                <w:b/>
              </w:rPr>
              <w:t>Clarity – An approach to system-wide school improvement</w:t>
            </w:r>
          </w:p>
        </w:tc>
        <w:tc>
          <w:tcPr>
            <w:tcW w:w="4620" w:type="dxa"/>
          </w:tcPr>
          <w:p w14:paraId="7111FB3B" w14:textId="22B6F8B4" w:rsidR="00140A0A" w:rsidRPr="00415E36" w:rsidRDefault="00230D8B" w:rsidP="00537EE2">
            <w:pPr>
              <w:pStyle w:val="TableParagraph"/>
              <w:ind w:left="108" w:right="1027"/>
              <w:rPr>
                <w:rFonts w:asciiTheme="minorHAnsi" w:hAnsiTheme="minorHAnsi" w:cstheme="minorHAnsi"/>
              </w:rPr>
            </w:pPr>
            <w:r w:rsidRPr="00415E36">
              <w:rPr>
                <w:rFonts w:asciiTheme="minorHAnsi" w:hAnsiTheme="minorHAnsi" w:cstheme="minorHAnsi"/>
              </w:rPr>
              <w:t>A program to support schools to focus on the 14 parameters of System and School Improvement as outlined in the tex</w:t>
            </w:r>
            <w:r w:rsidR="001C664A" w:rsidRPr="00415E36">
              <w:rPr>
                <w:rFonts w:asciiTheme="minorHAnsi" w:hAnsiTheme="minorHAnsi" w:cstheme="minorHAnsi"/>
              </w:rPr>
              <w:t>t</w:t>
            </w:r>
            <w:r w:rsidRPr="00415E36">
              <w:rPr>
                <w:rFonts w:asciiTheme="minorHAnsi" w:hAnsiTheme="minorHAnsi" w:cstheme="minorHAnsi"/>
              </w:rPr>
              <w:t xml:space="preserve"> by </w:t>
            </w:r>
            <w:proofErr w:type="spellStart"/>
            <w:r w:rsidRPr="00415E36">
              <w:rPr>
                <w:rFonts w:asciiTheme="minorHAnsi" w:hAnsiTheme="minorHAnsi" w:cstheme="minorHAnsi"/>
              </w:rPr>
              <w:t>Sharratt</w:t>
            </w:r>
            <w:proofErr w:type="spellEnd"/>
            <w:r w:rsidR="001C664A" w:rsidRPr="00415E36">
              <w:rPr>
                <w:rFonts w:asciiTheme="minorHAnsi" w:hAnsiTheme="minorHAnsi" w:cstheme="minorHAnsi"/>
              </w:rPr>
              <w:t xml:space="preserve">, </w:t>
            </w:r>
            <w:r w:rsidR="001C664A" w:rsidRPr="00415E36">
              <w:rPr>
                <w:rFonts w:asciiTheme="minorHAnsi" w:hAnsiTheme="minorHAnsi" w:cstheme="minorHAnsi"/>
                <w:i/>
              </w:rPr>
              <w:t>Clarity – What Matters Most in Learning, Teaching and Leading.</w:t>
            </w:r>
          </w:p>
        </w:tc>
        <w:tc>
          <w:tcPr>
            <w:tcW w:w="1258" w:type="dxa"/>
          </w:tcPr>
          <w:p w14:paraId="59DFF194" w14:textId="76D6189C" w:rsidR="00140A0A" w:rsidRPr="00415E36" w:rsidRDefault="00140A0A" w:rsidP="00537EE2">
            <w:pPr>
              <w:pStyle w:val="TableParagraph"/>
              <w:ind w:left="105" w:right="141"/>
              <w:jc w:val="right"/>
              <w:rPr>
                <w:rFonts w:asciiTheme="minorHAnsi" w:hAnsiTheme="minorHAnsi" w:cstheme="minorHAnsi"/>
              </w:rPr>
            </w:pPr>
            <w:r w:rsidRPr="00415E36">
              <w:rPr>
                <w:rFonts w:asciiTheme="minorHAnsi" w:hAnsiTheme="minorHAnsi" w:cstheme="minorHAnsi"/>
              </w:rPr>
              <w:t>$</w:t>
            </w:r>
            <w:r w:rsidR="00A84BF9" w:rsidRPr="00415E36">
              <w:rPr>
                <w:rFonts w:asciiTheme="minorHAnsi" w:hAnsiTheme="minorHAnsi" w:cstheme="minorHAnsi"/>
              </w:rPr>
              <w:t>2</w:t>
            </w:r>
            <w:r w:rsidRPr="00415E36">
              <w:rPr>
                <w:rFonts w:asciiTheme="minorHAnsi" w:hAnsiTheme="minorHAnsi" w:cstheme="minorHAnsi"/>
              </w:rPr>
              <w:t>00,</w:t>
            </w:r>
            <w:r w:rsidR="00A84BF9" w:rsidRPr="00415E36">
              <w:rPr>
                <w:rFonts w:asciiTheme="minorHAnsi" w:hAnsiTheme="minorHAnsi" w:cstheme="minorHAnsi"/>
              </w:rPr>
              <w:t>53</w:t>
            </w:r>
            <w:r w:rsidRPr="00415E36">
              <w:rPr>
                <w:rFonts w:asciiTheme="minorHAnsi" w:hAnsiTheme="minorHAnsi" w:cstheme="minorHAnsi"/>
              </w:rPr>
              <w:t>0</w:t>
            </w:r>
          </w:p>
        </w:tc>
        <w:tc>
          <w:tcPr>
            <w:tcW w:w="991" w:type="dxa"/>
          </w:tcPr>
          <w:p w14:paraId="7F43B160" w14:textId="010EF441" w:rsidR="00140A0A" w:rsidRPr="00415E36" w:rsidRDefault="00140A0A" w:rsidP="00537EE2">
            <w:pPr>
              <w:pStyle w:val="TableParagraph"/>
              <w:ind w:left="108" w:right="141"/>
              <w:jc w:val="right"/>
              <w:rPr>
                <w:rFonts w:asciiTheme="minorHAnsi" w:hAnsiTheme="minorHAnsi" w:cstheme="minorHAnsi"/>
              </w:rPr>
            </w:pPr>
            <w:r w:rsidRPr="00415E36">
              <w:rPr>
                <w:rFonts w:asciiTheme="minorHAnsi" w:hAnsiTheme="minorHAnsi" w:cstheme="minorHAnsi"/>
              </w:rPr>
              <w:t>$</w:t>
            </w:r>
            <w:r w:rsidR="57C703AE" w:rsidRPr="00415E36">
              <w:rPr>
                <w:rFonts w:asciiTheme="minorHAnsi" w:hAnsiTheme="minorHAnsi" w:cstheme="minorHAnsi"/>
              </w:rPr>
              <w:t>80,000</w:t>
            </w:r>
          </w:p>
        </w:tc>
        <w:tc>
          <w:tcPr>
            <w:tcW w:w="1269" w:type="dxa"/>
          </w:tcPr>
          <w:p w14:paraId="62F89E51" w14:textId="5D62AE76" w:rsidR="00140A0A" w:rsidRPr="00415E36" w:rsidRDefault="00140A0A" w:rsidP="00537EE2">
            <w:pPr>
              <w:pStyle w:val="TableParagraph"/>
              <w:ind w:left="108" w:right="141"/>
              <w:jc w:val="right"/>
              <w:rPr>
                <w:rFonts w:asciiTheme="minorHAnsi" w:hAnsiTheme="minorHAnsi" w:cstheme="minorHAnsi"/>
              </w:rPr>
            </w:pPr>
            <w:r w:rsidRPr="00415E36">
              <w:rPr>
                <w:rFonts w:asciiTheme="minorHAnsi" w:hAnsiTheme="minorHAnsi" w:cstheme="minorHAnsi"/>
              </w:rPr>
              <w:t>$</w:t>
            </w:r>
            <w:r w:rsidR="00A84BF9" w:rsidRPr="00415E36">
              <w:rPr>
                <w:rFonts w:asciiTheme="minorHAnsi" w:hAnsiTheme="minorHAnsi" w:cstheme="minorHAnsi"/>
              </w:rPr>
              <w:t>2</w:t>
            </w:r>
            <w:r w:rsidR="005B7115" w:rsidRPr="00415E36">
              <w:rPr>
                <w:rFonts w:asciiTheme="minorHAnsi" w:hAnsiTheme="minorHAnsi" w:cstheme="minorHAnsi"/>
              </w:rPr>
              <w:t>8</w:t>
            </w:r>
            <w:r w:rsidRPr="00415E36">
              <w:rPr>
                <w:rFonts w:asciiTheme="minorHAnsi" w:hAnsiTheme="minorHAnsi" w:cstheme="minorHAnsi"/>
              </w:rPr>
              <w:t>0,</w:t>
            </w:r>
            <w:r w:rsidR="00A84BF9" w:rsidRPr="00415E36">
              <w:rPr>
                <w:rFonts w:asciiTheme="minorHAnsi" w:hAnsiTheme="minorHAnsi" w:cstheme="minorHAnsi"/>
              </w:rPr>
              <w:t>53</w:t>
            </w:r>
            <w:r w:rsidRPr="00415E36">
              <w:rPr>
                <w:rFonts w:asciiTheme="minorHAnsi" w:hAnsiTheme="minorHAnsi" w:cstheme="minorHAnsi"/>
              </w:rPr>
              <w:t>0</w:t>
            </w:r>
          </w:p>
        </w:tc>
      </w:tr>
      <w:tr w:rsidR="00140A0A" w:rsidRPr="00415E36" w14:paraId="61B4464C" w14:textId="77777777" w:rsidTr="00AB4182">
        <w:trPr>
          <w:trHeight w:val="769"/>
        </w:trPr>
        <w:tc>
          <w:tcPr>
            <w:tcW w:w="1635" w:type="dxa"/>
          </w:tcPr>
          <w:p w14:paraId="2CBAC004" w14:textId="77777777" w:rsidR="00140A0A" w:rsidRPr="00415E36" w:rsidRDefault="00140A0A" w:rsidP="00537EE2">
            <w:pPr>
              <w:pStyle w:val="TableParagraph"/>
              <w:ind w:left="107" w:right="70"/>
              <w:rPr>
                <w:rFonts w:asciiTheme="minorHAnsi" w:hAnsiTheme="minorHAnsi" w:cstheme="minorHAnsi"/>
                <w:b/>
              </w:rPr>
            </w:pPr>
          </w:p>
        </w:tc>
        <w:tc>
          <w:tcPr>
            <w:tcW w:w="4620" w:type="dxa"/>
          </w:tcPr>
          <w:p w14:paraId="13653013" w14:textId="77777777" w:rsidR="00140A0A" w:rsidRPr="00415E36" w:rsidRDefault="00140A0A" w:rsidP="00537EE2">
            <w:pPr>
              <w:pStyle w:val="TableParagraph"/>
              <w:ind w:left="108"/>
              <w:rPr>
                <w:rFonts w:asciiTheme="minorHAnsi" w:hAnsiTheme="minorHAnsi" w:cstheme="minorHAnsi"/>
                <w:i/>
              </w:rPr>
            </w:pPr>
            <w:r w:rsidRPr="00415E36">
              <w:rPr>
                <w:rFonts w:asciiTheme="minorHAnsi" w:hAnsiTheme="minorHAnsi" w:cstheme="minorHAnsi"/>
                <w:b/>
              </w:rPr>
              <w:t>Total funding for 2022</w:t>
            </w:r>
          </w:p>
        </w:tc>
        <w:tc>
          <w:tcPr>
            <w:tcW w:w="1258" w:type="dxa"/>
          </w:tcPr>
          <w:p w14:paraId="2BF206FB" w14:textId="121AF241" w:rsidR="00140A0A" w:rsidRPr="00415E36" w:rsidRDefault="00140A0A" w:rsidP="00537EE2">
            <w:pPr>
              <w:pStyle w:val="TableParagraph"/>
              <w:ind w:left="105" w:right="141"/>
              <w:jc w:val="right"/>
              <w:rPr>
                <w:rFonts w:asciiTheme="minorHAnsi" w:hAnsiTheme="minorHAnsi" w:cstheme="minorHAnsi"/>
              </w:rPr>
            </w:pPr>
            <w:r w:rsidRPr="00415E36">
              <w:rPr>
                <w:rFonts w:asciiTheme="minorHAnsi" w:hAnsiTheme="minorHAnsi" w:cstheme="minorHAnsi"/>
                <w:b/>
              </w:rPr>
              <w:t>$</w:t>
            </w:r>
            <w:r w:rsidR="0039144F" w:rsidRPr="00415E36">
              <w:rPr>
                <w:rFonts w:asciiTheme="minorHAnsi" w:hAnsiTheme="minorHAnsi" w:cstheme="minorHAnsi"/>
                <w:b/>
              </w:rPr>
              <w:t>306,530</w:t>
            </w:r>
          </w:p>
        </w:tc>
        <w:tc>
          <w:tcPr>
            <w:tcW w:w="991" w:type="dxa"/>
          </w:tcPr>
          <w:p w14:paraId="7F02A49B" w14:textId="31EEB5CA" w:rsidR="00140A0A" w:rsidRPr="00415E36" w:rsidRDefault="00140A0A" w:rsidP="00537EE2">
            <w:pPr>
              <w:pStyle w:val="TableParagraph"/>
              <w:ind w:left="108" w:right="141"/>
              <w:jc w:val="right"/>
              <w:rPr>
                <w:rFonts w:asciiTheme="minorHAnsi" w:hAnsiTheme="minorHAnsi" w:cstheme="minorHAnsi"/>
              </w:rPr>
            </w:pPr>
            <w:r w:rsidRPr="00415E36">
              <w:rPr>
                <w:rFonts w:asciiTheme="minorHAnsi" w:hAnsiTheme="minorHAnsi" w:cstheme="minorHAnsi"/>
                <w:b/>
                <w:bCs/>
              </w:rPr>
              <w:t>$</w:t>
            </w:r>
            <w:r w:rsidR="29D585E8" w:rsidRPr="00415E36">
              <w:rPr>
                <w:rFonts w:asciiTheme="minorHAnsi" w:hAnsiTheme="minorHAnsi" w:cstheme="minorHAnsi"/>
                <w:b/>
                <w:bCs/>
              </w:rPr>
              <w:t>80,000</w:t>
            </w:r>
          </w:p>
        </w:tc>
        <w:tc>
          <w:tcPr>
            <w:tcW w:w="1269" w:type="dxa"/>
          </w:tcPr>
          <w:p w14:paraId="2371D991" w14:textId="6A7C789B" w:rsidR="00140A0A" w:rsidRPr="00415E36" w:rsidRDefault="00140A0A" w:rsidP="00537EE2">
            <w:pPr>
              <w:pStyle w:val="TableParagraph"/>
              <w:ind w:left="108" w:right="141"/>
              <w:jc w:val="right"/>
              <w:rPr>
                <w:rFonts w:asciiTheme="minorHAnsi" w:hAnsiTheme="minorHAnsi" w:cstheme="minorHAnsi"/>
                <w:b/>
              </w:rPr>
            </w:pPr>
            <w:r w:rsidRPr="00415E36">
              <w:rPr>
                <w:rFonts w:asciiTheme="minorHAnsi" w:hAnsiTheme="minorHAnsi" w:cstheme="minorHAnsi"/>
                <w:b/>
              </w:rPr>
              <w:t>$</w:t>
            </w:r>
            <w:r w:rsidR="0039144F" w:rsidRPr="00415E36">
              <w:rPr>
                <w:rFonts w:asciiTheme="minorHAnsi" w:hAnsiTheme="minorHAnsi" w:cstheme="minorHAnsi"/>
                <w:b/>
                <w:bCs/>
              </w:rPr>
              <w:t>3</w:t>
            </w:r>
            <w:r w:rsidR="530A8182" w:rsidRPr="00415E36">
              <w:rPr>
                <w:rFonts w:asciiTheme="minorHAnsi" w:hAnsiTheme="minorHAnsi" w:cstheme="minorHAnsi"/>
                <w:b/>
                <w:bCs/>
              </w:rPr>
              <w:t>8</w:t>
            </w:r>
            <w:r w:rsidR="0039144F" w:rsidRPr="00415E36">
              <w:rPr>
                <w:rFonts w:asciiTheme="minorHAnsi" w:hAnsiTheme="minorHAnsi" w:cstheme="minorHAnsi"/>
                <w:b/>
                <w:bCs/>
              </w:rPr>
              <w:t>6</w:t>
            </w:r>
            <w:r w:rsidR="0039144F" w:rsidRPr="00415E36">
              <w:rPr>
                <w:rFonts w:asciiTheme="minorHAnsi" w:hAnsiTheme="minorHAnsi" w:cstheme="minorHAnsi"/>
                <w:b/>
              </w:rPr>
              <w:t>,530</w:t>
            </w:r>
          </w:p>
        </w:tc>
      </w:tr>
    </w:tbl>
    <w:p w14:paraId="5BF9BB68" w14:textId="77777777" w:rsidR="00140A0A" w:rsidRPr="00415E36" w:rsidRDefault="00140A0A" w:rsidP="00537EE2">
      <w:pPr>
        <w:spacing w:before="0" w:after="0" w:line="240" w:lineRule="auto"/>
        <w:ind w:left="118" w:right="1566"/>
        <w:rPr>
          <w:rFonts w:cstheme="minorHAnsi"/>
          <w:sz w:val="22"/>
          <w:szCs w:val="22"/>
        </w:rPr>
      </w:pPr>
    </w:p>
    <w:p w14:paraId="169770E8" w14:textId="77777777" w:rsidR="00140A0A" w:rsidRPr="00415E36" w:rsidRDefault="00140A0A" w:rsidP="00537EE2">
      <w:pPr>
        <w:spacing w:before="0" w:after="0" w:line="240" w:lineRule="auto"/>
        <w:ind w:left="118" w:right="27"/>
        <w:rPr>
          <w:rFonts w:cstheme="minorHAnsi"/>
          <w:sz w:val="22"/>
          <w:szCs w:val="22"/>
        </w:rPr>
      </w:pPr>
      <w:r w:rsidRPr="00415E36">
        <w:rPr>
          <w:rFonts w:cstheme="minorHAnsi"/>
          <w:sz w:val="22"/>
          <w:szCs w:val="22"/>
        </w:rPr>
        <w:t>* The Australian Government understands that these figures provided are indicative and may change throughout the year. The Annual Report will report on any changes.</w:t>
      </w:r>
    </w:p>
    <w:p w14:paraId="03247B66" w14:textId="77777777" w:rsidR="00AF78BC" w:rsidRPr="00415E36" w:rsidRDefault="00AF78BC" w:rsidP="002F103C">
      <w:pPr>
        <w:rPr>
          <w:rFonts w:cstheme="minorHAnsi"/>
          <w:bCs/>
        </w:rPr>
      </w:pPr>
    </w:p>
    <w:p w14:paraId="44899037" w14:textId="77777777" w:rsidR="008448D6" w:rsidRPr="00415E36" w:rsidRDefault="008448D6" w:rsidP="002F103C">
      <w:pPr>
        <w:rPr>
          <w:rFonts w:cstheme="minorHAnsi"/>
          <w:bCs/>
        </w:rPr>
      </w:pPr>
    </w:p>
    <w:p w14:paraId="605E4E4F" w14:textId="77777777" w:rsidR="008448D6" w:rsidRPr="00415E36" w:rsidRDefault="008448D6" w:rsidP="002F103C">
      <w:pPr>
        <w:rPr>
          <w:rFonts w:cstheme="minorHAnsi"/>
          <w:bCs/>
        </w:rPr>
      </w:pPr>
    </w:p>
    <w:p w14:paraId="4BE6B357" w14:textId="77777777" w:rsidR="006E74D3" w:rsidRPr="00415E36" w:rsidRDefault="006E74D3" w:rsidP="002F103C">
      <w:pPr>
        <w:rPr>
          <w:rFonts w:cstheme="minorHAnsi"/>
          <w:bCs/>
        </w:rPr>
      </w:pPr>
    </w:p>
    <w:p w14:paraId="4555487F" w14:textId="77777777" w:rsidR="006E74D3" w:rsidRPr="00415E36" w:rsidRDefault="006E74D3" w:rsidP="002F103C">
      <w:pPr>
        <w:rPr>
          <w:rFonts w:cstheme="minorHAnsi"/>
          <w:bCs/>
        </w:rPr>
      </w:pPr>
    </w:p>
    <w:p w14:paraId="4ED792AA" w14:textId="3F2268B0" w:rsidR="006E74D3" w:rsidRPr="00415E36" w:rsidRDefault="006E74D3">
      <w:pPr>
        <w:spacing w:before="0" w:after="160" w:line="259" w:lineRule="auto"/>
        <w:rPr>
          <w:rFonts w:cstheme="minorHAnsi"/>
          <w:bCs/>
        </w:rPr>
      </w:pPr>
      <w:r w:rsidRPr="00415E36">
        <w:rPr>
          <w:rFonts w:cstheme="minorHAnsi"/>
          <w:bCs/>
        </w:rPr>
        <w:br w:type="page"/>
      </w:r>
    </w:p>
    <w:p w14:paraId="32898199" w14:textId="77777777" w:rsidR="00812306" w:rsidRPr="00415E36" w:rsidRDefault="00812306" w:rsidP="006E74D3">
      <w:pPr>
        <w:rPr>
          <w:rFonts w:cstheme="minorHAnsi"/>
          <w:b/>
        </w:rPr>
        <w:sectPr w:rsidR="00812306" w:rsidRPr="00415E36" w:rsidSect="00D602FC">
          <w:pgSz w:w="12240" w:h="15840"/>
          <w:pgMar w:top="1440" w:right="1134" w:bottom="709" w:left="1440" w:header="720" w:footer="720" w:gutter="0"/>
          <w:cols w:space="720"/>
          <w:vAlign w:val="center"/>
          <w:docGrid w:linePitch="360"/>
        </w:sectPr>
      </w:pPr>
    </w:p>
    <w:p w14:paraId="20E5822B" w14:textId="77777777" w:rsidR="002F0383" w:rsidRPr="002F0383" w:rsidRDefault="006E74D3" w:rsidP="002F0383">
      <w:pPr>
        <w:pStyle w:val="Heading2"/>
        <w:spacing w:line="480" w:lineRule="auto"/>
        <w:ind w:left="142"/>
        <w:rPr>
          <w:rFonts w:asciiTheme="minorHAnsi" w:hAnsiTheme="minorHAnsi" w:cstheme="minorHAnsi"/>
          <w:b/>
          <w:bCs/>
          <w:color w:val="auto"/>
          <w:sz w:val="24"/>
          <w:szCs w:val="24"/>
          <w:u w:val="single"/>
        </w:rPr>
      </w:pPr>
      <w:r w:rsidRPr="002F0383">
        <w:rPr>
          <w:rFonts w:asciiTheme="minorHAnsi" w:hAnsiTheme="minorHAnsi" w:cstheme="minorHAnsi"/>
          <w:b/>
          <w:bCs/>
          <w:color w:val="auto"/>
          <w:sz w:val="24"/>
          <w:szCs w:val="24"/>
          <w:u w:val="single"/>
        </w:rPr>
        <w:lastRenderedPageBreak/>
        <w:t xml:space="preserve">Non-Government Reform Support Fund </w:t>
      </w:r>
    </w:p>
    <w:p w14:paraId="59C636D2" w14:textId="6EDC9FA5" w:rsidR="006E74D3" w:rsidRPr="009B0841" w:rsidRDefault="006E74D3" w:rsidP="00D602FC">
      <w:pPr>
        <w:pStyle w:val="Heading3"/>
        <w:ind w:left="142"/>
        <w:rPr>
          <w:rFonts w:asciiTheme="minorHAnsi" w:hAnsiTheme="minorHAnsi" w:cstheme="minorHAnsi"/>
          <w:b/>
          <w:bCs/>
          <w:color w:val="000000" w:themeColor="text1"/>
        </w:rPr>
      </w:pPr>
      <w:r w:rsidRPr="009B0841">
        <w:rPr>
          <w:rFonts w:asciiTheme="minorHAnsi" w:hAnsiTheme="minorHAnsi" w:cstheme="minorHAnsi"/>
          <w:b/>
          <w:bCs/>
          <w:color w:val="000000" w:themeColor="text1"/>
        </w:rPr>
        <w:t>Catholic Education Cairns Workplan 2022</w:t>
      </w:r>
    </w:p>
    <w:p w14:paraId="72941292" w14:textId="77777777" w:rsidR="00800D57" w:rsidRPr="00415E36" w:rsidRDefault="00800D57" w:rsidP="00800D57">
      <w:pPr>
        <w:spacing w:before="0" w:after="0" w:line="240" w:lineRule="auto"/>
        <w:ind w:firstLine="142"/>
        <w:rPr>
          <w:rFonts w:cstheme="minorHAnsi"/>
          <w:b/>
          <w:sz w:val="22"/>
          <w:szCs w:val="22"/>
          <w:u w:val="single"/>
        </w:rPr>
      </w:pPr>
    </w:p>
    <w:tbl>
      <w:tblPr>
        <w:tblStyle w:val="TableGrid"/>
        <w:tblW w:w="14314" w:type="dxa"/>
        <w:tblInd w:w="137" w:type="dxa"/>
        <w:tblLook w:val="04A0" w:firstRow="1" w:lastRow="0" w:firstColumn="1" w:lastColumn="0" w:noHBand="0" w:noVBand="1"/>
      </w:tblPr>
      <w:tblGrid>
        <w:gridCol w:w="2404"/>
        <w:gridCol w:w="3975"/>
        <w:gridCol w:w="2279"/>
        <w:gridCol w:w="2971"/>
        <w:gridCol w:w="2685"/>
      </w:tblGrid>
      <w:tr w:rsidR="00174300" w:rsidRPr="00415E36" w14:paraId="1B2E026B" w14:textId="77777777" w:rsidTr="00E65D05">
        <w:tc>
          <w:tcPr>
            <w:tcW w:w="2404" w:type="dxa"/>
          </w:tcPr>
          <w:p w14:paraId="41BBC9C8" w14:textId="77777777" w:rsidR="00174300" w:rsidRPr="00415E36" w:rsidRDefault="00174300" w:rsidP="00800D57">
            <w:pPr>
              <w:spacing w:before="120" w:after="120" w:line="240" w:lineRule="auto"/>
              <w:jc w:val="center"/>
              <w:rPr>
                <w:rFonts w:cstheme="minorHAnsi"/>
                <w:b/>
                <w:sz w:val="22"/>
                <w:szCs w:val="22"/>
              </w:rPr>
            </w:pPr>
            <w:r w:rsidRPr="00415E36">
              <w:rPr>
                <w:rFonts w:cstheme="minorHAnsi"/>
                <w:b/>
                <w:sz w:val="22"/>
                <w:szCs w:val="22"/>
              </w:rPr>
              <w:t>Project title</w:t>
            </w:r>
          </w:p>
        </w:tc>
        <w:tc>
          <w:tcPr>
            <w:tcW w:w="3975" w:type="dxa"/>
          </w:tcPr>
          <w:p w14:paraId="5C38D46C" w14:textId="77777777" w:rsidR="00174300" w:rsidRPr="00415E36" w:rsidRDefault="00174300" w:rsidP="00800D57">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279" w:type="dxa"/>
          </w:tcPr>
          <w:p w14:paraId="0B3A1A1D" w14:textId="77777777" w:rsidR="00174300" w:rsidRPr="00415E36" w:rsidRDefault="00174300" w:rsidP="00800D57">
            <w:pPr>
              <w:spacing w:before="120" w:after="120" w:line="240" w:lineRule="auto"/>
              <w:jc w:val="center"/>
              <w:rPr>
                <w:rFonts w:cstheme="minorHAnsi"/>
                <w:b/>
                <w:sz w:val="22"/>
                <w:szCs w:val="22"/>
              </w:rPr>
            </w:pPr>
            <w:r w:rsidRPr="00415E36">
              <w:rPr>
                <w:rFonts w:cstheme="minorHAnsi"/>
                <w:b/>
                <w:sz w:val="22"/>
                <w:szCs w:val="22"/>
              </w:rPr>
              <w:t>Indicative budget</w:t>
            </w:r>
          </w:p>
        </w:tc>
        <w:tc>
          <w:tcPr>
            <w:tcW w:w="2971" w:type="dxa"/>
          </w:tcPr>
          <w:p w14:paraId="4F088D12" w14:textId="77777777" w:rsidR="00174300" w:rsidRPr="00415E36" w:rsidRDefault="00174300" w:rsidP="00800D57">
            <w:pPr>
              <w:spacing w:before="120" w:after="120" w:line="240" w:lineRule="auto"/>
              <w:jc w:val="center"/>
              <w:rPr>
                <w:rFonts w:cstheme="minorHAnsi"/>
                <w:b/>
                <w:sz w:val="22"/>
                <w:szCs w:val="22"/>
              </w:rPr>
            </w:pPr>
            <w:r w:rsidRPr="00415E36">
              <w:rPr>
                <w:rFonts w:cstheme="minorHAnsi"/>
                <w:b/>
                <w:sz w:val="22"/>
                <w:szCs w:val="22"/>
              </w:rPr>
              <w:t>Expected outcomes/</w:t>
            </w:r>
          </w:p>
          <w:p w14:paraId="1618D0C5" w14:textId="77777777" w:rsidR="00174300" w:rsidRPr="00415E36" w:rsidRDefault="00174300" w:rsidP="00800D57">
            <w:pPr>
              <w:spacing w:before="120" w:after="120" w:line="240" w:lineRule="auto"/>
              <w:jc w:val="center"/>
              <w:rPr>
                <w:rFonts w:cstheme="minorHAnsi"/>
                <w:b/>
                <w:sz w:val="22"/>
                <w:szCs w:val="22"/>
              </w:rPr>
            </w:pPr>
            <w:r w:rsidRPr="00415E36">
              <w:rPr>
                <w:rFonts w:cstheme="minorHAnsi"/>
                <w:b/>
                <w:sz w:val="22"/>
                <w:szCs w:val="22"/>
              </w:rPr>
              <w:t>Overall achievements</w:t>
            </w:r>
          </w:p>
        </w:tc>
        <w:tc>
          <w:tcPr>
            <w:tcW w:w="2685" w:type="dxa"/>
          </w:tcPr>
          <w:p w14:paraId="510DD840" w14:textId="77777777" w:rsidR="00174300" w:rsidRPr="00415E36" w:rsidRDefault="00174300" w:rsidP="00800D57">
            <w:pPr>
              <w:spacing w:before="120" w:after="120" w:line="240" w:lineRule="auto"/>
              <w:jc w:val="center"/>
              <w:rPr>
                <w:rFonts w:cstheme="minorHAnsi"/>
                <w:b/>
                <w:sz w:val="22"/>
                <w:szCs w:val="22"/>
              </w:rPr>
            </w:pPr>
            <w:r w:rsidRPr="00415E36">
              <w:rPr>
                <w:rFonts w:cstheme="minorHAnsi"/>
                <w:b/>
                <w:sz w:val="22"/>
                <w:szCs w:val="22"/>
              </w:rPr>
              <w:t>Indicators of success</w:t>
            </w:r>
          </w:p>
        </w:tc>
      </w:tr>
      <w:tr w:rsidR="00174300" w:rsidRPr="00415E36" w14:paraId="0729A544" w14:textId="77777777" w:rsidTr="00950E3C">
        <w:trPr>
          <w:trHeight w:val="6370"/>
        </w:trPr>
        <w:tc>
          <w:tcPr>
            <w:tcW w:w="2404" w:type="dxa"/>
          </w:tcPr>
          <w:p w14:paraId="2194C915" w14:textId="77777777" w:rsidR="00800D57" w:rsidRPr="00415E36" w:rsidRDefault="00800D57" w:rsidP="00800D57">
            <w:pPr>
              <w:pStyle w:val="TableParagraph"/>
              <w:rPr>
                <w:rFonts w:asciiTheme="minorHAnsi" w:hAnsiTheme="minorHAnsi" w:cstheme="minorHAnsi"/>
                <w:b/>
              </w:rPr>
            </w:pPr>
          </w:p>
          <w:p w14:paraId="4F1F7D51" w14:textId="497B7DC5" w:rsidR="00174300" w:rsidRPr="00415E36" w:rsidRDefault="00174300" w:rsidP="00800D57">
            <w:pPr>
              <w:pStyle w:val="TableParagraph"/>
              <w:rPr>
                <w:rFonts w:asciiTheme="minorHAnsi" w:hAnsiTheme="minorHAnsi" w:cstheme="minorHAnsi"/>
              </w:rPr>
            </w:pPr>
            <w:r w:rsidRPr="00415E36">
              <w:rPr>
                <w:rFonts w:asciiTheme="minorHAnsi" w:hAnsiTheme="minorHAnsi" w:cstheme="minorHAnsi"/>
                <w:b/>
              </w:rPr>
              <w:t>1.</w:t>
            </w:r>
            <w:r w:rsidRPr="00415E36">
              <w:rPr>
                <w:rFonts w:asciiTheme="minorHAnsi" w:hAnsiTheme="minorHAnsi" w:cstheme="minorHAnsi"/>
              </w:rPr>
              <w:t xml:space="preserve"> </w:t>
            </w:r>
            <w:r w:rsidRPr="00415E36">
              <w:rPr>
                <w:rFonts w:asciiTheme="minorHAnsi" w:hAnsiTheme="minorHAnsi" w:cstheme="minorHAnsi"/>
                <w:b/>
              </w:rPr>
              <w:t xml:space="preserve">Nationally Consistent Collection of Data on Students with Disability </w:t>
            </w:r>
            <w:r w:rsidRPr="00415E36">
              <w:rPr>
                <w:rFonts w:asciiTheme="minorHAnsi" w:hAnsiTheme="minorHAnsi" w:cstheme="minorHAnsi"/>
                <w:b/>
                <w:bCs/>
              </w:rPr>
              <w:t>(</w:t>
            </w:r>
            <w:r w:rsidRPr="00415E36">
              <w:rPr>
                <w:rFonts w:asciiTheme="minorHAnsi" w:hAnsiTheme="minorHAnsi" w:cstheme="minorHAnsi"/>
                <w:b/>
              </w:rPr>
              <w:t>NCCD</w:t>
            </w:r>
            <w:r w:rsidRPr="00415E36">
              <w:rPr>
                <w:rFonts w:asciiTheme="minorHAnsi" w:hAnsiTheme="minorHAnsi" w:cstheme="minorHAnsi"/>
                <w:b/>
                <w:bCs/>
              </w:rPr>
              <w:t>)</w:t>
            </w:r>
            <w:r w:rsidRPr="00415E36">
              <w:rPr>
                <w:rFonts w:asciiTheme="minorHAnsi" w:hAnsiTheme="minorHAnsi" w:cstheme="minorHAnsi"/>
                <w:b/>
              </w:rPr>
              <w:t xml:space="preserve"> Local</w:t>
            </w:r>
          </w:p>
          <w:p w14:paraId="061759FB" w14:textId="77777777" w:rsidR="00174300" w:rsidRPr="00415E36" w:rsidRDefault="00174300" w:rsidP="00800D57">
            <w:pPr>
              <w:pStyle w:val="TableParagraph"/>
              <w:ind w:left="107"/>
              <w:rPr>
                <w:rFonts w:asciiTheme="minorHAnsi" w:hAnsiTheme="minorHAnsi" w:cstheme="minorHAnsi"/>
              </w:rPr>
            </w:pPr>
          </w:p>
          <w:p w14:paraId="48E3A596"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b/>
                <w:u w:val="single"/>
              </w:rPr>
              <w:t>National Policy Initiative:</w:t>
            </w:r>
            <w:r w:rsidRPr="00415E36">
              <w:rPr>
                <w:rFonts w:asciiTheme="minorHAnsi" w:hAnsiTheme="minorHAnsi" w:cstheme="minorHAnsi"/>
              </w:rPr>
              <w:t xml:space="preserve"> Reform Direction C – Enhancing the national evidence base</w:t>
            </w:r>
          </w:p>
          <w:p w14:paraId="60543632" w14:textId="77777777" w:rsidR="00174300" w:rsidRPr="00415E36" w:rsidRDefault="00174300" w:rsidP="00800D57">
            <w:pPr>
              <w:pStyle w:val="TableParagraph"/>
              <w:ind w:left="107"/>
              <w:rPr>
                <w:rFonts w:asciiTheme="minorHAnsi" w:hAnsiTheme="minorHAnsi" w:cstheme="minorHAnsi"/>
              </w:rPr>
            </w:pPr>
          </w:p>
          <w:p w14:paraId="19AFF9AD" w14:textId="77777777" w:rsidR="00174300" w:rsidRPr="00415E36" w:rsidRDefault="00174300" w:rsidP="00800D57">
            <w:pPr>
              <w:spacing w:before="0" w:after="0" w:line="240" w:lineRule="auto"/>
              <w:rPr>
                <w:rFonts w:cstheme="minorHAnsi"/>
                <w:b/>
                <w:color w:val="000000" w:themeColor="text1"/>
                <w:sz w:val="22"/>
                <w:szCs w:val="22"/>
              </w:rPr>
            </w:pPr>
            <w:r w:rsidRPr="00415E36">
              <w:rPr>
                <w:rFonts w:cstheme="minorHAnsi"/>
                <w:b/>
                <w:bCs/>
                <w:sz w:val="22"/>
                <w:szCs w:val="22"/>
                <w:u w:val="single"/>
              </w:rPr>
              <w:t>Reform Support Fund priority 7(a):</w:t>
            </w:r>
            <w:r w:rsidRPr="00415E36">
              <w:rPr>
                <w:rFonts w:cstheme="minorHAnsi"/>
                <w:sz w:val="22"/>
                <w:szCs w:val="22"/>
              </w:rPr>
              <w:t xml:space="preserve"> Quality assurance, moderation, and support for the continued improvement of the Nationally Consistent Collection of Data on School Students with Disability</w:t>
            </w:r>
          </w:p>
        </w:tc>
        <w:tc>
          <w:tcPr>
            <w:tcW w:w="3975" w:type="dxa"/>
          </w:tcPr>
          <w:p w14:paraId="79AC678B" w14:textId="77777777" w:rsidR="00800D57" w:rsidRPr="00415E36" w:rsidRDefault="00800D57" w:rsidP="00800D57">
            <w:pPr>
              <w:pStyle w:val="TableParagraph"/>
              <w:ind w:left="107"/>
              <w:rPr>
                <w:rFonts w:asciiTheme="minorHAnsi" w:hAnsiTheme="minorHAnsi" w:cstheme="minorHAnsi"/>
              </w:rPr>
            </w:pPr>
          </w:p>
          <w:p w14:paraId="0F0A2FB4" w14:textId="63F2EE4A"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Cairns Catholic Education (CES) led: Local support led by CES to strengthen quality assurance, moderation, and support for the continued improvement of the Nationally Consistent Collection of Data for students with disability.</w:t>
            </w:r>
          </w:p>
          <w:p w14:paraId="14D4B54E"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Key focus areas:</w:t>
            </w:r>
          </w:p>
          <w:p w14:paraId="3F3C2B8E" w14:textId="77777777" w:rsidR="00174300" w:rsidRPr="00415E36" w:rsidRDefault="00174300" w:rsidP="00800D57">
            <w:pPr>
              <w:pStyle w:val="TableParagraph"/>
              <w:numPr>
                <w:ilvl w:val="0"/>
                <w:numId w:val="48"/>
              </w:numPr>
              <w:rPr>
                <w:rFonts w:asciiTheme="minorHAnsi" w:hAnsiTheme="minorHAnsi" w:cstheme="minorHAnsi"/>
              </w:rPr>
            </w:pPr>
            <w:r w:rsidRPr="00415E36">
              <w:rPr>
                <w:rFonts w:asciiTheme="minorHAnsi" w:hAnsiTheme="minorHAnsi" w:cstheme="minorHAnsi"/>
              </w:rPr>
              <w:t>In-school moderation activities</w:t>
            </w:r>
          </w:p>
          <w:p w14:paraId="025FC599" w14:textId="77777777" w:rsidR="00174300" w:rsidRPr="00415E36" w:rsidRDefault="00174300" w:rsidP="00800D57">
            <w:pPr>
              <w:pStyle w:val="TableParagraph"/>
              <w:numPr>
                <w:ilvl w:val="0"/>
                <w:numId w:val="48"/>
              </w:numPr>
              <w:rPr>
                <w:rFonts w:asciiTheme="minorHAnsi" w:hAnsiTheme="minorHAnsi" w:cstheme="minorHAnsi"/>
              </w:rPr>
            </w:pPr>
            <w:r w:rsidRPr="00415E36">
              <w:rPr>
                <w:rFonts w:asciiTheme="minorHAnsi" w:hAnsiTheme="minorHAnsi" w:cstheme="minorHAnsi"/>
              </w:rPr>
              <w:t>Individual schools’ completion of NCCD Reflection Tool and forward planning for next cycle</w:t>
            </w:r>
          </w:p>
          <w:p w14:paraId="2F2C3E59"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QCEC led: Engagement in Central Project led by QCEC personnel to strengthen quality assurance, moderation, and support for the continued improvement of the Nationally Consistent Collection of Data for students with disability.</w:t>
            </w:r>
          </w:p>
          <w:p w14:paraId="4F60A5EA"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Key focus area:</w:t>
            </w:r>
          </w:p>
          <w:p w14:paraId="49C9DAB9" w14:textId="77777777" w:rsidR="00174300" w:rsidRPr="00415E36" w:rsidRDefault="00174300" w:rsidP="00800D57">
            <w:pPr>
              <w:pStyle w:val="TableParagraph"/>
              <w:numPr>
                <w:ilvl w:val="0"/>
                <w:numId w:val="51"/>
              </w:numPr>
              <w:rPr>
                <w:rFonts w:asciiTheme="minorHAnsi" w:hAnsiTheme="minorHAnsi" w:cstheme="minorHAnsi"/>
              </w:rPr>
            </w:pPr>
            <w:r w:rsidRPr="00415E36">
              <w:rPr>
                <w:rFonts w:asciiTheme="minorHAnsi" w:hAnsiTheme="minorHAnsi" w:cstheme="minorHAnsi"/>
              </w:rPr>
              <w:t>Information sessions for new staff</w:t>
            </w:r>
          </w:p>
          <w:p w14:paraId="5FD8C771" w14:textId="77777777" w:rsidR="00174300" w:rsidRPr="00415E36" w:rsidRDefault="00174300" w:rsidP="00800D57">
            <w:pPr>
              <w:pStyle w:val="TableParagraph"/>
              <w:numPr>
                <w:ilvl w:val="0"/>
                <w:numId w:val="51"/>
              </w:numPr>
              <w:rPr>
                <w:rFonts w:asciiTheme="minorHAnsi" w:hAnsiTheme="minorHAnsi" w:cstheme="minorHAnsi"/>
              </w:rPr>
            </w:pPr>
            <w:r w:rsidRPr="00415E36">
              <w:rPr>
                <w:rFonts w:asciiTheme="minorHAnsi" w:hAnsiTheme="minorHAnsi" w:cstheme="minorHAnsi"/>
              </w:rPr>
              <w:t>Cross-school moderation sessions</w:t>
            </w:r>
          </w:p>
          <w:p w14:paraId="55F6BA9A" w14:textId="77777777" w:rsidR="00E65D05" w:rsidRPr="00415E36" w:rsidRDefault="00174300" w:rsidP="00800D57">
            <w:pPr>
              <w:pStyle w:val="TableParagraph"/>
              <w:numPr>
                <w:ilvl w:val="0"/>
                <w:numId w:val="51"/>
              </w:numPr>
              <w:rPr>
                <w:rFonts w:asciiTheme="minorHAnsi" w:hAnsiTheme="minorHAnsi" w:cstheme="minorHAnsi"/>
              </w:rPr>
            </w:pPr>
            <w:r w:rsidRPr="00415E36">
              <w:rPr>
                <w:rFonts w:asciiTheme="minorHAnsi" w:hAnsiTheme="minorHAnsi" w:cstheme="minorHAnsi"/>
              </w:rPr>
              <w:t>Cross-Sector moderation sessions</w:t>
            </w:r>
          </w:p>
          <w:p w14:paraId="29425BCC" w14:textId="7C2942DB" w:rsidR="00174300" w:rsidRPr="00415E36" w:rsidRDefault="00174300" w:rsidP="00800D57">
            <w:pPr>
              <w:pStyle w:val="TableParagraph"/>
              <w:numPr>
                <w:ilvl w:val="0"/>
                <w:numId w:val="51"/>
              </w:numPr>
              <w:rPr>
                <w:rFonts w:asciiTheme="minorHAnsi" w:hAnsiTheme="minorHAnsi" w:cstheme="minorHAnsi"/>
              </w:rPr>
            </w:pPr>
            <w:r w:rsidRPr="00415E36">
              <w:rPr>
                <w:rFonts w:asciiTheme="minorHAnsi" w:hAnsiTheme="minorHAnsi" w:cstheme="minorHAnsi"/>
              </w:rPr>
              <w:t>Reflection sessions</w:t>
            </w:r>
          </w:p>
        </w:tc>
        <w:tc>
          <w:tcPr>
            <w:tcW w:w="2279" w:type="dxa"/>
          </w:tcPr>
          <w:p w14:paraId="24155601" w14:textId="77777777" w:rsidR="00800D57" w:rsidRPr="00415E36" w:rsidRDefault="00800D57" w:rsidP="00800D57">
            <w:pPr>
              <w:pStyle w:val="TableParagraph"/>
              <w:ind w:left="107"/>
              <w:rPr>
                <w:rFonts w:asciiTheme="minorHAnsi" w:hAnsiTheme="minorHAnsi" w:cstheme="minorHAnsi"/>
              </w:rPr>
            </w:pPr>
          </w:p>
          <w:p w14:paraId="71C87B52" w14:textId="660D3774"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Reform support funding: $106, 000</w:t>
            </w:r>
          </w:p>
          <w:p w14:paraId="332FED4E"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Other funding: $0</w:t>
            </w:r>
          </w:p>
          <w:p w14:paraId="50AF8E32"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Leading Practice Session</w:t>
            </w:r>
            <w:r w:rsidRPr="00415E36">
              <w:rPr>
                <w:rFonts w:asciiTheme="minorHAnsi" w:hAnsiTheme="minorHAnsi" w:cstheme="minorHAnsi"/>
              </w:rPr>
              <w:br/>
            </w:r>
          </w:p>
          <w:p w14:paraId="79EEEB3A" w14:textId="77777777" w:rsidR="00174300" w:rsidRPr="00415E36" w:rsidRDefault="00174300" w:rsidP="00800D57">
            <w:pPr>
              <w:pStyle w:val="TableParagraph"/>
              <w:ind w:left="107"/>
              <w:rPr>
                <w:rFonts w:asciiTheme="minorHAnsi" w:hAnsiTheme="minorHAnsi" w:cstheme="minorHAnsi"/>
              </w:rPr>
            </w:pPr>
            <w:r w:rsidRPr="00415E36">
              <w:rPr>
                <w:rFonts w:asciiTheme="minorHAnsi" w:hAnsiTheme="minorHAnsi" w:cstheme="minorHAnsi"/>
              </w:rPr>
              <w:t>NCCD Training, Moderation, Quality Assurance &amp; Reflection:</w:t>
            </w:r>
          </w:p>
          <w:p w14:paraId="5DC312D2" w14:textId="77777777" w:rsidR="00174300" w:rsidRPr="00415E36" w:rsidRDefault="00174300" w:rsidP="00800D57">
            <w:pPr>
              <w:pStyle w:val="TableParagraph"/>
              <w:numPr>
                <w:ilvl w:val="0"/>
                <w:numId w:val="49"/>
              </w:numPr>
              <w:rPr>
                <w:rFonts w:asciiTheme="minorHAnsi" w:hAnsiTheme="minorHAnsi" w:cstheme="minorHAnsi"/>
              </w:rPr>
            </w:pPr>
            <w:r w:rsidRPr="00415E36">
              <w:rPr>
                <w:rFonts w:asciiTheme="minorHAnsi" w:hAnsiTheme="minorHAnsi" w:cstheme="minorHAnsi"/>
              </w:rPr>
              <w:t>TRS</w:t>
            </w:r>
          </w:p>
          <w:p w14:paraId="1FB5DAC8" w14:textId="77777777" w:rsidR="00174300" w:rsidRPr="00415E36" w:rsidRDefault="00174300" w:rsidP="00800D57">
            <w:pPr>
              <w:pStyle w:val="TableParagraph"/>
              <w:numPr>
                <w:ilvl w:val="0"/>
                <w:numId w:val="49"/>
              </w:numPr>
              <w:rPr>
                <w:rFonts w:asciiTheme="minorHAnsi" w:hAnsiTheme="minorHAnsi" w:cstheme="minorHAnsi"/>
              </w:rPr>
            </w:pPr>
            <w:r w:rsidRPr="00415E36">
              <w:rPr>
                <w:rFonts w:asciiTheme="minorHAnsi" w:hAnsiTheme="minorHAnsi" w:cstheme="minorHAnsi"/>
              </w:rPr>
              <w:t>Travel, Accommodation and Meals as required</w:t>
            </w:r>
          </w:p>
          <w:p w14:paraId="1E96F1FE" w14:textId="77777777" w:rsidR="00174300" w:rsidRPr="00415E36" w:rsidRDefault="00174300" w:rsidP="00800D57">
            <w:pPr>
              <w:pStyle w:val="TableParagraph"/>
              <w:numPr>
                <w:ilvl w:val="0"/>
                <w:numId w:val="49"/>
              </w:numPr>
              <w:rPr>
                <w:rFonts w:asciiTheme="minorHAnsi" w:hAnsiTheme="minorHAnsi" w:cstheme="minorHAnsi"/>
              </w:rPr>
            </w:pPr>
            <w:r w:rsidRPr="00415E36">
              <w:rPr>
                <w:rFonts w:asciiTheme="minorHAnsi" w:hAnsiTheme="minorHAnsi" w:cstheme="minorHAnsi"/>
              </w:rPr>
              <w:t>Venue &amp; Catering as required</w:t>
            </w:r>
          </w:p>
          <w:p w14:paraId="1FCE4DC1" w14:textId="77777777" w:rsidR="00174300" w:rsidRPr="00415E36" w:rsidRDefault="00174300" w:rsidP="00800D57">
            <w:pPr>
              <w:pStyle w:val="TableParagraph"/>
              <w:numPr>
                <w:ilvl w:val="0"/>
                <w:numId w:val="49"/>
              </w:numPr>
              <w:rPr>
                <w:rFonts w:asciiTheme="minorHAnsi" w:hAnsiTheme="minorHAnsi" w:cstheme="minorHAnsi"/>
              </w:rPr>
            </w:pPr>
            <w:r w:rsidRPr="00415E36">
              <w:rPr>
                <w:rFonts w:asciiTheme="minorHAnsi" w:hAnsiTheme="minorHAnsi" w:cstheme="minorHAnsi"/>
              </w:rPr>
              <w:t>Resources</w:t>
            </w:r>
          </w:p>
        </w:tc>
        <w:tc>
          <w:tcPr>
            <w:tcW w:w="2971" w:type="dxa"/>
          </w:tcPr>
          <w:p w14:paraId="163845AF" w14:textId="77777777" w:rsidR="00800D57" w:rsidRPr="00415E36" w:rsidRDefault="00800D57" w:rsidP="00800D57">
            <w:pPr>
              <w:pStyle w:val="TableParagraph"/>
              <w:ind w:right="203"/>
              <w:rPr>
                <w:rFonts w:asciiTheme="minorHAnsi" w:hAnsiTheme="minorHAnsi" w:cstheme="minorHAnsi"/>
              </w:rPr>
            </w:pPr>
          </w:p>
          <w:p w14:paraId="4889AC98" w14:textId="61911750" w:rsidR="00174300" w:rsidRPr="00415E36" w:rsidRDefault="00174300" w:rsidP="00800D57">
            <w:pPr>
              <w:pStyle w:val="TableParagraph"/>
              <w:numPr>
                <w:ilvl w:val="0"/>
                <w:numId w:val="50"/>
              </w:numPr>
              <w:ind w:right="203"/>
              <w:rPr>
                <w:rFonts w:asciiTheme="minorHAnsi" w:hAnsiTheme="minorHAnsi" w:cstheme="minorHAnsi"/>
              </w:rPr>
            </w:pPr>
            <w:r w:rsidRPr="00415E36">
              <w:rPr>
                <w:rFonts w:asciiTheme="minorHAnsi" w:hAnsiTheme="minorHAnsi" w:cstheme="minorHAnsi"/>
              </w:rPr>
              <w:t>Decisions regarding levels of adjustment and disability categories are identified as accurate through in-school moderation process</w:t>
            </w:r>
          </w:p>
          <w:p w14:paraId="64AF27FF" w14:textId="77777777" w:rsidR="00174300" w:rsidRPr="00415E36" w:rsidRDefault="00174300" w:rsidP="00800D57">
            <w:pPr>
              <w:pStyle w:val="TableParagraph"/>
              <w:numPr>
                <w:ilvl w:val="0"/>
                <w:numId w:val="50"/>
              </w:numPr>
              <w:ind w:right="203"/>
              <w:rPr>
                <w:rFonts w:asciiTheme="minorHAnsi" w:hAnsiTheme="minorHAnsi" w:cstheme="minorHAnsi"/>
              </w:rPr>
            </w:pPr>
            <w:r w:rsidRPr="00415E36">
              <w:rPr>
                <w:rFonts w:asciiTheme="minorHAnsi" w:hAnsiTheme="minorHAnsi" w:cstheme="minorHAnsi"/>
              </w:rPr>
              <w:t>Goals are identified for improvement in the next cycle of NCCD</w:t>
            </w:r>
          </w:p>
          <w:p w14:paraId="2E9E473E" w14:textId="77777777" w:rsidR="00174300" w:rsidRPr="00415E36" w:rsidRDefault="00174300" w:rsidP="00800D57">
            <w:pPr>
              <w:pStyle w:val="ListParagraph"/>
              <w:numPr>
                <w:ilvl w:val="0"/>
                <w:numId w:val="23"/>
              </w:numPr>
              <w:spacing w:before="0" w:after="0" w:line="240" w:lineRule="auto"/>
              <w:contextualSpacing w:val="0"/>
              <w:rPr>
                <w:rFonts w:cstheme="minorHAnsi"/>
                <w:b/>
                <w:sz w:val="22"/>
                <w:szCs w:val="22"/>
              </w:rPr>
            </w:pPr>
            <w:r w:rsidRPr="00415E36">
              <w:rPr>
                <w:rFonts w:cstheme="minorHAnsi"/>
                <w:sz w:val="22"/>
                <w:szCs w:val="22"/>
              </w:rPr>
              <w:t>Improved confidence in decision-making by School Teams</w:t>
            </w:r>
          </w:p>
          <w:p w14:paraId="091FD4B1" w14:textId="77777777" w:rsidR="00174300" w:rsidRPr="00415E36" w:rsidRDefault="00174300" w:rsidP="00800D57">
            <w:pPr>
              <w:pStyle w:val="ListParagraph"/>
              <w:numPr>
                <w:ilvl w:val="0"/>
                <w:numId w:val="23"/>
              </w:numPr>
              <w:spacing w:before="0" w:after="0" w:line="240" w:lineRule="auto"/>
              <w:contextualSpacing w:val="0"/>
              <w:rPr>
                <w:rFonts w:cstheme="minorHAnsi"/>
                <w:color w:val="FF0000"/>
                <w:sz w:val="22"/>
                <w:szCs w:val="22"/>
              </w:rPr>
            </w:pPr>
            <w:r w:rsidRPr="00415E36">
              <w:rPr>
                <w:rFonts w:cstheme="minorHAnsi"/>
                <w:sz w:val="22"/>
                <w:szCs w:val="22"/>
              </w:rPr>
              <w:t>Alignment of decisions regarding levels of adjustment and disability category between schools, CSAs, and Sectors</w:t>
            </w:r>
          </w:p>
        </w:tc>
        <w:tc>
          <w:tcPr>
            <w:tcW w:w="2685" w:type="dxa"/>
          </w:tcPr>
          <w:p w14:paraId="3BC17961" w14:textId="77777777" w:rsidR="00800D57" w:rsidRPr="00415E36" w:rsidRDefault="00800D57" w:rsidP="00800D57">
            <w:pPr>
              <w:pStyle w:val="TableParagraph"/>
              <w:ind w:right="299"/>
              <w:rPr>
                <w:rFonts w:asciiTheme="minorHAnsi" w:hAnsiTheme="minorHAnsi" w:cstheme="minorHAnsi"/>
              </w:rPr>
            </w:pPr>
          </w:p>
          <w:p w14:paraId="252F4280" w14:textId="07D61A74" w:rsidR="00174300" w:rsidRPr="00415E36" w:rsidRDefault="00174300" w:rsidP="00800D57">
            <w:pPr>
              <w:pStyle w:val="TableParagraph"/>
              <w:numPr>
                <w:ilvl w:val="0"/>
                <w:numId w:val="50"/>
              </w:numPr>
              <w:ind w:right="299"/>
              <w:rPr>
                <w:rFonts w:asciiTheme="minorHAnsi" w:hAnsiTheme="minorHAnsi" w:cstheme="minorHAnsi"/>
              </w:rPr>
            </w:pPr>
            <w:r w:rsidRPr="00415E36">
              <w:rPr>
                <w:rFonts w:asciiTheme="minorHAnsi" w:hAnsiTheme="minorHAnsi" w:cstheme="minorHAnsi"/>
              </w:rPr>
              <w:t>Quality assurance process confirms the accuracy of schools’ decisions</w:t>
            </w:r>
          </w:p>
          <w:p w14:paraId="2116E4D2" w14:textId="77777777" w:rsidR="00174300" w:rsidRPr="00415E36" w:rsidRDefault="00174300" w:rsidP="00800D57">
            <w:pPr>
              <w:pStyle w:val="TableParagraph"/>
              <w:numPr>
                <w:ilvl w:val="0"/>
                <w:numId w:val="50"/>
              </w:numPr>
              <w:ind w:right="299"/>
              <w:rPr>
                <w:rFonts w:asciiTheme="minorHAnsi" w:hAnsiTheme="minorHAnsi" w:cstheme="minorHAnsi"/>
              </w:rPr>
            </w:pPr>
            <w:r w:rsidRPr="00415E36">
              <w:rPr>
                <w:rFonts w:asciiTheme="minorHAnsi" w:hAnsiTheme="minorHAnsi" w:cstheme="minorHAnsi"/>
              </w:rPr>
              <w:t>CES NCCD data indicates alignment with NCCD Guidelines, 4 areas of Evidence and the criteria under these 4 areas of Evidence</w:t>
            </w:r>
          </w:p>
          <w:p w14:paraId="0655083C" w14:textId="77777777" w:rsidR="00174300" w:rsidRPr="00415E36" w:rsidRDefault="00174300" w:rsidP="00800D57">
            <w:pPr>
              <w:pStyle w:val="ListParagraph"/>
              <w:numPr>
                <w:ilvl w:val="0"/>
                <w:numId w:val="23"/>
              </w:numPr>
              <w:spacing w:before="0" w:after="0" w:line="240" w:lineRule="auto"/>
              <w:contextualSpacing w:val="0"/>
              <w:rPr>
                <w:rFonts w:cstheme="minorHAnsi"/>
                <w:color w:val="FF0000"/>
                <w:sz w:val="22"/>
                <w:szCs w:val="22"/>
              </w:rPr>
            </w:pPr>
            <w:r w:rsidRPr="00415E36">
              <w:rPr>
                <w:rFonts w:cstheme="minorHAnsi"/>
                <w:sz w:val="22"/>
                <w:szCs w:val="22"/>
              </w:rPr>
              <w:t>Limited changes during quality assurance process after submission of preliminary data</w:t>
            </w:r>
          </w:p>
        </w:tc>
      </w:tr>
    </w:tbl>
    <w:p w14:paraId="6567B5DD" w14:textId="08795F11" w:rsidR="009F04F0" w:rsidRPr="00415E36" w:rsidRDefault="009F04F0" w:rsidP="006E74D3">
      <w:pPr>
        <w:rPr>
          <w:rFonts w:cstheme="minorHAnsi"/>
          <w:b/>
        </w:rPr>
      </w:pPr>
    </w:p>
    <w:p w14:paraId="376DF4D7" w14:textId="06BFBFE6" w:rsidR="00174300" w:rsidRPr="00415E36" w:rsidRDefault="009F04F0" w:rsidP="00800D57">
      <w:pPr>
        <w:spacing w:before="0" w:after="160" w:line="259" w:lineRule="auto"/>
        <w:rPr>
          <w:rFonts w:cstheme="minorHAnsi"/>
          <w:b/>
        </w:rPr>
      </w:pPr>
      <w:r w:rsidRPr="00415E36">
        <w:rPr>
          <w:rFonts w:cstheme="minorHAnsi"/>
          <w:b/>
        </w:rPr>
        <w:br w:type="page"/>
      </w:r>
    </w:p>
    <w:tbl>
      <w:tblPr>
        <w:tblStyle w:val="TableGrid22"/>
        <w:tblW w:w="14317" w:type="dxa"/>
        <w:tblInd w:w="137" w:type="dxa"/>
        <w:tblLook w:val="04A0" w:firstRow="1" w:lastRow="0" w:firstColumn="1" w:lastColumn="0" w:noHBand="0" w:noVBand="1"/>
      </w:tblPr>
      <w:tblGrid>
        <w:gridCol w:w="2126"/>
        <w:gridCol w:w="4820"/>
        <w:gridCol w:w="1843"/>
        <w:gridCol w:w="2698"/>
        <w:gridCol w:w="2830"/>
      </w:tblGrid>
      <w:tr w:rsidR="00F95E6E" w:rsidRPr="00415E36" w14:paraId="349D4714" w14:textId="77777777" w:rsidTr="00F509CA">
        <w:trPr>
          <w:trHeight w:val="557"/>
        </w:trPr>
        <w:tc>
          <w:tcPr>
            <w:tcW w:w="2126" w:type="dxa"/>
            <w:hideMark/>
          </w:tcPr>
          <w:p w14:paraId="0704D9D8" w14:textId="281EC74E" w:rsidR="00F95E6E" w:rsidRPr="00415E36" w:rsidRDefault="00F95E6E" w:rsidP="00800D57">
            <w:pPr>
              <w:spacing w:before="0" w:after="0" w:line="240" w:lineRule="auto"/>
              <w:ind w:left="170"/>
              <w:jc w:val="center"/>
              <w:textAlignment w:val="baseline"/>
              <w:rPr>
                <w:rFonts w:eastAsia="Times New Roman" w:cstheme="minorHAnsi"/>
                <w:color w:val="000000" w:themeColor="text1"/>
                <w:sz w:val="22"/>
                <w:szCs w:val="22"/>
                <w:lang w:eastAsia="en-AU"/>
              </w:rPr>
            </w:pPr>
            <w:r w:rsidRPr="00415E36">
              <w:rPr>
                <w:rFonts w:eastAsia="Times New Roman" w:cstheme="minorHAnsi"/>
                <w:b/>
                <w:bCs/>
                <w:color w:val="000000" w:themeColor="text1"/>
                <w:sz w:val="22"/>
                <w:szCs w:val="22"/>
                <w:lang w:eastAsia="en-AU"/>
              </w:rPr>
              <w:lastRenderedPageBreak/>
              <w:t>Project title</w:t>
            </w:r>
          </w:p>
        </w:tc>
        <w:tc>
          <w:tcPr>
            <w:tcW w:w="4820" w:type="dxa"/>
            <w:hideMark/>
          </w:tcPr>
          <w:p w14:paraId="6025DBB4" w14:textId="3FD0BD6C" w:rsidR="00F95E6E" w:rsidRPr="00415E36" w:rsidRDefault="00F95E6E" w:rsidP="00800D57">
            <w:pPr>
              <w:spacing w:before="0" w:after="0" w:line="240" w:lineRule="auto"/>
              <w:ind w:left="170"/>
              <w:jc w:val="center"/>
              <w:textAlignment w:val="baseline"/>
              <w:rPr>
                <w:rFonts w:eastAsia="Times New Roman" w:cstheme="minorHAnsi"/>
                <w:color w:val="000000" w:themeColor="text1"/>
                <w:sz w:val="22"/>
                <w:szCs w:val="22"/>
                <w:lang w:eastAsia="en-AU"/>
              </w:rPr>
            </w:pPr>
            <w:r w:rsidRPr="00415E36">
              <w:rPr>
                <w:rFonts w:eastAsia="Times New Roman" w:cstheme="minorHAnsi"/>
                <w:b/>
                <w:bCs/>
                <w:color w:val="000000" w:themeColor="text1"/>
                <w:sz w:val="22"/>
                <w:szCs w:val="22"/>
                <w:lang w:eastAsia="en-AU"/>
              </w:rPr>
              <w:t>Project description and activities</w:t>
            </w:r>
          </w:p>
        </w:tc>
        <w:tc>
          <w:tcPr>
            <w:tcW w:w="1843" w:type="dxa"/>
            <w:hideMark/>
          </w:tcPr>
          <w:p w14:paraId="276A76FD" w14:textId="45FFBA04" w:rsidR="00F95E6E" w:rsidRPr="00415E36" w:rsidRDefault="00F95E6E" w:rsidP="00800D57">
            <w:pPr>
              <w:spacing w:before="0" w:after="0" w:line="240" w:lineRule="auto"/>
              <w:ind w:left="170"/>
              <w:jc w:val="center"/>
              <w:textAlignment w:val="baseline"/>
              <w:rPr>
                <w:rFonts w:eastAsia="Times New Roman" w:cstheme="minorHAnsi"/>
                <w:color w:val="000000" w:themeColor="text1"/>
                <w:sz w:val="22"/>
                <w:szCs w:val="22"/>
                <w:lang w:eastAsia="en-AU"/>
              </w:rPr>
            </w:pPr>
            <w:r w:rsidRPr="00415E36">
              <w:rPr>
                <w:rFonts w:eastAsia="Times New Roman" w:cstheme="minorHAnsi"/>
                <w:b/>
                <w:bCs/>
                <w:color w:val="000000" w:themeColor="text1"/>
                <w:sz w:val="22"/>
                <w:szCs w:val="22"/>
                <w:lang w:eastAsia="en-AU"/>
              </w:rPr>
              <w:t>Indicative budget</w:t>
            </w:r>
          </w:p>
        </w:tc>
        <w:tc>
          <w:tcPr>
            <w:tcW w:w="2698" w:type="dxa"/>
            <w:hideMark/>
          </w:tcPr>
          <w:p w14:paraId="3A637F48" w14:textId="7E9006DD" w:rsidR="00F95E6E" w:rsidRPr="00415E36" w:rsidRDefault="00F95E6E" w:rsidP="00800D57">
            <w:pPr>
              <w:spacing w:before="0" w:after="0" w:line="240" w:lineRule="auto"/>
              <w:ind w:left="170"/>
              <w:jc w:val="center"/>
              <w:textAlignment w:val="baseline"/>
              <w:rPr>
                <w:rFonts w:eastAsia="Times New Roman" w:cstheme="minorHAnsi"/>
                <w:color w:val="000000" w:themeColor="text1"/>
                <w:sz w:val="22"/>
                <w:szCs w:val="22"/>
                <w:lang w:eastAsia="en-AU"/>
              </w:rPr>
            </w:pPr>
            <w:r w:rsidRPr="00415E36">
              <w:rPr>
                <w:rFonts w:eastAsia="Times New Roman" w:cstheme="minorHAnsi"/>
                <w:b/>
                <w:bCs/>
                <w:color w:val="000000" w:themeColor="text1"/>
                <w:sz w:val="22"/>
                <w:szCs w:val="22"/>
                <w:lang w:eastAsia="en-AU"/>
              </w:rPr>
              <w:t>Expected outcomes/</w:t>
            </w:r>
          </w:p>
          <w:p w14:paraId="1616CFEA" w14:textId="76643D33" w:rsidR="00F95E6E" w:rsidRPr="00415E36" w:rsidRDefault="00F95E6E" w:rsidP="00800D57">
            <w:pPr>
              <w:spacing w:before="0" w:after="0" w:line="240" w:lineRule="auto"/>
              <w:ind w:left="170"/>
              <w:jc w:val="center"/>
              <w:textAlignment w:val="baseline"/>
              <w:rPr>
                <w:rFonts w:eastAsia="Times New Roman" w:cstheme="minorHAnsi"/>
                <w:color w:val="000000" w:themeColor="text1"/>
                <w:sz w:val="22"/>
                <w:szCs w:val="22"/>
                <w:lang w:eastAsia="en-AU"/>
              </w:rPr>
            </w:pPr>
            <w:r w:rsidRPr="00415E36">
              <w:rPr>
                <w:rFonts w:eastAsia="Times New Roman" w:cstheme="minorHAnsi"/>
                <w:b/>
                <w:bCs/>
                <w:color w:val="000000" w:themeColor="text1"/>
                <w:sz w:val="22"/>
                <w:szCs w:val="22"/>
                <w:lang w:eastAsia="en-AU"/>
              </w:rPr>
              <w:t>Overall achievements</w:t>
            </w:r>
          </w:p>
        </w:tc>
        <w:tc>
          <w:tcPr>
            <w:tcW w:w="2830" w:type="dxa"/>
            <w:hideMark/>
          </w:tcPr>
          <w:p w14:paraId="043306EC" w14:textId="7E8CC389" w:rsidR="00F95E6E" w:rsidRPr="00415E36" w:rsidRDefault="00F95E6E" w:rsidP="00800D57">
            <w:pPr>
              <w:spacing w:before="0" w:after="0" w:line="240" w:lineRule="auto"/>
              <w:ind w:left="170" w:right="78"/>
              <w:jc w:val="center"/>
              <w:textAlignment w:val="baseline"/>
              <w:rPr>
                <w:rFonts w:eastAsia="Times New Roman" w:cstheme="minorHAnsi"/>
                <w:color w:val="000000" w:themeColor="text1"/>
                <w:sz w:val="22"/>
                <w:szCs w:val="22"/>
                <w:lang w:eastAsia="en-AU"/>
              </w:rPr>
            </w:pPr>
            <w:r w:rsidRPr="00415E36">
              <w:rPr>
                <w:rFonts w:eastAsia="Times New Roman" w:cstheme="minorHAnsi"/>
                <w:b/>
                <w:bCs/>
                <w:color w:val="000000" w:themeColor="text1"/>
                <w:sz w:val="22"/>
                <w:szCs w:val="22"/>
                <w:lang w:eastAsia="en-AU"/>
              </w:rPr>
              <w:t>Indicators of success</w:t>
            </w:r>
          </w:p>
        </w:tc>
      </w:tr>
      <w:tr w:rsidR="00F95E6E" w:rsidRPr="00415E36" w14:paraId="44413E23" w14:textId="77777777" w:rsidTr="00F509CA">
        <w:trPr>
          <w:trHeight w:val="1119"/>
        </w:trPr>
        <w:tc>
          <w:tcPr>
            <w:tcW w:w="2126" w:type="dxa"/>
            <w:hideMark/>
          </w:tcPr>
          <w:p w14:paraId="4D2D3470" w14:textId="77777777" w:rsidR="00800D57" w:rsidRPr="00415E36" w:rsidRDefault="00800D57" w:rsidP="00800D57">
            <w:pPr>
              <w:spacing w:before="0" w:after="0" w:line="240" w:lineRule="auto"/>
              <w:ind w:left="170"/>
              <w:textAlignment w:val="baseline"/>
              <w:rPr>
                <w:rFonts w:cstheme="minorHAnsi"/>
                <w:b/>
                <w:bCs/>
                <w:color w:val="000000" w:themeColor="text1"/>
                <w:sz w:val="22"/>
                <w:szCs w:val="22"/>
                <w:lang w:eastAsia="en-AU"/>
              </w:rPr>
            </w:pPr>
          </w:p>
          <w:p w14:paraId="10BC9EB7" w14:textId="786EC94B" w:rsidR="00F95E6E" w:rsidRPr="00415E36" w:rsidRDefault="00484A38" w:rsidP="00800D57">
            <w:pPr>
              <w:spacing w:before="0" w:after="0" w:line="240" w:lineRule="auto"/>
              <w:ind w:left="170"/>
              <w:textAlignment w:val="baseline"/>
              <w:rPr>
                <w:rFonts w:cstheme="minorHAnsi"/>
                <w:b/>
                <w:bCs/>
                <w:color w:val="000000" w:themeColor="text1"/>
                <w:sz w:val="22"/>
                <w:szCs w:val="22"/>
                <w:lang w:eastAsia="en-AU"/>
              </w:rPr>
            </w:pPr>
            <w:r w:rsidRPr="00415E36">
              <w:rPr>
                <w:rFonts w:cstheme="minorHAnsi"/>
                <w:b/>
                <w:bCs/>
                <w:color w:val="000000" w:themeColor="text1"/>
                <w:sz w:val="22"/>
                <w:szCs w:val="22"/>
                <w:lang w:eastAsia="en-AU"/>
              </w:rPr>
              <w:t xml:space="preserve">2. </w:t>
            </w:r>
            <w:r w:rsidR="00F95E6E" w:rsidRPr="00415E36">
              <w:rPr>
                <w:rFonts w:cstheme="minorHAnsi"/>
                <w:b/>
                <w:bCs/>
                <w:color w:val="000000" w:themeColor="text1"/>
                <w:sz w:val="22"/>
                <w:szCs w:val="22"/>
                <w:lang w:eastAsia="en-AU"/>
              </w:rPr>
              <w:t>Clarity-An approach to systemwide school improvement</w:t>
            </w:r>
          </w:p>
          <w:p w14:paraId="2F217ACB"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p w14:paraId="32708CF2" w14:textId="3DAB3A3E" w:rsidR="00F95E6E" w:rsidRPr="00415E36" w:rsidRDefault="00F95E6E" w:rsidP="00800D57">
            <w:pPr>
              <w:spacing w:before="0" w:after="0" w:line="240" w:lineRule="auto"/>
              <w:ind w:left="170"/>
              <w:rPr>
                <w:rFonts w:cstheme="minorHAnsi"/>
                <w:bCs/>
                <w:color w:val="000000" w:themeColor="text1"/>
                <w:sz w:val="22"/>
                <w:szCs w:val="22"/>
              </w:rPr>
            </w:pPr>
            <w:r w:rsidRPr="00415E36">
              <w:rPr>
                <w:rFonts w:cstheme="minorHAnsi"/>
                <w:b/>
                <w:color w:val="000000" w:themeColor="text1"/>
                <w:sz w:val="22"/>
                <w:szCs w:val="22"/>
                <w:u w:val="single"/>
              </w:rPr>
              <w:t>Reform Support Fund Priority:</w:t>
            </w:r>
            <w:r w:rsidRPr="00415E36">
              <w:rPr>
                <w:rFonts w:cstheme="minorHAnsi"/>
                <w:bCs/>
                <w:color w:val="000000" w:themeColor="text1"/>
                <w:sz w:val="22"/>
                <w:szCs w:val="22"/>
              </w:rPr>
              <w:t xml:space="preserve"> </w:t>
            </w:r>
          </w:p>
          <w:p w14:paraId="22DBF988" w14:textId="77777777" w:rsidR="00F95E6E" w:rsidRPr="00415E36" w:rsidRDefault="00F95E6E" w:rsidP="00800D57">
            <w:pPr>
              <w:pStyle w:val="ListParagraph"/>
              <w:numPr>
                <w:ilvl w:val="0"/>
                <w:numId w:val="52"/>
              </w:numPr>
              <w:spacing w:before="0" w:after="0" w:line="240" w:lineRule="auto"/>
              <w:ind w:left="170"/>
              <w:rPr>
                <w:rFonts w:cstheme="minorHAnsi"/>
                <w:color w:val="000000" w:themeColor="text1"/>
                <w:sz w:val="22"/>
                <w:szCs w:val="22"/>
              </w:rPr>
            </w:pPr>
            <w:r w:rsidRPr="00415E36">
              <w:rPr>
                <w:rFonts w:cstheme="minorHAnsi"/>
                <w:color w:val="000000" w:themeColor="text1"/>
                <w:sz w:val="22"/>
                <w:szCs w:val="22"/>
              </w:rPr>
              <w:t>Supporting students, student learning and student achievement.</w:t>
            </w:r>
          </w:p>
          <w:p w14:paraId="6C00932C" w14:textId="77777777" w:rsidR="00F95E6E" w:rsidRPr="00415E36" w:rsidRDefault="00F95E6E" w:rsidP="00800D57">
            <w:pPr>
              <w:pStyle w:val="ListParagraph"/>
              <w:numPr>
                <w:ilvl w:val="0"/>
                <w:numId w:val="52"/>
              </w:numPr>
              <w:spacing w:before="0" w:after="0" w:line="240" w:lineRule="auto"/>
              <w:ind w:left="170"/>
              <w:rPr>
                <w:rFonts w:cstheme="minorHAnsi"/>
                <w:bCs/>
                <w:color w:val="000000" w:themeColor="text1"/>
                <w:sz w:val="22"/>
                <w:szCs w:val="22"/>
              </w:rPr>
            </w:pPr>
            <w:r w:rsidRPr="00415E36">
              <w:rPr>
                <w:rFonts w:cstheme="minorHAnsi"/>
                <w:color w:val="000000" w:themeColor="text1"/>
                <w:sz w:val="22"/>
                <w:szCs w:val="22"/>
              </w:rPr>
              <w:t>Supporting teaching, school leadership and school improvement</w:t>
            </w:r>
          </w:p>
          <w:p w14:paraId="6D1AE4BC" w14:textId="6AC327C6" w:rsidR="00F95E6E" w:rsidRPr="00415E36" w:rsidRDefault="00F95E6E" w:rsidP="00800D57">
            <w:pPr>
              <w:spacing w:before="0" w:after="0" w:line="240" w:lineRule="auto"/>
              <w:ind w:left="170"/>
              <w:rPr>
                <w:rFonts w:cstheme="minorHAnsi"/>
                <w:bCs/>
                <w:color w:val="000000" w:themeColor="text1"/>
                <w:sz w:val="22"/>
                <w:szCs w:val="22"/>
              </w:rPr>
            </w:pPr>
            <w:r w:rsidRPr="00415E36">
              <w:rPr>
                <w:rFonts w:cstheme="minorHAnsi"/>
                <w:b/>
                <w:color w:val="000000" w:themeColor="text1"/>
                <w:sz w:val="22"/>
                <w:szCs w:val="22"/>
                <w:u w:val="single"/>
              </w:rPr>
              <w:t xml:space="preserve">Bilateral Reform Direction </w:t>
            </w:r>
            <w:r w:rsidR="00484A38" w:rsidRPr="00415E36">
              <w:rPr>
                <w:rFonts w:cstheme="minorHAnsi"/>
                <w:b/>
                <w:color w:val="000000" w:themeColor="text1"/>
                <w:sz w:val="22"/>
                <w:szCs w:val="22"/>
                <w:u w:val="single"/>
              </w:rPr>
              <w:t>B</w:t>
            </w:r>
            <w:r w:rsidRPr="00415E36">
              <w:rPr>
                <w:rFonts w:cstheme="minorHAnsi"/>
                <w:b/>
                <w:color w:val="000000" w:themeColor="text1"/>
                <w:sz w:val="22"/>
                <w:szCs w:val="22"/>
                <w:u w:val="single"/>
              </w:rPr>
              <w:t>:</w:t>
            </w:r>
            <w:r w:rsidRPr="00415E36">
              <w:rPr>
                <w:rFonts w:cstheme="minorHAnsi"/>
                <w:b/>
                <w:color w:val="000000" w:themeColor="text1"/>
                <w:sz w:val="22"/>
                <w:szCs w:val="22"/>
              </w:rPr>
              <w:t xml:space="preserve"> </w:t>
            </w:r>
          </w:p>
          <w:p w14:paraId="3BC5F3E9"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r w:rsidRPr="00415E36">
              <w:rPr>
                <w:rFonts w:cstheme="minorHAnsi"/>
                <w:bCs/>
                <w:color w:val="000000" w:themeColor="text1"/>
                <w:sz w:val="22"/>
                <w:szCs w:val="22"/>
              </w:rPr>
              <w:t xml:space="preserve">Reform Direction B – Support teaching, school leadership and school improvement - </w:t>
            </w:r>
            <w:r w:rsidRPr="00415E36">
              <w:rPr>
                <w:rFonts w:cstheme="minorHAnsi"/>
                <w:i/>
                <w:color w:val="000000" w:themeColor="text1"/>
                <w:sz w:val="22"/>
                <w:szCs w:val="22"/>
              </w:rPr>
              <w:t>Enhance school improvement processes and planning with Catholic schools</w:t>
            </w:r>
          </w:p>
        </w:tc>
        <w:tc>
          <w:tcPr>
            <w:tcW w:w="4820" w:type="dxa"/>
            <w:hideMark/>
          </w:tcPr>
          <w:p w14:paraId="1DCA469D" w14:textId="77777777" w:rsidR="00800D57" w:rsidRPr="00415E36" w:rsidRDefault="00800D57" w:rsidP="00800D57">
            <w:pPr>
              <w:spacing w:before="0" w:after="0" w:line="240" w:lineRule="auto"/>
              <w:ind w:left="170" w:right="141"/>
              <w:textAlignment w:val="baseline"/>
              <w:rPr>
                <w:rFonts w:eastAsia="Calibri" w:cstheme="minorHAnsi"/>
                <w:color w:val="000000" w:themeColor="text1"/>
                <w:sz w:val="22"/>
                <w:szCs w:val="22"/>
              </w:rPr>
            </w:pPr>
          </w:p>
          <w:p w14:paraId="342B15F9" w14:textId="5A417FA2" w:rsidR="00F95E6E" w:rsidRPr="00415E36" w:rsidRDefault="001D7E38" w:rsidP="00800D57">
            <w:pPr>
              <w:spacing w:before="0" w:after="0" w:line="240" w:lineRule="auto"/>
              <w:ind w:left="170" w:right="141"/>
              <w:textAlignment w:val="baseline"/>
              <w:rPr>
                <w:rFonts w:eastAsia="Calibri" w:cstheme="minorHAnsi"/>
                <w:color w:val="000000" w:themeColor="text1"/>
                <w:sz w:val="22"/>
                <w:szCs w:val="22"/>
              </w:rPr>
            </w:pPr>
            <w:r w:rsidRPr="00415E36">
              <w:rPr>
                <w:rFonts w:eastAsia="Calibri" w:cstheme="minorHAnsi"/>
                <w:color w:val="000000" w:themeColor="text1"/>
                <w:sz w:val="22"/>
                <w:szCs w:val="22"/>
              </w:rPr>
              <w:t xml:space="preserve">Building on work commenced </w:t>
            </w:r>
            <w:r w:rsidR="00B36558" w:rsidRPr="00415E36">
              <w:rPr>
                <w:rFonts w:eastAsia="Calibri" w:cstheme="minorHAnsi"/>
                <w:color w:val="000000" w:themeColor="text1"/>
                <w:sz w:val="22"/>
                <w:szCs w:val="22"/>
              </w:rPr>
              <w:t>in 2021</w:t>
            </w:r>
            <w:r w:rsidR="00CB03CD" w:rsidRPr="00415E36">
              <w:rPr>
                <w:rFonts w:eastAsia="Calibri" w:cstheme="minorHAnsi"/>
                <w:color w:val="000000" w:themeColor="text1"/>
                <w:sz w:val="22"/>
                <w:szCs w:val="22"/>
              </w:rPr>
              <w:t>, C</w:t>
            </w:r>
            <w:r w:rsidR="00335777" w:rsidRPr="00415E36">
              <w:rPr>
                <w:rFonts w:eastAsia="Calibri" w:cstheme="minorHAnsi"/>
                <w:color w:val="000000" w:themeColor="text1"/>
                <w:sz w:val="22"/>
                <w:szCs w:val="22"/>
              </w:rPr>
              <w:t xml:space="preserve">ES will </w:t>
            </w:r>
            <w:r w:rsidR="007E580F" w:rsidRPr="00415E36">
              <w:rPr>
                <w:rFonts w:eastAsia="Calibri" w:cstheme="minorHAnsi"/>
                <w:color w:val="000000" w:themeColor="text1"/>
                <w:sz w:val="22"/>
                <w:szCs w:val="22"/>
              </w:rPr>
              <w:t xml:space="preserve">continue to </w:t>
            </w:r>
            <w:r w:rsidR="00335777" w:rsidRPr="00415E36">
              <w:rPr>
                <w:rFonts w:eastAsia="Calibri" w:cstheme="minorHAnsi"/>
                <w:color w:val="000000" w:themeColor="text1"/>
                <w:sz w:val="22"/>
                <w:szCs w:val="22"/>
              </w:rPr>
              <w:t xml:space="preserve">work with </w:t>
            </w:r>
            <w:r w:rsidR="007E580F" w:rsidRPr="00415E36">
              <w:rPr>
                <w:rFonts w:eastAsia="Calibri" w:cstheme="minorHAnsi"/>
                <w:color w:val="000000" w:themeColor="text1"/>
                <w:sz w:val="22"/>
                <w:szCs w:val="22"/>
              </w:rPr>
              <w:t xml:space="preserve">Dr Lyn </w:t>
            </w:r>
            <w:proofErr w:type="spellStart"/>
            <w:r w:rsidR="007E580F" w:rsidRPr="00415E36">
              <w:rPr>
                <w:rFonts w:eastAsia="Calibri" w:cstheme="minorHAnsi"/>
                <w:color w:val="000000" w:themeColor="text1"/>
                <w:sz w:val="22"/>
                <w:szCs w:val="22"/>
              </w:rPr>
              <w:t>Sharrat</w:t>
            </w:r>
            <w:r w:rsidR="006E5851" w:rsidRPr="00415E36">
              <w:rPr>
                <w:rFonts w:eastAsia="Calibri" w:cstheme="minorHAnsi"/>
                <w:color w:val="000000" w:themeColor="text1"/>
                <w:sz w:val="22"/>
                <w:szCs w:val="22"/>
              </w:rPr>
              <w:t>t</w:t>
            </w:r>
            <w:proofErr w:type="spellEnd"/>
            <w:r w:rsidR="006E5851" w:rsidRPr="00415E36">
              <w:rPr>
                <w:rFonts w:eastAsia="Calibri" w:cstheme="minorHAnsi"/>
                <w:color w:val="000000" w:themeColor="text1"/>
                <w:sz w:val="22"/>
                <w:szCs w:val="22"/>
              </w:rPr>
              <w:t xml:space="preserve"> </w:t>
            </w:r>
            <w:r w:rsidR="00335777" w:rsidRPr="00415E36">
              <w:rPr>
                <w:rFonts w:eastAsia="Calibri" w:cstheme="minorHAnsi"/>
                <w:color w:val="000000" w:themeColor="text1"/>
                <w:sz w:val="22"/>
                <w:szCs w:val="22"/>
              </w:rPr>
              <w:t>in 2022</w:t>
            </w:r>
            <w:r w:rsidR="000D57B8" w:rsidRPr="00415E36">
              <w:rPr>
                <w:rFonts w:eastAsia="Calibri" w:cstheme="minorHAnsi"/>
                <w:color w:val="000000" w:themeColor="text1"/>
                <w:sz w:val="22"/>
                <w:szCs w:val="22"/>
              </w:rPr>
              <w:t>.</w:t>
            </w:r>
            <w:r w:rsidR="00F95E6E" w:rsidRPr="00415E36">
              <w:rPr>
                <w:rFonts w:eastAsia="Calibri" w:cstheme="minorHAnsi"/>
                <w:color w:val="000000" w:themeColor="text1"/>
                <w:sz w:val="22"/>
                <w:szCs w:val="22"/>
              </w:rPr>
              <w:t xml:space="preserve"> This work particularly focuses on the 14 parameters of System and School Improvement as outlined in the text by </w:t>
            </w:r>
            <w:proofErr w:type="spellStart"/>
            <w:r w:rsidR="00F95E6E" w:rsidRPr="00415E36">
              <w:rPr>
                <w:rFonts w:eastAsia="Calibri" w:cstheme="minorHAnsi"/>
                <w:color w:val="000000" w:themeColor="text1"/>
                <w:sz w:val="22"/>
                <w:szCs w:val="22"/>
              </w:rPr>
              <w:t>Sharratt</w:t>
            </w:r>
            <w:proofErr w:type="spellEnd"/>
            <w:r w:rsidR="00F95E6E" w:rsidRPr="00415E36">
              <w:rPr>
                <w:rFonts w:eastAsia="Calibri" w:cstheme="minorHAnsi"/>
                <w:color w:val="000000" w:themeColor="text1"/>
                <w:sz w:val="22"/>
                <w:szCs w:val="22"/>
              </w:rPr>
              <w:t xml:space="preserve">, </w:t>
            </w:r>
            <w:r w:rsidR="00F95E6E" w:rsidRPr="00415E36">
              <w:rPr>
                <w:rFonts w:eastAsia="Calibri" w:cstheme="minorHAnsi"/>
                <w:i/>
                <w:iCs/>
                <w:color w:val="000000" w:themeColor="text1"/>
                <w:sz w:val="22"/>
                <w:szCs w:val="22"/>
              </w:rPr>
              <w:t>Clarity - What Matters Most in Learning, Teaching, and Leading</w:t>
            </w:r>
            <w:r w:rsidR="00F95E6E" w:rsidRPr="00415E36">
              <w:rPr>
                <w:rFonts w:eastAsia="Calibri" w:cstheme="minorHAnsi"/>
                <w:color w:val="000000" w:themeColor="text1"/>
                <w:sz w:val="22"/>
                <w:szCs w:val="22"/>
              </w:rPr>
              <w:t xml:space="preserve">.  </w:t>
            </w:r>
          </w:p>
          <w:p w14:paraId="73F6D39C" w14:textId="77777777" w:rsidR="00F95E6E" w:rsidRPr="00415E36" w:rsidRDefault="00F95E6E" w:rsidP="00800D57">
            <w:pPr>
              <w:spacing w:before="0" w:after="0" w:line="240" w:lineRule="auto"/>
              <w:ind w:left="170" w:right="141"/>
              <w:textAlignment w:val="baseline"/>
              <w:rPr>
                <w:rFonts w:cstheme="minorHAnsi"/>
                <w:color w:val="000000" w:themeColor="text1"/>
                <w:sz w:val="22"/>
                <w:szCs w:val="22"/>
              </w:rPr>
            </w:pPr>
          </w:p>
          <w:p w14:paraId="5F2105ED" w14:textId="77777777" w:rsidR="00F95E6E" w:rsidRPr="00415E36" w:rsidRDefault="00F95E6E" w:rsidP="00800D57">
            <w:pPr>
              <w:spacing w:before="0" w:after="0" w:line="240" w:lineRule="auto"/>
              <w:ind w:left="170" w:right="141"/>
              <w:textAlignment w:val="baseline"/>
              <w:rPr>
                <w:rFonts w:cstheme="minorHAnsi"/>
                <w:color w:val="000000" w:themeColor="text1"/>
                <w:sz w:val="22"/>
                <w:szCs w:val="22"/>
              </w:rPr>
            </w:pPr>
            <w:r w:rsidRPr="00415E36">
              <w:rPr>
                <w:rFonts w:eastAsia="Calibri" w:cstheme="minorHAnsi"/>
                <w:color w:val="000000" w:themeColor="text1"/>
                <w:sz w:val="22"/>
                <w:szCs w:val="22"/>
              </w:rPr>
              <w:t>School Leadership teams and new Catholic Education Services staff will undertake professional learning across the year and will provide professional learning to implement the specific practices with the staff of each school.  The work is undertaken through the lens of writing or reading as per the school's Annual Improvement Plan and will focus on three common parameters and one of the school's choosing with the overarching goal to embed all 14 parameters as their ongoing work.   The three common parameters are:</w:t>
            </w:r>
          </w:p>
          <w:p w14:paraId="10ED317D" w14:textId="77777777" w:rsidR="00F95E6E" w:rsidRPr="00415E36" w:rsidRDefault="00F95E6E" w:rsidP="00800D57">
            <w:pPr>
              <w:spacing w:before="0" w:after="0" w:line="240" w:lineRule="auto"/>
              <w:ind w:left="170" w:right="141"/>
              <w:textAlignment w:val="baseline"/>
              <w:rPr>
                <w:rFonts w:cstheme="minorHAnsi"/>
                <w:color w:val="000000" w:themeColor="text1"/>
                <w:sz w:val="22"/>
                <w:szCs w:val="22"/>
              </w:rPr>
            </w:pPr>
            <w:r w:rsidRPr="00415E36">
              <w:rPr>
                <w:rFonts w:eastAsia="Calibri" w:cstheme="minorHAnsi"/>
                <w:color w:val="000000" w:themeColor="text1"/>
                <w:sz w:val="22"/>
                <w:szCs w:val="22"/>
              </w:rPr>
              <w:t>1.   Shared beliefs and understandings</w:t>
            </w:r>
          </w:p>
          <w:p w14:paraId="76903A76" w14:textId="77777777" w:rsidR="00F95E6E" w:rsidRPr="00415E36" w:rsidRDefault="00F95E6E" w:rsidP="00800D57">
            <w:pPr>
              <w:spacing w:before="0" w:after="0" w:line="240" w:lineRule="auto"/>
              <w:ind w:left="170" w:right="141"/>
              <w:textAlignment w:val="baseline"/>
              <w:rPr>
                <w:rFonts w:cstheme="minorHAnsi"/>
                <w:color w:val="000000" w:themeColor="text1"/>
                <w:sz w:val="22"/>
                <w:szCs w:val="22"/>
              </w:rPr>
            </w:pPr>
            <w:r w:rsidRPr="00415E36">
              <w:rPr>
                <w:rFonts w:eastAsia="Calibri" w:cstheme="minorHAnsi"/>
                <w:color w:val="000000" w:themeColor="text1"/>
                <w:sz w:val="22"/>
                <w:szCs w:val="22"/>
              </w:rPr>
              <w:t xml:space="preserve">6.   Case management approach, </w:t>
            </w:r>
          </w:p>
          <w:p w14:paraId="161FA799" w14:textId="77777777" w:rsidR="00F95E6E" w:rsidRPr="00415E36" w:rsidRDefault="00F95E6E" w:rsidP="00800D57">
            <w:pPr>
              <w:spacing w:before="0" w:after="0" w:line="240" w:lineRule="auto"/>
              <w:ind w:left="170" w:right="141"/>
              <w:textAlignment w:val="baseline"/>
              <w:rPr>
                <w:rFonts w:cstheme="minorHAnsi"/>
                <w:color w:val="000000" w:themeColor="text1"/>
                <w:sz w:val="22"/>
                <w:szCs w:val="22"/>
              </w:rPr>
            </w:pPr>
            <w:r w:rsidRPr="00415E36">
              <w:rPr>
                <w:rFonts w:eastAsia="Calibri" w:cstheme="minorHAnsi"/>
                <w:color w:val="000000" w:themeColor="text1"/>
                <w:sz w:val="22"/>
                <w:szCs w:val="22"/>
              </w:rPr>
              <w:t>14.  Shared responsibility and accountability.</w:t>
            </w:r>
          </w:p>
          <w:p w14:paraId="1739AB0E" w14:textId="77777777" w:rsidR="00F95E6E" w:rsidRPr="00415E36" w:rsidRDefault="00F95E6E" w:rsidP="00800D57">
            <w:pPr>
              <w:spacing w:before="0" w:after="0" w:line="240" w:lineRule="auto"/>
              <w:ind w:left="170" w:right="141"/>
              <w:textAlignment w:val="baseline"/>
              <w:rPr>
                <w:rFonts w:cstheme="minorHAnsi"/>
                <w:color w:val="000000" w:themeColor="text1"/>
                <w:sz w:val="22"/>
                <w:szCs w:val="22"/>
              </w:rPr>
            </w:pPr>
            <w:r w:rsidRPr="00415E36">
              <w:rPr>
                <w:rFonts w:eastAsia="Calibri" w:cstheme="minorHAnsi"/>
                <w:color w:val="000000" w:themeColor="text1"/>
                <w:sz w:val="22"/>
                <w:szCs w:val="22"/>
              </w:rPr>
              <w:t>A project consultant is employed to support schools on the ground as they work through this project.</w:t>
            </w:r>
          </w:p>
          <w:p w14:paraId="5596E5D9" w14:textId="27B73F31" w:rsidR="00F95E6E" w:rsidRPr="00415E36" w:rsidRDefault="00F95E6E" w:rsidP="00800D57">
            <w:pPr>
              <w:spacing w:before="0" w:after="0" w:line="240" w:lineRule="auto"/>
              <w:ind w:left="170"/>
              <w:textAlignment w:val="baseline"/>
              <w:rPr>
                <w:rFonts w:eastAsia="Calibri" w:cstheme="minorHAnsi"/>
                <w:color w:val="000000" w:themeColor="text1"/>
                <w:sz w:val="22"/>
                <w:szCs w:val="22"/>
              </w:rPr>
            </w:pPr>
            <w:r w:rsidRPr="00415E36">
              <w:rPr>
                <w:rFonts w:eastAsia="Calibri" w:cstheme="minorHAnsi"/>
                <w:color w:val="000000" w:themeColor="text1"/>
                <w:sz w:val="22"/>
                <w:szCs w:val="22"/>
              </w:rPr>
              <w:t xml:space="preserve">School leadership teams will engage via face-to-face Professional Development activities, ZOOM feedback sessions with Dr </w:t>
            </w:r>
            <w:proofErr w:type="spellStart"/>
            <w:r w:rsidRPr="00415E36">
              <w:rPr>
                <w:rFonts w:eastAsia="Calibri" w:cstheme="minorHAnsi"/>
                <w:color w:val="000000" w:themeColor="text1"/>
                <w:sz w:val="22"/>
                <w:szCs w:val="22"/>
              </w:rPr>
              <w:t>Sharratt</w:t>
            </w:r>
            <w:proofErr w:type="spellEnd"/>
            <w:r w:rsidRPr="00415E36">
              <w:rPr>
                <w:rFonts w:eastAsia="Calibri" w:cstheme="minorHAnsi"/>
                <w:color w:val="000000" w:themeColor="text1"/>
                <w:sz w:val="22"/>
                <w:szCs w:val="22"/>
              </w:rPr>
              <w:t xml:space="preserve"> and school</w:t>
            </w:r>
            <w:r w:rsidR="00A74179" w:rsidRPr="00415E36">
              <w:rPr>
                <w:rFonts w:eastAsia="Calibri" w:cstheme="minorHAnsi"/>
                <w:color w:val="000000" w:themeColor="text1"/>
                <w:sz w:val="22"/>
                <w:szCs w:val="22"/>
              </w:rPr>
              <w:t>-</w:t>
            </w:r>
            <w:r w:rsidRPr="00415E36">
              <w:rPr>
                <w:rFonts w:eastAsia="Calibri" w:cstheme="minorHAnsi"/>
                <w:color w:val="000000" w:themeColor="text1"/>
                <w:sz w:val="22"/>
                <w:szCs w:val="22"/>
              </w:rPr>
              <w:t>based projects throughout the year. CES staff will facilitate activities and support schools to embed the identified parameters.</w:t>
            </w:r>
          </w:p>
        </w:tc>
        <w:tc>
          <w:tcPr>
            <w:tcW w:w="1843" w:type="dxa"/>
            <w:hideMark/>
          </w:tcPr>
          <w:p w14:paraId="50668195" w14:textId="77777777" w:rsidR="00800D57" w:rsidRPr="00415E36" w:rsidRDefault="00800D57" w:rsidP="00800D57">
            <w:pPr>
              <w:spacing w:before="0" w:after="0" w:line="240" w:lineRule="auto"/>
              <w:ind w:left="170"/>
              <w:textAlignment w:val="baseline"/>
              <w:rPr>
                <w:rFonts w:cstheme="minorHAnsi"/>
                <w:color w:val="000000" w:themeColor="text1"/>
                <w:sz w:val="22"/>
                <w:szCs w:val="22"/>
                <w:lang w:eastAsia="en-AU"/>
              </w:rPr>
            </w:pPr>
          </w:p>
          <w:p w14:paraId="18FC9166" w14:textId="7403C9ED"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r w:rsidRPr="00415E36">
              <w:rPr>
                <w:rFonts w:cstheme="minorHAnsi"/>
                <w:color w:val="000000" w:themeColor="text1"/>
                <w:sz w:val="22"/>
                <w:szCs w:val="22"/>
                <w:lang w:eastAsia="en-AU"/>
              </w:rPr>
              <w:t>Reform support funding:</w:t>
            </w:r>
          </w:p>
          <w:p w14:paraId="2C62A82F" w14:textId="77777777" w:rsidR="00F95E6E" w:rsidRPr="00415E36" w:rsidRDefault="00F95E6E" w:rsidP="00800D57">
            <w:pPr>
              <w:spacing w:before="0" w:after="0" w:line="240" w:lineRule="auto"/>
              <w:ind w:left="170" w:right="277"/>
              <w:rPr>
                <w:rFonts w:cstheme="minorHAnsi"/>
                <w:color w:val="000000" w:themeColor="text1"/>
                <w:sz w:val="22"/>
                <w:szCs w:val="22"/>
                <w:lang w:eastAsia="en-AU"/>
              </w:rPr>
            </w:pPr>
            <w:r w:rsidRPr="00415E36">
              <w:rPr>
                <w:rFonts w:cstheme="minorHAnsi"/>
                <w:color w:val="000000" w:themeColor="text1"/>
                <w:sz w:val="22"/>
                <w:szCs w:val="22"/>
                <w:lang w:eastAsia="en-AU"/>
              </w:rPr>
              <w:t>$200,530</w:t>
            </w:r>
          </w:p>
          <w:p w14:paraId="69F99E9F" w14:textId="363CF419" w:rsidR="00F95E6E" w:rsidRPr="00415E36" w:rsidRDefault="00F95E6E" w:rsidP="00800D57">
            <w:pPr>
              <w:spacing w:before="0" w:after="0" w:line="240" w:lineRule="auto"/>
              <w:ind w:left="170" w:right="135"/>
              <w:rPr>
                <w:rFonts w:cstheme="minorHAnsi"/>
                <w:color w:val="000000" w:themeColor="text1"/>
                <w:sz w:val="22"/>
                <w:szCs w:val="22"/>
                <w:lang w:eastAsia="en-AU"/>
              </w:rPr>
            </w:pPr>
            <w:r w:rsidRPr="00415E36">
              <w:rPr>
                <w:rFonts w:cstheme="minorHAnsi"/>
                <w:color w:val="000000" w:themeColor="text1"/>
                <w:sz w:val="22"/>
                <w:szCs w:val="22"/>
                <w:lang w:eastAsia="en-AU"/>
              </w:rPr>
              <w:t xml:space="preserve">Other sources: </w:t>
            </w:r>
            <w:r w:rsidR="5E85DFF8" w:rsidRPr="00415E36">
              <w:rPr>
                <w:rFonts w:cstheme="minorHAnsi"/>
                <w:color w:val="000000" w:themeColor="text1"/>
                <w:sz w:val="22"/>
                <w:szCs w:val="22"/>
                <w:lang w:eastAsia="en-AU"/>
              </w:rPr>
              <w:t>$80,000 to support</w:t>
            </w:r>
            <w:r w:rsidRPr="00415E36">
              <w:rPr>
                <w:rFonts w:cstheme="minorHAnsi"/>
                <w:color w:val="000000" w:themeColor="text1"/>
                <w:sz w:val="22"/>
                <w:szCs w:val="22"/>
                <w:lang w:eastAsia="en-AU"/>
              </w:rPr>
              <w:t xml:space="preserve"> Consultant salary </w:t>
            </w:r>
          </w:p>
          <w:p w14:paraId="2758674E" w14:textId="77777777" w:rsidR="00F95E6E" w:rsidRPr="00415E36" w:rsidRDefault="00F95E6E" w:rsidP="00800D57">
            <w:pPr>
              <w:spacing w:before="0" w:after="0" w:line="240" w:lineRule="auto"/>
              <w:textAlignment w:val="baseline"/>
              <w:rPr>
                <w:rFonts w:cstheme="minorHAnsi"/>
                <w:color w:val="000000" w:themeColor="text1"/>
                <w:sz w:val="22"/>
                <w:szCs w:val="22"/>
                <w:lang w:eastAsia="en-AU"/>
              </w:rPr>
            </w:pPr>
          </w:p>
          <w:p w14:paraId="057FEDFC"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p w14:paraId="17D99D70"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p w14:paraId="127990B5"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p w14:paraId="5CB11A03"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p w14:paraId="6FB7547A" w14:textId="77777777" w:rsidR="00F95E6E" w:rsidRPr="00415E36" w:rsidRDefault="00F95E6E" w:rsidP="00800D57">
            <w:pPr>
              <w:spacing w:before="0" w:after="0" w:line="240" w:lineRule="auto"/>
              <w:textAlignment w:val="baseline"/>
              <w:rPr>
                <w:rFonts w:cstheme="minorHAnsi"/>
                <w:color w:val="000000" w:themeColor="text1"/>
                <w:sz w:val="22"/>
                <w:szCs w:val="22"/>
                <w:lang w:eastAsia="en-AU"/>
              </w:rPr>
            </w:pPr>
          </w:p>
          <w:p w14:paraId="6730C122"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tc>
        <w:tc>
          <w:tcPr>
            <w:tcW w:w="2698" w:type="dxa"/>
            <w:hideMark/>
          </w:tcPr>
          <w:p w14:paraId="13A5F510" w14:textId="77777777" w:rsidR="00800D57" w:rsidRPr="00415E36" w:rsidRDefault="00800D57" w:rsidP="00800D57">
            <w:pPr>
              <w:spacing w:before="0" w:after="0" w:line="240" w:lineRule="auto"/>
              <w:textAlignment w:val="baseline"/>
              <w:rPr>
                <w:rFonts w:cstheme="minorHAnsi"/>
                <w:color w:val="000000" w:themeColor="text1"/>
                <w:sz w:val="22"/>
                <w:szCs w:val="22"/>
              </w:rPr>
            </w:pPr>
          </w:p>
          <w:p w14:paraId="546E1615" w14:textId="02626414" w:rsidR="00F95E6E" w:rsidRPr="00415E36" w:rsidRDefault="0032105F" w:rsidP="00800D57">
            <w:pPr>
              <w:pStyle w:val="ListParagraph"/>
              <w:numPr>
                <w:ilvl w:val="0"/>
                <w:numId w:val="50"/>
              </w:numPr>
              <w:spacing w:before="0" w:after="0" w:line="240" w:lineRule="auto"/>
              <w:ind w:left="564"/>
              <w:textAlignment w:val="baseline"/>
              <w:rPr>
                <w:rFonts w:cstheme="minorHAnsi"/>
                <w:color w:val="000000" w:themeColor="text1"/>
                <w:sz w:val="22"/>
                <w:szCs w:val="22"/>
              </w:rPr>
            </w:pPr>
            <w:r w:rsidRPr="00415E36">
              <w:rPr>
                <w:rFonts w:eastAsia="Calibri" w:cstheme="minorHAnsi"/>
                <w:color w:val="000000" w:themeColor="text1"/>
                <w:sz w:val="22"/>
                <w:szCs w:val="22"/>
                <w:lang w:val="en-US"/>
              </w:rPr>
              <w:t>Schools report i</w:t>
            </w:r>
            <w:r w:rsidR="00F95E6E" w:rsidRPr="00415E36">
              <w:rPr>
                <w:rFonts w:eastAsia="Calibri" w:cstheme="minorHAnsi"/>
                <w:color w:val="000000" w:themeColor="text1"/>
                <w:sz w:val="22"/>
                <w:szCs w:val="22"/>
                <w:lang w:val="en-US"/>
              </w:rPr>
              <w:t xml:space="preserve">ncreased understanding of the 14 parameters as outlined by Dr Lyn </w:t>
            </w:r>
            <w:proofErr w:type="spellStart"/>
            <w:r w:rsidR="00F95E6E" w:rsidRPr="00415E36">
              <w:rPr>
                <w:rFonts w:eastAsia="Calibri" w:cstheme="minorHAnsi"/>
                <w:color w:val="000000" w:themeColor="text1"/>
                <w:sz w:val="22"/>
                <w:szCs w:val="22"/>
                <w:lang w:val="en-US"/>
              </w:rPr>
              <w:t>Sharratt</w:t>
            </w:r>
            <w:proofErr w:type="spellEnd"/>
          </w:p>
          <w:p w14:paraId="2DF23E7D" w14:textId="77777777" w:rsidR="006604BC" w:rsidRPr="00415E36" w:rsidRDefault="006604BC" w:rsidP="00800D57">
            <w:pPr>
              <w:pStyle w:val="ListParagraph"/>
              <w:spacing w:before="0" w:after="0" w:line="240" w:lineRule="auto"/>
              <w:ind w:left="564"/>
              <w:textAlignment w:val="baseline"/>
              <w:rPr>
                <w:rFonts w:cstheme="minorHAnsi"/>
                <w:color w:val="000000" w:themeColor="text1"/>
                <w:sz w:val="22"/>
                <w:szCs w:val="22"/>
              </w:rPr>
            </w:pPr>
          </w:p>
          <w:p w14:paraId="7901A235" w14:textId="77777777" w:rsidR="00F95E6E" w:rsidRPr="00415E36" w:rsidRDefault="00F95E6E" w:rsidP="00800D57">
            <w:pPr>
              <w:pStyle w:val="ListParagraph"/>
              <w:numPr>
                <w:ilvl w:val="0"/>
                <w:numId w:val="50"/>
              </w:numPr>
              <w:spacing w:before="0" w:after="0" w:line="240" w:lineRule="auto"/>
              <w:ind w:left="564"/>
              <w:textAlignment w:val="baseline"/>
              <w:rPr>
                <w:rFonts w:cstheme="minorHAnsi"/>
                <w:color w:val="000000" w:themeColor="text1"/>
                <w:sz w:val="22"/>
                <w:szCs w:val="22"/>
                <w:lang w:val="en-US"/>
              </w:rPr>
            </w:pPr>
            <w:r w:rsidRPr="00415E36">
              <w:rPr>
                <w:rFonts w:eastAsia="Calibri" w:cstheme="minorHAnsi"/>
                <w:color w:val="000000" w:themeColor="text1"/>
                <w:sz w:val="22"/>
                <w:szCs w:val="22"/>
                <w:lang w:val="en-US"/>
              </w:rPr>
              <w:t>Networks and partnerships with other schools have been built to impact student outcomes and smooth transitions</w:t>
            </w:r>
          </w:p>
          <w:p w14:paraId="393FB122" w14:textId="77777777" w:rsidR="006604BC" w:rsidRPr="00415E36" w:rsidRDefault="006604BC" w:rsidP="00800D57">
            <w:pPr>
              <w:pStyle w:val="ListParagraph"/>
              <w:spacing w:before="0" w:after="0" w:line="240" w:lineRule="auto"/>
              <w:rPr>
                <w:rFonts w:cstheme="minorHAnsi"/>
                <w:color w:val="000000" w:themeColor="text1"/>
                <w:sz w:val="22"/>
                <w:szCs w:val="22"/>
              </w:rPr>
            </w:pPr>
          </w:p>
          <w:p w14:paraId="06C5B6FA" w14:textId="3E095E04" w:rsidR="006604BC" w:rsidRPr="00415E36" w:rsidRDefault="00F36D24" w:rsidP="00800D57">
            <w:pPr>
              <w:pStyle w:val="ListParagraph"/>
              <w:numPr>
                <w:ilvl w:val="0"/>
                <w:numId w:val="50"/>
              </w:numPr>
              <w:spacing w:before="0" w:after="0" w:line="240" w:lineRule="auto"/>
              <w:ind w:left="564"/>
              <w:textAlignment w:val="baseline"/>
              <w:rPr>
                <w:rFonts w:cstheme="minorHAnsi"/>
                <w:color w:val="000000" w:themeColor="text1"/>
                <w:sz w:val="22"/>
                <w:szCs w:val="22"/>
                <w:lang w:val="en-US"/>
              </w:rPr>
            </w:pPr>
            <w:r w:rsidRPr="00415E36">
              <w:rPr>
                <w:rFonts w:eastAsia="Calibri" w:cstheme="minorHAnsi"/>
                <w:color w:val="000000" w:themeColor="text1"/>
                <w:sz w:val="22"/>
                <w:szCs w:val="22"/>
                <w:lang w:val="en-US"/>
              </w:rPr>
              <w:t>Schools report increased confidence amongst staff to use Data Walls and evidence to inform practice and goal setting.</w:t>
            </w:r>
          </w:p>
          <w:p w14:paraId="3BA201DF" w14:textId="77777777" w:rsidR="00F36D24" w:rsidRPr="00415E36" w:rsidRDefault="00F36D24" w:rsidP="00800D57">
            <w:pPr>
              <w:pStyle w:val="ListParagraph"/>
              <w:spacing w:before="0" w:after="0" w:line="240" w:lineRule="auto"/>
              <w:rPr>
                <w:rFonts w:cstheme="minorHAnsi"/>
                <w:color w:val="000000" w:themeColor="text1"/>
                <w:sz w:val="22"/>
                <w:szCs w:val="22"/>
                <w:lang w:val="en-US"/>
              </w:rPr>
            </w:pPr>
          </w:p>
          <w:p w14:paraId="5FCB8FD8" w14:textId="77777777" w:rsidR="00F95E6E" w:rsidRPr="00415E36" w:rsidRDefault="00F95E6E" w:rsidP="00800D57">
            <w:pPr>
              <w:pStyle w:val="ListParagraph"/>
              <w:numPr>
                <w:ilvl w:val="0"/>
                <w:numId w:val="50"/>
              </w:numPr>
              <w:spacing w:before="0" w:after="0" w:line="240" w:lineRule="auto"/>
              <w:ind w:left="564" w:right="140"/>
              <w:textAlignment w:val="baseline"/>
              <w:rPr>
                <w:rFonts w:cstheme="minorHAnsi"/>
                <w:color w:val="000000" w:themeColor="text1"/>
                <w:sz w:val="22"/>
                <w:szCs w:val="22"/>
                <w:lang w:val="en-US"/>
              </w:rPr>
            </w:pPr>
            <w:r w:rsidRPr="00415E36">
              <w:rPr>
                <w:rFonts w:eastAsia="Calibri" w:cstheme="minorHAnsi"/>
                <w:color w:val="000000" w:themeColor="text1"/>
                <w:sz w:val="22"/>
                <w:szCs w:val="22"/>
                <w:lang w:val="en-US"/>
              </w:rPr>
              <w:t xml:space="preserve">The project consultant is in regular contact with the participating schools and </w:t>
            </w:r>
            <w:proofErr w:type="gramStart"/>
            <w:r w:rsidRPr="00415E36">
              <w:rPr>
                <w:rFonts w:eastAsia="Calibri" w:cstheme="minorHAnsi"/>
                <w:color w:val="000000" w:themeColor="text1"/>
                <w:sz w:val="22"/>
                <w:szCs w:val="22"/>
                <w:lang w:val="en-US"/>
              </w:rPr>
              <w:t>monitors</w:t>
            </w:r>
            <w:proofErr w:type="gramEnd"/>
            <w:r w:rsidRPr="00415E36">
              <w:rPr>
                <w:rFonts w:eastAsia="Calibri" w:cstheme="minorHAnsi"/>
                <w:color w:val="000000" w:themeColor="text1"/>
                <w:sz w:val="22"/>
                <w:szCs w:val="22"/>
                <w:lang w:val="en-US"/>
              </w:rPr>
              <w:t xml:space="preserve"> progress.</w:t>
            </w:r>
          </w:p>
          <w:p w14:paraId="1F5A41B7" w14:textId="77777777" w:rsidR="00F95E6E" w:rsidRPr="00415E36" w:rsidRDefault="00F95E6E" w:rsidP="00800D57">
            <w:pPr>
              <w:spacing w:before="0" w:after="0" w:line="240" w:lineRule="auto"/>
              <w:ind w:left="170"/>
              <w:textAlignment w:val="baseline"/>
              <w:rPr>
                <w:rFonts w:eastAsia="Calibri" w:cstheme="minorHAnsi"/>
                <w:color w:val="000000" w:themeColor="text1"/>
                <w:sz w:val="22"/>
                <w:szCs w:val="22"/>
                <w:lang w:val="en-US"/>
              </w:rPr>
            </w:pPr>
          </w:p>
          <w:p w14:paraId="6497C0B3" w14:textId="77777777" w:rsidR="00F95E6E" w:rsidRPr="00415E36" w:rsidRDefault="00F95E6E" w:rsidP="00800D57">
            <w:pPr>
              <w:spacing w:before="0" w:after="0" w:line="240" w:lineRule="auto"/>
              <w:ind w:left="170"/>
              <w:textAlignment w:val="baseline"/>
              <w:rPr>
                <w:rFonts w:cstheme="minorHAnsi"/>
                <w:color w:val="000000" w:themeColor="text1"/>
                <w:sz w:val="22"/>
                <w:szCs w:val="22"/>
                <w:lang w:eastAsia="en-AU"/>
              </w:rPr>
            </w:pPr>
          </w:p>
        </w:tc>
        <w:tc>
          <w:tcPr>
            <w:tcW w:w="2830" w:type="dxa"/>
            <w:hideMark/>
          </w:tcPr>
          <w:p w14:paraId="231E7F9F" w14:textId="77777777" w:rsidR="00800D57" w:rsidRPr="00415E36" w:rsidRDefault="00800D57" w:rsidP="00800D57">
            <w:pPr>
              <w:spacing w:before="0" w:after="0" w:line="240" w:lineRule="auto"/>
              <w:ind w:right="78"/>
              <w:rPr>
                <w:rFonts w:eastAsia="Calibri" w:cstheme="minorHAnsi"/>
                <w:color w:val="000000" w:themeColor="text1"/>
                <w:sz w:val="22"/>
                <w:szCs w:val="22"/>
              </w:rPr>
            </w:pPr>
          </w:p>
          <w:p w14:paraId="3799FE86" w14:textId="4F419C85" w:rsidR="00F95E6E" w:rsidRPr="00415E36" w:rsidRDefault="00F95E6E" w:rsidP="00800D57">
            <w:pPr>
              <w:pStyle w:val="ListParagraph"/>
              <w:numPr>
                <w:ilvl w:val="0"/>
                <w:numId w:val="50"/>
              </w:numPr>
              <w:spacing w:before="0" w:after="0" w:line="240" w:lineRule="auto"/>
              <w:ind w:left="401" w:right="78" w:hanging="218"/>
              <w:rPr>
                <w:rFonts w:eastAsia="Calibri" w:cstheme="minorHAnsi"/>
                <w:color w:val="000000" w:themeColor="text1"/>
                <w:sz w:val="22"/>
                <w:szCs w:val="22"/>
              </w:rPr>
            </w:pPr>
            <w:r w:rsidRPr="00415E36">
              <w:rPr>
                <w:rFonts w:eastAsia="Calibri" w:cstheme="minorHAnsi"/>
                <w:color w:val="000000" w:themeColor="text1"/>
                <w:sz w:val="22"/>
                <w:szCs w:val="22"/>
              </w:rPr>
              <w:t>Data Walls are constructed based on school data aligned with the S</w:t>
            </w:r>
            <w:r w:rsidR="00807D78" w:rsidRPr="00415E36">
              <w:rPr>
                <w:rFonts w:eastAsia="Calibri" w:cstheme="minorHAnsi"/>
                <w:color w:val="000000" w:themeColor="text1"/>
                <w:sz w:val="22"/>
                <w:szCs w:val="22"/>
              </w:rPr>
              <w:t xml:space="preserve">chool’s </w:t>
            </w:r>
            <w:r w:rsidRPr="00415E36">
              <w:rPr>
                <w:rFonts w:eastAsia="Calibri" w:cstheme="minorHAnsi"/>
                <w:color w:val="000000" w:themeColor="text1"/>
                <w:sz w:val="22"/>
                <w:szCs w:val="22"/>
              </w:rPr>
              <w:t>A</w:t>
            </w:r>
            <w:r w:rsidR="00807D78" w:rsidRPr="00415E36">
              <w:rPr>
                <w:rFonts w:eastAsia="Calibri" w:cstheme="minorHAnsi"/>
                <w:color w:val="000000" w:themeColor="text1"/>
                <w:sz w:val="22"/>
                <w:szCs w:val="22"/>
              </w:rPr>
              <w:t xml:space="preserve">nnual Improvement </w:t>
            </w:r>
            <w:r w:rsidRPr="00415E36">
              <w:rPr>
                <w:rFonts w:eastAsia="Calibri" w:cstheme="minorHAnsi"/>
                <w:color w:val="000000" w:themeColor="text1"/>
                <w:sz w:val="22"/>
                <w:szCs w:val="22"/>
              </w:rPr>
              <w:t>P</w:t>
            </w:r>
            <w:r w:rsidR="00807D78" w:rsidRPr="00415E36">
              <w:rPr>
                <w:rFonts w:eastAsia="Calibri" w:cstheme="minorHAnsi"/>
                <w:color w:val="000000" w:themeColor="text1"/>
                <w:sz w:val="22"/>
                <w:szCs w:val="22"/>
              </w:rPr>
              <w:t>lan</w:t>
            </w:r>
            <w:r w:rsidRPr="00415E36">
              <w:rPr>
                <w:rFonts w:eastAsia="Calibri" w:cstheme="minorHAnsi"/>
                <w:color w:val="000000" w:themeColor="text1"/>
                <w:sz w:val="22"/>
                <w:szCs w:val="22"/>
              </w:rPr>
              <w:t xml:space="preserve"> goal </w:t>
            </w:r>
          </w:p>
          <w:p w14:paraId="29C6362B" w14:textId="77777777" w:rsidR="00F95E6E" w:rsidRPr="00415E36" w:rsidRDefault="00F95E6E" w:rsidP="00800D57">
            <w:pPr>
              <w:spacing w:before="0" w:after="0" w:line="240" w:lineRule="auto"/>
              <w:ind w:left="401" w:right="78" w:hanging="218"/>
              <w:rPr>
                <w:rFonts w:eastAsia="Calibri" w:cstheme="minorHAnsi"/>
                <w:color w:val="000000" w:themeColor="text1"/>
                <w:sz w:val="22"/>
                <w:szCs w:val="22"/>
              </w:rPr>
            </w:pPr>
          </w:p>
          <w:p w14:paraId="3418E125" w14:textId="6B8EB12F" w:rsidR="00F95E6E" w:rsidRPr="00415E36" w:rsidRDefault="00CA111C" w:rsidP="00800D57">
            <w:pPr>
              <w:pStyle w:val="ListParagraph"/>
              <w:numPr>
                <w:ilvl w:val="0"/>
                <w:numId w:val="50"/>
              </w:numPr>
              <w:spacing w:before="0" w:after="0" w:line="240" w:lineRule="auto"/>
              <w:ind w:left="401" w:right="78" w:hanging="218"/>
              <w:rPr>
                <w:rFonts w:eastAsia="Calibri" w:cstheme="minorHAnsi"/>
                <w:color w:val="000000" w:themeColor="text1"/>
                <w:sz w:val="22"/>
                <w:szCs w:val="22"/>
              </w:rPr>
            </w:pPr>
            <w:r w:rsidRPr="00415E36">
              <w:rPr>
                <w:rFonts w:eastAsia="Calibri" w:cstheme="minorHAnsi"/>
                <w:color w:val="000000" w:themeColor="text1"/>
                <w:sz w:val="22"/>
                <w:szCs w:val="22"/>
              </w:rPr>
              <w:t xml:space="preserve">Instructional Case </w:t>
            </w:r>
            <w:r w:rsidR="00F95E6E" w:rsidRPr="00415E36">
              <w:rPr>
                <w:rFonts w:eastAsia="Calibri" w:cstheme="minorHAnsi"/>
                <w:color w:val="000000" w:themeColor="text1"/>
                <w:sz w:val="22"/>
                <w:szCs w:val="22"/>
              </w:rPr>
              <w:t>Management meetings</w:t>
            </w:r>
            <w:r w:rsidR="00723B58" w:rsidRPr="00415E36">
              <w:rPr>
                <w:rFonts w:eastAsia="Calibri" w:cstheme="minorHAnsi"/>
                <w:color w:val="000000" w:themeColor="text1"/>
                <w:sz w:val="22"/>
                <w:szCs w:val="22"/>
              </w:rPr>
              <w:t xml:space="preserve"> are conducted </w:t>
            </w:r>
            <w:r w:rsidR="00BF7253" w:rsidRPr="00415E36">
              <w:rPr>
                <w:rFonts w:eastAsia="Calibri" w:cstheme="minorHAnsi"/>
                <w:color w:val="000000" w:themeColor="text1"/>
                <w:sz w:val="22"/>
                <w:szCs w:val="22"/>
              </w:rPr>
              <w:t xml:space="preserve">in all (30) schools </w:t>
            </w:r>
            <w:r w:rsidR="00723B58" w:rsidRPr="00415E36">
              <w:rPr>
                <w:rFonts w:eastAsia="Calibri" w:cstheme="minorHAnsi"/>
                <w:color w:val="000000" w:themeColor="text1"/>
                <w:sz w:val="22"/>
                <w:szCs w:val="22"/>
              </w:rPr>
              <w:t>to</w:t>
            </w:r>
            <w:r w:rsidR="00F95E6E" w:rsidRPr="00415E36">
              <w:rPr>
                <w:rFonts w:eastAsia="Calibri" w:cstheme="minorHAnsi"/>
                <w:color w:val="000000" w:themeColor="text1"/>
                <w:sz w:val="22"/>
                <w:szCs w:val="22"/>
              </w:rPr>
              <w:t xml:space="preserve"> target specific strategies to </w:t>
            </w:r>
            <w:r w:rsidR="00BF7253" w:rsidRPr="00415E36">
              <w:rPr>
                <w:rFonts w:eastAsia="Calibri" w:cstheme="minorHAnsi"/>
                <w:color w:val="000000" w:themeColor="text1"/>
                <w:sz w:val="22"/>
                <w:szCs w:val="22"/>
              </w:rPr>
              <w:t xml:space="preserve">progress </w:t>
            </w:r>
            <w:r w:rsidR="00F95E6E" w:rsidRPr="00415E36">
              <w:rPr>
                <w:rFonts w:eastAsia="Calibri" w:cstheme="minorHAnsi"/>
                <w:color w:val="000000" w:themeColor="text1"/>
                <w:sz w:val="22"/>
                <w:szCs w:val="22"/>
              </w:rPr>
              <w:t>students</w:t>
            </w:r>
            <w:r w:rsidR="00723B58" w:rsidRPr="00415E36">
              <w:rPr>
                <w:rFonts w:eastAsia="Calibri" w:cstheme="minorHAnsi"/>
                <w:color w:val="000000" w:themeColor="text1"/>
                <w:sz w:val="22"/>
                <w:szCs w:val="22"/>
              </w:rPr>
              <w:t xml:space="preserve"> identified by the Data Wall.</w:t>
            </w:r>
          </w:p>
          <w:p w14:paraId="23BBBCA2" w14:textId="77777777" w:rsidR="00F95E6E" w:rsidRPr="00415E36" w:rsidRDefault="00F95E6E" w:rsidP="00800D57">
            <w:pPr>
              <w:spacing w:before="0" w:after="0" w:line="240" w:lineRule="auto"/>
              <w:ind w:left="401" w:right="78" w:hanging="218"/>
              <w:rPr>
                <w:rFonts w:eastAsia="Calibri" w:cstheme="minorHAnsi"/>
                <w:color w:val="000000" w:themeColor="text1"/>
                <w:sz w:val="22"/>
                <w:szCs w:val="22"/>
              </w:rPr>
            </w:pPr>
          </w:p>
          <w:p w14:paraId="7440639F" w14:textId="45755070" w:rsidR="00F95E6E" w:rsidRPr="00415E36" w:rsidRDefault="00F95E6E" w:rsidP="00800D57">
            <w:pPr>
              <w:pStyle w:val="ListParagraph"/>
              <w:numPr>
                <w:ilvl w:val="0"/>
                <w:numId w:val="50"/>
              </w:numPr>
              <w:spacing w:before="0" w:after="0" w:line="240" w:lineRule="auto"/>
              <w:ind w:left="401" w:right="78" w:hanging="218"/>
              <w:rPr>
                <w:rFonts w:eastAsia="Calibri" w:cstheme="minorHAnsi"/>
                <w:color w:val="000000" w:themeColor="text1"/>
                <w:sz w:val="22"/>
                <w:szCs w:val="22"/>
              </w:rPr>
            </w:pPr>
            <w:r w:rsidRPr="00415E36">
              <w:rPr>
                <w:rFonts w:eastAsia="Calibri" w:cstheme="minorHAnsi"/>
                <w:color w:val="000000" w:themeColor="text1"/>
                <w:sz w:val="22"/>
                <w:szCs w:val="22"/>
              </w:rPr>
              <w:t xml:space="preserve">Professional Development </w:t>
            </w:r>
            <w:r w:rsidR="003E5ABA" w:rsidRPr="00415E36">
              <w:rPr>
                <w:rFonts w:eastAsia="Calibri" w:cstheme="minorHAnsi"/>
                <w:color w:val="000000" w:themeColor="text1"/>
                <w:sz w:val="22"/>
                <w:szCs w:val="22"/>
              </w:rPr>
              <w:t xml:space="preserve">to </w:t>
            </w:r>
            <w:r w:rsidRPr="00415E36">
              <w:rPr>
                <w:rFonts w:eastAsia="Calibri" w:cstheme="minorHAnsi"/>
                <w:color w:val="000000" w:themeColor="text1"/>
                <w:sz w:val="22"/>
                <w:szCs w:val="22"/>
              </w:rPr>
              <w:t>build staff capacity to embed the parameters</w:t>
            </w:r>
            <w:r w:rsidR="003E5ABA" w:rsidRPr="00415E36">
              <w:rPr>
                <w:rFonts w:eastAsia="Calibri" w:cstheme="minorHAnsi"/>
                <w:color w:val="000000" w:themeColor="text1"/>
                <w:sz w:val="22"/>
                <w:szCs w:val="22"/>
              </w:rPr>
              <w:t xml:space="preserve"> is undertaken in all (30) schools.</w:t>
            </w:r>
          </w:p>
          <w:p w14:paraId="653AC39E" w14:textId="77777777" w:rsidR="00F95E6E" w:rsidRPr="00415E36" w:rsidRDefault="00F95E6E" w:rsidP="00800D57">
            <w:pPr>
              <w:spacing w:before="0" w:after="0" w:line="240" w:lineRule="auto"/>
              <w:ind w:left="401" w:right="78" w:hanging="218"/>
              <w:rPr>
                <w:rFonts w:eastAsia="Calibri" w:cstheme="minorHAnsi"/>
                <w:color w:val="000000" w:themeColor="text1"/>
                <w:sz w:val="22"/>
                <w:szCs w:val="22"/>
              </w:rPr>
            </w:pPr>
          </w:p>
          <w:p w14:paraId="1A6F8427" w14:textId="409BC423" w:rsidR="00F95E6E" w:rsidRPr="00415E36" w:rsidRDefault="00F95E6E" w:rsidP="00800D57">
            <w:pPr>
              <w:pStyle w:val="ListParagraph"/>
              <w:numPr>
                <w:ilvl w:val="0"/>
                <w:numId w:val="50"/>
              </w:numPr>
              <w:spacing w:before="0" w:after="0" w:line="240" w:lineRule="auto"/>
              <w:ind w:left="401" w:right="78" w:hanging="218"/>
              <w:rPr>
                <w:rFonts w:eastAsia="Calibri" w:cstheme="minorHAnsi"/>
                <w:color w:val="000000" w:themeColor="text1"/>
                <w:sz w:val="22"/>
                <w:szCs w:val="22"/>
              </w:rPr>
            </w:pPr>
            <w:r w:rsidRPr="00415E36">
              <w:rPr>
                <w:rFonts w:eastAsia="Calibri" w:cstheme="minorHAnsi"/>
                <w:color w:val="000000" w:themeColor="text1"/>
                <w:sz w:val="22"/>
                <w:szCs w:val="22"/>
              </w:rPr>
              <w:t xml:space="preserve">Students show </w:t>
            </w:r>
            <w:r w:rsidR="007C7105" w:rsidRPr="00415E36">
              <w:rPr>
                <w:rFonts w:eastAsia="Calibri" w:cstheme="minorHAnsi"/>
                <w:color w:val="000000" w:themeColor="text1"/>
                <w:sz w:val="22"/>
                <w:szCs w:val="22"/>
              </w:rPr>
              <w:t>improved learning growth</w:t>
            </w:r>
            <w:r w:rsidRPr="00415E36">
              <w:rPr>
                <w:rFonts w:eastAsia="Calibri" w:cstheme="minorHAnsi"/>
                <w:color w:val="000000" w:themeColor="text1"/>
                <w:sz w:val="22"/>
                <w:szCs w:val="22"/>
              </w:rPr>
              <w:t xml:space="preserve"> in</w:t>
            </w:r>
            <w:r w:rsidR="00165E1B" w:rsidRPr="00415E36">
              <w:rPr>
                <w:rFonts w:eastAsia="Calibri" w:cstheme="minorHAnsi"/>
                <w:color w:val="000000" w:themeColor="text1"/>
                <w:sz w:val="22"/>
                <w:szCs w:val="22"/>
              </w:rPr>
              <w:t xml:space="preserve"> school identified improvement area</w:t>
            </w:r>
            <w:r w:rsidRPr="00415E36">
              <w:rPr>
                <w:rFonts w:eastAsia="Calibri" w:cstheme="minorHAnsi"/>
                <w:color w:val="000000" w:themeColor="text1"/>
                <w:sz w:val="22"/>
                <w:szCs w:val="22"/>
              </w:rPr>
              <w:t>.</w:t>
            </w:r>
          </w:p>
          <w:p w14:paraId="69174164" w14:textId="77777777" w:rsidR="00F95E6E" w:rsidRPr="00415E36" w:rsidRDefault="00F95E6E" w:rsidP="00800D57">
            <w:pPr>
              <w:spacing w:before="0" w:after="0" w:line="240" w:lineRule="auto"/>
              <w:ind w:right="78"/>
              <w:rPr>
                <w:rFonts w:eastAsia="Calibri" w:cstheme="minorHAnsi"/>
                <w:color w:val="000000" w:themeColor="text1"/>
                <w:sz w:val="22"/>
                <w:szCs w:val="22"/>
              </w:rPr>
            </w:pPr>
          </w:p>
          <w:p w14:paraId="3C347A36" w14:textId="77777777" w:rsidR="00F95E6E" w:rsidRPr="00415E36" w:rsidRDefault="00F95E6E" w:rsidP="00800D57">
            <w:pPr>
              <w:spacing w:before="0" w:after="0" w:line="240" w:lineRule="auto"/>
              <w:ind w:left="170" w:right="78"/>
              <w:textAlignment w:val="baseline"/>
              <w:rPr>
                <w:rFonts w:cstheme="minorHAnsi"/>
                <w:color w:val="000000" w:themeColor="text1"/>
                <w:sz w:val="22"/>
                <w:szCs w:val="22"/>
                <w:lang w:eastAsia="en-AU"/>
              </w:rPr>
            </w:pPr>
          </w:p>
        </w:tc>
      </w:tr>
    </w:tbl>
    <w:p w14:paraId="13FDD3EC" w14:textId="77777777" w:rsidR="00E81601" w:rsidRPr="00415E36" w:rsidRDefault="00E81601" w:rsidP="00FC6222">
      <w:pPr>
        <w:pBdr>
          <w:bottom w:val="single" w:sz="8" w:space="4" w:color="5B9BD5" w:themeColor="accent1"/>
        </w:pBdr>
        <w:spacing w:after="300" w:line="300" w:lineRule="exact"/>
        <w:ind w:left="709" w:hanging="709"/>
        <w:contextualSpacing/>
        <w:jc w:val="center"/>
        <w:rPr>
          <w:rFonts w:eastAsiaTheme="majorEastAsia" w:cstheme="minorHAnsi"/>
          <w:b/>
          <w:color w:val="323E4F" w:themeColor="text2" w:themeShade="BF"/>
          <w:kern w:val="28"/>
          <w:sz w:val="32"/>
          <w:szCs w:val="32"/>
        </w:rPr>
        <w:sectPr w:rsidR="00E81601" w:rsidRPr="00415E36" w:rsidSect="00035059">
          <w:pgSz w:w="15840" w:h="12240" w:orient="landscape"/>
          <w:pgMar w:top="1440" w:right="1440" w:bottom="1134" w:left="709" w:header="720" w:footer="720" w:gutter="0"/>
          <w:cols w:space="720"/>
          <w:docGrid w:linePitch="360"/>
        </w:sectPr>
      </w:pPr>
    </w:p>
    <w:p w14:paraId="5E076CB1" w14:textId="77777777" w:rsidR="00373714" w:rsidRPr="004B783D" w:rsidRDefault="00373714" w:rsidP="00014BAA">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lastRenderedPageBreak/>
        <w:t>Non-Government Reform Support Fund</w:t>
      </w:r>
    </w:p>
    <w:p w14:paraId="18D7BA07" w14:textId="022D8043" w:rsidR="00FC6222" w:rsidRPr="004B783D" w:rsidRDefault="00373714" w:rsidP="00014BAA">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2022 Workplan</w:t>
      </w:r>
    </w:p>
    <w:p w14:paraId="759EE0EC" w14:textId="6B27B518" w:rsidR="00051268" w:rsidRPr="004B783D" w:rsidRDefault="003A0B57" w:rsidP="00051268">
      <w:pPr>
        <w:pStyle w:val="Heading1"/>
        <w:spacing w:line="480" w:lineRule="auto"/>
        <w:jc w:val="center"/>
        <w:rPr>
          <w:rFonts w:asciiTheme="minorHAnsi" w:hAnsiTheme="minorHAnsi" w:cstheme="minorHAnsi"/>
          <w:b/>
          <w:bCs/>
          <w:color w:val="000000" w:themeColor="text1"/>
          <w:sz w:val="36"/>
          <w:szCs w:val="36"/>
        </w:rPr>
      </w:pPr>
      <w:r w:rsidRPr="004B783D">
        <w:rPr>
          <w:rFonts w:asciiTheme="minorHAnsi" w:hAnsiTheme="minorHAnsi" w:cstheme="minorHAnsi"/>
          <w:b/>
          <w:bCs/>
          <w:color w:val="000000" w:themeColor="text1"/>
          <w:sz w:val="36"/>
          <w:szCs w:val="36"/>
        </w:rPr>
        <w:t>Diocese of Toowoomba Catholic Schools</w:t>
      </w:r>
    </w:p>
    <w:p w14:paraId="3043C333" w14:textId="77777777" w:rsidR="00051268" w:rsidRPr="00415E36" w:rsidRDefault="00051268" w:rsidP="00051268">
      <w:pPr>
        <w:rPr>
          <w:rFonts w:cstheme="minorHAnsi"/>
        </w:rPr>
      </w:pPr>
    </w:p>
    <w:p w14:paraId="66E1340E" w14:textId="60E0EF28" w:rsidR="00051268" w:rsidRPr="00415E36" w:rsidRDefault="00051268" w:rsidP="00201DE3">
      <w:pPr>
        <w:tabs>
          <w:tab w:val="left" w:pos="142"/>
        </w:tabs>
        <w:ind w:left="-709"/>
        <w:rPr>
          <w:rFonts w:cstheme="minorHAnsi"/>
        </w:rPr>
        <w:sectPr w:rsidR="00051268" w:rsidRPr="00415E36" w:rsidSect="00051268">
          <w:pgSz w:w="12240" w:h="15840"/>
          <w:pgMar w:top="1440" w:right="1134" w:bottom="709" w:left="1440" w:header="0" w:footer="0" w:gutter="0"/>
          <w:cols w:space="720"/>
          <w:vAlign w:val="center"/>
          <w:docGrid w:linePitch="360"/>
        </w:sectPr>
      </w:pPr>
    </w:p>
    <w:p w14:paraId="59D07EF9" w14:textId="660B7874" w:rsidR="00407C86" w:rsidRPr="00236FF9" w:rsidRDefault="00407C86" w:rsidP="00201DE3">
      <w:pPr>
        <w:pStyle w:val="Heading3"/>
        <w:spacing w:line="480" w:lineRule="auto"/>
        <w:ind w:left="-709"/>
        <w:rPr>
          <w:rFonts w:asciiTheme="minorHAnsi" w:hAnsiTheme="minorHAnsi" w:cstheme="minorHAnsi"/>
          <w:b/>
          <w:bCs/>
          <w:color w:val="000000" w:themeColor="text1"/>
        </w:rPr>
      </w:pPr>
      <w:r w:rsidRPr="00236FF9">
        <w:rPr>
          <w:rFonts w:asciiTheme="minorHAnsi" w:hAnsiTheme="minorHAnsi" w:cstheme="minorHAnsi"/>
          <w:b/>
          <w:bCs/>
          <w:color w:val="000000" w:themeColor="text1"/>
        </w:rPr>
        <w:lastRenderedPageBreak/>
        <w:t xml:space="preserve">Summary of </w:t>
      </w:r>
      <w:r w:rsidR="00035059" w:rsidRPr="00236FF9">
        <w:rPr>
          <w:rFonts w:asciiTheme="minorHAnsi" w:hAnsiTheme="minorHAnsi" w:cstheme="minorHAnsi"/>
          <w:b/>
          <w:bCs/>
          <w:color w:val="000000" w:themeColor="text1"/>
        </w:rPr>
        <w:t>B</w:t>
      </w:r>
      <w:r w:rsidRPr="00236FF9">
        <w:rPr>
          <w:rFonts w:asciiTheme="minorHAnsi" w:hAnsiTheme="minorHAnsi" w:cstheme="minorHAnsi"/>
          <w:b/>
          <w:bCs/>
          <w:color w:val="000000" w:themeColor="text1"/>
        </w:rPr>
        <w:t>udget – Diocese of Toowoomba</w:t>
      </w:r>
    </w:p>
    <w:tbl>
      <w:tblPr>
        <w:tblStyle w:val="TableGrid"/>
        <w:tblW w:w="5764" w:type="pct"/>
        <w:tblInd w:w="-714" w:type="dxa"/>
        <w:tblLook w:val="04A0" w:firstRow="1" w:lastRow="0" w:firstColumn="1" w:lastColumn="0" w:noHBand="0" w:noVBand="1"/>
      </w:tblPr>
      <w:tblGrid>
        <w:gridCol w:w="1844"/>
        <w:gridCol w:w="5334"/>
        <w:gridCol w:w="1322"/>
        <w:gridCol w:w="1369"/>
        <w:gridCol w:w="1262"/>
      </w:tblGrid>
      <w:tr w:rsidR="003F7FE5" w:rsidRPr="00415E36" w14:paraId="600E8909" w14:textId="77777777" w:rsidTr="00201DE3">
        <w:trPr>
          <w:tblHeader/>
        </w:trPr>
        <w:tc>
          <w:tcPr>
            <w:tcW w:w="828" w:type="pct"/>
            <w:vAlign w:val="center"/>
          </w:tcPr>
          <w:p w14:paraId="23FB0243" w14:textId="77777777" w:rsidR="003F7FE5" w:rsidRPr="00415E36" w:rsidRDefault="003F7FE5" w:rsidP="00201DE3">
            <w:pPr>
              <w:spacing w:before="0" w:after="0" w:line="240" w:lineRule="auto"/>
              <w:jc w:val="center"/>
              <w:rPr>
                <w:rFonts w:cstheme="minorHAnsi"/>
                <w:b/>
                <w:sz w:val="22"/>
                <w:szCs w:val="22"/>
              </w:rPr>
            </w:pPr>
            <w:r w:rsidRPr="00415E36">
              <w:rPr>
                <w:rFonts w:cstheme="minorHAnsi"/>
                <w:b/>
                <w:sz w:val="22"/>
                <w:szCs w:val="22"/>
              </w:rPr>
              <w:t>Project</w:t>
            </w:r>
          </w:p>
        </w:tc>
        <w:tc>
          <w:tcPr>
            <w:tcW w:w="2396" w:type="pct"/>
            <w:vAlign w:val="center"/>
          </w:tcPr>
          <w:p w14:paraId="6F927BA2" w14:textId="77777777" w:rsidR="003F7FE5" w:rsidRPr="00415E36" w:rsidRDefault="003F7FE5" w:rsidP="00201DE3">
            <w:pPr>
              <w:spacing w:before="0" w:after="0" w:line="240" w:lineRule="auto"/>
              <w:jc w:val="center"/>
              <w:rPr>
                <w:rFonts w:cstheme="minorHAnsi"/>
                <w:b/>
                <w:sz w:val="22"/>
                <w:szCs w:val="22"/>
              </w:rPr>
            </w:pPr>
            <w:r w:rsidRPr="00415E36">
              <w:rPr>
                <w:rFonts w:cstheme="minorHAnsi"/>
                <w:b/>
                <w:sz w:val="22"/>
                <w:szCs w:val="22"/>
              </w:rPr>
              <w:t>Activities</w:t>
            </w:r>
          </w:p>
        </w:tc>
        <w:tc>
          <w:tcPr>
            <w:tcW w:w="594" w:type="pct"/>
            <w:vAlign w:val="center"/>
          </w:tcPr>
          <w:p w14:paraId="619DF800" w14:textId="77777777" w:rsidR="003F7FE5" w:rsidRPr="00415E36" w:rsidRDefault="003F7FE5" w:rsidP="00201DE3">
            <w:pPr>
              <w:spacing w:before="0" w:after="0" w:line="240" w:lineRule="auto"/>
              <w:jc w:val="center"/>
              <w:rPr>
                <w:rFonts w:cstheme="minorHAnsi"/>
                <w:b/>
                <w:sz w:val="22"/>
                <w:szCs w:val="22"/>
              </w:rPr>
            </w:pPr>
            <w:r w:rsidRPr="00415E36">
              <w:rPr>
                <w:rFonts w:cstheme="minorHAnsi"/>
                <w:b/>
                <w:sz w:val="22"/>
                <w:szCs w:val="22"/>
              </w:rPr>
              <w:t>Reform support funding</w:t>
            </w:r>
          </w:p>
        </w:tc>
        <w:tc>
          <w:tcPr>
            <w:tcW w:w="615" w:type="pct"/>
            <w:vAlign w:val="center"/>
          </w:tcPr>
          <w:p w14:paraId="04400579" w14:textId="77777777" w:rsidR="003F7FE5" w:rsidRPr="00415E36" w:rsidRDefault="003F7FE5" w:rsidP="00201DE3">
            <w:pPr>
              <w:spacing w:before="0" w:after="0" w:line="240" w:lineRule="auto"/>
              <w:jc w:val="center"/>
              <w:rPr>
                <w:rFonts w:cstheme="minorHAnsi"/>
                <w:b/>
                <w:sz w:val="22"/>
                <w:szCs w:val="22"/>
              </w:rPr>
            </w:pPr>
            <w:r w:rsidRPr="00415E36">
              <w:rPr>
                <w:rFonts w:cstheme="minorHAnsi"/>
                <w:b/>
                <w:sz w:val="22"/>
                <w:szCs w:val="22"/>
              </w:rPr>
              <w:t>Funding from other sources</w:t>
            </w:r>
          </w:p>
        </w:tc>
        <w:tc>
          <w:tcPr>
            <w:tcW w:w="568" w:type="pct"/>
            <w:vAlign w:val="center"/>
          </w:tcPr>
          <w:p w14:paraId="271EB4E5" w14:textId="77777777" w:rsidR="003F7FE5" w:rsidRPr="00415E36" w:rsidRDefault="003F7FE5" w:rsidP="00201DE3">
            <w:pPr>
              <w:spacing w:before="0" w:after="0" w:line="240" w:lineRule="auto"/>
              <w:jc w:val="center"/>
              <w:rPr>
                <w:rFonts w:cstheme="minorHAnsi"/>
                <w:b/>
                <w:sz w:val="22"/>
                <w:szCs w:val="22"/>
              </w:rPr>
            </w:pPr>
            <w:r w:rsidRPr="00415E36">
              <w:rPr>
                <w:rFonts w:cstheme="minorHAnsi"/>
                <w:b/>
                <w:sz w:val="22"/>
                <w:szCs w:val="22"/>
              </w:rPr>
              <w:t>Total project funding</w:t>
            </w:r>
          </w:p>
        </w:tc>
      </w:tr>
      <w:tr w:rsidR="003B2119" w:rsidRPr="00415E36" w14:paraId="1647814D" w14:textId="77777777" w:rsidTr="00201DE3">
        <w:trPr>
          <w:trHeight w:val="1134"/>
        </w:trPr>
        <w:tc>
          <w:tcPr>
            <w:tcW w:w="828" w:type="pct"/>
            <w:vAlign w:val="center"/>
          </w:tcPr>
          <w:p w14:paraId="01A8E59F" w14:textId="7510A1E7" w:rsidR="003B2119" w:rsidRPr="00415E36" w:rsidRDefault="003B2119" w:rsidP="00201DE3">
            <w:pPr>
              <w:spacing w:before="0" w:after="0" w:line="240" w:lineRule="auto"/>
              <w:rPr>
                <w:rFonts w:cstheme="minorHAnsi"/>
                <w:b/>
                <w:sz w:val="22"/>
                <w:szCs w:val="22"/>
              </w:rPr>
            </w:pPr>
            <w:r w:rsidRPr="00415E36">
              <w:rPr>
                <w:rFonts w:cstheme="minorHAnsi"/>
                <w:b/>
                <w:sz w:val="22"/>
                <w:szCs w:val="22"/>
              </w:rPr>
              <w:t>NAPLAN and HALT</w:t>
            </w:r>
          </w:p>
        </w:tc>
        <w:tc>
          <w:tcPr>
            <w:tcW w:w="2396" w:type="pct"/>
            <w:vAlign w:val="center"/>
          </w:tcPr>
          <w:p w14:paraId="793E046A" w14:textId="77777777" w:rsidR="003B2119" w:rsidRPr="00415E36" w:rsidRDefault="003B2119" w:rsidP="00201DE3">
            <w:pPr>
              <w:spacing w:before="0" w:after="0" w:line="240" w:lineRule="auto"/>
              <w:rPr>
                <w:rFonts w:cstheme="minorHAnsi"/>
                <w:bCs/>
                <w:sz w:val="22"/>
                <w:szCs w:val="22"/>
              </w:rPr>
            </w:pPr>
            <w:r w:rsidRPr="00415E36">
              <w:rPr>
                <w:rFonts w:cstheme="minorHAnsi"/>
                <w:bCs/>
                <w:sz w:val="22"/>
                <w:szCs w:val="22"/>
              </w:rPr>
              <w:t>Toowoomba Catholic Schools Office and school staff will continue to engage with QCEC-led activities to support the transition to NAPLAN Online as well as Highly Accomplished and Lead Teacher applications.</w:t>
            </w:r>
          </w:p>
          <w:p w14:paraId="477DC5F3" w14:textId="47D609AD" w:rsidR="00201DE3" w:rsidRPr="00415E36" w:rsidRDefault="00201DE3" w:rsidP="00201DE3">
            <w:pPr>
              <w:spacing w:before="0" w:after="0" w:line="240" w:lineRule="auto"/>
              <w:rPr>
                <w:rFonts w:cstheme="minorHAnsi"/>
                <w:bCs/>
                <w:sz w:val="22"/>
                <w:szCs w:val="22"/>
              </w:rPr>
            </w:pPr>
          </w:p>
        </w:tc>
        <w:tc>
          <w:tcPr>
            <w:tcW w:w="594" w:type="pct"/>
            <w:vAlign w:val="center"/>
          </w:tcPr>
          <w:p w14:paraId="3F1FD62B" w14:textId="7CA44E2F" w:rsidR="003B2119" w:rsidRPr="00415E36" w:rsidRDefault="003B2119" w:rsidP="00201DE3">
            <w:pPr>
              <w:spacing w:before="0" w:after="0" w:line="240" w:lineRule="auto"/>
              <w:rPr>
                <w:rFonts w:cstheme="minorHAnsi"/>
                <w:bCs/>
                <w:sz w:val="22"/>
                <w:szCs w:val="22"/>
              </w:rPr>
            </w:pPr>
            <w:r w:rsidRPr="00415E36">
              <w:rPr>
                <w:rFonts w:cstheme="minorHAnsi"/>
                <w:bCs/>
                <w:sz w:val="22"/>
                <w:szCs w:val="22"/>
              </w:rPr>
              <w:t>$0</w:t>
            </w:r>
          </w:p>
        </w:tc>
        <w:tc>
          <w:tcPr>
            <w:tcW w:w="615" w:type="pct"/>
            <w:vAlign w:val="center"/>
          </w:tcPr>
          <w:p w14:paraId="4367FB39" w14:textId="23F71E74" w:rsidR="003B2119" w:rsidRPr="00415E36" w:rsidRDefault="003B2119" w:rsidP="00201DE3">
            <w:pPr>
              <w:spacing w:before="0" w:after="0" w:line="240" w:lineRule="auto"/>
              <w:rPr>
                <w:rFonts w:cstheme="minorHAnsi"/>
                <w:bCs/>
                <w:sz w:val="22"/>
                <w:szCs w:val="22"/>
              </w:rPr>
            </w:pPr>
            <w:r w:rsidRPr="00415E36">
              <w:rPr>
                <w:rFonts w:cstheme="minorHAnsi"/>
                <w:bCs/>
                <w:sz w:val="22"/>
                <w:szCs w:val="22"/>
              </w:rPr>
              <w:t>$0</w:t>
            </w:r>
          </w:p>
        </w:tc>
        <w:tc>
          <w:tcPr>
            <w:tcW w:w="568" w:type="pct"/>
            <w:vAlign w:val="center"/>
          </w:tcPr>
          <w:p w14:paraId="071D9E1D" w14:textId="3D767AE3" w:rsidR="003B2119" w:rsidRPr="00415E36" w:rsidRDefault="003B2119" w:rsidP="00201DE3">
            <w:pPr>
              <w:spacing w:before="0" w:after="0" w:line="240" w:lineRule="auto"/>
              <w:rPr>
                <w:rFonts w:cstheme="minorHAnsi"/>
                <w:bCs/>
                <w:sz w:val="22"/>
                <w:szCs w:val="22"/>
              </w:rPr>
            </w:pPr>
            <w:r w:rsidRPr="00415E36">
              <w:rPr>
                <w:rFonts w:cstheme="minorHAnsi"/>
                <w:bCs/>
                <w:sz w:val="22"/>
                <w:szCs w:val="22"/>
              </w:rPr>
              <w:t>$0</w:t>
            </w:r>
          </w:p>
        </w:tc>
      </w:tr>
      <w:tr w:rsidR="003F7FE5" w:rsidRPr="00415E36" w14:paraId="112E7C6A" w14:textId="77777777" w:rsidTr="00201DE3">
        <w:trPr>
          <w:trHeight w:val="1085"/>
        </w:trPr>
        <w:tc>
          <w:tcPr>
            <w:tcW w:w="828" w:type="pct"/>
            <w:vAlign w:val="center"/>
          </w:tcPr>
          <w:p w14:paraId="28AC01ED" w14:textId="77777777" w:rsidR="003F7FE5" w:rsidRPr="00415E36" w:rsidRDefault="003F7FE5" w:rsidP="00201DE3">
            <w:pPr>
              <w:spacing w:before="0" w:after="0" w:line="240" w:lineRule="auto"/>
              <w:rPr>
                <w:rFonts w:cstheme="minorHAnsi"/>
                <w:b/>
                <w:sz w:val="22"/>
                <w:szCs w:val="22"/>
              </w:rPr>
            </w:pPr>
            <w:r w:rsidRPr="00415E36">
              <w:rPr>
                <w:rFonts w:cstheme="minorHAnsi"/>
                <w:b/>
                <w:sz w:val="22"/>
                <w:szCs w:val="22"/>
              </w:rPr>
              <w:t>NCCD</w:t>
            </w:r>
          </w:p>
        </w:tc>
        <w:tc>
          <w:tcPr>
            <w:tcW w:w="2396" w:type="pct"/>
            <w:vAlign w:val="center"/>
          </w:tcPr>
          <w:p w14:paraId="69D2AAE6" w14:textId="5B3C5D27" w:rsidR="003F7FE5" w:rsidRPr="00415E36" w:rsidRDefault="003F7FE5" w:rsidP="00201DE3">
            <w:pPr>
              <w:spacing w:before="0" w:after="0" w:line="240" w:lineRule="auto"/>
              <w:rPr>
                <w:rFonts w:cstheme="minorHAnsi"/>
                <w:iCs/>
                <w:sz w:val="22"/>
                <w:szCs w:val="22"/>
              </w:rPr>
            </w:pPr>
            <w:r w:rsidRPr="00415E36">
              <w:rPr>
                <w:rFonts w:cstheme="minorHAnsi"/>
                <w:iCs/>
                <w:sz w:val="22"/>
                <w:szCs w:val="22"/>
              </w:rPr>
              <w:t xml:space="preserve">Toowoomba Catholic Schools Office and school staff will participate in the QCEC NCCD project </w:t>
            </w:r>
            <w:r w:rsidR="0040660B" w:rsidRPr="00415E36">
              <w:rPr>
                <w:rFonts w:cstheme="minorHAnsi"/>
                <w:iCs/>
                <w:sz w:val="22"/>
                <w:szCs w:val="22"/>
              </w:rPr>
              <w:t>activities</w:t>
            </w:r>
            <w:r w:rsidRPr="00415E36">
              <w:rPr>
                <w:rFonts w:cstheme="minorHAnsi"/>
                <w:iCs/>
                <w:sz w:val="22"/>
                <w:szCs w:val="22"/>
              </w:rPr>
              <w:t xml:space="preserve">, including training, </w:t>
            </w:r>
            <w:proofErr w:type="gramStart"/>
            <w:r w:rsidRPr="00415E36">
              <w:rPr>
                <w:rFonts w:cstheme="minorHAnsi"/>
                <w:iCs/>
                <w:sz w:val="22"/>
                <w:szCs w:val="22"/>
              </w:rPr>
              <w:t>moderation</w:t>
            </w:r>
            <w:proofErr w:type="gramEnd"/>
            <w:r w:rsidRPr="00415E36">
              <w:rPr>
                <w:rFonts w:cstheme="minorHAnsi"/>
                <w:iCs/>
                <w:sz w:val="22"/>
                <w:szCs w:val="22"/>
              </w:rPr>
              <w:t xml:space="preserve"> and reflection regarding the NCCD to upskill teachers and leadership on processes for continued improvement of NCCD.</w:t>
            </w:r>
          </w:p>
          <w:p w14:paraId="35CE8ABE" w14:textId="77777777" w:rsidR="00201DE3" w:rsidRPr="00415E36" w:rsidRDefault="00201DE3" w:rsidP="00201DE3">
            <w:pPr>
              <w:spacing w:before="0" w:after="0" w:line="240" w:lineRule="auto"/>
              <w:rPr>
                <w:rFonts w:cstheme="minorHAnsi"/>
                <w:iCs/>
                <w:sz w:val="22"/>
                <w:szCs w:val="22"/>
              </w:rPr>
            </w:pPr>
          </w:p>
          <w:p w14:paraId="4C04787C" w14:textId="77777777" w:rsidR="003F7FE5" w:rsidRPr="00415E36" w:rsidRDefault="003F7FE5" w:rsidP="00201DE3">
            <w:pPr>
              <w:spacing w:before="0" w:after="0" w:line="240" w:lineRule="auto"/>
              <w:rPr>
                <w:rFonts w:cstheme="minorHAnsi"/>
                <w:iCs/>
                <w:sz w:val="22"/>
                <w:szCs w:val="22"/>
              </w:rPr>
            </w:pPr>
            <w:r w:rsidRPr="00415E36">
              <w:rPr>
                <w:rFonts w:cstheme="minorHAnsi"/>
                <w:iCs/>
                <w:sz w:val="22"/>
                <w:szCs w:val="22"/>
              </w:rPr>
              <w:t>Office staff will continue to work with school staff to increase capacity and knowledge and work towards consistency of judgement.</w:t>
            </w:r>
          </w:p>
          <w:p w14:paraId="7A7FFEB5" w14:textId="4FAD723D" w:rsidR="00201DE3" w:rsidRPr="00415E36" w:rsidRDefault="00201DE3" w:rsidP="00201DE3">
            <w:pPr>
              <w:spacing w:before="0" w:after="0" w:line="240" w:lineRule="auto"/>
              <w:rPr>
                <w:rFonts w:cstheme="minorHAnsi"/>
                <w:iCs/>
                <w:sz w:val="22"/>
                <w:szCs w:val="22"/>
              </w:rPr>
            </w:pPr>
          </w:p>
        </w:tc>
        <w:tc>
          <w:tcPr>
            <w:tcW w:w="594" w:type="pct"/>
            <w:vAlign w:val="center"/>
          </w:tcPr>
          <w:p w14:paraId="1B5B56E6" w14:textId="02A5A4E2" w:rsidR="003F7FE5" w:rsidRPr="00415E36" w:rsidRDefault="00ED563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20,000</w:t>
            </w:r>
          </w:p>
        </w:tc>
        <w:tc>
          <w:tcPr>
            <w:tcW w:w="615" w:type="pct"/>
            <w:vAlign w:val="center"/>
          </w:tcPr>
          <w:p w14:paraId="1A2173D3" w14:textId="591DC21B"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20,000</w:t>
            </w:r>
          </w:p>
        </w:tc>
        <w:tc>
          <w:tcPr>
            <w:tcW w:w="568" w:type="pct"/>
            <w:vAlign w:val="center"/>
          </w:tcPr>
          <w:p w14:paraId="106516F5" w14:textId="65AC7B4B"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40,000</w:t>
            </w:r>
          </w:p>
        </w:tc>
      </w:tr>
      <w:tr w:rsidR="003F7FE5" w:rsidRPr="00415E36" w14:paraId="5423DBAD" w14:textId="77777777" w:rsidTr="00201DE3">
        <w:trPr>
          <w:trHeight w:val="1134"/>
        </w:trPr>
        <w:tc>
          <w:tcPr>
            <w:tcW w:w="828" w:type="pct"/>
            <w:vAlign w:val="center"/>
          </w:tcPr>
          <w:p w14:paraId="3B1ED000" w14:textId="77777777" w:rsidR="003F7FE5" w:rsidRPr="00415E36" w:rsidRDefault="003F7FE5" w:rsidP="00201DE3">
            <w:pPr>
              <w:spacing w:before="0" w:after="0" w:line="240" w:lineRule="auto"/>
              <w:rPr>
                <w:rFonts w:cstheme="minorHAnsi"/>
                <w:b/>
                <w:sz w:val="22"/>
                <w:szCs w:val="22"/>
              </w:rPr>
            </w:pPr>
            <w:r w:rsidRPr="00415E36">
              <w:rPr>
                <w:rFonts w:cstheme="minorHAnsi"/>
                <w:b/>
                <w:sz w:val="22"/>
                <w:szCs w:val="22"/>
              </w:rPr>
              <w:t>Digital and data literacy</w:t>
            </w:r>
          </w:p>
        </w:tc>
        <w:tc>
          <w:tcPr>
            <w:tcW w:w="2396" w:type="pct"/>
            <w:vAlign w:val="center"/>
          </w:tcPr>
          <w:p w14:paraId="2E5F965A" w14:textId="3D573C30" w:rsidR="003F7FE5" w:rsidRPr="00415E36" w:rsidRDefault="003F7FE5" w:rsidP="00201DE3">
            <w:pPr>
              <w:spacing w:before="0" w:after="0" w:line="240" w:lineRule="auto"/>
              <w:rPr>
                <w:rFonts w:cstheme="minorHAnsi"/>
                <w:sz w:val="22"/>
                <w:szCs w:val="22"/>
              </w:rPr>
            </w:pPr>
            <w:r w:rsidRPr="00415E36">
              <w:rPr>
                <w:rFonts w:cstheme="minorHAnsi"/>
                <w:sz w:val="22"/>
                <w:szCs w:val="22"/>
              </w:rPr>
              <w:t>In-services and support to schools in developing data literacy and data planning capabilities in schools.</w:t>
            </w:r>
          </w:p>
        </w:tc>
        <w:tc>
          <w:tcPr>
            <w:tcW w:w="594" w:type="pct"/>
            <w:vAlign w:val="center"/>
          </w:tcPr>
          <w:p w14:paraId="2417CF24" w14:textId="1A150150" w:rsidR="003F7FE5" w:rsidRPr="00415E36" w:rsidRDefault="005402D1"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47,139</w:t>
            </w:r>
          </w:p>
        </w:tc>
        <w:tc>
          <w:tcPr>
            <w:tcW w:w="615" w:type="pct"/>
            <w:vAlign w:val="center"/>
          </w:tcPr>
          <w:p w14:paraId="407266C1" w14:textId="037505E7"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1,000</w:t>
            </w:r>
          </w:p>
        </w:tc>
        <w:tc>
          <w:tcPr>
            <w:tcW w:w="568" w:type="pct"/>
            <w:vAlign w:val="center"/>
          </w:tcPr>
          <w:p w14:paraId="7FDCC94F" w14:textId="5C1664A9"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48,139</w:t>
            </w:r>
          </w:p>
        </w:tc>
      </w:tr>
      <w:tr w:rsidR="003F7FE5" w:rsidRPr="00415E36" w14:paraId="4E27CD32" w14:textId="77777777" w:rsidTr="00201DE3">
        <w:trPr>
          <w:trHeight w:val="1554"/>
        </w:trPr>
        <w:tc>
          <w:tcPr>
            <w:tcW w:w="828" w:type="pct"/>
            <w:vAlign w:val="center"/>
          </w:tcPr>
          <w:p w14:paraId="7EAF5EF9" w14:textId="77777777" w:rsidR="003F7FE5" w:rsidRPr="00415E36" w:rsidRDefault="003F7FE5" w:rsidP="00201DE3">
            <w:pPr>
              <w:spacing w:before="0" w:after="0" w:line="240" w:lineRule="auto"/>
              <w:rPr>
                <w:rFonts w:cstheme="minorHAnsi"/>
                <w:b/>
                <w:sz w:val="22"/>
                <w:szCs w:val="22"/>
              </w:rPr>
            </w:pPr>
            <w:r w:rsidRPr="00415E36">
              <w:rPr>
                <w:rFonts w:cstheme="minorHAnsi"/>
                <w:b/>
                <w:sz w:val="22"/>
                <w:szCs w:val="22"/>
              </w:rPr>
              <w:t>Leadership learning program – Middle leaders</w:t>
            </w:r>
          </w:p>
        </w:tc>
        <w:tc>
          <w:tcPr>
            <w:tcW w:w="2396" w:type="pct"/>
            <w:vAlign w:val="center"/>
          </w:tcPr>
          <w:p w14:paraId="28DB8293" w14:textId="628EFD38" w:rsidR="003F7FE5" w:rsidRPr="00415E36" w:rsidRDefault="003F7FE5" w:rsidP="00201DE3">
            <w:pPr>
              <w:spacing w:before="0" w:after="0" w:line="240" w:lineRule="auto"/>
              <w:rPr>
                <w:rFonts w:cstheme="minorHAnsi"/>
                <w:sz w:val="22"/>
                <w:szCs w:val="22"/>
              </w:rPr>
            </w:pPr>
            <w:r w:rsidRPr="00415E36">
              <w:rPr>
                <w:rFonts w:cstheme="minorHAnsi"/>
                <w:sz w:val="22"/>
                <w:szCs w:val="22"/>
              </w:rPr>
              <w:t>Services across primary and secondary year levels with associated expenses including TRS, travel, catering, accommodation costs, resources across the year.</w:t>
            </w:r>
          </w:p>
          <w:p w14:paraId="229534D2" w14:textId="77777777" w:rsidR="00201DE3" w:rsidRPr="00415E36" w:rsidRDefault="00201DE3" w:rsidP="00201DE3">
            <w:pPr>
              <w:spacing w:before="0" w:after="0" w:line="240" w:lineRule="auto"/>
              <w:rPr>
                <w:rFonts w:cstheme="minorHAnsi"/>
                <w:sz w:val="22"/>
                <w:szCs w:val="22"/>
              </w:rPr>
            </w:pPr>
          </w:p>
          <w:p w14:paraId="082D0EA8" w14:textId="51183035" w:rsidR="003F7FE5" w:rsidRPr="00415E36" w:rsidRDefault="003F7FE5" w:rsidP="00201DE3">
            <w:pPr>
              <w:spacing w:before="0" w:after="0" w:line="240" w:lineRule="auto"/>
              <w:rPr>
                <w:rFonts w:cstheme="minorHAnsi"/>
                <w:sz w:val="22"/>
                <w:szCs w:val="22"/>
              </w:rPr>
            </w:pPr>
            <w:r w:rsidRPr="00415E36">
              <w:rPr>
                <w:rFonts w:cstheme="minorHAnsi"/>
                <w:sz w:val="22"/>
                <w:szCs w:val="22"/>
              </w:rPr>
              <w:t>Engage and develop familiarity with key systems, strategic documents and expectations including TCS leadership</w:t>
            </w:r>
            <w:r w:rsidR="0087301A" w:rsidRPr="00415E36">
              <w:rPr>
                <w:rFonts w:cstheme="minorHAnsi"/>
                <w:sz w:val="22"/>
                <w:szCs w:val="22"/>
              </w:rPr>
              <w:t>.</w:t>
            </w:r>
          </w:p>
          <w:p w14:paraId="27FE4BE1" w14:textId="77777777" w:rsidR="00201DE3" w:rsidRPr="00415E36" w:rsidRDefault="00201DE3" w:rsidP="00201DE3">
            <w:pPr>
              <w:spacing w:before="0" w:after="0" w:line="240" w:lineRule="auto"/>
              <w:rPr>
                <w:rFonts w:cstheme="minorHAnsi"/>
                <w:sz w:val="22"/>
                <w:szCs w:val="22"/>
              </w:rPr>
            </w:pPr>
          </w:p>
          <w:p w14:paraId="7A965239" w14:textId="22C89AAA" w:rsidR="003F7FE5" w:rsidRPr="00415E36" w:rsidRDefault="003F7FE5" w:rsidP="00201DE3">
            <w:pPr>
              <w:spacing w:before="0" w:after="0" w:line="240" w:lineRule="auto"/>
              <w:rPr>
                <w:rFonts w:cstheme="minorHAnsi"/>
                <w:sz w:val="22"/>
                <w:szCs w:val="22"/>
              </w:rPr>
            </w:pPr>
            <w:r w:rsidRPr="00415E36">
              <w:rPr>
                <w:rFonts w:cstheme="minorHAnsi"/>
                <w:sz w:val="22"/>
                <w:szCs w:val="22"/>
              </w:rPr>
              <w:t>Facilitate ongoing networking and collaboration between middle leaders and established system and school leaders</w:t>
            </w:r>
            <w:r w:rsidR="00201DE3" w:rsidRPr="00415E36">
              <w:rPr>
                <w:rFonts w:cstheme="minorHAnsi"/>
                <w:sz w:val="22"/>
                <w:szCs w:val="22"/>
              </w:rPr>
              <w:t>.</w:t>
            </w:r>
          </w:p>
          <w:p w14:paraId="439800EC" w14:textId="61B1BC6B" w:rsidR="00201DE3" w:rsidRPr="00415E36" w:rsidRDefault="00201DE3" w:rsidP="00201DE3">
            <w:pPr>
              <w:spacing w:before="0" w:after="0" w:line="240" w:lineRule="auto"/>
              <w:rPr>
                <w:rFonts w:cstheme="minorHAnsi"/>
                <w:sz w:val="22"/>
                <w:szCs w:val="22"/>
              </w:rPr>
            </w:pPr>
          </w:p>
        </w:tc>
        <w:tc>
          <w:tcPr>
            <w:tcW w:w="594" w:type="pct"/>
            <w:vAlign w:val="center"/>
          </w:tcPr>
          <w:p w14:paraId="396838EC" w14:textId="32E02537" w:rsidR="003F7FE5" w:rsidRPr="00415E36" w:rsidRDefault="005402D1"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29,000</w:t>
            </w:r>
          </w:p>
        </w:tc>
        <w:tc>
          <w:tcPr>
            <w:tcW w:w="615" w:type="pct"/>
            <w:vAlign w:val="center"/>
          </w:tcPr>
          <w:p w14:paraId="6E5C91BE" w14:textId="2C6395C2"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0</w:t>
            </w:r>
          </w:p>
        </w:tc>
        <w:tc>
          <w:tcPr>
            <w:tcW w:w="568" w:type="pct"/>
            <w:vAlign w:val="center"/>
          </w:tcPr>
          <w:p w14:paraId="70502852" w14:textId="62209E74"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29,000</w:t>
            </w:r>
          </w:p>
        </w:tc>
      </w:tr>
      <w:tr w:rsidR="003F7FE5" w:rsidRPr="00415E36" w14:paraId="1F24BA26" w14:textId="77777777" w:rsidTr="00201DE3">
        <w:trPr>
          <w:trHeight w:val="1691"/>
        </w:trPr>
        <w:tc>
          <w:tcPr>
            <w:tcW w:w="828" w:type="pct"/>
            <w:vAlign w:val="center"/>
          </w:tcPr>
          <w:p w14:paraId="67F7D74C" w14:textId="77777777" w:rsidR="003F7FE5" w:rsidRPr="00415E36" w:rsidRDefault="003F7FE5" w:rsidP="00201DE3">
            <w:pPr>
              <w:spacing w:before="0" w:after="0" w:line="240" w:lineRule="auto"/>
              <w:rPr>
                <w:rFonts w:cstheme="minorHAnsi"/>
                <w:b/>
                <w:sz w:val="22"/>
                <w:szCs w:val="22"/>
              </w:rPr>
            </w:pPr>
            <w:r w:rsidRPr="00415E36">
              <w:rPr>
                <w:rFonts w:cstheme="minorHAnsi"/>
                <w:b/>
                <w:sz w:val="22"/>
                <w:szCs w:val="22"/>
              </w:rPr>
              <w:t xml:space="preserve">Leadership learning program - </w:t>
            </w:r>
            <w:proofErr w:type="spellStart"/>
            <w:r w:rsidRPr="00415E36">
              <w:rPr>
                <w:rFonts w:cstheme="minorHAnsi"/>
                <w:b/>
                <w:sz w:val="22"/>
                <w:szCs w:val="22"/>
              </w:rPr>
              <w:t>Deputisers</w:t>
            </w:r>
            <w:proofErr w:type="spellEnd"/>
          </w:p>
        </w:tc>
        <w:tc>
          <w:tcPr>
            <w:tcW w:w="2396" w:type="pct"/>
            <w:vAlign w:val="center"/>
          </w:tcPr>
          <w:p w14:paraId="108F227A" w14:textId="73DD507C" w:rsidR="003F7FE5" w:rsidRPr="00415E36" w:rsidRDefault="003F7FE5" w:rsidP="00201DE3">
            <w:pPr>
              <w:spacing w:before="0" w:after="0" w:line="240" w:lineRule="auto"/>
              <w:rPr>
                <w:rFonts w:cstheme="minorHAnsi"/>
                <w:sz w:val="22"/>
                <w:szCs w:val="22"/>
              </w:rPr>
            </w:pPr>
            <w:r w:rsidRPr="00415E36">
              <w:rPr>
                <w:rFonts w:cstheme="minorHAnsi"/>
                <w:sz w:val="22"/>
                <w:szCs w:val="22"/>
              </w:rPr>
              <w:t>In-services across primary and secondary year levels with associated expenses including TRS, travel, catering, accommodation costs, resources across the year.</w:t>
            </w:r>
          </w:p>
          <w:p w14:paraId="0C65A7F3" w14:textId="77777777" w:rsidR="00201DE3" w:rsidRPr="00415E36" w:rsidRDefault="00201DE3" w:rsidP="00201DE3">
            <w:pPr>
              <w:spacing w:before="0" w:after="0" w:line="240" w:lineRule="auto"/>
              <w:rPr>
                <w:rFonts w:cstheme="minorHAnsi"/>
                <w:sz w:val="22"/>
                <w:szCs w:val="22"/>
              </w:rPr>
            </w:pPr>
          </w:p>
          <w:p w14:paraId="1C240283" w14:textId="32E8D558" w:rsidR="003F7FE5" w:rsidRPr="00415E36" w:rsidRDefault="003F7FE5" w:rsidP="00201DE3">
            <w:pPr>
              <w:spacing w:before="0" w:after="0" w:line="240" w:lineRule="auto"/>
              <w:rPr>
                <w:rFonts w:cstheme="minorHAnsi"/>
                <w:sz w:val="22"/>
                <w:szCs w:val="22"/>
              </w:rPr>
            </w:pPr>
            <w:r w:rsidRPr="00415E36">
              <w:rPr>
                <w:rFonts w:cstheme="minorHAnsi"/>
                <w:sz w:val="22"/>
                <w:szCs w:val="22"/>
              </w:rPr>
              <w:t xml:space="preserve">Ensure sufficient knowledge of and familiarity with key responsibilities associated with the </w:t>
            </w:r>
            <w:proofErr w:type="spellStart"/>
            <w:r w:rsidRPr="00415E36">
              <w:rPr>
                <w:rFonts w:cstheme="minorHAnsi"/>
                <w:sz w:val="22"/>
                <w:szCs w:val="22"/>
              </w:rPr>
              <w:t>deputiser’s</w:t>
            </w:r>
            <w:proofErr w:type="spellEnd"/>
            <w:r w:rsidRPr="00415E36">
              <w:rPr>
                <w:rFonts w:cstheme="minorHAnsi"/>
                <w:sz w:val="22"/>
                <w:szCs w:val="22"/>
              </w:rPr>
              <w:t xml:space="preserve"> role.</w:t>
            </w:r>
          </w:p>
          <w:p w14:paraId="294D500F" w14:textId="77777777" w:rsidR="00201DE3" w:rsidRPr="00415E36" w:rsidRDefault="00201DE3" w:rsidP="00201DE3">
            <w:pPr>
              <w:spacing w:before="0" w:after="0" w:line="240" w:lineRule="auto"/>
              <w:rPr>
                <w:rFonts w:cstheme="minorHAnsi"/>
                <w:sz w:val="22"/>
                <w:szCs w:val="22"/>
              </w:rPr>
            </w:pPr>
          </w:p>
          <w:p w14:paraId="712B4E51" w14:textId="1605270B" w:rsidR="003F7FE5" w:rsidRPr="00415E36" w:rsidRDefault="003F7FE5" w:rsidP="00201DE3">
            <w:pPr>
              <w:spacing w:before="0" w:after="0" w:line="240" w:lineRule="auto"/>
              <w:rPr>
                <w:rFonts w:cstheme="minorHAnsi"/>
                <w:sz w:val="22"/>
                <w:szCs w:val="22"/>
              </w:rPr>
            </w:pPr>
            <w:r w:rsidRPr="00415E36">
              <w:rPr>
                <w:rFonts w:cstheme="minorHAnsi"/>
                <w:sz w:val="22"/>
                <w:szCs w:val="22"/>
              </w:rPr>
              <w:t>Engage and develop familiarity with the Toowoomba Catholic Schools Leadership Framework and capabilities.</w:t>
            </w:r>
          </w:p>
          <w:p w14:paraId="5EB7916F" w14:textId="77777777" w:rsidR="00201DE3" w:rsidRPr="00415E36" w:rsidRDefault="00201DE3" w:rsidP="00201DE3">
            <w:pPr>
              <w:spacing w:before="0" w:after="0" w:line="240" w:lineRule="auto"/>
              <w:rPr>
                <w:rFonts w:cstheme="minorHAnsi"/>
                <w:sz w:val="22"/>
                <w:szCs w:val="22"/>
              </w:rPr>
            </w:pPr>
          </w:p>
          <w:p w14:paraId="699573F6" w14:textId="77777777" w:rsidR="003F7FE5" w:rsidRPr="00415E36" w:rsidRDefault="003F7FE5" w:rsidP="00201DE3">
            <w:pPr>
              <w:spacing w:before="0" w:after="0" w:line="240" w:lineRule="auto"/>
              <w:rPr>
                <w:rFonts w:cstheme="minorHAnsi"/>
                <w:sz w:val="22"/>
                <w:szCs w:val="22"/>
              </w:rPr>
            </w:pPr>
            <w:r w:rsidRPr="00415E36">
              <w:rPr>
                <w:rFonts w:cstheme="minorHAnsi"/>
                <w:sz w:val="22"/>
                <w:szCs w:val="22"/>
              </w:rPr>
              <w:t xml:space="preserve">Facilitate ongoing networking and collaboration between </w:t>
            </w:r>
            <w:proofErr w:type="spellStart"/>
            <w:r w:rsidRPr="00415E36">
              <w:rPr>
                <w:rFonts w:cstheme="minorHAnsi"/>
                <w:sz w:val="22"/>
                <w:szCs w:val="22"/>
              </w:rPr>
              <w:t>deputisers</w:t>
            </w:r>
            <w:proofErr w:type="spellEnd"/>
            <w:r w:rsidRPr="00415E36">
              <w:rPr>
                <w:rFonts w:cstheme="minorHAnsi"/>
                <w:sz w:val="22"/>
                <w:szCs w:val="22"/>
              </w:rPr>
              <w:t xml:space="preserve"> and established school and system leaders.</w:t>
            </w:r>
          </w:p>
          <w:p w14:paraId="25685F08" w14:textId="43533141" w:rsidR="00201DE3" w:rsidRPr="00415E36" w:rsidRDefault="00201DE3" w:rsidP="00201DE3">
            <w:pPr>
              <w:spacing w:before="0" w:after="0" w:line="240" w:lineRule="auto"/>
              <w:rPr>
                <w:rFonts w:cstheme="minorHAnsi"/>
                <w:sz w:val="22"/>
                <w:szCs w:val="22"/>
              </w:rPr>
            </w:pPr>
          </w:p>
        </w:tc>
        <w:tc>
          <w:tcPr>
            <w:tcW w:w="594" w:type="pct"/>
            <w:vAlign w:val="center"/>
          </w:tcPr>
          <w:p w14:paraId="30127512" w14:textId="327E40BE"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25,000</w:t>
            </w:r>
          </w:p>
        </w:tc>
        <w:tc>
          <w:tcPr>
            <w:tcW w:w="615" w:type="pct"/>
            <w:vAlign w:val="center"/>
          </w:tcPr>
          <w:p w14:paraId="4F221219" w14:textId="4F650EBD"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0</w:t>
            </w:r>
          </w:p>
        </w:tc>
        <w:tc>
          <w:tcPr>
            <w:tcW w:w="568" w:type="pct"/>
            <w:vAlign w:val="center"/>
          </w:tcPr>
          <w:p w14:paraId="691D2BC3" w14:textId="186BBA09"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25,000</w:t>
            </w:r>
          </w:p>
        </w:tc>
      </w:tr>
      <w:tr w:rsidR="003F7FE5" w:rsidRPr="00415E36" w14:paraId="4AA6B05A" w14:textId="77777777" w:rsidTr="00201DE3">
        <w:trPr>
          <w:trHeight w:val="2124"/>
        </w:trPr>
        <w:tc>
          <w:tcPr>
            <w:tcW w:w="828" w:type="pct"/>
            <w:vAlign w:val="center"/>
          </w:tcPr>
          <w:p w14:paraId="5F060344" w14:textId="77777777" w:rsidR="003F7FE5" w:rsidRPr="00415E36" w:rsidRDefault="003F7FE5" w:rsidP="00201DE3">
            <w:pPr>
              <w:spacing w:before="0" w:after="0" w:line="240" w:lineRule="auto"/>
              <w:rPr>
                <w:rFonts w:cstheme="minorHAnsi"/>
                <w:b/>
                <w:sz w:val="22"/>
                <w:szCs w:val="22"/>
              </w:rPr>
            </w:pPr>
            <w:r w:rsidRPr="00415E36">
              <w:rPr>
                <w:rFonts w:cstheme="minorHAnsi"/>
                <w:b/>
                <w:sz w:val="22"/>
                <w:szCs w:val="22"/>
              </w:rPr>
              <w:lastRenderedPageBreak/>
              <w:t>School review and improvement processes</w:t>
            </w:r>
          </w:p>
        </w:tc>
        <w:tc>
          <w:tcPr>
            <w:tcW w:w="2396" w:type="pct"/>
            <w:vAlign w:val="center"/>
          </w:tcPr>
          <w:p w14:paraId="2BCE0AEA" w14:textId="258E8D0B" w:rsidR="003F7FE5" w:rsidRPr="00415E36" w:rsidRDefault="003F7FE5" w:rsidP="00201DE3">
            <w:pPr>
              <w:spacing w:before="0" w:after="0" w:line="240" w:lineRule="auto"/>
              <w:rPr>
                <w:rFonts w:cstheme="minorHAnsi"/>
                <w:sz w:val="22"/>
                <w:szCs w:val="22"/>
              </w:rPr>
            </w:pPr>
            <w:r w:rsidRPr="00415E36">
              <w:rPr>
                <w:rFonts w:cstheme="minorHAnsi"/>
                <w:sz w:val="22"/>
                <w:szCs w:val="22"/>
              </w:rPr>
              <w:t xml:space="preserve">Implementation of the program within the school environment with costs including TRS for staff involved from within the school and other schools, consultancy fees, </w:t>
            </w:r>
            <w:proofErr w:type="gramStart"/>
            <w:r w:rsidRPr="00415E36">
              <w:rPr>
                <w:rFonts w:cstheme="minorHAnsi"/>
                <w:sz w:val="22"/>
                <w:szCs w:val="22"/>
              </w:rPr>
              <w:t>travel</w:t>
            </w:r>
            <w:proofErr w:type="gramEnd"/>
            <w:r w:rsidRPr="00415E36">
              <w:rPr>
                <w:rFonts w:cstheme="minorHAnsi"/>
                <w:sz w:val="22"/>
                <w:szCs w:val="22"/>
              </w:rPr>
              <w:t xml:space="preserve"> and accommodation costs.</w:t>
            </w:r>
          </w:p>
          <w:p w14:paraId="68C5AF51" w14:textId="77777777" w:rsidR="00201DE3" w:rsidRPr="00415E36" w:rsidRDefault="00201DE3" w:rsidP="00201DE3">
            <w:pPr>
              <w:spacing w:before="0" w:after="0" w:line="240" w:lineRule="auto"/>
              <w:rPr>
                <w:rFonts w:cstheme="minorHAnsi"/>
                <w:sz w:val="22"/>
                <w:szCs w:val="22"/>
              </w:rPr>
            </w:pPr>
          </w:p>
          <w:p w14:paraId="1A857074" w14:textId="02E3ABD8" w:rsidR="003F7FE5" w:rsidRPr="00415E36" w:rsidRDefault="003F7FE5" w:rsidP="00201DE3">
            <w:pPr>
              <w:spacing w:before="0" w:after="0" w:line="240" w:lineRule="auto"/>
              <w:rPr>
                <w:rFonts w:cstheme="minorHAnsi"/>
                <w:sz w:val="22"/>
                <w:szCs w:val="22"/>
              </w:rPr>
            </w:pPr>
            <w:r w:rsidRPr="00415E36">
              <w:rPr>
                <w:rFonts w:cstheme="minorHAnsi"/>
                <w:sz w:val="22"/>
                <w:szCs w:val="22"/>
              </w:rPr>
              <w:t xml:space="preserve">Support the work of school leaders, staff, </w:t>
            </w:r>
            <w:proofErr w:type="gramStart"/>
            <w:r w:rsidRPr="00415E36">
              <w:rPr>
                <w:rFonts w:cstheme="minorHAnsi"/>
                <w:sz w:val="22"/>
                <w:szCs w:val="22"/>
              </w:rPr>
              <w:t>students</w:t>
            </w:r>
            <w:proofErr w:type="gramEnd"/>
            <w:r w:rsidRPr="00415E36">
              <w:rPr>
                <w:rFonts w:cstheme="minorHAnsi"/>
                <w:sz w:val="22"/>
                <w:szCs w:val="22"/>
              </w:rPr>
              <w:t xml:space="preserve"> and community in evaluating the effectiveness of programs and directions against agreed goals and priorities.</w:t>
            </w:r>
          </w:p>
          <w:p w14:paraId="734422C8" w14:textId="77777777" w:rsidR="00201DE3" w:rsidRPr="00415E36" w:rsidRDefault="00201DE3" w:rsidP="00201DE3">
            <w:pPr>
              <w:spacing w:before="0" w:after="0" w:line="240" w:lineRule="auto"/>
              <w:rPr>
                <w:rFonts w:cstheme="minorHAnsi"/>
                <w:sz w:val="22"/>
                <w:szCs w:val="22"/>
              </w:rPr>
            </w:pPr>
          </w:p>
          <w:p w14:paraId="525493B1" w14:textId="655C0641" w:rsidR="003F7FE5" w:rsidRPr="00415E36" w:rsidRDefault="003F7FE5" w:rsidP="00201DE3">
            <w:pPr>
              <w:spacing w:before="0" w:after="0" w:line="240" w:lineRule="auto"/>
              <w:rPr>
                <w:rFonts w:cstheme="minorHAnsi"/>
                <w:sz w:val="22"/>
                <w:szCs w:val="22"/>
              </w:rPr>
            </w:pPr>
            <w:r w:rsidRPr="00415E36">
              <w:rPr>
                <w:rFonts w:cstheme="minorHAnsi"/>
                <w:sz w:val="22"/>
                <w:szCs w:val="22"/>
              </w:rPr>
              <w:t>Develop capabilities and practices associated with effective strategic planning and decision making.</w:t>
            </w:r>
          </w:p>
          <w:p w14:paraId="03138E8E" w14:textId="77777777" w:rsidR="003F7FE5" w:rsidRPr="00415E36" w:rsidRDefault="003F7FE5" w:rsidP="00201DE3">
            <w:pPr>
              <w:spacing w:before="0" w:after="0" w:line="240" w:lineRule="auto"/>
              <w:rPr>
                <w:rFonts w:cstheme="minorHAnsi"/>
                <w:sz w:val="22"/>
                <w:szCs w:val="22"/>
              </w:rPr>
            </w:pPr>
            <w:r w:rsidRPr="00415E36">
              <w:rPr>
                <w:rFonts w:cstheme="minorHAnsi"/>
                <w:sz w:val="22"/>
                <w:szCs w:val="22"/>
              </w:rPr>
              <w:t>Ensure local and system accountability to school communities and the government for the prudent oversight of resources and staffing to attain the desired student outcomes.</w:t>
            </w:r>
          </w:p>
          <w:p w14:paraId="11B2C6FE" w14:textId="17F73E09" w:rsidR="00201DE3" w:rsidRPr="00415E36" w:rsidRDefault="00201DE3" w:rsidP="00201DE3">
            <w:pPr>
              <w:spacing w:before="0" w:after="0" w:line="240" w:lineRule="auto"/>
              <w:rPr>
                <w:rFonts w:cstheme="minorHAnsi"/>
                <w:sz w:val="22"/>
                <w:szCs w:val="22"/>
              </w:rPr>
            </w:pPr>
          </w:p>
        </w:tc>
        <w:tc>
          <w:tcPr>
            <w:tcW w:w="594" w:type="pct"/>
            <w:vAlign w:val="center"/>
          </w:tcPr>
          <w:p w14:paraId="1288C203" w14:textId="30867CAF"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72,000</w:t>
            </w:r>
          </w:p>
        </w:tc>
        <w:tc>
          <w:tcPr>
            <w:tcW w:w="615" w:type="pct"/>
            <w:vAlign w:val="center"/>
          </w:tcPr>
          <w:p w14:paraId="2387A85C" w14:textId="007CD0DB"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0</w:t>
            </w:r>
          </w:p>
        </w:tc>
        <w:tc>
          <w:tcPr>
            <w:tcW w:w="568" w:type="pct"/>
            <w:vAlign w:val="center"/>
          </w:tcPr>
          <w:p w14:paraId="26529EE6" w14:textId="77CCA257"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72,000</w:t>
            </w:r>
          </w:p>
        </w:tc>
      </w:tr>
      <w:tr w:rsidR="003F7FE5" w:rsidRPr="00415E36" w14:paraId="136021EC" w14:textId="77777777" w:rsidTr="00201DE3">
        <w:trPr>
          <w:trHeight w:val="1685"/>
        </w:trPr>
        <w:tc>
          <w:tcPr>
            <w:tcW w:w="828" w:type="pct"/>
            <w:vAlign w:val="center"/>
          </w:tcPr>
          <w:p w14:paraId="77C83B84" w14:textId="77777777" w:rsidR="003F7FE5" w:rsidRPr="00415E36" w:rsidRDefault="003F7FE5" w:rsidP="00201DE3">
            <w:pPr>
              <w:spacing w:before="0" w:after="0" w:line="240" w:lineRule="auto"/>
              <w:rPr>
                <w:rFonts w:cstheme="minorHAnsi"/>
                <w:b/>
                <w:sz w:val="22"/>
                <w:szCs w:val="22"/>
              </w:rPr>
            </w:pPr>
            <w:proofErr w:type="spellStart"/>
            <w:r w:rsidRPr="00415E36">
              <w:rPr>
                <w:rFonts w:cstheme="minorHAnsi"/>
                <w:b/>
                <w:sz w:val="22"/>
                <w:szCs w:val="22"/>
              </w:rPr>
              <w:t>Peoplebench</w:t>
            </w:r>
            <w:proofErr w:type="spellEnd"/>
            <w:r w:rsidRPr="00415E36">
              <w:rPr>
                <w:rFonts w:cstheme="minorHAnsi"/>
                <w:b/>
                <w:sz w:val="22"/>
                <w:szCs w:val="22"/>
              </w:rPr>
              <w:t xml:space="preserve"> Project</w:t>
            </w:r>
          </w:p>
        </w:tc>
        <w:tc>
          <w:tcPr>
            <w:tcW w:w="2396" w:type="pct"/>
            <w:vAlign w:val="center"/>
          </w:tcPr>
          <w:p w14:paraId="38EF4597" w14:textId="2050824E" w:rsidR="003F7FE5" w:rsidRPr="00415E36" w:rsidRDefault="003F7FE5" w:rsidP="00201DE3">
            <w:pPr>
              <w:spacing w:before="0" w:after="0" w:line="240" w:lineRule="auto"/>
              <w:rPr>
                <w:rFonts w:cstheme="minorHAnsi"/>
                <w:sz w:val="22"/>
                <w:szCs w:val="22"/>
              </w:rPr>
            </w:pPr>
            <w:r w:rsidRPr="00415E36">
              <w:rPr>
                <w:rFonts w:cstheme="minorHAnsi"/>
                <w:sz w:val="22"/>
                <w:szCs w:val="22"/>
              </w:rPr>
              <w:t xml:space="preserve">Engagement costs for </w:t>
            </w:r>
            <w:proofErr w:type="spellStart"/>
            <w:r w:rsidRPr="00415E36">
              <w:rPr>
                <w:rFonts w:cstheme="minorHAnsi"/>
                <w:sz w:val="22"/>
                <w:szCs w:val="22"/>
              </w:rPr>
              <w:t>Peoplebench</w:t>
            </w:r>
            <w:proofErr w:type="spellEnd"/>
            <w:r w:rsidRPr="00415E36">
              <w:rPr>
                <w:rFonts w:cstheme="minorHAnsi"/>
                <w:sz w:val="22"/>
                <w:szCs w:val="22"/>
              </w:rPr>
              <w:t xml:space="preserve"> organisation for 2022.</w:t>
            </w:r>
          </w:p>
          <w:p w14:paraId="4BA39DF7" w14:textId="77777777" w:rsidR="00201DE3" w:rsidRPr="00415E36" w:rsidRDefault="00201DE3" w:rsidP="00201DE3">
            <w:pPr>
              <w:spacing w:before="0" w:after="0" w:line="240" w:lineRule="auto"/>
              <w:rPr>
                <w:rFonts w:cstheme="minorHAnsi"/>
                <w:sz w:val="22"/>
                <w:szCs w:val="22"/>
              </w:rPr>
            </w:pPr>
          </w:p>
          <w:p w14:paraId="0CC1C232" w14:textId="5EEFDCFA" w:rsidR="003F7FE5" w:rsidRPr="00415E36" w:rsidRDefault="003F7FE5" w:rsidP="00201DE3">
            <w:pPr>
              <w:spacing w:before="0" w:after="0" w:line="240" w:lineRule="auto"/>
              <w:rPr>
                <w:rFonts w:cstheme="minorHAnsi"/>
                <w:sz w:val="22"/>
                <w:szCs w:val="22"/>
              </w:rPr>
            </w:pPr>
            <w:r w:rsidRPr="00415E36">
              <w:rPr>
                <w:rFonts w:cstheme="minorHAnsi"/>
                <w:sz w:val="22"/>
                <w:szCs w:val="22"/>
              </w:rPr>
              <w:t>Utilise predictive analytics to assist leaders to make data-driven predictions based on behaviour and trends.</w:t>
            </w:r>
          </w:p>
          <w:p w14:paraId="32FD5144" w14:textId="77777777" w:rsidR="00201DE3" w:rsidRPr="00415E36" w:rsidRDefault="00201DE3" w:rsidP="00201DE3">
            <w:pPr>
              <w:spacing w:before="0" w:after="0" w:line="240" w:lineRule="auto"/>
              <w:rPr>
                <w:rFonts w:cstheme="minorHAnsi"/>
                <w:sz w:val="22"/>
                <w:szCs w:val="22"/>
              </w:rPr>
            </w:pPr>
          </w:p>
          <w:p w14:paraId="592CB27F" w14:textId="77777777" w:rsidR="003F7FE5" w:rsidRPr="00415E36" w:rsidRDefault="003F7FE5" w:rsidP="00201DE3">
            <w:pPr>
              <w:spacing w:before="0" w:after="0" w:line="240" w:lineRule="auto"/>
              <w:rPr>
                <w:rFonts w:cstheme="minorHAnsi"/>
                <w:sz w:val="22"/>
                <w:szCs w:val="22"/>
              </w:rPr>
            </w:pPr>
            <w:r w:rsidRPr="00415E36">
              <w:rPr>
                <w:rFonts w:cstheme="minorHAnsi"/>
                <w:sz w:val="22"/>
                <w:szCs w:val="22"/>
              </w:rPr>
              <w:t>Enhance the capacity of principals and other system leaders to effectively utilise this data to inform strategic planning and decision-making.</w:t>
            </w:r>
          </w:p>
          <w:p w14:paraId="5F0834DB" w14:textId="3B236D81" w:rsidR="00201DE3" w:rsidRPr="00415E36" w:rsidRDefault="00201DE3" w:rsidP="00201DE3">
            <w:pPr>
              <w:spacing w:before="0" w:after="0" w:line="240" w:lineRule="auto"/>
              <w:rPr>
                <w:rFonts w:cstheme="minorHAnsi"/>
                <w:sz w:val="22"/>
                <w:szCs w:val="22"/>
              </w:rPr>
            </w:pPr>
          </w:p>
        </w:tc>
        <w:tc>
          <w:tcPr>
            <w:tcW w:w="594" w:type="pct"/>
            <w:vAlign w:val="center"/>
          </w:tcPr>
          <w:p w14:paraId="58E092D8" w14:textId="326A203D"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48,825</w:t>
            </w:r>
          </w:p>
        </w:tc>
        <w:tc>
          <w:tcPr>
            <w:tcW w:w="615" w:type="pct"/>
            <w:vAlign w:val="center"/>
          </w:tcPr>
          <w:p w14:paraId="3A6E47C7" w14:textId="72F356CE"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0</w:t>
            </w:r>
          </w:p>
        </w:tc>
        <w:tc>
          <w:tcPr>
            <w:tcW w:w="568" w:type="pct"/>
            <w:vAlign w:val="center"/>
          </w:tcPr>
          <w:p w14:paraId="33C478EE" w14:textId="7C560296" w:rsidR="003F7FE5" w:rsidRPr="00415E36" w:rsidRDefault="00BD7BBF" w:rsidP="00201DE3">
            <w:pPr>
              <w:spacing w:before="0" w:after="0" w:line="240" w:lineRule="auto"/>
              <w:rPr>
                <w:rFonts w:cstheme="minorHAnsi"/>
                <w:sz w:val="22"/>
                <w:szCs w:val="22"/>
              </w:rPr>
            </w:pPr>
            <w:r w:rsidRPr="00415E36">
              <w:rPr>
                <w:rFonts w:cstheme="minorHAnsi"/>
                <w:sz w:val="22"/>
                <w:szCs w:val="22"/>
              </w:rPr>
              <w:t>$</w:t>
            </w:r>
            <w:r w:rsidR="003F7FE5" w:rsidRPr="00415E36">
              <w:rPr>
                <w:rFonts w:cstheme="minorHAnsi"/>
                <w:sz w:val="22"/>
                <w:szCs w:val="22"/>
              </w:rPr>
              <w:t>48,825</w:t>
            </w:r>
          </w:p>
        </w:tc>
      </w:tr>
      <w:tr w:rsidR="003F7FE5" w:rsidRPr="00415E36" w14:paraId="34901164" w14:textId="77777777" w:rsidTr="00201DE3">
        <w:tc>
          <w:tcPr>
            <w:tcW w:w="828" w:type="pct"/>
            <w:vAlign w:val="center"/>
          </w:tcPr>
          <w:p w14:paraId="6A021DF1" w14:textId="77777777" w:rsidR="003F7FE5" w:rsidRPr="00415E36" w:rsidRDefault="003F7FE5" w:rsidP="00201DE3">
            <w:pPr>
              <w:spacing w:before="0" w:after="0" w:line="240" w:lineRule="auto"/>
              <w:jc w:val="center"/>
              <w:rPr>
                <w:rFonts w:cstheme="minorHAnsi"/>
                <w:sz w:val="22"/>
                <w:szCs w:val="22"/>
              </w:rPr>
            </w:pPr>
          </w:p>
        </w:tc>
        <w:tc>
          <w:tcPr>
            <w:tcW w:w="2396" w:type="pct"/>
            <w:tcBorders>
              <w:bottom w:val="single" w:sz="4" w:space="0" w:color="auto"/>
            </w:tcBorders>
          </w:tcPr>
          <w:p w14:paraId="6E43A421" w14:textId="77777777" w:rsidR="003F7FE5" w:rsidRPr="00415E36" w:rsidRDefault="003F7FE5" w:rsidP="00201DE3">
            <w:pPr>
              <w:spacing w:before="0" w:after="0" w:line="240" w:lineRule="auto"/>
              <w:rPr>
                <w:rFonts w:cstheme="minorHAnsi"/>
                <w:sz w:val="22"/>
                <w:szCs w:val="22"/>
              </w:rPr>
            </w:pPr>
            <w:r w:rsidRPr="00415E36">
              <w:rPr>
                <w:rFonts w:cstheme="minorHAnsi"/>
                <w:b/>
                <w:sz w:val="22"/>
                <w:szCs w:val="22"/>
              </w:rPr>
              <w:t>Total funding for 2022</w:t>
            </w:r>
          </w:p>
        </w:tc>
        <w:tc>
          <w:tcPr>
            <w:tcW w:w="594" w:type="pct"/>
            <w:vAlign w:val="center"/>
          </w:tcPr>
          <w:p w14:paraId="33FC7050" w14:textId="77777777" w:rsidR="003F7FE5" w:rsidRPr="00415E36" w:rsidRDefault="003F7FE5" w:rsidP="00201DE3">
            <w:pPr>
              <w:spacing w:before="0" w:after="0" w:line="240" w:lineRule="auto"/>
              <w:jc w:val="right"/>
              <w:rPr>
                <w:rFonts w:cstheme="minorHAnsi"/>
                <w:b/>
                <w:sz w:val="22"/>
                <w:szCs w:val="22"/>
              </w:rPr>
            </w:pPr>
            <w:r w:rsidRPr="00415E36">
              <w:rPr>
                <w:rFonts w:cstheme="minorHAnsi"/>
                <w:b/>
                <w:sz w:val="22"/>
                <w:szCs w:val="22"/>
              </w:rPr>
              <w:t>$241,964</w:t>
            </w:r>
          </w:p>
        </w:tc>
        <w:tc>
          <w:tcPr>
            <w:tcW w:w="615" w:type="pct"/>
            <w:vAlign w:val="center"/>
          </w:tcPr>
          <w:p w14:paraId="766D7D4F" w14:textId="02007FF6" w:rsidR="003F7FE5" w:rsidRPr="00415E36" w:rsidRDefault="003F7FE5" w:rsidP="00201DE3">
            <w:pPr>
              <w:spacing w:before="0" w:after="0" w:line="240" w:lineRule="auto"/>
              <w:jc w:val="right"/>
              <w:rPr>
                <w:rFonts w:cstheme="minorHAnsi"/>
                <w:b/>
                <w:sz w:val="22"/>
                <w:szCs w:val="22"/>
              </w:rPr>
            </w:pPr>
            <w:r w:rsidRPr="00415E36">
              <w:rPr>
                <w:rFonts w:cstheme="minorHAnsi"/>
                <w:b/>
                <w:sz w:val="22"/>
                <w:szCs w:val="22"/>
              </w:rPr>
              <w:t>$2</w:t>
            </w:r>
            <w:r w:rsidR="003B2119" w:rsidRPr="00415E36">
              <w:rPr>
                <w:rFonts w:cstheme="minorHAnsi"/>
                <w:b/>
                <w:sz w:val="22"/>
                <w:szCs w:val="22"/>
              </w:rPr>
              <w:t>1</w:t>
            </w:r>
            <w:r w:rsidRPr="00415E36">
              <w:rPr>
                <w:rFonts w:cstheme="minorHAnsi"/>
                <w:b/>
                <w:sz w:val="22"/>
                <w:szCs w:val="22"/>
              </w:rPr>
              <w:t>,000</w:t>
            </w:r>
          </w:p>
        </w:tc>
        <w:tc>
          <w:tcPr>
            <w:tcW w:w="568" w:type="pct"/>
            <w:vAlign w:val="center"/>
          </w:tcPr>
          <w:p w14:paraId="616D2E24" w14:textId="74FE8B14" w:rsidR="003F7FE5" w:rsidRPr="00415E36" w:rsidRDefault="003F7FE5" w:rsidP="00201DE3">
            <w:pPr>
              <w:spacing w:before="0" w:after="0" w:line="240" w:lineRule="auto"/>
              <w:jc w:val="right"/>
              <w:rPr>
                <w:rFonts w:cstheme="minorHAnsi"/>
                <w:b/>
                <w:sz w:val="22"/>
                <w:szCs w:val="22"/>
              </w:rPr>
            </w:pPr>
            <w:r w:rsidRPr="00415E36">
              <w:rPr>
                <w:rFonts w:cstheme="minorHAnsi"/>
                <w:b/>
                <w:sz w:val="22"/>
                <w:szCs w:val="22"/>
              </w:rPr>
              <w:t>$26</w:t>
            </w:r>
            <w:r w:rsidR="003B2119" w:rsidRPr="00415E36">
              <w:rPr>
                <w:rFonts w:cstheme="minorHAnsi"/>
                <w:b/>
                <w:sz w:val="22"/>
                <w:szCs w:val="22"/>
              </w:rPr>
              <w:t>2</w:t>
            </w:r>
            <w:r w:rsidRPr="00415E36">
              <w:rPr>
                <w:rFonts w:cstheme="minorHAnsi"/>
                <w:b/>
                <w:sz w:val="22"/>
                <w:szCs w:val="22"/>
              </w:rPr>
              <w:t>,964</w:t>
            </w:r>
          </w:p>
        </w:tc>
      </w:tr>
    </w:tbl>
    <w:p w14:paraId="24D73A91" w14:textId="77777777" w:rsidR="00051268" w:rsidRPr="00415E36" w:rsidRDefault="00051268" w:rsidP="00800D57">
      <w:pPr>
        <w:spacing w:before="0" w:after="0" w:line="240" w:lineRule="auto"/>
        <w:rPr>
          <w:rFonts w:cstheme="minorHAnsi"/>
          <w:sz w:val="22"/>
          <w:szCs w:val="22"/>
        </w:rPr>
      </w:pPr>
    </w:p>
    <w:p w14:paraId="1048B315" w14:textId="31F5269E" w:rsidR="00BF35D5" w:rsidRPr="00415E36" w:rsidRDefault="00BF35D5" w:rsidP="00800D57">
      <w:pPr>
        <w:spacing w:before="0" w:after="0" w:line="240" w:lineRule="auto"/>
        <w:rPr>
          <w:rFonts w:cstheme="minorHAnsi"/>
          <w:sz w:val="22"/>
          <w:szCs w:val="22"/>
        </w:rPr>
      </w:pPr>
      <w:r w:rsidRPr="00415E36">
        <w:rPr>
          <w:rFonts w:cstheme="minorHAnsi"/>
          <w:sz w:val="22"/>
          <w:szCs w:val="22"/>
        </w:rPr>
        <w:t xml:space="preserve">* The Australian Government understands that these figures provided are indicative and will change throughout the year. The Annual Report is expected to report on these changes. </w:t>
      </w:r>
    </w:p>
    <w:p w14:paraId="218E9961" w14:textId="77777777" w:rsidR="00A40FC7" w:rsidRPr="00415E36" w:rsidRDefault="00A40FC7" w:rsidP="00800D57">
      <w:pPr>
        <w:spacing w:before="0" w:after="0" w:line="240" w:lineRule="auto"/>
        <w:rPr>
          <w:rFonts w:cstheme="minorHAnsi"/>
          <w:bCs/>
          <w:sz w:val="22"/>
          <w:szCs w:val="22"/>
        </w:rPr>
      </w:pPr>
    </w:p>
    <w:p w14:paraId="494723F7" w14:textId="77777777" w:rsidR="00A40FC7" w:rsidRPr="00415E36" w:rsidRDefault="00A40FC7" w:rsidP="00800D57">
      <w:pPr>
        <w:spacing w:before="0" w:after="0" w:line="240" w:lineRule="auto"/>
        <w:rPr>
          <w:rFonts w:cstheme="minorHAnsi"/>
          <w:bCs/>
          <w:sz w:val="22"/>
          <w:szCs w:val="22"/>
        </w:rPr>
      </w:pPr>
    </w:p>
    <w:p w14:paraId="4874FF45" w14:textId="282FD87F" w:rsidR="00263742" w:rsidRPr="00415E36" w:rsidRDefault="00263742">
      <w:pPr>
        <w:spacing w:before="0" w:after="160" w:line="259" w:lineRule="auto"/>
        <w:rPr>
          <w:rFonts w:cstheme="minorHAnsi"/>
          <w:bCs/>
        </w:rPr>
      </w:pPr>
      <w:r w:rsidRPr="00415E36">
        <w:rPr>
          <w:rFonts w:cstheme="minorHAnsi"/>
          <w:bCs/>
        </w:rPr>
        <w:br w:type="page"/>
      </w:r>
    </w:p>
    <w:p w14:paraId="2E6A690E" w14:textId="77777777" w:rsidR="00FA1DAF" w:rsidRPr="00415E36" w:rsidRDefault="00FA1DAF" w:rsidP="00201DE3">
      <w:pPr>
        <w:ind w:left="-709"/>
        <w:rPr>
          <w:rFonts w:cstheme="minorHAnsi"/>
          <w:b/>
        </w:rPr>
        <w:sectPr w:rsidR="00FA1DAF" w:rsidRPr="00415E36" w:rsidSect="00014BAA">
          <w:pgSz w:w="12240" w:h="15840"/>
          <w:pgMar w:top="1440" w:right="1134" w:bottom="709" w:left="1440" w:header="0" w:footer="0" w:gutter="0"/>
          <w:cols w:space="720"/>
          <w:vAlign w:val="center"/>
          <w:docGrid w:linePitch="360"/>
        </w:sectPr>
      </w:pPr>
    </w:p>
    <w:p w14:paraId="4112F231" w14:textId="77777777" w:rsidR="00477F40" w:rsidRPr="00477F40" w:rsidRDefault="00FA1DAF" w:rsidP="00477F40">
      <w:pPr>
        <w:pStyle w:val="Heading2"/>
        <w:spacing w:line="480" w:lineRule="auto"/>
        <w:rPr>
          <w:rFonts w:asciiTheme="minorHAnsi" w:hAnsiTheme="minorHAnsi" w:cstheme="minorHAnsi"/>
          <w:b/>
          <w:bCs/>
          <w:color w:val="auto"/>
          <w:sz w:val="24"/>
          <w:szCs w:val="24"/>
          <w:u w:val="single"/>
        </w:rPr>
      </w:pPr>
      <w:r w:rsidRPr="00477F40">
        <w:rPr>
          <w:rFonts w:asciiTheme="minorHAnsi" w:hAnsiTheme="minorHAnsi" w:cstheme="minorHAnsi"/>
          <w:b/>
          <w:bCs/>
          <w:color w:val="auto"/>
          <w:sz w:val="24"/>
          <w:szCs w:val="24"/>
          <w:u w:val="single"/>
        </w:rPr>
        <w:lastRenderedPageBreak/>
        <w:t xml:space="preserve">Non-Government Reform Support Fund </w:t>
      </w:r>
    </w:p>
    <w:p w14:paraId="05D759AA" w14:textId="0879BB4B" w:rsidR="00FA1DAF" w:rsidRPr="00453A64" w:rsidRDefault="00FA1DAF" w:rsidP="00D63FAF">
      <w:pPr>
        <w:pStyle w:val="Heading3"/>
        <w:rPr>
          <w:rFonts w:asciiTheme="minorHAnsi" w:hAnsiTheme="minorHAnsi" w:cstheme="minorHAnsi"/>
          <w:b/>
          <w:bCs/>
          <w:color w:val="000000" w:themeColor="text1"/>
        </w:rPr>
      </w:pPr>
      <w:r w:rsidRPr="00453A64">
        <w:rPr>
          <w:rFonts w:asciiTheme="minorHAnsi" w:hAnsiTheme="minorHAnsi" w:cstheme="minorHAnsi"/>
          <w:b/>
          <w:bCs/>
          <w:color w:val="000000" w:themeColor="text1"/>
        </w:rPr>
        <w:t>To</w:t>
      </w:r>
      <w:r w:rsidR="00F60817" w:rsidRPr="00453A64">
        <w:rPr>
          <w:rFonts w:asciiTheme="minorHAnsi" w:hAnsiTheme="minorHAnsi" w:cstheme="minorHAnsi"/>
          <w:b/>
          <w:bCs/>
          <w:color w:val="000000" w:themeColor="text1"/>
        </w:rPr>
        <w:t>owoomba</w:t>
      </w:r>
      <w:r w:rsidRPr="00453A64">
        <w:rPr>
          <w:rFonts w:asciiTheme="minorHAnsi" w:hAnsiTheme="minorHAnsi" w:cstheme="minorHAnsi"/>
          <w:b/>
          <w:bCs/>
          <w:color w:val="000000" w:themeColor="text1"/>
        </w:rPr>
        <w:t xml:space="preserve"> Catholic Education Workplan 2022</w:t>
      </w:r>
    </w:p>
    <w:p w14:paraId="748288C3" w14:textId="77777777" w:rsidR="00800D57" w:rsidRPr="00415E36" w:rsidRDefault="00800D57" w:rsidP="00800D57">
      <w:pPr>
        <w:spacing w:before="0" w:after="0" w:line="240" w:lineRule="auto"/>
        <w:rPr>
          <w:rFonts w:cstheme="minorHAnsi"/>
          <w:b/>
          <w:sz w:val="22"/>
          <w:szCs w:val="22"/>
          <w:u w:val="single"/>
        </w:rPr>
      </w:pPr>
    </w:p>
    <w:tbl>
      <w:tblPr>
        <w:tblStyle w:val="TableGrid22"/>
        <w:tblW w:w="14594" w:type="dxa"/>
        <w:tblLook w:val="04A0" w:firstRow="1" w:lastRow="0" w:firstColumn="1" w:lastColumn="0" w:noHBand="0" w:noVBand="1"/>
      </w:tblPr>
      <w:tblGrid>
        <w:gridCol w:w="1868"/>
        <w:gridCol w:w="4364"/>
        <w:gridCol w:w="1985"/>
        <w:gridCol w:w="3259"/>
        <w:gridCol w:w="3118"/>
      </w:tblGrid>
      <w:tr w:rsidR="005B725A" w:rsidRPr="00415E36" w14:paraId="0B835B87" w14:textId="77777777" w:rsidTr="00800D57">
        <w:trPr>
          <w:tblHeader/>
        </w:trPr>
        <w:tc>
          <w:tcPr>
            <w:tcW w:w="1868" w:type="dxa"/>
            <w:vAlign w:val="center"/>
          </w:tcPr>
          <w:p w14:paraId="3AC57269" w14:textId="77777777" w:rsidR="005B725A" w:rsidRPr="00415E36" w:rsidRDefault="005B725A" w:rsidP="00800D57">
            <w:pPr>
              <w:spacing w:before="0" w:after="0" w:line="240" w:lineRule="auto"/>
              <w:jc w:val="center"/>
              <w:rPr>
                <w:rFonts w:cstheme="minorHAnsi"/>
                <w:b/>
                <w:sz w:val="22"/>
                <w:szCs w:val="22"/>
              </w:rPr>
            </w:pPr>
            <w:r w:rsidRPr="00415E36">
              <w:rPr>
                <w:rFonts w:cstheme="minorHAnsi"/>
                <w:b/>
                <w:sz w:val="22"/>
                <w:szCs w:val="22"/>
              </w:rPr>
              <w:t>Project title</w:t>
            </w:r>
          </w:p>
        </w:tc>
        <w:tc>
          <w:tcPr>
            <w:tcW w:w="4364" w:type="dxa"/>
            <w:vAlign w:val="center"/>
          </w:tcPr>
          <w:p w14:paraId="43C2EA7B" w14:textId="77777777" w:rsidR="005B725A" w:rsidRPr="00415E36" w:rsidRDefault="005B725A" w:rsidP="00800D57">
            <w:pPr>
              <w:spacing w:before="0" w:after="0" w:line="240" w:lineRule="auto"/>
              <w:jc w:val="center"/>
              <w:rPr>
                <w:rFonts w:cstheme="minorHAnsi"/>
                <w:b/>
                <w:sz w:val="22"/>
                <w:szCs w:val="22"/>
              </w:rPr>
            </w:pPr>
            <w:r w:rsidRPr="00415E36">
              <w:rPr>
                <w:rFonts w:cstheme="minorHAnsi"/>
                <w:b/>
                <w:sz w:val="22"/>
                <w:szCs w:val="22"/>
              </w:rPr>
              <w:t>Project description and activities</w:t>
            </w:r>
          </w:p>
        </w:tc>
        <w:tc>
          <w:tcPr>
            <w:tcW w:w="1985" w:type="dxa"/>
            <w:vAlign w:val="center"/>
          </w:tcPr>
          <w:p w14:paraId="48FFDF1D" w14:textId="66137AB3" w:rsidR="005B725A" w:rsidRPr="00415E36" w:rsidRDefault="005B725A" w:rsidP="00800D57">
            <w:pPr>
              <w:spacing w:before="0" w:after="0" w:line="240" w:lineRule="auto"/>
              <w:jc w:val="center"/>
              <w:rPr>
                <w:rFonts w:cstheme="minorHAnsi"/>
                <w:b/>
                <w:sz w:val="22"/>
                <w:szCs w:val="22"/>
              </w:rPr>
            </w:pPr>
            <w:r w:rsidRPr="00415E36">
              <w:rPr>
                <w:rFonts w:cstheme="minorHAnsi"/>
                <w:b/>
                <w:sz w:val="22"/>
                <w:szCs w:val="22"/>
              </w:rPr>
              <w:t>Indicative budget</w:t>
            </w:r>
          </w:p>
        </w:tc>
        <w:tc>
          <w:tcPr>
            <w:tcW w:w="3259" w:type="dxa"/>
            <w:vAlign w:val="center"/>
          </w:tcPr>
          <w:p w14:paraId="1B1F3155" w14:textId="77777777" w:rsidR="005B725A" w:rsidRPr="00415E36" w:rsidRDefault="005B725A" w:rsidP="00800D57">
            <w:pPr>
              <w:spacing w:before="0" w:after="0" w:line="240" w:lineRule="auto"/>
              <w:jc w:val="center"/>
              <w:rPr>
                <w:rFonts w:cstheme="minorHAnsi"/>
                <w:b/>
                <w:sz w:val="22"/>
                <w:szCs w:val="22"/>
              </w:rPr>
            </w:pPr>
            <w:r w:rsidRPr="00415E36">
              <w:rPr>
                <w:rFonts w:cstheme="minorHAnsi"/>
                <w:b/>
                <w:sz w:val="22"/>
                <w:szCs w:val="22"/>
              </w:rPr>
              <w:t>Expected outcomes/</w:t>
            </w:r>
          </w:p>
          <w:p w14:paraId="16B43C89" w14:textId="77777777" w:rsidR="005B725A" w:rsidRPr="00415E36" w:rsidRDefault="005B725A" w:rsidP="00800D57">
            <w:pPr>
              <w:spacing w:before="0" w:after="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1B82FF28" w14:textId="77777777" w:rsidR="005B725A" w:rsidRPr="00415E36" w:rsidRDefault="005B725A" w:rsidP="00800D57">
            <w:pPr>
              <w:spacing w:before="0" w:after="0" w:line="240" w:lineRule="auto"/>
              <w:jc w:val="center"/>
              <w:rPr>
                <w:rFonts w:cstheme="minorHAnsi"/>
                <w:b/>
                <w:sz w:val="22"/>
                <w:szCs w:val="22"/>
              </w:rPr>
            </w:pPr>
            <w:r w:rsidRPr="00415E36">
              <w:rPr>
                <w:rFonts w:cstheme="minorHAnsi"/>
                <w:b/>
                <w:sz w:val="22"/>
                <w:szCs w:val="22"/>
              </w:rPr>
              <w:t>Indicators of success</w:t>
            </w:r>
          </w:p>
        </w:tc>
      </w:tr>
      <w:tr w:rsidR="005B725A" w:rsidRPr="00415E36" w14:paraId="5AD81F30" w14:textId="77777777" w:rsidTr="00800D57">
        <w:trPr>
          <w:trHeight w:val="4329"/>
          <w:tblHeader/>
        </w:trPr>
        <w:tc>
          <w:tcPr>
            <w:tcW w:w="1868" w:type="dxa"/>
          </w:tcPr>
          <w:p w14:paraId="0AE3213C" w14:textId="77777777" w:rsidR="00800D57" w:rsidRPr="00415E36" w:rsidRDefault="00800D57" w:rsidP="00800D57">
            <w:pPr>
              <w:spacing w:before="0" w:after="0" w:line="240" w:lineRule="auto"/>
              <w:contextualSpacing/>
              <w:rPr>
                <w:rFonts w:cstheme="minorHAnsi"/>
                <w:b/>
                <w:color w:val="000000" w:themeColor="text1"/>
                <w:sz w:val="22"/>
                <w:szCs w:val="22"/>
              </w:rPr>
            </w:pPr>
          </w:p>
          <w:p w14:paraId="495B1426" w14:textId="4EC58744" w:rsidR="005B725A" w:rsidRPr="00415E36" w:rsidRDefault="005B725A" w:rsidP="00800D57">
            <w:pPr>
              <w:numPr>
                <w:ilvl w:val="0"/>
                <w:numId w:val="29"/>
              </w:numPr>
              <w:spacing w:before="0" w:after="0" w:line="240" w:lineRule="auto"/>
              <w:contextualSpacing/>
              <w:rPr>
                <w:rFonts w:cstheme="minorHAnsi"/>
                <w:b/>
                <w:color w:val="000000" w:themeColor="text1"/>
                <w:sz w:val="22"/>
                <w:szCs w:val="22"/>
              </w:rPr>
            </w:pPr>
            <w:r w:rsidRPr="00415E36">
              <w:rPr>
                <w:rFonts w:cstheme="minorHAnsi"/>
                <w:b/>
                <w:color w:val="000000" w:themeColor="text1"/>
                <w:sz w:val="22"/>
                <w:szCs w:val="22"/>
              </w:rPr>
              <w:t xml:space="preserve">Project title: Quality assurance, </w:t>
            </w:r>
            <w:proofErr w:type="gramStart"/>
            <w:r w:rsidRPr="00415E36">
              <w:rPr>
                <w:rFonts w:cstheme="minorHAnsi"/>
                <w:b/>
                <w:color w:val="000000" w:themeColor="text1"/>
                <w:sz w:val="22"/>
                <w:szCs w:val="22"/>
              </w:rPr>
              <w:t>moderation</w:t>
            </w:r>
            <w:proofErr w:type="gramEnd"/>
            <w:r w:rsidRPr="00415E36">
              <w:rPr>
                <w:rFonts w:cstheme="minorHAnsi"/>
                <w:b/>
                <w:color w:val="000000" w:themeColor="text1"/>
                <w:sz w:val="22"/>
                <w:szCs w:val="22"/>
              </w:rPr>
              <w:t xml:space="preserve"> and support for continued improvement of the NCCD</w:t>
            </w:r>
          </w:p>
          <w:p w14:paraId="4620C1EF" w14:textId="77777777" w:rsidR="005B725A" w:rsidRPr="00415E36" w:rsidRDefault="005B725A" w:rsidP="00800D57">
            <w:pPr>
              <w:spacing w:before="0" w:after="0" w:line="240" w:lineRule="auto"/>
              <w:rPr>
                <w:rFonts w:cstheme="minorHAnsi"/>
                <w:b/>
                <w:color w:val="000000" w:themeColor="text1"/>
                <w:sz w:val="22"/>
                <w:szCs w:val="22"/>
              </w:rPr>
            </w:pPr>
          </w:p>
          <w:p w14:paraId="71BCB647" w14:textId="77777777" w:rsidR="005B725A" w:rsidRPr="00415E36" w:rsidRDefault="005B725A" w:rsidP="00800D57">
            <w:pPr>
              <w:spacing w:before="0" w:after="0" w:line="240" w:lineRule="auto"/>
              <w:rPr>
                <w:rFonts w:cstheme="minorHAnsi"/>
                <w:sz w:val="22"/>
                <w:szCs w:val="22"/>
              </w:rPr>
            </w:pPr>
            <w:r w:rsidRPr="00415E36">
              <w:rPr>
                <w:rFonts w:cstheme="minorHAnsi"/>
                <w:sz w:val="22"/>
                <w:szCs w:val="22"/>
                <w:u w:val="single"/>
              </w:rPr>
              <w:t>Bilateral Reform Direction C</w:t>
            </w:r>
            <w:r w:rsidRPr="00415E36">
              <w:rPr>
                <w:rFonts w:cstheme="minorHAnsi"/>
                <w:sz w:val="22"/>
                <w:szCs w:val="22"/>
              </w:rPr>
              <w:t xml:space="preserve"> – Enhancing the national evidence base.</w:t>
            </w:r>
          </w:p>
          <w:p w14:paraId="6FA9B46E" w14:textId="77777777" w:rsidR="005B725A" w:rsidRPr="00415E36" w:rsidRDefault="005B725A" w:rsidP="00800D57">
            <w:pPr>
              <w:spacing w:before="0" w:after="0" w:line="240" w:lineRule="auto"/>
              <w:rPr>
                <w:rFonts w:cstheme="minorHAnsi"/>
                <w:b/>
                <w:sz w:val="22"/>
                <w:szCs w:val="22"/>
              </w:rPr>
            </w:pPr>
          </w:p>
        </w:tc>
        <w:tc>
          <w:tcPr>
            <w:tcW w:w="4364" w:type="dxa"/>
          </w:tcPr>
          <w:p w14:paraId="05A59CF5" w14:textId="77777777" w:rsidR="00800D57" w:rsidRPr="00415E36" w:rsidRDefault="00800D57" w:rsidP="00800D57">
            <w:pPr>
              <w:spacing w:before="0" w:after="0" w:line="240" w:lineRule="auto"/>
              <w:contextualSpacing/>
              <w:rPr>
                <w:rFonts w:cstheme="minorHAnsi"/>
                <w:sz w:val="22"/>
                <w:szCs w:val="22"/>
              </w:rPr>
            </w:pPr>
          </w:p>
          <w:p w14:paraId="5C7BDCDD" w14:textId="467EB2FE" w:rsidR="005B725A" w:rsidRPr="00415E36" w:rsidRDefault="005B725A" w:rsidP="00800D57">
            <w:pPr>
              <w:spacing w:before="0" w:after="0" w:line="240" w:lineRule="auto"/>
              <w:contextualSpacing/>
              <w:rPr>
                <w:rFonts w:cstheme="minorHAnsi"/>
                <w:sz w:val="22"/>
                <w:szCs w:val="22"/>
              </w:rPr>
            </w:pPr>
            <w:r w:rsidRPr="00415E36">
              <w:rPr>
                <w:rFonts w:cstheme="minorHAnsi"/>
                <w:sz w:val="22"/>
                <w:szCs w:val="22"/>
              </w:rPr>
              <w:t xml:space="preserve">Toowoomba Catholic Schools staff will engage in professional development NCCD update sessions centrally coordinated by QCEC. </w:t>
            </w:r>
          </w:p>
          <w:p w14:paraId="16D502B3" w14:textId="77777777" w:rsidR="005B725A" w:rsidRPr="00415E36" w:rsidRDefault="005B725A" w:rsidP="00800D57">
            <w:pPr>
              <w:spacing w:before="0" w:after="0" w:line="240" w:lineRule="auto"/>
              <w:contextualSpacing/>
              <w:rPr>
                <w:rFonts w:cstheme="minorHAnsi"/>
                <w:sz w:val="22"/>
                <w:szCs w:val="22"/>
              </w:rPr>
            </w:pPr>
          </w:p>
          <w:p w14:paraId="04D53C89" w14:textId="524069F5" w:rsidR="005B725A" w:rsidRPr="00415E36" w:rsidRDefault="005B725A" w:rsidP="00800D57">
            <w:pPr>
              <w:spacing w:before="0" w:after="0" w:line="240" w:lineRule="auto"/>
              <w:contextualSpacing/>
              <w:rPr>
                <w:rFonts w:cstheme="minorHAnsi"/>
                <w:sz w:val="22"/>
                <w:szCs w:val="22"/>
              </w:rPr>
            </w:pPr>
            <w:r w:rsidRPr="00415E36">
              <w:rPr>
                <w:rFonts w:cstheme="minorHAnsi"/>
                <w:sz w:val="22"/>
                <w:szCs w:val="22"/>
              </w:rPr>
              <w:t>School staff will be supported to attend NCCD update sessions through provision of teacher relief funds</w:t>
            </w:r>
            <w:r w:rsidR="00131E5A" w:rsidRPr="00415E36">
              <w:rPr>
                <w:rFonts w:cstheme="minorHAnsi"/>
                <w:sz w:val="22"/>
                <w:szCs w:val="22"/>
              </w:rPr>
              <w:t>,</w:t>
            </w:r>
            <w:r w:rsidRPr="00415E36">
              <w:rPr>
                <w:rFonts w:cstheme="minorHAnsi"/>
                <w:sz w:val="22"/>
                <w:szCs w:val="22"/>
              </w:rPr>
              <w:t xml:space="preserve"> </w:t>
            </w:r>
            <w:proofErr w:type="gramStart"/>
            <w:r w:rsidRPr="00415E36">
              <w:rPr>
                <w:rFonts w:cstheme="minorHAnsi"/>
                <w:sz w:val="22"/>
                <w:szCs w:val="22"/>
              </w:rPr>
              <w:t>travel</w:t>
            </w:r>
            <w:proofErr w:type="gramEnd"/>
            <w:r w:rsidRPr="00415E36">
              <w:rPr>
                <w:rFonts w:cstheme="minorHAnsi"/>
                <w:sz w:val="22"/>
                <w:szCs w:val="22"/>
              </w:rPr>
              <w:t xml:space="preserve"> and accommodation costs.</w:t>
            </w:r>
          </w:p>
          <w:p w14:paraId="03800D65" w14:textId="77777777" w:rsidR="005B725A" w:rsidRPr="00415E36" w:rsidRDefault="005B725A" w:rsidP="00800D57">
            <w:pPr>
              <w:spacing w:before="0" w:after="0" w:line="240" w:lineRule="auto"/>
              <w:contextualSpacing/>
              <w:rPr>
                <w:rFonts w:cstheme="minorHAnsi"/>
                <w:sz w:val="22"/>
                <w:szCs w:val="22"/>
              </w:rPr>
            </w:pPr>
          </w:p>
          <w:p w14:paraId="6A26DE93" w14:textId="77777777" w:rsidR="005B725A" w:rsidRPr="00415E36" w:rsidRDefault="005B725A" w:rsidP="00800D57">
            <w:pPr>
              <w:spacing w:before="0" w:after="0" w:line="240" w:lineRule="auto"/>
              <w:contextualSpacing/>
              <w:rPr>
                <w:rFonts w:cstheme="minorHAnsi"/>
                <w:sz w:val="22"/>
                <w:szCs w:val="22"/>
              </w:rPr>
            </w:pPr>
            <w:r w:rsidRPr="00415E36">
              <w:rPr>
                <w:rFonts w:cstheme="minorHAnsi"/>
                <w:sz w:val="22"/>
                <w:szCs w:val="22"/>
              </w:rPr>
              <w:t>Support will be provided by Toowoomba Catholic Schools Office (TCSO) education officers and managers for the NCCD and personalised student planning support to all schools.</w:t>
            </w:r>
          </w:p>
          <w:p w14:paraId="098F6EA4" w14:textId="77777777" w:rsidR="00230AC9" w:rsidRPr="00415E36" w:rsidRDefault="00230AC9" w:rsidP="00800D57">
            <w:pPr>
              <w:spacing w:before="0" w:after="0" w:line="240" w:lineRule="auto"/>
              <w:contextualSpacing/>
              <w:rPr>
                <w:rFonts w:cstheme="minorHAnsi"/>
                <w:sz w:val="22"/>
                <w:szCs w:val="22"/>
              </w:rPr>
            </w:pPr>
          </w:p>
          <w:p w14:paraId="3AC4D8AD" w14:textId="08409C0A" w:rsidR="00230AC9" w:rsidRPr="00415E36" w:rsidRDefault="00230AC9" w:rsidP="00800D57">
            <w:pPr>
              <w:spacing w:before="0" w:after="0" w:line="240" w:lineRule="auto"/>
              <w:contextualSpacing/>
              <w:rPr>
                <w:rFonts w:cstheme="minorHAnsi"/>
                <w:sz w:val="22"/>
                <w:szCs w:val="22"/>
              </w:rPr>
            </w:pPr>
            <w:r w:rsidRPr="00415E36">
              <w:rPr>
                <w:rFonts w:cstheme="minorHAnsi"/>
                <w:sz w:val="22"/>
                <w:szCs w:val="22"/>
              </w:rPr>
              <w:t>All QCEC facilitated sessions plus specific targeted sessions that are in addition to the one-on-one support provided to schools</w:t>
            </w:r>
            <w:r w:rsidR="00D3019C" w:rsidRPr="00415E36">
              <w:rPr>
                <w:rFonts w:cstheme="minorHAnsi"/>
                <w:sz w:val="22"/>
                <w:szCs w:val="22"/>
              </w:rPr>
              <w:t xml:space="preserve"> are as follows</w:t>
            </w:r>
            <w:r w:rsidRPr="00415E36">
              <w:rPr>
                <w:rFonts w:cstheme="minorHAnsi"/>
                <w:sz w:val="22"/>
                <w:szCs w:val="22"/>
              </w:rPr>
              <w:t>:</w:t>
            </w:r>
          </w:p>
          <w:p w14:paraId="25728ACA" w14:textId="77777777" w:rsidR="00230AC9" w:rsidRPr="00415E36" w:rsidRDefault="00230AC9" w:rsidP="00800D57">
            <w:pPr>
              <w:pStyle w:val="ListParagraph"/>
              <w:numPr>
                <w:ilvl w:val="0"/>
                <w:numId w:val="59"/>
              </w:numPr>
              <w:spacing w:before="0" w:after="0" w:line="240" w:lineRule="auto"/>
              <w:rPr>
                <w:rFonts w:cstheme="minorHAnsi"/>
                <w:sz w:val="22"/>
                <w:szCs w:val="22"/>
              </w:rPr>
            </w:pPr>
            <w:r w:rsidRPr="00415E36">
              <w:rPr>
                <w:rFonts w:cstheme="minorHAnsi"/>
                <w:sz w:val="22"/>
                <w:szCs w:val="22"/>
              </w:rPr>
              <w:t>Early careers NCCD professional development sessions – online and face to face options (4)</w:t>
            </w:r>
          </w:p>
          <w:p w14:paraId="374E51E4" w14:textId="77777777" w:rsidR="00230AC9" w:rsidRPr="00415E36" w:rsidRDefault="00230AC9" w:rsidP="00800D57">
            <w:pPr>
              <w:pStyle w:val="ListParagraph"/>
              <w:numPr>
                <w:ilvl w:val="0"/>
                <w:numId w:val="59"/>
              </w:numPr>
              <w:spacing w:before="0" w:after="0" w:line="240" w:lineRule="auto"/>
              <w:rPr>
                <w:rFonts w:cstheme="minorHAnsi"/>
                <w:sz w:val="22"/>
                <w:szCs w:val="22"/>
              </w:rPr>
            </w:pPr>
            <w:r w:rsidRPr="00415E36">
              <w:rPr>
                <w:rFonts w:cstheme="minorHAnsi"/>
                <w:sz w:val="22"/>
                <w:szCs w:val="22"/>
              </w:rPr>
              <w:t>Planning for personalised learning training sessions that incorporate elements that feed into NCCD (2)</w:t>
            </w:r>
          </w:p>
          <w:p w14:paraId="1042AB60" w14:textId="532EE672" w:rsidR="00230AC9" w:rsidRPr="00415E36" w:rsidRDefault="00230AC9" w:rsidP="00800D57">
            <w:pPr>
              <w:pStyle w:val="ListParagraph"/>
              <w:numPr>
                <w:ilvl w:val="0"/>
                <w:numId w:val="59"/>
              </w:numPr>
              <w:spacing w:before="0" w:after="0" w:line="240" w:lineRule="auto"/>
              <w:rPr>
                <w:rFonts w:cstheme="minorHAnsi"/>
                <w:sz w:val="22"/>
                <w:szCs w:val="22"/>
              </w:rPr>
            </w:pPr>
            <w:r w:rsidRPr="00415E36">
              <w:rPr>
                <w:rFonts w:cstheme="minorHAnsi"/>
                <w:sz w:val="22"/>
                <w:szCs w:val="22"/>
              </w:rPr>
              <w:t>Learning Support Teacher network professional development days that incorporate NCCD education (2)</w:t>
            </w:r>
          </w:p>
        </w:tc>
        <w:tc>
          <w:tcPr>
            <w:tcW w:w="1985" w:type="dxa"/>
          </w:tcPr>
          <w:p w14:paraId="6A470FBD" w14:textId="77777777" w:rsidR="00800D57" w:rsidRPr="00415E36" w:rsidRDefault="00800D57" w:rsidP="00800D57">
            <w:pPr>
              <w:spacing w:before="0" w:after="0" w:line="240" w:lineRule="auto"/>
              <w:rPr>
                <w:rFonts w:cstheme="minorHAnsi"/>
                <w:sz w:val="22"/>
                <w:szCs w:val="22"/>
              </w:rPr>
            </w:pPr>
          </w:p>
          <w:p w14:paraId="68B54875" w14:textId="3D831EF2" w:rsidR="005B725A" w:rsidRPr="00415E36" w:rsidRDefault="005B725A" w:rsidP="00800D57">
            <w:pPr>
              <w:spacing w:before="0" w:after="0" w:line="240" w:lineRule="auto"/>
              <w:rPr>
                <w:rFonts w:cstheme="minorHAnsi"/>
                <w:sz w:val="22"/>
                <w:szCs w:val="22"/>
              </w:rPr>
            </w:pPr>
            <w:r w:rsidRPr="00415E36">
              <w:rPr>
                <w:rFonts w:cstheme="minorHAnsi"/>
                <w:sz w:val="22"/>
                <w:szCs w:val="22"/>
              </w:rPr>
              <w:t>Reform support funding:  $20,000</w:t>
            </w:r>
          </w:p>
          <w:p w14:paraId="0DA98E64" w14:textId="77777777" w:rsidR="005B725A" w:rsidRPr="00415E36" w:rsidRDefault="005B725A" w:rsidP="00800D57">
            <w:pPr>
              <w:spacing w:before="0" w:after="0" w:line="240" w:lineRule="auto"/>
              <w:rPr>
                <w:rFonts w:cstheme="minorHAnsi"/>
                <w:sz w:val="22"/>
                <w:szCs w:val="22"/>
              </w:rPr>
            </w:pPr>
            <w:r w:rsidRPr="00415E36">
              <w:rPr>
                <w:rFonts w:cstheme="minorHAnsi"/>
                <w:sz w:val="22"/>
                <w:szCs w:val="22"/>
              </w:rPr>
              <w:t>Other funding: $20,000</w:t>
            </w:r>
          </w:p>
          <w:p w14:paraId="3CC85CA8" w14:textId="77777777" w:rsidR="005B725A" w:rsidRPr="00415E36" w:rsidRDefault="005B725A" w:rsidP="00800D57">
            <w:pPr>
              <w:spacing w:before="0" w:after="0" w:line="240" w:lineRule="auto"/>
              <w:rPr>
                <w:rFonts w:cstheme="minorHAnsi"/>
                <w:sz w:val="22"/>
                <w:szCs w:val="22"/>
              </w:rPr>
            </w:pPr>
            <w:r w:rsidRPr="00415E36">
              <w:rPr>
                <w:rFonts w:cstheme="minorHAnsi"/>
                <w:sz w:val="22"/>
                <w:szCs w:val="22"/>
              </w:rPr>
              <w:t>FTE: 0.75</w:t>
            </w:r>
          </w:p>
          <w:p w14:paraId="6D977A10" w14:textId="77777777" w:rsidR="005B725A" w:rsidRPr="00415E36" w:rsidRDefault="005B725A" w:rsidP="00800D57">
            <w:pPr>
              <w:spacing w:before="0" w:after="0" w:line="240" w:lineRule="auto"/>
              <w:rPr>
                <w:rFonts w:cstheme="minorHAnsi"/>
                <w:sz w:val="22"/>
                <w:szCs w:val="22"/>
              </w:rPr>
            </w:pPr>
          </w:p>
        </w:tc>
        <w:tc>
          <w:tcPr>
            <w:tcW w:w="3259" w:type="dxa"/>
          </w:tcPr>
          <w:p w14:paraId="335D2AEB" w14:textId="77777777" w:rsidR="00800D57" w:rsidRPr="00415E36" w:rsidRDefault="00800D57" w:rsidP="00800D57">
            <w:pPr>
              <w:pStyle w:val="Default"/>
              <w:rPr>
                <w:rFonts w:asciiTheme="minorHAnsi" w:hAnsiTheme="minorHAnsi" w:cstheme="minorHAnsi"/>
                <w:sz w:val="22"/>
                <w:szCs w:val="22"/>
              </w:rPr>
            </w:pPr>
          </w:p>
          <w:p w14:paraId="67329A44" w14:textId="4333C018" w:rsidR="005B725A" w:rsidRPr="00415E36" w:rsidRDefault="005B725A" w:rsidP="00800D57">
            <w:pPr>
              <w:pStyle w:val="Default"/>
              <w:numPr>
                <w:ilvl w:val="0"/>
                <w:numId w:val="28"/>
              </w:numPr>
              <w:rPr>
                <w:rFonts w:asciiTheme="minorHAnsi" w:hAnsiTheme="minorHAnsi" w:cstheme="minorHAnsi"/>
                <w:sz w:val="22"/>
                <w:szCs w:val="22"/>
              </w:rPr>
            </w:pPr>
            <w:r w:rsidRPr="00415E36">
              <w:rPr>
                <w:rFonts w:asciiTheme="minorHAnsi" w:hAnsiTheme="minorHAnsi" w:cstheme="minorHAnsi"/>
                <w:sz w:val="22"/>
                <w:szCs w:val="22"/>
              </w:rPr>
              <w:t xml:space="preserve">Confidence in the accuracy of the school level data submitted for census. </w:t>
            </w:r>
          </w:p>
          <w:p w14:paraId="1B55169F" w14:textId="77777777" w:rsidR="005B725A" w:rsidRPr="00415E36" w:rsidRDefault="005B725A" w:rsidP="00800D57">
            <w:pPr>
              <w:pStyle w:val="Default"/>
              <w:ind w:left="360"/>
              <w:rPr>
                <w:rFonts w:asciiTheme="minorHAnsi" w:hAnsiTheme="minorHAnsi" w:cstheme="minorHAnsi"/>
                <w:sz w:val="22"/>
                <w:szCs w:val="22"/>
              </w:rPr>
            </w:pPr>
          </w:p>
          <w:p w14:paraId="2A51852A" w14:textId="77777777" w:rsidR="005B725A" w:rsidRPr="00415E36" w:rsidRDefault="005B725A" w:rsidP="00800D57">
            <w:pPr>
              <w:pStyle w:val="Default"/>
              <w:numPr>
                <w:ilvl w:val="0"/>
                <w:numId w:val="28"/>
              </w:numPr>
              <w:rPr>
                <w:rFonts w:asciiTheme="minorHAnsi" w:hAnsiTheme="minorHAnsi" w:cstheme="minorHAnsi"/>
                <w:sz w:val="22"/>
                <w:szCs w:val="22"/>
              </w:rPr>
            </w:pPr>
            <w:r w:rsidRPr="00415E36">
              <w:rPr>
                <w:rFonts w:asciiTheme="minorHAnsi" w:hAnsiTheme="minorHAnsi" w:cstheme="minorHAnsi"/>
                <w:sz w:val="22"/>
                <w:szCs w:val="22"/>
              </w:rPr>
              <w:t xml:space="preserve">Delivery of professional learning about the NCCD. </w:t>
            </w:r>
          </w:p>
          <w:p w14:paraId="146E66F7" w14:textId="77777777" w:rsidR="005B725A" w:rsidRPr="00415E36" w:rsidRDefault="005B725A" w:rsidP="00800D57">
            <w:pPr>
              <w:pStyle w:val="ListParagraph"/>
              <w:spacing w:before="0" w:after="0" w:line="240" w:lineRule="auto"/>
              <w:rPr>
                <w:rFonts w:cstheme="minorHAnsi"/>
                <w:sz w:val="22"/>
                <w:szCs w:val="22"/>
              </w:rPr>
            </w:pPr>
          </w:p>
          <w:p w14:paraId="6A70C8E0" w14:textId="77777777" w:rsidR="005B725A" w:rsidRPr="00415E36" w:rsidRDefault="005B725A" w:rsidP="00800D57">
            <w:pPr>
              <w:pStyle w:val="Default"/>
              <w:numPr>
                <w:ilvl w:val="0"/>
                <w:numId w:val="28"/>
              </w:numPr>
              <w:rPr>
                <w:rFonts w:asciiTheme="minorHAnsi" w:hAnsiTheme="minorHAnsi" w:cstheme="minorHAnsi"/>
                <w:sz w:val="22"/>
                <w:szCs w:val="22"/>
              </w:rPr>
            </w:pPr>
            <w:r w:rsidRPr="00415E36">
              <w:rPr>
                <w:rFonts w:asciiTheme="minorHAnsi" w:hAnsiTheme="minorHAnsi" w:cstheme="minorHAnsi"/>
                <w:sz w:val="22"/>
                <w:szCs w:val="22"/>
              </w:rPr>
              <w:t xml:space="preserve">Teachers are better equipped to plan, </w:t>
            </w:r>
            <w:proofErr w:type="gramStart"/>
            <w:r w:rsidRPr="00415E36">
              <w:rPr>
                <w:rFonts w:asciiTheme="minorHAnsi" w:hAnsiTheme="minorHAnsi" w:cstheme="minorHAnsi"/>
                <w:sz w:val="22"/>
                <w:szCs w:val="22"/>
              </w:rPr>
              <w:t>record</w:t>
            </w:r>
            <w:proofErr w:type="gramEnd"/>
            <w:r w:rsidRPr="00415E36">
              <w:rPr>
                <w:rFonts w:asciiTheme="minorHAnsi" w:hAnsiTheme="minorHAnsi" w:cstheme="minorHAnsi"/>
                <w:sz w:val="22"/>
                <w:szCs w:val="22"/>
              </w:rPr>
              <w:t xml:space="preserve"> and monitor educational adjustments for students with disability within the four phases of the NCCD.</w:t>
            </w:r>
          </w:p>
          <w:p w14:paraId="70FCC920" w14:textId="680CD120" w:rsidR="005B725A" w:rsidRPr="00415E36" w:rsidRDefault="005B725A" w:rsidP="00800D57">
            <w:pPr>
              <w:pStyle w:val="Default"/>
              <w:numPr>
                <w:ilvl w:val="0"/>
                <w:numId w:val="28"/>
              </w:numPr>
              <w:rPr>
                <w:rFonts w:asciiTheme="minorHAnsi" w:hAnsiTheme="minorHAnsi" w:cstheme="minorHAnsi"/>
                <w:sz w:val="22"/>
                <w:szCs w:val="22"/>
              </w:rPr>
            </w:pPr>
            <w:r w:rsidRPr="00415E36">
              <w:rPr>
                <w:rFonts w:asciiTheme="minorHAnsi" w:hAnsiTheme="minorHAnsi" w:cstheme="minorHAnsi"/>
                <w:sz w:val="22"/>
                <w:szCs w:val="22"/>
              </w:rPr>
              <w:t xml:space="preserve">NCCD within school moderation processes are embedded in the school cycle. </w:t>
            </w:r>
          </w:p>
        </w:tc>
        <w:tc>
          <w:tcPr>
            <w:tcW w:w="3118" w:type="dxa"/>
          </w:tcPr>
          <w:p w14:paraId="0BF7A14F" w14:textId="77777777" w:rsidR="00800D57" w:rsidRPr="00415E36" w:rsidRDefault="00800D57" w:rsidP="00800D57">
            <w:pPr>
              <w:spacing w:before="0" w:after="0" w:line="240" w:lineRule="auto"/>
              <w:contextualSpacing/>
              <w:rPr>
                <w:rFonts w:eastAsia="Times New Roman" w:cstheme="minorHAnsi"/>
                <w:color w:val="000000" w:themeColor="text1"/>
                <w:sz w:val="22"/>
                <w:szCs w:val="22"/>
              </w:rPr>
            </w:pPr>
          </w:p>
          <w:p w14:paraId="2CBCD793" w14:textId="184436D1" w:rsidR="005B725A" w:rsidRPr="00415E36" w:rsidRDefault="005B725A" w:rsidP="00800D57">
            <w:pPr>
              <w:numPr>
                <w:ilvl w:val="0"/>
                <w:numId w:val="27"/>
              </w:numPr>
              <w:spacing w:before="0" w:after="0" w:line="240" w:lineRule="auto"/>
              <w:ind w:left="360"/>
              <w:contextualSpacing/>
              <w:rPr>
                <w:rFonts w:eastAsia="Times New Roman" w:cstheme="minorHAnsi"/>
                <w:color w:val="000000" w:themeColor="text1"/>
                <w:sz w:val="22"/>
                <w:szCs w:val="22"/>
              </w:rPr>
            </w:pPr>
            <w:r w:rsidRPr="00415E36">
              <w:rPr>
                <w:rFonts w:eastAsia="Times New Roman" w:cstheme="minorHAnsi"/>
                <w:color w:val="000000" w:themeColor="text1"/>
                <w:sz w:val="22"/>
                <w:szCs w:val="22"/>
              </w:rPr>
              <w:t xml:space="preserve">Feedback from participants surveyed indicate </w:t>
            </w:r>
            <w:r w:rsidR="00726216" w:rsidRPr="00415E36">
              <w:rPr>
                <w:rFonts w:eastAsia="Times New Roman" w:cstheme="minorHAnsi"/>
                <w:color w:val="000000" w:themeColor="text1"/>
                <w:sz w:val="22"/>
                <w:szCs w:val="22"/>
              </w:rPr>
              <w:t>improved</w:t>
            </w:r>
            <w:r w:rsidRPr="00415E36">
              <w:rPr>
                <w:rFonts w:eastAsia="Times New Roman" w:cstheme="minorHAnsi"/>
                <w:color w:val="000000" w:themeColor="text1"/>
                <w:sz w:val="22"/>
                <w:szCs w:val="22"/>
              </w:rPr>
              <w:t xml:space="preserve"> understanding of the NCCD</w:t>
            </w:r>
          </w:p>
          <w:p w14:paraId="63A6DB1F" w14:textId="77777777" w:rsidR="005B725A" w:rsidRPr="00415E36" w:rsidRDefault="005B725A" w:rsidP="00800D57">
            <w:pPr>
              <w:spacing w:before="0" w:after="0" w:line="240" w:lineRule="auto"/>
              <w:ind w:left="360"/>
              <w:contextualSpacing/>
              <w:rPr>
                <w:rFonts w:eastAsia="Times New Roman" w:cstheme="minorHAnsi"/>
                <w:color w:val="000000" w:themeColor="text1"/>
                <w:sz w:val="22"/>
                <w:szCs w:val="22"/>
              </w:rPr>
            </w:pPr>
          </w:p>
          <w:p w14:paraId="1331215C" w14:textId="4508E0CA" w:rsidR="005B725A" w:rsidRPr="00415E36" w:rsidRDefault="005B725A" w:rsidP="00800D57">
            <w:pPr>
              <w:numPr>
                <w:ilvl w:val="0"/>
                <w:numId w:val="27"/>
              </w:numPr>
              <w:spacing w:before="0" w:after="0" w:line="240" w:lineRule="auto"/>
              <w:ind w:left="360"/>
              <w:contextualSpacing/>
              <w:rPr>
                <w:rFonts w:cstheme="minorHAnsi"/>
                <w:color w:val="000000" w:themeColor="text1"/>
                <w:sz w:val="22"/>
                <w:szCs w:val="22"/>
              </w:rPr>
            </w:pPr>
            <w:r w:rsidRPr="00415E36">
              <w:rPr>
                <w:rFonts w:cstheme="minorHAnsi"/>
                <w:color w:val="000000" w:themeColor="text1"/>
                <w:sz w:val="22"/>
                <w:szCs w:val="22"/>
              </w:rPr>
              <w:t>Approximately 25 school staff will attend NCCD update sessions.</w:t>
            </w:r>
          </w:p>
          <w:p w14:paraId="5ED98BE1" w14:textId="77777777" w:rsidR="005B725A" w:rsidRPr="00415E36" w:rsidRDefault="005B725A" w:rsidP="00800D57">
            <w:pPr>
              <w:numPr>
                <w:ilvl w:val="0"/>
                <w:numId w:val="27"/>
              </w:numPr>
              <w:spacing w:before="0" w:after="0" w:line="240" w:lineRule="auto"/>
              <w:ind w:left="360"/>
              <w:contextualSpacing/>
              <w:rPr>
                <w:rFonts w:cstheme="minorHAnsi"/>
                <w:color w:val="000000" w:themeColor="text1"/>
                <w:sz w:val="22"/>
                <w:szCs w:val="22"/>
              </w:rPr>
            </w:pPr>
            <w:r w:rsidRPr="00415E36">
              <w:rPr>
                <w:rFonts w:cstheme="minorHAnsi"/>
                <w:color w:val="000000" w:themeColor="text1"/>
                <w:sz w:val="22"/>
                <w:szCs w:val="22"/>
              </w:rPr>
              <w:t>Review of schools’ NCCD will find appropriate evidence for NCCD decisions.</w:t>
            </w:r>
          </w:p>
        </w:tc>
      </w:tr>
    </w:tbl>
    <w:p w14:paraId="38BDBC8C" w14:textId="6DD16361" w:rsidR="005204E9" w:rsidRPr="00415E36" w:rsidRDefault="005204E9">
      <w:pPr>
        <w:spacing w:before="0" w:after="160" w:line="259" w:lineRule="auto"/>
        <w:rPr>
          <w:rFonts w:cstheme="minorHAnsi"/>
          <w:bCs/>
        </w:rPr>
      </w:pPr>
    </w:p>
    <w:tbl>
      <w:tblPr>
        <w:tblStyle w:val="TableGrid22"/>
        <w:tblW w:w="14598" w:type="dxa"/>
        <w:tblLook w:val="04A0" w:firstRow="1" w:lastRow="0" w:firstColumn="1" w:lastColumn="0" w:noHBand="0" w:noVBand="1"/>
      </w:tblPr>
      <w:tblGrid>
        <w:gridCol w:w="1871"/>
        <w:gridCol w:w="3798"/>
        <w:gridCol w:w="2409"/>
        <w:gridCol w:w="3402"/>
        <w:gridCol w:w="3118"/>
      </w:tblGrid>
      <w:tr w:rsidR="00FF495A" w:rsidRPr="00415E36" w14:paraId="22BD1973" w14:textId="77777777" w:rsidTr="00D05B27">
        <w:trPr>
          <w:tblHeader/>
        </w:trPr>
        <w:tc>
          <w:tcPr>
            <w:tcW w:w="1871" w:type="dxa"/>
            <w:vAlign w:val="center"/>
          </w:tcPr>
          <w:p w14:paraId="161C0407" w14:textId="77777777" w:rsidR="00FF495A" w:rsidRPr="00415E36" w:rsidRDefault="00FF495A" w:rsidP="00800D57">
            <w:pPr>
              <w:spacing w:before="120" w:after="120" w:line="240" w:lineRule="auto"/>
              <w:jc w:val="center"/>
              <w:rPr>
                <w:rFonts w:cstheme="minorHAnsi"/>
                <w:b/>
                <w:sz w:val="22"/>
                <w:szCs w:val="22"/>
              </w:rPr>
            </w:pPr>
            <w:r w:rsidRPr="00415E36">
              <w:rPr>
                <w:rFonts w:cstheme="minorHAnsi"/>
                <w:b/>
                <w:sz w:val="22"/>
                <w:szCs w:val="22"/>
              </w:rPr>
              <w:lastRenderedPageBreak/>
              <w:t>Project title</w:t>
            </w:r>
          </w:p>
        </w:tc>
        <w:tc>
          <w:tcPr>
            <w:tcW w:w="3798" w:type="dxa"/>
            <w:vAlign w:val="center"/>
          </w:tcPr>
          <w:p w14:paraId="4BD349AC" w14:textId="77777777" w:rsidR="00FF495A" w:rsidRPr="00415E36" w:rsidRDefault="00FF495A" w:rsidP="00800D57">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3248A034" w14:textId="50BFAA40" w:rsidR="00FF495A" w:rsidRPr="00415E36" w:rsidRDefault="00FF495A" w:rsidP="00800D57">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2736B24D" w14:textId="77777777" w:rsidR="00FF495A" w:rsidRPr="00415E36" w:rsidRDefault="00FF495A" w:rsidP="00800D57">
            <w:pPr>
              <w:spacing w:before="120" w:after="120" w:line="240" w:lineRule="auto"/>
              <w:jc w:val="center"/>
              <w:rPr>
                <w:rFonts w:cstheme="minorHAnsi"/>
                <w:b/>
                <w:sz w:val="22"/>
                <w:szCs w:val="22"/>
              </w:rPr>
            </w:pPr>
            <w:r w:rsidRPr="00415E36">
              <w:rPr>
                <w:rFonts w:cstheme="minorHAnsi"/>
                <w:b/>
                <w:sz w:val="22"/>
                <w:szCs w:val="22"/>
              </w:rPr>
              <w:t>Expected outcomes/</w:t>
            </w:r>
          </w:p>
          <w:p w14:paraId="7862EB6B" w14:textId="77777777" w:rsidR="00FF495A" w:rsidRPr="00415E36" w:rsidRDefault="00FF495A" w:rsidP="00800D57">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05EE5199" w14:textId="77777777" w:rsidR="00FF495A" w:rsidRPr="00415E36" w:rsidRDefault="00FF495A" w:rsidP="00800D57">
            <w:pPr>
              <w:spacing w:before="120" w:after="120" w:line="240" w:lineRule="auto"/>
              <w:jc w:val="center"/>
              <w:rPr>
                <w:rFonts w:cstheme="minorHAnsi"/>
                <w:b/>
                <w:sz w:val="22"/>
                <w:szCs w:val="22"/>
              </w:rPr>
            </w:pPr>
            <w:r w:rsidRPr="00415E36">
              <w:rPr>
                <w:rFonts w:cstheme="minorHAnsi"/>
                <w:b/>
                <w:sz w:val="22"/>
                <w:szCs w:val="22"/>
              </w:rPr>
              <w:t>Indicators of success</w:t>
            </w:r>
          </w:p>
        </w:tc>
      </w:tr>
      <w:tr w:rsidR="00FF495A" w:rsidRPr="00415E36" w14:paraId="283D4E7E" w14:textId="77777777" w:rsidTr="00950E3C">
        <w:trPr>
          <w:trHeight w:val="5886"/>
          <w:tblHeader/>
        </w:trPr>
        <w:tc>
          <w:tcPr>
            <w:tcW w:w="1871" w:type="dxa"/>
          </w:tcPr>
          <w:p w14:paraId="12B38A51" w14:textId="77777777" w:rsidR="00800D57" w:rsidRPr="00415E36" w:rsidRDefault="00800D57" w:rsidP="00800D57">
            <w:pPr>
              <w:spacing w:before="0" w:after="0" w:line="240" w:lineRule="auto"/>
              <w:contextualSpacing/>
              <w:rPr>
                <w:rFonts w:cstheme="minorHAnsi"/>
                <w:b/>
                <w:color w:val="000000" w:themeColor="text1"/>
                <w:sz w:val="22"/>
                <w:szCs w:val="22"/>
              </w:rPr>
            </w:pPr>
          </w:p>
          <w:p w14:paraId="4B861377" w14:textId="2091C15B" w:rsidR="00FF495A" w:rsidRPr="00415E36" w:rsidRDefault="00FF495A" w:rsidP="00800D57">
            <w:pPr>
              <w:numPr>
                <w:ilvl w:val="0"/>
                <w:numId w:val="29"/>
              </w:numPr>
              <w:spacing w:before="0" w:after="0" w:line="240" w:lineRule="auto"/>
              <w:contextualSpacing/>
              <w:rPr>
                <w:rFonts w:cstheme="minorHAnsi"/>
                <w:b/>
                <w:color w:val="000000" w:themeColor="text1"/>
                <w:sz w:val="22"/>
                <w:szCs w:val="22"/>
              </w:rPr>
            </w:pPr>
            <w:r w:rsidRPr="00415E36">
              <w:rPr>
                <w:rFonts w:cstheme="minorHAnsi"/>
                <w:b/>
                <w:color w:val="000000" w:themeColor="text1"/>
                <w:sz w:val="22"/>
                <w:szCs w:val="22"/>
              </w:rPr>
              <w:t>Project title: Enhancing school improvement processes through data and digital literacy development</w:t>
            </w:r>
          </w:p>
          <w:p w14:paraId="71A58907" w14:textId="77777777" w:rsidR="00FF495A" w:rsidRPr="00415E36" w:rsidRDefault="00FF495A" w:rsidP="00800D57">
            <w:pPr>
              <w:spacing w:before="0" w:after="0" w:line="240" w:lineRule="auto"/>
              <w:rPr>
                <w:rFonts w:cstheme="minorHAnsi"/>
                <w:b/>
                <w:color w:val="000000" w:themeColor="text1"/>
                <w:sz w:val="22"/>
                <w:szCs w:val="22"/>
              </w:rPr>
            </w:pPr>
          </w:p>
          <w:p w14:paraId="2E34B208" w14:textId="0B336507" w:rsidR="00FF495A" w:rsidRPr="00415E36" w:rsidRDefault="00FF495A" w:rsidP="00800D57">
            <w:pPr>
              <w:spacing w:before="0" w:after="0" w:line="240" w:lineRule="auto"/>
              <w:rPr>
                <w:rFonts w:cstheme="minorHAnsi"/>
                <w:sz w:val="22"/>
                <w:szCs w:val="22"/>
              </w:rPr>
            </w:pPr>
            <w:r w:rsidRPr="00415E36">
              <w:rPr>
                <w:rFonts w:cstheme="minorHAnsi"/>
                <w:sz w:val="22"/>
                <w:szCs w:val="22"/>
                <w:u w:val="single"/>
              </w:rPr>
              <w:t>Bilateral Reform Direction C</w:t>
            </w:r>
            <w:r w:rsidRPr="00415E36">
              <w:rPr>
                <w:rFonts w:cstheme="minorHAnsi"/>
                <w:sz w:val="22"/>
                <w:szCs w:val="22"/>
              </w:rPr>
              <w:t xml:space="preserve"> – Enhancing the national evidence base.</w:t>
            </w:r>
          </w:p>
        </w:tc>
        <w:tc>
          <w:tcPr>
            <w:tcW w:w="3798" w:type="dxa"/>
          </w:tcPr>
          <w:p w14:paraId="54DB2733" w14:textId="77777777" w:rsidR="00800D57" w:rsidRPr="00415E36" w:rsidRDefault="00800D57" w:rsidP="00800D57">
            <w:pPr>
              <w:spacing w:before="0" w:after="0" w:line="240" w:lineRule="auto"/>
              <w:contextualSpacing/>
              <w:rPr>
                <w:rFonts w:cstheme="minorHAnsi"/>
                <w:sz w:val="22"/>
                <w:szCs w:val="22"/>
              </w:rPr>
            </w:pPr>
          </w:p>
          <w:p w14:paraId="369EB6BF" w14:textId="0CCDF921" w:rsidR="00FF495A" w:rsidRPr="00415E36" w:rsidRDefault="00FF495A" w:rsidP="00800D57">
            <w:pPr>
              <w:spacing w:before="0" w:after="0" w:line="240" w:lineRule="auto"/>
              <w:contextualSpacing/>
              <w:rPr>
                <w:rFonts w:cstheme="minorHAnsi"/>
                <w:sz w:val="22"/>
                <w:szCs w:val="22"/>
              </w:rPr>
            </w:pPr>
            <w:r w:rsidRPr="00415E36">
              <w:rPr>
                <w:rFonts w:cstheme="minorHAnsi"/>
                <w:sz w:val="22"/>
                <w:szCs w:val="22"/>
              </w:rPr>
              <w:t>Th</w:t>
            </w:r>
            <w:r w:rsidR="00AB2AF9" w:rsidRPr="00415E36">
              <w:rPr>
                <w:rFonts w:cstheme="minorHAnsi"/>
                <w:sz w:val="22"/>
                <w:szCs w:val="22"/>
              </w:rPr>
              <w:t>is</w:t>
            </w:r>
            <w:r w:rsidRPr="00415E36">
              <w:rPr>
                <w:rFonts w:cstheme="minorHAnsi"/>
                <w:sz w:val="22"/>
                <w:szCs w:val="22"/>
              </w:rPr>
              <w:t xml:space="preserve"> project will provide professional development </w:t>
            </w:r>
            <w:r w:rsidR="0030717F" w:rsidRPr="00415E36">
              <w:rPr>
                <w:rFonts w:cstheme="minorHAnsi"/>
                <w:sz w:val="22"/>
                <w:szCs w:val="22"/>
              </w:rPr>
              <w:t xml:space="preserve">opportunities </w:t>
            </w:r>
            <w:r w:rsidRPr="00415E36">
              <w:rPr>
                <w:rFonts w:cstheme="minorHAnsi"/>
                <w:sz w:val="22"/>
                <w:szCs w:val="22"/>
              </w:rPr>
              <w:t>and support to schools in developing data literacy</w:t>
            </w:r>
            <w:r w:rsidR="008E2EF3" w:rsidRPr="00415E36">
              <w:rPr>
                <w:rFonts w:cstheme="minorHAnsi"/>
                <w:sz w:val="22"/>
                <w:szCs w:val="22"/>
              </w:rPr>
              <w:t>, as well as</w:t>
            </w:r>
            <w:r w:rsidRPr="00415E36">
              <w:rPr>
                <w:rFonts w:cstheme="minorHAnsi"/>
                <w:sz w:val="22"/>
                <w:szCs w:val="22"/>
              </w:rPr>
              <w:t xml:space="preserve"> support schools in developing </w:t>
            </w:r>
            <w:r w:rsidR="0088409F" w:rsidRPr="00415E36">
              <w:rPr>
                <w:rFonts w:cstheme="minorHAnsi"/>
                <w:sz w:val="22"/>
                <w:szCs w:val="22"/>
              </w:rPr>
              <w:t>their</w:t>
            </w:r>
            <w:r w:rsidRPr="00415E36">
              <w:rPr>
                <w:rFonts w:cstheme="minorHAnsi"/>
                <w:sz w:val="22"/>
                <w:szCs w:val="22"/>
              </w:rPr>
              <w:t xml:space="preserve"> digital literacy and data planning capability.</w:t>
            </w:r>
          </w:p>
          <w:p w14:paraId="6D37F8CE" w14:textId="77777777" w:rsidR="00230B28" w:rsidRPr="00415E36" w:rsidRDefault="00230B28" w:rsidP="00800D57">
            <w:pPr>
              <w:spacing w:before="0" w:after="0" w:line="240" w:lineRule="auto"/>
              <w:contextualSpacing/>
              <w:rPr>
                <w:rFonts w:cstheme="minorHAnsi"/>
                <w:sz w:val="22"/>
                <w:szCs w:val="22"/>
              </w:rPr>
            </w:pPr>
          </w:p>
          <w:p w14:paraId="2122CC6C" w14:textId="0DF212B8" w:rsidR="00230B28" w:rsidRPr="00415E36" w:rsidRDefault="00230B28" w:rsidP="00800D57">
            <w:pPr>
              <w:spacing w:before="0" w:after="0" w:line="240" w:lineRule="auto"/>
              <w:contextualSpacing/>
              <w:rPr>
                <w:rFonts w:cstheme="minorHAnsi"/>
                <w:sz w:val="22"/>
                <w:szCs w:val="22"/>
              </w:rPr>
            </w:pPr>
            <w:r w:rsidRPr="00415E36">
              <w:rPr>
                <w:rFonts w:cstheme="minorHAnsi"/>
                <w:sz w:val="22"/>
                <w:szCs w:val="22"/>
              </w:rPr>
              <w:t>There will be two formal Digital Literacy professional development sessions held in 2022.</w:t>
            </w:r>
          </w:p>
          <w:p w14:paraId="01D58F10" w14:textId="77777777" w:rsidR="00FF495A" w:rsidRPr="00415E36" w:rsidRDefault="00FF495A" w:rsidP="00800D57">
            <w:pPr>
              <w:spacing w:before="0" w:after="0" w:line="240" w:lineRule="auto"/>
              <w:contextualSpacing/>
              <w:rPr>
                <w:rFonts w:cstheme="minorHAnsi"/>
                <w:sz w:val="22"/>
                <w:szCs w:val="22"/>
              </w:rPr>
            </w:pPr>
          </w:p>
        </w:tc>
        <w:tc>
          <w:tcPr>
            <w:tcW w:w="2409" w:type="dxa"/>
          </w:tcPr>
          <w:p w14:paraId="04F180B9" w14:textId="77777777" w:rsidR="00800D57" w:rsidRPr="00415E36" w:rsidRDefault="00800D57" w:rsidP="00800D57">
            <w:pPr>
              <w:spacing w:before="0" w:after="0" w:line="240" w:lineRule="auto"/>
              <w:rPr>
                <w:rFonts w:cstheme="minorHAnsi"/>
                <w:sz w:val="22"/>
                <w:szCs w:val="22"/>
              </w:rPr>
            </w:pPr>
          </w:p>
          <w:p w14:paraId="78DE0BD6" w14:textId="767BC2EA" w:rsidR="00FF495A" w:rsidRPr="00415E36" w:rsidRDefault="00FF495A" w:rsidP="00800D57">
            <w:pPr>
              <w:spacing w:before="0" w:after="0" w:line="240" w:lineRule="auto"/>
              <w:rPr>
                <w:rFonts w:cstheme="minorHAnsi"/>
                <w:sz w:val="22"/>
                <w:szCs w:val="22"/>
              </w:rPr>
            </w:pPr>
            <w:r w:rsidRPr="00415E36">
              <w:rPr>
                <w:rFonts w:cstheme="minorHAnsi"/>
                <w:sz w:val="22"/>
                <w:szCs w:val="22"/>
              </w:rPr>
              <w:t>Reform support funding:  $47,139</w:t>
            </w:r>
          </w:p>
          <w:p w14:paraId="79790554" w14:textId="77777777" w:rsidR="00FF495A" w:rsidRPr="00415E36" w:rsidRDefault="00FF495A" w:rsidP="00800D57">
            <w:pPr>
              <w:spacing w:before="0" w:after="0" w:line="240" w:lineRule="auto"/>
              <w:rPr>
                <w:rFonts w:cstheme="minorHAnsi"/>
                <w:sz w:val="22"/>
                <w:szCs w:val="22"/>
              </w:rPr>
            </w:pPr>
            <w:r w:rsidRPr="00415E36">
              <w:rPr>
                <w:rFonts w:cstheme="minorHAnsi"/>
                <w:sz w:val="22"/>
                <w:szCs w:val="22"/>
              </w:rPr>
              <w:t>Other funding: $1,000</w:t>
            </w:r>
          </w:p>
          <w:p w14:paraId="32CE70B6" w14:textId="77777777" w:rsidR="00FF495A" w:rsidRPr="00415E36" w:rsidRDefault="00FF495A" w:rsidP="00800D57">
            <w:pPr>
              <w:spacing w:before="0" w:after="0" w:line="240" w:lineRule="auto"/>
              <w:rPr>
                <w:rFonts w:cstheme="minorHAnsi"/>
                <w:sz w:val="22"/>
                <w:szCs w:val="22"/>
              </w:rPr>
            </w:pPr>
            <w:r w:rsidRPr="00415E36">
              <w:rPr>
                <w:rFonts w:cstheme="minorHAnsi"/>
                <w:sz w:val="22"/>
                <w:szCs w:val="22"/>
              </w:rPr>
              <w:t xml:space="preserve">FTE: 0.25 </w:t>
            </w:r>
          </w:p>
          <w:p w14:paraId="34C6C013" w14:textId="77777777" w:rsidR="00FF495A" w:rsidRPr="00415E36" w:rsidRDefault="00FF495A" w:rsidP="00800D57">
            <w:pPr>
              <w:spacing w:before="0" w:after="0" w:line="240" w:lineRule="auto"/>
              <w:rPr>
                <w:rFonts w:cstheme="minorHAnsi"/>
                <w:sz w:val="22"/>
                <w:szCs w:val="22"/>
              </w:rPr>
            </w:pPr>
          </w:p>
        </w:tc>
        <w:tc>
          <w:tcPr>
            <w:tcW w:w="3402" w:type="dxa"/>
          </w:tcPr>
          <w:p w14:paraId="280CAF74" w14:textId="77777777" w:rsidR="00800D57" w:rsidRPr="00415E36" w:rsidRDefault="00800D57" w:rsidP="00800D57">
            <w:pPr>
              <w:pStyle w:val="Default"/>
              <w:rPr>
                <w:rFonts w:asciiTheme="minorHAnsi" w:hAnsiTheme="minorHAnsi" w:cstheme="minorHAnsi"/>
                <w:color w:val="auto"/>
                <w:sz w:val="22"/>
                <w:szCs w:val="22"/>
              </w:rPr>
            </w:pPr>
          </w:p>
          <w:p w14:paraId="47C35718" w14:textId="3FE3FA78" w:rsidR="00FF495A" w:rsidRPr="00415E36" w:rsidRDefault="00FF495A" w:rsidP="00800D57">
            <w:pPr>
              <w:pStyle w:val="Default"/>
              <w:numPr>
                <w:ilvl w:val="0"/>
                <w:numId w:val="28"/>
              </w:numPr>
              <w:rPr>
                <w:rFonts w:asciiTheme="minorHAnsi" w:hAnsiTheme="minorHAnsi" w:cstheme="minorHAnsi"/>
                <w:color w:val="auto"/>
                <w:sz w:val="22"/>
                <w:szCs w:val="22"/>
              </w:rPr>
            </w:pPr>
            <w:r w:rsidRPr="00415E36">
              <w:rPr>
                <w:rFonts w:asciiTheme="minorHAnsi" w:hAnsiTheme="minorHAnsi" w:cstheme="minorHAnsi"/>
                <w:color w:val="auto"/>
                <w:sz w:val="22"/>
                <w:szCs w:val="22"/>
              </w:rPr>
              <w:t>Enhanced school staff capacity and confidence in the use of data and digital tools to support and inform decision making to support student performance through differentiated responses.</w:t>
            </w:r>
          </w:p>
          <w:p w14:paraId="2BF1046B" w14:textId="77777777" w:rsidR="00FF495A" w:rsidRPr="00415E36" w:rsidRDefault="00FF495A" w:rsidP="00800D57">
            <w:pPr>
              <w:spacing w:before="0" w:after="0" w:line="240" w:lineRule="auto"/>
              <w:ind w:left="360"/>
              <w:rPr>
                <w:rFonts w:cstheme="minorHAnsi"/>
                <w:sz w:val="22"/>
                <w:szCs w:val="22"/>
              </w:rPr>
            </w:pPr>
          </w:p>
        </w:tc>
        <w:tc>
          <w:tcPr>
            <w:tcW w:w="3118" w:type="dxa"/>
          </w:tcPr>
          <w:p w14:paraId="4DA03854" w14:textId="77777777" w:rsidR="00800D57" w:rsidRPr="00415E36" w:rsidRDefault="00800D57" w:rsidP="00800D57">
            <w:pPr>
              <w:spacing w:before="0" w:after="0" w:line="240" w:lineRule="auto"/>
              <w:contextualSpacing/>
              <w:rPr>
                <w:rFonts w:cstheme="minorHAnsi"/>
                <w:color w:val="000000" w:themeColor="text1"/>
                <w:sz w:val="22"/>
                <w:szCs w:val="22"/>
              </w:rPr>
            </w:pPr>
          </w:p>
          <w:p w14:paraId="58434866" w14:textId="09B3B129" w:rsidR="00FF495A" w:rsidRPr="00415E36" w:rsidRDefault="00FF495A" w:rsidP="00800D57">
            <w:pPr>
              <w:numPr>
                <w:ilvl w:val="0"/>
                <w:numId w:val="27"/>
              </w:numPr>
              <w:spacing w:before="0" w:after="0" w:line="240" w:lineRule="auto"/>
              <w:ind w:left="360"/>
              <w:contextualSpacing/>
              <w:rPr>
                <w:rFonts w:cstheme="minorHAnsi"/>
                <w:color w:val="000000" w:themeColor="text1"/>
                <w:sz w:val="22"/>
                <w:szCs w:val="22"/>
              </w:rPr>
            </w:pPr>
            <w:r w:rsidRPr="00415E36">
              <w:rPr>
                <w:rFonts w:eastAsia="Times New Roman" w:cstheme="minorHAnsi"/>
                <w:color w:val="000000" w:themeColor="text1"/>
                <w:sz w:val="22"/>
                <w:szCs w:val="22"/>
              </w:rPr>
              <w:t>School staff will have improved confidence in choosing appropriate interventions and/or adjustments which accommodate individual student learning attributes.</w:t>
            </w:r>
          </w:p>
        </w:tc>
      </w:tr>
    </w:tbl>
    <w:p w14:paraId="2D58B089" w14:textId="77777777" w:rsidR="005204E9" w:rsidRPr="00415E36" w:rsidRDefault="005204E9" w:rsidP="002F103C">
      <w:pPr>
        <w:rPr>
          <w:rFonts w:cstheme="minorHAnsi"/>
          <w:bCs/>
        </w:rPr>
      </w:pPr>
    </w:p>
    <w:p w14:paraId="2BC9B59A" w14:textId="03A0BCF1" w:rsidR="00656FFB" w:rsidRDefault="00656FFB">
      <w:pPr>
        <w:spacing w:before="0" w:after="160" w:line="259" w:lineRule="auto"/>
        <w:rPr>
          <w:rFonts w:cstheme="minorHAnsi"/>
          <w:bCs/>
        </w:rPr>
      </w:pPr>
      <w:r w:rsidRPr="00415E36">
        <w:rPr>
          <w:rFonts w:cstheme="minorHAnsi"/>
          <w:bCs/>
        </w:rPr>
        <w:br w:type="page"/>
      </w:r>
    </w:p>
    <w:p w14:paraId="487D1B01" w14:textId="77777777" w:rsidR="003737FC" w:rsidRPr="00415E36" w:rsidRDefault="003737FC">
      <w:pPr>
        <w:spacing w:before="0" w:after="160" w:line="259" w:lineRule="auto"/>
        <w:rPr>
          <w:rFonts w:cstheme="minorHAnsi"/>
          <w:bCs/>
        </w:rPr>
      </w:pPr>
    </w:p>
    <w:tbl>
      <w:tblPr>
        <w:tblStyle w:val="TableGrid22"/>
        <w:tblW w:w="14594" w:type="dxa"/>
        <w:tblLook w:val="04A0" w:firstRow="1" w:lastRow="0" w:firstColumn="1" w:lastColumn="0" w:noHBand="0" w:noVBand="1"/>
      </w:tblPr>
      <w:tblGrid>
        <w:gridCol w:w="1868"/>
        <w:gridCol w:w="3797"/>
        <w:gridCol w:w="2409"/>
        <w:gridCol w:w="3402"/>
        <w:gridCol w:w="3118"/>
      </w:tblGrid>
      <w:tr w:rsidR="000C67EF" w:rsidRPr="00415E36" w14:paraId="0AAB9DA4" w14:textId="77777777" w:rsidTr="000C67EF">
        <w:trPr>
          <w:tblHeader/>
        </w:trPr>
        <w:tc>
          <w:tcPr>
            <w:tcW w:w="1868" w:type="dxa"/>
            <w:vAlign w:val="center"/>
          </w:tcPr>
          <w:p w14:paraId="296FC998" w14:textId="77777777" w:rsidR="000C67EF" w:rsidRPr="00415E36" w:rsidRDefault="000C67EF" w:rsidP="00800D57">
            <w:pPr>
              <w:spacing w:before="120" w:after="120" w:line="240" w:lineRule="auto"/>
              <w:jc w:val="center"/>
              <w:rPr>
                <w:rFonts w:cstheme="minorHAnsi"/>
                <w:b/>
                <w:sz w:val="22"/>
                <w:szCs w:val="22"/>
              </w:rPr>
            </w:pPr>
            <w:r w:rsidRPr="00415E36">
              <w:rPr>
                <w:rFonts w:cstheme="minorHAnsi"/>
                <w:b/>
                <w:sz w:val="22"/>
                <w:szCs w:val="22"/>
              </w:rPr>
              <w:t>Project title</w:t>
            </w:r>
          </w:p>
        </w:tc>
        <w:tc>
          <w:tcPr>
            <w:tcW w:w="3797" w:type="dxa"/>
            <w:vAlign w:val="center"/>
          </w:tcPr>
          <w:p w14:paraId="40959D4B" w14:textId="77777777" w:rsidR="000C67EF" w:rsidRPr="00415E36" w:rsidRDefault="000C67EF" w:rsidP="00800D57">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50EF9C71" w14:textId="1594EA51" w:rsidR="000C67EF" w:rsidRPr="00415E36" w:rsidRDefault="000C67EF" w:rsidP="00800D57">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13518A2C" w14:textId="77777777" w:rsidR="000C67EF" w:rsidRPr="00415E36" w:rsidRDefault="000C67EF" w:rsidP="00800D57">
            <w:pPr>
              <w:spacing w:before="120" w:after="120" w:line="240" w:lineRule="auto"/>
              <w:jc w:val="center"/>
              <w:rPr>
                <w:rFonts w:cstheme="minorHAnsi"/>
                <w:b/>
                <w:sz w:val="22"/>
                <w:szCs w:val="22"/>
              </w:rPr>
            </w:pPr>
            <w:r w:rsidRPr="00415E36">
              <w:rPr>
                <w:rFonts w:cstheme="minorHAnsi"/>
                <w:b/>
                <w:sz w:val="22"/>
                <w:szCs w:val="22"/>
              </w:rPr>
              <w:t>Expected outcomes/</w:t>
            </w:r>
          </w:p>
          <w:p w14:paraId="3A2E7BC6" w14:textId="77777777" w:rsidR="000C67EF" w:rsidRPr="00415E36" w:rsidRDefault="000C67EF" w:rsidP="00800D57">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244F20D7" w14:textId="77777777" w:rsidR="000C67EF" w:rsidRPr="00415E36" w:rsidRDefault="000C67EF" w:rsidP="00800D57">
            <w:pPr>
              <w:spacing w:before="120" w:after="120" w:line="240" w:lineRule="auto"/>
              <w:jc w:val="center"/>
              <w:rPr>
                <w:rFonts w:cstheme="minorHAnsi"/>
                <w:b/>
                <w:sz w:val="22"/>
                <w:szCs w:val="22"/>
              </w:rPr>
            </w:pPr>
            <w:r w:rsidRPr="00415E36">
              <w:rPr>
                <w:rFonts w:cstheme="minorHAnsi"/>
                <w:b/>
                <w:sz w:val="22"/>
                <w:szCs w:val="22"/>
              </w:rPr>
              <w:t>Indicators of success</w:t>
            </w:r>
          </w:p>
        </w:tc>
      </w:tr>
      <w:tr w:rsidR="000C67EF" w:rsidRPr="00415E36" w14:paraId="3B8DE9D9" w14:textId="77777777" w:rsidTr="000C67EF">
        <w:trPr>
          <w:trHeight w:val="5564"/>
          <w:tblHeader/>
        </w:trPr>
        <w:tc>
          <w:tcPr>
            <w:tcW w:w="1868" w:type="dxa"/>
          </w:tcPr>
          <w:p w14:paraId="6A165A20" w14:textId="77777777" w:rsidR="00800D57" w:rsidRPr="00415E36" w:rsidRDefault="00800D57" w:rsidP="00800D57">
            <w:pPr>
              <w:spacing w:before="0" w:after="0" w:line="240" w:lineRule="auto"/>
              <w:contextualSpacing/>
              <w:rPr>
                <w:rFonts w:cstheme="minorHAnsi"/>
                <w:b/>
                <w:color w:val="000000" w:themeColor="text1"/>
                <w:sz w:val="22"/>
                <w:szCs w:val="22"/>
              </w:rPr>
            </w:pPr>
          </w:p>
          <w:p w14:paraId="74CB65A1" w14:textId="4B392391" w:rsidR="000C67EF" w:rsidRPr="00415E36" w:rsidRDefault="000C67EF" w:rsidP="00800D57">
            <w:pPr>
              <w:numPr>
                <w:ilvl w:val="0"/>
                <w:numId w:val="29"/>
              </w:numPr>
              <w:spacing w:before="0" w:after="0" w:line="240" w:lineRule="auto"/>
              <w:contextualSpacing/>
              <w:rPr>
                <w:rFonts w:cstheme="minorHAnsi"/>
                <w:b/>
                <w:color w:val="000000" w:themeColor="text1"/>
                <w:sz w:val="22"/>
                <w:szCs w:val="22"/>
              </w:rPr>
            </w:pPr>
            <w:r w:rsidRPr="00415E36">
              <w:rPr>
                <w:rFonts w:cstheme="minorHAnsi"/>
                <w:b/>
                <w:color w:val="000000" w:themeColor="text1"/>
                <w:sz w:val="22"/>
                <w:szCs w:val="22"/>
              </w:rPr>
              <w:t>Project title: Leadership learning program – Middle leaders</w:t>
            </w:r>
          </w:p>
          <w:p w14:paraId="3A06D583" w14:textId="77777777" w:rsidR="000C67EF" w:rsidRPr="00415E36" w:rsidRDefault="000C67EF" w:rsidP="00800D57">
            <w:pPr>
              <w:spacing w:before="0" w:after="0" w:line="240" w:lineRule="auto"/>
              <w:rPr>
                <w:rFonts w:cstheme="minorHAnsi"/>
                <w:b/>
                <w:color w:val="000000" w:themeColor="text1"/>
                <w:sz w:val="22"/>
                <w:szCs w:val="22"/>
              </w:rPr>
            </w:pPr>
          </w:p>
          <w:p w14:paraId="3339DE87" w14:textId="77777777" w:rsidR="000C67EF" w:rsidRPr="00415E36" w:rsidRDefault="000C67EF" w:rsidP="00800D57">
            <w:pPr>
              <w:spacing w:before="0" w:after="0" w:line="240" w:lineRule="auto"/>
              <w:rPr>
                <w:rFonts w:cstheme="minorHAnsi"/>
                <w:sz w:val="22"/>
                <w:szCs w:val="22"/>
              </w:rPr>
            </w:pPr>
            <w:r w:rsidRPr="00415E36">
              <w:rPr>
                <w:rFonts w:cstheme="minorHAnsi"/>
                <w:sz w:val="22"/>
                <w:szCs w:val="22"/>
                <w:u w:val="single"/>
              </w:rPr>
              <w:t>Bilateral Reform Direction B</w:t>
            </w:r>
            <w:r w:rsidRPr="00415E36">
              <w:rPr>
                <w:rFonts w:cstheme="minorHAnsi"/>
                <w:sz w:val="22"/>
                <w:szCs w:val="22"/>
              </w:rPr>
              <w:t xml:space="preserve"> – Support teaching, school leadership and school improvement.</w:t>
            </w:r>
          </w:p>
          <w:p w14:paraId="4E1AB603" w14:textId="77777777" w:rsidR="000C67EF" w:rsidRPr="00415E36" w:rsidRDefault="000C67EF" w:rsidP="00800D57">
            <w:pPr>
              <w:spacing w:before="0" w:after="0" w:line="240" w:lineRule="auto"/>
              <w:rPr>
                <w:rFonts w:cstheme="minorHAnsi"/>
                <w:b/>
                <w:sz w:val="22"/>
                <w:szCs w:val="22"/>
              </w:rPr>
            </w:pPr>
          </w:p>
        </w:tc>
        <w:tc>
          <w:tcPr>
            <w:tcW w:w="3797" w:type="dxa"/>
          </w:tcPr>
          <w:p w14:paraId="0234F433" w14:textId="77777777" w:rsidR="00800D57" w:rsidRPr="00415E36" w:rsidRDefault="00800D57" w:rsidP="00800D57">
            <w:pPr>
              <w:spacing w:before="0" w:after="0" w:line="240" w:lineRule="auto"/>
              <w:rPr>
                <w:rFonts w:cstheme="minorHAnsi"/>
                <w:sz w:val="22"/>
                <w:szCs w:val="22"/>
              </w:rPr>
            </w:pPr>
          </w:p>
          <w:p w14:paraId="71C56A2D" w14:textId="768C5F67" w:rsidR="000C67EF" w:rsidRPr="00415E36" w:rsidRDefault="000C67EF" w:rsidP="00800D57">
            <w:pPr>
              <w:spacing w:before="0" w:after="0" w:line="240" w:lineRule="auto"/>
              <w:rPr>
                <w:rFonts w:cstheme="minorHAnsi"/>
                <w:sz w:val="22"/>
                <w:szCs w:val="22"/>
              </w:rPr>
            </w:pPr>
            <w:r w:rsidRPr="00415E36">
              <w:rPr>
                <w:rFonts w:cstheme="minorHAnsi"/>
                <w:sz w:val="22"/>
                <w:szCs w:val="22"/>
              </w:rPr>
              <w:t xml:space="preserve">The purpose of this program is to provide opportunities for middle leaders to: </w:t>
            </w:r>
          </w:p>
          <w:p w14:paraId="089914D7" w14:textId="4BDA0C2F" w:rsidR="000C67EF" w:rsidRPr="00415E36" w:rsidRDefault="000C67EF" w:rsidP="00800D57">
            <w:pPr>
              <w:numPr>
                <w:ilvl w:val="0"/>
                <w:numId w:val="30"/>
              </w:numPr>
              <w:spacing w:before="0" w:after="0" w:line="240" w:lineRule="auto"/>
              <w:contextualSpacing/>
              <w:rPr>
                <w:rFonts w:cstheme="minorHAnsi"/>
                <w:sz w:val="22"/>
                <w:szCs w:val="22"/>
              </w:rPr>
            </w:pPr>
            <w:r w:rsidRPr="00415E36">
              <w:rPr>
                <w:rFonts w:cstheme="minorHAnsi"/>
                <w:sz w:val="22"/>
                <w:szCs w:val="22"/>
              </w:rPr>
              <w:t>Engage</w:t>
            </w:r>
            <w:r w:rsidR="00773BA8" w:rsidRPr="00415E36">
              <w:rPr>
                <w:rFonts w:cstheme="minorHAnsi"/>
                <w:sz w:val="22"/>
                <w:szCs w:val="22"/>
              </w:rPr>
              <w:t xml:space="preserve"> with</w:t>
            </w:r>
            <w:r w:rsidRPr="00415E36">
              <w:rPr>
                <w:rFonts w:cstheme="minorHAnsi"/>
                <w:sz w:val="22"/>
                <w:szCs w:val="22"/>
              </w:rPr>
              <w:t xml:space="preserve"> and develop familiarity with key system and strategic documents and expectations including TCS Leadership Framework and capabilities</w:t>
            </w:r>
          </w:p>
          <w:p w14:paraId="0CDA9010" w14:textId="77777777" w:rsidR="000308D3" w:rsidRPr="00415E36" w:rsidRDefault="000308D3" w:rsidP="00800D57">
            <w:pPr>
              <w:spacing w:before="0" w:after="0" w:line="240" w:lineRule="auto"/>
              <w:ind w:left="360"/>
              <w:contextualSpacing/>
              <w:rPr>
                <w:rFonts w:cstheme="minorHAnsi"/>
                <w:sz w:val="22"/>
                <w:szCs w:val="22"/>
              </w:rPr>
            </w:pPr>
          </w:p>
          <w:p w14:paraId="73C12038" w14:textId="77777777" w:rsidR="000C67EF" w:rsidRPr="00415E36" w:rsidRDefault="000C67EF" w:rsidP="00800D57">
            <w:pPr>
              <w:numPr>
                <w:ilvl w:val="0"/>
                <w:numId w:val="30"/>
              </w:numPr>
              <w:spacing w:before="0" w:after="0" w:line="240" w:lineRule="auto"/>
              <w:contextualSpacing/>
              <w:rPr>
                <w:rFonts w:cstheme="minorHAnsi"/>
                <w:sz w:val="22"/>
                <w:szCs w:val="22"/>
              </w:rPr>
            </w:pPr>
            <w:r w:rsidRPr="00415E36">
              <w:rPr>
                <w:rFonts w:cstheme="minorHAnsi"/>
                <w:sz w:val="22"/>
                <w:szCs w:val="22"/>
              </w:rPr>
              <w:t xml:space="preserve">Examine and evaluate personal leadership styles, </w:t>
            </w:r>
            <w:proofErr w:type="gramStart"/>
            <w:r w:rsidRPr="00415E36">
              <w:rPr>
                <w:rFonts w:cstheme="minorHAnsi"/>
                <w:sz w:val="22"/>
                <w:szCs w:val="22"/>
              </w:rPr>
              <w:t>strengths</w:t>
            </w:r>
            <w:proofErr w:type="gramEnd"/>
            <w:r w:rsidRPr="00415E36">
              <w:rPr>
                <w:rFonts w:cstheme="minorHAnsi"/>
                <w:sz w:val="22"/>
                <w:szCs w:val="22"/>
              </w:rPr>
              <w:t xml:space="preserve"> and deficits</w:t>
            </w:r>
          </w:p>
          <w:p w14:paraId="1204043F" w14:textId="77777777" w:rsidR="000308D3" w:rsidRPr="00415E36" w:rsidRDefault="000308D3" w:rsidP="00800D57">
            <w:pPr>
              <w:spacing w:before="0" w:after="0" w:line="240" w:lineRule="auto"/>
              <w:ind w:left="360"/>
              <w:contextualSpacing/>
              <w:rPr>
                <w:rFonts w:cstheme="minorHAnsi"/>
                <w:sz w:val="22"/>
                <w:szCs w:val="22"/>
              </w:rPr>
            </w:pPr>
          </w:p>
          <w:p w14:paraId="52FDF350" w14:textId="77777777" w:rsidR="000C67EF" w:rsidRPr="00415E36" w:rsidRDefault="000C67EF" w:rsidP="00800D57">
            <w:pPr>
              <w:numPr>
                <w:ilvl w:val="0"/>
                <w:numId w:val="30"/>
              </w:numPr>
              <w:spacing w:before="0" w:after="0" w:line="240" w:lineRule="auto"/>
              <w:contextualSpacing/>
              <w:rPr>
                <w:rFonts w:cstheme="minorHAnsi"/>
                <w:sz w:val="22"/>
                <w:szCs w:val="22"/>
              </w:rPr>
            </w:pPr>
            <w:r w:rsidRPr="00415E36">
              <w:rPr>
                <w:rFonts w:cstheme="minorHAnsi"/>
                <w:sz w:val="22"/>
                <w:szCs w:val="22"/>
              </w:rPr>
              <w:t>Develop professional learning plans to target specific areas of growth</w:t>
            </w:r>
          </w:p>
          <w:p w14:paraId="550EA8A5" w14:textId="77777777" w:rsidR="000308D3" w:rsidRPr="00415E36" w:rsidRDefault="000308D3" w:rsidP="00800D57">
            <w:pPr>
              <w:spacing w:before="0" w:after="0" w:line="240" w:lineRule="auto"/>
              <w:ind w:left="360"/>
              <w:contextualSpacing/>
              <w:rPr>
                <w:rFonts w:cstheme="minorHAnsi"/>
                <w:sz w:val="22"/>
                <w:szCs w:val="22"/>
              </w:rPr>
            </w:pPr>
          </w:p>
          <w:p w14:paraId="736C1E59" w14:textId="77777777" w:rsidR="000C67EF" w:rsidRPr="00415E36" w:rsidRDefault="000C67EF" w:rsidP="00800D57">
            <w:pPr>
              <w:numPr>
                <w:ilvl w:val="0"/>
                <w:numId w:val="30"/>
              </w:numPr>
              <w:spacing w:before="0" w:after="0" w:line="240" w:lineRule="auto"/>
              <w:contextualSpacing/>
              <w:rPr>
                <w:rFonts w:cstheme="minorHAnsi"/>
                <w:sz w:val="22"/>
                <w:szCs w:val="22"/>
              </w:rPr>
            </w:pPr>
            <w:r w:rsidRPr="00415E36">
              <w:rPr>
                <w:rFonts w:cstheme="minorHAnsi"/>
                <w:sz w:val="22"/>
                <w:szCs w:val="22"/>
              </w:rPr>
              <w:t>Facilitate ongoing networking and collaboration between middle leaders and established system and school leaders</w:t>
            </w:r>
          </w:p>
          <w:p w14:paraId="15D537D1" w14:textId="77777777" w:rsidR="000C67EF" w:rsidRPr="00415E36" w:rsidRDefault="000C67EF" w:rsidP="00800D57">
            <w:pPr>
              <w:spacing w:before="0" w:after="0" w:line="240" w:lineRule="auto"/>
              <w:rPr>
                <w:rFonts w:cstheme="minorHAnsi"/>
                <w:sz w:val="22"/>
                <w:szCs w:val="22"/>
              </w:rPr>
            </w:pPr>
          </w:p>
        </w:tc>
        <w:tc>
          <w:tcPr>
            <w:tcW w:w="2409" w:type="dxa"/>
          </w:tcPr>
          <w:p w14:paraId="53EE1E6B" w14:textId="77777777" w:rsidR="00800D57" w:rsidRPr="00415E36" w:rsidRDefault="00800D57" w:rsidP="00800D57">
            <w:pPr>
              <w:spacing w:before="0" w:after="0" w:line="240" w:lineRule="auto"/>
              <w:rPr>
                <w:rFonts w:cstheme="minorHAnsi"/>
                <w:sz w:val="22"/>
                <w:szCs w:val="22"/>
              </w:rPr>
            </w:pPr>
          </w:p>
          <w:p w14:paraId="2FCB0D97" w14:textId="4488ECB8" w:rsidR="000C67EF" w:rsidRPr="00415E36" w:rsidRDefault="000C67EF" w:rsidP="00800D57">
            <w:pPr>
              <w:spacing w:before="0" w:after="0" w:line="240" w:lineRule="auto"/>
              <w:rPr>
                <w:rFonts w:cstheme="minorHAnsi"/>
                <w:sz w:val="22"/>
                <w:szCs w:val="22"/>
              </w:rPr>
            </w:pPr>
            <w:r w:rsidRPr="00415E36">
              <w:rPr>
                <w:rFonts w:cstheme="minorHAnsi"/>
                <w:sz w:val="22"/>
                <w:szCs w:val="22"/>
              </w:rPr>
              <w:t>Reform support funding:  $29,000</w:t>
            </w:r>
          </w:p>
          <w:p w14:paraId="1BD52A55" w14:textId="77777777" w:rsidR="000C67EF" w:rsidRPr="00415E36" w:rsidRDefault="000C67EF" w:rsidP="00800D57">
            <w:pPr>
              <w:spacing w:before="0" w:after="0" w:line="240" w:lineRule="auto"/>
              <w:rPr>
                <w:rFonts w:cstheme="minorHAnsi"/>
                <w:sz w:val="22"/>
                <w:szCs w:val="22"/>
              </w:rPr>
            </w:pPr>
            <w:r w:rsidRPr="00415E36">
              <w:rPr>
                <w:rFonts w:cstheme="minorHAnsi"/>
                <w:sz w:val="22"/>
                <w:szCs w:val="22"/>
              </w:rPr>
              <w:t>Other funding: $0</w:t>
            </w:r>
          </w:p>
          <w:p w14:paraId="5BC5B580" w14:textId="77777777" w:rsidR="000C67EF" w:rsidRPr="00415E36" w:rsidRDefault="000C67EF" w:rsidP="00800D57">
            <w:pPr>
              <w:spacing w:before="0" w:after="0" w:line="240" w:lineRule="auto"/>
              <w:rPr>
                <w:rFonts w:cstheme="minorHAnsi"/>
                <w:sz w:val="22"/>
                <w:szCs w:val="22"/>
              </w:rPr>
            </w:pPr>
            <w:r w:rsidRPr="00415E36">
              <w:rPr>
                <w:rFonts w:cstheme="minorHAnsi"/>
                <w:sz w:val="22"/>
                <w:szCs w:val="22"/>
              </w:rPr>
              <w:t>FTE: 0.1</w:t>
            </w:r>
          </w:p>
          <w:p w14:paraId="4AD0D94C" w14:textId="77777777" w:rsidR="000C67EF" w:rsidRPr="00415E36" w:rsidRDefault="000C67EF" w:rsidP="00800D57">
            <w:pPr>
              <w:spacing w:before="0" w:after="0" w:line="240" w:lineRule="auto"/>
              <w:rPr>
                <w:rFonts w:cstheme="minorHAnsi"/>
                <w:sz w:val="22"/>
                <w:szCs w:val="22"/>
              </w:rPr>
            </w:pPr>
          </w:p>
        </w:tc>
        <w:tc>
          <w:tcPr>
            <w:tcW w:w="3402" w:type="dxa"/>
          </w:tcPr>
          <w:p w14:paraId="55307E8D" w14:textId="77777777" w:rsidR="00800D57" w:rsidRPr="00415E36" w:rsidRDefault="00800D57" w:rsidP="00800D57">
            <w:pPr>
              <w:spacing w:before="0" w:after="0" w:line="240" w:lineRule="auto"/>
              <w:contextualSpacing/>
              <w:rPr>
                <w:rFonts w:eastAsia="Times New Roman" w:cstheme="minorHAnsi"/>
                <w:color w:val="000000" w:themeColor="text1"/>
                <w:sz w:val="22"/>
                <w:szCs w:val="22"/>
              </w:rPr>
            </w:pPr>
          </w:p>
          <w:p w14:paraId="492D24BB" w14:textId="7111DBF7" w:rsidR="000C67EF" w:rsidRPr="00415E36" w:rsidRDefault="00C276AD" w:rsidP="00800D57">
            <w:pPr>
              <w:numPr>
                <w:ilvl w:val="0"/>
                <w:numId w:val="27"/>
              </w:numPr>
              <w:spacing w:before="0" w:after="0" w:line="240" w:lineRule="auto"/>
              <w:ind w:left="360"/>
              <w:contextualSpacing/>
              <w:rPr>
                <w:rFonts w:eastAsia="Times New Roman" w:cstheme="minorHAnsi"/>
                <w:color w:val="000000" w:themeColor="text1"/>
                <w:sz w:val="22"/>
                <w:szCs w:val="22"/>
              </w:rPr>
            </w:pPr>
            <w:r w:rsidRPr="00415E36">
              <w:rPr>
                <w:rFonts w:eastAsia="Times New Roman" w:cstheme="minorHAnsi"/>
                <w:color w:val="000000" w:themeColor="text1"/>
                <w:sz w:val="22"/>
                <w:szCs w:val="22"/>
              </w:rPr>
              <w:t>Increased f</w:t>
            </w:r>
            <w:r w:rsidR="000C67EF" w:rsidRPr="00415E36">
              <w:rPr>
                <w:rFonts w:eastAsia="Times New Roman" w:cstheme="minorHAnsi"/>
                <w:color w:val="000000" w:themeColor="text1"/>
                <w:sz w:val="22"/>
                <w:szCs w:val="22"/>
              </w:rPr>
              <w:t xml:space="preserve">amiliarity </w:t>
            </w:r>
            <w:r w:rsidR="004423DE" w:rsidRPr="00415E36">
              <w:rPr>
                <w:rFonts w:eastAsia="Times New Roman" w:cstheme="minorHAnsi"/>
                <w:color w:val="000000" w:themeColor="text1"/>
                <w:sz w:val="22"/>
                <w:szCs w:val="22"/>
              </w:rPr>
              <w:t>of Middle Leaders</w:t>
            </w:r>
            <w:r w:rsidR="000C67EF" w:rsidRPr="00415E36">
              <w:rPr>
                <w:rFonts w:eastAsia="Times New Roman" w:cstheme="minorHAnsi"/>
                <w:color w:val="000000" w:themeColor="text1"/>
                <w:sz w:val="22"/>
                <w:szCs w:val="22"/>
              </w:rPr>
              <w:t xml:space="preserve"> with TCS organisational structure, culture, and priorities.</w:t>
            </w:r>
          </w:p>
          <w:p w14:paraId="63E6F7E4" w14:textId="77777777" w:rsidR="000C67EF" w:rsidRPr="00415E36" w:rsidRDefault="000C67EF" w:rsidP="00800D57">
            <w:pPr>
              <w:spacing w:before="0" w:after="0" w:line="240" w:lineRule="auto"/>
              <w:ind w:left="360"/>
              <w:contextualSpacing/>
              <w:rPr>
                <w:rFonts w:eastAsia="Times New Roman" w:cstheme="minorHAnsi"/>
                <w:color w:val="000000" w:themeColor="text1"/>
                <w:sz w:val="22"/>
                <w:szCs w:val="22"/>
              </w:rPr>
            </w:pPr>
          </w:p>
          <w:p w14:paraId="2EC0DD7D" w14:textId="77777777" w:rsidR="000C67EF" w:rsidRPr="00415E36" w:rsidRDefault="000C67EF" w:rsidP="00800D57">
            <w:pPr>
              <w:numPr>
                <w:ilvl w:val="0"/>
                <w:numId w:val="27"/>
              </w:numPr>
              <w:spacing w:before="0" w:after="0" w:line="240" w:lineRule="auto"/>
              <w:ind w:left="360"/>
              <w:contextualSpacing/>
              <w:rPr>
                <w:rFonts w:eastAsia="Times New Roman" w:cstheme="minorHAnsi"/>
                <w:color w:val="000000" w:themeColor="text1"/>
                <w:sz w:val="22"/>
                <w:szCs w:val="22"/>
              </w:rPr>
            </w:pPr>
            <w:r w:rsidRPr="00415E36">
              <w:rPr>
                <w:rFonts w:eastAsia="Times New Roman" w:cstheme="minorHAnsi"/>
                <w:color w:val="000000" w:themeColor="text1"/>
                <w:sz w:val="22"/>
                <w:szCs w:val="22"/>
              </w:rPr>
              <w:t>Understanding the connection between leadership capabilities and school and system leadership.</w:t>
            </w:r>
          </w:p>
          <w:p w14:paraId="2CAB7B31" w14:textId="77777777" w:rsidR="00F5239C" w:rsidRPr="00415E36" w:rsidRDefault="00F5239C" w:rsidP="00800D57">
            <w:pPr>
              <w:spacing w:before="0" w:after="0" w:line="240" w:lineRule="auto"/>
              <w:ind w:left="360"/>
              <w:contextualSpacing/>
              <w:rPr>
                <w:rFonts w:eastAsia="Times New Roman" w:cstheme="minorHAnsi"/>
                <w:color w:val="000000" w:themeColor="text1"/>
                <w:sz w:val="22"/>
                <w:szCs w:val="22"/>
              </w:rPr>
            </w:pPr>
          </w:p>
          <w:p w14:paraId="21B9E99F" w14:textId="2E8E85B0" w:rsidR="000C67EF" w:rsidRPr="00415E36" w:rsidRDefault="000C67EF" w:rsidP="00800D57">
            <w:pPr>
              <w:numPr>
                <w:ilvl w:val="0"/>
                <w:numId w:val="27"/>
              </w:numPr>
              <w:spacing w:before="0" w:after="0" w:line="240" w:lineRule="auto"/>
              <w:ind w:left="360"/>
              <w:contextualSpacing/>
              <w:rPr>
                <w:rFonts w:eastAsia="Times New Roman" w:cstheme="minorHAnsi"/>
                <w:color w:val="000000" w:themeColor="text1"/>
                <w:sz w:val="22"/>
                <w:szCs w:val="22"/>
              </w:rPr>
            </w:pPr>
            <w:r w:rsidRPr="00415E36">
              <w:rPr>
                <w:rFonts w:eastAsia="Times New Roman" w:cstheme="minorHAnsi"/>
                <w:color w:val="000000" w:themeColor="text1"/>
                <w:sz w:val="22"/>
                <w:szCs w:val="22"/>
              </w:rPr>
              <w:t>Opportunity to reflect and evaluate personal strengths and practices within a supportive and professional network of established system and school leaders</w:t>
            </w:r>
          </w:p>
          <w:p w14:paraId="744442A3" w14:textId="77777777" w:rsidR="000C67EF" w:rsidRPr="00415E36" w:rsidRDefault="000C67EF" w:rsidP="00800D57">
            <w:pPr>
              <w:spacing w:before="0" w:after="0" w:line="240" w:lineRule="auto"/>
              <w:ind w:left="360"/>
              <w:rPr>
                <w:rFonts w:cstheme="minorHAnsi"/>
                <w:sz w:val="22"/>
                <w:szCs w:val="22"/>
              </w:rPr>
            </w:pPr>
          </w:p>
        </w:tc>
        <w:tc>
          <w:tcPr>
            <w:tcW w:w="3118" w:type="dxa"/>
          </w:tcPr>
          <w:p w14:paraId="35F5BB23" w14:textId="77777777" w:rsidR="00800D57" w:rsidRPr="00415E36" w:rsidRDefault="00800D57" w:rsidP="00800D57">
            <w:pPr>
              <w:spacing w:before="0" w:after="0" w:line="240" w:lineRule="auto"/>
              <w:contextualSpacing/>
              <w:rPr>
                <w:rFonts w:eastAsia="Times New Roman" w:cstheme="minorHAnsi"/>
                <w:color w:val="000000" w:themeColor="text1"/>
                <w:sz w:val="22"/>
                <w:szCs w:val="22"/>
              </w:rPr>
            </w:pPr>
          </w:p>
          <w:p w14:paraId="79BD6B29" w14:textId="4073CFBF" w:rsidR="000C67EF" w:rsidRPr="00415E36" w:rsidRDefault="000C67EF" w:rsidP="00800D57">
            <w:pPr>
              <w:numPr>
                <w:ilvl w:val="0"/>
                <w:numId w:val="27"/>
              </w:numPr>
              <w:spacing w:before="0" w:after="0" w:line="240" w:lineRule="auto"/>
              <w:ind w:left="360"/>
              <w:contextualSpacing/>
              <w:rPr>
                <w:rFonts w:eastAsia="Times New Roman" w:cstheme="minorHAnsi"/>
                <w:color w:val="000000" w:themeColor="text1"/>
                <w:sz w:val="22"/>
                <w:szCs w:val="22"/>
              </w:rPr>
            </w:pPr>
            <w:r w:rsidRPr="00415E36">
              <w:rPr>
                <w:rFonts w:eastAsia="Times New Roman" w:cstheme="minorHAnsi"/>
                <w:color w:val="000000" w:themeColor="text1"/>
                <w:sz w:val="22"/>
                <w:szCs w:val="22"/>
              </w:rPr>
              <w:t>Feedback surveys from participants endorse the learning intentions for each workshop.</w:t>
            </w:r>
          </w:p>
          <w:p w14:paraId="72C4FF26" w14:textId="77777777" w:rsidR="000C67EF" w:rsidRPr="00415E36" w:rsidRDefault="000C67EF" w:rsidP="00800D57">
            <w:pPr>
              <w:spacing w:before="0" w:after="0" w:line="240" w:lineRule="auto"/>
              <w:ind w:left="360"/>
              <w:contextualSpacing/>
              <w:rPr>
                <w:rFonts w:eastAsia="Times New Roman" w:cstheme="minorHAnsi"/>
                <w:color w:val="000000" w:themeColor="text1"/>
                <w:sz w:val="22"/>
                <w:szCs w:val="22"/>
              </w:rPr>
            </w:pPr>
          </w:p>
          <w:p w14:paraId="0A7D4D5E" w14:textId="567B2292" w:rsidR="000C67EF" w:rsidRPr="00415E36" w:rsidRDefault="000C67EF" w:rsidP="00800D57">
            <w:pPr>
              <w:numPr>
                <w:ilvl w:val="0"/>
                <w:numId w:val="27"/>
              </w:numPr>
              <w:spacing w:before="0" w:after="0" w:line="240" w:lineRule="auto"/>
              <w:ind w:left="360"/>
              <w:contextualSpacing/>
              <w:rPr>
                <w:rFonts w:eastAsia="Times New Roman" w:cstheme="minorHAnsi"/>
                <w:color w:val="000000" w:themeColor="text1"/>
                <w:sz w:val="22"/>
                <w:szCs w:val="22"/>
              </w:rPr>
            </w:pPr>
            <w:r w:rsidRPr="00415E36">
              <w:rPr>
                <w:rFonts w:eastAsia="Times New Roman" w:cstheme="minorHAnsi"/>
                <w:color w:val="000000" w:themeColor="text1"/>
                <w:sz w:val="22"/>
                <w:szCs w:val="22"/>
              </w:rPr>
              <w:t xml:space="preserve">Increased </w:t>
            </w:r>
            <w:r w:rsidR="003611F3" w:rsidRPr="00415E36">
              <w:rPr>
                <w:rFonts w:eastAsia="Times New Roman" w:cstheme="minorHAnsi"/>
                <w:color w:val="000000" w:themeColor="text1"/>
                <w:sz w:val="22"/>
                <w:szCs w:val="22"/>
              </w:rPr>
              <w:t xml:space="preserve">level of </w:t>
            </w:r>
            <w:r w:rsidRPr="00415E36">
              <w:rPr>
                <w:rFonts w:eastAsia="Times New Roman" w:cstheme="minorHAnsi"/>
                <w:color w:val="000000" w:themeColor="text1"/>
                <w:sz w:val="22"/>
                <w:szCs w:val="22"/>
              </w:rPr>
              <w:t xml:space="preserve">interest </w:t>
            </w:r>
            <w:r w:rsidR="003611F3" w:rsidRPr="00415E36">
              <w:rPr>
                <w:rFonts w:eastAsia="Times New Roman" w:cstheme="minorHAnsi"/>
                <w:color w:val="000000" w:themeColor="text1"/>
                <w:sz w:val="22"/>
                <w:szCs w:val="22"/>
              </w:rPr>
              <w:t xml:space="preserve">applications </w:t>
            </w:r>
            <w:r w:rsidR="002A0753" w:rsidRPr="00415E36">
              <w:rPr>
                <w:rFonts w:eastAsia="Times New Roman" w:cstheme="minorHAnsi"/>
                <w:color w:val="000000" w:themeColor="text1"/>
                <w:sz w:val="22"/>
                <w:szCs w:val="22"/>
              </w:rPr>
              <w:t xml:space="preserve">for </w:t>
            </w:r>
            <w:r w:rsidRPr="00415E36">
              <w:rPr>
                <w:rFonts w:eastAsia="Times New Roman" w:cstheme="minorHAnsi"/>
                <w:color w:val="000000" w:themeColor="text1"/>
                <w:sz w:val="22"/>
                <w:szCs w:val="22"/>
              </w:rPr>
              <w:t>middle leadership positions.</w:t>
            </w:r>
          </w:p>
          <w:p w14:paraId="20717478" w14:textId="58E34ECF" w:rsidR="000C67EF" w:rsidRPr="00415E36" w:rsidRDefault="000C67EF" w:rsidP="00800D57">
            <w:pPr>
              <w:spacing w:before="0" w:after="0" w:line="240" w:lineRule="auto"/>
              <w:contextualSpacing/>
              <w:rPr>
                <w:rFonts w:cstheme="minorHAnsi"/>
                <w:color w:val="000000" w:themeColor="text1"/>
                <w:sz w:val="22"/>
                <w:szCs w:val="22"/>
              </w:rPr>
            </w:pPr>
          </w:p>
        </w:tc>
      </w:tr>
    </w:tbl>
    <w:p w14:paraId="210D61B9" w14:textId="77777777" w:rsidR="00656FFB" w:rsidRPr="00415E36" w:rsidRDefault="00656FFB" w:rsidP="002F103C">
      <w:pPr>
        <w:rPr>
          <w:rFonts w:cstheme="minorHAnsi"/>
          <w:bCs/>
        </w:rPr>
      </w:pPr>
    </w:p>
    <w:p w14:paraId="2A22EB02" w14:textId="77777777" w:rsidR="007D5129" w:rsidRPr="00415E36" w:rsidRDefault="007D5129" w:rsidP="002F103C">
      <w:pPr>
        <w:rPr>
          <w:rFonts w:cstheme="minorHAnsi"/>
          <w:bCs/>
        </w:rPr>
      </w:pPr>
    </w:p>
    <w:p w14:paraId="113822BA" w14:textId="7A725488" w:rsidR="007D5129" w:rsidRDefault="007D5129">
      <w:pPr>
        <w:spacing w:before="0" w:after="160" w:line="259" w:lineRule="auto"/>
        <w:rPr>
          <w:rFonts w:cstheme="minorHAnsi"/>
          <w:bCs/>
        </w:rPr>
      </w:pPr>
      <w:r w:rsidRPr="00415E36">
        <w:rPr>
          <w:rFonts w:cstheme="minorHAnsi"/>
          <w:bCs/>
        </w:rPr>
        <w:br w:type="page"/>
      </w:r>
    </w:p>
    <w:p w14:paraId="0F21E3F7" w14:textId="77777777" w:rsidR="008566BC" w:rsidRPr="00415E36" w:rsidRDefault="008566BC">
      <w:pPr>
        <w:spacing w:before="0" w:after="160" w:line="259" w:lineRule="auto"/>
        <w:rPr>
          <w:rFonts w:cstheme="minorHAnsi"/>
          <w:bCs/>
        </w:rPr>
      </w:pPr>
    </w:p>
    <w:tbl>
      <w:tblPr>
        <w:tblStyle w:val="TableGrid22"/>
        <w:tblW w:w="14594" w:type="dxa"/>
        <w:tblLook w:val="04A0" w:firstRow="1" w:lastRow="0" w:firstColumn="1" w:lastColumn="0" w:noHBand="0" w:noVBand="1"/>
      </w:tblPr>
      <w:tblGrid>
        <w:gridCol w:w="1980"/>
        <w:gridCol w:w="3969"/>
        <w:gridCol w:w="2125"/>
        <w:gridCol w:w="3402"/>
        <w:gridCol w:w="3118"/>
      </w:tblGrid>
      <w:tr w:rsidR="00F80AAC" w:rsidRPr="00415E36" w14:paraId="3C570752" w14:textId="77777777" w:rsidTr="00950E3C">
        <w:trPr>
          <w:tblHeader/>
        </w:trPr>
        <w:tc>
          <w:tcPr>
            <w:tcW w:w="1980" w:type="dxa"/>
            <w:vAlign w:val="center"/>
          </w:tcPr>
          <w:p w14:paraId="3707C29E" w14:textId="77777777" w:rsidR="00F80AAC" w:rsidRPr="00415E36" w:rsidRDefault="00F80AAC" w:rsidP="00800D57">
            <w:pPr>
              <w:spacing w:before="120" w:after="120" w:line="240" w:lineRule="auto"/>
              <w:jc w:val="center"/>
              <w:rPr>
                <w:rFonts w:cstheme="minorHAnsi"/>
                <w:b/>
                <w:sz w:val="22"/>
                <w:szCs w:val="22"/>
              </w:rPr>
            </w:pPr>
            <w:r w:rsidRPr="00415E36">
              <w:rPr>
                <w:rFonts w:cstheme="minorHAnsi"/>
                <w:b/>
                <w:sz w:val="22"/>
                <w:szCs w:val="22"/>
              </w:rPr>
              <w:t>Project title</w:t>
            </w:r>
          </w:p>
        </w:tc>
        <w:tc>
          <w:tcPr>
            <w:tcW w:w="3969" w:type="dxa"/>
            <w:vAlign w:val="center"/>
          </w:tcPr>
          <w:p w14:paraId="3FC1EA03" w14:textId="77777777" w:rsidR="00F80AAC" w:rsidRPr="00415E36" w:rsidRDefault="00F80AAC" w:rsidP="00800D57">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125" w:type="dxa"/>
            <w:vAlign w:val="center"/>
          </w:tcPr>
          <w:p w14:paraId="345054AA" w14:textId="029F5043" w:rsidR="00F80AAC" w:rsidRPr="00415E36" w:rsidRDefault="00F80AAC" w:rsidP="00800D57">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08CCCAF0" w14:textId="77777777" w:rsidR="00F80AAC" w:rsidRPr="00415E36" w:rsidRDefault="00F80AAC" w:rsidP="00800D57">
            <w:pPr>
              <w:spacing w:before="120" w:after="120" w:line="240" w:lineRule="auto"/>
              <w:jc w:val="center"/>
              <w:rPr>
                <w:rFonts w:cstheme="minorHAnsi"/>
                <w:b/>
                <w:sz w:val="22"/>
                <w:szCs w:val="22"/>
              </w:rPr>
            </w:pPr>
            <w:r w:rsidRPr="00415E36">
              <w:rPr>
                <w:rFonts w:cstheme="minorHAnsi"/>
                <w:b/>
                <w:sz w:val="22"/>
                <w:szCs w:val="22"/>
              </w:rPr>
              <w:t>Expected outcomes/</w:t>
            </w:r>
          </w:p>
          <w:p w14:paraId="3392101C" w14:textId="77777777" w:rsidR="00F80AAC" w:rsidRPr="00415E36" w:rsidRDefault="00F80AAC" w:rsidP="00800D57">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0580E17C" w14:textId="77777777" w:rsidR="00F80AAC" w:rsidRPr="00415E36" w:rsidRDefault="00F80AAC" w:rsidP="00800D57">
            <w:pPr>
              <w:spacing w:before="120" w:after="120" w:line="240" w:lineRule="auto"/>
              <w:jc w:val="center"/>
              <w:rPr>
                <w:rFonts w:cstheme="minorHAnsi"/>
                <w:b/>
                <w:sz w:val="22"/>
                <w:szCs w:val="22"/>
              </w:rPr>
            </w:pPr>
            <w:r w:rsidRPr="00415E36">
              <w:rPr>
                <w:rFonts w:cstheme="minorHAnsi"/>
                <w:b/>
                <w:sz w:val="22"/>
                <w:szCs w:val="22"/>
              </w:rPr>
              <w:t>Indicators of success</w:t>
            </w:r>
          </w:p>
        </w:tc>
      </w:tr>
      <w:tr w:rsidR="00F80AAC" w:rsidRPr="00415E36" w14:paraId="7D57E3F9" w14:textId="77777777" w:rsidTr="00950E3C">
        <w:trPr>
          <w:trHeight w:val="5886"/>
          <w:tblHeader/>
        </w:trPr>
        <w:tc>
          <w:tcPr>
            <w:tcW w:w="1980" w:type="dxa"/>
          </w:tcPr>
          <w:p w14:paraId="30DB2DE3" w14:textId="77777777" w:rsidR="00800D57" w:rsidRPr="00415E36" w:rsidRDefault="00800D57" w:rsidP="00800D57">
            <w:pPr>
              <w:spacing w:before="0" w:after="0" w:line="240" w:lineRule="auto"/>
              <w:contextualSpacing/>
              <w:rPr>
                <w:rFonts w:cstheme="minorHAnsi"/>
                <w:b/>
                <w:color w:val="000000" w:themeColor="text1"/>
                <w:sz w:val="22"/>
                <w:szCs w:val="22"/>
              </w:rPr>
            </w:pPr>
          </w:p>
          <w:p w14:paraId="71C0B43F" w14:textId="04A108CC" w:rsidR="00F80AAC" w:rsidRPr="00415E36" w:rsidRDefault="00F80AAC" w:rsidP="00800D57">
            <w:pPr>
              <w:numPr>
                <w:ilvl w:val="0"/>
                <w:numId w:val="29"/>
              </w:numPr>
              <w:spacing w:before="0" w:after="0" w:line="240" w:lineRule="auto"/>
              <w:contextualSpacing/>
              <w:rPr>
                <w:rFonts w:cstheme="minorHAnsi"/>
                <w:b/>
                <w:color w:val="000000" w:themeColor="text1"/>
                <w:sz w:val="22"/>
                <w:szCs w:val="22"/>
              </w:rPr>
            </w:pPr>
            <w:r w:rsidRPr="00415E36">
              <w:rPr>
                <w:rFonts w:cstheme="minorHAnsi"/>
                <w:b/>
                <w:color w:val="000000" w:themeColor="text1"/>
                <w:sz w:val="22"/>
                <w:szCs w:val="22"/>
              </w:rPr>
              <w:t xml:space="preserve">Project title: Leadership learning program – </w:t>
            </w:r>
            <w:proofErr w:type="spellStart"/>
            <w:r w:rsidRPr="00415E36">
              <w:rPr>
                <w:rFonts w:cstheme="minorHAnsi"/>
                <w:b/>
                <w:color w:val="000000" w:themeColor="text1"/>
                <w:sz w:val="22"/>
                <w:szCs w:val="22"/>
              </w:rPr>
              <w:t>Deputisers</w:t>
            </w:r>
            <w:proofErr w:type="spellEnd"/>
          </w:p>
          <w:p w14:paraId="08CFBE77" w14:textId="77777777" w:rsidR="00F80AAC" w:rsidRPr="00415E36" w:rsidRDefault="00F80AAC" w:rsidP="00800D57">
            <w:pPr>
              <w:spacing w:before="0" w:after="0" w:line="240" w:lineRule="auto"/>
              <w:rPr>
                <w:rFonts w:cstheme="minorHAnsi"/>
                <w:b/>
                <w:color w:val="000000" w:themeColor="text1"/>
                <w:sz w:val="22"/>
                <w:szCs w:val="22"/>
              </w:rPr>
            </w:pPr>
          </w:p>
          <w:p w14:paraId="24CA8C29" w14:textId="77777777" w:rsidR="00F80AAC" w:rsidRPr="00415E36" w:rsidRDefault="00F80AAC" w:rsidP="00800D57">
            <w:pPr>
              <w:spacing w:before="0" w:after="0" w:line="240" w:lineRule="auto"/>
              <w:rPr>
                <w:rFonts w:cstheme="minorHAnsi"/>
                <w:sz w:val="22"/>
                <w:szCs w:val="22"/>
              </w:rPr>
            </w:pPr>
            <w:r w:rsidRPr="00415E36">
              <w:rPr>
                <w:rFonts w:cstheme="minorHAnsi"/>
                <w:sz w:val="22"/>
                <w:szCs w:val="22"/>
                <w:u w:val="single"/>
              </w:rPr>
              <w:t>Bilateral Reform Direction B</w:t>
            </w:r>
            <w:r w:rsidRPr="00415E36">
              <w:rPr>
                <w:rFonts w:cstheme="minorHAnsi"/>
                <w:sz w:val="22"/>
                <w:szCs w:val="22"/>
              </w:rPr>
              <w:t xml:space="preserve"> – Support teaching, school leadership and school improvement.</w:t>
            </w:r>
          </w:p>
        </w:tc>
        <w:tc>
          <w:tcPr>
            <w:tcW w:w="3969" w:type="dxa"/>
          </w:tcPr>
          <w:p w14:paraId="2C96BD36" w14:textId="77777777" w:rsidR="00800D57" w:rsidRPr="00415E36" w:rsidRDefault="00800D57" w:rsidP="00800D57">
            <w:pPr>
              <w:spacing w:before="0" w:after="0" w:line="240" w:lineRule="auto"/>
              <w:rPr>
                <w:rFonts w:cstheme="minorHAnsi"/>
                <w:sz w:val="22"/>
                <w:szCs w:val="22"/>
              </w:rPr>
            </w:pPr>
          </w:p>
          <w:p w14:paraId="096FCBD4" w14:textId="637C24A5" w:rsidR="00F80AAC" w:rsidRPr="00415E36" w:rsidRDefault="00F80AAC" w:rsidP="00800D57">
            <w:pPr>
              <w:spacing w:before="0" w:after="0" w:line="240" w:lineRule="auto"/>
              <w:rPr>
                <w:rFonts w:cstheme="minorHAnsi"/>
                <w:sz w:val="22"/>
                <w:szCs w:val="22"/>
              </w:rPr>
            </w:pPr>
            <w:r w:rsidRPr="00415E36">
              <w:rPr>
                <w:rFonts w:cstheme="minorHAnsi"/>
                <w:sz w:val="22"/>
                <w:szCs w:val="22"/>
              </w:rPr>
              <w:t xml:space="preserve">The purpose of this program is to provide opportunities for 30 </w:t>
            </w:r>
            <w:proofErr w:type="spellStart"/>
            <w:r w:rsidRPr="00415E36">
              <w:rPr>
                <w:rFonts w:cstheme="minorHAnsi"/>
                <w:sz w:val="22"/>
                <w:szCs w:val="22"/>
              </w:rPr>
              <w:t>deputisers</w:t>
            </w:r>
            <w:proofErr w:type="spellEnd"/>
            <w:r w:rsidRPr="00415E36">
              <w:rPr>
                <w:rFonts w:cstheme="minorHAnsi"/>
                <w:sz w:val="22"/>
                <w:szCs w:val="22"/>
              </w:rPr>
              <w:t xml:space="preserve"> to:</w:t>
            </w:r>
          </w:p>
          <w:p w14:paraId="20EB29B5" w14:textId="77777777" w:rsidR="00F80AAC" w:rsidRPr="00415E36" w:rsidRDefault="00F80AAC" w:rsidP="00800D57">
            <w:pPr>
              <w:numPr>
                <w:ilvl w:val="0"/>
                <w:numId w:val="31"/>
              </w:numPr>
              <w:spacing w:before="0" w:after="0" w:line="240" w:lineRule="auto"/>
              <w:contextualSpacing/>
              <w:rPr>
                <w:rFonts w:cstheme="minorHAnsi"/>
                <w:sz w:val="22"/>
                <w:szCs w:val="22"/>
              </w:rPr>
            </w:pPr>
            <w:r w:rsidRPr="00415E36">
              <w:rPr>
                <w:rFonts w:cstheme="minorHAnsi"/>
                <w:sz w:val="22"/>
                <w:szCs w:val="22"/>
              </w:rPr>
              <w:t xml:space="preserve">Ensure sufficient knowledge of and familiarity with key responsibilities associated with the </w:t>
            </w:r>
            <w:proofErr w:type="spellStart"/>
            <w:r w:rsidRPr="00415E36">
              <w:rPr>
                <w:rFonts w:cstheme="minorHAnsi"/>
                <w:sz w:val="22"/>
                <w:szCs w:val="22"/>
              </w:rPr>
              <w:t>deputiser</w:t>
            </w:r>
            <w:proofErr w:type="spellEnd"/>
            <w:r w:rsidRPr="00415E36">
              <w:rPr>
                <w:rFonts w:cstheme="minorHAnsi"/>
                <w:sz w:val="22"/>
                <w:szCs w:val="22"/>
              </w:rPr>
              <w:t xml:space="preserve"> role</w:t>
            </w:r>
          </w:p>
          <w:p w14:paraId="78ABC63D" w14:textId="77777777" w:rsidR="00F80AAC" w:rsidRPr="00415E36" w:rsidRDefault="00F80AAC" w:rsidP="00800D57">
            <w:pPr>
              <w:numPr>
                <w:ilvl w:val="0"/>
                <w:numId w:val="31"/>
              </w:numPr>
              <w:spacing w:before="0" w:after="0" w:line="240" w:lineRule="auto"/>
              <w:contextualSpacing/>
              <w:rPr>
                <w:rFonts w:cstheme="minorHAnsi"/>
                <w:sz w:val="22"/>
                <w:szCs w:val="22"/>
              </w:rPr>
            </w:pPr>
            <w:r w:rsidRPr="00415E36">
              <w:rPr>
                <w:rFonts w:cstheme="minorHAnsi"/>
                <w:sz w:val="22"/>
                <w:szCs w:val="22"/>
              </w:rPr>
              <w:t>Engage and develop familiarity with the TCS Leadership Framework and capabilities</w:t>
            </w:r>
          </w:p>
          <w:p w14:paraId="70E108EB" w14:textId="77777777" w:rsidR="00F80AAC" w:rsidRPr="00415E36" w:rsidRDefault="00F80AAC" w:rsidP="00800D57">
            <w:pPr>
              <w:numPr>
                <w:ilvl w:val="0"/>
                <w:numId w:val="31"/>
              </w:numPr>
              <w:spacing w:before="0" w:after="0" w:line="240" w:lineRule="auto"/>
              <w:contextualSpacing/>
              <w:rPr>
                <w:rFonts w:cstheme="minorHAnsi"/>
                <w:sz w:val="22"/>
                <w:szCs w:val="22"/>
              </w:rPr>
            </w:pPr>
            <w:r w:rsidRPr="00415E36">
              <w:rPr>
                <w:rFonts w:cstheme="minorHAnsi"/>
                <w:sz w:val="22"/>
                <w:szCs w:val="22"/>
              </w:rPr>
              <w:t xml:space="preserve">Facilitate ongoing networking and collaboration between </w:t>
            </w:r>
            <w:proofErr w:type="spellStart"/>
            <w:r w:rsidRPr="00415E36">
              <w:rPr>
                <w:rFonts w:cstheme="minorHAnsi"/>
                <w:sz w:val="22"/>
                <w:szCs w:val="22"/>
              </w:rPr>
              <w:t>deputisers</w:t>
            </w:r>
            <w:proofErr w:type="spellEnd"/>
            <w:r w:rsidRPr="00415E36">
              <w:rPr>
                <w:rFonts w:cstheme="minorHAnsi"/>
                <w:sz w:val="22"/>
                <w:szCs w:val="22"/>
              </w:rPr>
              <w:t xml:space="preserve"> and established system and school leaders</w:t>
            </w:r>
          </w:p>
          <w:p w14:paraId="04201BD5" w14:textId="77777777" w:rsidR="00F80AAC" w:rsidRPr="00415E36" w:rsidRDefault="00F80AAC" w:rsidP="00800D57">
            <w:pPr>
              <w:spacing w:before="0" w:after="0" w:line="240" w:lineRule="auto"/>
              <w:rPr>
                <w:rFonts w:cstheme="minorHAnsi"/>
                <w:sz w:val="22"/>
                <w:szCs w:val="22"/>
              </w:rPr>
            </w:pPr>
            <w:r w:rsidRPr="00415E36">
              <w:rPr>
                <w:rFonts w:cstheme="minorHAnsi"/>
                <w:sz w:val="22"/>
                <w:szCs w:val="22"/>
              </w:rPr>
              <w:t>Program delivery is expected to be face-to-face.</w:t>
            </w:r>
          </w:p>
        </w:tc>
        <w:tc>
          <w:tcPr>
            <w:tcW w:w="2125" w:type="dxa"/>
          </w:tcPr>
          <w:p w14:paraId="5ADF3DA2" w14:textId="77777777" w:rsidR="00800D57" w:rsidRPr="00415E36" w:rsidRDefault="00800D57" w:rsidP="00800D57">
            <w:pPr>
              <w:spacing w:before="0" w:after="0" w:line="240" w:lineRule="auto"/>
              <w:rPr>
                <w:rFonts w:cstheme="minorHAnsi"/>
                <w:sz w:val="22"/>
                <w:szCs w:val="22"/>
              </w:rPr>
            </w:pPr>
          </w:p>
          <w:p w14:paraId="5ED8629D" w14:textId="2DE59058" w:rsidR="00F80AAC" w:rsidRPr="00415E36" w:rsidRDefault="00F80AAC" w:rsidP="00800D57">
            <w:pPr>
              <w:spacing w:before="0" w:after="0" w:line="240" w:lineRule="auto"/>
              <w:rPr>
                <w:rFonts w:cstheme="minorHAnsi"/>
                <w:sz w:val="22"/>
                <w:szCs w:val="22"/>
              </w:rPr>
            </w:pPr>
            <w:r w:rsidRPr="00415E36">
              <w:rPr>
                <w:rFonts w:cstheme="minorHAnsi"/>
                <w:sz w:val="22"/>
                <w:szCs w:val="22"/>
              </w:rPr>
              <w:t xml:space="preserve">Reform support funding:  $25,000 </w:t>
            </w:r>
          </w:p>
          <w:p w14:paraId="2E4C0FA1" w14:textId="77777777" w:rsidR="00F80AAC" w:rsidRPr="00415E36" w:rsidRDefault="00F80AAC" w:rsidP="00800D57">
            <w:pPr>
              <w:spacing w:before="0" w:after="0" w:line="240" w:lineRule="auto"/>
              <w:rPr>
                <w:rFonts w:cstheme="minorHAnsi"/>
                <w:sz w:val="22"/>
                <w:szCs w:val="22"/>
              </w:rPr>
            </w:pPr>
            <w:r w:rsidRPr="00415E36">
              <w:rPr>
                <w:rFonts w:cstheme="minorHAnsi"/>
                <w:sz w:val="22"/>
                <w:szCs w:val="22"/>
              </w:rPr>
              <w:t>Other funding: $0</w:t>
            </w:r>
          </w:p>
          <w:p w14:paraId="37007139" w14:textId="77777777" w:rsidR="00F80AAC" w:rsidRPr="00415E36" w:rsidRDefault="00F80AAC" w:rsidP="00800D57">
            <w:pPr>
              <w:spacing w:before="0" w:after="0" w:line="240" w:lineRule="auto"/>
              <w:rPr>
                <w:rFonts w:cstheme="minorHAnsi"/>
                <w:sz w:val="22"/>
                <w:szCs w:val="22"/>
              </w:rPr>
            </w:pPr>
            <w:r w:rsidRPr="00415E36">
              <w:rPr>
                <w:rFonts w:cstheme="minorHAnsi"/>
                <w:sz w:val="22"/>
                <w:szCs w:val="22"/>
              </w:rPr>
              <w:t>FTE: 0.1</w:t>
            </w:r>
          </w:p>
          <w:p w14:paraId="27047A77" w14:textId="77777777" w:rsidR="00F80AAC" w:rsidRPr="00415E36" w:rsidRDefault="00F80AAC" w:rsidP="00800D57">
            <w:pPr>
              <w:spacing w:before="0" w:after="0" w:line="240" w:lineRule="auto"/>
              <w:rPr>
                <w:rFonts w:cstheme="minorHAnsi"/>
                <w:sz w:val="22"/>
                <w:szCs w:val="22"/>
              </w:rPr>
            </w:pPr>
          </w:p>
        </w:tc>
        <w:tc>
          <w:tcPr>
            <w:tcW w:w="3402" w:type="dxa"/>
          </w:tcPr>
          <w:p w14:paraId="29855C83" w14:textId="77777777" w:rsidR="00800D57" w:rsidRPr="00415E36" w:rsidRDefault="00800D57" w:rsidP="00800D57">
            <w:pPr>
              <w:spacing w:before="0" w:after="0" w:line="240" w:lineRule="auto"/>
              <w:contextualSpacing/>
              <w:rPr>
                <w:rFonts w:eastAsia="Times New Roman" w:cstheme="minorHAnsi"/>
                <w:sz w:val="22"/>
                <w:szCs w:val="22"/>
              </w:rPr>
            </w:pPr>
          </w:p>
          <w:p w14:paraId="71DAEA24" w14:textId="414C5C7F" w:rsidR="00F80AAC" w:rsidRPr="00415E36" w:rsidRDefault="00F80AAC" w:rsidP="00800D57">
            <w:pPr>
              <w:numPr>
                <w:ilvl w:val="0"/>
                <w:numId w:val="32"/>
              </w:numPr>
              <w:spacing w:before="0" w:after="0" w:line="240" w:lineRule="auto"/>
              <w:contextualSpacing/>
              <w:rPr>
                <w:rFonts w:eastAsia="Times New Roman" w:cstheme="minorHAnsi"/>
                <w:sz w:val="22"/>
                <w:szCs w:val="22"/>
              </w:rPr>
            </w:pPr>
            <w:proofErr w:type="spellStart"/>
            <w:r w:rsidRPr="00415E36">
              <w:rPr>
                <w:rFonts w:eastAsia="Times New Roman" w:cstheme="minorHAnsi"/>
                <w:sz w:val="22"/>
                <w:szCs w:val="22"/>
              </w:rPr>
              <w:t>Deputisers</w:t>
            </w:r>
            <w:proofErr w:type="spellEnd"/>
            <w:r w:rsidRPr="00415E36">
              <w:rPr>
                <w:rFonts w:eastAsia="Times New Roman" w:cstheme="minorHAnsi"/>
                <w:sz w:val="22"/>
                <w:szCs w:val="22"/>
              </w:rPr>
              <w:t xml:space="preserve"> are confident in managing the required responsibilities associated with the role.</w:t>
            </w:r>
          </w:p>
          <w:p w14:paraId="765548C8" w14:textId="77777777" w:rsidR="00F80AAC" w:rsidRPr="00415E36" w:rsidRDefault="00F80AAC" w:rsidP="00800D57">
            <w:pPr>
              <w:spacing w:before="0" w:after="0" w:line="240" w:lineRule="auto"/>
              <w:ind w:left="360"/>
              <w:contextualSpacing/>
              <w:rPr>
                <w:rFonts w:eastAsia="Times New Roman" w:cstheme="minorHAnsi"/>
                <w:sz w:val="22"/>
                <w:szCs w:val="22"/>
              </w:rPr>
            </w:pPr>
          </w:p>
          <w:p w14:paraId="40D61B77" w14:textId="77777777" w:rsidR="00F80AAC" w:rsidRPr="00415E36" w:rsidRDefault="00F80AAC" w:rsidP="00800D57">
            <w:pPr>
              <w:numPr>
                <w:ilvl w:val="0"/>
                <w:numId w:val="32"/>
              </w:numPr>
              <w:spacing w:before="0" w:after="0" w:line="240" w:lineRule="auto"/>
              <w:contextualSpacing/>
              <w:rPr>
                <w:rFonts w:eastAsia="Times New Roman" w:cstheme="minorHAnsi"/>
                <w:sz w:val="22"/>
                <w:szCs w:val="22"/>
              </w:rPr>
            </w:pPr>
            <w:r w:rsidRPr="00415E36">
              <w:rPr>
                <w:rFonts w:eastAsia="Times New Roman" w:cstheme="minorHAnsi"/>
                <w:sz w:val="22"/>
                <w:szCs w:val="22"/>
              </w:rPr>
              <w:t>Continuity of student learning and school routines when the principal is absent.</w:t>
            </w:r>
          </w:p>
          <w:p w14:paraId="32F26AA9" w14:textId="77777777" w:rsidR="002369CC" w:rsidRPr="00415E36" w:rsidRDefault="002369CC" w:rsidP="00800D57">
            <w:pPr>
              <w:spacing w:before="0" w:after="0" w:line="240" w:lineRule="auto"/>
              <w:ind w:left="360"/>
              <w:contextualSpacing/>
              <w:rPr>
                <w:rFonts w:eastAsia="Times New Roman" w:cstheme="minorHAnsi"/>
                <w:sz w:val="22"/>
                <w:szCs w:val="22"/>
              </w:rPr>
            </w:pPr>
          </w:p>
          <w:p w14:paraId="208FDD5A" w14:textId="62E2D42B" w:rsidR="00F80AAC" w:rsidRPr="00415E36" w:rsidRDefault="00F80AAC" w:rsidP="00800D57">
            <w:pPr>
              <w:numPr>
                <w:ilvl w:val="0"/>
                <w:numId w:val="32"/>
              </w:numPr>
              <w:spacing w:before="0" w:after="0" w:line="240" w:lineRule="auto"/>
              <w:contextualSpacing/>
              <w:rPr>
                <w:rFonts w:eastAsia="Times New Roman" w:cstheme="minorHAnsi"/>
                <w:sz w:val="22"/>
                <w:szCs w:val="22"/>
              </w:rPr>
            </w:pPr>
            <w:proofErr w:type="spellStart"/>
            <w:r w:rsidRPr="00415E36">
              <w:rPr>
                <w:rFonts w:eastAsia="Times New Roman" w:cstheme="minorHAnsi"/>
                <w:sz w:val="22"/>
                <w:szCs w:val="22"/>
              </w:rPr>
              <w:t>Deputisers</w:t>
            </w:r>
            <w:proofErr w:type="spellEnd"/>
            <w:r w:rsidRPr="00415E36">
              <w:rPr>
                <w:rFonts w:eastAsia="Times New Roman" w:cstheme="minorHAnsi"/>
                <w:sz w:val="22"/>
                <w:szCs w:val="22"/>
              </w:rPr>
              <w:t xml:space="preserve"> experience and develop further capacity in a variety of responsibilities associated with the principal’s role.</w:t>
            </w:r>
          </w:p>
          <w:p w14:paraId="4A2B9B57" w14:textId="77777777" w:rsidR="00F80AAC" w:rsidRPr="00415E36" w:rsidRDefault="00F80AAC" w:rsidP="00800D57">
            <w:pPr>
              <w:spacing w:before="0" w:after="0" w:line="240" w:lineRule="auto"/>
              <w:rPr>
                <w:rFonts w:cstheme="minorHAnsi"/>
                <w:sz w:val="22"/>
                <w:szCs w:val="22"/>
              </w:rPr>
            </w:pPr>
          </w:p>
        </w:tc>
        <w:tc>
          <w:tcPr>
            <w:tcW w:w="3118" w:type="dxa"/>
          </w:tcPr>
          <w:p w14:paraId="7AF296F3" w14:textId="77777777" w:rsidR="00800D57" w:rsidRPr="00415E36" w:rsidRDefault="00800D57" w:rsidP="00800D57">
            <w:pPr>
              <w:spacing w:before="0" w:after="0" w:line="240" w:lineRule="auto"/>
              <w:contextualSpacing/>
              <w:rPr>
                <w:rFonts w:cstheme="minorHAnsi"/>
                <w:color w:val="000000" w:themeColor="text1"/>
                <w:sz w:val="22"/>
                <w:szCs w:val="22"/>
              </w:rPr>
            </w:pPr>
          </w:p>
          <w:p w14:paraId="05F323B0" w14:textId="7C3AE866" w:rsidR="00F80AAC" w:rsidRPr="00415E36" w:rsidRDefault="00F80AAC" w:rsidP="00800D57">
            <w:pPr>
              <w:numPr>
                <w:ilvl w:val="0"/>
                <w:numId w:val="32"/>
              </w:numPr>
              <w:spacing w:before="0" w:after="0" w:line="240" w:lineRule="auto"/>
              <w:contextualSpacing/>
              <w:rPr>
                <w:rFonts w:cstheme="minorHAnsi"/>
                <w:color w:val="000000" w:themeColor="text1"/>
                <w:sz w:val="22"/>
                <w:szCs w:val="22"/>
              </w:rPr>
            </w:pPr>
            <w:r w:rsidRPr="00415E36">
              <w:rPr>
                <w:rFonts w:cstheme="minorHAnsi"/>
                <w:color w:val="000000" w:themeColor="text1"/>
                <w:sz w:val="22"/>
                <w:szCs w:val="22"/>
              </w:rPr>
              <w:t>Feedback surveys from participants endorse the learning intentions for each workshop.</w:t>
            </w:r>
          </w:p>
          <w:p w14:paraId="02E9603C" w14:textId="77777777" w:rsidR="00776D43" w:rsidRPr="00415E36" w:rsidRDefault="00776D43" w:rsidP="00800D57">
            <w:pPr>
              <w:spacing w:before="0" w:after="0" w:line="240" w:lineRule="auto"/>
              <w:ind w:left="360"/>
              <w:contextualSpacing/>
              <w:rPr>
                <w:rFonts w:cstheme="minorHAnsi"/>
                <w:color w:val="000000" w:themeColor="text1"/>
                <w:sz w:val="22"/>
                <w:szCs w:val="22"/>
              </w:rPr>
            </w:pPr>
          </w:p>
          <w:p w14:paraId="72A6A013" w14:textId="72B538EF" w:rsidR="00267751" w:rsidRPr="00415E36" w:rsidRDefault="00441BDC" w:rsidP="00800D57">
            <w:pPr>
              <w:numPr>
                <w:ilvl w:val="0"/>
                <w:numId w:val="32"/>
              </w:numPr>
              <w:spacing w:before="0" w:after="0" w:line="240" w:lineRule="auto"/>
              <w:contextualSpacing/>
              <w:rPr>
                <w:rFonts w:cstheme="minorHAnsi"/>
                <w:color w:val="000000" w:themeColor="text1"/>
                <w:sz w:val="22"/>
                <w:szCs w:val="22"/>
              </w:rPr>
            </w:pPr>
            <w:r w:rsidRPr="00415E36">
              <w:rPr>
                <w:rFonts w:cstheme="minorHAnsi"/>
                <w:color w:val="000000" w:themeColor="text1"/>
                <w:sz w:val="22"/>
                <w:szCs w:val="22"/>
              </w:rPr>
              <w:t xml:space="preserve">Participants indicate improved </w:t>
            </w:r>
            <w:r w:rsidR="00776D43" w:rsidRPr="00415E36">
              <w:rPr>
                <w:rFonts w:cstheme="minorHAnsi"/>
                <w:color w:val="000000" w:themeColor="text1"/>
                <w:sz w:val="22"/>
                <w:szCs w:val="22"/>
              </w:rPr>
              <w:t xml:space="preserve">knowledge of their capability as a leader and opportunities for </w:t>
            </w:r>
            <w:r w:rsidR="008C40C7" w:rsidRPr="00415E36">
              <w:rPr>
                <w:rFonts w:cstheme="minorHAnsi"/>
                <w:color w:val="000000" w:themeColor="text1"/>
                <w:sz w:val="22"/>
                <w:szCs w:val="22"/>
              </w:rPr>
              <w:t xml:space="preserve">future </w:t>
            </w:r>
            <w:r w:rsidR="00776D43" w:rsidRPr="00415E36">
              <w:rPr>
                <w:rFonts w:cstheme="minorHAnsi"/>
                <w:color w:val="000000" w:themeColor="text1"/>
                <w:sz w:val="22"/>
                <w:szCs w:val="22"/>
              </w:rPr>
              <w:t>growth</w:t>
            </w:r>
          </w:p>
        </w:tc>
      </w:tr>
    </w:tbl>
    <w:p w14:paraId="52FB94D5" w14:textId="77777777" w:rsidR="007D5129" w:rsidRPr="00415E36" w:rsidRDefault="007D5129" w:rsidP="002F103C">
      <w:pPr>
        <w:rPr>
          <w:rFonts w:cstheme="minorHAnsi"/>
          <w:bCs/>
        </w:rPr>
      </w:pPr>
    </w:p>
    <w:p w14:paraId="1CEBB73E" w14:textId="77777777" w:rsidR="00DF26AB" w:rsidRPr="00415E36" w:rsidRDefault="00DF26AB" w:rsidP="002F103C">
      <w:pPr>
        <w:rPr>
          <w:rFonts w:cstheme="minorHAnsi"/>
          <w:bCs/>
        </w:rPr>
      </w:pPr>
    </w:p>
    <w:p w14:paraId="795EED01" w14:textId="22332644" w:rsidR="00DF26AB" w:rsidRDefault="00DF26AB">
      <w:pPr>
        <w:spacing w:before="0" w:after="160" w:line="259" w:lineRule="auto"/>
        <w:rPr>
          <w:rFonts w:cstheme="minorHAnsi"/>
          <w:bCs/>
        </w:rPr>
      </w:pPr>
      <w:r w:rsidRPr="00415E36">
        <w:rPr>
          <w:rFonts w:cstheme="minorHAnsi"/>
          <w:bCs/>
        </w:rPr>
        <w:br w:type="page"/>
      </w:r>
    </w:p>
    <w:p w14:paraId="1F4FC6A3" w14:textId="77777777" w:rsidR="008566BC" w:rsidRPr="00415E36" w:rsidRDefault="008566BC">
      <w:pPr>
        <w:spacing w:before="0" w:after="160" w:line="259" w:lineRule="auto"/>
        <w:rPr>
          <w:rFonts w:cstheme="minorHAnsi"/>
          <w:bCs/>
        </w:rPr>
      </w:pPr>
    </w:p>
    <w:tbl>
      <w:tblPr>
        <w:tblStyle w:val="TableGrid22"/>
        <w:tblW w:w="14594" w:type="dxa"/>
        <w:tblLook w:val="04A0" w:firstRow="1" w:lastRow="0" w:firstColumn="1" w:lastColumn="0" w:noHBand="0" w:noVBand="1"/>
      </w:tblPr>
      <w:tblGrid>
        <w:gridCol w:w="2263"/>
        <w:gridCol w:w="3544"/>
        <w:gridCol w:w="2267"/>
        <w:gridCol w:w="3402"/>
        <w:gridCol w:w="3118"/>
      </w:tblGrid>
      <w:tr w:rsidR="002746FB" w:rsidRPr="00415E36" w14:paraId="49F1102E" w14:textId="77777777" w:rsidTr="00950E3C">
        <w:trPr>
          <w:tblHeader/>
        </w:trPr>
        <w:tc>
          <w:tcPr>
            <w:tcW w:w="2263" w:type="dxa"/>
            <w:vAlign w:val="center"/>
          </w:tcPr>
          <w:p w14:paraId="0D8321B7" w14:textId="77777777" w:rsidR="002746FB" w:rsidRPr="00415E36" w:rsidRDefault="002746FB" w:rsidP="00800D57">
            <w:pPr>
              <w:spacing w:before="120" w:after="120" w:line="240" w:lineRule="auto"/>
              <w:jc w:val="center"/>
              <w:rPr>
                <w:rFonts w:cstheme="minorHAnsi"/>
                <w:b/>
                <w:sz w:val="22"/>
                <w:szCs w:val="22"/>
              </w:rPr>
            </w:pPr>
            <w:r w:rsidRPr="00415E36">
              <w:rPr>
                <w:rFonts w:cstheme="minorHAnsi"/>
                <w:b/>
                <w:sz w:val="22"/>
                <w:szCs w:val="22"/>
              </w:rPr>
              <w:t>Project title</w:t>
            </w:r>
          </w:p>
        </w:tc>
        <w:tc>
          <w:tcPr>
            <w:tcW w:w="3544" w:type="dxa"/>
            <w:vAlign w:val="center"/>
          </w:tcPr>
          <w:p w14:paraId="7AB12EF0" w14:textId="77777777" w:rsidR="002746FB" w:rsidRPr="00415E36" w:rsidRDefault="002746FB" w:rsidP="00800D57">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267" w:type="dxa"/>
            <w:vAlign w:val="center"/>
          </w:tcPr>
          <w:p w14:paraId="33137026" w14:textId="3370C242" w:rsidR="002746FB" w:rsidRPr="00415E36" w:rsidRDefault="002746FB" w:rsidP="00800D57">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0BC224DE" w14:textId="77777777" w:rsidR="002746FB" w:rsidRPr="00415E36" w:rsidRDefault="002746FB" w:rsidP="00800D57">
            <w:pPr>
              <w:spacing w:before="120" w:after="120" w:line="240" w:lineRule="auto"/>
              <w:jc w:val="center"/>
              <w:rPr>
                <w:rFonts w:cstheme="minorHAnsi"/>
                <w:b/>
                <w:sz w:val="22"/>
                <w:szCs w:val="22"/>
              </w:rPr>
            </w:pPr>
            <w:r w:rsidRPr="00415E36">
              <w:rPr>
                <w:rFonts w:cstheme="minorHAnsi"/>
                <w:b/>
                <w:sz w:val="22"/>
                <w:szCs w:val="22"/>
              </w:rPr>
              <w:t>Expected outcomes/</w:t>
            </w:r>
          </w:p>
          <w:p w14:paraId="320D21EE" w14:textId="77777777" w:rsidR="002746FB" w:rsidRPr="00415E36" w:rsidRDefault="002746FB" w:rsidP="00800D57">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3CDB73AA" w14:textId="77777777" w:rsidR="002746FB" w:rsidRPr="00415E36" w:rsidRDefault="002746FB" w:rsidP="00800D57">
            <w:pPr>
              <w:spacing w:before="120" w:after="120" w:line="240" w:lineRule="auto"/>
              <w:jc w:val="center"/>
              <w:rPr>
                <w:rFonts w:cstheme="minorHAnsi"/>
                <w:b/>
                <w:sz w:val="22"/>
                <w:szCs w:val="22"/>
              </w:rPr>
            </w:pPr>
            <w:r w:rsidRPr="00415E36">
              <w:rPr>
                <w:rFonts w:cstheme="minorHAnsi"/>
                <w:b/>
                <w:sz w:val="22"/>
                <w:szCs w:val="22"/>
              </w:rPr>
              <w:t>Indicators of success</w:t>
            </w:r>
          </w:p>
        </w:tc>
      </w:tr>
      <w:tr w:rsidR="002746FB" w:rsidRPr="00415E36" w14:paraId="01941D20" w14:textId="77777777" w:rsidTr="00950E3C">
        <w:trPr>
          <w:trHeight w:val="5887"/>
          <w:tblHeader/>
        </w:trPr>
        <w:tc>
          <w:tcPr>
            <w:tcW w:w="2263" w:type="dxa"/>
          </w:tcPr>
          <w:p w14:paraId="3E02E26C" w14:textId="77777777" w:rsidR="00800D57" w:rsidRPr="00415E36" w:rsidRDefault="00800D57" w:rsidP="00800D57">
            <w:pPr>
              <w:spacing w:before="0" w:after="0" w:line="240" w:lineRule="auto"/>
              <w:contextualSpacing/>
              <w:rPr>
                <w:rFonts w:cstheme="minorHAnsi"/>
                <w:b/>
                <w:color w:val="000000" w:themeColor="text1"/>
                <w:sz w:val="22"/>
                <w:szCs w:val="22"/>
              </w:rPr>
            </w:pPr>
          </w:p>
          <w:p w14:paraId="4006A33B" w14:textId="76B94E6F" w:rsidR="002746FB" w:rsidRPr="00415E36" w:rsidRDefault="002746FB" w:rsidP="00800D57">
            <w:pPr>
              <w:numPr>
                <w:ilvl w:val="0"/>
                <w:numId w:val="29"/>
              </w:numPr>
              <w:spacing w:before="0" w:after="0" w:line="240" w:lineRule="auto"/>
              <w:contextualSpacing/>
              <w:rPr>
                <w:rFonts w:cstheme="minorHAnsi"/>
                <w:b/>
                <w:color w:val="000000" w:themeColor="text1"/>
                <w:sz w:val="22"/>
                <w:szCs w:val="22"/>
              </w:rPr>
            </w:pPr>
            <w:r w:rsidRPr="00415E36">
              <w:rPr>
                <w:rFonts w:cstheme="minorHAnsi"/>
                <w:b/>
                <w:color w:val="000000" w:themeColor="text1"/>
                <w:sz w:val="22"/>
                <w:szCs w:val="22"/>
              </w:rPr>
              <w:t>Project title: School review and improvement processes</w:t>
            </w:r>
          </w:p>
          <w:p w14:paraId="59B0E533" w14:textId="77777777" w:rsidR="002746FB" w:rsidRPr="00415E36" w:rsidRDefault="002746FB" w:rsidP="00800D57">
            <w:pPr>
              <w:spacing w:before="0" w:after="0" w:line="240" w:lineRule="auto"/>
              <w:rPr>
                <w:rFonts w:cstheme="minorHAnsi"/>
                <w:b/>
                <w:color w:val="000000" w:themeColor="text1"/>
                <w:sz w:val="22"/>
                <w:szCs w:val="22"/>
              </w:rPr>
            </w:pPr>
          </w:p>
          <w:p w14:paraId="7E919CA7" w14:textId="05B90F0F" w:rsidR="002746FB" w:rsidRPr="00415E36" w:rsidRDefault="002746FB" w:rsidP="00800D57">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Bilateral Reform Direction B</w:t>
            </w:r>
            <w:r w:rsidRPr="00415E36">
              <w:rPr>
                <w:rFonts w:cstheme="minorHAnsi"/>
                <w:bCs/>
                <w:color w:val="000000" w:themeColor="text1"/>
                <w:sz w:val="22"/>
                <w:szCs w:val="22"/>
              </w:rPr>
              <w:t xml:space="preserve"> – Support teaching, school leadership and school improvement.</w:t>
            </w:r>
          </w:p>
        </w:tc>
        <w:tc>
          <w:tcPr>
            <w:tcW w:w="3544" w:type="dxa"/>
          </w:tcPr>
          <w:p w14:paraId="343A5420" w14:textId="77777777" w:rsidR="00800D57" w:rsidRPr="00415E36" w:rsidRDefault="00800D57" w:rsidP="00800D57">
            <w:pPr>
              <w:spacing w:before="0" w:after="0" w:line="240" w:lineRule="auto"/>
              <w:rPr>
                <w:rFonts w:cstheme="minorHAnsi"/>
                <w:sz w:val="22"/>
                <w:szCs w:val="22"/>
              </w:rPr>
            </w:pPr>
          </w:p>
          <w:p w14:paraId="5DE9AECB" w14:textId="0FB52ADF" w:rsidR="002746FB" w:rsidRPr="00415E36" w:rsidRDefault="002746FB" w:rsidP="00800D57">
            <w:pPr>
              <w:spacing w:before="0" w:after="0" w:line="240" w:lineRule="auto"/>
              <w:rPr>
                <w:rFonts w:cstheme="minorHAnsi"/>
                <w:sz w:val="22"/>
                <w:szCs w:val="22"/>
              </w:rPr>
            </w:pPr>
            <w:r w:rsidRPr="00415E36">
              <w:rPr>
                <w:rFonts w:cstheme="minorHAnsi"/>
                <w:sz w:val="22"/>
                <w:szCs w:val="22"/>
              </w:rPr>
              <w:t>The purpose of this program is to:</w:t>
            </w:r>
          </w:p>
          <w:p w14:paraId="68E3907D" w14:textId="77777777" w:rsidR="002746FB" w:rsidRPr="00415E36" w:rsidRDefault="002746FB" w:rsidP="00800D57">
            <w:pPr>
              <w:framePr w:hSpace="180" w:wrap="around" w:vAnchor="text" w:hAnchor="text" w:y="1"/>
              <w:numPr>
                <w:ilvl w:val="0"/>
                <w:numId w:val="33"/>
              </w:numPr>
              <w:spacing w:before="0" w:after="0" w:line="240" w:lineRule="auto"/>
              <w:contextualSpacing/>
              <w:suppressOverlap/>
              <w:rPr>
                <w:rFonts w:cstheme="minorHAnsi"/>
                <w:sz w:val="22"/>
                <w:szCs w:val="22"/>
              </w:rPr>
            </w:pPr>
            <w:r w:rsidRPr="00415E36">
              <w:rPr>
                <w:rFonts w:cstheme="minorHAnsi"/>
                <w:sz w:val="22"/>
                <w:szCs w:val="22"/>
              </w:rPr>
              <w:t xml:space="preserve">Support the work of school leaders, staff, </w:t>
            </w:r>
            <w:proofErr w:type="gramStart"/>
            <w:r w:rsidRPr="00415E36">
              <w:rPr>
                <w:rFonts w:cstheme="minorHAnsi"/>
                <w:sz w:val="22"/>
                <w:szCs w:val="22"/>
              </w:rPr>
              <w:t>students</w:t>
            </w:r>
            <w:proofErr w:type="gramEnd"/>
            <w:r w:rsidRPr="00415E36">
              <w:rPr>
                <w:rFonts w:cstheme="minorHAnsi"/>
                <w:sz w:val="22"/>
                <w:szCs w:val="22"/>
              </w:rPr>
              <w:t xml:space="preserve"> and community in evaluating the effectiveness of programs and directions against agreed goals and priorities </w:t>
            </w:r>
          </w:p>
          <w:p w14:paraId="52CD5D34" w14:textId="77777777" w:rsidR="00F6527D" w:rsidRPr="00415E36" w:rsidRDefault="00F6527D" w:rsidP="00800D57">
            <w:pPr>
              <w:framePr w:hSpace="180" w:wrap="around" w:vAnchor="text" w:hAnchor="text" w:y="1"/>
              <w:spacing w:before="0" w:after="0" w:line="240" w:lineRule="auto"/>
              <w:ind w:left="360"/>
              <w:contextualSpacing/>
              <w:suppressOverlap/>
              <w:rPr>
                <w:rFonts w:cstheme="minorHAnsi"/>
                <w:sz w:val="22"/>
                <w:szCs w:val="22"/>
              </w:rPr>
            </w:pPr>
          </w:p>
          <w:p w14:paraId="7D2AF714" w14:textId="77777777" w:rsidR="002746FB" w:rsidRPr="00415E36" w:rsidRDefault="002746FB" w:rsidP="00800D57">
            <w:pPr>
              <w:numPr>
                <w:ilvl w:val="0"/>
                <w:numId w:val="33"/>
              </w:numPr>
              <w:spacing w:before="0" w:after="0" w:line="240" w:lineRule="auto"/>
              <w:contextualSpacing/>
              <w:rPr>
                <w:rFonts w:cstheme="minorHAnsi"/>
                <w:bCs/>
                <w:sz w:val="22"/>
                <w:szCs w:val="22"/>
              </w:rPr>
            </w:pPr>
            <w:r w:rsidRPr="00415E36">
              <w:rPr>
                <w:rFonts w:cstheme="minorHAnsi"/>
                <w:sz w:val="22"/>
                <w:szCs w:val="22"/>
              </w:rPr>
              <w:t>Develop capabilities and effective practices associated with effective strategic planning and decision making</w:t>
            </w:r>
          </w:p>
          <w:p w14:paraId="074620D5" w14:textId="77777777" w:rsidR="00F6527D" w:rsidRPr="00415E36" w:rsidRDefault="00F6527D" w:rsidP="00800D57">
            <w:pPr>
              <w:spacing w:before="0" w:after="0" w:line="240" w:lineRule="auto"/>
              <w:ind w:left="360"/>
              <w:contextualSpacing/>
              <w:rPr>
                <w:rFonts w:cstheme="minorHAnsi"/>
                <w:bCs/>
                <w:sz w:val="22"/>
                <w:szCs w:val="22"/>
              </w:rPr>
            </w:pPr>
          </w:p>
          <w:p w14:paraId="17F93E1B" w14:textId="46B4AA51" w:rsidR="002746FB" w:rsidRPr="00415E36" w:rsidRDefault="002746FB" w:rsidP="00800D57">
            <w:pPr>
              <w:numPr>
                <w:ilvl w:val="0"/>
                <w:numId w:val="33"/>
              </w:numPr>
              <w:spacing w:before="0" w:after="0" w:line="240" w:lineRule="auto"/>
              <w:contextualSpacing/>
              <w:rPr>
                <w:rFonts w:cstheme="minorHAnsi"/>
                <w:bCs/>
                <w:sz w:val="22"/>
                <w:szCs w:val="22"/>
              </w:rPr>
            </w:pPr>
            <w:r w:rsidRPr="00415E36">
              <w:rPr>
                <w:rFonts w:cstheme="minorHAnsi"/>
                <w:sz w:val="22"/>
                <w:szCs w:val="22"/>
              </w:rPr>
              <w:t>Ensure local and system accountability to school communities and government for the prudent oversight of resources and staffing to attain the desired student outcomes</w:t>
            </w:r>
          </w:p>
        </w:tc>
        <w:tc>
          <w:tcPr>
            <w:tcW w:w="2267" w:type="dxa"/>
          </w:tcPr>
          <w:p w14:paraId="4BC7580F" w14:textId="77777777" w:rsidR="00800D57" w:rsidRPr="00415E36" w:rsidRDefault="00800D57" w:rsidP="00800D57">
            <w:pPr>
              <w:spacing w:before="0" w:after="0" w:line="240" w:lineRule="auto"/>
              <w:rPr>
                <w:rFonts w:cstheme="minorHAnsi"/>
                <w:sz w:val="22"/>
                <w:szCs w:val="22"/>
              </w:rPr>
            </w:pPr>
          </w:p>
          <w:p w14:paraId="4FD0462F" w14:textId="3CBA226C" w:rsidR="002746FB" w:rsidRPr="00415E36" w:rsidRDefault="002746FB" w:rsidP="00800D57">
            <w:pPr>
              <w:spacing w:before="0" w:after="0" w:line="240" w:lineRule="auto"/>
              <w:rPr>
                <w:rFonts w:cstheme="minorHAnsi"/>
                <w:sz w:val="22"/>
                <w:szCs w:val="22"/>
              </w:rPr>
            </w:pPr>
            <w:r w:rsidRPr="00415E36">
              <w:rPr>
                <w:rFonts w:cstheme="minorHAnsi"/>
                <w:sz w:val="22"/>
                <w:szCs w:val="22"/>
              </w:rPr>
              <w:t>Reform support funding:  $72,000</w:t>
            </w:r>
          </w:p>
          <w:p w14:paraId="042151A5" w14:textId="77777777" w:rsidR="002746FB" w:rsidRPr="00415E36" w:rsidRDefault="002746FB" w:rsidP="00800D57">
            <w:pPr>
              <w:spacing w:before="0" w:after="0" w:line="240" w:lineRule="auto"/>
              <w:rPr>
                <w:rFonts w:cstheme="minorHAnsi"/>
                <w:sz w:val="22"/>
                <w:szCs w:val="22"/>
              </w:rPr>
            </w:pPr>
            <w:r w:rsidRPr="00415E36">
              <w:rPr>
                <w:rFonts w:cstheme="minorHAnsi"/>
                <w:sz w:val="22"/>
                <w:szCs w:val="22"/>
              </w:rPr>
              <w:t>Other funding: $0</w:t>
            </w:r>
          </w:p>
          <w:p w14:paraId="0D45CEE2" w14:textId="77777777" w:rsidR="002746FB" w:rsidRPr="00415E36" w:rsidRDefault="002746FB" w:rsidP="00800D57">
            <w:pPr>
              <w:spacing w:before="0" w:after="0" w:line="240" w:lineRule="auto"/>
              <w:rPr>
                <w:rFonts w:cstheme="minorHAnsi"/>
                <w:sz w:val="22"/>
                <w:szCs w:val="22"/>
              </w:rPr>
            </w:pPr>
            <w:r w:rsidRPr="00415E36">
              <w:rPr>
                <w:rFonts w:cstheme="minorHAnsi"/>
                <w:sz w:val="22"/>
                <w:szCs w:val="22"/>
              </w:rPr>
              <w:t>FTE: 0.2</w:t>
            </w:r>
          </w:p>
          <w:p w14:paraId="4A1E6075" w14:textId="77777777" w:rsidR="002746FB" w:rsidRPr="00415E36" w:rsidRDefault="002746FB" w:rsidP="00800D57">
            <w:pPr>
              <w:spacing w:before="0" w:after="0" w:line="240" w:lineRule="auto"/>
              <w:rPr>
                <w:rFonts w:cstheme="minorHAnsi"/>
                <w:sz w:val="22"/>
                <w:szCs w:val="22"/>
              </w:rPr>
            </w:pPr>
          </w:p>
        </w:tc>
        <w:tc>
          <w:tcPr>
            <w:tcW w:w="3402" w:type="dxa"/>
          </w:tcPr>
          <w:p w14:paraId="01448FDE" w14:textId="77777777" w:rsidR="00800D57" w:rsidRPr="00415E36" w:rsidRDefault="00800D57" w:rsidP="00800D57">
            <w:pPr>
              <w:spacing w:before="0" w:after="0" w:line="240" w:lineRule="auto"/>
              <w:contextualSpacing/>
              <w:rPr>
                <w:rFonts w:eastAsia="Times New Roman" w:cstheme="minorHAnsi"/>
                <w:sz w:val="22"/>
                <w:szCs w:val="22"/>
              </w:rPr>
            </w:pPr>
          </w:p>
          <w:p w14:paraId="0A6756BA" w14:textId="398A1496" w:rsidR="002746FB" w:rsidRPr="00415E36" w:rsidRDefault="002746FB" w:rsidP="00800D57">
            <w:pPr>
              <w:numPr>
                <w:ilvl w:val="0"/>
                <w:numId w:val="34"/>
              </w:numPr>
              <w:spacing w:before="0" w:after="0" w:line="240" w:lineRule="auto"/>
              <w:contextualSpacing/>
              <w:rPr>
                <w:rFonts w:eastAsia="Times New Roman" w:cstheme="minorHAnsi"/>
                <w:sz w:val="22"/>
                <w:szCs w:val="22"/>
              </w:rPr>
            </w:pPr>
            <w:r w:rsidRPr="00415E36">
              <w:rPr>
                <w:rFonts w:eastAsia="Times New Roman" w:cstheme="minorHAnsi"/>
                <w:sz w:val="22"/>
                <w:szCs w:val="22"/>
              </w:rPr>
              <w:t>School communities have a formal and structured avenue to provide feedback on key elements of the operation of the school.</w:t>
            </w:r>
          </w:p>
          <w:p w14:paraId="3976D877" w14:textId="77777777" w:rsidR="002746FB" w:rsidRPr="00415E36" w:rsidRDefault="002746FB" w:rsidP="00800D57">
            <w:pPr>
              <w:spacing w:before="0" w:after="0" w:line="240" w:lineRule="auto"/>
              <w:ind w:left="360"/>
              <w:contextualSpacing/>
              <w:rPr>
                <w:rFonts w:eastAsia="Times New Roman" w:cstheme="minorHAnsi"/>
                <w:sz w:val="22"/>
                <w:szCs w:val="22"/>
              </w:rPr>
            </w:pPr>
          </w:p>
          <w:p w14:paraId="1F5B1E3B" w14:textId="77777777" w:rsidR="002746FB" w:rsidRPr="00415E36" w:rsidRDefault="002746FB" w:rsidP="00800D57">
            <w:pPr>
              <w:numPr>
                <w:ilvl w:val="0"/>
                <w:numId w:val="34"/>
              </w:numPr>
              <w:spacing w:before="0" w:after="0" w:line="240" w:lineRule="auto"/>
              <w:contextualSpacing/>
              <w:rPr>
                <w:rFonts w:eastAsia="Times New Roman" w:cstheme="minorHAnsi"/>
                <w:sz w:val="22"/>
                <w:szCs w:val="22"/>
              </w:rPr>
            </w:pPr>
            <w:r w:rsidRPr="00415E36">
              <w:rPr>
                <w:rFonts w:eastAsia="Times New Roman" w:cstheme="minorHAnsi"/>
                <w:sz w:val="22"/>
                <w:szCs w:val="22"/>
              </w:rPr>
              <w:t>School leaders have access to independent, valid feedback about school performance.</w:t>
            </w:r>
          </w:p>
          <w:p w14:paraId="4DE5C1C9" w14:textId="77777777" w:rsidR="00F6527D" w:rsidRPr="00415E36" w:rsidRDefault="00F6527D" w:rsidP="00800D57">
            <w:pPr>
              <w:spacing w:before="0" w:after="0" w:line="240" w:lineRule="auto"/>
              <w:ind w:left="360"/>
              <w:contextualSpacing/>
              <w:rPr>
                <w:rFonts w:eastAsia="Times New Roman" w:cstheme="minorHAnsi"/>
                <w:sz w:val="22"/>
                <w:szCs w:val="22"/>
              </w:rPr>
            </w:pPr>
          </w:p>
          <w:p w14:paraId="6C37B4E8" w14:textId="5E67C462" w:rsidR="002746FB" w:rsidRPr="00415E36" w:rsidRDefault="002746FB" w:rsidP="00800D57">
            <w:pPr>
              <w:numPr>
                <w:ilvl w:val="0"/>
                <w:numId w:val="34"/>
              </w:numPr>
              <w:spacing w:before="0" w:after="0" w:line="240" w:lineRule="auto"/>
              <w:contextualSpacing/>
              <w:rPr>
                <w:rFonts w:eastAsia="Times New Roman" w:cstheme="minorHAnsi"/>
                <w:sz w:val="22"/>
                <w:szCs w:val="22"/>
              </w:rPr>
            </w:pPr>
            <w:r w:rsidRPr="00415E36">
              <w:rPr>
                <w:rFonts w:eastAsia="Times New Roman" w:cstheme="minorHAnsi"/>
                <w:sz w:val="22"/>
                <w:szCs w:val="22"/>
              </w:rPr>
              <w:t xml:space="preserve">The system uses the outcomes of this process to ensure accountability to school communities and government for the prudent oversight of resources and staffing to attain the desired student outcomes.  </w:t>
            </w:r>
          </w:p>
          <w:p w14:paraId="30241707" w14:textId="77777777" w:rsidR="002746FB" w:rsidRPr="00415E36" w:rsidRDefault="002746FB" w:rsidP="00800D57">
            <w:pPr>
              <w:spacing w:before="0" w:after="0" w:line="240" w:lineRule="auto"/>
              <w:rPr>
                <w:rFonts w:cstheme="minorHAnsi"/>
                <w:sz w:val="22"/>
                <w:szCs w:val="22"/>
              </w:rPr>
            </w:pPr>
          </w:p>
        </w:tc>
        <w:tc>
          <w:tcPr>
            <w:tcW w:w="3118" w:type="dxa"/>
          </w:tcPr>
          <w:p w14:paraId="1C7D2AF9" w14:textId="77777777" w:rsidR="00800D57" w:rsidRPr="00415E36" w:rsidRDefault="00800D57" w:rsidP="00800D57">
            <w:pPr>
              <w:spacing w:before="0" w:after="0" w:line="240" w:lineRule="auto"/>
              <w:contextualSpacing/>
              <w:rPr>
                <w:rFonts w:cstheme="minorHAnsi"/>
                <w:color w:val="000000" w:themeColor="text1"/>
                <w:sz w:val="22"/>
                <w:szCs w:val="22"/>
              </w:rPr>
            </w:pPr>
          </w:p>
          <w:p w14:paraId="73942D00" w14:textId="3E4FF52A" w:rsidR="002746FB" w:rsidRPr="00415E36" w:rsidRDefault="002746FB" w:rsidP="00800D57">
            <w:pPr>
              <w:numPr>
                <w:ilvl w:val="0"/>
                <w:numId w:val="34"/>
              </w:numPr>
              <w:spacing w:before="0" w:after="0" w:line="240" w:lineRule="auto"/>
              <w:contextualSpacing/>
              <w:rPr>
                <w:rFonts w:cstheme="minorHAnsi"/>
                <w:color w:val="000000" w:themeColor="text1"/>
                <w:sz w:val="22"/>
                <w:szCs w:val="22"/>
              </w:rPr>
            </w:pPr>
            <w:r w:rsidRPr="00415E36">
              <w:rPr>
                <w:rFonts w:cstheme="minorHAnsi"/>
                <w:color w:val="000000" w:themeColor="text1"/>
                <w:sz w:val="22"/>
                <w:szCs w:val="22"/>
              </w:rPr>
              <w:t>Feedback from school communities confirms high satisfaction levels with the process and outcomes.</w:t>
            </w:r>
          </w:p>
          <w:p w14:paraId="168F4174" w14:textId="77777777" w:rsidR="002746FB" w:rsidRPr="00415E36" w:rsidRDefault="002746FB" w:rsidP="00800D57">
            <w:pPr>
              <w:spacing w:before="0" w:after="0" w:line="240" w:lineRule="auto"/>
              <w:ind w:left="360"/>
              <w:contextualSpacing/>
              <w:rPr>
                <w:rFonts w:cstheme="minorHAnsi"/>
                <w:color w:val="000000" w:themeColor="text1"/>
                <w:sz w:val="22"/>
                <w:szCs w:val="22"/>
              </w:rPr>
            </w:pPr>
          </w:p>
          <w:p w14:paraId="10CEBAB6" w14:textId="3AA755F5" w:rsidR="002746FB" w:rsidRPr="00415E36" w:rsidRDefault="002746FB" w:rsidP="00800D57">
            <w:pPr>
              <w:numPr>
                <w:ilvl w:val="0"/>
                <w:numId w:val="34"/>
              </w:numPr>
              <w:spacing w:before="0" w:after="0" w:line="240" w:lineRule="auto"/>
              <w:contextualSpacing/>
              <w:rPr>
                <w:rFonts w:cstheme="minorHAnsi"/>
                <w:color w:val="000000" w:themeColor="text1"/>
                <w:sz w:val="22"/>
                <w:szCs w:val="22"/>
              </w:rPr>
            </w:pPr>
            <w:r w:rsidRPr="00415E36">
              <w:rPr>
                <w:rFonts w:cstheme="minorHAnsi"/>
                <w:color w:val="000000" w:themeColor="text1"/>
                <w:sz w:val="22"/>
                <w:szCs w:val="22"/>
              </w:rPr>
              <w:t xml:space="preserve">Principals </w:t>
            </w:r>
            <w:r w:rsidR="000E6BCB" w:rsidRPr="00415E36">
              <w:rPr>
                <w:rFonts w:cstheme="minorHAnsi"/>
                <w:color w:val="000000" w:themeColor="text1"/>
                <w:sz w:val="22"/>
                <w:szCs w:val="22"/>
              </w:rPr>
              <w:t xml:space="preserve">indicate that they will </w:t>
            </w:r>
            <w:r w:rsidRPr="00415E36">
              <w:rPr>
                <w:rFonts w:cstheme="minorHAnsi"/>
                <w:color w:val="000000" w:themeColor="text1"/>
                <w:sz w:val="22"/>
                <w:szCs w:val="22"/>
              </w:rPr>
              <w:t>us</w:t>
            </w:r>
            <w:r w:rsidR="000E6BCB" w:rsidRPr="00415E36">
              <w:rPr>
                <w:rFonts w:cstheme="minorHAnsi"/>
                <w:color w:val="000000" w:themeColor="text1"/>
                <w:sz w:val="22"/>
                <w:szCs w:val="22"/>
              </w:rPr>
              <w:t>e</w:t>
            </w:r>
            <w:r w:rsidRPr="00415E36">
              <w:rPr>
                <w:rFonts w:cstheme="minorHAnsi"/>
                <w:color w:val="000000" w:themeColor="text1"/>
                <w:sz w:val="22"/>
                <w:szCs w:val="22"/>
              </w:rPr>
              <w:t xml:space="preserve"> the improvement strategies listed in the report as a basis for future planning.</w:t>
            </w:r>
          </w:p>
          <w:p w14:paraId="65DD9B1A" w14:textId="77777777" w:rsidR="002746FB" w:rsidRPr="00415E36" w:rsidRDefault="002746FB" w:rsidP="00800D57">
            <w:pPr>
              <w:numPr>
                <w:ilvl w:val="0"/>
                <w:numId w:val="34"/>
              </w:numPr>
              <w:spacing w:before="0" w:after="0" w:line="240" w:lineRule="auto"/>
              <w:rPr>
                <w:rFonts w:cstheme="minorHAnsi"/>
                <w:color w:val="FF0000"/>
                <w:sz w:val="22"/>
                <w:szCs w:val="22"/>
              </w:rPr>
            </w:pPr>
            <w:r w:rsidRPr="00415E36">
              <w:rPr>
                <w:rFonts w:cstheme="minorHAnsi"/>
                <w:color w:val="000000" w:themeColor="text1"/>
                <w:sz w:val="22"/>
                <w:szCs w:val="22"/>
              </w:rPr>
              <w:t>Annual parent surveys reflect high satisfaction levels with the goals, priorities, and direction of schools.</w:t>
            </w:r>
          </w:p>
        </w:tc>
      </w:tr>
    </w:tbl>
    <w:p w14:paraId="38B49F88" w14:textId="0458F8EE" w:rsidR="00304AD5" w:rsidRDefault="00304AD5" w:rsidP="002F103C">
      <w:pPr>
        <w:rPr>
          <w:rFonts w:cstheme="minorHAnsi"/>
          <w:bCs/>
        </w:rPr>
      </w:pPr>
    </w:p>
    <w:p w14:paraId="645271BD" w14:textId="49E2511A" w:rsidR="00304AD5" w:rsidRDefault="00304AD5" w:rsidP="002F103C">
      <w:pPr>
        <w:rPr>
          <w:rFonts w:cstheme="minorHAnsi"/>
          <w:bCs/>
        </w:rPr>
      </w:pPr>
    </w:p>
    <w:p w14:paraId="77EB0AF8" w14:textId="77777777" w:rsidR="00304AD5" w:rsidRPr="00415E36" w:rsidRDefault="00304AD5" w:rsidP="002F103C">
      <w:pPr>
        <w:rPr>
          <w:rFonts w:cstheme="minorHAnsi"/>
          <w:bCs/>
        </w:rPr>
      </w:pPr>
    </w:p>
    <w:p w14:paraId="36001A03" w14:textId="3CF2A3F5" w:rsidR="00960A07" w:rsidRPr="00415E36" w:rsidRDefault="00960A07">
      <w:pPr>
        <w:spacing w:before="0" w:after="160" w:line="259" w:lineRule="auto"/>
        <w:rPr>
          <w:rFonts w:cstheme="minorHAnsi"/>
          <w:bCs/>
        </w:rPr>
      </w:pPr>
      <w:r w:rsidRPr="00415E36">
        <w:rPr>
          <w:rFonts w:cstheme="minorHAnsi"/>
          <w:bCs/>
        </w:rPr>
        <w:br w:type="page"/>
      </w:r>
    </w:p>
    <w:tbl>
      <w:tblPr>
        <w:tblStyle w:val="TableGrid22"/>
        <w:tblW w:w="14594" w:type="dxa"/>
        <w:tblLook w:val="04A0" w:firstRow="1" w:lastRow="0" w:firstColumn="1" w:lastColumn="0" w:noHBand="0" w:noVBand="1"/>
      </w:tblPr>
      <w:tblGrid>
        <w:gridCol w:w="1868"/>
        <w:gridCol w:w="3797"/>
        <w:gridCol w:w="2409"/>
        <w:gridCol w:w="3402"/>
        <w:gridCol w:w="3118"/>
      </w:tblGrid>
      <w:tr w:rsidR="002049B9" w:rsidRPr="00415E36" w14:paraId="45A36E91" w14:textId="77777777" w:rsidTr="00236442">
        <w:trPr>
          <w:tblHeader/>
        </w:trPr>
        <w:tc>
          <w:tcPr>
            <w:tcW w:w="1868" w:type="dxa"/>
            <w:vAlign w:val="center"/>
          </w:tcPr>
          <w:p w14:paraId="6F7BA552" w14:textId="77777777" w:rsidR="002049B9" w:rsidRPr="00415E36" w:rsidRDefault="002049B9" w:rsidP="00800D57">
            <w:pPr>
              <w:spacing w:before="120" w:after="120" w:line="240" w:lineRule="auto"/>
              <w:jc w:val="center"/>
              <w:rPr>
                <w:rFonts w:cstheme="minorHAnsi"/>
                <w:b/>
                <w:sz w:val="22"/>
                <w:szCs w:val="22"/>
              </w:rPr>
            </w:pPr>
            <w:r w:rsidRPr="00415E36">
              <w:rPr>
                <w:rFonts w:cstheme="minorHAnsi"/>
                <w:b/>
                <w:sz w:val="22"/>
                <w:szCs w:val="22"/>
              </w:rPr>
              <w:lastRenderedPageBreak/>
              <w:t>Project title</w:t>
            </w:r>
          </w:p>
        </w:tc>
        <w:tc>
          <w:tcPr>
            <w:tcW w:w="3797" w:type="dxa"/>
            <w:vAlign w:val="center"/>
          </w:tcPr>
          <w:p w14:paraId="75821F0A" w14:textId="77777777" w:rsidR="002049B9" w:rsidRPr="00415E36" w:rsidRDefault="002049B9" w:rsidP="00800D57">
            <w:pPr>
              <w:spacing w:before="120" w:after="120" w:line="240" w:lineRule="auto"/>
              <w:jc w:val="center"/>
              <w:rPr>
                <w:rFonts w:cstheme="minorHAnsi"/>
                <w:b/>
                <w:sz w:val="22"/>
                <w:szCs w:val="22"/>
              </w:rPr>
            </w:pPr>
            <w:r w:rsidRPr="00415E36">
              <w:rPr>
                <w:rFonts w:cstheme="minorHAnsi"/>
                <w:b/>
                <w:sz w:val="22"/>
                <w:szCs w:val="22"/>
              </w:rPr>
              <w:t>Project description and activities</w:t>
            </w:r>
          </w:p>
        </w:tc>
        <w:tc>
          <w:tcPr>
            <w:tcW w:w="2409" w:type="dxa"/>
            <w:vAlign w:val="center"/>
          </w:tcPr>
          <w:p w14:paraId="0B91DAE8" w14:textId="1007B55A" w:rsidR="002049B9" w:rsidRPr="00415E36" w:rsidRDefault="002049B9" w:rsidP="00800D57">
            <w:pPr>
              <w:spacing w:before="120" w:after="120" w:line="240" w:lineRule="auto"/>
              <w:jc w:val="center"/>
              <w:rPr>
                <w:rFonts w:cstheme="minorHAnsi"/>
                <w:b/>
                <w:sz w:val="22"/>
                <w:szCs w:val="22"/>
              </w:rPr>
            </w:pPr>
            <w:r w:rsidRPr="00415E36">
              <w:rPr>
                <w:rFonts w:cstheme="minorHAnsi"/>
                <w:b/>
                <w:sz w:val="22"/>
                <w:szCs w:val="22"/>
              </w:rPr>
              <w:t>Indicative budget</w:t>
            </w:r>
          </w:p>
        </w:tc>
        <w:tc>
          <w:tcPr>
            <w:tcW w:w="3402" w:type="dxa"/>
            <w:vAlign w:val="center"/>
          </w:tcPr>
          <w:p w14:paraId="7587AA94" w14:textId="77777777" w:rsidR="002049B9" w:rsidRPr="00415E36" w:rsidRDefault="002049B9" w:rsidP="00800D57">
            <w:pPr>
              <w:spacing w:before="120" w:after="120" w:line="240" w:lineRule="auto"/>
              <w:jc w:val="center"/>
              <w:rPr>
                <w:rFonts w:cstheme="minorHAnsi"/>
                <w:b/>
                <w:sz w:val="22"/>
                <w:szCs w:val="22"/>
              </w:rPr>
            </w:pPr>
            <w:r w:rsidRPr="00415E36">
              <w:rPr>
                <w:rFonts w:cstheme="minorHAnsi"/>
                <w:b/>
                <w:sz w:val="22"/>
                <w:szCs w:val="22"/>
              </w:rPr>
              <w:t>Expected outcomes/</w:t>
            </w:r>
          </w:p>
          <w:p w14:paraId="70A7E7B9" w14:textId="77777777" w:rsidR="002049B9" w:rsidRPr="00415E36" w:rsidRDefault="002049B9" w:rsidP="00800D57">
            <w:pPr>
              <w:spacing w:before="120" w:after="120" w:line="240" w:lineRule="auto"/>
              <w:jc w:val="center"/>
              <w:rPr>
                <w:rFonts w:cstheme="minorHAnsi"/>
                <w:b/>
                <w:sz w:val="22"/>
                <w:szCs w:val="22"/>
              </w:rPr>
            </w:pPr>
            <w:r w:rsidRPr="00415E36">
              <w:rPr>
                <w:rFonts w:cstheme="minorHAnsi"/>
                <w:b/>
                <w:sz w:val="22"/>
                <w:szCs w:val="22"/>
              </w:rPr>
              <w:t>Overall achievements</w:t>
            </w:r>
          </w:p>
        </w:tc>
        <w:tc>
          <w:tcPr>
            <w:tcW w:w="3118" w:type="dxa"/>
            <w:vAlign w:val="center"/>
          </w:tcPr>
          <w:p w14:paraId="74719D10" w14:textId="77777777" w:rsidR="002049B9" w:rsidRPr="00415E36" w:rsidRDefault="002049B9" w:rsidP="00800D57">
            <w:pPr>
              <w:spacing w:before="120" w:after="120" w:line="240" w:lineRule="auto"/>
              <w:jc w:val="center"/>
              <w:rPr>
                <w:rFonts w:cstheme="minorHAnsi"/>
                <w:b/>
                <w:sz w:val="22"/>
                <w:szCs w:val="22"/>
              </w:rPr>
            </w:pPr>
            <w:r w:rsidRPr="00415E36">
              <w:rPr>
                <w:rFonts w:cstheme="minorHAnsi"/>
                <w:b/>
                <w:sz w:val="22"/>
                <w:szCs w:val="22"/>
              </w:rPr>
              <w:t>Indicators of success</w:t>
            </w:r>
          </w:p>
        </w:tc>
      </w:tr>
      <w:tr w:rsidR="002049B9" w:rsidRPr="00415E36" w14:paraId="4DBF8D18" w14:textId="77777777" w:rsidTr="00304AD5">
        <w:trPr>
          <w:trHeight w:val="6312"/>
          <w:tblHeader/>
        </w:trPr>
        <w:tc>
          <w:tcPr>
            <w:tcW w:w="1868" w:type="dxa"/>
          </w:tcPr>
          <w:p w14:paraId="5E1D6891" w14:textId="77777777" w:rsidR="00800D57" w:rsidRPr="00415E36" w:rsidRDefault="00800D57" w:rsidP="00800D57">
            <w:pPr>
              <w:spacing w:before="0" w:after="0" w:line="240" w:lineRule="auto"/>
              <w:rPr>
                <w:rFonts w:cstheme="minorHAnsi"/>
                <w:b/>
                <w:color w:val="000000" w:themeColor="text1"/>
                <w:sz w:val="22"/>
                <w:szCs w:val="22"/>
              </w:rPr>
            </w:pPr>
          </w:p>
          <w:p w14:paraId="29D57EFA" w14:textId="7CF8568D" w:rsidR="002049B9" w:rsidRPr="00415E36" w:rsidRDefault="002049B9" w:rsidP="00800D57">
            <w:pPr>
              <w:pStyle w:val="ListParagraph"/>
              <w:numPr>
                <w:ilvl w:val="0"/>
                <w:numId w:val="29"/>
              </w:numPr>
              <w:spacing w:before="0" w:after="0" w:line="240" w:lineRule="auto"/>
              <w:rPr>
                <w:rFonts w:cstheme="minorHAnsi"/>
                <w:b/>
                <w:color w:val="000000" w:themeColor="text1"/>
                <w:sz w:val="22"/>
                <w:szCs w:val="22"/>
              </w:rPr>
            </w:pPr>
            <w:r w:rsidRPr="00415E36">
              <w:rPr>
                <w:rFonts w:cstheme="minorHAnsi"/>
                <w:b/>
                <w:color w:val="000000" w:themeColor="text1"/>
                <w:sz w:val="22"/>
                <w:szCs w:val="22"/>
              </w:rPr>
              <w:t xml:space="preserve">Project title: </w:t>
            </w:r>
            <w:proofErr w:type="spellStart"/>
            <w:r w:rsidRPr="00415E36">
              <w:rPr>
                <w:rFonts w:cstheme="minorHAnsi"/>
                <w:b/>
                <w:color w:val="000000" w:themeColor="text1"/>
                <w:sz w:val="22"/>
                <w:szCs w:val="22"/>
              </w:rPr>
              <w:t>Peoplebench</w:t>
            </w:r>
            <w:proofErr w:type="spellEnd"/>
            <w:r w:rsidRPr="00415E36">
              <w:rPr>
                <w:rFonts w:cstheme="minorHAnsi"/>
                <w:b/>
                <w:color w:val="000000" w:themeColor="text1"/>
                <w:sz w:val="22"/>
                <w:szCs w:val="22"/>
              </w:rPr>
              <w:t xml:space="preserve"> project</w:t>
            </w:r>
          </w:p>
          <w:p w14:paraId="7E750F8A" w14:textId="77777777" w:rsidR="002049B9" w:rsidRPr="00415E36" w:rsidRDefault="002049B9" w:rsidP="00800D57">
            <w:pPr>
              <w:spacing w:before="0" w:after="0" w:line="240" w:lineRule="auto"/>
              <w:rPr>
                <w:rFonts w:cstheme="minorHAnsi"/>
                <w:b/>
                <w:color w:val="000000" w:themeColor="text1"/>
                <w:sz w:val="22"/>
                <w:szCs w:val="22"/>
              </w:rPr>
            </w:pPr>
          </w:p>
          <w:p w14:paraId="6BE20F5A" w14:textId="77777777" w:rsidR="002049B9" w:rsidRPr="00415E36" w:rsidRDefault="002049B9" w:rsidP="00800D57">
            <w:pPr>
              <w:spacing w:before="0" w:after="0" w:line="240" w:lineRule="auto"/>
              <w:rPr>
                <w:rFonts w:cstheme="minorHAnsi"/>
                <w:bCs/>
                <w:color w:val="000000" w:themeColor="text1"/>
                <w:sz w:val="22"/>
                <w:szCs w:val="22"/>
              </w:rPr>
            </w:pPr>
            <w:r w:rsidRPr="00415E36">
              <w:rPr>
                <w:rFonts w:cstheme="minorHAnsi"/>
                <w:bCs/>
                <w:color w:val="000000" w:themeColor="text1"/>
                <w:sz w:val="22"/>
                <w:szCs w:val="22"/>
                <w:u w:val="single"/>
              </w:rPr>
              <w:t xml:space="preserve">Bilateral Reform Direction C </w:t>
            </w:r>
            <w:r w:rsidRPr="00415E36">
              <w:rPr>
                <w:rFonts w:cstheme="minorHAnsi"/>
                <w:bCs/>
                <w:color w:val="000000" w:themeColor="text1"/>
                <w:sz w:val="22"/>
                <w:szCs w:val="22"/>
              </w:rPr>
              <w:t>– Enhancing the national evidence base</w:t>
            </w:r>
          </w:p>
          <w:p w14:paraId="5A73D107" w14:textId="77777777" w:rsidR="002049B9" w:rsidRPr="00415E36" w:rsidRDefault="002049B9" w:rsidP="00800D57">
            <w:pPr>
              <w:spacing w:before="0" w:after="0" w:line="240" w:lineRule="auto"/>
              <w:rPr>
                <w:rFonts w:cstheme="minorHAnsi"/>
                <w:b/>
                <w:sz w:val="22"/>
                <w:szCs w:val="22"/>
              </w:rPr>
            </w:pPr>
          </w:p>
        </w:tc>
        <w:tc>
          <w:tcPr>
            <w:tcW w:w="3797" w:type="dxa"/>
          </w:tcPr>
          <w:p w14:paraId="0ED8CD20" w14:textId="77777777" w:rsidR="00800D57" w:rsidRPr="00415E36" w:rsidRDefault="00800D57" w:rsidP="00800D57">
            <w:pPr>
              <w:spacing w:before="0" w:after="0" w:line="240" w:lineRule="auto"/>
              <w:rPr>
                <w:rFonts w:cstheme="minorHAnsi"/>
                <w:bCs/>
                <w:sz w:val="22"/>
                <w:szCs w:val="22"/>
              </w:rPr>
            </w:pPr>
          </w:p>
          <w:p w14:paraId="2826D196" w14:textId="1A24BFA5" w:rsidR="002049B9" w:rsidRPr="00415E36" w:rsidRDefault="002049B9" w:rsidP="00800D57">
            <w:pPr>
              <w:spacing w:before="0" w:after="0" w:line="240" w:lineRule="auto"/>
              <w:rPr>
                <w:rFonts w:cstheme="minorHAnsi"/>
                <w:bCs/>
                <w:sz w:val="22"/>
                <w:szCs w:val="22"/>
              </w:rPr>
            </w:pPr>
            <w:r w:rsidRPr="00415E36">
              <w:rPr>
                <w:rFonts w:cstheme="minorHAnsi"/>
                <w:bCs/>
                <w:sz w:val="22"/>
                <w:szCs w:val="22"/>
              </w:rPr>
              <w:t>The aim of this project is to:</w:t>
            </w:r>
          </w:p>
          <w:p w14:paraId="76B267B8" w14:textId="77777777" w:rsidR="002049B9" w:rsidRPr="00415E36" w:rsidRDefault="002049B9" w:rsidP="00800D57">
            <w:pPr>
              <w:numPr>
                <w:ilvl w:val="0"/>
                <w:numId w:val="35"/>
              </w:numPr>
              <w:spacing w:before="0" w:after="0" w:line="240" w:lineRule="auto"/>
              <w:contextualSpacing/>
              <w:rPr>
                <w:rFonts w:cstheme="minorHAnsi"/>
                <w:bCs/>
                <w:sz w:val="22"/>
                <w:szCs w:val="22"/>
              </w:rPr>
            </w:pPr>
            <w:r w:rsidRPr="00415E36">
              <w:rPr>
                <w:rFonts w:cstheme="minorHAnsi"/>
                <w:bCs/>
                <w:sz w:val="22"/>
                <w:szCs w:val="22"/>
              </w:rPr>
              <w:t>Use predictive analytics to assist leaders to make data-driven predictions based on behaviour and trends focussed on workforce strategies.</w:t>
            </w:r>
          </w:p>
          <w:p w14:paraId="36D8969D" w14:textId="77777777" w:rsidR="00FE2C66" w:rsidRPr="00415E36" w:rsidRDefault="00FE2C66" w:rsidP="00800D57">
            <w:pPr>
              <w:spacing w:before="0" w:after="0" w:line="240" w:lineRule="auto"/>
              <w:ind w:left="360"/>
              <w:contextualSpacing/>
              <w:rPr>
                <w:rFonts w:cstheme="minorHAnsi"/>
                <w:bCs/>
                <w:sz w:val="22"/>
                <w:szCs w:val="22"/>
              </w:rPr>
            </w:pPr>
          </w:p>
          <w:p w14:paraId="3541FEB9" w14:textId="77777777" w:rsidR="002049B9" w:rsidRPr="00415E36" w:rsidRDefault="002049B9" w:rsidP="00800D57">
            <w:pPr>
              <w:numPr>
                <w:ilvl w:val="0"/>
                <w:numId w:val="35"/>
              </w:numPr>
              <w:spacing w:before="0" w:after="0" w:line="240" w:lineRule="auto"/>
              <w:contextualSpacing/>
              <w:rPr>
                <w:rFonts w:cstheme="minorHAnsi"/>
                <w:bCs/>
                <w:sz w:val="22"/>
                <w:szCs w:val="22"/>
              </w:rPr>
            </w:pPr>
            <w:r w:rsidRPr="00415E36">
              <w:rPr>
                <w:rFonts w:cstheme="minorHAnsi"/>
                <w:bCs/>
                <w:sz w:val="22"/>
                <w:szCs w:val="22"/>
              </w:rPr>
              <w:t>Enhance the capacity of system leaders to effectively utilise this data to inform strategic planning and decision making.</w:t>
            </w:r>
          </w:p>
          <w:p w14:paraId="3FD5C2DE" w14:textId="77777777" w:rsidR="002049B9" w:rsidRPr="00415E36" w:rsidRDefault="002049B9" w:rsidP="00800D57">
            <w:pPr>
              <w:spacing w:before="0" w:after="0" w:line="240" w:lineRule="auto"/>
              <w:rPr>
                <w:rFonts w:cstheme="minorHAnsi"/>
                <w:sz w:val="22"/>
                <w:szCs w:val="22"/>
              </w:rPr>
            </w:pPr>
          </w:p>
        </w:tc>
        <w:tc>
          <w:tcPr>
            <w:tcW w:w="2409" w:type="dxa"/>
          </w:tcPr>
          <w:p w14:paraId="6BD89290" w14:textId="77777777" w:rsidR="00800D57" w:rsidRPr="00415E36" w:rsidRDefault="00800D57" w:rsidP="00800D57">
            <w:pPr>
              <w:spacing w:before="0" w:after="0" w:line="240" w:lineRule="auto"/>
              <w:rPr>
                <w:rFonts w:cstheme="minorHAnsi"/>
                <w:sz w:val="22"/>
                <w:szCs w:val="22"/>
              </w:rPr>
            </w:pPr>
          </w:p>
          <w:p w14:paraId="06A19951" w14:textId="2C5C4BE6" w:rsidR="002049B9" w:rsidRPr="00415E36" w:rsidRDefault="002049B9" w:rsidP="00800D57">
            <w:pPr>
              <w:spacing w:before="0" w:after="0" w:line="240" w:lineRule="auto"/>
              <w:rPr>
                <w:rFonts w:cstheme="minorHAnsi"/>
                <w:sz w:val="22"/>
                <w:szCs w:val="22"/>
              </w:rPr>
            </w:pPr>
            <w:r w:rsidRPr="00415E36">
              <w:rPr>
                <w:rFonts w:cstheme="minorHAnsi"/>
                <w:sz w:val="22"/>
                <w:szCs w:val="22"/>
              </w:rPr>
              <w:t>Reform support funding:  $48,825</w:t>
            </w:r>
          </w:p>
          <w:p w14:paraId="008363AA" w14:textId="77777777" w:rsidR="002049B9" w:rsidRPr="00415E36" w:rsidRDefault="002049B9" w:rsidP="00800D57">
            <w:pPr>
              <w:spacing w:before="0" w:after="0" w:line="240" w:lineRule="auto"/>
              <w:rPr>
                <w:rFonts w:cstheme="minorHAnsi"/>
                <w:sz w:val="22"/>
                <w:szCs w:val="22"/>
              </w:rPr>
            </w:pPr>
            <w:r w:rsidRPr="00415E36">
              <w:rPr>
                <w:rFonts w:cstheme="minorHAnsi"/>
                <w:sz w:val="22"/>
                <w:szCs w:val="22"/>
              </w:rPr>
              <w:t>Other funding: $0</w:t>
            </w:r>
          </w:p>
          <w:p w14:paraId="4B931CD1" w14:textId="77777777" w:rsidR="002049B9" w:rsidRPr="00415E36" w:rsidRDefault="002049B9" w:rsidP="00800D57">
            <w:pPr>
              <w:spacing w:before="0" w:after="0" w:line="240" w:lineRule="auto"/>
              <w:rPr>
                <w:rFonts w:cstheme="minorHAnsi"/>
                <w:sz w:val="22"/>
                <w:szCs w:val="22"/>
              </w:rPr>
            </w:pPr>
            <w:r w:rsidRPr="00415E36">
              <w:rPr>
                <w:rFonts w:cstheme="minorHAnsi"/>
                <w:sz w:val="22"/>
                <w:szCs w:val="22"/>
              </w:rPr>
              <w:t>FTE: N/A</w:t>
            </w:r>
          </w:p>
          <w:p w14:paraId="65C55045" w14:textId="77777777" w:rsidR="002049B9" w:rsidRPr="00415E36" w:rsidRDefault="002049B9" w:rsidP="00800D57">
            <w:pPr>
              <w:spacing w:before="0" w:after="0" w:line="240" w:lineRule="auto"/>
              <w:rPr>
                <w:rFonts w:cstheme="minorHAnsi"/>
                <w:sz w:val="22"/>
                <w:szCs w:val="22"/>
              </w:rPr>
            </w:pPr>
            <w:r w:rsidRPr="00415E36" w:rsidDel="00F803CF">
              <w:rPr>
                <w:rFonts w:cstheme="minorHAnsi"/>
                <w:i/>
                <w:sz w:val="22"/>
                <w:szCs w:val="22"/>
              </w:rPr>
              <w:t xml:space="preserve"> </w:t>
            </w:r>
          </w:p>
        </w:tc>
        <w:tc>
          <w:tcPr>
            <w:tcW w:w="3402" w:type="dxa"/>
          </w:tcPr>
          <w:p w14:paraId="17CD7C15" w14:textId="77777777" w:rsidR="00800D57" w:rsidRPr="00415E36" w:rsidRDefault="00800D57" w:rsidP="00800D57">
            <w:pPr>
              <w:spacing w:before="0" w:after="0" w:line="240" w:lineRule="auto"/>
              <w:contextualSpacing/>
              <w:rPr>
                <w:rFonts w:eastAsia="Times New Roman" w:cstheme="minorHAnsi"/>
                <w:sz w:val="22"/>
                <w:szCs w:val="22"/>
              </w:rPr>
            </w:pPr>
          </w:p>
          <w:p w14:paraId="5DA56445" w14:textId="6E7BA09C" w:rsidR="002049B9" w:rsidRPr="00415E36" w:rsidRDefault="002049B9" w:rsidP="00800D57">
            <w:pPr>
              <w:numPr>
                <w:ilvl w:val="0"/>
                <w:numId w:val="36"/>
              </w:numPr>
              <w:spacing w:before="0" w:after="0" w:line="240" w:lineRule="auto"/>
              <w:contextualSpacing/>
              <w:rPr>
                <w:rFonts w:eastAsia="Times New Roman" w:cstheme="minorHAnsi"/>
                <w:sz w:val="22"/>
                <w:szCs w:val="22"/>
              </w:rPr>
            </w:pPr>
            <w:r w:rsidRPr="00415E36">
              <w:rPr>
                <w:rFonts w:eastAsia="Times New Roman" w:cstheme="minorHAnsi"/>
                <w:sz w:val="22"/>
                <w:szCs w:val="22"/>
              </w:rPr>
              <w:t>Benchmark data across large numbers of schools enables prudent decisions about future planning and action.</w:t>
            </w:r>
          </w:p>
          <w:p w14:paraId="2D0498EA" w14:textId="77777777" w:rsidR="002049B9" w:rsidRPr="00415E36" w:rsidRDefault="002049B9" w:rsidP="00800D57">
            <w:pPr>
              <w:spacing w:before="0" w:after="0" w:line="240" w:lineRule="auto"/>
              <w:ind w:left="360"/>
              <w:contextualSpacing/>
              <w:rPr>
                <w:rFonts w:eastAsia="Times New Roman" w:cstheme="minorHAnsi"/>
                <w:sz w:val="22"/>
                <w:szCs w:val="22"/>
              </w:rPr>
            </w:pPr>
          </w:p>
          <w:p w14:paraId="39089FD6" w14:textId="14553EBD" w:rsidR="002049B9" w:rsidRPr="00415E36" w:rsidRDefault="002049B9" w:rsidP="00800D57">
            <w:pPr>
              <w:numPr>
                <w:ilvl w:val="0"/>
                <w:numId w:val="36"/>
              </w:numPr>
              <w:spacing w:before="0" w:after="0" w:line="240" w:lineRule="auto"/>
              <w:contextualSpacing/>
              <w:rPr>
                <w:rFonts w:eastAsia="Times New Roman" w:cstheme="minorHAnsi"/>
                <w:sz w:val="22"/>
                <w:szCs w:val="22"/>
              </w:rPr>
            </w:pPr>
            <w:r w:rsidRPr="00415E36">
              <w:rPr>
                <w:rFonts w:eastAsia="Times New Roman" w:cstheme="minorHAnsi"/>
                <w:sz w:val="22"/>
                <w:szCs w:val="22"/>
              </w:rPr>
              <w:t xml:space="preserve">Toowoomba Catholic Schools can </w:t>
            </w:r>
            <w:proofErr w:type="gramStart"/>
            <w:r w:rsidRPr="00415E36">
              <w:rPr>
                <w:rFonts w:eastAsia="Times New Roman" w:cstheme="minorHAnsi"/>
                <w:sz w:val="22"/>
                <w:szCs w:val="22"/>
              </w:rPr>
              <w:t>compare and contrast</w:t>
            </w:r>
            <w:proofErr w:type="gramEnd"/>
            <w:r w:rsidRPr="00415E36">
              <w:rPr>
                <w:rFonts w:eastAsia="Times New Roman" w:cstheme="minorHAnsi"/>
                <w:sz w:val="22"/>
                <w:szCs w:val="22"/>
              </w:rPr>
              <w:t xml:space="preserve"> current practice in key areas against schools and systems </w:t>
            </w:r>
            <w:r w:rsidR="008F0BD5" w:rsidRPr="00415E36">
              <w:rPr>
                <w:rFonts w:eastAsia="Times New Roman" w:cstheme="minorHAnsi"/>
                <w:sz w:val="22"/>
                <w:szCs w:val="22"/>
              </w:rPr>
              <w:t>with</w:t>
            </w:r>
            <w:r w:rsidRPr="00415E36">
              <w:rPr>
                <w:rFonts w:eastAsia="Times New Roman" w:cstheme="minorHAnsi"/>
                <w:sz w:val="22"/>
                <w:szCs w:val="22"/>
              </w:rPr>
              <w:t xml:space="preserve"> similar context</w:t>
            </w:r>
            <w:r w:rsidR="008F0BD5" w:rsidRPr="00415E36">
              <w:rPr>
                <w:rFonts w:eastAsia="Times New Roman" w:cstheme="minorHAnsi"/>
                <w:sz w:val="22"/>
                <w:szCs w:val="22"/>
              </w:rPr>
              <w:t>s</w:t>
            </w:r>
            <w:r w:rsidRPr="00415E36">
              <w:rPr>
                <w:rFonts w:eastAsia="Times New Roman" w:cstheme="minorHAnsi"/>
                <w:sz w:val="22"/>
                <w:szCs w:val="22"/>
              </w:rPr>
              <w:t>.</w:t>
            </w:r>
          </w:p>
          <w:p w14:paraId="5EA62B5F" w14:textId="77777777" w:rsidR="00FE2C66" w:rsidRPr="00415E36" w:rsidRDefault="00FE2C66" w:rsidP="00800D57">
            <w:pPr>
              <w:spacing w:before="0" w:after="0" w:line="240" w:lineRule="auto"/>
              <w:ind w:left="360"/>
              <w:contextualSpacing/>
              <w:rPr>
                <w:rFonts w:eastAsia="Times New Roman" w:cstheme="minorHAnsi"/>
                <w:sz w:val="22"/>
                <w:szCs w:val="22"/>
              </w:rPr>
            </w:pPr>
          </w:p>
          <w:p w14:paraId="1AE8BA46" w14:textId="63E18B34" w:rsidR="002049B9" w:rsidRPr="00415E36" w:rsidRDefault="002049B9" w:rsidP="00800D57">
            <w:pPr>
              <w:numPr>
                <w:ilvl w:val="0"/>
                <w:numId w:val="36"/>
              </w:numPr>
              <w:spacing w:before="0" w:after="0" w:line="240" w:lineRule="auto"/>
              <w:contextualSpacing/>
              <w:rPr>
                <w:rFonts w:eastAsia="Times New Roman" w:cstheme="minorHAnsi"/>
                <w:sz w:val="22"/>
                <w:szCs w:val="22"/>
              </w:rPr>
            </w:pPr>
            <w:r w:rsidRPr="00415E36">
              <w:rPr>
                <w:rFonts w:eastAsia="Times New Roman" w:cstheme="minorHAnsi"/>
                <w:sz w:val="22"/>
                <w:szCs w:val="22"/>
              </w:rPr>
              <w:t>Available data is current and timely and reflects changing workforce trends and patterns.</w:t>
            </w:r>
          </w:p>
          <w:p w14:paraId="6D3EC7A0" w14:textId="77777777" w:rsidR="002049B9" w:rsidRPr="00415E36" w:rsidRDefault="002049B9" w:rsidP="00800D57">
            <w:pPr>
              <w:spacing w:before="0" w:after="0" w:line="240" w:lineRule="auto"/>
              <w:ind w:left="360"/>
              <w:rPr>
                <w:rFonts w:cstheme="minorHAnsi"/>
                <w:sz w:val="22"/>
                <w:szCs w:val="22"/>
              </w:rPr>
            </w:pPr>
          </w:p>
        </w:tc>
        <w:tc>
          <w:tcPr>
            <w:tcW w:w="3118" w:type="dxa"/>
          </w:tcPr>
          <w:p w14:paraId="33DC839E" w14:textId="77777777" w:rsidR="00800D57" w:rsidRPr="00415E36" w:rsidRDefault="00800D57" w:rsidP="00800D57">
            <w:pPr>
              <w:spacing w:before="0" w:after="0" w:line="240" w:lineRule="auto"/>
              <w:contextualSpacing/>
              <w:rPr>
                <w:rFonts w:cstheme="minorHAnsi"/>
                <w:sz w:val="22"/>
                <w:szCs w:val="22"/>
              </w:rPr>
            </w:pPr>
          </w:p>
          <w:p w14:paraId="701FBDE0" w14:textId="411DEB66" w:rsidR="00FA2C09" w:rsidRPr="00415E36" w:rsidRDefault="00FA2C09" w:rsidP="00800D57">
            <w:pPr>
              <w:numPr>
                <w:ilvl w:val="0"/>
                <w:numId w:val="36"/>
              </w:numPr>
              <w:spacing w:before="0" w:after="0" w:line="240" w:lineRule="auto"/>
              <w:contextualSpacing/>
              <w:rPr>
                <w:rFonts w:cstheme="minorHAnsi"/>
                <w:sz w:val="22"/>
                <w:szCs w:val="22"/>
              </w:rPr>
            </w:pPr>
            <w:r w:rsidRPr="00415E36">
              <w:rPr>
                <w:rFonts w:cstheme="minorHAnsi"/>
                <w:sz w:val="22"/>
                <w:szCs w:val="22"/>
              </w:rPr>
              <w:t xml:space="preserve">System leaders </w:t>
            </w:r>
            <w:r w:rsidR="00574B5E" w:rsidRPr="00415E36">
              <w:rPr>
                <w:rFonts w:cstheme="minorHAnsi"/>
                <w:sz w:val="22"/>
                <w:szCs w:val="22"/>
              </w:rPr>
              <w:t>report</w:t>
            </w:r>
            <w:r w:rsidRPr="00415E36">
              <w:rPr>
                <w:rFonts w:cstheme="minorHAnsi"/>
                <w:sz w:val="22"/>
                <w:szCs w:val="22"/>
              </w:rPr>
              <w:t xml:space="preserve"> a greater capacity to use data to inform strategic planning and decision making.</w:t>
            </w:r>
          </w:p>
          <w:p w14:paraId="31D8303E" w14:textId="353F1921" w:rsidR="002049B9" w:rsidRPr="00415E36" w:rsidRDefault="002049B9" w:rsidP="00800D57">
            <w:pPr>
              <w:spacing w:before="0" w:after="0" w:line="240" w:lineRule="auto"/>
              <w:ind w:left="360"/>
              <w:contextualSpacing/>
              <w:rPr>
                <w:rFonts w:cstheme="minorHAnsi"/>
                <w:sz w:val="22"/>
                <w:szCs w:val="22"/>
              </w:rPr>
            </w:pPr>
          </w:p>
        </w:tc>
      </w:tr>
    </w:tbl>
    <w:p w14:paraId="4388B0B1" w14:textId="72C795FB" w:rsidR="001838A5" w:rsidRDefault="001838A5" w:rsidP="002F103C">
      <w:pPr>
        <w:rPr>
          <w:rFonts w:cstheme="minorHAnsi"/>
        </w:rPr>
      </w:pPr>
    </w:p>
    <w:p w14:paraId="6DD1A0F0" w14:textId="1E18178B" w:rsidR="007B0BF7" w:rsidRDefault="007B0BF7" w:rsidP="002F103C">
      <w:pPr>
        <w:rPr>
          <w:rFonts w:cstheme="minorHAnsi"/>
        </w:rPr>
      </w:pPr>
    </w:p>
    <w:p w14:paraId="1D4BE8D2" w14:textId="042F720C" w:rsidR="007B0BF7" w:rsidRDefault="007B0BF7" w:rsidP="002F103C">
      <w:pPr>
        <w:rPr>
          <w:rFonts w:cstheme="minorHAnsi"/>
        </w:rPr>
      </w:pPr>
    </w:p>
    <w:p w14:paraId="2B36DADA" w14:textId="7276A247" w:rsidR="007B0BF7" w:rsidRDefault="007B0BF7" w:rsidP="002F103C">
      <w:pPr>
        <w:rPr>
          <w:rFonts w:cstheme="minorHAnsi"/>
        </w:rPr>
      </w:pPr>
    </w:p>
    <w:p w14:paraId="4C3C69C4" w14:textId="44B2544D" w:rsidR="007B0BF7" w:rsidRDefault="007B0BF7" w:rsidP="002F103C">
      <w:pPr>
        <w:rPr>
          <w:rFonts w:cstheme="minorHAnsi"/>
        </w:rPr>
      </w:pPr>
    </w:p>
    <w:p w14:paraId="0FFD0071" w14:textId="77777777" w:rsidR="007B0BF7" w:rsidRDefault="007B0BF7" w:rsidP="007B0BF7">
      <w:pPr>
        <w:spacing w:before="0" w:after="160" w:line="259" w:lineRule="auto"/>
        <w:rPr>
          <w:rFonts w:cstheme="minorHAnsi"/>
          <w:b/>
          <w:sz w:val="22"/>
          <w:szCs w:val="22"/>
          <w:u w:val="single"/>
        </w:rPr>
        <w:sectPr w:rsidR="007B0BF7" w:rsidSect="00035059">
          <w:pgSz w:w="15840" w:h="12240" w:orient="landscape"/>
          <w:pgMar w:top="1440" w:right="1440" w:bottom="1134" w:left="709" w:header="720" w:footer="720" w:gutter="0"/>
          <w:cols w:space="720"/>
          <w:docGrid w:linePitch="360"/>
        </w:sectPr>
      </w:pPr>
    </w:p>
    <w:p w14:paraId="66191F59" w14:textId="7C7F53E5" w:rsidR="007B0BF7" w:rsidRPr="00FD33C4" w:rsidRDefault="007B0BF7" w:rsidP="005A20EC">
      <w:pPr>
        <w:pStyle w:val="Heading3"/>
        <w:spacing w:line="480" w:lineRule="auto"/>
        <w:rPr>
          <w:rFonts w:asciiTheme="minorHAnsi" w:hAnsiTheme="minorHAnsi" w:cstheme="minorHAnsi"/>
          <w:b/>
          <w:bCs/>
          <w:color w:val="auto"/>
        </w:rPr>
      </w:pPr>
      <w:r w:rsidRPr="00FD33C4">
        <w:rPr>
          <w:rFonts w:asciiTheme="minorHAnsi" w:hAnsiTheme="minorHAnsi" w:cstheme="minorHAnsi"/>
          <w:b/>
          <w:bCs/>
          <w:color w:val="auto"/>
        </w:rPr>
        <w:lastRenderedPageBreak/>
        <w:t>A full list of schools has been provided below:</w:t>
      </w:r>
    </w:p>
    <w:tbl>
      <w:tblPr>
        <w:tblStyle w:val="TableGrid"/>
        <w:tblW w:w="9918" w:type="dxa"/>
        <w:tblLook w:val="04A0" w:firstRow="1" w:lastRow="0" w:firstColumn="1" w:lastColumn="0" w:noHBand="0" w:noVBand="1"/>
      </w:tblPr>
      <w:tblGrid>
        <w:gridCol w:w="846"/>
        <w:gridCol w:w="5812"/>
        <w:gridCol w:w="3260"/>
      </w:tblGrid>
      <w:tr w:rsidR="007B0BF7" w:rsidRPr="00415E36" w14:paraId="712DB1FB" w14:textId="77777777" w:rsidTr="00950E3C">
        <w:trPr>
          <w:tblHeader/>
        </w:trPr>
        <w:tc>
          <w:tcPr>
            <w:tcW w:w="846" w:type="dxa"/>
          </w:tcPr>
          <w:p w14:paraId="6CD4933D" w14:textId="77777777" w:rsidR="007B0BF7" w:rsidRPr="00415E36" w:rsidRDefault="007B0BF7" w:rsidP="00E46947">
            <w:pPr>
              <w:spacing w:before="0" w:after="0" w:line="259" w:lineRule="auto"/>
              <w:rPr>
                <w:rFonts w:cstheme="minorHAnsi"/>
                <w:bCs/>
                <w:sz w:val="22"/>
                <w:szCs w:val="22"/>
              </w:rPr>
            </w:pPr>
            <w:r w:rsidRPr="00415E36">
              <w:rPr>
                <w:rFonts w:cstheme="minorHAnsi"/>
                <w:b/>
                <w:bCs/>
                <w:color w:val="000000"/>
                <w:sz w:val="22"/>
                <w:szCs w:val="22"/>
              </w:rPr>
              <w:t>AGEID</w:t>
            </w:r>
          </w:p>
        </w:tc>
        <w:tc>
          <w:tcPr>
            <w:tcW w:w="5812" w:type="dxa"/>
          </w:tcPr>
          <w:p w14:paraId="3221794E" w14:textId="77777777" w:rsidR="007B0BF7" w:rsidRPr="00415E36" w:rsidRDefault="007B0BF7" w:rsidP="00E46947">
            <w:pPr>
              <w:spacing w:before="0" w:after="0" w:line="259" w:lineRule="auto"/>
              <w:rPr>
                <w:rFonts w:cstheme="minorHAnsi"/>
                <w:bCs/>
                <w:sz w:val="22"/>
                <w:szCs w:val="22"/>
              </w:rPr>
            </w:pPr>
            <w:r w:rsidRPr="00415E36">
              <w:rPr>
                <w:rFonts w:cstheme="minorHAnsi"/>
                <w:b/>
                <w:bCs/>
                <w:color w:val="000000"/>
                <w:sz w:val="22"/>
                <w:szCs w:val="22"/>
              </w:rPr>
              <w:t>School Name</w:t>
            </w:r>
          </w:p>
        </w:tc>
        <w:tc>
          <w:tcPr>
            <w:tcW w:w="3260" w:type="dxa"/>
          </w:tcPr>
          <w:p w14:paraId="49377FC6" w14:textId="77777777" w:rsidR="007B0BF7" w:rsidRPr="00415E36" w:rsidRDefault="007B0BF7" w:rsidP="00E46947">
            <w:pPr>
              <w:spacing w:before="0" w:after="0" w:line="259" w:lineRule="auto"/>
              <w:rPr>
                <w:rFonts w:cstheme="minorHAnsi"/>
                <w:bCs/>
                <w:sz w:val="22"/>
                <w:szCs w:val="22"/>
              </w:rPr>
            </w:pPr>
            <w:r w:rsidRPr="00415E36">
              <w:rPr>
                <w:rFonts w:cstheme="minorHAnsi"/>
                <w:b/>
                <w:bCs/>
                <w:color w:val="000000"/>
                <w:sz w:val="22"/>
                <w:szCs w:val="22"/>
              </w:rPr>
              <w:t>Catholic School Authority</w:t>
            </w:r>
          </w:p>
        </w:tc>
      </w:tr>
      <w:tr w:rsidR="007B0BF7" w:rsidRPr="00415E36" w14:paraId="76304A4E" w14:textId="77777777" w:rsidTr="00950E3C">
        <w:tc>
          <w:tcPr>
            <w:tcW w:w="846" w:type="dxa"/>
          </w:tcPr>
          <w:p w14:paraId="0111EF56"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5610</w:t>
            </w:r>
          </w:p>
        </w:tc>
        <w:tc>
          <w:tcPr>
            <w:tcW w:w="5812" w:type="dxa"/>
          </w:tcPr>
          <w:p w14:paraId="2817612E"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All Saints Primary School, ALBANY CREEK</w:t>
            </w:r>
          </w:p>
        </w:tc>
        <w:tc>
          <w:tcPr>
            <w:tcW w:w="3260" w:type="dxa"/>
          </w:tcPr>
          <w:p w14:paraId="23F7D843"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Archdiocese of Brisbane CEO</w:t>
            </w:r>
          </w:p>
        </w:tc>
      </w:tr>
      <w:tr w:rsidR="007B0BF7" w:rsidRPr="00415E36" w14:paraId="09F0A1B2" w14:textId="77777777" w:rsidTr="00950E3C">
        <w:tc>
          <w:tcPr>
            <w:tcW w:w="846" w:type="dxa"/>
          </w:tcPr>
          <w:p w14:paraId="359F913A"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409</w:t>
            </w:r>
          </w:p>
        </w:tc>
        <w:tc>
          <w:tcPr>
            <w:tcW w:w="5812" w:type="dxa"/>
          </w:tcPr>
          <w:p w14:paraId="45933C1B"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All Saints' School, BOONAH</w:t>
            </w:r>
          </w:p>
        </w:tc>
        <w:tc>
          <w:tcPr>
            <w:tcW w:w="3260" w:type="dxa"/>
          </w:tcPr>
          <w:p w14:paraId="3C75B013"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Archdiocese of Brisbane CEO</w:t>
            </w:r>
          </w:p>
        </w:tc>
      </w:tr>
      <w:tr w:rsidR="007B0BF7" w:rsidRPr="00415E36" w14:paraId="393AB685" w14:textId="77777777" w:rsidTr="00950E3C">
        <w:tc>
          <w:tcPr>
            <w:tcW w:w="846" w:type="dxa"/>
          </w:tcPr>
          <w:p w14:paraId="6F77E681"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411</w:t>
            </w:r>
          </w:p>
        </w:tc>
        <w:tc>
          <w:tcPr>
            <w:tcW w:w="5812" w:type="dxa"/>
          </w:tcPr>
          <w:p w14:paraId="65D2CF95"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Aquinas College, ASHMORE</w:t>
            </w:r>
          </w:p>
        </w:tc>
        <w:tc>
          <w:tcPr>
            <w:tcW w:w="3260" w:type="dxa"/>
          </w:tcPr>
          <w:p w14:paraId="6372768C"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Archdiocese of Brisbane CEO</w:t>
            </w:r>
          </w:p>
        </w:tc>
      </w:tr>
      <w:tr w:rsidR="007B0BF7" w:rsidRPr="00415E36" w14:paraId="41111FA7" w14:textId="77777777" w:rsidTr="00950E3C">
        <w:tc>
          <w:tcPr>
            <w:tcW w:w="846" w:type="dxa"/>
          </w:tcPr>
          <w:p w14:paraId="1C78E81B"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18057</w:t>
            </w:r>
          </w:p>
        </w:tc>
        <w:tc>
          <w:tcPr>
            <w:tcW w:w="5812" w:type="dxa"/>
          </w:tcPr>
          <w:p w14:paraId="656D1AD7"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Assisi Catholic College, UPPER COOMERA</w:t>
            </w:r>
          </w:p>
        </w:tc>
        <w:tc>
          <w:tcPr>
            <w:tcW w:w="3260" w:type="dxa"/>
          </w:tcPr>
          <w:p w14:paraId="25AB8B70"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Archdiocese of Brisbane CEO</w:t>
            </w:r>
          </w:p>
        </w:tc>
      </w:tr>
      <w:tr w:rsidR="007B0BF7" w:rsidRPr="00415E36" w14:paraId="1A78F6C4" w14:textId="77777777" w:rsidTr="00950E3C">
        <w:tc>
          <w:tcPr>
            <w:tcW w:w="846" w:type="dxa"/>
          </w:tcPr>
          <w:p w14:paraId="48F82CF3"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13460</w:t>
            </w:r>
          </w:p>
        </w:tc>
        <w:tc>
          <w:tcPr>
            <w:tcW w:w="5812" w:type="dxa"/>
          </w:tcPr>
          <w:p w14:paraId="73E1339A"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Carmel College, THORNLANDS</w:t>
            </w:r>
          </w:p>
        </w:tc>
        <w:tc>
          <w:tcPr>
            <w:tcW w:w="3260" w:type="dxa"/>
          </w:tcPr>
          <w:p w14:paraId="2185862B"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Archdiocese of Brisbane CEO</w:t>
            </w:r>
          </w:p>
        </w:tc>
      </w:tr>
      <w:tr w:rsidR="007B0BF7" w:rsidRPr="00415E36" w14:paraId="749828BF" w14:textId="77777777" w:rsidTr="00950E3C">
        <w:tc>
          <w:tcPr>
            <w:tcW w:w="846" w:type="dxa"/>
          </w:tcPr>
          <w:p w14:paraId="2D9F7A32"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13480</w:t>
            </w:r>
          </w:p>
        </w:tc>
        <w:tc>
          <w:tcPr>
            <w:tcW w:w="5812" w:type="dxa"/>
          </w:tcPr>
          <w:p w14:paraId="5A1FA475"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Chisholm Catholic College, CORNUBIA</w:t>
            </w:r>
          </w:p>
        </w:tc>
        <w:tc>
          <w:tcPr>
            <w:tcW w:w="3260" w:type="dxa"/>
          </w:tcPr>
          <w:p w14:paraId="0AF5039C" w14:textId="77777777" w:rsidR="007B0BF7" w:rsidRPr="00415E36" w:rsidRDefault="007B0BF7" w:rsidP="00E46947">
            <w:pPr>
              <w:spacing w:before="0" w:after="0" w:line="259" w:lineRule="auto"/>
              <w:rPr>
                <w:rFonts w:cstheme="minorHAnsi"/>
                <w:bCs/>
                <w:sz w:val="22"/>
                <w:szCs w:val="22"/>
              </w:rPr>
            </w:pPr>
            <w:r w:rsidRPr="00415E36">
              <w:rPr>
                <w:rFonts w:cstheme="minorHAnsi"/>
                <w:color w:val="000000"/>
                <w:sz w:val="22"/>
                <w:szCs w:val="22"/>
              </w:rPr>
              <w:t>Archdiocese of Brisbane CEO</w:t>
            </w:r>
          </w:p>
        </w:tc>
      </w:tr>
      <w:tr w:rsidR="007B0BF7" w:rsidRPr="00415E36" w14:paraId="1A1DBAB3" w14:textId="77777777" w:rsidTr="00950E3C">
        <w:tc>
          <w:tcPr>
            <w:tcW w:w="846" w:type="dxa"/>
          </w:tcPr>
          <w:p w14:paraId="0C60269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2528</w:t>
            </w:r>
          </w:p>
        </w:tc>
        <w:tc>
          <w:tcPr>
            <w:tcW w:w="5812" w:type="dxa"/>
          </w:tcPr>
          <w:p w14:paraId="5FB63F5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Christ the King Catholic Primary School, DECEPTION BAY</w:t>
            </w:r>
          </w:p>
        </w:tc>
        <w:tc>
          <w:tcPr>
            <w:tcW w:w="3260" w:type="dxa"/>
          </w:tcPr>
          <w:p w14:paraId="6DA97C9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E3519CF" w14:textId="77777777" w:rsidTr="00950E3C">
        <w:tc>
          <w:tcPr>
            <w:tcW w:w="846" w:type="dxa"/>
          </w:tcPr>
          <w:p w14:paraId="019012A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428</w:t>
            </w:r>
          </w:p>
        </w:tc>
        <w:tc>
          <w:tcPr>
            <w:tcW w:w="5812" w:type="dxa"/>
          </w:tcPr>
          <w:p w14:paraId="0F28A8A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Christ the King School, GRACEVILLE</w:t>
            </w:r>
          </w:p>
        </w:tc>
        <w:tc>
          <w:tcPr>
            <w:tcW w:w="3260" w:type="dxa"/>
          </w:tcPr>
          <w:p w14:paraId="25D9C3B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67B0230" w14:textId="77777777" w:rsidTr="00950E3C">
        <w:tc>
          <w:tcPr>
            <w:tcW w:w="846" w:type="dxa"/>
          </w:tcPr>
          <w:p w14:paraId="462BD46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5523</w:t>
            </w:r>
          </w:p>
        </w:tc>
        <w:tc>
          <w:tcPr>
            <w:tcW w:w="5812" w:type="dxa"/>
          </w:tcPr>
          <w:p w14:paraId="1A7F7BF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Clairvaux MacKillop College, UPPER MOUNT GRAVATT</w:t>
            </w:r>
          </w:p>
        </w:tc>
        <w:tc>
          <w:tcPr>
            <w:tcW w:w="3260" w:type="dxa"/>
          </w:tcPr>
          <w:p w14:paraId="27C2C7E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54842C4" w14:textId="77777777" w:rsidTr="00950E3C">
        <w:tc>
          <w:tcPr>
            <w:tcW w:w="846" w:type="dxa"/>
          </w:tcPr>
          <w:p w14:paraId="680FEA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17163</w:t>
            </w:r>
          </w:p>
        </w:tc>
        <w:tc>
          <w:tcPr>
            <w:tcW w:w="5812" w:type="dxa"/>
          </w:tcPr>
          <w:p w14:paraId="45A4A63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Emmaus College, JIMBOOMBA</w:t>
            </w:r>
          </w:p>
        </w:tc>
        <w:tc>
          <w:tcPr>
            <w:tcW w:w="3260" w:type="dxa"/>
          </w:tcPr>
          <w:p w14:paraId="5888704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D0AFC29" w14:textId="77777777" w:rsidTr="00950E3C">
        <w:tc>
          <w:tcPr>
            <w:tcW w:w="846" w:type="dxa"/>
          </w:tcPr>
          <w:p w14:paraId="40360D0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84930</w:t>
            </w:r>
          </w:p>
        </w:tc>
        <w:tc>
          <w:tcPr>
            <w:tcW w:w="5812" w:type="dxa"/>
          </w:tcPr>
          <w:p w14:paraId="749FA0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Good Samaritan Catholic College, BLI </w:t>
            </w:r>
            <w:proofErr w:type="spellStart"/>
            <w:r w:rsidRPr="00415E36">
              <w:rPr>
                <w:rFonts w:cstheme="minorHAnsi"/>
                <w:color w:val="000000"/>
                <w:sz w:val="22"/>
                <w:szCs w:val="22"/>
              </w:rPr>
              <w:t>BLI</w:t>
            </w:r>
            <w:proofErr w:type="spellEnd"/>
          </w:p>
        </w:tc>
        <w:tc>
          <w:tcPr>
            <w:tcW w:w="3260" w:type="dxa"/>
          </w:tcPr>
          <w:p w14:paraId="2AD308F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265CCD0" w14:textId="77777777" w:rsidTr="00950E3C">
        <w:tc>
          <w:tcPr>
            <w:tcW w:w="846" w:type="dxa"/>
          </w:tcPr>
          <w:p w14:paraId="29789F5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30006</w:t>
            </w:r>
          </w:p>
        </w:tc>
        <w:tc>
          <w:tcPr>
            <w:tcW w:w="5812" w:type="dxa"/>
          </w:tcPr>
          <w:p w14:paraId="13859C8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Good Shepherd Catholic Primary School, SPRINGFIELD LAKES</w:t>
            </w:r>
          </w:p>
        </w:tc>
        <w:tc>
          <w:tcPr>
            <w:tcW w:w="3260" w:type="dxa"/>
          </w:tcPr>
          <w:p w14:paraId="07D3C62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5A6B4DD" w14:textId="77777777" w:rsidTr="00950E3C">
        <w:tc>
          <w:tcPr>
            <w:tcW w:w="846" w:type="dxa"/>
          </w:tcPr>
          <w:p w14:paraId="766F310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448</w:t>
            </w:r>
          </w:p>
        </w:tc>
        <w:tc>
          <w:tcPr>
            <w:tcW w:w="5812" w:type="dxa"/>
          </w:tcPr>
          <w:p w14:paraId="22BA03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Guardian Angels' Catholic Primary School, ASHMORE</w:t>
            </w:r>
          </w:p>
        </w:tc>
        <w:tc>
          <w:tcPr>
            <w:tcW w:w="3260" w:type="dxa"/>
          </w:tcPr>
          <w:p w14:paraId="551444F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F0F23B1" w14:textId="77777777" w:rsidTr="00950E3C">
        <w:tc>
          <w:tcPr>
            <w:tcW w:w="846" w:type="dxa"/>
          </w:tcPr>
          <w:p w14:paraId="677542C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449</w:t>
            </w:r>
          </w:p>
        </w:tc>
        <w:tc>
          <w:tcPr>
            <w:tcW w:w="5812" w:type="dxa"/>
          </w:tcPr>
          <w:p w14:paraId="1890750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Guardian Angels' Primary School, WYNNUM</w:t>
            </w:r>
          </w:p>
        </w:tc>
        <w:tc>
          <w:tcPr>
            <w:tcW w:w="3260" w:type="dxa"/>
          </w:tcPr>
          <w:p w14:paraId="78E5B2F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9E4EC81" w14:textId="77777777" w:rsidTr="00950E3C">
        <w:tc>
          <w:tcPr>
            <w:tcW w:w="846" w:type="dxa"/>
          </w:tcPr>
          <w:p w14:paraId="22D90A4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451</w:t>
            </w:r>
          </w:p>
        </w:tc>
        <w:tc>
          <w:tcPr>
            <w:tcW w:w="5812" w:type="dxa"/>
          </w:tcPr>
          <w:p w14:paraId="7B6B27F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Cross School, WOOLOOWIN</w:t>
            </w:r>
          </w:p>
        </w:tc>
        <w:tc>
          <w:tcPr>
            <w:tcW w:w="3260" w:type="dxa"/>
          </w:tcPr>
          <w:p w14:paraId="58EA26F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1FBD7F5" w14:textId="77777777" w:rsidTr="00950E3C">
        <w:tc>
          <w:tcPr>
            <w:tcW w:w="846" w:type="dxa"/>
          </w:tcPr>
          <w:p w14:paraId="4E51DB7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453</w:t>
            </w:r>
          </w:p>
        </w:tc>
        <w:tc>
          <w:tcPr>
            <w:tcW w:w="5812" w:type="dxa"/>
          </w:tcPr>
          <w:p w14:paraId="355E475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Family Primary School, INDOOROOPILLY</w:t>
            </w:r>
          </w:p>
        </w:tc>
        <w:tc>
          <w:tcPr>
            <w:tcW w:w="3260" w:type="dxa"/>
          </w:tcPr>
          <w:p w14:paraId="7CE2C06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9F42AFC" w14:textId="77777777" w:rsidTr="00950E3C">
        <w:tc>
          <w:tcPr>
            <w:tcW w:w="846" w:type="dxa"/>
          </w:tcPr>
          <w:p w14:paraId="55988FD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TBA</w:t>
            </w:r>
          </w:p>
        </w:tc>
        <w:tc>
          <w:tcPr>
            <w:tcW w:w="5812" w:type="dxa"/>
          </w:tcPr>
          <w:p w14:paraId="58D23F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Spirit College, FITZGIBBON (Opening in 2022)</w:t>
            </w:r>
          </w:p>
        </w:tc>
        <w:tc>
          <w:tcPr>
            <w:tcW w:w="3260" w:type="dxa"/>
          </w:tcPr>
          <w:p w14:paraId="14DB3E5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7974CE2" w14:textId="77777777" w:rsidTr="00950E3C">
        <w:tc>
          <w:tcPr>
            <w:tcW w:w="846" w:type="dxa"/>
          </w:tcPr>
          <w:p w14:paraId="6721DE0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2513</w:t>
            </w:r>
          </w:p>
        </w:tc>
        <w:tc>
          <w:tcPr>
            <w:tcW w:w="5812" w:type="dxa"/>
          </w:tcPr>
          <w:p w14:paraId="194FECF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Spirit School, BRAY PARK</w:t>
            </w:r>
          </w:p>
        </w:tc>
        <w:tc>
          <w:tcPr>
            <w:tcW w:w="3260" w:type="dxa"/>
          </w:tcPr>
          <w:p w14:paraId="2A42969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90CE4EA" w14:textId="77777777" w:rsidTr="00950E3C">
        <w:tc>
          <w:tcPr>
            <w:tcW w:w="846" w:type="dxa"/>
          </w:tcPr>
          <w:p w14:paraId="626D5EE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458</w:t>
            </w:r>
          </w:p>
        </w:tc>
        <w:tc>
          <w:tcPr>
            <w:tcW w:w="5812" w:type="dxa"/>
          </w:tcPr>
          <w:p w14:paraId="18DDC35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Spirit School, NEW FARM</w:t>
            </w:r>
          </w:p>
        </w:tc>
        <w:tc>
          <w:tcPr>
            <w:tcW w:w="3260" w:type="dxa"/>
          </w:tcPr>
          <w:p w14:paraId="0E9BC62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A400DF4" w14:textId="77777777" w:rsidTr="00950E3C">
        <w:tc>
          <w:tcPr>
            <w:tcW w:w="846" w:type="dxa"/>
          </w:tcPr>
          <w:p w14:paraId="4EB6A15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460</w:t>
            </w:r>
          </w:p>
        </w:tc>
        <w:tc>
          <w:tcPr>
            <w:tcW w:w="5812" w:type="dxa"/>
          </w:tcPr>
          <w:p w14:paraId="4F57CF7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Immaculate Heart School, LEICHHARDT</w:t>
            </w:r>
          </w:p>
        </w:tc>
        <w:tc>
          <w:tcPr>
            <w:tcW w:w="3260" w:type="dxa"/>
          </w:tcPr>
          <w:p w14:paraId="76BEA15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1CB48E8" w14:textId="77777777" w:rsidTr="00950E3C">
        <w:tc>
          <w:tcPr>
            <w:tcW w:w="846" w:type="dxa"/>
          </w:tcPr>
          <w:p w14:paraId="5663F5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16689</w:t>
            </w:r>
          </w:p>
        </w:tc>
        <w:tc>
          <w:tcPr>
            <w:tcW w:w="5812" w:type="dxa"/>
          </w:tcPr>
          <w:p w14:paraId="53D2C68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Jubilee Primary School, PACIFIC PINES</w:t>
            </w:r>
          </w:p>
        </w:tc>
        <w:tc>
          <w:tcPr>
            <w:tcW w:w="3260" w:type="dxa"/>
          </w:tcPr>
          <w:p w14:paraId="5816125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620A68E" w14:textId="77777777" w:rsidTr="00950E3C">
        <w:tc>
          <w:tcPr>
            <w:tcW w:w="846" w:type="dxa"/>
          </w:tcPr>
          <w:p w14:paraId="4EB8E5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475</w:t>
            </w:r>
          </w:p>
        </w:tc>
        <w:tc>
          <w:tcPr>
            <w:tcW w:w="5812" w:type="dxa"/>
          </w:tcPr>
          <w:p w14:paraId="26412F2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Mary Immaculate Primary School, ANNERLEY</w:t>
            </w:r>
          </w:p>
        </w:tc>
        <w:tc>
          <w:tcPr>
            <w:tcW w:w="3260" w:type="dxa"/>
          </w:tcPr>
          <w:p w14:paraId="2DBA10B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434FEF5" w14:textId="77777777" w:rsidTr="00950E3C">
        <w:tc>
          <w:tcPr>
            <w:tcW w:w="846" w:type="dxa"/>
          </w:tcPr>
          <w:p w14:paraId="3DA280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17230</w:t>
            </w:r>
          </w:p>
        </w:tc>
        <w:tc>
          <w:tcPr>
            <w:tcW w:w="5812" w:type="dxa"/>
          </w:tcPr>
          <w:p w14:paraId="1E28DCC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Mary MacKillop College, NUNDAH</w:t>
            </w:r>
          </w:p>
        </w:tc>
        <w:tc>
          <w:tcPr>
            <w:tcW w:w="3260" w:type="dxa"/>
          </w:tcPr>
          <w:p w14:paraId="20AAD18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E1BF6D1" w14:textId="77777777" w:rsidTr="00950E3C">
        <w:tc>
          <w:tcPr>
            <w:tcW w:w="846" w:type="dxa"/>
          </w:tcPr>
          <w:p w14:paraId="1025F1D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476</w:t>
            </w:r>
          </w:p>
        </w:tc>
        <w:tc>
          <w:tcPr>
            <w:tcW w:w="5812" w:type="dxa"/>
          </w:tcPr>
          <w:p w14:paraId="1ABABF9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Marymount College, BURLEIGH WATERS</w:t>
            </w:r>
          </w:p>
        </w:tc>
        <w:tc>
          <w:tcPr>
            <w:tcW w:w="3260" w:type="dxa"/>
          </w:tcPr>
          <w:p w14:paraId="09549D1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C62A170" w14:textId="77777777" w:rsidTr="00950E3C">
        <w:tc>
          <w:tcPr>
            <w:tcW w:w="846" w:type="dxa"/>
          </w:tcPr>
          <w:p w14:paraId="61D879E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2249</w:t>
            </w:r>
          </w:p>
        </w:tc>
        <w:tc>
          <w:tcPr>
            <w:tcW w:w="5812" w:type="dxa"/>
          </w:tcPr>
          <w:p w14:paraId="48C8914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Marymount Primary School, BURLEIGH WATERS</w:t>
            </w:r>
          </w:p>
        </w:tc>
        <w:tc>
          <w:tcPr>
            <w:tcW w:w="3260" w:type="dxa"/>
          </w:tcPr>
          <w:p w14:paraId="517ABAF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E822CAD" w14:textId="77777777" w:rsidTr="00950E3C">
        <w:tc>
          <w:tcPr>
            <w:tcW w:w="846" w:type="dxa"/>
          </w:tcPr>
          <w:p w14:paraId="1ED8497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477</w:t>
            </w:r>
          </w:p>
        </w:tc>
        <w:tc>
          <w:tcPr>
            <w:tcW w:w="5812" w:type="dxa"/>
          </w:tcPr>
          <w:p w14:paraId="6A88075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Mater Dei Catholic Primary School, ASHGROVE WEST</w:t>
            </w:r>
          </w:p>
        </w:tc>
        <w:tc>
          <w:tcPr>
            <w:tcW w:w="3260" w:type="dxa"/>
          </w:tcPr>
          <w:p w14:paraId="7F8F7B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690C1C7" w14:textId="77777777" w:rsidTr="00950E3C">
        <w:tc>
          <w:tcPr>
            <w:tcW w:w="846" w:type="dxa"/>
          </w:tcPr>
          <w:p w14:paraId="22F8CBD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30269</w:t>
            </w:r>
          </w:p>
        </w:tc>
        <w:tc>
          <w:tcPr>
            <w:tcW w:w="5812" w:type="dxa"/>
          </w:tcPr>
          <w:p w14:paraId="3DB05BD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McAuley College, BEAUDESERT</w:t>
            </w:r>
          </w:p>
        </w:tc>
        <w:tc>
          <w:tcPr>
            <w:tcW w:w="3260" w:type="dxa"/>
          </w:tcPr>
          <w:p w14:paraId="31BFCFB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9E4DE89" w14:textId="77777777" w:rsidTr="00950E3C">
        <w:tc>
          <w:tcPr>
            <w:tcW w:w="846" w:type="dxa"/>
          </w:tcPr>
          <w:p w14:paraId="1A66B36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28619</w:t>
            </w:r>
          </w:p>
        </w:tc>
        <w:tc>
          <w:tcPr>
            <w:tcW w:w="5812" w:type="dxa"/>
          </w:tcPr>
          <w:p w14:paraId="70FD548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Mother Teresa Primary School, ORMEAU</w:t>
            </w:r>
          </w:p>
        </w:tc>
        <w:tc>
          <w:tcPr>
            <w:tcW w:w="3260" w:type="dxa"/>
          </w:tcPr>
          <w:p w14:paraId="41A09E4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E51FEBC" w14:textId="77777777" w:rsidTr="00950E3C">
        <w:tc>
          <w:tcPr>
            <w:tcW w:w="846" w:type="dxa"/>
          </w:tcPr>
          <w:p w14:paraId="6C3A185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5509</w:t>
            </w:r>
          </w:p>
        </w:tc>
        <w:tc>
          <w:tcPr>
            <w:tcW w:w="5812" w:type="dxa"/>
          </w:tcPr>
          <w:p w14:paraId="0BC3C0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Mt Maria College - Petrie, PETRIE</w:t>
            </w:r>
          </w:p>
        </w:tc>
        <w:tc>
          <w:tcPr>
            <w:tcW w:w="3260" w:type="dxa"/>
          </w:tcPr>
          <w:p w14:paraId="6FBCF00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819D5F7" w14:textId="77777777" w:rsidTr="00950E3C">
        <w:tc>
          <w:tcPr>
            <w:tcW w:w="846" w:type="dxa"/>
          </w:tcPr>
          <w:p w14:paraId="6AA64E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2522</w:t>
            </w:r>
          </w:p>
        </w:tc>
        <w:tc>
          <w:tcPr>
            <w:tcW w:w="5812" w:type="dxa"/>
          </w:tcPr>
          <w:p w14:paraId="091428C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Mt Maria College, MITCHELTON</w:t>
            </w:r>
          </w:p>
        </w:tc>
        <w:tc>
          <w:tcPr>
            <w:tcW w:w="3260" w:type="dxa"/>
          </w:tcPr>
          <w:p w14:paraId="656CC0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D4A2320" w14:textId="77777777" w:rsidTr="00950E3C">
        <w:tc>
          <w:tcPr>
            <w:tcW w:w="846" w:type="dxa"/>
          </w:tcPr>
          <w:p w14:paraId="32321A9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491</w:t>
            </w:r>
          </w:p>
        </w:tc>
        <w:tc>
          <w:tcPr>
            <w:tcW w:w="5812" w:type="dxa"/>
          </w:tcPr>
          <w:p w14:paraId="473376C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Help of Christians School, HENDRA</w:t>
            </w:r>
          </w:p>
        </w:tc>
        <w:tc>
          <w:tcPr>
            <w:tcW w:w="3260" w:type="dxa"/>
          </w:tcPr>
          <w:p w14:paraId="1C60EBF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6FA224A" w14:textId="77777777" w:rsidTr="00950E3C">
        <w:tc>
          <w:tcPr>
            <w:tcW w:w="846" w:type="dxa"/>
          </w:tcPr>
          <w:p w14:paraId="303250C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494</w:t>
            </w:r>
          </w:p>
        </w:tc>
        <w:tc>
          <w:tcPr>
            <w:tcW w:w="5812" w:type="dxa"/>
          </w:tcPr>
          <w:p w14:paraId="1551A71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Our Lady of </w:t>
            </w:r>
            <w:proofErr w:type="spellStart"/>
            <w:r w:rsidRPr="00415E36">
              <w:rPr>
                <w:rFonts w:cstheme="minorHAnsi"/>
                <w:color w:val="000000"/>
                <w:sz w:val="22"/>
                <w:szCs w:val="22"/>
              </w:rPr>
              <w:t>Dolours</w:t>
            </w:r>
            <w:proofErr w:type="spellEnd"/>
            <w:r w:rsidRPr="00415E36">
              <w:rPr>
                <w:rFonts w:cstheme="minorHAnsi"/>
                <w:color w:val="000000"/>
                <w:sz w:val="22"/>
                <w:szCs w:val="22"/>
              </w:rPr>
              <w:t xml:space="preserve"> School, MITCHELTON</w:t>
            </w:r>
          </w:p>
        </w:tc>
        <w:tc>
          <w:tcPr>
            <w:tcW w:w="3260" w:type="dxa"/>
          </w:tcPr>
          <w:p w14:paraId="78837A5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58D1C29" w14:textId="77777777" w:rsidTr="00950E3C">
        <w:tc>
          <w:tcPr>
            <w:tcW w:w="846" w:type="dxa"/>
          </w:tcPr>
          <w:p w14:paraId="25026F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495</w:t>
            </w:r>
          </w:p>
        </w:tc>
        <w:tc>
          <w:tcPr>
            <w:tcW w:w="5812" w:type="dxa"/>
          </w:tcPr>
          <w:p w14:paraId="69742DC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Fatima Primary School, ACACIA RIDGE</w:t>
            </w:r>
          </w:p>
        </w:tc>
        <w:tc>
          <w:tcPr>
            <w:tcW w:w="3260" w:type="dxa"/>
          </w:tcPr>
          <w:p w14:paraId="290CA7C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B96C7CD" w14:textId="77777777" w:rsidTr="00950E3C">
        <w:tc>
          <w:tcPr>
            <w:tcW w:w="846" w:type="dxa"/>
          </w:tcPr>
          <w:p w14:paraId="717E4AC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496</w:t>
            </w:r>
          </w:p>
        </w:tc>
        <w:tc>
          <w:tcPr>
            <w:tcW w:w="5812" w:type="dxa"/>
          </w:tcPr>
          <w:p w14:paraId="150888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Good Counsel School, GATTON</w:t>
            </w:r>
          </w:p>
        </w:tc>
        <w:tc>
          <w:tcPr>
            <w:tcW w:w="3260" w:type="dxa"/>
          </w:tcPr>
          <w:p w14:paraId="036DEFD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17B53CE" w14:textId="77777777" w:rsidTr="00950E3C">
        <w:tc>
          <w:tcPr>
            <w:tcW w:w="846" w:type="dxa"/>
          </w:tcPr>
          <w:p w14:paraId="527BBBE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497</w:t>
            </w:r>
          </w:p>
        </w:tc>
        <w:tc>
          <w:tcPr>
            <w:tcW w:w="5812" w:type="dxa"/>
          </w:tcPr>
          <w:p w14:paraId="6FE4116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Lourdes Primary School, SUNNYBANK</w:t>
            </w:r>
          </w:p>
        </w:tc>
        <w:tc>
          <w:tcPr>
            <w:tcW w:w="3260" w:type="dxa"/>
          </w:tcPr>
          <w:p w14:paraId="1B7CE57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0B698A3" w14:textId="77777777" w:rsidTr="00950E3C">
        <w:tc>
          <w:tcPr>
            <w:tcW w:w="846" w:type="dxa"/>
          </w:tcPr>
          <w:p w14:paraId="134AD65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501</w:t>
            </w:r>
          </w:p>
        </w:tc>
        <w:tc>
          <w:tcPr>
            <w:tcW w:w="5812" w:type="dxa"/>
          </w:tcPr>
          <w:p w14:paraId="390C71B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Mount Carmel School, COORPAROO</w:t>
            </w:r>
          </w:p>
        </w:tc>
        <w:tc>
          <w:tcPr>
            <w:tcW w:w="3260" w:type="dxa"/>
          </w:tcPr>
          <w:p w14:paraId="2D72306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EF37A35" w14:textId="77777777" w:rsidTr="00950E3C">
        <w:tc>
          <w:tcPr>
            <w:tcW w:w="846" w:type="dxa"/>
          </w:tcPr>
          <w:p w14:paraId="480A5CD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502</w:t>
            </w:r>
          </w:p>
        </w:tc>
        <w:tc>
          <w:tcPr>
            <w:tcW w:w="5812" w:type="dxa"/>
          </w:tcPr>
          <w:p w14:paraId="509768D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Angels' School, WAVELL HEIGHTS</w:t>
            </w:r>
          </w:p>
        </w:tc>
        <w:tc>
          <w:tcPr>
            <w:tcW w:w="3260" w:type="dxa"/>
          </w:tcPr>
          <w:p w14:paraId="5B9E9CD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2930DA1" w14:textId="77777777" w:rsidTr="00950E3C">
        <w:tc>
          <w:tcPr>
            <w:tcW w:w="846" w:type="dxa"/>
          </w:tcPr>
          <w:p w14:paraId="0DA4338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503</w:t>
            </w:r>
          </w:p>
        </w:tc>
        <w:tc>
          <w:tcPr>
            <w:tcW w:w="5812" w:type="dxa"/>
          </w:tcPr>
          <w:p w14:paraId="6F586CD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Assumption School, ENOGGERA</w:t>
            </w:r>
          </w:p>
        </w:tc>
        <w:tc>
          <w:tcPr>
            <w:tcW w:w="3260" w:type="dxa"/>
          </w:tcPr>
          <w:p w14:paraId="2E5589C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01DFF4D" w14:textId="77777777" w:rsidTr="00950E3C">
        <w:tc>
          <w:tcPr>
            <w:tcW w:w="846" w:type="dxa"/>
          </w:tcPr>
          <w:p w14:paraId="7E7EA2C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2533</w:t>
            </w:r>
          </w:p>
        </w:tc>
        <w:tc>
          <w:tcPr>
            <w:tcW w:w="5812" w:type="dxa"/>
          </w:tcPr>
          <w:p w14:paraId="5B372BC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Rosary School, CALOUNDRA</w:t>
            </w:r>
          </w:p>
        </w:tc>
        <w:tc>
          <w:tcPr>
            <w:tcW w:w="3260" w:type="dxa"/>
          </w:tcPr>
          <w:p w14:paraId="6E96F4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D89CA32" w14:textId="77777777" w:rsidTr="00950E3C">
        <w:tc>
          <w:tcPr>
            <w:tcW w:w="846" w:type="dxa"/>
          </w:tcPr>
          <w:p w14:paraId="09D7FF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505</w:t>
            </w:r>
          </w:p>
        </w:tc>
        <w:tc>
          <w:tcPr>
            <w:tcW w:w="5812" w:type="dxa"/>
          </w:tcPr>
          <w:p w14:paraId="3E7637A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Rosary School, KENMORE</w:t>
            </w:r>
          </w:p>
        </w:tc>
        <w:tc>
          <w:tcPr>
            <w:tcW w:w="3260" w:type="dxa"/>
          </w:tcPr>
          <w:p w14:paraId="5841C0A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3287DBD" w14:textId="77777777" w:rsidTr="00950E3C">
        <w:tc>
          <w:tcPr>
            <w:tcW w:w="846" w:type="dxa"/>
          </w:tcPr>
          <w:p w14:paraId="5A1ECB1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516</w:t>
            </w:r>
          </w:p>
        </w:tc>
        <w:tc>
          <w:tcPr>
            <w:tcW w:w="5812" w:type="dxa"/>
          </w:tcPr>
          <w:p w14:paraId="6A61EC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Sacred Heart Catholic Primary School, DARRA</w:t>
            </w:r>
          </w:p>
        </w:tc>
        <w:tc>
          <w:tcPr>
            <w:tcW w:w="3260" w:type="dxa"/>
          </w:tcPr>
          <w:p w14:paraId="49BF839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866811C" w14:textId="77777777" w:rsidTr="00950E3C">
        <w:tc>
          <w:tcPr>
            <w:tcW w:w="846" w:type="dxa"/>
          </w:tcPr>
          <w:p w14:paraId="536CB0D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510</w:t>
            </w:r>
          </w:p>
        </w:tc>
        <w:tc>
          <w:tcPr>
            <w:tcW w:w="5812" w:type="dxa"/>
          </w:tcPr>
          <w:p w14:paraId="0BC951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Way School, PETRIE</w:t>
            </w:r>
          </w:p>
        </w:tc>
        <w:tc>
          <w:tcPr>
            <w:tcW w:w="3260" w:type="dxa"/>
          </w:tcPr>
          <w:p w14:paraId="455A687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9547DD6" w14:textId="77777777" w:rsidTr="00950E3C">
        <w:tc>
          <w:tcPr>
            <w:tcW w:w="846" w:type="dxa"/>
          </w:tcPr>
          <w:p w14:paraId="4F73EDE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512</w:t>
            </w:r>
          </w:p>
        </w:tc>
        <w:tc>
          <w:tcPr>
            <w:tcW w:w="5812" w:type="dxa"/>
          </w:tcPr>
          <w:p w14:paraId="2D79C15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Lady's College, ANNERLEY</w:t>
            </w:r>
          </w:p>
        </w:tc>
        <w:tc>
          <w:tcPr>
            <w:tcW w:w="3260" w:type="dxa"/>
          </w:tcPr>
          <w:p w14:paraId="32FB9A2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ED51FA8" w14:textId="77777777" w:rsidTr="00950E3C">
        <w:tc>
          <w:tcPr>
            <w:tcW w:w="846" w:type="dxa"/>
          </w:tcPr>
          <w:p w14:paraId="396C6E2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2509</w:t>
            </w:r>
          </w:p>
        </w:tc>
        <w:tc>
          <w:tcPr>
            <w:tcW w:w="5812" w:type="dxa"/>
          </w:tcPr>
          <w:p w14:paraId="0FC9DDB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Queen of Apostles Primary School, STAFFORD</w:t>
            </w:r>
          </w:p>
        </w:tc>
        <w:tc>
          <w:tcPr>
            <w:tcW w:w="3260" w:type="dxa"/>
          </w:tcPr>
          <w:p w14:paraId="4E4B039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14E6F69" w14:textId="77777777" w:rsidTr="00950E3C">
        <w:tc>
          <w:tcPr>
            <w:tcW w:w="846" w:type="dxa"/>
          </w:tcPr>
          <w:p w14:paraId="412C302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526</w:t>
            </w:r>
          </w:p>
        </w:tc>
        <w:tc>
          <w:tcPr>
            <w:tcW w:w="5812" w:type="dxa"/>
          </w:tcPr>
          <w:p w14:paraId="5740CE0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Sacred Heart Primary School, SANDGATE</w:t>
            </w:r>
          </w:p>
        </w:tc>
        <w:tc>
          <w:tcPr>
            <w:tcW w:w="3260" w:type="dxa"/>
          </w:tcPr>
          <w:p w14:paraId="6C2D4F7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529AD46" w14:textId="77777777" w:rsidTr="00950E3C">
        <w:tc>
          <w:tcPr>
            <w:tcW w:w="846" w:type="dxa"/>
          </w:tcPr>
          <w:p w14:paraId="5914C74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520</w:t>
            </w:r>
          </w:p>
        </w:tc>
        <w:tc>
          <w:tcPr>
            <w:tcW w:w="5812" w:type="dxa"/>
          </w:tcPr>
          <w:p w14:paraId="0D2D576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Sacred Heart School, BOOVAL</w:t>
            </w:r>
          </w:p>
        </w:tc>
        <w:tc>
          <w:tcPr>
            <w:tcW w:w="3260" w:type="dxa"/>
          </w:tcPr>
          <w:p w14:paraId="1F7F63F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3458092" w14:textId="77777777" w:rsidTr="00950E3C">
        <w:tc>
          <w:tcPr>
            <w:tcW w:w="846" w:type="dxa"/>
          </w:tcPr>
          <w:p w14:paraId="5AE9546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13621</w:t>
            </w:r>
          </w:p>
        </w:tc>
        <w:tc>
          <w:tcPr>
            <w:tcW w:w="5812" w:type="dxa"/>
          </w:tcPr>
          <w:p w14:paraId="44571A7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Saint Mary's Catholic College, KINGAROY</w:t>
            </w:r>
          </w:p>
        </w:tc>
        <w:tc>
          <w:tcPr>
            <w:tcW w:w="3260" w:type="dxa"/>
          </w:tcPr>
          <w:p w14:paraId="5C9FA33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F9B9717" w14:textId="77777777" w:rsidTr="00950E3C">
        <w:tc>
          <w:tcPr>
            <w:tcW w:w="846" w:type="dxa"/>
          </w:tcPr>
          <w:p w14:paraId="4C624A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86328</w:t>
            </w:r>
          </w:p>
        </w:tc>
        <w:tc>
          <w:tcPr>
            <w:tcW w:w="5812" w:type="dxa"/>
          </w:tcPr>
          <w:p w14:paraId="71C1214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San Damiano College (Yarrabilba), YARRABILBA</w:t>
            </w:r>
          </w:p>
        </w:tc>
        <w:tc>
          <w:tcPr>
            <w:tcW w:w="3260" w:type="dxa"/>
          </w:tcPr>
          <w:p w14:paraId="19279C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083BF4C" w14:textId="77777777" w:rsidTr="00950E3C">
        <w:tc>
          <w:tcPr>
            <w:tcW w:w="846" w:type="dxa"/>
          </w:tcPr>
          <w:p w14:paraId="2F000F7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720</w:t>
            </w:r>
          </w:p>
        </w:tc>
        <w:tc>
          <w:tcPr>
            <w:tcW w:w="5812" w:type="dxa"/>
          </w:tcPr>
          <w:p w14:paraId="305D43D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San </w:t>
            </w:r>
            <w:proofErr w:type="spellStart"/>
            <w:r w:rsidRPr="00415E36">
              <w:rPr>
                <w:rFonts w:cstheme="minorHAnsi"/>
                <w:color w:val="000000"/>
                <w:sz w:val="22"/>
                <w:szCs w:val="22"/>
              </w:rPr>
              <w:t>Sisto</w:t>
            </w:r>
            <w:proofErr w:type="spellEnd"/>
            <w:r w:rsidRPr="00415E36">
              <w:rPr>
                <w:rFonts w:cstheme="minorHAnsi"/>
                <w:color w:val="000000"/>
                <w:sz w:val="22"/>
                <w:szCs w:val="22"/>
              </w:rPr>
              <w:t xml:space="preserve"> College, CARINA</w:t>
            </w:r>
          </w:p>
        </w:tc>
        <w:tc>
          <w:tcPr>
            <w:tcW w:w="3260" w:type="dxa"/>
          </w:tcPr>
          <w:p w14:paraId="05001DC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62F85AA" w14:textId="77777777" w:rsidTr="00950E3C">
        <w:tc>
          <w:tcPr>
            <w:tcW w:w="846" w:type="dxa"/>
          </w:tcPr>
          <w:p w14:paraId="094EBC8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722</w:t>
            </w:r>
          </w:p>
        </w:tc>
        <w:tc>
          <w:tcPr>
            <w:tcW w:w="5812" w:type="dxa"/>
          </w:tcPr>
          <w:p w14:paraId="2CA41D1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Seton College, MOUNT GRAVATT EAST</w:t>
            </w:r>
          </w:p>
        </w:tc>
        <w:tc>
          <w:tcPr>
            <w:tcW w:w="3260" w:type="dxa"/>
          </w:tcPr>
          <w:p w14:paraId="2EFD4AE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F86A24F" w14:textId="77777777" w:rsidTr="00950E3C">
        <w:tc>
          <w:tcPr>
            <w:tcW w:w="846" w:type="dxa"/>
          </w:tcPr>
          <w:p w14:paraId="2827AD5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14676</w:t>
            </w:r>
          </w:p>
        </w:tc>
        <w:tc>
          <w:tcPr>
            <w:tcW w:w="5812" w:type="dxa"/>
          </w:tcPr>
          <w:p w14:paraId="1532A42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Siena Catholic College, SIPPY DOWNS</w:t>
            </w:r>
          </w:p>
        </w:tc>
        <w:tc>
          <w:tcPr>
            <w:tcW w:w="3260" w:type="dxa"/>
          </w:tcPr>
          <w:p w14:paraId="52CF233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CA5ED1B" w14:textId="77777777" w:rsidTr="00950E3C">
        <w:tc>
          <w:tcPr>
            <w:tcW w:w="846" w:type="dxa"/>
          </w:tcPr>
          <w:p w14:paraId="1B0DACC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17164</w:t>
            </w:r>
          </w:p>
        </w:tc>
        <w:tc>
          <w:tcPr>
            <w:tcW w:w="5812" w:type="dxa"/>
          </w:tcPr>
          <w:p w14:paraId="76AA46B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Siena Catholic Primary School, SIPPY DOWNS</w:t>
            </w:r>
          </w:p>
        </w:tc>
        <w:tc>
          <w:tcPr>
            <w:tcW w:w="3260" w:type="dxa"/>
          </w:tcPr>
          <w:p w14:paraId="7D673D4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C9D3B6B" w14:textId="77777777" w:rsidTr="00950E3C">
        <w:tc>
          <w:tcPr>
            <w:tcW w:w="846" w:type="dxa"/>
          </w:tcPr>
          <w:p w14:paraId="048626D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87134</w:t>
            </w:r>
          </w:p>
        </w:tc>
        <w:tc>
          <w:tcPr>
            <w:tcW w:w="5812" w:type="dxa"/>
          </w:tcPr>
          <w:p w14:paraId="298BB2B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Sophia College (Plainland</w:t>
            </w:r>
            <w:proofErr w:type="gramStart"/>
            <w:r w:rsidRPr="00415E36">
              <w:rPr>
                <w:rFonts w:cstheme="minorHAnsi"/>
                <w:color w:val="000000"/>
                <w:sz w:val="22"/>
                <w:szCs w:val="22"/>
              </w:rPr>
              <w:t>) ,</w:t>
            </w:r>
            <w:proofErr w:type="gramEnd"/>
            <w:r w:rsidRPr="00415E36">
              <w:rPr>
                <w:rFonts w:cstheme="minorHAnsi"/>
                <w:color w:val="000000"/>
                <w:sz w:val="22"/>
                <w:szCs w:val="22"/>
              </w:rPr>
              <w:t xml:space="preserve"> PLAINLAND</w:t>
            </w:r>
          </w:p>
        </w:tc>
        <w:tc>
          <w:tcPr>
            <w:tcW w:w="3260" w:type="dxa"/>
          </w:tcPr>
          <w:p w14:paraId="6F54A07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2B66A2A" w14:textId="77777777" w:rsidTr="00950E3C">
        <w:tc>
          <w:tcPr>
            <w:tcW w:w="846" w:type="dxa"/>
          </w:tcPr>
          <w:p w14:paraId="56FD3C4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14311</w:t>
            </w:r>
          </w:p>
        </w:tc>
        <w:tc>
          <w:tcPr>
            <w:tcW w:w="5812" w:type="dxa"/>
          </w:tcPr>
          <w:p w14:paraId="4BFE69C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Southern Cross Catholic College, SCARBOROUGH</w:t>
            </w:r>
          </w:p>
        </w:tc>
        <w:tc>
          <w:tcPr>
            <w:tcW w:w="3260" w:type="dxa"/>
          </w:tcPr>
          <w:p w14:paraId="7A2CC60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5047BBC" w14:textId="77777777" w:rsidTr="00950E3C">
        <w:tc>
          <w:tcPr>
            <w:tcW w:w="846" w:type="dxa"/>
          </w:tcPr>
          <w:p w14:paraId="4B13A2E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529</w:t>
            </w:r>
          </w:p>
        </w:tc>
        <w:tc>
          <w:tcPr>
            <w:tcW w:w="5812" w:type="dxa"/>
          </w:tcPr>
          <w:p w14:paraId="4B5D42F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Agatha's Primary School, CLAYFIELD</w:t>
            </w:r>
          </w:p>
        </w:tc>
        <w:tc>
          <w:tcPr>
            <w:tcW w:w="3260" w:type="dxa"/>
          </w:tcPr>
          <w:p w14:paraId="53E00AA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52FC5C4" w14:textId="77777777" w:rsidTr="00950E3C">
        <w:tc>
          <w:tcPr>
            <w:tcW w:w="846" w:type="dxa"/>
          </w:tcPr>
          <w:p w14:paraId="280BAC7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530</w:t>
            </w:r>
          </w:p>
        </w:tc>
        <w:tc>
          <w:tcPr>
            <w:tcW w:w="5812" w:type="dxa"/>
          </w:tcPr>
          <w:p w14:paraId="62E3606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Agnes School, MOUNT GRAVATT</w:t>
            </w:r>
          </w:p>
        </w:tc>
        <w:tc>
          <w:tcPr>
            <w:tcW w:w="3260" w:type="dxa"/>
          </w:tcPr>
          <w:p w14:paraId="47F5A10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9317B32" w14:textId="77777777" w:rsidTr="00950E3C">
        <w:tc>
          <w:tcPr>
            <w:tcW w:w="846" w:type="dxa"/>
          </w:tcPr>
          <w:p w14:paraId="04C2AE7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532</w:t>
            </w:r>
          </w:p>
        </w:tc>
        <w:tc>
          <w:tcPr>
            <w:tcW w:w="5812" w:type="dxa"/>
          </w:tcPr>
          <w:p w14:paraId="3BAC094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Ambrose's Primary School, NEWMARKET</w:t>
            </w:r>
          </w:p>
        </w:tc>
        <w:tc>
          <w:tcPr>
            <w:tcW w:w="3260" w:type="dxa"/>
          </w:tcPr>
          <w:p w14:paraId="51EC16B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C3B919B" w14:textId="77777777" w:rsidTr="00950E3C">
        <w:tc>
          <w:tcPr>
            <w:tcW w:w="846" w:type="dxa"/>
          </w:tcPr>
          <w:p w14:paraId="2A5016E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4274</w:t>
            </w:r>
          </w:p>
        </w:tc>
        <w:tc>
          <w:tcPr>
            <w:tcW w:w="5812" w:type="dxa"/>
          </w:tcPr>
          <w:p w14:paraId="5D8AE79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Andrew's Catholic School, FERNY GROVE</w:t>
            </w:r>
          </w:p>
        </w:tc>
        <w:tc>
          <w:tcPr>
            <w:tcW w:w="3260" w:type="dxa"/>
          </w:tcPr>
          <w:p w14:paraId="34E47A7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725432F" w14:textId="77777777" w:rsidTr="00950E3C">
        <w:tc>
          <w:tcPr>
            <w:tcW w:w="846" w:type="dxa"/>
          </w:tcPr>
          <w:p w14:paraId="544DC7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86442</w:t>
            </w:r>
          </w:p>
        </w:tc>
        <w:tc>
          <w:tcPr>
            <w:tcW w:w="5812" w:type="dxa"/>
          </w:tcPr>
          <w:p w14:paraId="46F4951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Ann's School, REDBANK PLAINS</w:t>
            </w:r>
          </w:p>
        </w:tc>
        <w:tc>
          <w:tcPr>
            <w:tcW w:w="3260" w:type="dxa"/>
          </w:tcPr>
          <w:p w14:paraId="3008A8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94F30C2" w14:textId="77777777" w:rsidTr="00950E3C">
        <w:tc>
          <w:tcPr>
            <w:tcW w:w="846" w:type="dxa"/>
          </w:tcPr>
          <w:p w14:paraId="4B8F513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2539</w:t>
            </w:r>
          </w:p>
        </w:tc>
        <w:tc>
          <w:tcPr>
            <w:tcW w:w="5812" w:type="dxa"/>
          </w:tcPr>
          <w:p w14:paraId="542AACF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Anthony's School, ALEXANDRA HILLS</w:t>
            </w:r>
          </w:p>
        </w:tc>
        <w:tc>
          <w:tcPr>
            <w:tcW w:w="3260" w:type="dxa"/>
          </w:tcPr>
          <w:p w14:paraId="0439D28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49123D6" w14:textId="77777777" w:rsidTr="00950E3C">
        <w:tc>
          <w:tcPr>
            <w:tcW w:w="846" w:type="dxa"/>
          </w:tcPr>
          <w:p w14:paraId="2E0E4B8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536</w:t>
            </w:r>
          </w:p>
        </w:tc>
        <w:tc>
          <w:tcPr>
            <w:tcW w:w="5812" w:type="dxa"/>
          </w:tcPr>
          <w:p w14:paraId="75747E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Anthony's School, KEDRON</w:t>
            </w:r>
          </w:p>
        </w:tc>
        <w:tc>
          <w:tcPr>
            <w:tcW w:w="3260" w:type="dxa"/>
          </w:tcPr>
          <w:p w14:paraId="11152DF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A072798" w14:textId="77777777" w:rsidTr="00950E3C">
        <w:tc>
          <w:tcPr>
            <w:tcW w:w="846" w:type="dxa"/>
          </w:tcPr>
          <w:p w14:paraId="7F18B10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17525</w:t>
            </w:r>
          </w:p>
        </w:tc>
        <w:tc>
          <w:tcPr>
            <w:tcW w:w="5812" w:type="dxa"/>
          </w:tcPr>
          <w:p w14:paraId="714CC6D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Augustine's College, AUGUSTINE HEIGHTS</w:t>
            </w:r>
          </w:p>
        </w:tc>
        <w:tc>
          <w:tcPr>
            <w:tcW w:w="3260" w:type="dxa"/>
          </w:tcPr>
          <w:p w14:paraId="297509D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E79F70F" w14:textId="77777777" w:rsidTr="00950E3C">
        <w:tc>
          <w:tcPr>
            <w:tcW w:w="846" w:type="dxa"/>
          </w:tcPr>
          <w:p w14:paraId="4F86A55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540</w:t>
            </w:r>
          </w:p>
        </w:tc>
        <w:tc>
          <w:tcPr>
            <w:tcW w:w="5812" w:type="dxa"/>
          </w:tcPr>
          <w:p w14:paraId="7B810FF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Augustine's Parish Primary School, CURRUMBIN WATERS</w:t>
            </w:r>
          </w:p>
        </w:tc>
        <w:tc>
          <w:tcPr>
            <w:tcW w:w="3260" w:type="dxa"/>
          </w:tcPr>
          <w:p w14:paraId="214EFE2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D5C262D" w14:textId="77777777" w:rsidTr="00950E3C">
        <w:tc>
          <w:tcPr>
            <w:tcW w:w="846" w:type="dxa"/>
          </w:tcPr>
          <w:p w14:paraId="5807FE2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30010</w:t>
            </w:r>
          </w:p>
        </w:tc>
        <w:tc>
          <w:tcPr>
            <w:tcW w:w="5812" w:type="dxa"/>
          </w:tcPr>
          <w:p w14:paraId="45AEC46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Benedict's College, MANGO HILL</w:t>
            </w:r>
          </w:p>
        </w:tc>
        <w:tc>
          <w:tcPr>
            <w:tcW w:w="3260" w:type="dxa"/>
          </w:tcPr>
          <w:p w14:paraId="5CB1D59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97B85CC" w14:textId="77777777" w:rsidTr="00950E3C">
        <w:tc>
          <w:tcPr>
            <w:tcW w:w="846" w:type="dxa"/>
          </w:tcPr>
          <w:p w14:paraId="43314CC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26010</w:t>
            </w:r>
          </w:p>
        </w:tc>
        <w:tc>
          <w:tcPr>
            <w:tcW w:w="5812" w:type="dxa"/>
          </w:tcPr>
          <w:p w14:paraId="555B9CF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Benedict's Primary School, MANGO HILL</w:t>
            </w:r>
          </w:p>
        </w:tc>
        <w:tc>
          <w:tcPr>
            <w:tcW w:w="3260" w:type="dxa"/>
          </w:tcPr>
          <w:p w14:paraId="36A0FFA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DC74247" w14:textId="77777777" w:rsidTr="00950E3C">
        <w:tc>
          <w:tcPr>
            <w:tcW w:w="846" w:type="dxa"/>
          </w:tcPr>
          <w:p w14:paraId="72C8D9C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544</w:t>
            </w:r>
          </w:p>
        </w:tc>
        <w:tc>
          <w:tcPr>
            <w:tcW w:w="5812" w:type="dxa"/>
          </w:tcPr>
          <w:p w14:paraId="1E58362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Bernard's School, UPPER MOUNT GRAVATT</w:t>
            </w:r>
          </w:p>
        </w:tc>
        <w:tc>
          <w:tcPr>
            <w:tcW w:w="3260" w:type="dxa"/>
          </w:tcPr>
          <w:p w14:paraId="39228EA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4766688" w14:textId="77777777" w:rsidTr="00950E3C">
        <w:tc>
          <w:tcPr>
            <w:tcW w:w="846" w:type="dxa"/>
          </w:tcPr>
          <w:p w14:paraId="6046A50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2552</w:t>
            </w:r>
          </w:p>
        </w:tc>
        <w:tc>
          <w:tcPr>
            <w:tcW w:w="5812" w:type="dxa"/>
          </w:tcPr>
          <w:p w14:paraId="113645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Bernardine's School, REGENTS PARK</w:t>
            </w:r>
          </w:p>
        </w:tc>
        <w:tc>
          <w:tcPr>
            <w:tcW w:w="3260" w:type="dxa"/>
          </w:tcPr>
          <w:p w14:paraId="6A0A9EA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BD3133F" w14:textId="77777777" w:rsidTr="00950E3C">
        <w:tc>
          <w:tcPr>
            <w:tcW w:w="846" w:type="dxa"/>
          </w:tcPr>
          <w:p w14:paraId="3D4849C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546</w:t>
            </w:r>
          </w:p>
        </w:tc>
        <w:tc>
          <w:tcPr>
            <w:tcW w:w="5812" w:type="dxa"/>
          </w:tcPr>
          <w:p w14:paraId="1942E6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Brendan's Primary School, MOOROOKA</w:t>
            </w:r>
          </w:p>
        </w:tc>
        <w:tc>
          <w:tcPr>
            <w:tcW w:w="3260" w:type="dxa"/>
          </w:tcPr>
          <w:p w14:paraId="3697779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FF32EF7" w14:textId="77777777" w:rsidTr="00950E3C">
        <w:tc>
          <w:tcPr>
            <w:tcW w:w="846" w:type="dxa"/>
          </w:tcPr>
          <w:p w14:paraId="1B9657B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13763</w:t>
            </w:r>
          </w:p>
        </w:tc>
        <w:tc>
          <w:tcPr>
            <w:tcW w:w="5812" w:type="dxa"/>
          </w:tcPr>
          <w:p w14:paraId="71AFDCD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Brigid's Catholic Primary School, NERANG</w:t>
            </w:r>
          </w:p>
        </w:tc>
        <w:tc>
          <w:tcPr>
            <w:tcW w:w="3260" w:type="dxa"/>
          </w:tcPr>
          <w:p w14:paraId="02B7603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7824B29" w14:textId="77777777" w:rsidTr="00950E3C">
        <w:tc>
          <w:tcPr>
            <w:tcW w:w="846" w:type="dxa"/>
          </w:tcPr>
          <w:p w14:paraId="3F5DA5C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548</w:t>
            </w:r>
          </w:p>
        </w:tc>
        <w:tc>
          <w:tcPr>
            <w:tcW w:w="5812" w:type="dxa"/>
          </w:tcPr>
          <w:p w14:paraId="06ADB14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Brigid's Primary School, ROSEWOOD</w:t>
            </w:r>
          </w:p>
        </w:tc>
        <w:tc>
          <w:tcPr>
            <w:tcW w:w="3260" w:type="dxa"/>
          </w:tcPr>
          <w:p w14:paraId="507730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1EAEA1D" w14:textId="77777777" w:rsidTr="00950E3C">
        <w:tc>
          <w:tcPr>
            <w:tcW w:w="846" w:type="dxa"/>
          </w:tcPr>
          <w:p w14:paraId="2C8A23C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2147</w:t>
            </w:r>
          </w:p>
        </w:tc>
        <w:tc>
          <w:tcPr>
            <w:tcW w:w="5812" w:type="dxa"/>
          </w:tcPr>
          <w:p w14:paraId="4A8C93B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Catherine's Catholic Primary School, WISHART</w:t>
            </w:r>
          </w:p>
        </w:tc>
        <w:tc>
          <w:tcPr>
            <w:tcW w:w="3260" w:type="dxa"/>
          </w:tcPr>
          <w:p w14:paraId="0E0BB35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F6AF454" w14:textId="77777777" w:rsidTr="00950E3C">
        <w:tc>
          <w:tcPr>
            <w:tcW w:w="846" w:type="dxa"/>
          </w:tcPr>
          <w:p w14:paraId="5C2443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30270</w:t>
            </w:r>
          </w:p>
        </w:tc>
        <w:tc>
          <w:tcPr>
            <w:tcW w:w="5812" w:type="dxa"/>
          </w:tcPr>
          <w:p w14:paraId="763EBE7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Clare's Primary School, YARRABILBA</w:t>
            </w:r>
          </w:p>
        </w:tc>
        <w:tc>
          <w:tcPr>
            <w:tcW w:w="3260" w:type="dxa"/>
          </w:tcPr>
          <w:p w14:paraId="601EFA0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A854BE7" w14:textId="77777777" w:rsidTr="00950E3C">
        <w:tc>
          <w:tcPr>
            <w:tcW w:w="846" w:type="dxa"/>
          </w:tcPr>
          <w:p w14:paraId="652BF1D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558</w:t>
            </w:r>
          </w:p>
        </w:tc>
        <w:tc>
          <w:tcPr>
            <w:tcW w:w="5812" w:type="dxa"/>
          </w:tcPr>
          <w:p w14:paraId="61E8945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Columba's Primary School, WILSTON</w:t>
            </w:r>
          </w:p>
        </w:tc>
        <w:tc>
          <w:tcPr>
            <w:tcW w:w="3260" w:type="dxa"/>
          </w:tcPr>
          <w:p w14:paraId="329007B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61B8852" w14:textId="77777777" w:rsidTr="00950E3C">
        <w:tc>
          <w:tcPr>
            <w:tcW w:w="846" w:type="dxa"/>
          </w:tcPr>
          <w:p w14:paraId="46BDB4E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554</w:t>
            </w:r>
          </w:p>
        </w:tc>
        <w:tc>
          <w:tcPr>
            <w:tcW w:w="5812" w:type="dxa"/>
          </w:tcPr>
          <w:p w14:paraId="76D1256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St </w:t>
            </w:r>
            <w:proofErr w:type="spellStart"/>
            <w:r w:rsidRPr="00415E36">
              <w:rPr>
                <w:rFonts w:cstheme="minorHAnsi"/>
                <w:color w:val="000000"/>
                <w:sz w:val="22"/>
                <w:szCs w:val="22"/>
              </w:rPr>
              <w:t>Columban's</w:t>
            </w:r>
            <w:proofErr w:type="spellEnd"/>
            <w:r w:rsidRPr="00415E36">
              <w:rPr>
                <w:rFonts w:cstheme="minorHAnsi"/>
                <w:color w:val="000000"/>
                <w:sz w:val="22"/>
                <w:szCs w:val="22"/>
              </w:rPr>
              <w:t xml:space="preserve"> College, CABOOLTURE</w:t>
            </w:r>
          </w:p>
        </w:tc>
        <w:tc>
          <w:tcPr>
            <w:tcW w:w="3260" w:type="dxa"/>
          </w:tcPr>
          <w:p w14:paraId="5093EDE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161061D" w14:textId="77777777" w:rsidTr="00950E3C">
        <w:tc>
          <w:tcPr>
            <w:tcW w:w="846" w:type="dxa"/>
          </w:tcPr>
          <w:p w14:paraId="794988D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560</w:t>
            </w:r>
          </w:p>
        </w:tc>
        <w:tc>
          <w:tcPr>
            <w:tcW w:w="5812" w:type="dxa"/>
          </w:tcPr>
          <w:p w14:paraId="151415F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St </w:t>
            </w:r>
            <w:proofErr w:type="spellStart"/>
            <w:r w:rsidRPr="00415E36">
              <w:rPr>
                <w:rFonts w:cstheme="minorHAnsi"/>
                <w:color w:val="000000"/>
                <w:sz w:val="22"/>
                <w:szCs w:val="22"/>
              </w:rPr>
              <w:t>Dympna's</w:t>
            </w:r>
            <w:proofErr w:type="spellEnd"/>
            <w:r w:rsidRPr="00415E36">
              <w:rPr>
                <w:rFonts w:cstheme="minorHAnsi"/>
                <w:color w:val="000000"/>
                <w:sz w:val="22"/>
                <w:szCs w:val="22"/>
              </w:rPr>
              <w:t xml:space="preserve"> Parish School, ASPLEY</w:t>
            </w:r>
          </w:p>
        </w:tc>
        <w:tc>
          <w:tcPr>
            <w:tcW w:w="3260" w:type="dxa"/>
          </w:tcPr>
          <w:p w14:paraId="3E9ABD6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7B19571" w14:textId="77777777" w:rsidTr="00950E3C">
        <w:tc>
          <w:tcPr>
            <w:tcW w:w="846" w:type="dxa"/>
          </w:tcPr>
          <w:p w14:paraId="12345D6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2521</w:t>
            </w:r>
          </w:p>
        </w:tc>
        <w:tc>
          <w:tcPr>
            <w:tcW w:w="5812" w:type="dxa"/>
          </w:tcPr>
          <w:p w14:paraId="7DEF19B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Edward the Confessor School, DAISY HILL</w:t>
            </w:r>
          </w:p>
        </w:tc>
        <w:tc>
          <w:tcPr>
            <w:tcW w:w="3260" w:type="dxa"/>
          </w:tcPr>
          <w:p w14:paraId="58BA8C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E2787B9" w14:textId="77777777" w:rsidTr="00950E3C">
        <w:tc>
          <w:tcPr>
            <w:tcW w:w="846" w:type="dxa"/>
          </w:tcPr>
          <w:p w14:paraId="42BED62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563</w:t>
            </w:r>
          </w:p>
        </w:tc>
        <w:tc>
          <w:tcPr>
            <w:tcW w:w="5812" w:type="dxa"/>
          </w:tcPr>
          <w:p w14:paraId="2E2BA3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Elizabeth's School, TARRAGINDI</w:t>
            </w:r>
          </w:p>
        </w:tc>
        <w:tc>
          <w:tcPr>
            <w:tcW w:w="3260" w:type="dxa"/>
          </w:tcPr>
          <w:p w14:paraId="5B2CBBA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6AC1256" w14:textId="77777777" w:rsidTr="00950E3C">
        <w:tc>
          <w:tcPr>
            <w:tcW w:w="846" w:type="dxa"/>
          </w:tcPr>
          <w:p w14:paraId="2D8EBBC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13180</w:t>
            </w:r>
          </w:p>
        </w:tc>
        <w:tc>
          <w:tcPr>
            <w:tcW w:w="5812" w:type="dxa"/>
          </w:tcPr>
          <w:p w14:paraId="57C730B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Eugene College, BURPENGARY</w:t>
            </w:r>
          </w:p>
        </w:tc>
        <w:tc>
          <w:tcPr>
            <w:tcW w:w="3260" w:type="dxa"/>
          </w:tcPr>
          <w:p w14:paraId="0FA3B6E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2B802DC" w14:textId="77777777" w:rsidTr="00950E3C">
        <w:tc>
          <w:tcPr>
            <w:tcW w:w="846" w:type="dxa"/>
          </w:tcPr>
          <w:p w14:paraId="624827F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564</w:t>
            </w:r>
          </w:p>
        </w:tc>
        <w:tc>
          <w:tcPr>
            <w:tcW w:w="5812" w:type="dxa"/>
          </w:tcPr>
          <w:p w14:paraId="0532D7F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Finbarr's School, ASHGROVE</w:t>
            </w:r>
          </w:p>
        </w:tc>
        <w:tc>
          <w:tcPr>
            <w:tcW w:w="3260" w:type="dxa"/>
          </w:tcPr>
          <w:p w14:paraId="0A9434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0E42A0A" w14:textId="77777777" w:rsidTr="00950E3C">
        <w:tc>
          <w:tcPr>
            <w:tcW w:w="846" w:type="dxa"/>
          </w:tcPr>
          <w:p w14:paraId="1852A7B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566</w:t>
            </w:r>
          </w:p>
        </w:tc>
        <w:tc>
          <w:tcPr>
            <w:tcW w:w="5812" w:type="dxa"/>
          </w:tcPr>
          <w:p w14:paraId="35F8B94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Flannan's School, ZILLMERE</w:t>
            </w:r>
          </w:p>
        </w:tc>
        <w:tc>
          <w:tcPr>
            <w:tcW w:w="3260" w:type="dxa"/>
          </w:tcPr>
          <w:p w14:paraId="21E889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C30A5AA" w14:textId="77777777" w:rsidTr="00950E3C">
        <w:tc>
          <w:tcPr>
            <w:tcW w:w="846" w:type="dxa"/>
          </w:tcPr>
          <w:p w14:paraId="7C2DAA8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2511</w:t>
            </w:r>
          </w:p>
        </w:tc>
        <w:tc>
          <w:tcPr>
            <w:tcW w:w="5812" w:type="dxa"/>
          </w:tcPr>
          <w:p w14:paraId="7EF408A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Xavier School, RUNAWAY BAY</w:t>
            </w:r>
          </w:p>
        </w:tc>
        <w:tc>
          <w:tcPr>
            <w:tcW w:w="3260" w:type="dxa"/>
          </w:tcPr>
          <w:p w14:paraId="72FC17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BCA80D9" w14:textId="77777777" w:rsidTr="00950E3C">
        <w:tc>
          <w:tcPr>
            <w:tcW w:w="846" w:type="dxa"/>
          </w:tcPr>
          <w:p w14:paraId="01504E7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575</w:t>
            </w:r>
          </w:p>
        </w:tc>
        <w:tc>
          <w:tcPr>
            <w:tcW w:w="5812" w:type="dxa"/>
          </w:tcPr>
          <w:p w14:paraId="00DFE23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Xavier's School, GOODNA</w:t>
            </w:r>
          </w:p>
        </w:tc>
        <w:tc>
          <w:tcPr>
            <w:tcW w:w="3260" w:type="dxa"/>
          </w:tcPr>
          <w:p w14:paraId="27F4F79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85658A4" w14:textId="77777777" w:rsidTr="00950E3C">
        <w:tc>
          <w:tcPr>
            <w:tcW w:w="846" w:type="dxa"/>
          </w:tcPr>
          <w:p w14:paraId="22BE107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5609</w:t>
            </w:r>
          </w:p>
        </w:tc>
        <w:tc>
          <w:tcPr>
            <w:tcW w:w="5812" w:type="dxa"/>
          </w:tcPr>
          <w:p w14:paraId="708A584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College, CRESTMEAD</w:t>
            </w:r>
          </w:p>
        </w:tc>
        <w:tc>
          <w:tcPr>
            <w:tcW w:w="3260" w:type="dxa"/>
          </w:tcPr>
          <w:p w14:paraId="0668AA3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D8214ED" w14:textId="77777777" w:rsidTr="00950E3C">
        <w:tc>
          <w:tcPr>
            <w:tcW w:w="846" w:type="dxa"/>
          </w:tcPr>
          <w:p w14:paraId="23937DE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579</w:t>
            </w:r>
          </w:p>
        </w:tc>
        <w:tc>
          <w:tcPr>
            <w:tcW w:w="5812" w:type="dxa"/>
          </w:tcPr>
          <w:p w14:paraId="6C52816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Ignatius School, TOOWONG</w:t>
            </w:r>
          </w:p>
        </w:tc>
        <w:tc>
          <w:tcPr>
            <w:tcW w:w="3260" w:type="dxa"/>
          </w:tcPr>
          <w:p w14:paraId="343B2EE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E449515" w14:textId="77777777" w:rsidTr="00950E3C">
        <w:tc>
          <w:tcPr>
            <w:tcW w:w="846" w:type="dxa"/>
          </w:tcPr>
          <w:p w14:paraId="6269A1D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580</w:t>
            </w:r>
          </w:p>
        </w:tc>
        <w:tc>
          <w:tcPr>
            <w:tcW w:w="5812" w:type="dxa"/>
          </w:tcPr>
          <w:p w14:paraId="097365F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St </w:t>
            </w:r>
            <w:proofErr w:type="spellStart"/>
            <w:r w:rsidRPr="00415E36">
              <w:rPr>
                <w:rFonts w:cstheme="minorHAnsi"/>
                <w:color w:val="000000"/>
                <w:sz w:val="22"/>
                <w:szCs w:val="22"/>
              </w:rPr>
              <w:t>Ita's</w:t>
            </w:r>
            <w:proofErr w:type="spellEnd"/>
            <w:r w:rsidRPr="00415E36">
              <w:rPr>
                <w:rFonts w:cstheme="minorHAnsi"/>
                <w:color w:val="000000"/>
                <w:sz w:val="22"/>
                <w:szCs w:val="22"/>
              </w:rPr>
              <w:t xml:space="preserve"> Regional Primary School, DUTTON PARK</w:t>
            </w:r>
          </w:p>
        </w:tc>
        <w:tc>
          <w:tcPr>
            <w:tcW w:w="3260" w:type="dxa"/>
          </w:tcPr>
          <w:p w14:paraId="2B1C786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F10ACF3" w14:textId="77777777" w:rsidTr="00950E3C">
        <w:tc>
          <w:tcPr>
            <w:tcW w:w="846" w:type="dxa"/>
          </w:tcPr>
          <w:p w14:paraId="28183C4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582</w:t>
            </w:r>
          </w:p>
        </w:tc>
        <w:tc>
          <w:tcPr>
            <w:tcW w:w="5812" w:type="dxa"/>
          </w:tcPr>
          <w:p w14:paraId="44CCDD7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James Primary School, COORPAROO</w:t>
            </w:r>
          </w:p>
        </w:tc>
        <w:tc>
          <w:tcPr>
            <w:tcW w:w="3260" w:type="dxa"/>
          </w:tcPr>
          <w:p w14:paraId="0257D84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488605A" w14:textId="77777777" w:rsidTr="00950E3C">
        <w:tc>
          <w:tcPr>
            <w:tcW w:w="846" w:type="dxa"/>
          </w:tcPr>
          <w:p w14:paraId="3DC7D6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583</w:t>
            </w:r>
          </w:p>
        </w:tc>
        <w:tc>
          <w:tcPr>
            <w:tcW w:w="5812" w:type="dxa"/>
          </w:tcPr>
          <w:p w14:paraId="368EE03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Joachim's School, HOLLAND PARK</w:t>
            </w:r>
          </w:p>
        </w:tc>
        <w:tc>
          <w:tcPr>
            <w:tcW w:w="3260" w:type="dxa"/>
          </w:tcPr>
          <w:p w14:paraId="223C0B4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F4066FC" w14:textId="77777777" w:rsidTr="00950E3C">
        <w:tc>
          <w:tcPr>
            <w:tcW w:w="846" w:type="dxa"/>
          </w:tcPr>
          <w:p w14:paraId="2EE54F3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521</w:t>
            </w:r>
          </w:p>
        </w:tc>
        <w:tc>
          <w:tcPr>
            <w:tcW w:w="5812" w:type="dxa"/>
          </w:tcPr>
          <w:p w14:paraId="2E1BACE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 Fisher College, BRACKEN RIDGE</w:t>
            </w:r>
          </w:p>
        </w:tc>
        <w:tc>
          <w:tcPr>
            <w:tcW w:w="3260" w:type="dxa"/>
          </w:tcPr>
          <w:p w14:paraId="76C4997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CC9E371" w14:textId="77777777" w:rsidTr="00950E3C">
        <w:tc>
          <w:tcPr>
            <w:tcW w:w="846" w:type="dxa"/>
          </w:tcPr>
          <w:p w14:paraId="14BBBC0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589</w:t>
            </w:r>
          </w:p>
        </w:tc>
        <w:tc>
          <w:tcPr>
            <w:tcW w:w="5812" w:type="dxa"/>
          </w:tcPr>
          <w:p w14:paraId="0128EA0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 Vianney's Primary School, MANLY</w:t>
            </w:r>
          </w:p>
        </w:tc>
        <w:tc>
          <w:tcPr>
            <w:tcW w:w="3260" w:type="dxa"/>
          </w:tcPr>
          <w:p w14:paraId="19A5E83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0A905AB" w14:textId="77777777" w:rsidTr="00950E3C">
        <w:tc>
          <w:tcPr>
            <w:tcW w:w="846" w:type="dxa"/>
          </w:tcPr>
          <w:p w14:paraId="38272F2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2202</w:t>
            </w:r>
          </w:p>
        </w:tc>
        <w:tc>
          <w:tcPr>
            <w:tcW w:w="5812" w:type="dxa"/>
          </w:tcPr>
          <w:p w14:paraId="52486C6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John's College, NAMBOUR</w:t>
            </w:r>
          </w:p>
        </w:tc>
        <w:tc>
          <w:tcPr>
            <w:tcW w:w="3260" w:type="dxa"/>
          </w:tcPr>
          <w:p w14:paraId="3F73985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3E6501E" w14:textId="77777777" w:rsidTr="00950E3C">
        <w:tc>
          <w:tcPr>
            <w:tcW w:w="846" w:type="dxa"/>
          </w:tcPr>
          <w:p w14:paraId="7F4B61C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2520</w:t>
            </w:r>
          </w:p>
        </w:tc>
        <w:tc>
          <w:tcPr>
            <w:tcW w:w="5812" w:type="dxa"/>
          </w:tcPr>
          <w:p w14:paraId="09F4499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BRACKEN RIDGE</w:t>
            </w:r>
          </w:p>
        </w:tc>
        <w:tc>
          <w:tcPr>
            <w:tcW w:w="3260" w:type="dxa"/>
          </w:tcPr>
          <w:p w14:paraId="7BB82EB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4EB2672" w14:textId="77777777" w:rsidTr="00950E3C">
        <w:tc>
          <w:tcPr>
            <w:tcW w:w="846" w:type="dxa"/>
          </w:tcPr>
          <w:p w14:paraId="159C7D1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84936</w:t>
            </w:r>
          </w:p>
        </w:tc>
        <w:tc>
          <w:tcPr>
            <w:tcW w:w="5812" w:type="dxa"/>
          </w:tcPr>
          <w:p w14:paraId="2F78C92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College, SOUTH COOMERA</w:t>
            </w:r>
          </w:p>
        </w:tc>
        <w:tc>
          <w:tcPr>
            <w:tcW w:w="3260" w:type="dxa"/>
          </w:tcPr>
          <w:p w14:paraId="47C9D48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84492BC" w14:textId="77777777" w:rsidTr="00950E3C">
        <w:tc>
          <w:tcPr>
            <w:tcW w:w="846" w:type="dxa"/>
          </w:tcPr>
          <w:p w14:paraId="6C2EB05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609</w:t>
            </w:r>
          </w:p>
        </w:tc>
        <w:tc>
          <w:tcPr>
            <w:tcW w:w="5812" w:type="dxa"/>
          </w:tcPr>
          <w:p w14:paraId="5630CE8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Primary School, CORINDA</w:t>
            </w:r>
          </w:p>
        </w:tc>
        <w:tc>
          <w:tcPr>
            <w:tcW w:w="3260" w:type="dxa"/>
          </w:tcPr>
          <w:p w14:paraId="296FFCD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1F119C7" w14:textId="77777777" w:rsidTr="00950E3C">
        <w:tc>
          <w:tcPr>
            <w:tcW w:w="846" w:type="dxa"/>
          </w:tcPr>
          <w:p w14:paraId="09BE18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621</w:t>
            </w:r>
          </w:p>
        </w:tc>
        <w:tc>
          <w:tcPr>
            <w:tcW w:w="5812" w:type="dxa"/>
          </w:tcPr>
          <w:p w14:paraId="5CAE92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Primary School, KANGAROO POINT</w:t>
            </w:r>
          </w:p>
        </w:tc>
        <w:tc>
          <w:tcPr>
            <w:tcW w:w="3260" w:type="dxa"/>
          </w:tcPr>
          <w:p w14:paraId="303DE7C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E7FE721" w14:textId="77777777" w:rsidTr="00950E3C">
        <w:tc>
          <w:tcPr>
            <w:tcW w:w="846" w:type="dxa"/>
          </w:tcPr>
          <w:p w14:paraId="2976BD6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601</w:t>
            </w:r>
          </w:p>
        </w:tc>
        <w:tc>
          <w:tcPr>
            <w:tcW w:w="5812" w:type="dxa"/>
          </w:tcPr>
          <w:p w14:paraId="4B4C4D7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Primary School, NAMBOUR</w:t>
            </w:r>
          </w:p>
        </w:tc>
        <w:tc>
          <w:tcPr>
            <w:tcW w:w="3260" w:type="dxa"/>
          </w:tcPr>
          <w:p w14:paraId="49459C0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037BD0A" w14:textId="77777777" w:rsidTr="00950E3C">
        <w:tc>
          <w:tcPr>
            <w:tcW w:w="846" w:type="dxa"/>
          </w:tcPr>
          <w:p w14:paraId="5BD2990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614</w:t>
            </w:r>
          </w:p>
        </w:tc>
        <w:tc>
          <w:tcPr>
            <w:tcW w:w="5812" w:type="dxa"/>
          </w:tcPr>
          <w:p w14:paraId="3944A82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BARDON</w:t>
            </w:r>
          </w:p>
        </w:tc>
        <w:tc>
          <w:tcPr>
            <w:tcW w:w="3260" w:type="dxa"/>
          </w:tcPr>
          <w:p w14:paraId="19F3FCD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445C168" w14:textId="77777777" w:rsidTr="00950E3C">
        <w:tc>
          <w:tcPr>
            <w:tcW w:w="846" w:type="dxa"/>
          </w:tcPr>
          <w:p w14:paraId="355C08E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615</w:t>
            </w:r>
          </w:p>
        </w:tc>
        <w:tc>
          <w:tcPr>
            <w:tcW w:w="5812" w:type="dxa"/>
          </w:tcPr>
          <w:p w14:paraId="26CEE2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CHILDERS</w:t>
            </w:r>
          </w:p>
        </w:tc>
        <w:tc>
          <w:tcPr>
            <w:tcW w:w="3260" w:type="dxa"/>
          </w:tcPr>
          <w:p w14:paraId="69D4657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403CFB7" w14:textId="77777777" w:rsidTr="00950E3C">
        <w:tc>
          <w:tcPr>
            <w:tcW w:w="846" w:type="dxa"/>
          </w:tcPr>
          <w:p w14:paraId="53195C3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619</w:t>
            </w:r>
          </w:p>
        </w:tc>
        <w:tc>
          <w:tcPr>
            <w:tcW w:w="5812" w:type="dxa"/>
          </w:tcPr>
          <w:p w14:paraId="0EF394F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GAYNDAH</w:t>
            </w:r>
          </w:p>
        </w:tc>
        <w:tc>
          <w:tcPr>
            <w:tcW w:w="3260" w:type="dxa"/>
          </w:tcPr>
          <w:p w14:paraId="31A7235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8A5D503" w14:textId="77777777" w:rsidTr="00950E3C">
        <w:tc>
          <w:tcPr>
            <w:tcW w:w="846" w:type="dxa"/>
          </w:tcPr>
          <w:p w14:paraId="51449D2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625</w:t>
            </w:r>
          </w:p>
        </w:tc>
        <w:tc>
          <w:tcPr>
            <w:tcW w:w="5812" w:type="dxa"/>
          </w:tcPr>
          <w:p w14:paraId="504D12B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MURGON</w:t>
            </w:r>
          </w:p>
        </w:tc>
        <w:tc>
          <w:tcPr>
            <w:tcW w:w="3260" w:type="dxa"/>
          </w:tcPr>
          <w:p w14:paraId="37D3EFD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35AF067" w14:textId="77777777" w:rsidTr="00950E3C">
        <w:tc>
          <w:tcPr>
            <w:tcW w:w="846" w:type="dxa"/>
          </w:tcPr>
          <w:p w14:paraId="6CE9CB3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602</w:t>
            </w:r>
          </w:p>
        </w:tc>
        <w:tc>
          <w:tcPr>
            <w:tcW w:w="5812" w:type="dxa"/>
          </w:tcPr>
          <w:p w14:paraId="6026429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NORTH IPSWICH</w:t>
            </w:r>
          </w:p>
        </w:tc>
        <w:tc>
          <w:tcPr>
            <w:tcW w:w="3260" w:type="dxa"/>
          </w:tcPr>
          <w:p w14:paraId="36D48E1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81F43C4" w14:textId="77777777" w:rsidTr="00950E3C">
        <w:tc>
          <w:tcPr>
            <w:tcW w:w="846" w:type="dxa"/>
          </w:tcPr>
          <w:p w14:paraId="22C56B2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610</w:t>
            </w:r>
          </w:p>
        </w:tc>
        <w:tc>
          <w:tcPr>
            <w:tcW w:w="5812" w:type="dxa"/>
          </w:tcPr>
          <w:p w14:paraId="0AAD42F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NUNDAH</w:t>
            </w:r>
          </w:p>
        </w:tc>
        <w:tc>
          <w:tcPr>
            <w:tcW w:w="3260" w:type="dxa"/>
          </w:tcPr>
          <w:p w14:paraId="33EEB84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80B8047" w14:textId="77777777" w:rsidTr="00950E3C">
        <w:tc>
          <w:tcPr>
            <w:tcW w:w="846" w:type="dxa"/>
          </w:tcPr>
          <w:p w14:paraId="1277B23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631</w:t>
            </w:r>
          </w:p>
        </w:tc>
        <w:tc>
          <w:tcPr>
            <w:tcW w:w="5812" w:type="dxa"/>
          </w:tcPr>
          <w:p w14:paraId="14FC8CB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Tobruk Memorial School, BEENLEIGH</w:t>
            </w:r>
          </w:p>
        </w:tc>
        <w:tc>
          <w:tcPr>
            <w:tcW w:w="3260" w:type="dxa"/>
          </w:tcPr>
          <w:p w14:paraId="37AE62A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F9E6852" w14:textId="77777777" w:rsidTr="00950E3C">
        <w:tc>
          <w:tcPr>
            <w:tcW w:w="846" w:type="dxa"/>
          </w:tcPr>
          <w:p w14:paraId="2C44F4F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2527</w:t>
            </w:r>
          </w:p>
        </w:tc>
        <w:tc>
          <w:tcPr>
            <w:tcW w:w="5812" w:type="dxa"/>
          </w:tcPr>
          <w:p w14:paraId="6C75908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Kevin's School, BENOWA</w:t>
            </w:r>
          </w:p>
        </w:tc>
        <w:tc>
          <w:tcPr>
            <w:tcW w:w="3260" w:type="dxa"/>
          </w:tcPr>
          <w:p w14:paraId="75364FC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FB0C631" w14:textId="77777777" w:rsidTr="00950E3C">
        <w:tc>
          <w:tcPr>
            <w:tcW w:w="846" w:type="dxa"/>
          </w:tcPr>
          <w:p w14:paraId="3B14D71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632</w:t>
            </w:r>
          </w:p>
        </w:tc>
        <w:tc>
          <w:tcPr>
            <w:tcW w:w="5812" w:type="dxa"/>
          </w:tcPr>
          <w:p w14:paraId="298CB49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Kevin's School, GEEBUNG</w:t>
            </w:r>
          </w:p>
        </w:tc>
        <w:tc>
          <w:tcPr>
            <w:tcW w:w="3260" w:type="dxa"/>
          </w:tcPr>
          <w:p w14:paraId="15F9153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A171BC1" w14:textId="77777777" w:rsidTr="00950E3C">
        <w:tc>
          <w:tcPr>
            <w:tcW w:w="846" w:type="dxa"/>
          </w:tcPr>
          <w:p w14:paraId="0BAFF10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634</w:t>
            </w:r>
          </w:p>
        </w:tc>
        <w:tc>
          <w:tcPr>
            <w:tcW w:w="5812" w:type="dxa"/>
          </w:tcPr>
          <w:p w14:paraId="77BEB8B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Kieran's School, BRIGHTON</w:t>
            </w:r>
          </w:p>
        </w:tc>
        <w:tc>
          <w:tcPr>
            <w:tcW w:w="3260" w:type="dxa"/>
          </w:tcPr>
          <w:p w14:paraId="6AC030A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5B1130E" w14:textId="77777777" w:rsidTr="00950E3C">
        <w:tc>
          <w:tcPr>
            <w:tcW w:w="846" w:type="dxa"/>
          </w:tcPr>
          <w:p w14:paraId="1390B7F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5917</w:t>
            </w:r>
          </w:p>
        </w:tc>
        <w:tc>
          <w:tcPr>
            <w:tcW w:w="5812" w:type="dxa"/>
          </w:tcPr>
          <w:p w14:paraId="31ED89E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Luke's Catholic Parish School, CAPALABA</w:t>
            </w:r>
          </w:p>
        </w:tc>
        <w:tc>
          <w:tcPr>
            <w:tcW w:w="3260" w:type="dxa"/>
          </w:tcPr>
          <w:p w14:paraId="00D0CF6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6716DDB" w14:textId="77777777" w:rsidTr="00950E3C">
        <w:tc>
          <w:tcPr>
            <w:tcW w:w="846" w:type="dxa"/>
          </w:tcPr>
          <w:p w14:paraId="5534F73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641</w:t>
            </w:r>
          </w:p>
        </w:tc>
        <w:tc>
          <w:tcPr>
            <w:tcW w:w="5812" w:type="dxa"/>
          </w:tcPr>
          <w:p w14:paraId="6BFD23A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Mark's School, INALA</w:t>
            </w:r>
          </w:p>
        </w:tc>
        <w:tc>
          <w:tcPr>
            <w:tcW w:w="3260" w:type="dxa"/>
          </w:tcPr>
          <w:p w14:paraId="694E286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D01DCA7" w14:textId="77777777" w:rsidTr="00950E3C">
        <w:tc>
          <w:tcPr>
            <w:tcW w:w="846" w:type="dxa"/>
          </w:tcPr>
          <w:p w14:paraId="7890545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642</w:t>
            </w:r>
          </w:p>
        </w:tc>
        <w:tc>
          <w:tcPr>
            <w:tcW w:w="5812" w:type="dxa"/>
          </w:tcPr>
          <w:p w14:paraId="5401132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Martin's School, CARINA</w:t>
            </w:r>
          </w:p>
        </w:tc>
        <w:tc>
          <w:tcPr>
            <w:tcW w:w="3260" w:type="dxa"/>
          </w:tcPr>
          <w:p w14:paraId="4849A9B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852674E" w14:textId="77777777" w:rsidTr="00950E3C">
        <w:tc>
          <w:tcPr>
            <w:tcW w:w="846" w:type="dxa"/>
          </w:tcPr>
          <w:p w14:paraId="5B7ACB7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14583</w:t>
            </w:r>
          </w:p>
        </w:tc>
        <w:tc>
          <w:tcPr>
            <w:tcW w:w="5812" w:type="dxa"/>
          </w:tcPr>
          <w:p w14:paraId="10DC2AB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 MacKillop Primary School, BIRKDALE</w:t>
            </w:r>
          </w:p>
        </w:tc>
        <w:tc>
          <w:tcPr>
            <w:tcW w:w="3260" w:type="dxa"/>
          </w:tcPr>
          <w:p w14:paraId="695F4E7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8439D26" w14:textId="77777777" w:rsidTr="00950E3C">
        <w:tc>
          <w:tcPr>
            <w:tcW w:w="846" w:type="dxa"/>
          </w:tcPr>
          <w:p w14:paraId="5C51CBA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455</w:t>
            </w:r>
          </w:p>
        </w:tc>
        <w:tc>
          <w:tcPr>
            <w:tcW w:w="5812" w:type="dxa"/>
          </w:tcPr>
          <w:p w14:paraId="48FF18A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 of the Cross School, WINDSOR</w:t>
            </w:r>
          </w:p>
        </w:tc>
        <w:tc>
          <w:tcPr>
            <w:tcW w:w="3260" w:type="dxa"/>
          </w:tcPr>
          <w:p w14:paraId="7D621EC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97E961B" w14:textId="77777777" w:rsidTr="00950E3C">
        <w:tc>
          <w:tcPr>
            <w:tcW w:w="846" w:type="dxa"/>
          </w:tcPr>
          <w:p w14:paraId="14F0812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654</w:t>
            </w:r>
          </w:p>
        </w:tc>
        <w:tc>
          <w:tcPr>
            <w:tcW w:w="5812" w:type="dxa"/>
          </w:tcPr>
          <w:p w14:paraId="6997F1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College, IPSWICH</w:t>
            </w:r>
          </w:p>
        </w:tc>
        <w:tc>
          <w:tcPr>
            <w:tcW w:w="3260" w:type="dxa"/>
          </w:tcPr>
          <w:p w14:paraId="050E87D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31FA9EF" w14:textId="77777777" w:rsidTr="00950E3C">
        <w:tc>
          <w:tcPr>
            <w:tcW w:w="846" w:type="dxa"/>
          </w:tcPr>
          <w:p w14:paraId="2851507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427</w:t>
            </w:r>
          </w:p>
        </w:tc>
        <w:tc>
          <w:tcPr>
            <w:tcW w:w="5812" w:type="dxa"/>
          </w:tcPr>
          <w:p w14:paraId="5288CA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College, MARYBOROUGH</w:t>
            </w:r>
          </w:p>
        </w:tc>
        <w:tc>
          <w:tcPr>
            <w:tcW w:w="3260" w:type="dxa"/>
          </w:tcPr>
          <w:p w14:paraId="64BD74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FB0B353" w14:textId="77777777" w:rsidTr="00950E3C">
        <w:tc>
          <w:tcPr>
            <w:tcW w:w="846" w:type="dxa"/>
          </w:tcPr>
          <w:p w14:paraId="00C714C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658</w:t>
            </w:r>
          </w:p>
        </w:tc>
        <w:tc>
          <w:tcPr>
            <w:tcW w:w="5812" w:type="dxa"/>
          </w:tcPr>
          <w:p w14:paraId="707435A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Primary School, IPSWICH</w:t>
            </w:r>
          </w:p>
        </w:tc>
        <w:tc>
          <w:tcPr>
            <w:tcW w:w="3260" w:type="dxa"/>
          </w:tcPr>
          <w:p w14:paraId="353A7BE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AA64151" w14:textId="77777777" w:rsidTr="00950E3C">
        <w:tc>
          <w:tcPr>
            <w:tcW w:w="846" w:type="dxa"/>
          </w:tcPr>
          <w:p w14:paraId="58DC3F8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659</w:t>
            </w:r>
          </w:p>
        </w:tc>
        <w:tc>
          <w:tcPr>
            <w:tcW w:w="5812" w:type="dxa"/>
          </w:tcPr>
          <w:p w14:paraId="147E30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Primary School, MARYBOROUGH</w:t>
            </w:r>
          </w:p>
        </w:tc>
        <w:tc>
          <w:tcPr>
            <w:tcW w:w="3260" w:type="dxa"/>
          </w:tcPr>
          <w:p w14:paraId="480749C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CBCD128" w14:textId="77777777" w:rsidTr="00950E3C">
        <w:tc>
          <w:tcPr>
            <w:tcW w:w="846" w:type="dxa"/>
          </w:tcPr>
          <w:p w14:paraId="37249B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648</w:t>
            </w:r>
          </w:p>
        </w:tc>
        <w:tc>
          <w:tcPr>
            <w:tcW w:w="5812" w:type="dxa"/>
          </w:tcPr>
          <w:p w14:paraId="125E92F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School, BEAUDESERT</w:t>
            </w:r>
          </w:p>
        </w:tc>
        <w:tc>
          <w:tcPr>
            <w:tcW w:w="3260" w:type="dxa"/>
          </w:tcPr>
          <w:p w14:paraId="51386D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7C7F2CA" w14:textId="77777777" w:rsidTr="00950E3C">
        <w:tc>
          <w:tcPr>
            <w:tcW w:w="846" w:type="dxa"/>
          </w:tcPr>
          <w:p w14:paraId="72B0DD4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651</w:t>
            </w:r>
          </w:p>
        </w:tc>
        <w:tc>
          <w:tcPr>
            <w:tcW w:w="5812" w:type="dxa"/>
          </w:tcPr>
          <w:p w14:paraId="062596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School, LAIDLEY</w:t>
            </w:r>
          </w:p>
        </w:tc>
        <w:tc>
          <w:tcPr>
            <w:tcW w:w="3260" w:type="dxa"/>
          </w:tcPr>
          <w:p w14:paraId="6AFB5A6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3898D4B" w14:textId="77777777" w:rsidTr="00950E3C">
        <w:tc>
          <w:tcPr>
            <w:tcW w:w="846" w:type="dxa"/>
          </w:tcPr>
          <w:p w14:paraId="5CBA136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4053</w:t>
            </w:r>
          </w:p>
        </w:tc>
        <w:tc>
          <w:tcPr>
            <w:tcW w:w="5812" w:type="dxa"/>
          </w:tcPr>
          <w:p w14:paraId="69878FC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Matthew's School, CORNUBIA</w:t>
            </w:r>
          </w:p>
        </w:tc>
        <w:tc>
          <w:tcPr>
            <w:tcW w:w="3260" w:type="dxa"/>
          </w:tcPr>
          <w:p w14:paraId="10A420C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BDF639F" w14:textId="77777777" w:rsidTr="00950E3C">
        <w:tc>
          <w:tcPr>
            <w:tcW w:w="846" w:type="dxa"/>
          </w:tcPr>
          <w:p w14:paraId="4EFE2F6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4275</w:t>
            </w:r>
          </w:p>
        </w:tc>
        <w:tc>
          <w:tcPr>
            <w:tcW w:w="5812" w:type="dxa"/>
          </w:tcPr>
          <w:p w14:paraId="086DE60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Michael's College, MERRIMAC</w:t>
            </w:r>
          </w:p>
        </w:tc>
        <w:tc>
          <w:tcPr>
            <w:tcW w:w="3260" w:type="dxa"/>
          </w:tcPr>
          <w:p w14:paraId="7B1F53D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81770C6" w14:textId="77777777" w:rsidTr="00950E3C">
        <w:tc>
          <w:tcPr>
            <w:tcW w:w="846" w:type="dxa"/>
          </w:tcPr>
          <w:p w14:paraId="43FDBDC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413</w:t>
            </w:r>
          </w:p>
        </w:tc>
        <w:tc>
          <w:tcPr>
            <w:tcW w:w="5812" w:type="dxa"/>
          </w:tcPr>
          <w:p w14:paraId="78664E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Oliver Plunkett School, CANNON HILL</w:t>
            </w:r>
          </w:p>
        </w:tc>
        <w:tc>
          <w:tcPr>
            <w:tcW w:w="3260" w:type="dxa"/>
          </w:tcPr>
          <w:p w14:paraId="07D456E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4006D07" w14:textId="77777777" w:rsidTr="00950E3C">
        <w:tc>
          <w:tcPr>
            <w:tcW w:w="846" w:type="dxa"/>
          </w:tcPr>
          <w:p w14:paraId="364E625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679</w:t>
            </w:r>
          </w:p>
        </w:tc>
        <w:tc>
          <w:tcPr>
            <w:tcW w:w="5812" w:type="dxa"/>
          </w:tcPr>
          <w:p w14:paraId="781FEB7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College, GYMPIE</w:t>
            </w:r>
          </w:p>
        </w:tc>
        <w:tc>
          <w:tcPr>
            <w:tcW w:w="3260" w:type="dxa"/>
          </w:tcPr>
          <w:p w14:paraId="7B9812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C9E89CD" w14:textId="77777777" w:rsidTr="00950E3C">
        <w:tc>
          <w:tcPr>
            <w:tcW w:w="846" w:type="dxa"/>
          </w:tcPr>
          <w:p w14:paraId="6F63684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681</w:t>
            </w:r>
          </w:p>
        </w:tc>
        <w:tc>
          <w:tcPr>
            <w:tcW w:w="5812" w:type="dxa"/>
          </w:tcPr>
          <w:p w14:paraId="53A54C1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Primary School, GYMPIE</w:t>
            </w:r>
          </w:p>
        </w:tc>
        <w:tc>
          <w:tcPr>
            <w:tcW w:w="3260" w:type="dxa"/>
          </w:tcPr>
          <w:p w14:paraId="076584A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6595804" w14:textId="77777777" w:rsidTr="00950E3C">
        <w:tc>
          <w:tcPr>
            <w:tcW w:w="846" w:type="dxa"/>
          </w:tcPr>
          <w:p w14:paraId="491971D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675</w:t>
            </w:r>
          </w:p>
        </w:tc>
        <w:tc>
          <w:tcPr>
            <w:tcW w:w="5812" w:type="dxa"/>
          </w:tcPr>
          <w:p w14:paraId="7030FBF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Primary School, NANANGO</w:t>
            </w:r>
          </w:p>
        </w:tc>
        <w:tc>
          <w:tcPr>
            <w:tcW w:w="3260" w:type="dxa"/>
          </w:tcPr>
          <w:p w14:paraId="223E97F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543FD1D" w14:textId="77777777" w:rsidTr="00950E3C">
        <w:tc>
          <w:tcPr>
            <w:tcW w:w="846" w:type="dxa"/>
          </w:tcPr>
          <w:p w14:paraId="3C9277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687</w:t>
            </w:r>
          </w:p>
        </w:tc>
        <w:tc>
          <w:tcPr>
            <w:tcW w:w="5812" w:type="dxa"/>
          </w:tcPr>
          <w:p w14:paraId="59FF78D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Paul's School, WOODRIDGE</w:t>
            </w:r>
          </w:p>
        </w:tc>
        <w:tc>
          <w:tcPr>
            <w:tcW w:w="3260" w:type="dxa"/>
          </w:tcPr>
          <w:p w14:paraId="38CB95F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1170DCE" w14:textId="77777777" w:rsidTr="00950E3C">
        <w:tc>
          <w:tcPr>
            <w:tcW w:w="846" w:type="dxa"/>
          </w:tcPr>
          <w:p w14:paraId="4C52351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694</w:t>
            </w:r>
          </w:p>
        </w:tc>
        <w:tc>
          <w:tcPr>
            <w:tcW w:w="5812" w:type="dxa"/>
          </w:tcPr>
          <w:p w14:paraId="08CAF75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Peter Chanel Primary School, THE GAP</w:t>
            </w:r>
          </w:p>
        </w:tc>
        <w:tc>
          <w:tcPr>
            <w:tcW w:w="3260" w:type="dxa"/>
          </w:tcPr>
          <w:p w14:paraId="6D7F8B7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E958D6C" w14:textId="77777777" w:rsidTr="00950E3C">
        <w:tc>
          <w:tcPr>
            <w:tcW w:w="846" w:type="dxa"/>
          </w:tcPr>
          <w:p w14:paraId="7C79781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2204</w:t>
            </w:r>
          </w:p>
        </w:tc>
        <w:tc>
          <w:tcPr>
            <w:tcW w:w="5812" w:type="dxa"/>
          </w:tcPr>
          <w:p w14:paraId="5B02006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Peter Claver College, RIVERVIEW</w:t>
            </w:r>
          </w:p>
        </w:tc>
        <w:tc>
          <w:tcPr>
            <w:tcW w:w="3260" w:type="dxa"/>
          </w:tcPr>
          <w:p w14:paraId="76D6194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3579B64" w14:textId="77777777" w:rsidTr="00950E3C">
        <w:tc>
          <w:tcPr>
            <w:tcW w:w="846" w:type="dxa"/>
          </w:tcPr>
          <w:p w14:paraId="1A5F11D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691</w:t>
            </w:r>
          </w:p>
        </w:tc>
        <w:tc>
          <w:tcPr>
            <w:tcW w:w="5812" w:type="dxa"/>
          </w:tcPr>
          <w:p w14:paraId="4C3B77D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Peter's Catholic Primary School, CABOOLTURE</w:t>
            </w:r>
          </w:p>
        </w:tc>
        <w:tc>
          <w:tcPr>
            <w:tcW w:w="3260" w:type="dxa"/>
          </w:tcPr>
          <w:p w14:paraId="2072133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A35737D" w14:textId="77777777" w:rsidTr="00950E3C">
        <w:tc>
          <w:tcPr>
            <w:tcW w:w="846" w:type="dxa"/>
          </w:tcPr>
          <w:p w14:paraId="62F11B9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2504</w:t>
            </w:r>
          </w:p>
        </w:tc>
        <w:tc>
          <w:tcPr>
            <w:tcW w:w="5812" w:type="dxa"/>
          </w:tcPr>
          <w:p w14:paraId="56BBC4D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Peter's Primary School, ROCHEDALE</w:t>
            </w:r>
          </w:p>
        </w:tc>
        <w:tc>
          <w:tcPr>
            <w:tcW w:w="3260" w:type="dxa"/>
          </w:tcPr>
          <w:p w14:paraId="7C7B88A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2DA08C6" w14:textId="77777777" w:rsidTr="00950E3C">
        <w:tc>
          <w:tcPr>
            <w:tcW w:w="846" w:type="dxa"/>
          </w:tcPr>
          <w:p w14:paraId="5F9C449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696</w:t>
            </w:r>
          </w:p>
        </w:tc>
        <w:tc>
          <w:tcPr>
            <w:tcW w:w="5812" w:type="dxa"/>
          </w:tcPr>
          <w:p w14:paraId="08FF7DC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Pius X School, SALISBURY</w:t>
            </w:r>
          </w:p>
        </w:tc>
        <w:tc>
          <w:tcPr>
            <w:tcW w:w="3260" w:type="dxa"/>
          </w:tcPr>
          <w:p w14:paraId="4C8985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AE20AF5" w14:textId="77777777" w:rsidTr="00950E3C">
        <w:tc>
          <w:tcPr>
            <w:tcW w:w="846" w:type="dxa"/>
          </w:tcPr>
          <w:p w14:paraId="118F865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695</w:t>
            </w:r>
          </w:p>
        </w:tc>
        <w:tc>
          <w:tcPr>
            <w:tcW w:w="5812" w:type="dxa"/>
          </w:tcPr>
          <w:p w14:paraId="4A21C5D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Pius' Primary School, BANYO</w:t>
            </w:r>
          </w:p>
        </w:tc>
        <w:tc>
          <w:tcPr>
            <w:tcW w:w="3260" w:type="dxa"/>
          </w:tcPr>
          <w:p w14:paraId="0CAED9B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9298858" w14:textId="77777777" w:rsidTr="00950E3C">
        <w:tc>
          <w:tcPr>
            <w:tcW w:w="846" w:type="dxa"/>
          </w:tcPr>
          <w:p w14:paraId="3CCB209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13771</w:t>
            </w:r>
          </w:p>
        </w:tc>
        <w:tc>
          <w:tcPr>
            <w:tcW w:w="5812" w:type="dxa"/>
          </w:tcPr>
          <w:p w14:paraId="57ACF9B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Rita's Primary School, VICTORIA POINT</w:t>
            </w:r>
          </w:p>
        </w:tc>
        <w:tc>
          <w:tcPr>
            <w:tcW w:w="3260" w:type="dxa"/>
          </w:tcPr>
          <w:p w14:paraId="21F4032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45B2FE4" w14:textId="77777777" w:rsidTr="00950E3C">
        <w:tc>
          <w:tcPr>
            <w:tcW w:w="846" w:type="dxa"/>
          </w:tcPr>
          <w:p w14:paraId="3960730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702</w:t>
            </w:r>
          </w:p>
        </w:tc>
        <w:tc>
          <w:tcPr>
            <w:tcW w:w="5812" w:type="dxa"/>
          </w:tcPr>
          <w:p w14:paraId="4428E1C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Sebastian's Primary School, YERONGA</w:t>
            </w:r>
          </w:p>
        </w:tc>
        <w:tc>
          <w:tcPr>
            <w:tcW w:w="3260" w:type="dxa"/>
          </w:tcPr>
          <w:p w14:paraId="6F6B59A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11733329" w14:textId="77777777" w:rsidTr="00950E3C">
        <w:tc>
          <w:tcPr>
            <w:tcW w:w="846" w:type="dxa"/>
          </w:tcPr>
          <w:p w14:paraId="3948F79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17747</w:t>
            </w:r>
          </w:p>
        </w:tc>
        <w:tc>
          <w:tcPr>
            <w:tcW w:w="5812" w:type="dxa"/>
          </w:tcPr>
          <w:p w14:paraId="3F4F842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Stephen's School, ALGESTER</w:t>
            </w:r>
          </w:p>
        </w:tc>
        <w:tc>
          <w:tcPr>
            <w:tcW w:w="3260" w:type="dxa"/>
          </w:tcPr>
          <w:p w14:paraId="688D57E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5587C858" w14:textId="77777777" w:rsidTr="00950E3C">
        <w:tc>
          <w:tcPr>
            <w:tcW w:w="846" w:type="dxa"/>
          </w:tcPr>
          <w:p w14:paraId="0B7E5C6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17748</w:t>
            </w:r>
          </w:p>
        </w:tc>
        <w:tc>
          <w:tcPr>
            <w:tcW w:w="5812" w:type="dxa"/>
          </w:tcPr>
          <w:p w14:paraId="09AA965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Teresa's Catholic College, NOOSAVILLE</w:t>
            </w:r>
          </w:p>
        </w:tc>
        <w:tc>
          <w:tcPr>
            <w:tcW w:w="3260" w:type="dxa"/>
          </w:tcPr>
          <w:p w14:paraId="705705D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6C94C59" w14:textId="77777777" w:rsidTr="00950E3C">
        <w:tc>
          <w:tcPr>
            <w:tcW w:w="846" w:type="dxa"/>
          </w:tcPr>
          <w:p w14:paraId="551DBD7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2505</w:t>
            </w:r>
          </w:p>
        </w:tc>
        <w:tc>
          <w:tcPr>
            <w:tcW w:w="5812" w:type="dxa"/>
          </w:tcPr>
          <w:p w14:paraId="70FB8FB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Thomas More College, SUNNYBANK</w:t>
            </w:r>
          </w:p>
        </w:tc>
        <w:tc>
          <w:tcPr>
            <w:tcW w:w="3260" w:type="dxa"/>
          </w:tcPr>
          <w:p w14:paraId="7DC4825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37F95DA" w14:textId="77777777" w:rsidTr="00950E3C">
        <w:tc>
          <w:tcPr>
            <w:tcW w:w="846" w:type="dxa"/>
          </w:tcPr>
          <w:p w14:paraId="2382DF3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13181</w:t>
            </w:r>
          </w:p>
        </w:tc>
        <w:tc>
          <w:tcPr>
            <w:tcW w:w="5812" w:type="dxa"/>
          </w:tcPr>
          <w:p w14:paraId="6EB9A4E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Thomas More Primary School, SUNSHINE BEACH</w:t>
            </w:r>
          </w:p>
        </w:tc>
        <w:tc>
          <w:tcPr>
            <w:tcW w:w="3260" w:type="dxa"/>
          </w:tcPr>
          <w:p w14:paraId="62F7478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74ED3A4" w14:textId="77777777" w:rsidTr="00950E3C">
        <w:tc>
          <w:tcPr>
            <w:tcW w:w="846" w:type="dxa"/>
          </w:tcPr>
          <w:p w14:paraId="10A4B28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710</w:t>
            </w:r>
          </w:p>
        </w:tc>
        <w:tc>
          <w:tcPr>
            <w:tcW w:w="5812" w:type="dxa"/>
          </w:tcPr>
          <w:p w14:paraId="1962835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Thomas' School, CAMP HILL</w:t>
            </w:r>
          </w:p>
        </w:tc>
        <w:tc>
          <w:tcPr>
            <w:tcW w:w="3260" w:type="dxa"/>
          </w:tcPr>
          <w:p w14:paraId="7355A2A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76B4B181" w14:textId="77777777" w:rsidTr="00950E3C">
        <w:tc>
          <w:tcPr>
            <w:tcW w:w="846" w:type="dxa"/>
          </w:tcPr>
          <w:p w14:paraId="6619F9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717</w:t>
            </w:r>
          </w:p>
        </w:tc>
        <w:tc>
          <w:tcPr>
            <w:tcW w:w="5812" w:type="dxa"/>
          </w:tcPr>
          <w:p w14:paraId="0D8ECC9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Vincent's Primary School, CLEAR ISLAND WATERS</w:t>
            </w:r>
          </w:p>
        </w:tc>
        <w:tc>
          <w:tcPr>
            <w:tcW w:w="3260" w:type="dxa"/>
          </w:tcPr>
          <w:p w14:paraId="3A4B52C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B5AD073" w14:textId="77777777" w:rsidTr="00950E3C">
        <w:tc>
          <w:tcPr>
            <w:tcW w:w="846" w:type="dxa"/>
          </w:tcPr>
          <w:p w14:paraId="0D0A87B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718</w:t>
            </w:r>
          </w:p>
        </w:tc>
        <w:tc>
          <w:tcPr>
            <w:tcW w:w="5812" w:type="dxa"/>
          </w:tcPr>
          <w:p w14:paraId="6804657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William's Primary School, KEPERRA</w:t>
            </w:r>
          </w:p>
        </w:tc>
        <w:tc>
          <w:tcPr>
            <w:tcW w:w="3260" w:type="dxa"/>
          </w:tcPr>
          <w:p w14:paraId="0BB49F9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AD9B306" w14:textId="77777777" w:rsidTr="00950E3C">
        <w:tc>
          <w:tcPr>
            <w:tcW w:w="846" w:type="dxa"/>
          </w:tcPr>
          <w:p w14:paraId="55FBA3E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4052</w:t>
            </w:r>
          </w:p>
        </w:tc>
        <w:tc>
          <w:tcPr>
            <w:tcW w:w="5812" w:type="dxa"/>
          </w:tcPr>
          <w:p w14:paraId="31CB530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Star of the Sea Catholic School, TORQUAY</w:t>
            </w:r>
          </w:p>
        </w:tc>
        <w:tc>
          <w:tcPr>
            <w:tcW w:w="3260" w:type="dxa"/>
          </w:tcPr>
          <w:p w14:paraId="603DB87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E47FC48" w14:textId="77777777" w:rsidTr="00950E3C">
        <w:tc>
          <w:tcPr>
            <w:tcW w:w="846" w:type="dxa"/>
          </w:tcPr>
          <w:p w14:paraId="4CB5BD3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27819</w:t>
            </w:r>
          </w:p>
        </w:tc>
        <w:tc>
          <w:tcPr>
            <w:tcW w:w="5812" w:type="dxa"/>
          </w:tcPr>
          <w:p w14:paraId="73284D6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Star of the Sea Primary School, CLEVELAND</w:t>
            </w:r>
          </w:p>
        </w:tc>
        <w:tc>
          <w:tcPr>
            <w:tcW w:w="3260" w:type="dxa"/>
          </w:tcPr>
          <w:p w14:paraId="6C2F511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2292F7B9" w14:textId="77777777" w:rsidTr="00950E3C">
        <w:tc>
          <w:tcPr>
            <w:tcW w:w="846" w:type="dxa"/>
          </w:tcPr>
          <w:p w14:paraId="5AA6574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TBA</w:t>
            </w:r>
          </w:p>
        </w:tc>
        <w:tc>
          <w:tcPr>
            <w:tcW w:w="5812" w:type="dxa"/>
          </w:tcPr>
          <w:p w14:paraId="3A6E579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Star of the Sea School, MERRIMAC (Opening in 2022)</w:t>
            </w:r>
          </w:p>
        </w:tc>
        <w:tc>
          <w:tcPr>
            <w:tcW w:w="3260" w:type="dxa"/>
          </w:tcPr>
          <w:p w14:paraId="36241DA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80F620F" w14:textId="77777777" w:rsidTr="00950E3C">
        <w:tc>
          <w:tcPr>
            <w:tcW w:w="846" w:type="dxa"/>
          </w:tcPr>
          <w:p w14:paraId="7B363C6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2534</w:t>
            </w:r>
          </w:p>
        </w:tc>
        <w:tc>
          <w:tcPr>
            <w:tcW w:w="5812" w:type="dxa"/>
          </w:tcPr>
          <w:p w14:paraId="6AB9726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Stella Maris School, MAROOCHYDORE</w:t>
            </w:r>
          </w:p>
        </w:tc>
        <w:tc>
          <w:tcPr>
            <w:tcW w:w="3260" w:type="dxa"/>
          </w:tcPr>
          <w:p w14:paraId="67677C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0A7CCE72" w14:textId="77777777" w:rsidTr="00950E3C">
        <w:tc>
          <w:tcPr>
            <w:tcW w:w="846" w:type="dxa"/>
          </w:tcPr>
          <w:p w14:paraId="513190A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689</w:t>
            </w:r>
          </w:p>
        </w:tc>
        <w:tc>
          <w:tcPr>
            <w:tcW w:w="5812" w:type="dxa"/>
          </w:tcPr>
          <w:p w14:paraId="7587EB4D" w14:textId="77777777" w:rsidR="007B0BF7" w:rsidRPr="00415E36" w:rsidRDefault="007B0BF7" w:rsidP="00E46947">
            <w:pPr>
              <w:spacing w:before="0" w:after="0" w:line="259" w:lineRule="auto"/>
              <w:rPr>
                <w:rFonts w:cstheme="minorHAnsi"/>
                <w:color w:val="000000"/>
                <w:sz w:val="22"/>
                <w:szCs w:val="22"/>
              </w:rPr>
            </w:pPr>
            <w:proofErr w:type="spellStart"/>
            <w:r w:rsidRPr="00415E36">
              <w:rPr>
                <w:rFonts w:cstheme="minorHAnsi"/>
                <w:color w:val="000000"/>
                <w:sz w:val="22"/>
                <w:szCs w:val="22"/>
              </w:rPr>
              <w:t>Sts</w:t>
            </w:r>
            <w:proofErr w:type="spellEnd"/>
            <w:r w:rsidRPr="00415E36">
              <w:rPr>
                <w:rFonts w:cstheme="minorHAnsi"/>
                <w:color w:val="000000"/>
                <w:sz w:val="22"/>
                <w:szCs w:val="22"/>
              </w:rPr>
              <w:t xml:space="preserve"> Peter and Paul's School, BULIMBA</w:t>
            </w:r>
          </w:p>
        </w:tc>
        <w:tc>
          <w:tcPr>
            <w:tcW w:w="3260" w:type="dxa"/>
          </w:tcPr>
          <w:p w14:paraId="7A5ADA7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6C008D63" w14:textId="77777777" w:rsidTr="00950E3C">
        <w:tc>
          <w:tcPr>
            <w:tcW w:w="846" w:type="dxa"/>
          </w:tcPr>
          <w:p w14:paraId="7108A79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2544</w:t>
            </w:r>
          </w:p>
        </w:tc>
        <w:tc>
          <w:tcPr>
            <w:tcW w:w="5812" w:type="dxa"/>
          </w:tcPr>
          <w:p w14:paraId="7411D37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Trinity College, BEENLEIGH</w:t>
            </w:r>
          </w:p>
        </w:tc>
        <w:tc>
          <w:tcPr>
            <w:tcW w:w="3260" w:type="dxa"/>
          </w:tcPr>
          <w:p w14:paraId="6AEB9D5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ACAE469" w14:textId="77777777" w:rsidTr="00950E3C">
        <w:tc>
          <w:tcPr>
            <w:tcW w:w="846" w:type="dxa"/>
          </w:tcPr>
          <w:p w14:paraId="6C3D0D5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18220</w:t>
            </w:r>
          </w:p>
        </w:tc>
        <w:tc>
          <w:tcPr>
            <w:tcW w:w="5812" w:type="dxa"/>
          </w:tcPr>
          <w:p w14:paraId="7D36B97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Unity College, CALOUNDRA WEST</w:t>
            </w:r>
          </w:p>
        </w:tc>
        <w:tc>
          <w:tcPr>
            <w:tcW w:w="3260" w:type="dxa"/>
          </w:tcPr>
          <w:p w14:paraId="3776273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4BC45535" w14:textId="77777777" w:rsidTr="00950E3C">
        <w:tc>
          <w:tcPr>
            <w:tcW w:w="846" w:type="dxa"/>
          </w:tcPr>
          <w:p w14:paraId="64A966E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17524</w:t>
            </w:r>
          </w:p>
        </w:tc>
        <w:tc>
          <w:tcPr>
            <w:tcW w:w="5812" w:type="dxa"/>
          </w:tcPr>
          <w:p w14:paraId="51DDDF8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Xavier Catholic College, HERVEY BAY</w:t>
            </w:r>
          </w:p>
        </w:tc>
        <w:tc>
          <w:tcPr>
            <w:tcW w:w="3260" w:type="dxa"/>
          </w:tcPr>
          <w:p w14:paraId="47D4DA3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Archdiocese of Brisbane CEO</w:t>
            </w:r>
          </w:p>
        </w:tc>
      </w:tr>
      <w:tr w:rsidR="007B0BF7" w:rsidRPr="00415E36" w14:paraId="3807F13B" w14:textId="77777777" w:rsidTr="00950E3C">
        <w:tc>
          <w:tcPr>
            <w:tcW w:w="846" w:type="dxa"/>
          </w:tcPr>
          <w:p w14:paraId="4605BB4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17580</w:t>
            </w:r>
          </w:p>
        </w:tc>
        <w:tc>
          <w:tcPr>
            <w:tcW w:w="5812" w:type="dxa"/>
          </w:tcPr>
          <w:p w14:paraId="64EF6C2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Good Counsel College, INNISFAIL</w:t>
            </w:r>
          </w:p>
        </w:tc>
        <w:tc>
          <w:tcPr>
            <w:tcW w:w="3260" w:type="dxa"/>
          </w:tcPr>
          <w:p w14:paraId="50145B8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41F0D2C4" w14:textId="77777777" w:rsidTr="00950E3C">
        <w:tc>
          <w:tcPr>
            <w:tcW w:w="846" w:type="dxa"/>
          </w:tcPr>
          <w:p w14:paraId="23BE3E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17581</w:t>
            </w:r>
          </w:p>
        </w:tc>
        <w:tc>
          <w:tcPr>
            <w:tcW w:w="5812" w:type="dxa"/>
          </w:tcPr>
          <w:p w14:paraId="5464F5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Good Counsel Primary School, INNISFAIL</w:t>
            </w:r>
          </w:p>
        </w:tc>
        <w:tc>
          <w:tcPr>
            <w:tcW w:w="3260" w:type="dxa"/>
          </w:tcPr>
          <w:p w14:paraId="4020B5F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0BB3363A" w14:textId="77777777" w:rsidTr="00950E3C">
        <w:tc>
          <w:tcPr>
            <w:tcW w:w="846" w:type="dxa"/>
          </w:tcPr>
          <w:p w14:paraId="4ED2787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5513</w:t>
            </w:r>
          </w:p>
        </w:tc>
        <w:tc>
          <w:tcPr>
            <w:tcW w:w="5812" w:type="dxa"/>
          </w:tcPr>
          <w:p w14:paraId="7B64C0E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Cross School, TRINITY PARK</w:t>
            </w:r>
          </w:p>
        </w:tc>
        <w:tc>
          <w:tcPr>
            <w:tcW w:w="3260" w:type="dxa"/>
          </w:tcPr>
          <w:p w14:paraId="63493CE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885F406" w14:textId="77777777" w:rsidTr="00950E3C">
        <w:tc>
          <w:tcPr>
            <w:tcW w:w="846" w:type="dxa"/>
          </w:tcPr>
          <w:p w14:paraId="753418A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30210</w:t>
            </w:r>
          </w:p>
        </w:tc>
        <w:tc>
          <w:tcPr>
            <w:tcW w:w="5812" w:type="dxa"/>
          </w:tcPr>
          <w:p w14:paraId="6AA2806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Spirit College, COOKTOWN</w:t>
            </w:r>
          </w:p>
        </w:tc>
        <w:tc>
          <w:tcPr>
            <w:tcW w:w="3260" w:type="dxa"/>
          </w:tcPr>
          <w:p w14:paraId="7723EE9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7D741E1C" w14:textId="77777777" w:rsidTr="00950E3C">
        <w:tc>
          <w:tcPr>
            <w:tcW w:w="846" w:type="dxa"/>
          </w:tcPr>
          <w:p w14:paraId="05EF4E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30177</w:t>
            </w:r>
          </w:p>
        </w:tc>
        <w:tc>
          <w:tcPr>
            <w:tcW w:w="5812" w:type="dxa"/>
          </w:tcPr>
          <w:p w14:paraId="48AC8A3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MacKillop Catholic College, MOUNT PETER</w:t>
            </w:r>
          </w:p>
        </w:tc>
        <w:tc>
          <w:tcPr>
            <w:tcW w:w="3260" w:type="dxa"/>
          </w:tcPr>
          <w:p w14:paraId="1E3F4CD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2ED3808C" w14:textId="77777777" w:rsidTr="00950E3C">
        <w:tc>
          <w:tcPr>
            <w:tcW w:w="846" w:type="dxa"/>
          </w:tcPr>
          <w:p w14:paraId="6AB40CF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481</w:t>
            </w:r>
          </w:p>
        </w:tc>
        <w:tc>
          <w:tcPr>
            <w:tcW w:w="5812" w:type="dxa"/>
          </w:tcPr>
          <w:p w14:paraId="1863004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Mother of Good Counsel School, CAIRNS NORTH</w:t>
            </w:r>
          </w:p>
        </w:tc>
        <w:tc>
          <w:tcPr>
            <w:tcW w:w="3260" w:type="dxa"/>
          </w:tcPr>
          <w:p w14:paraId="290E90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2801F821" w14:textId="77777777" w:rsidTr="00950E3C">
        <w:tc>
          <w:tcPr>
            <w:tcW w:w="846" w:type="dxa"/>
          </w:tcPr>
          <w:p w14:paraId="02F7453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17244</w:t>
            </w:r>
          </w:p>
        </w:tc>
        <w:tc>
          <w:tcPr>
            <w:tcW w:w="5812" w:type="dxa"/>
          </w:tcPr>
          <w:p w14:paraId="6326237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Mount St Bernard College, HERBERTON</w:t>
            </w:r>
          </w:p>
        </w:tc>
        <w:tc>
          <w:tcPr>
            <w:tcW w:w="3260" w:type="dxa"/>
          </w:tcPr>
          <w:p w14:paraId="492B950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118901B" w14:textId="77777777" w:rsidTr="00950E3C">
        <w:tc>
          <w:tcPr>
            <w:tcW w:w="846" w:type="dxa"/>
          </w:tcPr>
          <w:p w14:paraId="6E98CCB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TBA</w:t>
            </w:r>
          </w:p>
        </w:tc>
        <w:tc>
          <w:tcPr>
            <w:tcW w:w="5812" w:type="dxa"/>
          </w:tcPr>
          <w:p w14:paraId="76F3B5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Newman Catholic College, SMITHFIELD (Opening in 2022)</w:t>
            </w:r>
          </w:p>
        </w:tc>
        <w:tc>
          <w:tcPr>
            <w:tcW w:w="3260" w:type="dxa"/>
          </w:tcPr>
          <w:p w14:paraId="7E878C2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44A6EADE" w14:textId="77777777" w:rsidTr="00950E3C">
        <w:tc>
          <w:tcPr>
            <w:tcW w:w="846" w:type="dxa"/>
          </w:tcPr>
          <w:p w14:paraId="165D30D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490</w:t>
            </w:r>
          </w:p>
        </w:tc>
        <w:tc>
          <w:tcPr>
            <w:tcW w:w="5812" w:type="dxa"/>
          </w:tcPr>
          <w:p w14:paraId="1027FB4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Help of Christians School, EARLVILLE</w:t>
            </w:r>
          </w:p>
        </w:tc>
        <w:tc>
          <w:tcPr>
            <w:tcW w:w="3260" w:type="dxa"/>
          </w:tcPr>
          <w:p w14:paraId="68DEC13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183892F2" w14:textId="77777777" w:rsidTr="00950E3C">
        <w:tc>
          <w:tcPr>
            <w:tcW w:w="846" w:type="dxa"/>
          </w:tcPr>
          <w:p w14:paraId="528D0D9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508</w:t>
            </w:r>
          </w:p>
        </w:tc>
        <w:tc>
          <w:tcPr>
            <w:tcW w:w="5812" w:type="dxa"/>
          </w:tcPr>
          <w:p w14:paraId="084FCD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Sacred Heart School, THURSDAY ISLAND</w:t>
            </w:r>
          </w:p>
        </w:tc>
        <w:tc>
          <w:tcPr>
            <w:tcW w:w="3260" w:type="dxa"/>
          </w:tcPr>
          <w:p w14:paraId="78921B9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0C9C321E" w14:textId="77777777" w:rsidTr="00950E3C">
        <w:tc>
          <w:tcPr>
            <w:tcW w:w="846" w:type="dxa"/>
          </w:tcPr>
          <w:p w14:paraId="4D6A1EC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16688</w:t>
            </w:r>
          </w:p>
        </w:tc>
        <w:tc>
          <w:tcPr>
            <w:tcW w:w="5812" w:type="dxa"/>
          </w:tcPr>
          <w:p w14:paraId="7B2AF84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Andrew's Catholic College Redlynch Valley, REDLYNCH</w:t>
            </w:r>
          </w:p>
        </w:tc>
        <w:tc>
          <w:tcPr>
            <w:tcW w:w="3260" w:type="dxa"/>
          </w:tcPr>
          <w:p w14:paraId="3A849D8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16B1C7D7" w14:textId="77777777" w:rsidTr="00950E3C">
        <w:tc>
          <w:tcPr>
            <w:tcW w:w="846" w:type="dxa"/>
          </w:tcPr>
          <w:p w14:paraId="5F3B55D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535</w:t>
            </w:r>
          </w:p>
        </w:tc>
        <w:tc>
          <w:tcPr>
            <w:tcW w:w="5812" w:type="dxa"/>
          </w:tcPr>
          <w:p w14:paraId="02598BC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Anthony's School, DIMBULAH</w:t>
            </w:r>
          </w:p>
        </w:tc>
        <w:tc>
          <w:tcPr>
            <w:tcW w:w="3260" w:type="dxa"/>
          </w:tcPr>
          <w:p w14:paraId="4054F7C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7D80CB37" w14:textId="77777777" w:rsidTr="00950E3C">
        <w:tc>
          <w:tcPr>
            <w:tcW w:w="846" w:type="dxa"/>
          </w:tcPr>
          <w:p w14:paraId="3D4C3E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17218</w:t>
            </w:r>
          </w:p>
        </w:tc>
        <w:tc>
          <w:tcPr>
            <w:tcW w:w="5812" w:type="dxa"/>
          </w:tcPr>
          <w:p w14:paraId="3118B55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Augustine's College, CAIRNS</w:t>
            </w:r>
          </w:p>
        </w:tc>
        <w:tc>
          <w:tcPr>
            <w:tcW w:w="3260" w:type="dxa"/>
          </w:tcPr>
          <w:p w14:paraId="1BF0BC9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52AAB3E8" w14:textId="77777777" w:rsidTr="00950E3C">
        <w:tc>
          <w:tcPr>
            <w:tcW w:w="846" w:type="dxa"/>
          </w:tcPr>
          <w:p w14:paraId="51010AA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541</w:t>
            </w:r>
          </w:p>
        </w:tc>
        <w:tc>
          <w:tcPr>
            <w:tcW w:w="5812" w:type="dxa"/>
          </w:tcPr>
          <w:p w14:paraId="30032E8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Augustine's School, MOSSMAN</w:t>
            </w:r>
          </w:p>
        </w:tc>
        <w:tc>
          <w:tcPr>
            <w:tcW w:w="3260" w:type="dxa"/>
          </w:tcPr>
          <w:p w14:paraId="051D5DF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2DC3A972" w14:textId="77777777" w:rsidTr="00950E3C">
        <w:tc>
          <w:tcPr>
            <w:tcW w:w="846" w:type="dxa"/>
          </w:tcPr>
          <w:p w14:paraId="79C4A9B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552</w:t>
            </w:r>
          </w:p>
        </w:tc>
        <w:tc>
          <w:tcPr>
            <w:tcW w:w="5812" w:type="dxa"/>
          </w:tcPr>
          <w:p w14:paraId="08AEC00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Clare's School, TULLY</w:t>
            </w:r>
          </w:p>
        </w:tc>
        <w:tc>
          <w:tcPr>
            <w:tcW w:w="3260" w:type="dxa"/>
          </w:tcPr>
          <w:p w14:paraId="330A50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7A8C12A" w14:textId="77777777" w:rsidTr="00950E3C">
        <w:tc>
          <w:tcPr>
            <w:tcW w:w="846" w:type="dxa"/>
          </w:tcPr>
          <w:p w14:paraId="4648516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574</w:t>
            </w:r>
          </w:p>
        </w:tc>
        <w:tc>
          <w:tcPr>
            <w:tcW w:w="5812" w:type="dxa"/>
          </w:tcPr>
          <w:p w14:paraId="5F67D8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Xavier's School, MANUNDA</w:t>
            </w:r>
          </w:p>
        </w:tc>
        <w:tc>
          <w:tcPr>
            <w:tcW w:w="3260" w:type="dxa"/>
          </w:tcPr>
          <w:p w14:paraId="2DDDF91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550B7AA9" w14:textId="77777777" w:rsidTr="00950E3C">
        <w:tc>
          <w:tcPr>
            <w:tcW w:w="846" w:type="dxa"/>
          </w:tcPr>
          <w:p w14:paraId="600746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5612</w:t>
            </w:r>
          </w:p>
        </w:tc>
        <w:tc>
          <w:tcPr>
            <w:tcW w:w="5812" w:type="dxa"/>
          </w:tcPr>
          <w:p w14:paraId="1231C2B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Gerard Majella Primary School, WOREE</w:t>
            </w:r>
          </w:p>
        </w:tc>
        <w:tc>
          <w:tcPr>
            <w:tcW w:w="3260" w:type="dxa"/>
          </w:tcPr>
          <w:p w14:paraId="1A088CB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33A31B1" w14:textId="77777777" w:rsidTr="00950E3C">
        <w:tc>
          <w:tcPr>
            <w:tcW w:w="846" w:type="dxa"/>
          </w:tcPr>
          <w:p w14:paraId="346D7C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586</w:t>
            </w:r>
          </w:p>
        </w:tc>
        <w:tc>
          <w:tcPr>
            <w:tcW w:w="5812" w:type="dxa"/>
          </w:tcPr>
          <w:p w14:paraId="6760B65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John's School, SILKWOOD</w:t>
            </w:r>
          </w:p>
        </w:tc>
        <w:tc>
          <w:tcPr>
            <w:tcW w:w="3260" w:type="dxa"/>
          </w:tcPr>
          <w:p w14:paraId="0440564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5F58DDA2" w14:textId="77777777" w:rsidTr="00950E3C">
        <w:tc>
          <w:tcPr>
            <w:tcW w:w="846" w:type="dxa"/>
          </w:tcPr>
          <w:p w14:paraId="5A91159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30180</w:t>
            </w:r>
          </w:p>
        </w:tc>
        <w:tc>
          <w:tcPr>
            <w:tcW w:w="5812" w:type="dxa"/>
          </w:tcPr>
          <w:p w14:paraId="0AF6F85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Parish School, WEIPA</w:t>
            </w:r>
          </w:p>
        </w:tc>
        <w:tc>
          <w:tcPr>
            <w:tcW w:w="3260" w:type="dxa"/>
          </w:tcPr>
          <w:p w14:paraId="3FA2B07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598CE381" w14:textId="77777777" w:rsidTr="00950E3C">
        <w:tc>
          <w:tcPr>
            <w:tcW w:w="846" w:type="dxa"/>
          </w:tcPr>
          <w:p w14:paraId="6F3B7B3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613</w:t>
            </w:r>
          </w:p>
        </w:tc>
        <w:tc>
          <w:tcPr>
            <w:tcW w:w="5812" w:type="dxa"/>
          </w:tcPr>
          <w:p w14:paraId="57F31EB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ATHERTON</w:t>
            </w:r>
          </w:p>
        </w:tc>
        <w:tc>
          <w:tcPr>
            <w:tcW w:w="3260" w:type="dxa"/>
          </w:tcPr>
          <w:p w14:paraId="24EE004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1D418802" w14:textId="77777777" w:rsidTr="00950E3C">
        <w:tc>
          <w:tcPr>
            <w:tcW w:w="846" w:type="dxa"/>
          </w:tcPr>
          <w:p w14:paraId="0D00AB8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603</w:t>
            </w:r>
          </w:p>
        </w:tc>
        <w:tc>
          <w:tcPr>
            <w:tcW w:w="5812" w:type="dxa"/>
          </w:tcPr>
          <w:p w14:paraId="6DC1F1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PARRAMATTA PARK</w:t>
            </w:r>
          </w:p>
        </w:tc>
        <w:tc>
          <w:tcPr>
            <w:tcW w:w="3260" w:type="dxa"/>
          </w:tcPr>
          <w:p w14:paraId="446CCEA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18AB86A" w14:textId="77777777" w:rsidTr="00950E3C">
        <w:tc>
          <w:tcPr>
            <w:tcW w:w="846" w:type="dxa"/>
          </w:tcPr>
          <w:p w14:paraId="760B814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5528</w:t>
            </w:r>
          </w:p>
        </w:tc>
        <w:tc>
          <w:tcPr>
            <w:tcW w:w="5812" w:type="dxa"/>
          </w:tcPr>
          <w:p w14:paraId="326C593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Catholic College, WOREE</w:t>
            </w:r>
          </w:p>
        </w:tc>
        <w:tc>
          <w:tcPr>
            <w:tcW w:w="3260" w:type="dxa"/>
          </w:tcPr>
          <w:p w14:paraId="01A8532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1D29D013" w14:textId="77777777" w:rsidTr="00950E3C">
        <w:tc>
          <w:tcPr>
            <w:tcW w:w="846" w:type="dxa"/>
          </w:tcPr>
          <w:p w14:paraId="31D18B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665</w:t>
            </w:r>
          </w:p>
        </w:tc>
        <w:tc>
          <w:tcPr>
            <w:tcW w:w="5812" w:type="dxa"/>
          </w:tcPr>
          <w:p w14:paraId="4EE786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Michael's School, GORDONVALE</w:t>
            </w:r>
          </w:p>
        </w:tc>
        <w:tc>
          <w:tcPr>
            <w:tcW w:w="3260" w:type="dxa"/>
          </w:tcPr>
          <w:p w14:paraId="231FFC9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57901805" w14:textId="77777777" w:rsidTr="00950E3C">
        <w:tc>
          <w:tcPr>
            <w:tcW w:w="846" w:type="dxa"/>
          </w:tcPr>
          <w:p w14:paraId="68202A9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17231</w:t>
            </w:r>
          </w:p>
        </w:tc>
        <w:tc>
          <w:tcPr>
            <w:tcW w:w="5812" w:type="dxa"/>
          </w:tcPr>
          <w:p w14:paraId="350FAE5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Monica's College, CAIRNS</w:t>
            </w:r>
          </w:p>
        </w:tc>
        <w:tc>
          <w:tcPr>
            <w:tcW w:w="3260" w:type="dxa"/>
          </w:tcPr>
          <w:p w14:paraId="35A0094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C76C7D4" w14:textId="77777777" w:rsidTr="00950E3C">
        <w:tc>
          <w:tcPr>
            <w:tcW w:w="846" w:type="dxa"/>
          </w:tcPr>
          <w:p w14:paraId="4DF658F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698</w:t>
            </w:r>
          </w:p>
        </w:tc>
        <w:tc>
          <w:tcPr>
            <w:tcW w:w="5812" w:type="dxa"/>
          </w:tcPr>
          <w:p w14:paraId="7EC11F0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Rita's School, BABINDA</w:t>
            </w:r>
          </w:p>
        </w:tc>
        <w:tc>
          <w:tcPr>
            <w:tcW w:w="3260" w:type="dxa"/>
          </w:tcPr>
          <w:p w14:paraId="51D03B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40F8C205" w14:textId="77777777" w:rsidTr="00950E3C">
        <w:tc>
          <w:tcPr>
            <w:tcW w:w="846" w:type="dxa"/>
          </w:tcPr>
          <w:p w14:paraId="33DCE2E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699</w:t>
            </w:r>
          </w:p>
        </w:tc>
        <w:tc>
          <w:tcPr>
            <w:tcW w:w="5812" w:type="dxa"/>
          </w:tcPr>
          <w:p w14:paraId="3BF8F44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Rita's School, SOUTH JOHNSTONE</w:t>
            </w:r>
          </w:p>
        </w:tc>
        <w:tc>
          <w:tcPr>
            <w:tcW w:w="3260" w:type="dxa"/>
          </w:tcPr>
          <w:p w14:paraId="58BF60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03081F87" w14:textId="77777777" w:rsidTr="00950E3C">
        <w:tc>
          <w:tcPr>
            <w:tcW w:w="846" w:type="dxa"/>
          </w:tcPr>
          <w:p w14:paraId="22381A2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18059</w:t>
            </w:r>
          </w:p>
        </w:tc>
        <w:tc>
          <w:tcPr>
            <w:tcW w:w="5812" w:type="dxa"/>
          </w:tcPr>
          <w:p w14:paraId="5D50FA7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Stephen's Catholic College, MAREEBA</w:t>
            </w:r>
          </w:p>
        </w:tc>
        <w:tc>
          <w:tcPr>
            <w:tcW w:w="3260" w:type="dxa"/>
          </w:tcPr>
          <w:p w14:paraId="06A5004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860DECB" w14:textId="77777777" w:rsidTr="00950E3C">
        <w:tc>
          <w:tcPr>
            <w:tcW w:w="846" w:type="dxa"/>
          </w:tcPr>
          <w:p w14:paraId="69AE23F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706</w:t>
            </w:r>
          </w:p>
        </w:tc>
        <w:tc>
          <w:tcPr>
            <w:tcW w:w="5812" w:type="dxa"/>
          </w:tcPr>
          <w:p w14:paraId="58A6446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Teresa's School, RAVENSHOE</w:t>
            </w:r>
          </w:p>
        </w:tc>
        <w:tc>
          <w:tcPr>
            <w:tcW w:w="3260" w:type="dxa"/>
          </w:tcPr>
          <w:p w14:paraId="7D9AD8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1D2DA1A9" w14:textId="77777777" w:rsidTr="00950E3C">
        <w:tc>
          <w:tcPr>
            <w:tcW w:w="846" w:type="dxa"/>
          </w:tcPr>
          <w:p w14:paraId="774FF61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708</w:t>
            </w:r>
          </w:p>
        </w:tc>
        <w:tc>
          <w:tcPr>
            <w:tcW w:w="5812" w:type="dxa"/>
          </w:tcPr>
          <w:p w14:paraId="51A0190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Therese's School, BENTLEY PARK</w:t>
            </w:r>
          </w:p>
        </w:tc>
        <w:tc>
          <w:tcPr>
            <w:tcW w:w="3260" w:type="dxa"/>
          </w:tcPr>
          <w:p w14:paraId="05EE2C7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3B90E1C2" w14:textId="77777777" w:rsidTr="00950E3C">
        <w:tc>
          <w:tcPr>
            <w:tcW w:w="846" w:type="dxa"/>
          </w:tcPr>
          <w:p w14:paraId="7A9F999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712</w:t>
            </w:r>
          </w:p>
        </w:tc>
        <w:tc>
          <w:tcPr>
            <w:tcW w:w="5812" w:type="dxa"/>
          </w:tcPr>
          <w:p w14:paraId="57D46E2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Thomas' School, MAREEBA</w:t>
            </w:r>
          </w:p>
        </w:tc>
        <w:tc>
          <w:tcPr>
            <w:tcW w:w="3260" w:type="dxa"/>
          </w:tcPr>
          <w:p w14:paraId="0B93AE4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Cairns CES</w:t>
            </w:r>
          </w:p>
        </w:tc>
      </w:tr>
      <w:tr w:rsidR="007B0BF7" w:rsidRPr="00415E36" w14:paraId="50F9B366" w14:textId="77777777" w:rsidTr="00950E3C">
        <w:tc>
          <w:tcPr>
            <w:tcW w:w="846" w:type="dxa"/>
          </w:tcPr>
          <w:p w14:paraId="4031A9C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TBA</w:t>
            </w:r>
          </w:p>
        </w:tc>
        <w:tc>
          <w:tcPr>
            <w:tcW w:w="5812" w:type="dxa"/>
          </w:tcPr>
          <w:p w14:paraId="4C4A995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Catherine McAuley College, MACKAY (Opening in 2022)</w:t>
            </w:r>
          </w:p>
        </w:tc>
        <w:tc>
          <w:tcPr>
            <w:tcW w:w="3260" w:type="dxa"/>
          </w:tcPr>
          <w:p w14:paraId="64E8C5D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5211D97" w14:textId="77777777" w:rsidTr="00950E3C">
        <w:tc>
          <w:tcPr>
            <w:tcW w:w="846" w:type="dxa"/>
          </w:tcPr>
          <w:p w14:paraId="16642D0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16952</w:t>
            </w:r>
          </w:p>
        </w:tc>
        <w:tc>
          <w:tcPr>
            <w:tcW w:w="5812" w:type="dxa"/>
          </w:tcPr>
          <w:p w14:paraId="1C20C26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Chanel College, GLADSTONE</w:t>
            </w:r>
          </w:p>
        </w:tc>
        <w:tc>
          <w:tcPr>
            <w:tcW w:w="3260" w:type="dxa"/>
          </w:tcPr>
          <w:p w14:paraId="2FCFE2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927A6F7" w14:textId="77777777" w:rsidTr="00950E3C">
        <w:tc>
          <w:tcPr>
            <w:tcW w:w="846" w:type="dxa"/>
          </w:tcPr>
          <w:p w14:paraId="7278FB2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15877</w:t>
            </w:r>
          </w:p>
        </w:tc>
        <w:tc>
          <w:tcPr>
            <w:tcW w:w="5812" w:type="dxa"/>
          </w:tcPr>
          <w:p w14:paraId="2647E41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Emmanuel Catholic Primary School, MOUNT PLEASANT</w:t>
            </w:r>
          </w:p>
        </w:tc>
        <w:tc>
          <w:tcPr>
            <w:tcW w:w="3260" w:type="dxa"/>
          </w:tcPr>
          <w:p w14:paraId="2F05B61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40667C7" w14:textId="77777777" w:rsidTr="00950E3C">
        <w:tc>
          <w:tcPr>
            <w:tcW w:w="846" w:type="dxa"/>
          </w:tcPr>
          <w:p w14:paraId="513D08F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14048</w:t>
            </w:r>
          </w:p>
        </w:tc>
        <w:tc>
          <w:tcPr>
            <w:tcW w:w="5812" w:type="dxa"/>
          </w:tcPr>
          <w:p w14:paraId="2D8D4D7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Emmaus College, PARK AVENUE</w:t>
            </w:r>
          </w:p>
        </w:tc>
        <w:tc>
          <w:tcPr>
            <w:tcW w:w="3260" w:type="dxa"/>
          </w:tcPr>
          <w:p w14:paraId="20E1730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191CBBE9" w14:textId="77777777" w:rsidTr="00950E3C">
        <w:tc>
          <w:tcPr>
            <w:tcW w:w="846" w:type="dxa"/>
          </w:tcPr>
          <w:p w14:paraId="04C7F26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15878</w:t>
            </w:r>
          </w:p>
        </w:tc>
        <w:tc>
          <w:tcPr>
            <w:tcW w:w="5812" w:type="dxa"/>
          </w:tcPr>
          <w:p w14:paraId="05ABC46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Spirit College, MOUNT PLEASANT</w:t>
            </w:r>
          </w:p>
        </w:tc>
        <w:tc>
          <w:tcPr>
            <w:tcW w:w="3260" w:type="dxa"/>
          </w:tcPr>
          <w:p w14:paraId="299A222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47C94E0" w14:textId="77777777" w:rsidTr="00950E3C">
        <w:tc>
          <w:tcPr>
            <w:tcW w:w="846" w:type="dxa"/>
          </w:tcPr>
          <w:p w14:paraId="7E61A4A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14316</w:t>
            </w:r>
          </w:p>
        </w:tc>
        <w:tc>
          <w:tcPr>
            <w:tcW w:w="5812" w:type="dxa"/>
          </w:tcPr>
          <w:p w14:paraId="02F6475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MacKillop Catholic Primary School, ANDERGROVE</w:t>
            </w:r>
          </w:p>
        </w:tc>
        <w:tc>
          <w:tcPr>
            <w:tcW w:w="3260" w:type="dxa"/>
          </w:tcPr>
          <w:p w14:paraId="3D1B1EE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EBB9A0D" w14:textId="77777777" w:rsidTr="00950E3C">
        <w:tc>
          <w:tcPr>
            <w:tcW w:w="846" w:type="dxa"/>
          </w:tcPr>
          <w:p w14:paraId="4A683EE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14750</w:t>
            </w:r>
          </w:p>
        </w:tc>
        <w:tc>
          <w:tcPr>
            <w:tcW w:w="5812" w:type="dxa"/>
          </w:tcPr>
          <w:p w14:paraId="1C40E7A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Marist College, EMERALD</w:t>
            </w:r>
          </w:p>
        </w:tc>
        <w:tc>
          <w:tcPr>
            <w:tcW w:w="3260" w:type="dxa"/>
          </w:tcPr>
          <w:p w14:paraId="0102AD3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56F7C32" w14:textId="77777777" w:rsidTr="00950E3C">
        <w:tc>
          <w:tcPr>
            <w:tcW w:w="846" w:type="dxa"/>
          </w:tcPr>
          <w:p w14:paraId="5E11CFB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17246</w:t>
            </w:r>
          </w:p>
        </w:tc>
        <w:tc>
          <w:tcPr>
            <w:tcW w:w="5812" w:type="dxa"/>
          </w:tcPr>
          <w:p w14:paraId="6C5AB9D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Mercy College, MACKAY</w:t>
            </w:r>
          </w:p>
        </w:tc>
        <w:tc>
          <w:tcPr>
            <w:tcW w:w="3260" w:type="dxa"/>
          </w:tcPr>
          <w:p w14:paraId="6F98011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218CEDD1" w14:textId="77777777" w:rsidTr="00950E3C">
        <w:tc>
          <w:tcPr>
            <w:tcW w:w="846" w:type="dxa"/>
          </w:tcPr>
          <w:p w14:paraId="10FC48B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507</w:t>
            </w:r>
          </w:p>
        </w:tc>
        <w:tc>
          <w:tcPr>
            <w:tcW w:w="5812" w:type="dxa"/>
          </w:tcPr>
          <w:p w14:paraId="397EFB1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Sacred Heart Catholic Primary School, SPRINGSURE</w:t>
            </w:r>
          </w:p>
        </w:tc>
        <w:tc>
          <w:tcPr>
            <w:tcW w:w="3260" w:type="dxa"/>
          </w:tcPr>
          <w:p w14:paraId="57743E7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10B6D07B" w14:textId="77777777" w:rsidTr="00950E3C">
        <w:tc>
          <w:tcPr>
            <w:tcW w:w="846" w:type="dxa"/>
          </w:tcPr>
          <w:p w14:paraId="368C20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5565</w:t>
            </w:r>
          </w:p>
        </w:tc>
        <w:tc>
          <w:tcPr>
            <w:tcW w:w="5812" w:type="dxa"/>
          </w:tcPr>
          <w:p w14:paraId="38BC23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Lady's Catholic Primary School, LONGREACH</w:t>
            </w:r>
          </w:p>
        </w:tc>
        <w:tc>
          <w:tcPr>
            <w:tcW w:w="3260" w:type="dxa"/>
          </w:tcPr>
          <w:p w14:paraId="24BD641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4CC8AB02" w14:textId="77777777" w:rsidTr="00950E3C">
        <w:tc>
          <w:tcPr>
            <w:tcW w:w="846" w:type="dxa"/>
          </w:tcPr>
          <w:p w14:paraId="5068C2A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524</w:t>
            </w:r>
          </w:p>
        </w:tc>
        <w:tc>
          <w:tcPr>
            <w:tcW w:w="5812" w:type="dxa"/>
          </w:tcPr>
          <w:p w14:paraId="5E00041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Sacred Heart Catholic Primary School, YEPPOON</w:t>
            </w:r>
          </w:p>
        </w:tc>
        <w:tc>
          <w:tcPr>
            <w:tcW w:w="3260" w:type="dxa"/>
          </w:tcPr>
          <w:p w14:paraId="41AAB40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687A0CDA" w14:textId="77777777" w:rsidTr="00950E3C">
        <w:tc>
          <w:tcPr>
            <w:tcW w:w="846" w:type="dxa"/>
          </w:tcPr>
          <w:p w14:paraId="4955565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17228</w:t>
            </w:r>
          </w:p>
        </w:tc>
        <w:tc>
          <w:tcPr>
            <w:tcW w:w="5812" w:type="dxa"/>
          </w:tcPr>
          <w:p w14:paraId="69DE806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Shalom College, BUNDABERG</w:t>
            </w:r>
          </w:p>
        </w:tc>
        <w:tc>
          <w:tcPr>
            <w:tcW w:w="3260" w:type="dxa"/>
          </w:tcPr>
          <w:p w14:paraId="17EFE0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D9DF013" w14:textId="77777777" w:rsidTr="00950E3C">
        <w:tc>
          <w:tcPr>
            <w:tcW w:w="846" w:type="dxa"/>
          </w:tcPr>
          <w:p w14:paraId="2D4BE3B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533</w:t>
            </w:r>
          </w:p>
        </w:tc>
        <w:tc>
          <w:tcPr>
            <w:tcW w:w="5812" w:type="dxa"/>
          </w:tcPr>
          <w:p w14:paraId="536C634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Anne's Catholic Primary School, SARINA</w:t>
            </w:r>
          </w:p>
        </w:tc>
        <w:tc>
          <w:tcPr>
            <w:tcW w:w="3260" w:type="dxa"/>
          </w:tcPr>
          <w:p w14:paraId="0029C60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41F2676" w14:textId="77777777" w:rsidTr="00950E3C">
        <w:tc>
          <w:tcPr>
            <w:tcW w:w="846" w:type="dxa"/>
          </w:tcPr>
          <w:p w14:paraId="0F0FEF5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537</w:t>
            </w:r>
          </w:p>
        </w:tc>
        <w:tc>
          <w:tcPr>
            <w:tcW w:w="5812" w:type="dxa"/>
          </w:tcPr>
          <w:p w14:paraId="715D5D5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Anthony's Catholic Primary School, NORTH ROCKHAMPTON</w:t>
            </w:r>
          </w:p>
        </w:tc>
        <w:tc>
          <w:tcPr>
            <w:tcW w:w="3260" w:type="dxa"/>
          </w:tcPr>
          <w:p w14:paraId="25D33ED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62B0D919" w14:textId="77777777" w:rsidTr="00950E3C">
        <w:tc>
          <w:tcPr>
            <w:tcW w:w="846" w:type="dxa"/>
          </w:tcPr>
          <w:p w14:paraId="2A133A9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26009</w:t>
            </w:r>
          </w:p>
        </w:tc>
        <w:tc>
          <w:tcPr>
            <w:tcW w:w="5812" w:type="dxa"/>
          </w:tcPr>
          <w:p w14:paraId="3EBC3FE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Benedict's Catholic Primary School, YEPPOON</w:t>
            </w:r>
          </w:p>
        </w:tc>
        <w:tc>
          <w:tcPr>
            <w:tcW w:w="3260" w:type="dxa"/>
          </w:tcPr>
          <w:p w14:paraId="56ED24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28D1D717" w14:textId="77777777" w:rsidTr="00950E3C">
        <w:tc>
          <w:tcPr>
            <w:tcW w:w="846" w:type="dxa"/>
          </w:tcPr>
          <w:p w14:paraId="3585701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30236</w:t>
            </w:r>
          </w:p>
        </w:tc>
        <w:tc>
          <w:tcPr>
            <w:tcW w:w="5812" w:type="dxa"/>
          </w:tcPr>
          <w:p w14:paraId="5B2A24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Brendan's Catholic Primary School, RURAL VIEW, MACKAY</w:t>
            </w:r>
          </w:p>
        </w:tc>
        <w:tc>
          <w:tcPr>
            <w:tcW w:w="3260" w:type="dxa"/>
          </w:tcPr>
          <w:p w14:paraId="7ACD15F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0E0ECBD" w14:textId="77777777" w:rsidTr="00950E3C">
        <w:tc>
          <w:tcPr>
            <w:tcW w:w="846" w:type="dxa"/>
          </w:tcPr>
          <w:p w14:paraId="1535662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30142</w:t>
            </w:r>
          </w:p>
        </w:tc>
        <w:tc>
          <w:tcPr>
            <w:tcW w:w="5812" w:type="dxa"/>
          </w:tcPr>
          <w:p w14:paraId="3C9C7CA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Brigid's Catholic Primary School, EMERALD</w:t>
            </w:r>
          </w:p>
        </w:tc>
        <w:tc>
          <w:tcPr>
            <w:tcW w:w="3260" w:type="dxa"/>
          </w:tcPr>
          <w:p w14:paraId="5A66B2A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124E9D96" w14:textId="77777777" w:rsidTr="00950E3C">
        <w:tc>
          <w:tcPr>
            <w:tcW w:w="846" w:type="dxa"/>
          </w:tcPr>
          <w:p w14:paraId="3FE6E55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18221</w:t>
            </w:r>
          </w:p>
        </w:tc>
        <w:tc>
          <w:tcPr>
            <w:tcW w:w="5812" w:type="dxa"/>
          </w:tcPr>
          <w:p w14:paraId="17F98D9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Catholic Primary School, TANNUM SANDS</w:t>
            </w:r>
          </w:p>
        </w:tc>
        <w:tc>
          <w:tcPr>
            <w:tcW w:w="3260" w:type="dxa"/>
          </w:tcPr>
          <w:p w14:paraId="5BBA39F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490E6123" w14:textId="77777777" w:rsidTr="00950E3C">
        <w:tc>
          <w:tcPr>
            <w:tcW w:w="846" w:type="dxa"/>
          </w:tcPr>
          <w:p w14:paraId="6D0049B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572</w:t>
            </w:r>
          </w:p>
        </w:tc>
        <w:tc>
          <w:tcPr>
            <w:tcW w:w="5812" w:type="dxa"/>
          </w:tcPr>
          <w:p w14:paraId="3F18396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Xavier Catholic Primary School, MACKAY WEST</w:t>
            </w:r>
          </w:p>
        </w:tc>
        <w:tc>
          <w:tcPr>
            <w:tcW w:w="3260" w:type="dxa"/>
          </w:tcPr>
          <w:p w14:paraId="1F60364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D3A1699" w14:textId="77777777" w:rsidTr="00950E3C">
        <w:tc>
          <w:tcPr>
            <w:tcW w:w="846" w:type="dxa"/>
          </w:tcPr>
          <w:p w14:paraId="47B1496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2514</w:t>
            </w:r>
          </w:p>
        </w:tc>
        <w:tc>
          <w:tcPr>
            <w:tcW w:w="5812" w:type="dxa"/>
          </w:tcPr>
          <w:p w14:paraId="775A4F3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 the Baptist Catholic Primary School, GLADSTONE</w:t>
            </w:r>
          </w:p>
        </w:tc>
        <w:tc>
          <w:tcPr>
            <w:tcW w:w="3260" w:type="dxa"/>
          </w:tcPr>
          <w:p w14:paraId="5E9D8D1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0986DE2" w14:textId="77777777" w:rsidTr="00950E3C">
        <w:tc>
          <w:tcPr>
            <w:tcW w:w="846" w:type="dxa"/>
          </w:tcPr>
          <w:p w14:paraId="1881DFB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587</w:t>
            </w:r>
          </w:p>
        </w:tc>
        <w:tc>
          <w:tcPr>
            <w:tcW w:w="5812" w:type="dxa"/>
          </w:tcPr>
          <w:p w14:paraId="4970848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John's Catholic Primary School, WALKERSTON</w:t>
            </w:r>
          </w:p>
        </w:tc>
        <w:tc>
          <w:tcPr>
            <w:tcW w:w="3260" w:type="dxa"/>
          </w:tcPr>
          <w:p w14:paraId="7C987A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A06C78F" w14:textId="77777777" w:rsidTr="00950E3C">
        <w:tc>
          <w:tcPr>
            <w:tcW w:w="846" w:type="dxa"/>
          </w:tcPr>
          <w:p w14:paraId="72BC3A7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595</w:t>
            </w:r>
          </w:p>
        </w:tc>
        <w:tc>
          <w:tcPr>
            <w:tcW w:w="5812" w:type="dxa"/>
          </w:tcPr>
          <w:p w14:paraId="3A1BA60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BARCALDINE</w:t>
            </w:r>
          </w:p>
        </w:tc>
        <w:tc>
          <w:tcPr>
            <w:tcW w:w="3260" w:type="dxa"/>
          </w:tcPr>
          <w:p w14:paraId="51BCFB7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902CAD7" w14:textId="77777777" w:rsidTr="00950E3C">
        <w:tc>
          <w:tcPr>
            <w:tcW w:w="846" w:type="dxa"/>
          </w:tcPr>
          <w:p w14:paraId="5122AAE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596</w:t>
            </w:r>
          </w:p>
        </w:tc>
        <w:tc>
          <w:tcPr>
            <w:tcW w:w="5812" w:type="dxa"/>
          </w:tcPr>
          <w:p w14:paraId="3A03B76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BILOELA</w:t>
            </w:r>
          </w:p>
        </w:tc>
        <w:tc>
          <w:tcPr>
            <w:tcW w:w="3260" w:type="dxa"/>
          </w:tcPr>
          <w:p w14:paraId="3BA0204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5CA0F4A" w14:textId="77777777" w:rsidTr="00950E3C">
        <w:tc>
          <w:tcPr>
            <w:tcW w:w="846" w:type="dxa"/>
          </w:tcPr>
          <w:p w14:paraId="4B2C506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597</w:t>
            </w:r>
          </w:p>
        </w:tc>
        <w:tc>
          <w:tcPr>
            <w:tcW w:w="5812" w:type="dxa"/>
          </w:tcPr>
          <w:p w14:paraId="7E1659E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BLACKALL</w:t>
            </w:r>
          </w:p>
        </w:tc>
        <w:tc>
          <w:tcPr>
            <w:tcW w:w="3260" w:type="dxa"/>
          </w:tcPr>
          <w:p w14:paraId="3A832FB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2F80814" w14:textId="77777777" w:rsidTr="00950E3C">
        <w:tc>
          <w:tcPr>
            <w:tcW w:w="846" w:type="dxa"/>
          </w:tcPr>
          <w:p w14:paraId="43B970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608</w:t>
            </w:r>
          </w:p>
        </w:tc>
        <w:tc>
          <w:tcPr>
            <w:tcW w:w="5812" w:type="dxa"/>
          </w:tcPr>
          <w:p w14:paraId="3C138C4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BUNDABERG</w:t>
            </w:r>
          </w:p>
        </w:tc>
        <w:tc>
          <w:tcPr>
            <w:tcW w:w="3260" w:type="dxa"/>
          </w:tcPr>
          <w:p w14:paraId="54F981D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1617826B" w14:textId="77777777" w:rsidTr="00950E3C">
        <w:tc>
          <w:tcPr>
            <w:tcW w:w="846" w:type="dxa"/>
          </w:tcPr>
          <w:p w14:paraId="005AA65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616</w:t>
            </w:r>
          </w:p>
        </w:tc>
        <w:tc>
          <w:tcPr>
            <w:tcW w:w="5812" w:type="dxa"/>
          </w:tcPr>
          <w:p w14:paraId="30ACC8A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CLERMONT</w:t>
            </w:r>
          </w:p>
        </w:tc>
        <w:tc>
          <w:tcPr>
            <w:tcW w:w="3260" w:type="dxa"/>
          </w:tcPr>
          <w:p w14:paraId="6F9A861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C86748F" w14:textId="77777777" w:rsidTr="00950E3C">
        <w:tc>
          <w:tcPr>
            <w:tcW w:w="846" w:type="dxa"/>
          </w:tcPr>
          <w:p w14:paraId="1EF2F6C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626</w:t>
            </w:r>
          </w:p>
        </w:tc>
        <w:tc>
          <w:tcPr>
            <w:tcW w:w="5812" w:type="dxa"/>
          </w:tcPr>
          <w:p w14:paraId="69F2C53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NORTH MACKAY</w:t>
            </w:r>
          </w:p>
        </w:tc>
        <w:tc>
          <w:tcPr>
            <w:tcW w:w="3260" w:type="dxa"/>
          </w:tcPr>
          <w:p w14:paraId="2185291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DC1E740" w14:textId="77777777" w:rsidTr="00950E3C">
        <w:tc>
          <w:tcPr>
            <w:tcW w:w="846" w:type="dxa"/>
          </w:tcPr>
          <w:p w14:paraId="1D32489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604</w:t>
            </w:r>
          </w:p>
        </w:tc>
        <w:tc>
          <w:tcPr>
            <w:tcW w:w="5812" w:type="dxa"/>
          </w:tcPr>
          <w:p w14:paraId="2D16F2D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PARK AVENUE</w:t>
            </w:r>
          </w:p>
        </w:tc>
        <w:tc>
          <w:tcPr>
            <w:tcW w:w="3260" w:type="dxa"/>
          </w:tcPr>
          <w:p w14:paraId="646EE7D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E8EE11E" w14:textId="77777777" w:rsidTr="00950E3C">
        <w:tc>
          <w:tcPr>
            <w:tcW w:w="846" w:type="dxa"/>
          </w:tcPr>
          <w:p w14:paraId="62D12D2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627</w:t>
            </w:r>
          </w:p>
        </w:tc>
        <w:tc>
          <w:tcPr>
            <w:tcW w:w="5812" w:type="dxa"/>
          </w:tcPr>
          <w:p w14:paraId="0DBF40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Primary School, WANDAL</w:t>
            </w:r>
          </w:p>
        </w:tc>
        <w:tc>
          <w:tcPr>
            <w:tcW w:w="3260" w:type="dxa"/>
          </w:tcPr>
          <w:p w14:paraId="7D2CE66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454B9AE9" w14:textId="77777777" w:rsidTr="00950E3C">
        <w:tc>
          <w:tcPr>
            <w:tcW w:w="846" w:type="dxa"/>
          </w:tcPr>
          <w:p w14:paraId="0A5F19A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5822</w:t>
            </w:r>
          </w:p>
        </w:tc>
        <w:tc>
          <w:tcPr>
            <w:tcW w:w="5812" w:type="dxa"/>
          </w:tcPr>
          <w:p w14:paraId="7D673E9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Catholic Primary School, BUNDABERG</w:t>
            </w:r>
          </w:p>
        </w:tc>
        <w:tc>
          <w:tcPr>
            <w:tcW w:w="3260" w:type="dxa"/>
          </w:tcPr>
          <w:p w14:paraId="7CD9A99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780E9BFB" w14:textId="77777777" w:rsidTr="00950E3C">
        <w:tc>
          <w:tcPr>
            <w:tcW w:w="846" w:type="dxa"/>
          </w:tcPr>
          <w:p w14:paraId="0082B82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664</w:t>
            </w:r>
          </w:p>
        </w:tc>
        <w:tc>
          <w:tcPr>
            <w:tcW w:w="5812" w:type="dxa"/>
          </w:tcPr>
          <w:p w14:paraId="31DEC1E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Catholic Primary School, MACKAY SOUTH</w:t>
            </w:r>
          </w:p>
        </w:tc>
        <w:tc>
          <w:tcPr>
            <w:tcW w:w="3260" w:type="dxa"/>
          </w:tcPr>
          <w:p w14:paraId="49C079D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001D40EE" w14:textId="77777777" w:rsidTr="00950E3C">
        <w:tc>
          <w:tcPr>
            <w:tcW w:w="846" w:type="dxa"/>
          </w:tcPr>
          <w:p w14:paraId="6382EC2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662</w:t>
            </w:r>
          </w:p>
        </w:tc>
        <w:tc>
          <w:tcPr>
            <w:tcW w:w="5812" w:type="dxa"/>
          </w:tcPr>
          <w:p w14:paraId="30AAC40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Catholic Primary School, NORTH ROCKHAMPTON</w:t>
            </w:r>
          </w:p>
        </w:tc>
        <w:tc>
          <w:tcPr>
            <w:tcW w:w="3260" w:type="dxa"/>
          </w:tcPr>
          <w:p w14:paraId="222EFFE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181BDECD" w14:textId="77777777" w:rsidTr="00950E3C">
        <w:tc>
          <w:tcPr>
            <w:tcW w:w="846" w:type="dxa"/>
          </w:tcPr>
          <w:p w14:paraId="7D509A6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684</w:t>
            </w:r>
          </w:p>
        </w:tc>
        <w:tc>
          <w:tcPr>
            <w:tcW w:w="5812" w:type="dxa"/>
          </w:tcPr>
          <w:p w14:paraId="1840B7F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Catholic Primary School, BUNDABERG WEST</w:t>
            </w:r>
          </w:p>
        </w:tc>
        <w:tc>
          <w:tcPr>
            <w:tcW w:w="3260" w:type="dxa"/>
          </w:tcPr>
          <w:p w14:paraId="05DD5BE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781F205" w14:textId="77777777" w:rsidTr="00950E3C">
        <w:tc>
          <w:tcPr>
            <w:tcW w:w="846" w:type="dxa"/>
          </w:tcPr>
          <w:p w14:paraId="003F1A3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680</w:t>
            </w:r>
          </w:p>
        </w:tc>
        <w:tc>
          <w:tcPr>
            <w:tcW w:w="5812" w:type="dxa"/>
          </w:tcPr>
          <w:p w14:paraId="0FDC9AB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Catholic Primary School, EMERALD</w:t>
            </w:r>
          </w:p>
        </w:tc>
        <w:tc>
          <w:tcPr>
            <w:tcW w:w="3260" w:type="dxa"/>
          </w:tcPr>
          <w:p w14:paraId="1D288BA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52AF55F0" w14:textId="77777777" w:rsidTr="00950E3C">
        <w:tc>
          <w:tcPr>
            <w:tcW w:w="846" w:type="dxa"/>
          </w:tcPr>
          <w:p w14:paraId="0F2E74E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17232</w:t>
            </w:r>
          </w:p>
        </w:tc>
        <w:tc>
          <w:tcPr>
            <w:tcW w:w="5812" w:type="dxa"/>
          </w:tcPr>
          <w:p w14:paraId="04474F2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College, MACKAY</w:t>
            </w:r>
          </w:p>
        </w:tc>
        <w:tc>
          <w:tcPr>
            <w:tcW w:w="3260" w:type="dxa"/>
          </w:tcPr>
          <w:p w14:paraId="3EB5775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6C51C056" w14:textId="77777777" w:rsidTr="00950E3C">
        <w:tc>
          <w:tcPr>
            <w:tcW w:w="846" w:type="dxa"/>
          </w:tcPr>
          <w:p w14:paraId="2B80A72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5812</w:t>
            </w:r>
          </w:p>
        </w:tc>
        <w:tc>
          <w:tcPr>
            <w:tcW w:w="5812" w:type="dxa"/>
          </w:tcPr>
          <w:p w14:paraId="0199BA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Paul's Catholic Primary School, GRACEMERE</w:t>
            </w:r>
          </w:p>
        </w:tc>
        <w:tc>
          <w:tcPr>
            <w:tcW w:w="3260" w:type="dxa"/>
          </w:tcPr>
          <w:p w14:paraId="01A6853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6248B8CE" w14:textId="77777777" w:rsidTr="00950E3C">
        <w:tc>
          <w:tcPr>
            <w:tcW w:w="846" w:type="dxa"/>
          </w:tcPr>
          <w:p w14:paraId="174C866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693</w:t>
            </w:r>
          </w:p>
        </w:tc>
        <w:tc>
          <w:tcPr>
            <w:tcW w:w="5812" w:type="dxa"/>
          </w:tcPr>
          <w:p w14:paraId="6DCD294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Peter's Catholic Primary School, ROCKHAMPTON</w:t>
            </w:r>
          </w:p>
        </w:tc>
        <w:tc>
          <w:tcPr>
            <w:tcW w:w="3260" w:type="dxa"/>
          </w:tcPr>
          <w:p w14:paraId="72B69A4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5BA33CF" w14:textId="77777777" w:rsidTr="00950E3C">
        <w:tc>
          <w:tcPr>
            <w:tcW w:w="846" w:type="dxa"/>
          </w:tcPr>
          <w:p w14:paraId="1AE6A72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709</w:t>
            </w:r>
          </w:p>
        </w:tc>
        <w:tc>
          <w:tcPr>
            <w:tcW w:w="5812" w:type="dxa"/>
          </w:tcPr>
          <w:p w14:paraId="1DA767B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Therese's Catholic Primary School, MONTO</w:t>
            </w:r>
          </w:p>
        </w:tc>
        <w:tc>
          <w:tcPr>
            <w:tcW w:w="3260" w:type="dxa"/>
          </w:tcPr>
          <w:p w14:paraId="3A42F4E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375E1387" w14:textId="77777777" w:rsidTr="00950E3C">
        <w:tc>
          <w:tcPr>
            <w:tcW w:w="846" w:type="dxa"/>
          </w:tcPr>
          <w:p w14:paraId="436269A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726</w:t>
            </w:r>
          </w:p>
        </w:tc>
        <w:tc>
          <w:tcPr>
            <w:tcW w:w="5812" w:type="dxa"/>
          </w:tcPr>
          <w:p w14:paraId="317B591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Star of the Sea Catholic Primary School, GLADSTONE</w:t>
            </w:r>
          </w:p>
        </w:tc>
        <w:tc>
          <w:tcPr>
            <w:tcW w:w="3260" w:type="dxa"/>
          </w:tcPr>
          <w:p w14:paraId="6415E77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70700E9B" w14:textId="77777777" w:rsidTr="00950E3C">
        <w:tc>
          <w:tcPr>
            <w:tcW w:w="846" w:type="dxa"/>
          </w:tcPr>
          <w:p w14:paraId="2F20049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13654</w:t>
            </w:r>
          </w:p>
        </w:tc>
        <w:tc>
          <w:tcPr>
            <w:tcW w:w="5812" w:type="dxa"/>
          </w:tcPr>
          <w:p w14:paraId="7A5C4FC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The Cathedral College, ROCKHAMPTON</w:t>
            </w:r>
          </w:p>
        </w:tc>
        <w:tc>
          <w:tcPr>
            <w:tcW w:w="3260" w:type="dxa"/>
          </w:tcPr>
          <w:p w14:paraId="426D26A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Rockhampton CEO</w:t>
            </w:r>
          </w:p>
        </w:tc>
      </w:tr>
      <w:tr w:rsidR="007B0BF7" w:rsidRPr="00415E36" w14:paraId="4305C765" w14:textId="77777777" w:rsidTr="00950E3C">
        <w:tc>
          <w:tcPr>
            <w:tcW w:w="846" w:type="dxa"/>
          </w:tcPr>
          <w:p w14:paraId="15ED56E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17221</w:t>
            </w:r>
          </w:p>
        </w:tc>
        <w:tc>
          <w:tcPr>
            <w:tcW w:w="5812" w:type="dxa"/>
          </w:tcPr>
          <w:p w14:paraId="4D2AD84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Assumption College, WARWICK</w:t>
            </w:r>
          </w:p>
        </w:tc>
        <w:tc>
          <w:tcPr>
            <w:tcW w:w="3260" w:type="dxa"/>
          </w:tcPr>
          <w:p w14:paraId="7FB7A36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0E40EFE6" w14:textId="77777777" w:rsidTr="00950E3C">
        <w:tc>
          <w:tcPr>
            <w:tcW w:w="846" w:type="dxa"/>
          </w:tcPr>
          <w:p w14:paraId="4FBF411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17731</w:t>
            </w:r>
          </w:p>
        </w:tc>
        <w:tc>
          <w:tcPr>
            <w:tcW w:w="5812" w:type="dxa"/>
          </w:tcPr>
          <w:p w14:paraId="7730C93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Good Samaritan College, TOOWOOMBA</w:t>
            </w:r>
          </w:p>
        </w:tc>
        <w:tc>
          <w:tcPr>
            <w:tcW w:w="3260" w:type="dxa"/>
          </w:tcPr>
          <w:p w14:paraId="25A38C0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713A37D" w14:textId="77777777" w:rsidTr="00950E3C">
        <w:tc>
          <w:tcPr>
            <w:tcW w:w="846" w:type="dxa"/>
          </w:tcPr>
          <w:p w14:paraId="6C3FF2D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454</w:t>
            </w:r>
          </w:p>
        </w:tc>
        <w:tc>
          <w:tcPr>
            <w:tcW w:w="5812" w:type="dxa"/>
          </w:tcPr>
          <w:p w14:paraId="6C54FDD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Name Primary School, TOOWOOMBA</w:t>
            </w:r>
          </w:p>
        </w:tc>
        <w:tc>
          <w:tcPr>
            <w:tcW w:w="3260" w:type="dxa"/>
          </w:tcPr>
          <w:p w14:paraId="139B478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657BF0CB" w14:textId="77777777" w:rsidTr="00950E3C">
        <w:tc>
          <w:tcPr>
            <w:tcW w:w="846" w:type="dxa"/>
          </w:tcPr>
          <w:p w14:paraId="5773DB0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17523</w:t>
            </w:r>
          </w:p>
        </w:tc>
        <w:tc>
          <w:tcPr>
            <w:tcW w:w="5812" w:type="dxa"/>
          </w:tcPr>
          <w:p w14:paraId="12A5CB7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Mary MacKillop Catholic College, HIGHFIELDS</w:t>
            </w:r>
          </w:p>
        </w:tc>
        <w:tc>
          <w:tcPr>
            <w:tcW w:w="3260" w:type="dxa"/>
          </w:tcPr>
          <w:p w14:paraId="7D7AA79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68D410B5" w14:textId="77777777" w:rsidTr="00950E3C">
        <w:tc>
          <w:tcPr>
            <w:tcW w:w="846" w:type="dxa"/>
          </w:tcPr>
          <w:p w14:paraId="5ED18AB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478</w:t>
            </w:r>
          </w:p>
        </w:tc>
        <w:tc>
          <w:tcPr>
            <w:tcW w:w="5812" w:type="dxa"/>
          </w:tcPr>
          <w:p w14:paraId="27C368B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Mater Dei Primary School, TOOWOOMBA</w:t>
            </w:r>
          </w:p>
        </w:tc>
        <w:tc>
          <w:tcPr>
            <w:tcW w:w="3260" w:type="dxa"/>
          </w:tcPr>
          <w:p w14:paraId="0E9442D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4AC9907" w14:textId="77777777" w:rsidTr="00950E3C">
        <w:tc>
          <w:tcPr>
            <w:tcW w:w="846" w:type="dxa"/>
          </w:tcPr>
          <w:p w14:paraId="2A91E63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498</w:t>
            </w:r>
          </w:p>
        </w:tc>
        <w:tc>
          <w:tcPr>
            <w:tcW w:w="5812" w:type="dxa"/>
          </w:tcPr>
          <w:p w14:paraId="3A39AC7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Lourdes Primary School, TOOWOOMBA</w:t>
            </w:r>
          </w:p>
        </w:tc>
        <w:tc>
          <w:tcPr>
            <w:tcW w:w="3260" w:type="dxa"/>
          </w:tcPr>
          <w:p w14:paraId="519B0F7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7A7FA792" w14:textId="77777777" w:rsidTr="00950E3C">
        <w:tc>
          <w:tcPr>
            <w:tcW w:w="846" w:type="dxa"/>
          </w:tcPr>
          <w:p w14:paraId="2C776AC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2248</w:t>
            </w:r>
          </w:p>
        </w:tc>
        <w:tc>
          <w:tcPr>
            <w:tcW w:w="5812" w:type="dxa"/>
          </w:tcPr>
          <w:p w14:paraId="7C470CF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the Southern Cross College, DALBY</w:t>
            </w:r>
          </w:p>
        </w:tc>
        <w:tc>
          <w:tcPr>
            <w:tcW w:w="3260" w:type="dxa"/>
          </w:tcPr>
          <w:p w14:paraId="4CC9F3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0D6640AB" w14:textId="77777777" w:rsidTr="00950E3C">
        <w:tc>
          <w:tcPr>
            <w:tcW w:w="846" w:type="dxa"/>
          </w:tcPr>
          <w:p w14:paraId="0E4C93A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525</w:t>
            </w:r>
          </w:p>
        </w:tc>
        <w:tc>
          <w:tcPr>
            <w:tcW w:w="5812" w:type="dxa"/>
          </w:tcPr>
          <w:p w14:paraId="2AC98B8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Sacred Heart Primary School, CUNNAMULLA</w:t>
            </w:r>
          </w:p>
        </w:tc>
        <w:tc>
          <w:tcPr>
            <w:tcW w:w="3260" w:type="dxa"/>
          </w:tcPr>
          <w:p w14:paraId="10FB227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2FB83057" w14:textId="77777777" w:rsidTr="00950E3C">
        <w:tc>
          <w:tcPr>
            <w:tcW w:w="846" w:type="dxa"/>
          </w:tcPr>
          <w:p w14:paraId="26CBA94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528</w:t>
            </w:r>
          </w:p>
        </w:tc>
        <w:tc>
          <w:tcPr>
            <w:tcW w:w="5812" w:type="dxa"/>
          </w:tcPr>
          <w:p w14:paraId="6E28E0E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Sacred Heart Primary School, TOOWOOMBA</w:t>
            </w:r>
          </w:p>
        </w:tc>
        <w:tc>
          <w:tcPr>
            <w:tcW w:w="3260" w:type="dxa"/>
          </w:tcPr>
          <w:p w14:paraId="3147EF6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72A36578" w14:textId="77777777" w:rsidTr="00950E3C">
        <w:tc>
          <w:tcPr>
            <w:tcW w:w="846" w:type="dxa"/>
          </w:tcPr>
          <w:p w14:paraId="48233E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538</w:t>
            </w:r>
          </w:p>
        </w:tc>
        <w:tc>
          <w:tcPr>
            <w:tcW w:w="5812" w:type="dxa"/>
          </w:tcPr>
          <w:p w14:paraId="0B34516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Anthony's School, TOOWOOMBA</w:t>
            </w:r>
          </w:p>
        </w:tc>
        <w:tc>
          <w:tcPr>
            <w:tcW w:w="3260" w:type="dxa"/>
          </w:tcPr>
          <w:p w14:paraId="71234F3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0C719159" w14:textId="77777777" w:rsidTr="00950E3C">
        <w:tc>
          <w:tcPr>
            <w:tcW w:w="846" w:type="dxa"/>
          </w:tcPr>
          <w:p w14:paraId="0178A11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565</w:t>
            </w:r>
          </w:p>
        </w:tc>
        <w:tc>
          <w:tcPr>
            <w:tcW w:w="5812" w:type="dxa"/>
          </w:tcPr>
          <w:p w14:paraId="0BC9740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Finbarr's School, QUILPIE</w:t>
            </w:r>
          </w:p>
        </w:tc>
        <w:tc>
          <w:tcPr>
            <w:tcW w:w="3260" w:type="dxa"/>
          </w:tcPr>
          <w:p w14:paraId="4A752DF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0CAD967" w14:textId="77777777" w:rsidTr="00950E3C">
        <w:tc>
          <w:tcPr>
            <w:tcW w:w="846" w:type="dxa"/>
          </w:tcPr>
          <w:p w14:paraId="7BE1C41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568</w:t>
            </w:r>
          </w:p>
        </w:tc>
        <w:tc>
          <w:tcPr>
            <w:tcW w:w="5812" w:type="dxa"/>
          </w:tcPr>
          <w:p w14:paraId="1F2BBDF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De Sales School, CLIFTON</w:t>
            </w:r>
          </w:p>
        </w:tc>
        <w:tc>
          <w:tcPr>
            <w:tcW w:w="3260" w:type="dxa"/>
          </w:tcPr>
          <w:p w14:paraId="6C241F1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6E338016" w14:textId="77777777" w:rsidTr="00950E3C">
        <w:tc>
          <w:tcPr>
            <w:tcW w:w="846" w:type="dxa"/>
          </w:tcPr>
          <w:p w14:paraId="4103290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585</w:t>
            </w:r>
          </w:p>
        </w:tc>
        <w:tc>
          <w:tcPr>
            <w:tcW w:w="5812" w:type="dxa"/>
          </w:tcPr>
          <w:p w14:paraId="314A890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John's School, ROMA</w:t>
            </w:r>
          </w:p>
        </w:tc>
        <w:tc>
          <w:tcPr>
            <w:tcW w:w="3260" w:type="dxa"/>
          </w:tcPr>
          <w:p w14:paraId="137798F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7F9FB5A2" w14:textId="77777777" w:rsidTr="00950E3C">
        <w:tc>
          <w:tcPr>
            <w:tcW w:w="846" w:type="dxa"/>
          </w:tcPr>
          <w:p w14:paraId="48C5B5B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17900</w:t>
            </w:r>
          </w:p>
        </w:tc>
        <w:tc>
          <w:tcPr>
            <w:tcW w:w="5812" w:type="dxa"/>
          </w:tcPr>
          <w:p w14:paraId="63D912B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College, TOOWOOMBA</w:t>
            </w:r>
          </w:p>
        </w:tc>
        <w:tc>
          <w:tcPr>
            <w:tcW w:w="3260" w:type="dxa"/>
          </w:tcPr>
          <w:p w14:paraId="19AF92C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7BE376BA" w14:textId="77777777" w:rsidTr="00950E3C">
        <w:tc>
          <w:tcPr>
            <w:tcW w:w="846" w:type="dxa"/>
          </w:tcPr>
          <w:p w14:paraId="2D080F0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598</w:t>
            </w:r>
          </w:p>
        </w:tc>
        <w:tc>
          <w:tcPr>
            <w:tcW w:w="5812" w:type="dxa"/>
          </w:tcPr>
          <w:p w14:paraId="293526B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CHINCHILLA</w:t>
            </w:r>
          </w:p>
        </w:tc>
        <w:tc>
          <w:tcPr>
            <w:tcW w:w="3260" w:type="dxa"/>
          </w:tcPr>
          <w:p w14:paraId="771BADB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0159B480" w14:textId="77777777" w:rsidTr="00950E3C">
        <w:tc>
          <w:tcPr>
            <w:tcW w:w="846" w:type="dxa"/>
          </w:tcPr>
          <w:p w14:paraId="604EC1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622</w:t>
            </w:r>
          </w:p>
        </w:tc>
        <w:tc>
          <w:tcPr>
            <w:tcW w:w="5812" w:type="dxa"/>
          </w:tcPr>
          <w:p w14:paraId="4862E03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MILLMERRAN</w:t>
            </w:r>
          </w:p>
        </w:tc>
        <w:tc>
          <w:tcPr>
            <w:tcW w:w="3260" w:type="dxa"/>
          </w:tcPr>
          <w:p w14:paraId="144049B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BD22B2C" w14:textId="77777777" w:rsidTr="00950E3C">
        <w:tc>
          <w:tcPr>
            <w:tcW w:w="846" w:type="dxa"/>
          </w:tcPr>
          <w:p w14:paraId="696E47F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5380</w:t>
            </w:r>
          </w:p>
        </w:tc>
        <w:tc>
          <w:tcPr>
            <w:tcW w:w="5812" w:type="dxa"/>
          </w:tcPr>
          <w:p w14:paraId="46CCF60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STANTHORPE</w:t>
            </w:r>
          </w:p>
        </w:tc>
        <w:tc>
          <w:tcPr>
            <w:tcW w:w="3260" w:type="dxa"/>
          </w:tcPr>
          <w:p w14:paraId="400646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3E594A86" w14:textId="77777777" w:rsidTr="00950E3C">
        <w:tc>
          <w:tcPr>
            <w:tcW w:w="846" w:type="dxa"/>
          </w:tcPr>
          <w:p w14:paraId="58CF060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629</w:t>
            </w:r>
          </w:p>
        </w:tc>
        <w:tc>
          <w:tcPr>
            <w:tcW w:w="5812" w:type="dxa"/>
          </w:tcPr>
          <w:p w14:paraId="192752F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School, TARA</w:t>
            </w:r>
          </w:p>
        </w:tc>
        <w:tc>
          <w:tcPr>
            <w:tcW w:w="3260" w:type="dxa"/>
          </w:tcPr>
          <w:p w14:paraId="14A5F9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04CC7DCB" w14:textId="77777777" w:rsidTr="00950E3C">
        <w:tc>
          <w:tcPr>
            <w:tcW w:w="846" w:type="dxa"/>
          </w:tcPr>
          <w:p w14:paraId="028CCAD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640</w:t>
            </w:r>
          </w:p>
        </w:tc>
        <w:tc>
          <w:tcPr>
            <w:tcW w:w="5812" w:type="dxa"/>
          </w:tcPr>
          <w:p w14:paraId="6E4DD9D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Maria Goretti School, INGLEWOOD</w:t>
            </w:r>
          </w:p>
        </w:tc>
        <w:tc>
          <w:tcPr>
            <w:tcW w:w="3260" w:type="dxa"/>
          </w:tcPr>
          <w:p w14:paraId="3BAA069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3D914371" w14:textId="77777777" w:rsidTr="00950E3C">
        <w:tc>
          <w:tcPr>
            <w:tcW w:w="846" w:type="dxa"/>
          </w:tcPr>
          <w:p w14:paraId="3402968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17229</w:t>
            </w:r>
          </w:p>
        </w:tc>
        <w:tc>
          <w:tcPr>
            <w:tcW w:w="5812" w:type="dxa"/>
          </w:tcPr>
          <w:p w14:paraId="6255CB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College, TOOWOOMBA</w:t>
            </w:r>
          </w:p>
        </w:tc>
        <w:tc>
          <w:tcPr>
            <w:tcW w:w="3260" w:type="dxa"/>
          </w:tcPr>
          <w:p w14:paraId="107397B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2460F565" w14:textId="77777777" w:rsidTr="00950E3C">
        <w:tc>
          <w:tcPr>
            <w:tcW w:w="846" w:type="dxa"/>
          </w:tcPr>
          <w:p w14:paraId="08D523B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2507</w:t>
            </w:r>
          </w:p>
        </w:tc>
        <w:tc>
          <w:tcPr>
            <w:tcW w:w="5812" w:type="dxa"/>
          </w:tcPr>
          <w:p w14:paraId="73C7D8E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School, CHARLEVILLE</w:t>
            </w:r>
          </w:p>
        </w:tc>
        <w:tc>
          <w:tcPr>
            <w:tcW w:w="3260" w:type="dxa"/>
          </w:tcPr>
          <w:p w14:paraId="54D9035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2629A30" w14:textId="77777777" w:rsidTr="00950E3C">
        <w:tc>
          <w:tcPr>
            <w:tcW w:w="846" w:type="dxa"/>
          </w:tcPr>
          <w:p w14:paraId="36B2FB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2149</w:t>
            </w:r>
          </w:p>
        </w:tc>
        <w:tc>
          <w:tcPr>
            <w:tcW w:w="5812" w:type="dxa"/>
          </w:tcPr>
          <w:p w14:paraId="0B6D3F5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School, GOONDIWINDI</w:t>
            </w:r>
          </w:p>
        </w:tc>
        <w:tc>
          <w:tcPr>
            <w:tcW w:w="3260" w:type="dxa"/>
          </w:tcPr>
          <w:p w14:paraId="7922AD6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DA05EB0" w14:textId="77777777" w:rsidTr="00950E3C">
        <w:tc>
          <w:tcPr>
            <w:tcW w:w="846" w:type="dxa"/>
          </w:tcPr>
          <w:p w14:paraId="5BC1FA9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660</w:t>
            </w:r>
          </w:p>
        </w:tc>
        <w:tc>
          <w:tcPr>
            <w:tcW w:w="5812" w:type="dxa"/>
          </w:tcPr>
          <w:p w14:paraId="3BB6E31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School, WARWICK</w:t>
            </w:r>
          </w:p>
        </w:tc>
        <w:tc>
          <w:tcPr>
            <w:tcW w:w="3260" w:type="dxa"/>
          </w:tcPr>
          <w:p w14:paraId="7233F08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324E8C00" w14:textId="77777777" w:rsidTr="00950E3C">
        <w:tc>
          <w:tcPr>
            <w:tcW w:w="846" w:type="dxa"/>
          </w:tcPr>
          <w:p w14:paraId="1C5D5D6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668</w:t>
            </w:r>
          </w:p>
        </w:tc>
        <w:tc>
          <w:tcPr>
            <w:tcW w:w="5812" w:type="dxa"/>
          </w:tcPr>
          <w:p w14:paraId="44D42B1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Monica's School, OAKEY</w:t>
            </w:r>
          </w:p>
        </w:tc>
        <w:tc>
          <w:tcPr>
            <w:tcW w:w="3260" w:type="dxa"/>
          </w:tcPr>
          <w:p w14:paraId="1A866E9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5EB1D430" w14:textId="77777777" w:rsidTr="00950E3C">
        <w:tc>
          <w:tcPr>
            <w:tcW w:w="846" w:type="dxa"/>
          </w:tcPr>
          <w:p w14:paraId="0A5DA55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676</w:t>
            </w:r>
          </w:p>
        </w:tc>
        <w:tc>
          <w:tcPr>
            <w:tcW w:w="5812" w:type="dxa"/>
          </w:tcPr>
          <w:p w14:paraId="459D67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Primary School, MITCHELL</w:t>
            </w:r>
          </w:p>
        </w:tc>
        <w:tc>
          <w:tcPr>
            <w:tcW w:w="3260" w:type="dxa"/>
          </w:tcPr>
          <w:p w14:paraId="428E0DB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77C4D5F5" w14:textId="77777777" w:rsidTr="00950E3C">
        <w:tc>
          <w:tcPr>
            <w:tcW w:w="846" w:type="dxa"/>
          </w:tcPr>
          <w:p w14:paraId="67262F0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683</w:t>
            </w:r>
          </w:p>
        </w:tc>
        <w:tc>
          <w:tcPr>
            <w:tcW w:w="5812" w:type="dxa"/>
          </w:tcPr>
          <w:p w14:paraId="3EE7B1A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School, ALLORA</w:t>
            </w:r>
          </w:p>
        </w:tc>
        <w:tc>
          <w:tcPr>
            <w:tcW w:w="3260" w:type="dxa"/>
          </w:tcPr>
          <w:p w14:paraId="5996584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51832884" w14:textId="77777777" w:rsidTr="00950E3C">
        <w:tc>
          <w:tcPr>
            <w:tcW w:w="846" w:type="dxa"/>
          </w:tcPr>
          <w:p w14:paraId="55510D1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686</w:t>
            </w:r>
          </w:p>
        </w:tc>
        <w:tc>
          <w:tcPr>
            <w:tcW w:w="5812" w:type="dxa"/>
          </w:tcPr>
          <w:p w14:paraId="21710E2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School, ST GEORGE</w:t>
            </w:r>
          </w:p>
        </w:tc>
        <w:tc>
          <w:tcPr>
            <w:tcW w:w="3260" w:type="dxa"/>
          </w:tcPr>
          <w:p w14:paraId="0938578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0D944C71" w14:textId="77777777" w:rsidTr="00950E3C">
        <w:tc>
          <w:tcPr>
            <w:tcW w:w="846" w:type="dxa"/>
          </w:tcPr>
          <w:p w14:paraId="2FB6328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17237</w:t>
            </w:r>
          </w:p>
        </w:tc>
        <w:tc>
          <w:tcPr>
            <w:tcW w:w="5812" w:type="dxa"/>
          </w:tcPr>
          <w:p w14:paraId="7BBE734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Saviour's College, TOOWOOMBA</w:t>
            </w:r>
          </w:p>
        </w:tc>
        <w:tc>
          <w:tcPr>
            <w:tcW w:w="3260" w:type="dxa"/>
          </w:tcPr>
          <w:p w14:paraId="5459A17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3EB2F6CD" w14:textId="77777777" w:rsidTr="00950E3C">
        <w:tc>
          <w:tcPr>
            <w:tcW w:w="846" w:type="dxa"/>
          </w:tcPr>
          <w:p w14:paraId="0D45485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701</w:t>
            </w:r>
          </w:p>
        </w:tc>
        <w:tc>
          <w:tcPr>
            <w:tcW w:w="5812" w:type="dxa"/>
          </w:tcPr>
          <w:p w14:paraId="35F521C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Saviour's Primary School, TOOWOOMBA</w:t>
            </w:r>
          </w:p>
        </w:tc>
        <w:tc>
          <w:tcPr>
            <w:tcW w:w="3260" w:type="dxa"/>
          </w:tcPr>
          <w:p w14:paraId="181D7F8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1A725448" w14:textId="77777777" w:rsidTr="00950E3C">
        <w:tc>
          <w:tcPr>
            <w:tcW w:w="846" w:type="dxa"/>
          </w:tcPr>
          <w:p w14:paraId="72B2E14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704</w:t>
            </w:r>
          </w:p>
        </w:tc>
        <w:tc>
          <w:tcPr>
            <w:tcW w:w="5812" w:type="dxa"/>
          </w:tcPr>
          <w:p w14:paraId="537838B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Stephen's School, PITTSWORTH</w:t>
            </w:r>
          </w:p>
        </w:tc>
        <w:tc>
          <w:tcPr>
            <w:tcW w:w="3260" w:type="dxa"/>
          </w:tcPr>
          <w:p w14:paraId="462527B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4BDE1155" w14:textId="77777777" w:rsidTr="00950E3C">
        <w:tc>
          <w:tcPr>
            <w:tcW w:w="846" w:type="dxa"/>
          </w:tcPr>
          <w:p w14:paraId="2F1800B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711</w:t>
            </w:r>
          </w:p>
        </w:tc>
        <w:tc>
          <w:tcPr>
            <w:tcW w:w="5812" w:type="dxa"/>
          </w:tcPr>
          <w:p w14:paraId="46E0F71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Thomas More's Primary School, TOOWOOMBA</w:t>
            </w:r>
          </w:p>
        </w:tc>
        <w:tc>
          <w:tcPr>
            <w:tcW w:w="3260" w:type="dxa"/>
          </w:tcPr>
          <w:p w14:paraId="3F73786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Toowoomba CSO</w:t>
            </w:r>
          </w:p>
        </w:tc>
      </w:tr>
      <w:tr w:rsidR="007B0BF7" w:rsidRPr="00415E36" w14:paraId="5DAD32B1" w14:textId="77777777" w:rsidTr="00950E3C">
        <w:tc>
          <w:tcPr>
            <w:tcW w:w="846" w:type="dxa"/>
          </w:tcPr>
          <w:p w14:paraId="214BB98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17240</w:t>
            </w:r>
          </w:p>
        </w:tc>
        <w:tc>
          <w:tcPr>
            <w:tcW w:w="5812" w:type="dxa"/>
          </w:tcPr>
          <w:p w14:paraId="71194D1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Burdekin Catholic High School, AYR</w:t>
            </w:r>
          </w:p>
        </w:tc>
        <w:tc>
          <w:tcPr>
            <w:tcW w:w="3260" w:type="dxa"/>
          </w:tcPr>
          <w:p w14:paraId="72AFCF3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4264D87" w14:textId="77777777" w:rsidTr="00950E3C">
        <w:tc>
          <w:tcPr>
            <w:tcW w:w="846" w:type="dxa"/>
          </w:tcPr>
          <w:p w14:paraId="587E95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17253</w:t>
            </w:r>
          </w:p>
        </w:tc>
        <w:tc>
          <w:tcPr>
            <w:tcW w:w="5812" w:type="dxa"/>
          </w:tcPr>
          <w:p w14:paraId="0B4104D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Columba Catholic College, CHARTERS TOWERS</w:t>
            </w:r>
          </w:p>
        </w:tc>
        <w:tc>
          <w:tcPr>
            <w:tcW w:w="3260" w:type="dxa"/>
          </w:tcPr>
          <w:p w14:paraId="58634A4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14A9EE48" w14:textId="77777777" w:rsidTr="00950E3C">
        <w:tc>
          <w:tcPr>
            <w:tcW w:w="846" w:type="dxa"/>
          </w:tcPr>
          <w:p w14:paraId="7C7920E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17227</w:t>
            </w:r>
          </w:p>
        </w:tc>
        <w:tc>
          <w:tcPr>
            <w:tcW w:w="5812" w:type="dxa"/>
          </w:tcPr>
          <w:p w14:paraId="4DF0880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Gilroy Santa Maria College, INGHAM</w:t>
            </w:r>
          </w:p>
        </w:tc>
        <w:tc>
          <w:tcPr>
            <w:tcW w:w="3260" w:type="dxa"/>
          </w:tcPr>
          <w:p w14:paraId="1F9E3D7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4B2FA479" w14:textId="77777777" w:rsidTr="00950E3C">
        <w:tc>
          <w:tcPr>
            <w:tcW w:w="846" w:type="dxa"/>
          </w:tcPr>
          <w:p w14:paraId="5626FC0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17223</w:t>
            </w:r>
          </w:p>
        </w:tc>
        <w:tc>
          <w:tcPr>
            <w:tcW w:w="5812" w:type="dxa"/>
          </w:tcPr>
          <w:p w14:paraId="309F510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Good Shepherd Catholic College, MOUNT ISA</w:t>
            </w:r>
          </w:p>
        </w:tc>
        <w:tc>
          <w:tcPr>
            <w:tcW w:w="3260" w:type="dxa"/>
          </w:tcPr>
          <w:p w14:paraId="6AF4C4D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0A328ED4" w14:textId="77777777" w:rsidTr="00950E3C">
        <w:tc>
          <w:tcPr>
            <w:tcW w:w="846" w:type="dxa"/>
          </w:tcPr>
          <w:p w14:paraId="7DC59D4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14157</w:t>
            </w:r>
          </w:p>
        </w:tc>
        <w:tc>
          <w:tcPr>
            <w:tcW w:w="5812" w:type="dxa"/>
          </w:tcPr>
          <w:p w14:paraId="212FBF8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Good Shepherd Catholic School, RASMUSSEN</w:t>
            </w:r>
          </w:p>
        </w:tc>
        <w:tc>
          <w:tcPr>
            <w:tcW w:w="3260" w:type="dxa"/>
          </w:tcPr>
          <w:p w14:paraId="3FD284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0C57091D" w14:textId="77777777" w:rsidTr="00950E3C">
        <w:tc>
          <w:tcPr>
            <w:tcW w:w="846" w:type="dxa"/>
          </w:tcPr>
          <w:p w14:paraId="509E0A7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2188</w:t>
            </w:r>
          </w:p>
        </w:tc>
        <w:tc>
          <w:tcPr>
            <w:tcW w:w="5812" w:type="dxa"/>
          </w:tcPr>
          <w:p w14:paraId="5A03906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Holy Spirit Catholic School, CRANBROOK</w:t>
            </w:r>
          </w:p>
        </w:tc>
        <w:tc>
          <w:tcPr>
            <w:tcW w:w="3260" w:type="dxa"/>
          </w:tcPr>
          <w:p w14:paraId="55C89DB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5511DCE5" w14:textId="77777777" w:rsidTr="00950E3C">
        <w:tc>
          <w:tcPr>
            <w:tcW w:w="846" w:type="dxa"/>
          </w:tcPr>
          <w:p w14:paraId="020567A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8770</w:t>
            </w:r>
          </w:p>
        </w:tc>
        <w:tc>
          <w:tcPr>
            <w:tcW w:w="5812" w:type="dxa"/>
          </w:tcPr>
          <w:p w14:paraId="2465CAB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Marian Catholic School, CURRAJONG</w:t>
            </w:r>
          </w:p>
        </w:tc>
        <w:tc>
          <w:tcPr>
            <w:tcW w:w="3260" w:type="dxa"/>
          </w:tcPr>
          <w:p w14:paraId="701E4A3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278C54EA" w14:textId="77777777" w:rsidTr="00950E3C">
        <w:tc>
          <w:tcPr>
            <w:tcW w:w="846" w:type="dxa"/>
          </w:tcPr>
          <w:p w14:paraId="295430F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467</w:t>
            </w:r>
          </w:p>
        </w:tc>
        <w:tc>
          <w:tcPr>
            <w:tcW w:w="5812" w:type="dxa"/>
          </w:tcPr>
          <w:p w14:paraId="1DE6F2D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Our Lady of Lourdes Primary School, INGHAM</w:t>
            </w:r>
          </w:p>
        </w:tc>
        <w:tc>
          <w:tcPr>
            <w:tcW w:w="3260" w:type="dxa"/>
          </w:tcPr>
          <w:p w14:paraId="3FFEA85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0214087" w14:textId="77777777" w:rsidTr="00950E3C">
        <w:tc>
          <w:tcPr>
            <w:tcW w:w="846" w:type="dxa"/>
          </w:tcPr>
          <w:p w14:paraId="4DA269E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2529</w:t>
            </w:r>
          </w:p>
        </w:tc>
        <w:tc>
          <w:tcPr>
            <w:tcW w:w="5812" w:type="dxa"/>
          </w:tcPr>
          <w:p w14:paraId="6AC5950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Ryan Catholic College, KIRWAN</w:t>
            </w:r>
          </w:p>
        </w:tc>
        <w:tc>
          <w:tcPr>
            <w:tcW w:w="3260" w:type="dxa"/>
          </w:tcPr>
          <w:p w14:paraId="38F37D7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0F1B526F" w14:textId="77777777" w:rsidTr="00950E3C">
        <w:tc>
          <w:tcPr>
            <w:tcW w:w="846" w:type="dxa"/>
          </w:tcPr>
          <w:p w14:paraId="46B5766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15370</w:t>
            </w:r>
          </w:p>
        </w:tc>
        <w:tc>
          <w:tcPr>
            <w:tcW w:w="5812" w:type="dxa"/>
          </w:tcPr>
          <w:p w14:paraId="3A8B1A1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Southern Cross Catholic College, ANNANDALE</w:t>
            </w:r>
          </w:p>
        </w:tc>
        <w:tc>
          <w:tcPr>
            <w:tcW w:w="3260" w:type="dxa"/>
          </w:tcPr>
          <w:p w14:paraId="0575B13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458A52E2" w14:textId="77777777" w:rsidTr="00950E3C">
        <w:tc>
          <w:tcPr>
            <w:tcW w:w="846" w:type="dxa"/>
          </w:tcPr>
          <w:p w14:paraId="2636378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77476</w:t>
            </w:r>
          </w:p>
        </w:tc>
        <w:tc>
          <w:tcPr>
            <w:tcW w:w="5812" w:type="dxa"/>
          </w:tcPr>
          <w:p w14:paraId="08FE042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Anthony's Catholic College, DEERAGUN</w:t>
            </w:r>
          </w:p>
        </w:tc>
        <w:tc>
          <w:tcPr>
            <w:tcW w:w="3260" w:type="dxa"/>
          </w:tcPr>
          <w:p w14:paraId="13F1FD2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5E1A2CD8" w14:textId="77777777" w:rsidTr="00950E3C">
        <w:tc>
          <w:tcPr>
            <w:tcW w:w="846" w:type="dxa"/>
          </w:tcPr>
          <w:p w14:paraId="669A700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30318</w:t>
            </w:r>
          </w:p>
        </w:tc>
        <w:tc>
          <w:tcPr>
            <w:tcW w:w="5812" w:type="dxa"/>
          </w:tcPr>
          <w:p w14:paraId="4DC8CB2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Benedict's Catholic School, SHAW</w:t>
            </w:r>
          </w:p>
        </w:tc>
        <w:tc>
          <w:tcPr>
            <w:tcW w:w="3260" w:type="dxa"/>
          </w:tcPr>
          <w:p w14:paraId="2B25A4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093C48D" w14:textId="77777777" w:rsidTr="00950E3C">
        <w:tc>
          <w:tcPr>
            <w:tcW w:w="846" w:type="dxa"/>
          </w:tcPr>
          <w:p w14:paraId="2D374A4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550</w:t>
            </w:r>
          </w:p>
        </w:tc>
        <w:tc>
          <w:tcPr>
            <w:tcW w:w="5812" w:type="dxa"/>
          </w:tcPr>
          <w:p w14:paraId="3D28C67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 xml:space="preserve">St Catherine's Catholic College </w:t>
            </w:r>
            <w:proofErr w:type="gramStart"/>
            <w:r w:rsidRPr="00415E36">
              <w:rPr>
                <w:rFonts w:cstheme="minorHAnsi"/>
                <w:color w:val="000000"/>
                <w:sz w:val="22"/>
                <w:szCs w:val="22"/>
              </w:rPr>
              <w:t>The</w:t>
            </w:r>
            <w:proofErr w:type="gramEnd"/>
            <w:r w:rsidRPr="00415E36">
              <w:rPr>
                <w:rFonts w:cstheme="minorHAnsi"/>
                <w:color w:val="000000"/>
                <w:sz w:val="22"/>
                <w:szCs w:val="22"/>
              </w:rPr>
              <w:t xml:space="preserve"> Whitsundays, PROSERPINE</w:t>
            </w:r>
          </w:p>
        </w:tc>
        <w:tc>
          <w:tcPr>
            <w:tcW w:w="3260" w:type="dxa"/>
          </w:tcPr>
          <w:p w14:paraId="605323D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500FA33A" w14:textId="77777777" w:rsidTr="00950E3C">
        <w:tc>
          <w:tcPr>
            <w:tcW w:w="846" w:type="dxa"/>
          </w:tcPr>
          <w:p w14:paraId="6FE84B4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28618</w:t>
            </w:r>
          </w:p>
        </w:tc>
        <w:tc>
          <w:tcPr>
            <w:tcW w:w="5812" w:type="dxa"/>
          </w:tcPr>
          <w:p w14:paraId="3D9DF9B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Clare's Catholic School, BURDELL</w:t>
            </w:r>
          </w:p>
        </w:tc>
        <w:tc>
          <w:tcPr>
            <w:tcW w:w="3260" w:type="dxa"/>
          </w:tcPr>
          <w:p w14:paraId="708241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1F969C0C" w14:textId="77777777" w:rsidTr="00950E3C">
        <w:tc>
          <w:tcPr>
            <w:tcW w:w="846" w:type="dxa"/>
          </w:tcPr>
          <w:p w14:paraId="02F5BEE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553</w:t>
            </w:r>
          </w:p>
        </w:tc>
        <w:tc>
          <w:tcPr>
            <w:tcW w:w="5812" w:type="dxa"/>
          </w:tcPr>
          <w:p w14:paraId="28A9DE7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Colman's School, HOME HILL</w:t>
            </w:r>
          </w:p>
        </w:tc>
        <w:tc>
          <w:tcPr>
            <w:tcW w:w="3260" w:type="dxa"/>
          </w:tcPr>
          <w:p w14:paraId="17C9463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6CE21DD2" w14:textId="77777777" w:rsidTr="00950E3C">
        <w:tc>
          <w:tcPr>
            <w:tcW w:w="846" w:type="dxa"/>
          </w:tcPr>
          <w:p w14:paraId="6FED2E7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569</w:t>
            </w:r>
          </w:p>
        </w:tc>
        <w:tc>
          <w:tcPr>
            <w:tcW w:w="5812" w:type="dxa"/>
          </w:tcPr>
          <w:p w14:paraId="791C1DE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Catholic School, HUGHENDEN</w:t>
            </w:r>
          </w:p>
        </w:tc>
        <w:tc>
          <w:tcPr>
            <w:tcW w:w="3260" w:type="dxa"/>
          </w:tcPr>
          <w:p w14:paraId="46B3702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C178E8B" w14:textId="77777777" w:rsidTr="00950E3C">
        <w:tc>
          <w:tcPr>
            <w:tcW w:w="846" w:type="dxa"/>
          </w:tcPr>
          <w:p w14:paraId="399EEE1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661</w:t>
            </w:r>
          </w:p>
        </w:tc>
        <w:tc>
          <w:tcPr>
            <w:tcW w:w="5812" w:type="dxa"/>
          </w:tcPr>
          <w:p w14:paraId="212091F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Francis' School, AYR</w:t>
            </w:r>
          </w:p>
        </w:tc>
        <w:tc>
          <w:tcPr>
            <w:tcW w:w="3260" w:type="dxa"/>
          </w:tcPr>
          <w:p w14:paraId="798B9D1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1327F5C1" w14:textId="77777777" w:rsidTr="00950E3C">
        <w:tc>
          <w:tcPr>
            <w:tcW w:w="846" w:type="dxa"/>
          </w:tcPr>
          <w:p w14:paraId="2EC4541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584</w:t>
            </w:r>
          </w:p>
        </w:tc>
        <w:tc>
          <w:tcPr>
            <w:tcW w:w="5812" w:type="dxa"/>
          </w:tcPr>
          <w:p w14:paraId="3CDA0DD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John Bosco Catholic School, COLLINSVILLE</w:t>
            </w:r>
          </w:p>
        </w:tc>
        <w:tc>
          <w:tcPr>
            <w:tcW w:w="3260" w:type="dxa"/>
          </w:tcPr>
          <w:p w14:paraId="14516F4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4013CC6A" w14:textId="77777777" w:rsidTr="00950E3C">
        <w:tc>
          <w:tcPr>
            <w:tcW w:w="846" w:type="dxa"/>
          </w:tcPr>
          <w:p w14:paraId="7F0BAE9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617</w:t>
            </w:r>
          </w:p>
        </w:tc>
        <w:tc>
          <w:tcPr>
            <w:tcW w:w="5812" w:type="dxa"/>
          </w:tcPr>
          <w:p w14:paraId="7E361A5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School, CLONCURRY</w:t>
            </w:r>
          </w:p>
        </w:tc>
        <w:tc>
          <w:tcPr>
            <w:tcW w:w="3260" w:type="dxa"/>
          </w:tcPr>
          <w:p w14:paraId="7C9D780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DB9ADE3" w14:textId="77777777" w:rsidTr="00950E3C">
        <w:tc>
          <w:tcPr>
            <w:tcW w:w="846" w:type="dxa"/>
          </w:tcPr>
          <w:p w14:paraId="5295C6D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5353</w:t>
            </w:r>
          </w:p>
        </w:tc>
        <w:tc>
          <w:tcPr>
            <w:tcW w:w="5812" w:type="dxa"/>
          </w:tcPr>
          <w:p w14:paraId="56F8FE4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School, MOUNT ISA</w:t>
            </w:r>
          </w:p>
        </w:tc>
        <w:tc>
          <w:tcPr>
            <w:tcW w:w="3260" w:type="dxa"/>
          </w:tcPr>
          <w:p w14:paraId="293F555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1D70BD98" w14:textId="77777777" w:rsidTr="00950E3C">
        <w:tc>
          <w:tcPr>
            <w:tcW w:w="846" w:type="dxa"/>
          </w:tcPr>
          <w:p w14:paraId="5750E20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624</w:t>
            </w:r>
          </w:p>
        </w:tc>
        <w:tc>
          <w:tcPr>
            <w:tcW w:w="5812" w:type="dxa"/>
          </w:tcPr>
          <w:p w14:paraId="54FB735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School, MUNDINGBURRA</w:t>
            </w:r>
          </w:p>
        </w:tc>
        <w:tc>
          <w:tcPr>
            <w:tcW w:w="3260" w:type="dxa"/>
          </w:tcPr>
          <w:p w14:paraId="4D85B4A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2D1C0F21" w14:textId="77777777" w:rsidTr="00950E3C">
        <w:tc>
          <w:tcPr>
            <w:tcW w:w="846" w:type="dxa"/>
          </w:tcPr>
          <w:p w14:paraId="09262FE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605</w:t>
            </w:r>
          </w:p>
        </w:tc>
        <w:tc>
          <w:tcPr>
            <w:tcW w:w="5812" w:type="dxa"/>
          </w:tcPr>
          <w:p w14:paraId="1908C04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Catholic School, The Strand, NORTH WARD</w:t>
            </w:r>
          </w:p>
        </w:tc>
        <w:tc>
          <w:tcPr>
            <w:tcW w:w="3260" w:type="dxa"/>
          </w:tcPr>
          <w:p w14:paraId="7FC469C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085C73AE" w14:textId="77777777" w:rsidTr="00950E3C">
        <w:tc>
          <w:tcPr>
            <w:tcW w:w="846" w:type="dxa"/>
          </w:tcPr>
          <w:p w14:paraId="287D323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5354</w:t>
            </w:r>
          </w:p>
        </w:tc>
        <w:tc>
          <w:tcPr>
            <w:tcW w:w="5812" w:type="dxa"/>
          </w:tcPr>
          <w:p w14:paraId="65FD326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Kieran's Catholic School, MOUNT ISA</w:t>
            </w:r>
          </w:p>
        </w:tc>
        <w:tc>
          <w:tcPr>
            <w:tcW w:w="3260" w:type="dxa"/>
          </w:tcPr>
          <w:p w14:paraId="3D83E7B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6E5045B6" w14:textId="77777777" w:rsidTr="00950E3C">
        <w:tc>
          <w:tcPr>
            <w:tcW w:w="846" w:type="dxa"/>
          </w:tcPr>
          <w:p w14:paraId="5DCE8FC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17225</w:t>
            </w:r>
          </w:p>
        </w:tc>
        <w:tc>
          <w:tcPr>
            <w:tcW w:w="5812" w:type="dxa"/>
          </w:tcPr>
          <w:p w14:paraId="586EE6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Margaret Mary's College, HYDE PARK</w:t>
            </w:r>
          </w:p>
        </w:tc>
        <w:tc>
          <w:tcPr>
            <w:tcW w:w="3260" w:type="dxa"/>
          </w:tcPr>
          <w:p w14:paraId="31A0510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5987094" w14:textId="77777777" w:rsidTr="00950E3C">
        <w:tc>
          <w:tcPr>
            <w:tcW w:w="846" w:type="dxa"/>
          </w:tcPr>
          <w:p w14:paraId="188F59B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649</w:t>
            </w:r>
          </w:p>
        </w:tc>
        <w:tc>
          <w:tcPr>
            <w:tcW w:w="5812" w:type="dxa"/>
          </w:tcPr>
          <w:p w14:paraId="4E71B26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Mary's Catholic School, BOWEN</w:t>
            </w:r>
          </w:p>
        </w:tc>
        <w:tc>
          <w:tcPr>
            <w:tcW w:w="3260" w:type="dxa"/>
          </w:tcPr>
          <w:p w14:paraId="7AD5C2A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33449CCB" w14:textId="77777777" w:rsidTr="00950E3C">
        <w:tc>
          <w:tcPr>
            <w:tcW w:w="846" w:type="dxa"/>
          </w:tcPr>
          <w:p w14:paraId="7423D2B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666</w:t>
            </w:r>
          </w:p>
        </w:tc>
        <w:tc>
          <w:tcPr>
            <w:tcW w:w="5812" w:type="dxa"/>
          </w:tcPr>
          <w:p w14:paraId="1D58183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Michael's Catholic School, PALM ISLAND</w:t>
            </w:r>
          </w:p>
        </w:tc>
        <w:tc>
          <w:tcPr>
            <w:tcW w:w="3260" w:type="dxa"/>
          </w:tcPr>
          <w:p w14:paraId="57A6C0F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6EAC9B58" w14:textId="77777777" w:rsidTr="00950E3C">
        <w:tc>
          <w:tcPr>
            <w:tcW w:w="846" w:type="dxa"/>
          </w:tcPr>
          <w:p w14:paraId="6A3FD6E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678</w:t>
            </w:r>
          </w:p>
        </w:tc>
        <w:tc>
          <w:tcPr>
            <w:tcW w:w="5812" w:type="dxa"/>
          </w:tcPr>
          <w:p w14:paraId="2E24873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Catholic School, WINTON</w:t>
            </w:r>
          </w:p>
        </w:tc>
        <w:tc>
          <w:tcPr>
            <w:tcW w:w="3260" w:type="dxa"/>
          </w:tcPr>
          <w:p w14:paraId="4A63B89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2A3919D9" w14:textId="77777777" w:rsidTr="00950E3C">
        <w:tc>
          <w:tcPr>
            <w:tcW w:w="846" w:type="dxa"/>
          </w:tcPr>
          <w:p w14:paraId="6ED064C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692</w:t>
            </w:r>
          </w:p>
        </w:tc>
        <w:tc>
          <w:tcPr>
            <w:tcW w:w="5812" w:type="dxa"/>
          </w:tcPr>
          <w:p w14:paraId="4BB7BA4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Peter's Catholic School, HALIFAX</w:t>
            </w:r>
          </w:p>
        </w:tc>
        <w:tc>
          <w:tcPr>
            <w:tcW w:w="3260" w:type="dxa"/>
          </w:tcPr>
          <w:p w14:paraId="627128D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8366E24" w14:textId="77777777" w:rsidTr="00950E3C">
        <w:tc>
          <w:tcPr>
            <w:tcW w:w="846" w:type="dxa"/>
          </w:tcPr>
          <w:p w14:paraId="6BA16DD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17247</w:t>
            </w:r>
          </w:p>
        </w:tc>
        <w:tc>
          <w:tcPr>
            <w:tcW w:w="5812" w:type="dxa"/>
          </w:tcPr>
          <w:p w14:paraId="2AFF293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Teresa's College, ABERGOWRIE</w:t>
            </w:r>
          </w:p>
        </w:tc>
        <w:tc>
          <w:tcPr>
            <w:tcW w:w="3260" w:type="dxa"/>
          </w:tcPr>
          <w:p w14:paraId="19DE177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Diocese of Townsville CEO</w:t>
            </w:r>
          </w:p>
        </w:tc>
      </w:tr>
      <w:tr w:rsidR="007B0BF7" w:rsidRPr="00415E36" w14:paraId="72607867" w14:textId="77777777" w:rsidTr="00950E3C">
        <w:tc>
          <w:tcPr>
            <w:tcW w:w="846" w:type="dxa"/>
          </w:tcPr>
          <w:p w14:paraId="5B2C535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25123</w:t>
            </w:r>
          </w:p>
        </w:tc>
        <w:tc>
          <w:tcPr>
            <w:tcW w:w="5812" w:type="dxa"/>
          </w:tcPr>
          <w:p w14:paraId="4E85F89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Albert Park Flexible Learning Centre, MILTON</w:t>
            </w:r>
          </w:p>
        </w:tc>
        <w:tc>
          <w:tcPr>
            <w:tcW w:w="3260" w:type="dxa"/>
          </w:tcPr>
          <w:p w14:paraId="049F67D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73E5BC44" w14:textId="77777777" w:rsidTr="00950E3C">
        <w:tc>
          <w:tcPr>
            <w:tcW w:w="846" w:type="dxa"/>
          </w:tcPr>
          <w:p w14:paraId="79F7EF9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15656</w:t>
            </w:r>
          </w:p>
        </w:tc>
        <w:tc>
          <w:tcPr>
            <w:tcW w:w="5812" w:type="dxa"/>
          </w:tcPr>
          <w:p w14:paraId="37AE7A1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Ambrose Treacy College, INDOOROOPILLY</w:t>
            </w:r>
          </w:p>
        </w:tc>
        <w:tc>
          <w:tcPr>
            <w:tcW w:w="3260" w:type="dxa"/>
          </w:tcPr>
          <w:p w14:paraId="3B8EE4A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3A51373D" w14:textId="77777777" w:rsidTr="00950E3C">
        <w:tc>
          <w:tcPr>
            <w:tcW w:w="846" w:type="dxa"/>
          </w:tcPr>
          <w:p w14:paraId="4F747D5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25125</w:t>
            </w:r>
          </w:p>
        </w:tc>
        <w:tc>
          <w:tcPr>
            <w:tcW w:w="5812" w:type="dxa"/>
          </w:tcPr>
          <w:p w14:paraId="42F9E14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Deception Bay Flexible Learning Centre, DECEPTION BAY</w:t>
            </w:r>
          </w:p>
        </w:tc>
        <w:tc>
          <w:tcPr>
            <w:tcW w:w="3260" w:type="dxa"/>
          </w:tcPr>
          <w:p w14:paraId="0743424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2A7CD222" w14:textId="77777777" w:rsidTr="00950E3C">
        <w:tc>
          <w:tcPr>
            <w:tcW w:w="846" w:type="dxa"/>
          </w:tcPr>
          <w:p w14:paraId="58C0FC8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29774</w:t>
            </w:r>
          </w:p>
        </w:tc>
        <w:tc>
          <w:tcPr>
            <w:tcW w:w="5812" w:type="dxa"/>
          </w:tcPr>
          <w:p w14:paraId="7EA4609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Gympie Flexible Learning Centre, GYMPIE</w:t>
            </w:r>
          </w:p>
        </w:tc>
        <w:tc>
          <w:tcPr>
            <w:tcW w:w="3260" w:type="dxa"/>
          </w:tcPr>
          <w:p w14:paraId="031A7EB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34ED563A" w14:textId="77777777" w:rsidTr="00950E3C">
        <w:tc>
          <w:tcPr>
            <w:tcW w:w="846" w:type="dxa"/>
          </w:tcPr>
          <w:p w14:paraId="1196220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29896</w:t>
            </w:r>
          </w:p>
        </w:tc>
        <w:tc>
          <w:tcPr>
            <w:tcW w:w="5812" w:type="dxa"/>
          </w:tcPr>
          <w:p w14:paraId="47A4D99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Hemmant Flexible Learning Centre, HEMMANT</w:t>
            </w:r>
          </w:p>
        </w:tc>
        <w:tc>
          <w:tcPr>
            <w:tcW w:w="3260" w:type="dxa"/>
          </w:tcPr>
          <w:p w14:paraId="1A3D18C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5ED9EDAE" w14:textId="77777777" w:rsidTr="00950E3C">
        <w:tc>
          <w:tcPr>
            <w:tcW w:w="846" w:type="dxa"/>
          </w:tcPr>
          <w:p w14:paraId="1011BC2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15655</w:t>
            </w:r>
          </w:p>
        </w:tc>
        <w:tc>
          <w:tcPr>
            <w:tcW w:w="5812" w:type="dxa"/>
          </w:tcPr>
          <w:p w14:paraId="136CBA4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Ignatius Park College, CRANBROOK</w:t>
            </w:r>
          </w:p>
        </w:tc>
        <w:tc>
          <w:tcPr>
            <w:tcW w:w="3260" w:type="dxa"/>
          </w:tcPr>
          <w:p w14:paraId="4D33FF6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157CBAAB" w14:textId="77777777" w:rsidTr="00950E3C">
        <w:tc>
          <w:tcPr>
            <w:tcW w:w="846" w:type="dxa"/>
          </w:tcPr>
          <w:p w14:paraId="69800F3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30003</w:t>
            </w:r>
          </w:p>
        </w:tc>
        <w:tc>
          <w:tcPr>
            <w:tcW w:w="5812" w:type="dxa"/>
          </w:tcPr>
          <w:p w14:paraId="70D3A29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Inala Flexible Learning Centre, INALA</w:t>
            </w:r>
          </w:p>
        </w:tc>
        <w:tc>
          <w:tcPr>
            <w:tcW w:w="3260" w:type="dxa"/>
          </w:tcPr>
          <w:p w14:paraId="02125CB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2958EBE5" w14:textId="77777777" w:rsidTr="00950E3C">
        <w:tc>
          <w:tcPr>
            <w:tcW w:w="846" w:type="dxa"/>
          </w:tcPr>
          <w:p w14:paraId="6D11FD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29743</w:t>
            </w:r>
          </w:p>
        </w:tc>
        <w:tc>
          <w:tcPr>
            <w:tcW w:w="5812" w:type="dxa"/>
          </w:tcPr>
          <w:p w14:paraId="662B7E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Ipswich Flexible Learning Centre, IPSWICH</w:t>
            </w:r>
          </w:p>
        </w:tc>
        <w:tc>
          <w:tcPr>
            <w:tcW w:w="3260" w:type="dxa"/>
          </w:tcPr>
          <w:p w14:paraId="2DA18AD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15EE703B" w14:textId="77777777" w:rsidTr="00950E3C">
        <w:tc>
          <w:tcPr>
            <w:tcW w:w="846" w:type="dxa"/>
          </w:tcPr>
          <w:p w14:paraId="535E7F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28895</w:t>
            </w:r>
          </w:p>
        </w:tc>
        <w:tc>
          <w:tcPr>
            <w:tcW w:w="5812" w:type="dxa"/>
          </w:tcPr>
          <w:p w14:paraId="6B3E797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Mount Isa Flexible Learning Centre, SUNSET</w:t>
            </w:r>
          </w:p>
        </w:tc>
        <w:tc>
          <w:tcPr>
            <w:tcW w:w="3260" w:type="dxa"/>
          </w:tcPr>
          <w:p w14:paraId="56C6711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60FD109A" w14:textId="77777777" w:rsidTr="00950E3C">
        <w:tc>
          <w:tcPr>
            <w:tcW w:w="846" w:type="dxa"/>
          </w:tcPr>
          <w:p w14:paraId="77544339"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25126</w:t>
            </w:r>
          </w:p>
        </w:tc>
        <w:tc>
          <w:tcPr>
            <w:tcW w:w="5812" w:type="dxa"/>
          </w:tcPr>
          <w:p w14:paraId="76A3DFF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Noosa Flexible Learning Centre, SUNSHINE BEACH</w:t>
            </w:r>
          </w:p>
        </w:tc>
        <w:tc>
          <w:tcPr>
            <w:tcW w:w="3260" w:type="dxa"/>
          </w:tcPr>
          <w:p w14:paraId="07D3BCC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4259FE42" w14:textId="77777777" w:rsidTr="00950E3C">
        <w:tc>
          <w:tcPr>
            <w:tcW w:w="846" w:type="dxa"/>
          </w:tcPr>
          <w:p w14:paraId="6772D1A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30209</w:t>
            </w:r>
          </w:p>
        </w:tc>
        <w:tc>
          <w:tcPr>
            <w:tcW w:w="5812" w:type="dxa"/>
          </w:tcPr>
          <w:p w14:paraId="3AE1576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Rockhampton Flexible Learning Centre, ROCKHAMPTON</w:t>
            </w:r>
          </w:p>
        </w:tc>
        <w:tc>
          <w:tcPr>
            <w:tcW w:w="3260" w:type="dxa"/>
          </w:tcPr>
          <w:p w14:paraId="71E391B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0AF116B9" w14:textId="77777777" w:rsidTr="00950E3C">
        <w:tc>
          <w:tcPr>
            <w:tcW w:w="846" w:type="dxa"/>
          </w:tcPr>
          <w:p w14:paraId="117C0F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85178</w:t>
            </w:r>
          </w:p>
        </w:tc>
        <w:tc>
          <w:tcPr>
            <w:tcW w:w="5812" w:type="dxa"/>
          </w:tcPr>
          <w:p w14:paraId="5F71662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Southport Flexible Learning Centre, SOUTHPORT</w:t>
            </w:r>
          </w:p>
        </w:tc>
        <w:tc>
          <w:tcPr>
            <w:tcW w:w="3260" w:type="dxa"/>
          </w:tcPr>
          <w:p w14:paraId="1C6933B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4376B67A" w14:textId="77777777" w:rsidTr="00950E3C">
        <w:tc>
          <w:tcPr>
            <w:tcW w:w="846" w:type="dxa"/>
          </w:tcPr>
          <w:p w14:paraId="5E016FA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15648</w:t>
            </w:r>
          </w:p>
        </w:tc>
        <w:tc>
          <w:tcPr>
            <w:tcW w:w="5812" w:type="dxa"/>
          </w:tcPr>
          <w:p w14:paraId="782444B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Brendan's College, YEPPOON</w:t>
            </w:r>
          </w:p>
        </w:tc>
        <w:tc>
          <w:tcPr>
            <w:tcW w:w="3260" w:type="dxa"/>
          </w:tcPr>
          <w:p w14:paraId="226CD0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3F255B0E" w14:textId="77777777" w:rsidTr="00950E3C">
        <w:tc>
          <w:tcPr>
            <w:tcW w:w="846" w:type="dxa"/>
          </w:tcPr>
          <w:p w14:paraId="3C4336C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15649</w:t>
            </w:r>
          </w:p>
        </w:tc>
        <w:tc>
          <w:tcPr>
            <w:tcW w:w="5812" w:type="dxa"/>
          </w:tcPr>
          <w:p w14:paraId="7999E6B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Edmund's College, WOODEND</w:t>
            </w:r>
          </w:p>
        </w:tc>
        <w:tc>
          <w:tcPr>
            <w:tcW w:w="3260" w:type="dxa"/>
          </w:tcPr>
          <w:p w14:paraId="20357DB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0B19A862" w14:textId="77777777" w:rsidTr="00950E3C">
        <w:tc>
          <w:tcPr>
            <w:tcW w:w="846" w:type="dxa"/>
          </w:tcPr>
          <w:p w14:paraId="1723060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15650</w:t>
            </w:r>
          </w:p>
        </w:tc>
        <w:tc>
          <w:tcPr>
            <w:tcW w:w="5812" w:type="dxa"/>
          </w:tcPr>
          <w:p w14:paraId="35ABCB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James College, BRISBANE</w:t>
            </w:r>
          </w:p>
        </w:tc>
        <w:tc>
          <w:tcPr>
            <w:tcW w:w="3260" w:type="dxa"/>
          </w:tcPr>
          <w:p w14:paraId="1AB0C8F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19487F7E" w14:textId="77777777" w:rsidTr="00950E3C">
        <w:tc>
          <w:tcPr>
            <w:tcW w:w="846" w:type="dxa"/>
          </w:tcPr>
          <w:p w14:paraId="725D817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15651</w:t>
            </w:r>
          </w:p>
        </w:tc>
        <w:tc>
          <w:tcPr>
            <w:tcW w:w="5812" w:type="dxa"/>
          </w:tcPr>
          <w:p w14:paraId="083D294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College, BRISBANE</w:t>
            </w:r>
          </w:p>
        </w:tc>
        <w:tc>
          <w:tcPr>
            <w:tcW w:w="3260" w:type="dxa"/>
          </w:tcPr>
          <w:p w14:paraId="2D6510F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415A5CF6" w14:textId="77777777" w:rsidTr="00950E3C">
        <w:tc>
          <w:tcPr>
            <w:tcW w:w="846" w:type="dxa"/>
          </w:tcPr>
          <w:p w14:paraId="0D4FBB4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15652</w:t>
            </w:r>
          </w:p>
        </w:tc>
        <w:tc>
          <w:tcPr>
            <w:tcW w:w="5812" w:type="dxa"/>
          </w:tcPr>
          <w:p w14:paraId="46CF3BC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Joseph's Nudgee College, BOONDALL</w:t>
            </w:r>
          </w:p>
        </w:tc>
        <w:tc>
          <w:tcPr>
            <w:tcW w:w="3260" w:type="dxa"/>
          </w:tcPr>
          <w:p w14:paraId="173402C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25C90F95" w14:textId="77777777" w:rsidTr="00950E3C">
        <w:tc>
          <w:tcPr>
            <w:tcW w:w="846" w:type="dxa"/>
          </w:tcPr>
          <w:p w14:paraId="42AD21B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15653</w:t>
            </w:r>
          </w:p>
        </w:tc>
        <w:tc>
          <w:tcPr>
            <w:tcW w:w="5812" w:type="dxa"/>
          </w:tcPr>
          <w:p w14:paraId="06F2FC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Laurence's College, SOUTH BRISBANE</w:t>
            </w:r>
          </w:p>
        </w:tc>
        <w:tc>
          <w:tcPr>
            <w:tcW w:w="3260" w:type="dxa"/>
          </w:tcPr>
          <w:p w14:paraId="32CE0CA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7A47E95D" w14:textId="77777777" w:rsidTr="00950E3C">
        <w:tc>
          <w:tcPr>
            <w:tcW w:w="846" w:type="dxa"/>
          </w:tcPr>
          <w:p w14:paraId="2D678C9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15654</w:t>
            </w:r>
          </w:p>
        </w:tc>
        <w:tc>
          <w:tcPr>
            <w:tcW w:w="5812" w:type="dxa"/>
          </w:tcPr>
          <w:p w14:paraId="78893EF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College, SHORNCLIFFE</w:t>
            </w:r>
          </w:p>
        </w:tc>
        <w:tc>
          <w:tcPr>
            <w:tcW w:w="3260" w:type="dxa"/>
          </w:tcPr>
          <w:p w14:paraId="4440855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0816060A" w14:textId="77777777" w:rsidTr="00950E3C">
        <w:tc>
          <w:tcPr>
            <w:tcW w:w="846" w:type="dxa"/>
          </w:tcPr>
          <w:p w14:paraId="33D08CA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17259</w:t>
            </w:r>
          </w:p>
        </w:tc>
        <w:tc>
          <w:tcPr>
            <w:tcW w:w="5812" w:type="dxa"/>
          </w:tcPr>
          <w:p w14:paraId="62B16DE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The Centre Education Programme, KINGSTON</w:t>
            </w:r>
          </w:p>
        </w:tc>
        <w:tc>
          <w:tcPr>
            <w:tcW w:w="3260" w:type="dxa"/>
          </w:tcPr>
          <w:p w14:paraId="4BD366A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6FBA7EB1" w14:textId="77777777" w:rsidTr="00950E3C">
        <w:tc>
          <w:tcPr>
            <w:tcW w:w="846" w:type="dxa"/>
          </w:tcPr>
          <w:p w14:paraId="4FF25A4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25124</w:t>
            </w:r>
          </w:p>
        </w:tc>
        <w:tc>
          <w:tcPr>
            <w:tcW w:w="5812" w:type="dxa"/>
          </w:tcPr>
          <w:p w14:paraId="1F7EAC9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Townsville Flexible Learning Centre, WEST END - TOWNSVILLE</w:t>
            </w:r>
          </w:p>
        </w:tc>
        <w:tc>
          <w:tcPr>
            <w:tcW w:w="3260" w:type="dxa"/>
          </w:tcPr>
          <w:p w14:paraId="59B0D3C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Edmund Rice Education Australia</w:t>
            </w:r>
          </w:p>
        </w:tc>
      </w:tr>
      <w:tr w:rsidR="007B0BF7" w:rsidRPr="00415E36" w14:paraId="103750B4" w14:textId="77777777" w:rsidTr="00950E3C">
        <w:tc>
          <w:tcPr>
            <w:tcW w:w="846" w:type="dxa"/>
          </w:tcPr>
          <w:p w14:paraId="609B4BF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17217</w:t>
            </w:r>
          </w:p>
        </w:tc>
        <w:tc>
          <w:tcPr>
            <w:tcW w:w="5812" w:type="dxa"/>
          </w:tcPr>
          <w:p w14:paraId="40BEA371"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All Hallows' School, BRISBANE</w:t>
            </w:r>
          </w:p>
        </w:tc>
        <w:tc>
          <w:tcPr>
            <w:tcW w:w="3260" w:type="dxa"/>
          </w:tcPr>
          <w:p w14:paraId="6C90F5E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12A7D8BB" w14:textId="77777777" w:rsidTr="00950E3C">
        <w:tc>
          <w:tcPr>
            <w:tcW w:w="846" w:type="dxa"/>
          </w:tcPr>
          <w:p w14:paraId="351FC78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lastRenderedPageBreak/>
              <w:t>17226</w:t>
            </w:r>
          </w:p>
        </w:tc>
        <w:tc>
          <w:tcPr>
            <w:tcW w:w="5812" w:type="dxa"/>
          </w:tcPr>
          <w:p w14:paraId="1F358FF5" w14:textId="77777777" w:rsidR="007B0BF7" w:rsidRPr="00415E36" w:rsidRDefault="007B0BF7" w:rsidP="00E46947">
            <w:pPr>
              <w:spacing w:before="0" w:after="0" w:line="259" w:lineRule="auto"/>
              <w:rPr>
                <w:rFonts w:cstheme="minorHAnsi"/>
                <w:color w:val="000000"/>
                <w:sz w:val="22"/>
                <w:szCs w:val="22"/>
              </w:rPr>
            </w:pPr>
            <w:proofErr w:type="spellStart"/>
            <w:r w:rsidRPr="00415E36">
              <w:rPr>
                <w:rFonts w:cstheme="minorHAnsi"/>
                <w:color w:val="000000"/>
                <w:sz w:val="22"/>
                <w:szCs w:val="22"/>
              </w:rPr>
              <w:t>Brigidine</w:t>
            </w:r>
            <w:proofErr w:type="spellEnd"/>
            <w:r w:rsidRPr="00415E36">
              <w:rPr>
                <w:rFonts w:cstheme="minorHAnsi"/>
                <w:color w:val="000000"/>
                <w:sz w:val="22"/>
                <w:szCs w:val="22"/>
              </w:rPr>
              <w:t xml:space="preserve"> College, INDOOROOPILLY</w:t>
            </w:r>
          </w:p>
        </w:tc>
        <w:tc>
          <w:tcPr>
            <w:tcW w:w="3260" w:type="dxa"/>
          </w:tcPr>
          <w:p w14:paraId="64E079A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208518B3" w14:textId="77777777" w:rsidTr="00950E3C">
        <w:tc>
          <w:tcPr>
            <w:tcW w:w="846" w:type="dxa"/>
          </w:tcPr>
          <w:p w14:paraId="4C32485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17234</w:t>
            </w:r>
          </w:p>
        </w:tc>
        <w:tc>
          <w:tcPr>
            <w:tcW w:w="5812" w:type="dxa"/>
          </w:tcPr>
          <w:p w14:paraId="400DF33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Downlands College, TOOWOOMBA</w:t>
            </w:r>
          </w:p>
        </w:tc>
        <w:tc>
          <w:tcPr>
            <w:tcW w:w="3260" w:type="dxa"/>
          </w:tcPr>
          <w:p w14:paraId="72396FD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5C22F4E5" w14:textId="77777777" w:rsidTr="00950E3C">
        <w:tc>
          <w:tcPr>
            <w:tcW w:w="846" w:type="dxa"/>
          </w:tcPr>
          <w:p w14:paraId="2D11537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17236</w:t>
            </w:r>
          </w:p>
        </w:tc>
        <w:tc>
          <w:tcPr>
            <w:tcW w:w="5812" w:type="dxa"/>
          </w:tcPr>
          <w:p w14:paraId="0CBC885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Iona College, LINDUM</w:t>
            </w:r>
          </w:p>
        </w:tc>
        <w:tc>
          <w:tcPr>
            <w:tcW w:w="3260" w:type="dxa"/>
          </w:tcPr>
          <w:p w14:paraId="37C6AE8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61493F75" w14:textId="77777777" w:rsidTr="00950E3C">
        <w:tc>
          <w:tcPr>
            <w:tcW w:w="846" w:type="dxa"/>
          </w:tcPr>
          <w:p w14:paraId="4419CC5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17238</w:t>
            </w:r>
          </w:p>
        </w:tc>
        <w:tc>
          <w:tcPr>
            <w:tcW w:w="5812" w:type="dxa"/>
          </w:tcPr>
          <w:p w14:paraId="2CC0BC3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Loreto College Coorparoo, COORPAROO</w:t>
            </w:r>
          </w:p>
        </w:tc>
        <w:tc>
          <w:tcPr>
            <w:tcW w:w="3260" w:type="dxa"/>
          </w:tcPr>
          <w:p w14:paraId="79021E1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24BD4FE8" w14:textId="77777777" w:rsidTr="00950E3C">
        <w:tc>
          <w:tcPr>
            <w:tcW w:w="846" w:type="dxa"/>
          </w:tcPr>
          <w:p w14:paraId="521442F2"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17239</w:t>
            </w:r>
          </w:p>
        </w:tc>
        <w:tc>
          <w:tcPr>
            <w:tcW w:w="5812" w:type="dxa"/>
          </w:tcPr>
          <w:p w14:paraId="6E5916C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Lourdes Hill College, HAWTHORNE</w:t>
            </w:r>
          </w:p>
        </w:tc>
        <w:tc>
          <w:tcPr>
            <w:tcW w:w="3260" w:type="dxa"/>
          </w:tcPr>
          <w:p w14:paraId="6ACBBA7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42F78FA8" w14:textId="77777777" w:rsidTr="00950E3C">
        <w:tc>
          <w:tcPr>
            <w:tcW w:w="846" w:type="dxa"/>
          </w:tcPr>
          <w:p w14:paraId="0DAF47A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17241</w:t>
            </w:r>
          </w:p>
        </w:tc>
        <w:tc>
          <w:tcPr>
            <w:tcW w:w="5812" w:type="dxa"/>
          </w:tcPr>
          <w:p w14:paraId="185DB43B"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Marist College Ashgrove, ASHGROVE</w:t>
            </w:r>
          </w:p>
        </w:tc>
        <w:tc>
          <w:tcPr>
            <w:tcW w:w="3260" w:type="dxa"/>
          </w:tcPr>
          <w:p w14:paraId="5DD802F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282349A4" w14:textId="77777777" w:rsidTr="00950E3C">
        <w:tc>
          <w:tcPr>
            <w:tcW w:w="846" w:type="dxa"/>
          </w:tcPr>
          <w:p w14:paraId="2E4F018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17243</w:t>
            </w:r>
          </w:p>
        </w:tc>
        <w:tc>
          <w:tcPr>
            <w:tcW w:w="5812" w:type="dxa"/>
          </w:tcPr>
          <w:p w14:paraId="27F9E47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Mount Alvernia College, KEDRON</w:t>
            </w:r>
          </w:p>
        </w:tc>
        <w:tc>
          <w:tcPr>
            <w:tcW w:w="3260" w:type="dxa"/>
          </w:tcPr>
          <w:p w14:paraId="38BF90D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144563DC" w14:textId="77777777" w:rsidTr="00950E3C">
        <w:tc>
          <w:tcPr>
            <w:tcW w:w="846" w:type="dxa"/>
          </w:tcPr>
          <w:p w14:paraId="6CCCD664"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17245</w:t>
            </w:r>
          </w:p>
        </w:tc>
        <w:tc>
          <w:tcPr>
            <w:tcW w:w="5812" w:type="dxa"/>
          </w:tcPr>
          <w:p w14:paraId="0949B4E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Mt St Michael's College, ASHGROVE</w:t>
            </w:r>
          </w:p>
        </w:tc>
        <w:tc>
          <w:tcPr>
            <w:tcW w:w="3260" w:type="dxa"/>
          </w:tcPr>
          <w:p w14:paraId="6BAE2EC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3BC11459" w14:textId="77777777" w:rsidTr="00950E3C">
        <w:tc>
          <w:tcPr>
            <w:tcW w:w="846" w:type="dxa"/>
          </w:tcPr>
          <w:p w14:paraId="4514A13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17216</w:t>
            </w:r>
          </w:p>
        </w:tc>
        <w:tc>
          <w:tcPr>
            <w:tcW w:w="5812" w:type="dxa"/>
          </w:tcPr>
          <w:p w14:paraId="4378F6CC"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Padua College, KEDRON</w:t>
            </w:r>
          </w:p>
        </w:tc>
        <w:tc>
          <w:tcPr>
            <w:tcW w:w="3260" w:type="dxa"/>
          </w:tcPr>
          <w:p w14:paraId="12A0BEB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3AC9EABF" w14:textId="77777777" w:rsidTr="00950E3C">
        <w:tc>
          <w:tcPr>
            <w:tcW w:w="846" w:type="dxa"/>
          </w:tcPr>
          <w:p w14:paraId="7936781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17233</w:t>
            </w:r>
          </w:p>
        </w:tc>
        <w:tc>
          <w:tcPr>
            <w:tcW w:w="5812" w:type="dxa"/>
          </w:tcPr>
          <w:p w14:paraId="39A906EF"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Patrick's College Townsville, TOWNSVILLE</w:t>
            </w:r>
          </w:p>
        </w:tc>
        <w:tc>
          <w:tcPr>
            <w:tcW w:w="3260" w:type="dxa"/>
          </w:tcPr>
          <w:p w14:paraId="247BC1E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0B3CEEE8" w14:textId="77777777" w:rsidTr="00950E3C">
        <w:tc>
          <w:tcPr>
            <w:tcW w:w="846" w:type="dxa"/>
          </w:tcPr>
          <w:p w14:paraId="6F3F6D9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17235</w:t>
            </w:r>
          </w:p>
        </w:tc>
        <w:tc>
          <w:tcPr>
            <w:tcW w:w="5812" w:type="dxa"/>
          </w:tcPr>
          <w:p w14:paraId="6F5C0947"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Rita's College, CLAYFIELD</w:t>
            </w:r>
          </w:p>
        </w:tc>
        <w:tc>
          <w:tcPr>
            <w:tcW w:w="3260" w:type="dxa"/>
          </w:tcPr>
          <w:p w14:paraId="38DCD75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21A81688" w14:textId="77777777" w:rsidTr="00950E3C">
        <w:tc>
          <w:tcPr>
            <w:tcW w:w="846" w:type="dxa"/>
          </w:tcPr>
          <w:p w14:paraId="3BA601C3"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17248</w:t>
            </w:r>
          </w:p>
        </w:tc>
        <w:tc>
          <w:tcPr>
            <w:tcW w:w="5812" w:type="dxa"/>
          </w:tcPr>
          <w:p w14:paraId="6A9E7A9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Ursula's College, TOOWOOMBA</w:t>
            </w:r>
          </w:p>
        </w:tc>
        <w:tc>
          <w:tcPr>
            <w:tcW w:w="3260" w:type="dxa"/>
          </w:tcPr>
          <w:p w14:paraId="5CD2E50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2F44E6CA" w14:textId="77777777" w:rsidTr="00950E3C">
        <w:tc>
          <w:tcPr>
            <w:tcW w:w="846" w:type="dxa"/>
          </w:tcPr>
          <w:p w14:paraId="4875179A"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17249</w:t>
            </w:r>
          </w:p>
        </w:tc>
        <w:tc>
          <w:tcPr>
            <w:tcW w:w="5812" w:type="dxa"/>
          </w:tcPr>
          <w:p w14:paraId="4F1751A0"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St Ursula's College, YEPPOON</w:t>
            </w:r>
          </w:p>
        </w:tc>
        <w:tc>
          <w:tcPr>
            <w:tcW w:w="3260" w:type="dxa"/>
          </w:tcPr>
          <w:p w14:paraId="4CA3496E"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083A11A5" w14:textId="77777777" w:rsidTr="00950E3C">
        <w:tc>
          <w:tcPr>
            <w:tcW w:w="846" w:type="dxa"/>
          </w:tcPr>
          <w:p w14:paraId="0156A77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17250</w:t>
            </w:r>
          </w:p>
        </w:tc>
        <w:tc>
          <w:tcPr>
            <w:tcW w:w="5812" w:type="dxa"/>
          </w:tcPr>
          <w:p w14:paraId="7462DF56" w14:textId="77777777" w:rsidR="007B0BF7" w:rsidRPr="00415E36" w:rsidRDefault="007B0BF7" w:rsidP="00E46947">
            <w:pPr>
              <w:spacing w:before="0" w:after="0" w:line="259" w:lineRule="auto"/>
              <w:rPr>
                <w:rFonts w:cstheme="minorHAnsi"/>
                <w:color w:val="000000"/>
                <w:sz w:val="22"/>
                <w:szCs w:val="22"/>
              </w:rPr>
            </w:pPr>
            <w:proofErr w:type="spellStart"/>
            <w:r w:rsidRPr="00415E36">
              <w:rPr>
                <w:rFonts w:cstheme="minorHAnsi"/>
                <w:color w:val="000000"/>
                <w:sz w:val="22"/>
                <w:szCs w:val="22"/>
              </w:rPr>
              <w:t>Stuartholme</w:t>
            </w:r>
            <w:proofErr w:type="spellEnd"/>
            <w:r w:rsidRPr="00415E36">
              <w:rPr>
                <w:rFonts w:cstheme="minorHAnsi"/>
                <w:color w:val="000000"/>
                <w:sz w:val="22"/>
                <w:szCs w:val="22"/>
              </w:rPr>
              <w:t xml:space="preserve"> School, TOOWONG</w:t>
            </w:r>
          </w:p>
        </w:tc>
        <w:tc>
          <w:tcPr>
            <w:tcW w:w="3260" w:type="dxa"/>
          </w:tcPr>
          <w:p w14:paraId="101ECA0D"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r w:rsidR="007B0BF7" w:rsidRPr="00415E36" w14:paraId="5C0B85D4" w14:textId="77777777" w:rsidTr="00950E3C">
        <w:tc>
          <w:tcPr>
            <w:tcW w:w="846" w:type="dxa"/>
          </w:tcPr>
          <w:p w14:paraId="36C38DE8"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17251</w:t>
            </w:r>
          </w:p>
        </w:tc>
        <w:tc>
          <w:tcPr>
            <w:tcW w:w="5812" w:type="dxa"/>
          </w:tcPr>
          <w:p w14:paraId="0727C225"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Villanova College, COORPAROO</w:t>
            </w:r>
          </w:p>
        </w:tc>
        <w:tc>
          <w:tcPr>
            <w:tcW w:w="3260" w:type="dxa"/>
          </w:tcPr>
          <w:p w14:paraId="1B4FB626" w14:textId="77777777" w:rsidR="007B0BF7" w:rsidRPr="00415E36" w:rsidRDefault="007B0BF7" w:rsidP="00E46947">
            <w:pPr>
              <w:spacing w:before="0" w:after="0" w:line="259" w:lineRule="auto"/>
              <w:rPr>
                <w:rFonts w:cstheme="minorHAnsi"/>
                <w:color w:val="000000"/>
                <w:sz w:val="22"/>
                <w:szCs w:val="22"/>
              </w:rPr>
            </w:pPr>
            <w:r w:rsidRPr="00415E36">
              <w:rPr>
                <w:rFonts w:cstheme="minorHAnsi"/>
                <w:color w:val="000000"/>
                <w:sz w:val="22"/>
                <w:szCs w:val="22"/>
              </w:rPr>
              <w:t>Religious Institute</w:t>
            </w:r>
          </w:p>
        </w:tc>
      </w:tr>
    </w:tbl>
    <w:p w14:paraId="6171EF74" w14:textId="77777777" w:rsidR="007B0BF7" w:rsidRPr="00415E36" w:rsidRDefault="007B0BF7" w:rsidP="002F103C">
      <w:pPr>
        <w:rPr>
          <w:rFonts w:cstheme="minorHAnsi"/>
        </w:rPr>
      </w:pPr>
    </w:p>
    <w:sectPr w:rsidR="007B0BF7" w:rsidRPr="00415E36" w:rsidSect="007B0BF7">
      <w:pgSz w:w="12240" w:h="15840"/>
      <w:pgMar w:top="1440" w:right="1134"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3B80" w14:textId="77777777" w:rsidR="00912131" w:rsidRDefault="00912131" w:rsidP="009E6D02">
      <w:pPr>
        <w:spacing w:before="0" w:after="0" w:line="240" w:lineRule="auto"/>
      </w:pPr>
      <w:r>
        <w:separator/>
      </w:r>
    </w:p>
  </w:endnote>
  <w:endnote w:type="continuationSeparator" w:id="0">
    <w:p w14:paraId="7E922D39" w14:textId="77777777" w:rsidR="00912131" w:rsidRDefault="00912131" w:rsidP="009E6D02">
      <w:pPr>
        <w:spacing w:before="0" w:after="0" w:line="240" w:lineRule="auto"/>
      </w:pPr>
      <w:r>
        <w:continuationSeparator/>
      </w:r>
    </w:p>
  </w:endnote>
  <w:endnote w:type="continuationNotice" w:id="1">
    <w:p w14:paraId="038B92AC" w14:textId="77777777" w:rsidR="00912131" w:rsidRDefault="009121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0D39" w14:textId="77777777" w:rsidR="005D288F" w:rsidRDefault="005D2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8341" w14:textId="4F853D8A" w:rsidR="009271D3" w:rsidRDefault="009271D3">
    <w:pPr>
      <w:pStyle w:val="Footer"/>
      <w:jc w:val="right"/>
    </w:pPr>
  </w:p>
  <w:p w14:paraId="6A870EEB" w14:textId="77777777" w:rsidR="009271D3" w:rsidRDefault="00927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996" w14:textId="77777777" w:rsidR="005D288F" w:rsidRDefault="005D2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47073"/>
      <w:docPartObj>
        <w:docPartGallery w:val="Page Numbers (Bottom of Page)"/>
        <w:docPartUnique/>
      </w:docPartObj>
    </w:sdtPr>
    <w:sdtEndPr/>
    <w:sdtContent>
      <w:sdt>
        <w:sdtPr>
          <w:id w:val="2122337760"/>
          <w:docPartObj>
            <w:docPartGallery w:val="Page Numbers (Top of Page)"/>
            <w:docPartUnique/>
          </w:docPartObj>
        </w:sdtPr>
        <w:sdtEndPr/>
        <w:sdtContent>
          <w:p w14:paraId="66EB9184" w14:textId="77777777" w:rsidR="009271D3" w:rsidRDefault="009271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E2DA" w14:textId="77777777" w:rsidR="009271D3" w:rsidRDefault="00927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1871" w14:textId="77777777" w:rsidR="00912131" w:rsidRDefault="00912131" w:rsidP="009E6D02">
      <w:pPr>
        <w:spacing w:before="0" w:after="0" w:line="240" w:lineRule="auto"/>
      </w:pPr>
      <w:r>
        <w:separator/>
      </w:r>
    </w:p>
  </w:footnote>
  <w:footnote w:type="continuationSeparator" w:id="0">
    <w:p w14:paraId="1A80F281" w14:textId="77777777" w:rsidR="00912131" w:rsidRDefault="00912131" w:rsidP="009E6D02">
      <w:pPr>
        <w:spacing w:before="0" w:after="0" w:line="240" w:lineRule="auto"/>
      </w:pPr>
      <w:r>
        <w:continuationSeparator/>
      </w:r>
    </w:p>
  </w:footnote>
  <w:footnote w:type="continuationNotice" w:id="1">
    <w:p w14:paraId="49476916" w14:textId="77777777" w:rsidR="00912131" w:rsidRDefault="009121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E627" w14:textId="77777777" w:rsidR="005D288F" w:rsidRDefault="005D2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31CC" w14:textId="77777777" w:rsidR="005D288F" w:rsidRDefault="005D2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AA1" w14:textId="77777777" w:rsidR="005D288F" w:rsidRDefault="005D2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8834" w14:textId="77777777" w:rsidR="009271D3" w:rsidRDefault="00F223C4">
    <w:pPr>
      <w:pStyle w:val="Header"/>
    </w:pPr>
    <w:sdt>
      <w:sdtPr>
        <w:id w:val="36179282"/>
        <w:docPartObj>
          <w:docPartGallery w:val="Watermarks"/>
          <w:docPartUnique/>
        </w:docPartObj>
      </w:sdtPr>
      <w:sdtEndPr/>
      <w:sdtContent>
        <w:r w:rsidR="009271D3">
          <w:rPr>
            <w:noProof/>
            <w:lang w:eastAsia="en-AU"/>
          </w:rPr>
          <mc:AlternateContent>
            <mc:Choice Requires="wps">
              <w:drawing>
                <wp:anchor distT="0" distB="0" distL="114300" distR="114300" simplePos="0" relativeHeight="251658240" behindDoc="1" locked="0" layoutInCell="0" allowOverlap="1" wp14:anchorId="2B3BAFB2" wp14:editId="7528976A">
                  <wp:simplePos x="0" y="0"/>
                  <wp:positionH relativeFrom="margin">
                    <wp:align>center</wp:align>
                  </wp:positionH>
                  <wp:positionV relativeFrom="margin">
                    <wp:align>center</wp:align>
                  </wp:positionV>
                  <wp:extent cx="5237480" cy="3142615"/>
                  <wp:effectExtent l="0" t="1143000" r="0" b="657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8346A" w14:textId="77777777" w:rsidR="009271D3" w:rsidRDefault="009271D3" w:rsidP="009231B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3BAFB2" id="_x0000_t202" coordsize="21600,21600" o:spt="202" path="m,l,21600r21600,l21600,xe">
                  <v:stroke joinstyle="miter"/>
                  <v:path gradientshapeok="t" o:connecttype="rect"/>
                </v:shapetype>
                <v:shape id="Text Box 2" o:spid="_x0000_s1026" type="#_x0000_t202" alt="&quot;&quot;"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BE8346A" w14:textId="77777777" w:rsidR="009271D3" w:rsidRDefault="009271D3" w:rsidP="009231B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81"/>
    <w:multiLevelType w:val="hybridMultilevel"/>
    <w:tmpl w:val="CFDCE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662B9"/>
    <w:multiLevelType w:val="hybridMultilevel"/>
    <w:tmpl w:val="402C46EA"/>
    <w:lvl w:ilvl="0" w:tplc="CB368782">
      <w:numFmt w:val="bullet"/>
      <w:lvlText w:val=""/>
      <w:lvlJc w:val="left"/>
      <w:pPr>
        <w:ind w:left="468" w:hanging="360"/>
      </w:pPr>
      <w:rPr>
        <w:rFonts w:ascii="Symbol" w:eastAsia="Symbol" w:hAnsi="Symbol" w:cs="Symbol" w:hint="default"/>
        <w:w w:val="99"/>
        <w:sz w:val="20"/>
        <w:szCs w:val="20"/>
        <w:lang w:val="en-AU" w:eastAsia="en-US" w:bidi="ar-SA"/>
      </w:rPr>
    </w:lvl>
    <w:lvl w:ilvl="1" w:tplc="3028D78E">
      <w:numFmt w:val="bullet"/>
      <w:lvlText w:val="•"/>
      <w:lvlJc w:val="left"/>
      <w:pPr>
        <w:ind w:left="781" w:hanging="360"/>
      </w:pPr>
      <w:rPr>
        <w:rFonts w:hint="default"/>
        <w:lang w:val="en-AU" w:eastAsia="en-US" w:bidi="ar-SA"/>
      </w:rPr>
    </w:lvl>
    <w:lvl w:ilvl="2" w:tplc="EDE4EF94">
      <w:numFmt w:val="bullet"/>
      <w:lvlText w:val="•"/>
      <w:lvlJc w:val="left"/>
      <w:pPr>
        <w:ind w:left="1102" w:hanging="360"/>
      </w:pPr>
      <w:rPr>
        <w:rFonts w:hint="default"/>
        <w:lang w:val="en-AU" w:eastAsia="en-US" w:bidi="ar-SA"/>
      </w:rPr>
    </w:lvl>
    <w:lvl w:ilvl="3" w:tplc="97A64B5A">
      <w:numFmt w:val="bullet"/>
      <w:lvlText w:val="•"/>
      <w:lvlJc w:val="left"/>
      <w:pPr>
        <w:ind w:left="1424" w:hanging="360"/>
      </w:pPr>
      <w:rPr>
        <w:rFonts w:hint="default"/>
        <w:lang w:val="en-AU" w:eastAsia="en-US" w:bidi="ar-SA"/>
      </w:rPr>
    </w:lvl>
    <w:lvl w:ilvl="4" w:tplc="3B6C269C">
      <w:numFmt w:val="bullet"/>
      <w:lvlText w:val="•"/>
      <w:lvlJc w:val="left"/>
      <w:pPr>
        <w:ind w:left="1745" w:hanging="360"/>
      </w:pPr>
      <w:rPr>
        <w:rFonts w:hint="default"/>
        <w:lang w:val="en-AU" w:eastAsia="en-US" w:bidi="ar-SA"/>
      </w:rPr>
    </w:lvl>
    <w:lvl w:ilvl="5" w:tplc="B9B4D738">
      <w:numFmt w:val="bullet"/>
      <w:lvlText w:val="•"/>
      <w:lvlJc w:val="left"/>
      <w:pPr>
        <w:ind w:left="2067" w:hanging="360"/>
      </w:pPr>
      <w:rPr>
        <w:rFonts w:hint="default"/>
        <w:lang w:val="en-AU" w:eastAsia="en-US" w:bidi="ar-SA"/>
      </w:rPr>
    </w:lvl>
    <w:lvl w:ilvl="6" w:tplc="311A15CE">
      <w:numFmt w:val="bullet"/>
      <w:lvlText w:val="•"/>
      <w:lvlJc w:val="left"/>
      <w:pPr>
        <w:ind w:left="2388" w:hanging="360"/>
      </w:pPr>
      <w:rPr>
        <w:rFonts w:hint="default"/>
        <w:lang w:val="en-AU" w:eastAsia="en-US" w:bidi="ar-SA"/>
      </w:rPr>
    </w:lvl>
    <w:lvl w:ilvl="7" w:tplc="C2B4008C">
      <w:numFmt w:val="bullet"/>
      <w:lvlText w:val="•"/>
      <w:lvlJc w:val="left"/>
      <w:pPr>
        <w:ind w:left="2709" w:hanging="360"/>
      </w:pPr>
      <w:rPr>
        <w:rFonts w:hint="default"/>
        <w:lang w:val="en-AU" w:eastAsia="en-US" w:bidi="ar-SA"/>
      </w:rPr>
    </w:lvl>
    <w:lvl w:ilvl="8" w:tplc="578E76F4">
      <w:numFmt w:val="bullet"/>
      <w:lvlText w:val="•"/>
      <w:lvlJc w:val="left"/>
      <w:pPr>
        <w:ind w:left="3031" w:hanging="360"/>
      </w:pPr>
      <w:rPr>
        <w:rFonts w:hint="default"/>
        <w:lang w:val="en-AU" w:eastAsia="en-US" w:bidi="ar-SA"/>
      </w:rPr>
    </w:lvl>
  </w:abstractNum>
  <w:abstractNum w:abstractNumId="2" w15:restartNumberingAfterBreak="0">
    <w:nsid w:val="079E7BFA"/>
    <w:multiLevelType w:val="hybridMultilevel"/>
    <w:tmpl w:val="3D241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3670D"/>
    <w:multiLevelType w:val="hybridMultilevel"/>
    <w:tmpl w:val="9446AC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5C5FAB"/>
    <w:multiLevelType w:val="hybridMultilevel"/>
    <w:tmpl w:val="B6EC0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A575F0"/>
    <w:multiLevelType w:val="hybridMultilevel"/>
    <w:tmpl w:val="7FB017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5" w:hanging="365"/>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3902ED"/>
    <w:multiLevelType w:val="hybridMultilevel"/>
    <w:tmpl w:val="0A94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01754"/>
    <w:multiLevelType w:val="hybridMultilevel"/>
    <w:tmpl w:val="73920908"/>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8" w15:restartNumberingAfterBreak="0">
    <w:nsid w:val="1B456306"/>
    <w:multiLevelType w:val="hybridMultilevel"/>
    <w:tmpl w:val="4E741CF8"/>
    <w:lvl w:ilvl="0" w:tplc="B18E1EA6">
      <w:numFmt w:val="bullet"/>
      <w:lvlText w:val=""/>
      <w:lvlJc w:val="left"/>
      <w:pPr>
        <w:ind w:left="283" w:hanging="176"/>
      </w:pPr>
      <w:rPr>
        <w:rFonts w:ascii="Symbol" w:eastAsia="Symbol" w:hAnsi="Symbol" w:cs="Symbol" w:hint="default"/>
        <w:w w:val="99"/>
        <w:sz w:val="20"/>
        <w:szCs w:val="20"/>
        <w:lang w:val="en-AU" w:eastAsia="en-US" w:bidi="ar-SA"/>
      </w:rPr>
    </w:lvl>
    <w:lvl w:ilvl="1" w:tplc="071C0E28">
      <w:numFmt w:val="bullet"/>
      <w:lvlText w:val="•"/>
      <w:lvlJc w:val="left"/>
      <w:pPr>
        <w:ind w:left="619" w:hanging="176"/>
      </w:pPr>
      <w:rPr>
        <w:rFonts w:hint="default"/>
        <w:lang w:val="en-AU" w:eastAsia="en-US" w:bidi="ar-SA"/>
      </w:rPr>
    </w:lvl>
    <w:lvl w:ilvl="2" w:tplc="5F4EB5FC">
      <w:numFmt w:val="bullet"/>
      <w:lvlText w:val="•"/>
      <w:lvlJc w:val="left"/>
      <w:pPr>
        <w:ind w:left="958" w:hanging="176"/>
      </w:pPr>
      <w:rPr>
        <w:rFonts w:hint="default"/>
        <w:lang w:val="en-AU" w:eastAsia="en-US" w:bidi="ar-SA"/>
      </w:rPr>
    </w:lvl>
    <w:lvl w:ilvl="3" w:tplc="30324436">
      <w:numFmt w:val="bullet"/>
      <w:lvlText w:val="•"/>
      <w:lvlJc w:val="left"/>
      <w:pPr>
        <w:ind w:left="1298" w:hanging="176"/>
      </w:pPr>
      <w:rPr>
        <w:rFonts w:hint="default"/>
        <w:lang w:val="en-AU" w:eastAsia="en-US" w:bidi="ar-SA"/>
      </w:rPr>
    </w:lvl>
    <w:lvl w:ilvl="4" w:tplc="4A1C8E82">
      <w:numFmt w:val="bullet"/>
      <w:lvlText w:val="•"/>
      <w:lvlJc w:val="left"/>
      <w:pPr>
        <w:ind w:left="1637" w:hanging="176"/>
      </w:pPr>
      <w:rPr>
        <w:rFonts w:hint="default"/>
        <w:lang w:val="en-AU" w:eastAsia="en-US" w:bidi="ar-SA"/>
      </w:rPr>
    </w:lvl>
    <w:lvl w:ilvl="5" w:tplc="9E08210A">
      <w:numFmt w:val="bullet"/>
      <w:lvlText w:val="•"/>
      <w:lvlJc w:val="left"/>
      <w:pPr>
        <w:ind w:left="1977" w:hanging="176"/>
      </w:pPr>
      <w:rPr>
        <w:rFonts w:hint="default"/>
        <w:lang w:val="en-AU" w:eastAsia="en-US" w:bidi="ar-SA"/>
      </w:rPr>
    </w:lvl>
    <w:lvl w:ilvl="6" w:tplc="DCA68648">
      <w:numFmt w:val="bullet"/>
      <w:lvlText w:val="•"/>
      <w:lvlJc w:val="left"/>
      <w:pPr>
        <w:ind w:left="2316" w:hanging="176"/>
      </w:pPr>
      <w:rPr>
        <w:rFonts w:hint="default"/>
        <w:lang w:val="en-AU" w:eastAsia="en-US" w:bidi="ar-SA"/>
      </w:rPr>
    </w:lvl>
    <w:lvl w:ilvl="7" w:tplc="127A2008">
      <w:numFmt w:val="bullet"/>
      <w:lvlText w:val="•"/>
      <w:lvlJc w:val="left"/>
      <w:pPr>
        <w:ind w:left="2655" w:hanging="176"/>
      </w:pPr>
      <w:rPr>
        <w:rFonts w:hint="default"/>
        <w:lang w:val="en-AU" w:eastAsia="en-US" w:bidi="ar-SA"/>
      </w:rPr>
    </w:lvl>
    <w:lvl w:ilvl="8" w:tplc="1D3E5C14">
      <w:numFmt w:val="bullet"/>
      <w:lvlText w:val="•"/>
      <w:lvlJc w:val="left"/>
      <w:pPr>
        <w:ind w:left="2995" w:hanging="176"/>
      </w:pPr>
      <w:rPr>
        <w:rFonts w:hint="default"/>
        <w:lang w:val="en-AU" w:eastAsia="en-US" w:bidi="ar-SA"/>
      </w:rPr>
    </w:lvl>
  </w:abstractNum>
  <w:abstractNum w:abstractNumId="9" w15:restartNumberingAfterBreak="0">
    <w:nsid w:val="1FDE4E99"/>
    <w:multiLevelType w:val="hybridMultilevel"/>
    <w:tmpl w:val="B4ACC606"/>
    <w:lvl w:ilvl="0" w:tplc="4E2EAB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0461C2"/>
    <w:multiLevelType w:val="hybridMultilevel"/>
    <w:tmpl w:val="54E2D5C4"/>
    <w:lvl w:ilvl="0" w:tplc="55A05DFA">
      <w:numFmt w:val="bullet"/>
      <w:lvlText w:val=""/>
      <w:lvlJc w:val="left"/>
      <w:pPr>
        <w:ind w:left="468" w:hanging="360"/>
      </w:pPr>
      <w:rPr>
        <w:rFonts w:ascii="Symbol" w:eastAsia="Symbol" w:hAnsi="Symbol" w:cs="Symbol" w:hint="default"/>
        <w:w w:val="99"/>
        <w:sz w:val="20"/>
        <w:szCs w:val="20"/>
        <w:lang w:val="en-AU" w:eastAsia="en-US" w:bidi="ar-SA"/>
      </w:rPr>
    </w:lvl>
    <w:lvl w:ilvl="1" w:tplc="9DA2FC34">
      <w:numFmt w:val="bullet"/>
      <w:lvlText w:val="•"/>
      <w:lvlJc w:val="left"/>
      <w:pPr>
        <w:ind w:left="753" w:hanging="360"/>
      </w:pPr>
      <w:rPr>
        <w:rFonts w:hint="default"/>
        <w:lang w:val="en-AU" w:eastAsia="en-US" w:bidi="ar-SA"/>
      </w:rPr>
    </w:lvl>
    <w:lvl w:ilvl="2" w:tplc="F40E5CFE">
      <w:numFmt w:val="bullet"/>
      <w:lvlText w:val="•"/>
      <w:lvlJc w:val="left"/>
      <w:pPr>
        <w:ind w:left="1046" w:hanging="360"/>
      </w:pPr>
      <w:rPr>
        <w:rFonts w:hint="default"/>
        <w:lang w:val="en-AU" w:eastAsia="en-US" w:bidi="ar-SA"/>
      </w:rPr>
    </w:lvl>
    <w:lvl w:ilvl="3" w:tplc="146016D2">
      <w:numFmt w:val="bullet"/>
      <w:lvlText w:val="•"/>
      <w:lvlJc w:val="left"/>
      <w:pPr>
        <w:ind w:left="1339" w:hanging="360"/>
      </w:pPr>
      <w:rPr>
        <w:rFonts w:hint="default"/>
        <w:lang w:val="en-AU" w:eastAsia="en-US" w:bidi="ar-SA"/>
      </w:rPr>
    </w:lvl>
    <w:lvl w:ilvl="4" w:tplc="CD18A664">
      <w:numFmt w:val="bullet"/>
      <w:lvlText w:val="•"/>
      <w:lvlJc w:val="left"/>
      <w:pPr>
        <w:ind w:left="1633" w:hanging="360"/>
      </w:pPr>
      <w:rPr>
        <w:rFonts w:hint="default"/>
        <w:lang w:val="en-AU" w:eastAsia="en-US" w:bidi="ar-SA"/>
      </w:rPr>
    </w:lvl>
    <w:lvl w:ilvl="5" w:tplc="DDF0F98A">
      <w:numFmt w:val="bullet"/>
      <w:lvlText w:val="•"/>
      <w:lvlJc w:val="left"/>
      <w:pPr>
        <w:ind w:left="1926" w:hanging="360"/>
      </w:pPr>
      <w:rPr>
        <w:rFonts w:hint="default"/>
        <w:lang w:val="en-AU" w:eastAsia="en-US" w:bidi="ar-SA"/>
      </w:rPr>
    </w:lvl>
    <w:lvl w:ilvl="6" w:tplc="DD5C98AE">
      <w:numFmt w:val="bullet"/>
      <w:lvlText w:val="•"/>
      <w:lvlJc w:val="left"/>
      <w:pPr>
        <w:ind w:left="2219" w:hanging="360"/>
      </w:pPr>
      <w:rPr>
        <w:rFonts w:hint="default"/>
        <w:lang w:val="en-AU" w:eastAsia="en-US" w:bidi="ar-SA"/>
      </w:rPr>
    </w:lvl>
    <w:lvl w:ilvl="7" w:tplc="BCEE7DE2">
      <w:numFmt w:val="bullet"/>
      <w:lvlText w:val="•"/>
      <w:lvlJc w:val="left"/>
      <w:pPr>
        <w:ind w:left="2513" w:hanging="360"/>
      </w:pPr>
      <w:rPr>
        <w:rFonts w:hint="default"/>
        <w:lang w:val="en-AU" w:eastAsia="en-US" w:bidi="ar-SA"/>
      </w:rPr>
    </w:lvl>
    <w:lvl w:ilvl="8" w:tplc="B3EAA42A">
      <w:numFmt w:val="bullet"/>
      <w:lvlText w:val="•"/>
      <w:lvlJc w:val="left"/>
      <w:pPr>
        <w:ind w:left="2806" w:hanging="360"/>
      </w:pPr>
      <w:rPr>
        <w:rFonts w:hint="default"/>
        <w:lang w:val="en-AU" w:eastAsia="en-US" w:bidi="ar-SA"/>
      </w:rPr>
    </w:lvl>
  </w:abstractNum>
  <w:abstractNum w:abstractNumId="11" w15:restartNumberingAfterBreak="0">
    <w:nsid w:val="24E63C8B"/>
    <w:multiLevelType w:val="hybridMultilevel"/>
    <w:tmpl w:val="0A5A9236"/>
    <w:lvl w:ilvl="0" w:tplc="B0285A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491DDA"/>
    <w:multiLevelType w:val="hybridMultilevel"/>
    <w:tmpl w:val="E656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F7F06"/>
    <w:multiLevelType w:val="hybridMultilevel"/>
    <w:tmpl w:val="30A21418"/>
    <w:lvl w:ilvl="0" w:tplc="490000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C40FFF"/>
    <w:multiLevelType w:val="hybridMultilevel"/>
    <w:tmpl w:val="9A16E234"/>
    <w:lvl w:ilvl="0" w:tplc="07B61A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D6A12"/>
    <w:multiLevelType w:val="hybridMultilevel"/>
    <w:tmpl w:val="1EEEEA0E"/>
    <w:lvl w:ilvl="0" w:tplc="9B2210BA">
      <w:numFmt w:val="bullet"/>
      <w:lvlText w:val=""/>
      <w:lvlJc w:val="left"/>
      <w:pPr>
        <w:ind w:left="468" w:hanging="360"/>
      </w:pPr>
      <w:rPr>
        <w:rFonts w:ascii="Symbol" w:eastAsia="Symbol" w:hAnsi="Symbol" w:cs="Symbol" w:hint="default"/>
        <w:w w:val="99"/>
        <w:sz w:val="20"/>
        <w:szCs w:val="20"/>
        <w:lang w:val="en-AU" w:eastAsia="en-US" w:bidi="ar-SA"/>
      </w:rPr>
    </w:lvl>
    <w:lvl w:ilvl="1" w:tplc="26CE0FF4">
      <w:numFmt w:val="bullet"/>
      <w:lvlText w:val="•"/>
      <w:lvlJc w:val="left"/>
      <w:pPr>
        <w:ind w:left="781" w:hanging="360"/>
      </w:pPr>
      <w:rPr>
        <w:rFonts w:hint="default"/>
        <w:lang w:val="en-AU" w:eastAsia="en-US" w:bidi="ar-SA"/>
      </w:rPr>
    </w:lvl>
    <w:lvl w:ilvl="2" w:tplc="4196740E">
      <w:numFmt w:val="bullet"/>
      <w:lvlText w:val="•"/>
      <w:lvlJc w:val="left"/>
      <w:pPr>
        <w:ind w:left="1102" w:hanging="360"/>
      </w:pPr>
      <w:rPr>
        <w:rFonts w:hint="default"/>
        <w:lang w:val="en-AU" w:eastAsia="en-US" w:bidi="ar-SA"/>
      </w:rPr>
    </w:lvl>
    <w:lvl w:ilvl="3" w:tplc="AAAC2186">
      <w:numFmt w:val="bullet"/>
      <w:lvlText w:val="•"/>
      <w:lvlJc w:val="left"/>
      <w:pPr>
        <w:ind w:left="1424" w:hanging="360"/>
      </w:pPr>
      <w:rPr>
        <w:rFonts w:hint="default"/>
        <w:lang w:val="en-AU" w:eastAsia="en-US" w:bidi="ar-SA"/>
      </w:rPr>
    </w:lvl>
    <w:lvl w:ilvl="4" w:tplc="93FEDEC0">
      <w:numFmt w:val="bullet"/>
      <w:lvlText w:val="•"/>
      <w:lvlJc w:val="left"/>
      <w:pPr>
        <w:ind w:left="1745" w:hanging="360"/>
      </w:pPr>
      <w:rPr>
        <w:rFonts w:hint="default"/>
        <w:lang w:val="en-AU" w:eastAsia="en-US" w:bidi="ar-SA"/>
      </w:rPr>
    </w:lvl>
    <w:lvl w:ilvl="5" w:tplc="2B62BC98">
      <w:numFmt w:val="bullet"/>
      <w:lvlText w:val="•"/>
      <w:lvlJc w:val="left"/>
      <w:pPr>
        <w:ind w:left="2067" w:hanging="360"/>
      </w:pPr>
      <w:rPr>
        <w:rFonts w:hint="default"/>
        <w:lang w:val="en-AU" w:eastAsia="en-US" w:bidi="ar-SA"/>
      </w:rPr>
    </w:lvl>
    <w:lvl w:ilvl="6" w:tplc="9A9A89D2">
      <w:numFmt w:val="bullet"/>
      <w:lvlText w:val="•"/>
      <w:lvlJc w:val="left"/>
      <w:pPr>
        <w:ind w:left="2388" w:hanging="360"/>
      </w:pPr>
      <w:rPr>
        <w:rFonts w:hint="default"/>
        <w:lang w:val="en-AU" w:eastAsia="en-US" w:bidi="ar-SA"/>
      </w:rPr>
    </w:lvl>
    <w:lvl w:ilvl="7" w:tplc="D1FAE2EC">
      <w:numFmt w:val="bullet"/>
      <w:lvlText w:val="•"/>
      <w:lvlJc w:val="left"/>
      <w:pPr>
        <w:ind w:left="2709" w:hanging="360"/>
      </w:pPr>
      <w:rPr>
        <w:rFonts w:hint="default"/>
        <w:lang w:val="en-AU" w:eastAsia="en-US" w:bidi="ar-SA"/>
      </w:rPr>
    </w:lvl>
    <w:lvl w:ilvl="8" w:tplc="31D050B4">
      <w:numFmt w:val="bullet"/>
      <w:lvlText w:val="•"/>
      <w:lvlJc w:val="left"/>
      <w:pPr>
        <w:ind w:left="3031" w:hanging="360"/>
      </w:pPr>
      <w:rPr>
        <w:rFonts w:hint="default"/>
        <w:lang w:val="en-AU" w:eastAsia="en-US" w:bidi="ar-SA"/>
      </w:rPr>
    </w:lvl>
  </w:abstractNum>
  <w:abstractNum w:abstractNumId="16" w15:restartNumberingAfterBreak="0">
    <w:nsid w:val="30224EAC"/>
    <w:multiLevelType w:val="hybridMultilevel"/>
    <w:tmpl w:val="D58E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C68BA"/>
    <w:multiLevelType w:val="hybridMultilevel"/>
    <w:tmpl w:val="D1B20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265A08"/>
    <w:multiLevelType w:val="hybridMultilevel"/>
    <w:tmpl w:val="00E84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B30407"/>
    <w:multiLevelType w:val="hybridMultilevel"/>
    <w:tmpl w:val="9AA40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626D72"/>
    <w:multiLevelType w:val="hybridMultilevel"/>
    <w:tmpl w:val="DA36F5A8"/>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BD80C7B"/>
    <w:multiLevelType w:val="hybridMultilevel"/>
    <w:tmpl w:val="D48203B4"/>
    <w:lvl w:ilvl="0" w:tplc="4FF033EE">
      <w:numFmt w:val="bullet"/>
      <w:lvlText w:val=""/>
      <w:lvlJc w:val="left"/>
      <w:pPr>
        <w:ind w:left="468" w:hanging="360"/>
      </w:pPr>
      <w:rPr>
        <w:rFonts w:ascii="Symbol" w:eastAsia="Symbol" w:hAnsi="Symbol" w:cs="Symbol" w:hint="default"/>
        <w:w w:val="99"/>
        <w:sz w:val="20"/>
        <w:szCs w:val="20"/>
        <w:lang w:val="en-AU" w:eastAsia="en-US" w:bidi="ar-SA"/>
      </w:rPr>
    </w:lvl>
    <w:lvl w:ilvl="1" w:tplc="B4801C4E">
      <w:numFmt w:val="bullet"/>
      <w:lvlText w:val="•"/>
      <w:lvlJc w:val="left"/>
      <w:pPr>
        <w:ind w:left="781" w:hanging="360"/>
      </w:pPr>
      <w:rPr>
        <w:rFonts w:hint="default"/>
        <w:lang w:val="en-AU" w:eastAsia="en-US" w:bidi="ar-SA"/>
      </w:rPr>
    </w:lvl>
    <w:lvl w:ilvl="2" w:tplc="390618B4">
      <w:numFmt w:val="bullet"/>
      <w:lvlText w:val="•"/>
      <w:lvlJc w:val="left"/>
      <w:pPr>
        <w:ind w:left="1102" w:hanging="360"/>
      </w:pPr>
      <w:rPr>
        <w:rFonts w:hint="default"/>
        <w:lang w:val="en-AU" w:eastAsia="en-US" w:bidi="ar-SA"/>
      </w:rPr>
    </w:lvl>
    <w:lvl w:ilvl="3" w:tplc="0946FCA6">
      <w:numFmt w:val="bullet"/>
      <w:lvlText w:val="•"/>
      <w:lvlJc w:val="left"/>
      <w:pPr>
        <w:ind w:left="1424" w:hanging="360"/>
      </w:pPr>
      <w:rPr>
        <w:rFonts w:hint="default"/>
        <w:lang w:val="en-AU" w:eastAsia="en-US" w:bidi="ar-SA"/>
      </w:rPr>
    </w:lvl>
    <w:lvl w:ilvl="4" w:tplc="FDCC475E">
      <w:numFmt w:val="bullet"/>
      <w:lvlText w:val="•"/>
      <w:lvlJc w:val="left"/>
      <w:pPr>
        <w:ind w:left="1745" w:hanging="360"/>
      </w:pPr>
      <w:rPr>
        <w:rFonts w:hint="default"/>
        <w:lang w:val="en-AU" w:eastAsia="en-US" w:bidi="ar-SA"/>
      </w:rPr>
    </w:lvl>
    <w:lvl w:ilvl="5" w:tplc="70CEE8E0">
      <w:numFmt w:val="bullet"/>
      <w:lvlText w:val="•"/>
      <w:lvlJc w:val="left"/>
      <w:pPr>
        <w:ind w:left="2067" w:hanging="360"/>
      </w:pPr>
      <w:rPr>
        <w:rFonts w:hint="default"/>
        <w:lang w:val="en-AU" w:eastAsia="en-US" w:bidi="ar-SA"/>
      </w:rPr>
    </w:lvl>
    <w:lvl w:ilvl="6" w:tplc="936E4E12">
      <w:numFmt w:val="bullet"/>
      <w:lvlText w:val="•"/>
      <w:lvlJc w:val="left"/>
      <w:pPr>
        <w:ind w:left="2388" w:hanging="360"/>
      </w:pPr>
      <w:rPr>
        <w:rFonts w:hint="default"/>
        <w:lang w:val="en-AU" w:eastAsia="en-US" w:bidi="ar-SA"/>
      </w:rPr>
    </w:lvl>
    <w:lvl w:ilvl="7" w:tplc="93C69B12">
      <w:numFmt w:val="bullet"/>
      <w:lvlText w:val="•"/>
      <w:lvlJc w:val="left"/>
      <w:pPr>
        <w:ind w:left="2709" w:hanging="360"/>
      </w:pPr>
      <w:rPr>
        <w:rFonts w:hint="default"/>
        <w:lang w:val="en-AU" w:eastAsia="en-US" w:bidi="ar-SA"/>
      </w:rPr>
    </w:lvl>
    <w:lvl w:ilvl="8" w:tplc="A8822480">
      <w:numFmt w:val="bullet"/>
      <w:lvlText w:val="•"/>
      <w:lvlJc w:val="left"/>
      <w:pPr>
        <w:ind w:left="3031" w:hanging="360"/>
      </w:pPr>
      <w:rPr>
        <w:rFonts w:hint="default"/>
        <w:lang w:val="en-AU" w:eastAsia="en-US" w:bidi="ar-SA"/>
      </w:rPr>
    </w:lvl>
  </w:abstractNum>
  <w:abstractNum w:abstractNumId="22" w15:restartNumberingAfterBreak="0">
    <w:nsid w:val="3BE46254"/>
    <w:multiLevelType w:val="hybridMultilevel"/>
    <w:tmpl w:val="024806BE"/>
    <w:lvl w:ilvl="0" w:tplc="EFA6459E">
      <w:numFmt w:val="bullet"/>
      <w:lvlText w:val=""/>
      <w:lvlJc w:val="left"/>
      <w:pPr>
        <w:ind w:left="468" w:hanging="360"/>
      </w:pPr>
      <w:rPr>
        <w:rFonts w:ascii="Symbol" w:eastAsia="Symbol" w:hAnsi="Symbol" w:cs="Symbol" w:hint="default"/>
        <w:w w:val="99"/>
        <w:sz w:val="20"/>
        <w:szCs w:val="20"/>
        <w:lang w:val="en-AU" w:eastAsia="en-US" w:bidi="ar-SA"/>
      </w:rPr>
    </w:lvl>
    <w:lvl w:ilvl="1" w:tplc="11288284">
      <w:numFmt w:val="bullet"/>
      <w:lvlText w:val="•"/>
      <w:lvlJc w:val="left"/>
      <w:pPr>
        <w:ind w:left="766" w:hanging="360"/>
      </w:pPr>
      <w:rPr>
        <w:rFonts w:hint="default"/>
        <w:lang w:val="en-AU" w:eastAsia="en-US" w:bidi="ar-SA"/>
      </w:rPr>
    </w:lvl>
    <w:lvl w:ilvl="2" w:tplc="7ECE2270">
      <w:numFmt w:val="bullet"/>
      <w:lvlText w:val="•"/>
      <w:lvlJc w:val="left"/>
      <w:pPr>
        <w:ind w:left="1073" w:hanging="360"/>
      </w:pPr>
      <w:rPr>
        <w:rFonts w:hint="default"/>
        <w:lang w:val="en-AU" w:eastAsia="en-US" w:bidi="ar-SA"/>
      </w:rPr>
    </w:lvl>
    <w:lvl w:ilvl="3" w:tplc="639815BE">
      <w:numFmt w:val="bullet"/>
      <w:lvlText w:val="•"/>
      <w:lvlJc w:val="left"/>
      <w:pPr>
        <w:ind w:left="1380" w:hanging="360"/>
      </w:pPr>
      <w:rPr>
        <w:rFonts w:hint="default"/>
        <w:lang w:val="en-AU" w:eastAsia="en-US" w:bidi="ar-SA"/>
      </w:rPr>
    </w:lvl>
    <w:lvl w:ilvl="4" w:tplc="67DC041C">
      <w:numFmt w:val="bullet"/>
      <w:lvlText w:val="•"/>
      <w:lvlJc w:val="left"/>
      <w:pPr>
        <w:ind w:left="1687" w:hanging="360"/>
      </w:pPr>
      <w:rPr>
        <w:rFonts w:hint="default"/>
        <w:lang w:val="en-AU" w:eastAsia="en-US" w:bidi="ar-SA"/>
      </w:rPr>
    </w:lvl>
    <w:lvl w:ilvl="5" w:tplc="1FCAF81C">
      <w:numFmt w:val="bullet"/>
      <w:lvlText w:val="•"/>
      <w:lvlJc w:val="left"/>
      <w:pPr>
        <w:ind w:left="1994" w:hanging="360"/>
      </w:pPr>
      <w:rPr>
        <w:rFonts w:hint="default"/>
        <w:lang w:val="en-AU" w:eastAsia="en-US" w:bidi="ar-SA"/>
      </w:rPr>
    </w:lvl>
    <w:lvl w:ilvl="6" w:tplc="E1504C7A">
      <w:numFmt w:val="bullet"/>
      <w:lvlText w:val="•"/>
      <w:lvlJc w:val="left"/>
      <w:pPr>
        <w:ind w:left="2301" w:hanging="360"/>
      </w:pPr>
      <w:rPr>
        <w:rFonts w:hint="default"/>
        <w:lang w:val="en-AU" w:eastAsia="en-US" w:bidi="ar-SA"/>
      </w:rPr>
    </w:lvl>
    <w:lvl w:ilvl="7" w:tplc="333AC9CC">
      <w:numFmt w:val="bullet"/>
      <w:lvlText w:val="•"/>
      <w:lvlJc w:val="left"/>
      <w:pPr>
        <w:ind w:left="2608" w:hanging="360"/>
      </w:pPr>
      <w:rPr>
        <w:rFonts w:hint="default"/>
        <w:lang w:val="en-AU" w:eastAsia="en-US" w:bidi="ar-SA"/>
      </w:rPr>
    </w:lvl>
    <w:lvl w:ilvl="8" w:tplc="418C2602">
      <w:numFmt w:val="bullet"/>
      <w:lvlText w:val="•"/>
      <w:lvlJc w:val="left"/>
      <w:pPr>
        <w:ind w:left="2915" w:hanging="360"/>
      </w:pPr>
      <w:rPr>
        <w:rFonts w:hint="default"/>
        <w:lang w:val="en-AU" w:eastAsia="en-US" w:bidi="ar-SA"/>
      </w:rPr>
    </w:lvl>
  </w:abstractNum>
  <w:abstractNum w:abstractNumId="23" w15:restartNumberingAfterBreak="0">
    <w:nsid w:val="3EE34C3D"/>
    <w:multiLevelType w:val="hybridMultilevel"/>
    <w:tmpl w:val="ED9E7F44"/>
    <w:lvl w:ilvl="0" w:tplc="C46E5604">
      <w:numFmt w:val="bullet"/>
      <w:lvlText w:val=""/>
      <w:lvlJc w:val="left"/>
      <w:pPr>
        <w:ind w:left="468" w:hanging="360"/>
      </w:pPr>
      <w:rPr>
        <w:rFonts w:ascii="Symbol" w:eastAsia="Symbol" w:hAnsi="Symbol" w:cs="Symbol" w:hint="default"/>
        <w:w w:val="99"/>
        <w:sz w:val="20"/>
        <w:szCs w:val="20"/>
        <w:lang w:val="en-AU" w:eastAsia="en-US" w:bidi="ar-SA"/>
      </w:rPr>
    </w:lvl>
    <w:lvl w:ilvl="1" w:tplc="6B9224F0">
      <w:numFmt w:val="bullet"/>
      <w:lvlText w:val="•"/>
      <w:lvlJc w:val="left"/>
      <w:pPr>
        <w:ind w:left="766" w:hanging="360"/>
      </w:pPr>
      <w:rPr>
        <w:rFonts w:hint="default"/>
        <w:lang w:val="en-AU" w:eastAsia="en-US" w:bidi="ar-SA"/>
      </w:rPr>
    </w:lvl>
    <w:lvl w:ilvl="2" w:tplc="75A49EEC">
      <w:numFmt w:val="bullet"/>
      <w:lvlText w:val="•"/>
      <w:lvlJc w:val="left"/>
      <w:pPr>
        <w:ind w:left="1072" w:hanging="360"/>
      </w:pPr>
      <w:rPr>
        <w:rFonts w:hint="default"/>
        <w:lang w:val="en-AU" w:eastAsia="en-US" w:bidi="ar-SA"/>
      </w:rPr>
    </w:lvl>
    <w:lvl w:ilvl="3" w:tplc="5F56ECAA">
      <w:numFmt w:val="bullet"/>
      <w:lvlText w:val="•"/>
      <w:lvlJc w:val="left"/>
      <w:pPr>
        <w:ind w:left="1378" w:hanging="360"/>
      </w:pPr>
      <w:rPr>
        <w:rFonts w:hint="default"/>
        <w:lang w:val="en-AU" w:eastAsia="en-US" w:bidi="ar-SA"/>
      </w:rPr>
    </w:lvl>
    <w:lvl w:ilvl="4" w:tplc="B2CE0698">
      <w:numFmt w:val="bullet"/>
      <w:lvlText w:val="•"/>
      <w:lvlJc w:val="left"/>
      <w:pPr>
        <w:ind w:left="1684" w:hanging="360"/>
      </w:pPr>
      <w:rPr>
        <w:rFonts w:hint="default"/>
        <w:lang w:val="en-AU" w:eastAsia="en-US" w:bidi="ar-SA"/>
      </w:rPr>
    </w:lvl>
    <w:lvl w:ilvl="5" w:tplc="3D8EE9B2">
      <w:numFmt w:val="bullet"/>
      <w:lvlText w:val="•"/>
      <w:lvlJc w:val="left"/>
      <w:pPr>
        <w:ind w:left="1991" w:hanging="360"/>
      </w:pPr>
      <w:rPr>
        <w:rFonts w:hint="default"/>
        <w:lang w:val="en-AU" w:eastAsia="en-US" w:bidi="ar-SA"/>
      </w:rPr>
    </w:lvl>
    <w:lvl w:ilvl="6" w:tplc="0E96CB0A">
      <w:numFmt w:val="bullet"/>
      <w:lvlText w:val="•"/>
      <w:lvlJc w:val="left"/>
      <w:pPr>
        <w:ind w:left="2297" w:hanging="360"/>
      </w:pPr>
      <w:rPr>
        <w:rFonts w:hint="default"/>
        <w:lang w:val="en-AU" w:eastAsia="en-US" w:bidi="ar-SA"/>
      </w:rPr>
    </w:lvl>
    <w:lvl w:ilvl="7" w:tplc="E8B856F0">
      <w:numFmt w:val="bullet"/>
      <w:lvlText w:val="•"/>
      <w:lvlJc w:val="left"/>
      <w:pPr>
        <w:ind w:left="2603" w:hanging="360"/>
      </w:pPr>
      <w:rPr>
        <w:rFonts w:hint="default"/>
        <w:lang w:val="en-AU" w:eastAsia="en-US" w:bidi="ar-SA"/>
      </w:rPr>
    </w:lvl>
    <w:lvl w:ilvl="8" w:tplc="9478552E">
      <w:numFmt w:val="bullet"/>
      <w:lvlText w:val="•"/>
      <w:lvlJc w:val="left"/>
      <w:pPr>
        <w:ind w:left="2909" w:hanging="360"/>
      </w:pPr>
      <w:rPr>
        <w:rFonts w:hint="default"/>
        <w:lang w:val="en-AU" w:eastAsia="en-US" w:bidi="ar-SA"/>
      </w:rPr>
    </w:lvl>
  </w:abstractNum>
  <w:abstractNum w:abstractNumId="24" w15:restartNumberingAfterBreak="0">
    <w:nsid w:val="3EEE5F59"/>
    <w:multiLevelType w:val="hybridMultilevel"/>
    <w:tmpl w:val="418E68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B503A3"/>
    <w:multiLevelType w:val="hybridMultilevel"/>
    <w:tmpl w:val="48D6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2A6A4F"/>
    <w:multiLevelType w:val="hybridMultilevel"/>
    <w:tmpl w:val="38F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736010"/>
    <w:multiLevelType w:val="hybridMultilevel"/>
    <w:tmpl w:val="0136E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437622"/>
    <w:multiLevelType w:val="hybridMultilevel"/>
    <w:tmpl w:val="AD2E6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8D1F84"/>
    <w:multiLevelType w:val="hybridMultilevel"/>
    <w:tmpl w:val="B96018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8ED5F6E"/>
    <w:multiLevelType w:val="hybridMultilevel"/>
    <w:tmpl w:val="8D7EA50E"/>
    <w:lvl w:ilvl="0" w:tplc="98D6E132">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7A0C66"/>
    <w:multiLevelType w:val="hybridMultilevel"/>
    <w:tmpl w:val="FBACC332"/>
    <w:lvl w:ilvl="0" w:tplc="DD5A72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7E7850"/>
    <w:multiLevelType w:val="hybridMultilevel"/>
    <w:tmpl w:val="4C629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F0651E7"/>
    <w:multiLevelType w:val="hybridMultilevel"/>
    <w:tmpl w:val="7EFE4CA0"/>
    <w:lvl w:ilvl="0" w:tplc="16064A48">
      <w:numFmt w:val="bullet"/>
      <w:lvlText w:val=""/>
      <w:lvlJc w:val="left"/>
      <w:pPr>
        <w:ind w:left="467" w:hanging="360"/>
      </w:pPr>
      <w:rPr>
        <w:rFonts w:ascii="Symbol" w:eastAsia="Symbol" w:hAnsi="Symbol" w:cs="Symbol" w:hint="default"/>
        <w:w w:val="99"/>
        <w:sz w:val="20"/>
        <w:szCs w:val="20"/>
        <w:lang w:val="en-AU" w:eastAsia="en-US" w:bidi="ar-SA"/>
      </w:rPr>
    </w:lvl>
    <w:lvl w:ilvl="1" w:tplc="0CE65766">
      <w:numFmt w:val="bullet"/>
      <w:lvlText w:val="•"/>
      <w:lvlJc w:val="left"/>
      <w:pPr>
        <w:ind w:left="792" w:hanging="360"/>
      </w:pPr>
      <w:rPr>
        <w:rFonts w:hint="default"/>
        <w:lang w:val="en-AU" w:eastAsia="en-US" w:bidi="ar-SA"/>
      </w:rPr>
    </w:lvl>
    <w:lvl w:ilvl="2" w:tplc="376CBC64">
      <w:numFmt w:val="bullet"/>
      <w:lvlText w:val="•"/>
      <w:lvlJc w:val="left"/>
      <w:pPr>
        <w:ind w:left="1125" w:hanging="360"/>
      </w:pPr>
      <w:rPr>
        <w:rFonts w:hint="default"/>
        <w:lang w:val="en-AU" w:eastAsia="en-US" w:bidi="ar-SA"/>
      </w:rPr>
    </w:lvl>
    <w:lvl w:ilvl="3" w:tplc="01E2A15E">
      <w:numFmt w:val="bullet"/>
      <w:lvlText w:val="•"/>
      <w:lvlJc w:val="left"/>
      <w:pPr>
        <w:ind w:left="1458" w:hanging="360"/>
      </w:pPr>
      <w:rPr>
        <w:rFonts w:hint="default"/>
        <w:lang w:val="en-AU" w:eastAsia="en-US" w:bidi="ar-SA"/>
      </w:rPr>
    </w:lvl>
    <w:lvl w:ilvl="4" w:tplc="371ED6C0">
      <w:numFmt w:val="bullet"/>
      <w:lvlText w:val="•"/>
      <w:lvlJc w:val="left"/>
      <w:pPr>
        <w:ind w:left="1791" w:hanging="360"/>
      </w:pPr>
      <w:rPr>
        <w:rFonts w:hint="default"/>
        <w:lang w:val="en-AU" w:eastAsia="en-US" w:bidi="ar-SA"/>
      </w:rPr>
    </w:lvl>
    <w:lvl w:ilvl="5" w:tplc="2278DDFA">
      <w:numFmt w:val="bullet"/>
      <w:lvlText w:val="•"/>
      <w:lvlJc w:val="left"/>
      <w:pPr>
        <w:ind w:left="2124" w:hanging="360"/>
      </w:pPr>
      <w:rPr>
        <w:rFonts w:hint="default"/>
        <w:lang w:val="en-AU" w:eastAsia="en-US" w:bidi="ar-SA"/>
      </w:rPr>
    </w:lvl>
    <w:lvl w:ilvl="6" w:tplc="5C3A8368">
      <w:numFmt w:val="bullet"/>
      <w:lvlText w:val="•"/>
      <w:lvlJc w:val="left"/>
      <w:pPr>
        <w:ind w:left="2457" w:hanging="360"/>
      </w:pPr>
      <w:rPr>
        <w:rFonts w:hint="default"/>
        <w:lang w:val="en-AU" w:eastAsia="en-US" w:bidi="ar-SA"/>
      </w:rPr>
    </w:lvl>
    <w:lvl w:ilvl="7" w:tplc="9C027E0C">
      <w:numFmt w:val="bullet"/>
      <w:lvlText w:val="•"/>
      <w:lvlJc w:val="left"/>
      <w:pPr>
        <w:ind w:left="2790" w:hanging="360"/>
      </w:pPr>
      <w:rPr>
        <w:rFonts w:hint="default"/>
        <w:lang w:val="en-AU" w:eastAsia="en-US" w:bidi="ar-SA"/>
      </w:rPr>
    </w:lvl>
    <w:lvl w:ilvl="8" w:tplc="137E0534">
      <w:numFmt w:val="bullet"/>
      <w:lvlText w:val="•"/>
      <w:lvlJc w:val="left"/>
      <w:pPr>
        <w:ind w:left="3123" w:hanging="360"/>
      </w:pPr>
      <w:rPr>
        <w:rFonts w:hint="default"/>
        <w:lang w:val="en-AU" w:eastAsia="en-US" w:bidi="ar-SA"/>
      </w:rPr>
    </w:lvl>
  </w:abstractNum>
  <w:abstractNum w:abstractNumId="34" w15:restartNumberingAfterBreak="0">
    <w:nsid w:val="520C5910"/>
    <w:multiLevelType w:val="hybridMultilevel"/>
    <w:tmpl w:val="7E0044C6"/>
    <w:lvl w:ilvl="0" w:tplc="07B61A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473109"/>
    <w:multiLevelType w:val="hybridMultilevel"/>
    <w:tmpl w:val="CB065DA0"/>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6" w15:restartNumberingAfterBreak="0">
    <w:nsid w:val="53CC035C"/>
    <w:multiLevelType w:val="hybridMultilevel"/>
    <w:tmpl w:val="245C6AF6"/>
    <w:lvl w:ilvl="0" w:tplc="D39CA748">
      <w:numFmt w:val="bullet"/>
      <w:lvlText w:val=""/>
      <w:lvlJc w:val="left"/>
      <w:pPr>
        <w:ind w:left="467" w:hanging="360"/>
      </w:pPr>
      <w:rPr>
        <w:rFonts w:ascii="Symbol" w:eastAsia="Symbol" w:hAnsi="Symbol" w:cs="Symbol" w:hint="default"/>
        <w:w w:val="99"/>
        <w:sz w:val="20"/>
        <w:szCs w:val="20"/>
        <w:lang w:val="en-AU" w:eastAsia="en-US" w:bidi="ar-SA"/>
      </w:rPr>
    </w:lvl>
    <w:lvl w:ilvl="1" w:tplc="E872DA10">
      <w:numFmt w:val="bullet"/>
      <w:lvlText w:val="•"/>
      <w:lvlJc w:val="left"/>
      <w:pPr>
        <w:ind w:left="753" w:hanging="360"/>
      </w:pPr>
      <w:rPr>
        <w:rFonts w:hint="default"/>
        <w:lang w:val="en-AU" w:eastAsia="en-US" w:bidi="ar-SA"/>
      </w:rPr>
    </w:lvl>
    <w:lvl w:ilvl="2" w:tplc="1362E4B0">
      <w:numFmt w:val="bullet"/>
      <w:lvlText w:val="•"/>
      <w:lvlJc w:val="left"/>
      <w:pPr>
        <w:ind w:left="1046" w:hanging="360"/>
      </w:pPr>
      <w:rPr>
        <w:rFonts w:hint="default"/>
        <w:lang w:val="en-AU" w:eastAsia="en-US" w:bidi="ar-SA"/>
      </w:rPr>
    </w:lvl>
    <w:lvl w:ilvl="3" w:tplc="B888BF66">
      <w:numFmt w:val="bullet"/>
      <w:lvlText w:val="•"/>
      <w:lvlJc w:val="left"/>
      <w:pPr>
        <w:ind w:left="1339" w:hanging="360"/>
      </w:pPr>
      <w:rPr>
        <w:rFonts w:hint="default"/>
        <w:lang w:val="en-AU" w:eastAsia="en-US" w:bidi="ar-SA"/>
      </w:rPr>
    </w:lvl>
    <w:lvl w:ilvl="4" w:tplc="4AF879F6">
      <w:numFmt w:val="bullet"/>
      <w:lvlText w:val="•"/>
      <w:lvlJc w:val="left"/>
      <w:pPr>
        <w:ind w:left="1633" w:hanging="360"/>
      </w:pPr>
      <w:rPr>
        <w:rFonts w:hint="default"/>
        <w:lang w:val="en-AU" w:eastAsia="en-US" w:bidi="ar-SA"/>
      </w:rPr>
    </w:lvl>
    <w:lvl w:ilvl="5" w:tplc="3124A508">
      <w:numFmt w:val="bullet"/>
      <w:lvlText w:val="•"/>
      <w:lvlJc w:val="left"/>
      <w:pPr>
        <w:ind w:left="1926" w:hanging="360"/>
      </w:pPr>
      <w:rPr>
        <w:rFonts w:hint="default"/>
        <w:lang w:val="en-AU" w:eastAsia="en-US" w:bidi="ar-SA"/>
      </w:rPr>
    </w:lvl>
    <w:lvl w:ilvl="6" w:tplc="D3C6DD1E">
      <w:numFmt w:val="bullet"/>
      <w:lvlText w:val="•"/>
      <w:lvlJc w:val="left"/>
      <w:pPr>
        <w:ind w:left="2219" w:hanging="360"/>
      </w:pPr>
      <w:rPr>
        <w:rFonts w:hint="default"/>
        <w:lang w:val="en-AU" w:eastAsia="en-US" w:bidi="ar-SA"/>
      </w:rPr>
    </w:lvl>
    <w:lvl w:ilvl="7" w:tplc="496E72C6">
      <w:numFmt w:val="bullet"/>
      <w:lvlText w:val="•"/>
      <w:lvlJc w:val="left"/>
      <w:pPr>
        <w:ind w:left="2513" w:hanging="360"/>
      </w:pPr>
      <w:rPr>
        <w:rFonts w:hint="default"/>
        <w:lang w:val="en-AU" w:eastAsia="en-US" w:bidi="ar-SA"/>
      </w:rPr>
    </w:lvl>
    <w:lvl w:ilvl="8" w:tplc="A5008D12">
      <w:numFmt w:val="bullet"/>
      <w:lvlText w:val="•"/>
      <w:lvlJc w:val="left"/>
      <w:pPr>
        <w:ind w:left="2806" w:hanging="360"/>
      </w:pPr>
      <w:rPr>
        <w:rFonts w:hint="default"/>
        <w:lang w:val="en-AU" w:eastAsia="en-US" w:bidi="ar-SA"/>
      </w:rPr>
    </w:lvl>
  </w:abstractNum>
  <w:abstractNum w:abstractNumId="37" w15:restartNumberingAfterBreak="0">
    <w:nsid w:val="543A7D41"/>
    <w:multiLevelType w:val="hybridMultilevel"/>
    <w:tmpl w:val="E4B8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52202D"/>
    <w:multiLevelType w:val="hybridMultilevel"/>
    <w:tmpl w:val="563E1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4AD49E7"/>
    <w:multiLevelType w:val="hybridMultilevel"/>
    <w:tmpl w:val="8E2EFEDE"/>
    <w:lvl w:ilvl="0" w:tplc="7F381C6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5684951"/>
    <w:multiLevelType w:val="hybridMultilevel"/>
    <w:tmpl w:val="FF68F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76F737E"/>
    <w:multiLevelType w:val="hybridMultilevel"/>
    <w:tmpl w:val="DEFAA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8C42869"/>
    <w:multiLevelType w:val="hybridMultilevel"/>
    <w:tmpl w:val="4AF0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B36D28"/>
    <w:multiLevelType w:val="hybridMultilevel"/>
    <w:tmpl w:val="BA8620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21E6167"/>
    <w:multiLevelType w:val="hybridMultilevel"/>
    <w:tmpl w:val="BCA48B94"/>
    <w:lvl w:ilvl="0" w:tplc="0C090001">
      <w:start w:val="1"/>
      <w:numFmt w:val="bullet"/>
      <w:lvlText w:val=""/>
      <w:lvlJc w:val="left"/>
      <w:pPr>
        <w:ind w:left="360" w:hanging="360"/>
      </w:pPr>
      <w:rPr>
        <w:rFonts w:ascii="Symbol" w:hAnsi="Symbol" w:hint="default"/>
      </w:rPr>
    </w:lvl>
    <w:lvl w:ilvl="1" w:tplc="43C2E786">
      <w:numFmt w:val="bullet"/>
      <w:lvlText w:val="·"/>
      <w:lvlJc w:val="left"/>
      <w:pPr>
        <w:ind w:left="1085" w:hanging="365"/>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2CD2822"/>
    <w:multiLevelType w:val="hybridMultilevel"/>
    <w:tmpl w:val="739E00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36D06CC"/>
    <w:multiLevelType w:val="hybridMultilevel"/>
    <w:tmpl w:val="C6D44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7282899"/>
    <w:multiLevelType w:val="hybridMultilevel"/>
    <w:tmpl w:val="60CC08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74B62BD"/>
    <w:multiLevelType w:val="hybridMultilevel"/>
    <w:tmpl w:val="805CD89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9" w15:restartNumberingAfterBreak="0">
    <w:nsid w:val="6797620C"/>
    <w:multiLevelType w:val="hybridMultilevel"/>
    <w:tmpl w:val="4B402C24"/>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50" w15:restartNumberingAfterBreak="0">
    <w:nsid w:val="685F4544"/>
    <w:multiLevelType w:val="hybridMultilevel"/>
    <w:tmpl w:val="FB466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CDA3664"/>
    <w:multiLevelType w:val="hybridMultilevel"/>
    <w:tmpl w:val="7B2EF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E713B18"/>
    <w:multiLevelType w:val="hybridMultilevel"/>
    <w:tmpl w:val="864C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461910"/>
    <w:multiLevelType w:val="hybridMultilevel"/>
    <w:tmpl w:val="82C08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FD87E68"/>
    <w:multiLevelType w:val="hybridMultilevel"/>
    <w:tmpl w:val="2570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CC1515"/>
    <w:multiLevelType w:val="hybridMultilevel"/>
    <w:tmpl w:val="FDFA2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6D3448F"/>
    <w:multiLevelType w:val="hybridMultilevel"/>
    <w:tmpl w:val="D876DA50"/>
    <w:lvl w:ilvl="0" w:tplc="B478D5BE">
      <w:numFmt w:val="bullet"/>
      <w:lvlText w:val=""/>
      <w:lvlJc w:val="left"/>
      <w:pPr>
        <w:ind w:left="827" w:hanging="360"/>
      </w:pPr>
      <w:rPr>
        <w:rFonts w:ascii="Symbol" w:eastAsia="Symbol" w:hAnsi="Symbol" w:cs="Symbol" w:hint="default"/>
        <w:w w:val="99"/>
        <w:sz w:val="20"/>
        <w:szCs w:val="20"/>
        <w:lang w:val="en-AU" w:eastAsia="en-US" w:bidi="ar-SA"/>
      </w:rPr>
    </w:lvl>
    <w:lvl w:ilvl="1" w:tplc="8A66D338">
      <w:numFmt w:val="bullet"/>
      <w:lvlText w:val="•"/>
      <w:lvlJc w:val="left"/>
      <w:pPr>
        <w:ind w:left="1116" w:hanging="360"/>
      </w:pPr>
      <w:rPr>
        <w:rFonts w:hint="default"/>
        <w:lang w:val="en-AU" w:eastAsia="en-US" w:bidi="ar-SA"/>
      </w:rPr>
    </w:lvl>
    <w:lvl w:ilvl="2" w:tplc="92BA4E30">
      <w:numFmt w:val="bullet"/>
      <w:lvlText w:val="•"/>
      <w:lvlJc w:val="left"/>
      <w:pPr>
        <w:ind w:left="1413" w:hanging="360"/>
      </w:pPr>
      <w:rPr>
        <w:rFonts w:hint="default"/>
        <w:lang w:val="en-AU" w:eastAsia="en-US" w:bidi="ar-SA"/>
      </w:rPr>
    </w:lvl>
    <w:lvl w:ilvl="3" w:tplc="055CDDA4">
      <w:numFmt w:val="bullet"/>
      <w:lvlText w:val="•"/>
      <w:lvlJc w:val="left"/>
      <w:pPr>
        <w:ind w:left="1710" w:hanging="360"/>
      </w:pPr>
      <w:rPr>
        <w:rFonts w:hint="default"/>
        <w:lang w:val="en-AU" w:eastAsia="en-US" w:bidi="ar-SA"/>
      </w:rPr>
    </w:lvl>
    <w:lvl w:ilvl="4" w:tplc="8EC82E3C">
      <w:numFmt w:val="bullet"/>
      <w:lvlText w:val="•"/>
      <w:lvlJc w:val="left"/>
      <w:pPr>
        <w:ind w:left="2007" w:hanging="360"/>
      </w:pPr>
      <w:rPr>
        <w:rFonts w:hint="default"/>
        <w:lang w:val="en-AU" w:eastAsia="en-US" w:bidi="ar-SA"/>
      </w:rPr>
    </w:lvl>
    <w:lvl w:ilvl="5" w:tplc="381E5526">
      <w:numFmt w:val="bullet"/>
      <w:lvlText w:val="•"/>
      <w:lvlJc w:val="left"/>
      <w:pPr>
        <w:ind w:left="2304" w:hanging="360"/>
      </w:pPr>
      <w:rPr>
        <w:rFonts w:hint="default"/>
        <w:lang w:val="en-AU" w:eastAsia="en-US" w:bidi="ar-SA"/>
      </w:rPr>
    </w:lvl>
    <w:lvl w:ilvl="6" w:tplc="FE941090">
      <w:numFmt w:val="bullet"/>
      <w:lvlText w:val="•"/>
      <w:lvlJc w:val="left"/>
      <w:pPr>
        <w:ind w:left="2601" w:hanging="360"/>
      </w:pPr>
      <w:rPr>
        <w:rFonts w:hint="default"/>
        <w:lang w:val="en-AU" w:eastAsia="en-US" w:bidi="ar-SA"/>
      </w:rPr>
    </w:lvl>
    <w:lvl w:ilvl="7" w:tplc="DAD6D650">
      <w:numFmt w:val="bullet"/>
      <w:lvlText w:val="•"/>
      <w:lvlJc w:val="left"/>
      <w:pPr>
        <w:ind w:left="2898" w:hanging="360"/>
      </w:pPr>
      <w:rPr>
        <w:rFonts w:hint="default"/>
        <w:lang w:val="en-AU" w:eastAsia="en-US" w:bidi="ar-SA"/>
      </w:rPr>
    </w:lvl>
    <w:lvl w:ilvl="8" w:tplc="7584D5BC">
      <w:numFmt w:val="bullet"/>
      <w:lvlText w:val="•"/>
      <w:lvlJc w:val="left"/>
      <w:pPr>
        <w:ind w:left="3195" w:hanging="360"/>
      </w:pPr>
      <w:rPr>
        <w:rFonts w:hint="default"/>
        <w:lang w:val="en-AU" w:eastAsia="en-US" w:bidi="ar-SA"/>
      </w:rPr>
    </w:lvl>
  </w:abstractNum>
  <w:abstractNum w:abstractNumId="57" w15:restartNumberingAfterBreak="0">
    <w:nsid w:val="77D15D49"/>
    <w:multiLevelType w:val="hybridMultilevel"/>
    <w:tmpl w:val="EF30BE66"/>
    <w:lvl w:ilvl="0" w:tplc="C818BA9C">
      <w:numFmt w:val="bullet"/>
      <w:lvlText w:val=""/>
      <w:lvlJc w:val="left"/>
      <w:pPr>
        <w:ind w:left="467" w:hanging="360"/>
      </w:pPr>
      <w:rPr>
        <w:rFonts w:ascii="Symbol" w:eastAsia="Symbol" w:hAnsi="Symbol" w:cs="Symbol" w:hint="default"/>
        <w:w w:val="99"/>
        <w:sz w:val="20"/>
        <w:szCs w:val="20"/>
        <w:lang w:val="en-AU" w:eastAsia="en-US" w:bidi="ar-SA"/>
      </w:rPr>
    </w:lvl>
    <w:lvl w:ilvl="1" w:tplc="63145008">
      <w:numFmt w:val="bullet"/>
      <w:lvlText w:val="•"/>
      <w:lvlJc w:val="left"/>
      <w:pPr>
        <w:ind w:left="753" w:hanging="360"/>
      </w:pPr>
      <w:rPr>
        <w:rFonts w:hint="default"/>
        <w:lang w:val="en-AU" w:eastAsia="en-US" w:bidi="ar-SA"/>
      </w:rPr>
    </w:lvl>
    <w:lvl w:ilvl="2" w:tplc="9C1A168C">
      <w:numFmt w:val="bullet"/>
      <w:lvlText w:val="•"/>
      <w:lvlJc w:val="left"/>
      <w:pPr>
        <w:ind w:left="1046" w:hanging="360"/>
      </w:pPr>
      <w:rPr>
        <w:rFonts w:hint="default"/>
        <w:lang w:val="en-AU" w:eastAsia="en-US" w:bidi="ar-SA"/>
      </w:rPr>
    </w:lvl>
    <w:lvl w:ilvl="3" w:tplc="3B98C788">
      <w:numFmt w:val="bullet"/>
      <w:lvlText w:val="•"/>
      <w:lvlJc w:val="left"/>
      <w:pPr>
        <w:ind w:left="1339" w:hanging="360"/>
      </w:pPr>
      <w:rPr>
        <w:rFonts w:hint="default"/>
        <w:lang w:val="en-AU" w:eastAsia="en-US" w:bidi="ar-SA"/>
      </w:rPr>
    </w:lvl>
    <w:lvl w:ilvl="4" w:tplc="25C0B804">
      <w:numFmt w:val="bullet"/>
      <w:lvlText w:val="•"/>
      <w:lvlJc w:val="left"/>
      <w:pPr>
        <w:ind w:left="1633" w:hanging="360"/>
      </w:pPr>
      <w:rPr>
        <w:rFonts w:hint="default"/>
        <w:lang w:val="en-AU" w:eastAsia="en-US" w:bidi="ar-SA"/>
      </w:rPr>
    </w:lvl>
    <w:lvl w:ilvl="5" w:tplc="09C6387A">
      <w:numFmt w:val="bullet"/>
      <w:lvlText w:val="•"/>
      <w:lvlJc w:val="left"/>
      <w:pPr>
        <w:ind w:left="1926" w:hanging="360"/>
      </w:pPr>
      <w:rPr>
        <w:rFonts w:hint="default"/>
        <w:lang w:val="en-AU" w:eastAsia="en-US" w:bidi="ar-SA"/>
      </w:rPr>
    </w:lvl>
    <w:lvl w:ilvl="6" w:tplc="1084F6F8">
      <w:numFmt w:val="bullet"/>
      <w:lvlText w:val="•"/>
      <w:lvlJc w:val="left"/>
      <w:pPr>
        <w:ind w:left="2219" w:hanging="360"/>
      </w:pPr>
      <w:rPr>
        <w:rFonts w:hint="default"/>
        <w:lang w:val="en-AU" w:eastAsia="en-US" w:bidi="ar-SA"/>
      </w:rPr>
    </w:lvl>
    <w:lvl w:ilvl="7" w:tplc="3FF04C42">
      <w:numFmt w:val="bullet"/>
      <w:lvlText w:val="•"/>
      <w:lvlJc w:val="left"/>
      <w:pPr>
        <w:ind w:left="2513" w:hanging="360"/>
      </w:pPr>
      <w:rPr>
        <w:rFonts w:hint="default"/>
        <w:lang w:val="en-AU" w:eastAsia="en-US" w:bidi="ar-SA"/>
      </w:rPr>
    </w:lvl>
    <w:lvl w:ilvl="8" w:tplc="FBE0473A">
      <w:numFmt w:val="bullet"/>
      <w:lvlText w:val="•"/>
      <w:lvlJc w:val="left"/>
      <w:pPr>
        <w:ind w:left="2806" w:hanging="360"/>
      </w:pPr>
      <w:rPr>
        <w:rFonts w:hint="default"/>
        <w:lang w:val="en-AU" w:eastAsia="en-US" w:bidi="ar-SA"/>
      </w:rPr>
    </w:lvl>
  </w:abstractNum>
  <w:abstractNum w:abstractNumId="58" w15:restartNumberingAfterBreak="0">
    <w:nsid w:val="7E347674"/>
    <w:multiLevelType w:val="hybridMultilevel"/>
    <w:tmpl w:val="834EC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E7524C5"/>
    <w:multiLevelType w:val="hybridMultilevel"/>
    <w:tmpl w:val="3D22C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5"/>
  </w:num>
  <w:num w:numId="2">
    <w:abstractNumId w:val="18"/>
  </w:num>
  <w:num w:numId="3">
    <w:abstractNumId w:val="28"/>
  </w:num>
  <w:num w:numId="4">
    <w:abstractNumId w:val="14"/>
  </w:num>
  <w:num w:numId="5">
    <w:abstractNumId w:val="34"/>
  </w:num>
  <w:num w:numId="6">
    <w:abstractNumId w:val="16"/>
  </w:num>
  <w:num w:numId="7">
    <w:abstractNumId w:val="41"/>
  </w:num>
  <w:num w:numId="8">
    <w:abstractNumId w:val="32"/>
  </w:num>
  <w:num w:numId="9">
    <w:abstractNumId w:val="30"/>
  </w:num>
  <w:num w:numId="10">
    <w:abstractNumId w:val="33"/>
  </w:num>
  <w:num w:numId="11">
    <w:abstractNumId w:val="57"/>
  </w:num>
  <w:num w:numId="12">
    <w:abstractNumId w:val="1"/>
  </w:num>
  <w:num w:numId="13">
    <w:abstractNumId w:val="56"/>
  </w:num>
  <w:num w:numId="14">
    <w:abstractNumId w:val="8"/>
  </w:num>
  <w:num w:numId="15">
    <w:abstractNumId w:val="10"/>
  </w:num>
  <w:num w:numId="16">
    <w:abstractNumId w:val="21"/>
  </w:num>
  <w:num w:numId="17">
    <w:abstractNumId w:val="22"/>
  </w:num>
  <w:num w:numId="18">
    <w:abstractNumId w:val="23"/>
  </w:num>
  <w:num w:numId="19">
    <w:abstractNumId w:val="36"/>
  </w:num>
  <w:num w:numId="20">
    <w:abstractNumId w:val="15"/>
  </w:num>
  <w:num w:numId="21">
    <w:abstractNumId w:val="12"/>
  </w:num>
  <w:num w:numId="22">
    <w:abstractNumId w:val="26"/>
  </w:num>
  <w:num w:numId="23">
    <w:abstractNumId w:val="9"/>
  </w:num>
  <w:num w:numId="24">
    <w:abstractNumId w:val="29"/>
  </w:num>
  <w:num w:numId="25">
    <w:abstractNumId w:val="55"/>
  </w:num>
  <w:num w:numId="26">
    <w:abstractNumId w:val="37"/>
  </w:num>
  <w:num w:numId="27">
    <w:abstractNumId w:val="54"/>
  </w:num>
  <w:num w:numId="28">
    <w:abstractNumId w:val="51"/>
  </w:num>
  <w:num w:numId="29">
    <w:abstractNumId w:val="3"/>
  </w:num>
  <w:num w:numId="30">
    <w:abstractNumId w:val="43"/>
  </w:num>
  <w:num w:numId="31">
    <w:abstractNumId w:val="24"/>
  </w:num>
  <w:num w:numId="32">
    <w:abstractNumId w:val="11"/>
  </w:num>
  <w:num w:numId="33">
    <w:abstractNumId w:val="58"/>
  </w:num>
  <w:num w:numId="34">
    <w:abstractNumId w:val="13"/>
  </w:num>
  <w:num w:numId="35">
    <w:abstractNumId w:val="47"/>
  </w:num>
  <w:num w:numId="36">
    <w:abstractNumId w:val="53"/>
  </w:num>
  <w:num w:numId="37">
    <w:abstractNumId w:val="44"/>
  </w:num>
  <w:num w:numId="38">
    <w:abstractNumId w:val="5"/>
  </w:num>
  <w:num w:numId="39">
    <w:abstractNumId w:val="59"/>
  </w:num>
  <w:num w:numId="40">
    <w:abstractNumId w:val="6"/>
  </w:num>
  <w:num w:numId="41">
    <w:abstractNumId w:val="38"/>
  </w:num>
  <w:num w:numId="42">
    <w:abstractNumId w:val="46"/>
  </w:num>
  <w:num w:numId="43">
    <w:abstractNumId w:val="2"/>
  </w:num>
  <w:num w:numId="44">
    <w:abstractNumId w:val="48"/>
  </w:num>
  <w:num w:numId="45">
    <w:abstractNumId w:val="52"/>
  </w:num>
  <w:num w:numId="46">
    <w:abstractNumId w:val="31"/>
  </w:num>
  <w:num w:numId="47">
    <w:abstractNumId w:val="25"/>
  </w:num>
  <w:num w:numId="48">
    <w:abstractNumId w:val="7"/>
  </w:num>
  <w:num w:numId="49">
    <w:abstractNumId w:val="49"/>
  </w:num>
  <w:num w:numId="50">
    <w:abstractNumId w:val="19"/>
  </w:num>
  <w:num w:numId="51">
    <w:abstractNumId w:val="35"/>
  </w:num>
  <w:num w:numId="52">
    <w:abstractNumId w:val="20"/>
  </w:num>
  <w:num w:numId="53">
    <w:abstractNumId w:val="42"/>
  </w:num>
  <w:num w:numId="54">
    <w:abstractNumId w:val="27"/>
  </w:num>
  <w:num w:numId="55">
    <w:abstractNumId w:val="39"/>
  </w:num>
  <w:num w:numId="56">
    <w:abstractNumId w:val="4"/>
  </w:num>
  <w:num w:numId="57">
    <w:abstractNumId w:val="17"/>
  </w:num>
  <w:num w:numId="58">
    <w:abstractNumId w:val="50"/>
  </w:num>
  <w:num w:numId="59">
    <w:abstractNumId w:val="40"/>
  </w:num>
  <w:num w:numId="60">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F8FE39"/>
    <w:rsid w:val="000020A4"/>
    <w:rsid w:val="00002133"/>
    <w:rsid w:val="0000289E"/>
    <w:rsid w:val="00002B1C"/>
    <w:rsid w:val="00002F38"/>
    <w:rsid w:val="000033B7"/>
    <w:rsid w:val="0000527C"/>
    <w:rsid w:val="00005BAC"/>
    <w:rsid w:val="0000628E"/>
    <w:rsid w:val="000102DD"/>
    <w:rsid w:val="00012A25"/>
    <w:rsid w:val="00012F68"/>
    <w:rsid w:val="00013853"/>
    <w:rsid w:val="00013EDA"/>
    <w:rsid w:val="00014263"/>
    <w:rsid w:val="00014280"/>
    <w:rsid w:val="00014BAA"/>
    <w:rsid w:val="00016C63"/>
    <w:rsid w:val="000176EC"/>
    <w:rsid w:val="00017706"/>
    <w:rsid w:val="00017BEC"/>
    <w:rsid w:val="00017C6F"/>
    <w:rsid w:val="0002031D"/>
    <w:rsid w:val="00022319"/>
    <w:rsid w:val="00022E55"/>
    <w:rsid w:val="00023551"/>
    <w:rsid w:val="0002412B"/>
    <w:rsid w:val="000245CF"/>
    <w:rsid w:val="00025986"/>
    <w:rsid w:val="00025AB6"/>
    <w:rsid w:val="00026B76"/>
    <w:rsid w:val="00026E9C"/>
    <w:rsid w:val="000277A1"/>
    <w:rsid w:val="000308D3"/>
    <w:rsid w:val="0003097D"/>
    <w:rsid w:val="00031980"/>
    <w:rsid w:val="00031EA8"/>
    <w:rsid w:val="00032B5E"/>
    <w:rsid w:val="00033139"/>
    <w:rsid w:val="00035059"/>
    <w:rsid w:val="00036044"/>
    <w:rsid w:val="000368C9"/>
    <w:rsid w:val="00036A5D"/>
    <w:rsid w:val="00037956"/>
    <w:rsid w:val="00040660"/>
    <w:rsid w:val="0004148A"/>
    <w:rsid w:val="00042288"/>
    <w:rsid w:val="000428A4"/>
    <w:rsid w:val="00042DAB"/>
    <w:rsid w:val="000434C7"/>
    <w:rsid w:val="00044361"/>
    <w:rsid w:val="00044769"/>
    <w:rsid w:val="00045087"/>
    <w:rsid w:val="00045682"/>
    <w:rsid w:val="000462C3"/>
    <w:rsid w:val="000473B6"/>
    <w:rsid w:val="000473CC"/>
    <w:rsid w:val="00050754"/>
    <w:rsid w:val="00051268"/>
    <w:rsid w:val="000515CC"/>
    <w:rsid w:val="00051F00"/>
    <w:rsid w:val="00052FC3"/>
    <w:rsid w:val="00056FAA"/>
    <w:rsid w:val="0006234B"/>
    <w:rsid w:val="00062D8F"/>
    <w:rsid w:val="00066937"/>
    <w:rsid w:val="00066DC3"/>
    <w:rsid w:val="00067891"/>
    <w:rsid w:val="0007171F"/>
    <w:rsid w:val="000728A6"/>
    <w:rsid w:val="000728EE"/>
    <w:rsid w:val="000730BB"/>
    <w:rsid w:val="00073240"/>
    <w:rsid w:val="0007535E"/>
    <w:rsid w:val="00076267"/>
    <w:rsid w:val="000762EB"/>
    <w:rsid w:val="000765B1"/>
    <w:rsid w:val="00077C15"/>
    <w:rsid w:val="000800F4"/>
    <w:rsid w:val="0008011F"/>
    <w:rsid w:val="00080FD2"/>
    <w:rsid w:val="0008304F"/>
    <w:rsid w:val="00084713"/>
    <w:rsid w:val="00084F61"/>
    <w:rsid w:val="00085A2E"/>
    <w:rsid w:val="00085D64"/>
    <w:rsid w:val="00086BB9"/>
    <w:rsid w:val="00086BBA"/>
    <w:rsid w:val="00086FDB"/>
    <w:rsid w:val="00087227"/>
    <w:rsid w:val="00091CDD"/>
    <w:rsid w:val="00092184"/>
    <w:rsid w:val="00094068"/>
    <w:rsid w:val="000947FD"/>
    <w:rsid w:val="000969AA"/>
    <w:rsid w:val="00097467"/>
    <w:rsid w:val="000A1F04"/>
    <w:rsid w:val="000A3563"/>
    <w:rsid w:val="000A3721"/>
    <w:rsid w:val="000A384E"/>
    <w:rsid w:val="000A6D1D"/>
    <w:rsid w:val="000B0F88"/>
    <w:rsid w:val="000B1884"/>
    <w:rsid w:val="000B21F3"/>
    <w:rsid w:val="000B30E9"/>
    <w:rsid w:val="000B34F8"/>
    <w:rsid w:val="000B52DB"/>
    <w:rsid w:val="000B581C"/>
    <w:rsid w:val="000B6843"/>
    <w:rsid w:val="000B7829"/>
    <w:rsid w:val="000B7C0F"/>
    <w:rsid w:val="000C0B4A"/>
    <w:rsid w:val="000C1E3F"/>
    <w:rsid w:val="000C2A40"/>
    <w:rsid w:val="000C3890"/>
    <w:rsid w:val="000C4502"/>
    <w:rsid w:val="000C6593"/>
    <w:rsid w:val="000C65B5"/>
    <w:rsid w:val="000C669A"/>
    <w:rsid w:val="000C67EF"/>
    <w:rsid w:val="000C70DC"/>
    <w:rsid w:val="000C77B4"/>
    <w:rsid w:val="000D116E"/>
    <w:rsid w:val="000D14B4"/>
    <w:rsid w:val="000D1717"/>
    <w:rsid w:val="000D45B5"/>
    <w:rsid w:val="000D4C7E"/>
    <w:rsid w:val="000D4F2E"/>
    <w:rsid w:val="000D561F"/>
    <w:rsid w:val="000D57B8"/>
    <w:rsid w:val="000D5EE5"/>
    <w:rsid w:val="000D6DF1"/>
    <w:rsid w:val="000D7335"/>
    <w:rsid w:val="000E167E"/>
    <w:rsid w:val="000E1B70"/>
    <w:rsid w:val="000E24B1"/>
    <w:rsid w:val="000E33D1"/>
    <w:rsid w:val="000E56C8"/>
    <w:rsid w:val="000E5848"/>
    <w:rsid w:val="000E6BCB"/>
    <w:rsid w:val="000F0B45"/>
    <w:rsid w:val="000F1674"/>
    <w:rsid w:val="000F2C73"/>
    <w:rsid w:val="000F4E1F"/>
    <w:rsid w:val="000F56EA"/>
    <w:rsid w:val="000F6367"/>
    <w:rsid w:val="000F6AF0"/>
    <w:rsid w:val="001013D8"/>
    <w:rsid w:val="00101A53"/>
    <w:rsid w:val="00102CA8"/>
    <w:rsid w:val="001057F0"/>
    <w:rsid w:val="0010703D"/>
    <w:rsid w:val="0010748C"/>
    <w:rsid w:val="001076E2"/>
    <w:rsid w:val="00107D75"/>
    <w:rsid w:val="00107E93"/>
    <w:rsid w:val="0011175C"/>
    <w:rsid w:val="00111CCE"/>
    <w:rsid w:val="001143C6"/>
    <w:rsid w:val="00114D17"/>
    <w:rsid w:val="00115F2B"/>
    <w:rsid w:val="001172DE"/>
    <w:rsid w:val="0011762C"/>
    <w:rsid w:val="00120009"/>
    <w:rsid w:val="001236B1"/>
    <w:rsid w:val="00123BBA"/>
    <w:rsid w:val="0012493E"/>
    <w:rsid w:val="0013030D"/>
    <w:rsid w:val="001309D5"/>
    <w:rsid w:val="0013177A"/>
    <w:rsid w:val="00131E5A"/>
    <w:rsid w:val="001326D7"/>
    <w:rsid w:val="00136614"/>
    <w:rsid w:val="001408A9"/>
    <w:rsid w:val="0014092C"/>
    <w:rsid w:val="00140A0A"/>
    <w:rsid w:val="00140DE7"/>
    <w:rsid w:val="0014218A"/>
    <w:rsid w:val="00143A78"/>
    <w:rsid w:val="001454BE"/>
    <w:rsid w:val="001456F8"/>
    <w:rsid w:val="0014656F"/>
    <w:rsid w:val="001477CE"/>
    <w:rsid w:val="001501D5"/>
    <w:rsid w:val="0015025A"/>
    <w:rsid w:val="00150821"/>
    <w:rsid w:val="00150AD0"/>
    <w:rsid w:val="00150C72"/>
    <w:rsid w:val="00152986"/>
    <w:rsid w:val="00153178"/>
    <w:rsid w:val="0015426A"/>
    <w:rsid w:val="00155A7E"/>
    <w:rsid w:val="001573AE"/>
    <w:rsid w:val="001606F7"/>
    <w:rsid w:val="00162B4C"/>
    <w:rsid w:val="001645CE"/>
    <w:rsid w:val="0016469C"/>
    <w:rsid w:val="00164DF3"/>
    <w:rsid w:val="00165E1B"/>
    <w:rsid w:val="00166660"/>
    <w:rsid w:val="001666B9"/>
    <w:rsid w:val="00166827"/>
    <w:rsid w:val="00166C17"/>
    <w:rsid w:val="001675AB"/>
    <w:rsid w:val="00171472"/>
    <w:rsid w:val="00172413"/>
    <w:rsid w:val="00172961"/>
    <w:rsid w:val="00172BFC"/>
    <w:rsid w:val="00173A12"/>
    <w:rsid w:val="00174300"/>
    <w:rsid w:val="0017435D"/>
    <w:rsid w:val="00175DD0"/>
    <w:rsid w:val="00177F24"/>
    <w:rsid w:val="001837D1"/>
    <w:rsid w:val="00183874"/>
    <w:rsid w:val="001838A5"/>
    <w:rsid w:val="00183BA7"/>
    <w:rsid w:val="00184AC9"/>
    <w:rsid w:val="00185167"/>
    <w:rsid w:val="00185813"/>
    <w:rsid w:val="00185887"/>
    <w:rsid w:val="001907E7"/>
    <w:rsid w:val="00190930"/>
    <w:rsid w:val="00192733"/>
    <w:rsid w:val="00193704"/>
    <w:rsid w:val="00193F02"/>
    <w:rsid w:val="00194960"/>
    <w:rsid w:val="00194A0C"/>
    <w:rsid w:val="00194BCE"/>
    <w:rsid w:val="00196958"/>
    <w:rsid w:val="00196E57"/>
    <w:rsid w:val="001A766F"/>
    <w:rsid w:val="001B0AD2"/>
    <w:rsid w:val="001B1AA9"/>
    <w:rsid w:val="001B205F"/>
    <w:rsid w:val="001B263D"/>
    <w:rsid w:val="001B316F"/>
    <w:rsid w:val="001B3B33"/>
    <w:rsid w:val="001B474D"/>
    <w:rsid w:val="001B645F"/>
    <w:rsid w:val="001B6BE9"/>
    <w:rsid w:val="001B6F5C"/>
    <w:rsid w:val="001B7CD3"/>
    <w:rsid w:val="001C0723"/>
    <w:rsid w:val="001C0DAA"/>
    <w:rsid w:val="001C217E"/>
    <w:rsid w:val="001C3208"/>
    <w:rsid w:val="001C3FCF"/>
    <w:rsid w:val="001C4382"/>
    <w:rsid w:val="001C5786"/>
    <w:rsid w:val="001C664A"/>
    <w:rsid w:val="001C6EAB"/>
    <w:rsid w:val="001C78CF"/>
    <w:rsid w:val="001D06AC"/>
    <w:rsid w:val="001D0963"/>
    <w:rsid w:val="001D107F"/>
    <w:rsid w:val="001D10DE"/>
    <w:rsid w:val="001D1198"/>
    <w:rsid w:val="001D5C35"/>
    <w:rsid w:val="001D6C4B"/>
    <w:rsid w:val="001D6FBB"/>
    <w:rsid w:val="001D73E7"/>
    <w:rsid w:val="001D771F"/>
    <w:rsid w:val="001D7E38"/>
    <w:rsid w:val="001E1F0E"/>
    <w:rsid w:val="001E2401"/>
    <w:rsid w:val="001E2EF6"/>
    <w:rsid w:val="001E349D"/>
    <w:rsid w:val="001E36DF"/>
    <w:rsid w:val="001E3775"/>
    <w:rsid w:val="001E46A3"/>
    <w:rsid w:val="001E4E03"/>
    <w:rsid w:val="001E5865"/>
    <w:rsid w:val="001E5992"/>
    <w:rsid w:val="001E5E17"/>
    <w:rsid w:val="001E6B49"/>
    <w:rsid w:val="001E6E89"/>
    <w:rsid w:val="001F00E0"/>
    <w:rsid w:val="001F14E0"/>
    <w:rsid w:val="001F1696"/>
    <w:rsid w:val="001F1BB0"/>
    <w:rsid w:val="001F2FA8"/>
    <w:rsid w:val="001F378E"/>
    <w:rsid w:val="001F406F"/>
    <w:rsid w:val="001F4B9E"/>
    <w:rsid w:val="001F57FD"/>
    <w:rsid w:val="001F63E3"/>
    <w:rsid w:val="001F65D6"/>
    <w:rsid w:val="0020022C"/>
    <w:rsid w:val="00200CA2"/>
    <w:rsid w:val="00201DE3"/>
    <w:rsid w:val="00203A3E"/>
    <w:rsid w:val="00204091"/>
    <w:rsid w:val="002042A5"/>
    <w:rsid w:val="002049B9"/>
    <w:rsid w:val="00204E0F"/>
    <w:rsid w:val="00205BA2"/>
    <w:rsid w:val="0020687E"/>
    <w:rsid w:val="00206BC1"/>
    <w:rsid w:val="002117C0"/>
    <w:rsid w:val="00212A87"/>
    <w:rsid w:val="00213A20"/>
    <w:rsid w:val="0021457C"/>
    <w:rsid w:val="002156F5"/>
    <w:rsid w:val="002161CE"/>
    <w:rsid w:val="00217FD7"/>
    <w:rsid w:val="00221302"/>
    <w:rsid w:val="00221C04"/>
    <w:rsid w:val="00222356"/>
    <w:rsid w:val="002229F6"/>
    <w:rsid w:val="002258B3"/>
    <w:rsid w:val="00225E8B"/>
    <w:rsid w:val="00226009"/>
    <w:rsid w:val="00226580"/>
    <w:rsid w:val="00226ED7"/>
    <w:rsid w:val="0023057B"/>
    <w:rsid w:val="002307D6"/>
    <w:rsid w:val="00230AC9"/>
    <w:rsid w:val="00230B28"/>
    <w:rsid w:val="00230D8B"/>
    <w:rsid w:val="0023138D"/>
    <w:rsid w:val="00231AD7"/>
    <w:rsid w:val="00232400"/>
    <w:rsid w:val="0023251F"/>
    <w:rsid w:val="002325DD"/>
    <w:rsid w:val="0023280F"/>
    <w:rsid w:val="00232E44"/>
    <w:rsid w:val="00233003"/>
    <w:rsid w:val="00233EC2"/>
    <w:rsid w:val="00235210"/>
    <w:rsid w:val="00236442"/>
    <w:rsid w:val="002369CC"/>
    <w:rsid w:val="00236FF9"/>
    <w:rsid w:val="00237C78"/>
    <w:rsid w:val="00237E15"/>
    <w:rsid w:val="0024218A"/>
    <w:rsid w:val="00243819"/>
    <w:rsid w:val="00243B4E"/>
    <w:rsid w:val="00243F18"/>
    <w:rsid w:val="0024433E"/>
    <w:rsid w:val="00250BDE"/>
    <w:rsid w:val="00251CD7"/>
    <w:rsid w:val="00252267"/>
    <w:rsid w:val="00252815"/>
    <w:rsid w:val="002532B8"/>
    <w:rsid w:val="00253407"/>
    <w:rsid w:val="00253A10"/>
    <w:rsid w:val="002548C1"/>
    <w:rsid w:val="002558A0"/>
    <w:rsid w:val="00257BC3"/>
    <w:rsid w:val="00257FBC"/>
    <w:rsid w:val="002604EC"/>
    <w:rsid w:val="00263742"/>
    <w:rsid w:val="00263901"/>
    <w:rsid w:val="00263F28"/>
    <w:rsid w:val="0026512F"/>
    <w:rsid w:val="002652D6"/>
    <w:rsid w:val="0026531E"/>
    <w:rsid w:val="00266FA0"/>
    <w:rsid w:val="00267751"/>
    <w:rsid w:val="00267DA9"/>
    <w:rsid w:val="002701F2"/>
    <w:rsid w:val="00271D25"/>
    <w:rsid w:val="00273880"/>
    <w:rsid w:val="00273F57"/>
    <w:rsid w:val="002746FB"/>
    <w:rsid w:val="00275C27"/>
    <w:rsid w:val="002762BD"/>
    <w:rsid w:val="00277FEC"/>
    <w:rsid w:val="0028155C"/>
    <w:rsid w:val="002831A2"/>
    <w:rsid w:val="00283202"/>
    <w:rsid w:val="002837CF"/>
    <w:rsid w:val="002842EB"/>
    <w:rsid w:val="00285249"/>
    <w:rsid w:val="00286BB9"/>
    <w:rsid w:val="00287236"/>
    <w:rsid w:val="002872AD"/>
    <w:rsid w:val="002912F6"/>
    <w:rsid w:val="00291820"/>
    <w:rsid w:val="00291AE6"/>
    <w:rsid w:val="00292D82"/>
    <w:rsid w:val="00293669"/>
    <w:rsid w:val="0029414A"/>
    <w:rsid w:val="00295A59"/>
    <w:rsid w:val="00295C02"/>
    <w:rsid w:val="0029728A"/>
    <w:rsid w:val="002A0237"/>
    <w:rsid w:val="002A02F6"/>
    <w:rsid w:val="002A04C0"/>
    <w:rsid w:val="002A0753"/>
    <w:rsid w:val="002A3B1B"/>
    <w:rsid w:val="002A3FC2"/>
    <w:rsid w:val="002A42E8"/>
    <w:rsid w:val="002A43E1"/>
    <w:rsid w:val="002A442B"/>
    <w:rsid w:val="002B0596"/>
    <w:rsid w:val="002B114A"/>
    <w:rsid w:val="002B325D"/>
    <w:rsid w:val="002B32C5"/>
    <w:rsid w:val="002B39F4"/>
    <w:rsid w:val="002B3D0E"/>
    <w:rsid w:val="002B52A1"/>
    <w:rsid w:val="002B7C90"/>
    <w:rsid w:val="002B7F73"/>
    <w:rsid w:val="002C176F"/>
    <w:rsid w:val="002C3283"/>
    <w:rsid w:val="002C3993"/>
    <w:rsid w:val="002D089D"/>
    <w:rsid w:val="002D2384"/>
    <w:rsid w:val="002D31B7"/>
    <w:rsid w:val="002D336E"/>
    <w:rsid w:val="002D3C35"/>
    <w:rsid w:val="002D4954"/>
    <w:rsid w:val="002D57E1"/>
    <w:rsid w:val="002D59B1"/>
    <w:rsid w:val="002D665A"/>
    <w:rsid w:val="002D7A43"/>
    <w:rsid w:val="002E0711"/>
    <w:rsid w:val="002E0A98"/>
    <w:rsid w:val="002E0B35"/>
    <w:rsid w:val="002E1388"/>
    <w:rsid w:val="002E200F"/>
    <w:rsid w:val="002E3003"/>
    <w:rsid w:val="002E3B24"/>
    <w:rsid w:val="002E4D0B"/>
    <w:rsid w:val="002E51D5"/>
    <w:rsid w:val="002F002E"/>
    <w:rsid w:val="002F0383"/>
    <w:rsid w:val="002F0916"/>
    <w:rsid w:val="002F103C"/>
    <w:rsid w:val="002F1EE1"/>
    <w:rsid w:val="002F4FB5"/>
    <w:rsid w:val="002F5306"/>
    <w:rsid w:val="002F5F61"/>
    <w:rsid w:val="002F6280"/>
    <w:rsid w:val="002F6B14"/>
    <w:rsid w:val="003004E8"/>
    <w:rsid w:val="003020D9"/>
    <w:rsid w:val="003031AB"/>
    <w:rsid w:val="00303FA4"/>
    <w:rsid w:val="00304949"/>
    <w:rsid w:val="00304AD5"/>
    <w:rsid w:val="00304B16"/>
    <w:rsid w:val="0030537F"/>
    <w:rsid w:val="003055C6"/>
    <w:rsid w:val="00305BD8"/>
    <w:rsid w:val="0030637D"/>
    <w:rsid w:val="00306B88"/>
    <w:rsid w:val="0030717F"/>
    <w:rsid w:val="00307D26"/>
    <w:rsid w:val="00310477"/>
    <w:rsid w:val="00311493"/>
    <w:rsid w:val="00311567"/>
    <w:rsid w:val="00311C60"/>
    <w:rsid w:val="003120F4"/>
    <w:rsid w:val="00312C48"/>
    <w:rsid w:val="0031398E"/>
    <w:rsid w:val="0031418B"/>
    <w:rsid w:val="003158A5"/>
    <w:rsid w:val="003163DD"/>
    <w:rsid w:val="00317C63"/>
    <w:rsid w:val="0032105F"/>
    <w:rsid w:val="00321AFD"/>
    <w:rsid w:val="00323EED"/>
    <w:rsid w:val="00325456"/>
    <w:rsid w:val="003266DE"/>
    <w:rsid w:val="00327723"/>
    <w:rsid w:val="003307EF"/>
    <w:rsid w:val="00330C71"/>
    <w:rsid w:val="00331C28"/>
    <w:rsid w:val="00331F36"/>
    <w:rsid w:val="00332C30"/>
    <w:rsid w:val="00333A6A"/>
    <w:rsid w:val="00334CA6"/>
    <w:rsid w:val="00335777"/>
    <w:rsid w:val="003370A5"/>
    <w:rsid w:val="0034034B"/>
    <w:rsid w:val="00340712"/>
    <w:rsid w:val="00341917"/>
    <w:rsid w:val="00341938"/>
    <w:rsid w:val="00341CE7"/>
    <w:rsid w:val="003463FF"/>
    <w:rsid w:val="00346939"/>
    <w:rsid w:val="00346E74"/>
    <w:rsid w:val="0035169F"/>
    <w:rsid w:val="00352BA7"/>
    <w:rsid w:val="003533AD"/>
    <w:rsid w:val="003535C3"/>
    <w:rsid w:val="00355614"/>
    <w:rsid w:val="00355793"/>
    <w:rsid w:val="00357467"/>
    <w:rsid w:val="003600F0"/>
    <w:rsid w:val="003601D9"/>
    <w:rsid w:val="003611F3"/>
    <w:rsid w:val="0036159B"/>
    <w:rsid w:val="003616E6"/>
    <w:rsid w:val="00362DD9"/>
    <w:rsid w:val="003639CD"/>
    <w:rsid w:val="0036583E"/>
    <w:rsid w:val="003663FD"/>
    <w:rsid w:val="00366A3F"/>
    <w:rsid w:val="00367813"/>
    <w:rsid w:val="003716D4"/>
    <w:rsid w:val="00371D52"/>
    <w:rsid w:val="00372271"/>
    <w:rsid w:val="00372B8B"/>
    <w:rsid w:val="0037319E"/>
    <w:rsid w:val="00373714"/>
    <w:rsid w:val="003737FC"/>
    <w:rsid w:val="00375F2B"/>
    <w:rsid w:val="00377F2D"/>
    <w:rsid w:val="00380859"/>
    <w:rsid w:val="00381064"/>
    <w:rsid w:val="0038108D"/>
    <w:rsid w:val="003811CF"/>
    <w:rsid w:val="0038194D"/>
    <w:rsid w:val="003829D6"/>
    <w:rsid w:val="00382FBD"/>
    <w:rsid w:val="003839E5"/>
    <w:rsid w:val="00384397"/>
    <w:rsid w:val="00385C77"/>
    <w:rsid w:val="00386EDF"/>
    <w:rsid w:val="003873A7"/>
    <w:rsid w:val="003907C6"/>
    <w:rsid w:val="0039114F"/>
    <w:rsid w:val="0039144F"/>
    <w:rsid w:val="00391553"/>
    <w:rsid w:val="003918C5"/>
    <w:rsid w:val="00392CA5"/>
    <w:rsid w:val="0039336B"/>
    <w:rsid w:val="00393630"/>
    <w:rsid w:val="00395483"/>
    <w:rsid w:val="00396216"/>
    <w:rsid w:val="003964A3"/>
    <w:rsid w:val="003966A7"/>
    <w:rsid w:val="003A0B57"/>
    <w:rsid w:val="003A0E40"/>
    <w:rsid w:val="003A1ACD"/>
    <w:rsid w:val="003A1F21"/>
    <w:rsid w:val="003A2E13"/>
    <w:rsid w:val="003A3924"/>
    <w:rsid w:val="003A44C6"/>
    <w:rsid w:val="003A44F5"/>
    <w:rsid w:val="003A4609"/>
    <w:rsid w:val="003A5E46"/>
    <w:rsid w:val="003A7F49"/>
    <w:rsid w:val="003B17F0"/>
    <w:rsid w:val="003B2119"/>
    <w:rsid w:val="003B2A52"/>
    <w:rsid w:val="003B2AD2"/>
    <w:rsid w:val="003B2CAA"/>
    <w:rsid w:val="003B3713"/>
    <w:rsid w:val="003B37F0"/>
    <w:rsid w:val="003B38A9"/>
    <w:rsid w:val="003B4E5E"/>
    <w:rsid w:val="003B6510"/>
    <w:rsid w:val="003B7B18"/>
    <w:rsid w:val="003C02E9"/>
    <w:rsid w:val="003C0CB1"/>
    <w:rsid w:val="003C1366"/>
    <w:rsid w:val="003C2D9D"/>
    <w:rsid w:val="003C3C19"/>
    <w:rsid w:val="003D0231"/>
    <w:rsid w:val="003D0820"/>
    <w:rsid w:val="003D3878"/>
    <w:rsid w:val="003D3AFB"/>
    <w:rsid w:val="003D4DCB"/>
    <w:rsid w:val="003D5026"/>
    <w:rsid w:val="003D6587"/>
    <w:rsid w:val="003D743D"/>
    <w:rsid w:val="003D7A40"/>
    <w:rsid w:val="003E2289"/>
    <w:rsid w:val="003E2C48"/>
    <w:rsid w:val="003E45A0"/>
    <w:rsid w:val="003E4EEF"/>
    <w:rsid w:val="003E5ABA"/>
    <w:rsid w:val="003E63FF"/>
    <w:rsid w:val="003E6D54"/>
    <w:rsid w:val="003E75B4"/>
    <w:rsid w:val="003E7985"/>
    <w:rsid w:val="003E7BE0"/>
    <w:rsid w:val="003F0511"/>
    <w:rsid w:val="003F0E41"/>
    <w:rsid w:val="003F10C1"/>
    <w:rsid w:val="003F1CA9"/>
    <w:rsid w:val="003F23D1"/>
    <w:rsid w:val="003F2450"/>
    <w:rsid w:val="003F2A8C"/>
    <w:rsid w:val="003F2D14"/>
    <w:rsid w:val="003F404F"/>
    <w:rsid w:val="003F498C"/>
    <w:rsid w:val="003F4B2B"/>
    <w:rsid w:val="003F5DDD"/>
    <w:rsid w:val="003F78C8"/>
    <w:rsid w:val="003F7FE5"/>
    <w:rsid w:val="004015F2"/>
    <w:rsid w:val="004026C2"/>
    <w:rsid w:val="00402D59"/>
    <w:rsid w:val="00403E6E"/>
    <w:rsid w:val="00404A8D"/>
    <w:rsid w:val="00406186"/>
    <w:rsid w:val="0040660B"/>
    <w:rsid w:val="00407972"/>
    <w:rsid w:val="00407C86"/>
    <w:rsid w:val="00410F41"/>
    <w:rsid w:val="00411739"/>
    <w:rsid w:val="00412369"/>
    <w:rsid w:val="004136A1"/>
    <w:rsid w:val="0041454E"/>
    <w:rsid w:val="00415E33"/>
    <w:rsid w:val="00415E36"/>
    <w:rsid w:val="00416137"/>
    <w:rsid w:val="00417A91"/>
    <w:rsid w:val="00417B3B"/>
    <w:rsid w:val="004208FE"/>
    <w:rsid w:val="0042253F"/>
    <w:rsid w:val="00423296"/>
    <w:rsid w:val="004257AB"/>
    <w:rsid w:val="004259CB"/>
    <w:rsid w:val="00426FDA"/>
    <w:rsid w:val="00427D07"/>
    <w:rsid w:val="00430847"/>
    <w:rsid w:val="00430B71"/>
    <w:rsid w:val="00430CD1"/>
    <w:rsid w:val="00430FF4"/>
    <w:rsid w:val="004314C4"/>
    <w:rsid w:val="00434400"/>
    <w:rsid w:val="004349CD"/>
    <w:rsid w:val="0043505E"/>
    <w:rsid w:val="00435529"/>
    <w:rsid w:val="00435B9A"/>
    <w:rsid w:val="00435F72"/>
    <w:rsid w:val="00437844"/>
    <w:rsid w:val="00437B5E"/>
    <w:rsid w:val="00441BDC"/>
    <w:rsid w:val="004423DE"/>
    <w:rsid w:val="00443298"/>
    <w:rsid w:val="004446D3"/>
    <w:rsid w:val="00445DAC"/>
    <w:rsid w:val="00447CDD"/>
    <w:rsid w:val="00451075"/>
    <w:rsid w:val="00451686"/>
    <w:rsid w:val="00452B9D"/>
    <w:rsid w:val="00453A64"/>
    <w:rsid w:val="00455C81"/>
    <w:rsid w:val="00456378"/>
    <w:rsid w:val="00457F5C"/>
    <w:rsid w:val="00460151"/>
    <w:rsid w:val="00460FCF"/>
    <w:rsid w:val="00462BFA"/>
    <w:rsid w:val="00464CEC"/>
    <w:rsid w:val="00465F19"/>
    <w:rsid w:val="00467125"/>
    <w:rsid w:val="00467F75"/>
    <w:rsid w:val="0047013A"/>
    <w:rsid w:val="00470E27"/>
    <w:rsid w:val="00470F48"/>
    <w:rsid w:val="004726BF"/>
    <w:rsid w:val="00472D9D"/>
    <w:rsid w:val="004737A1"/>
    <w:rsid w:val="00473AB8"/>
    <w:rsid w:val="00473B0F"/>
    <w:rsid w:val="00473E14"/>
    <w:rsid w:val="00473EE9"/>
    <w:rsid w:val="00474F71"/>
    <w:rsid w:val="004755A3"/>
    <w:rsid w:val="0047697D"/>
    <w:rsid w:val="004775AE"/>
    <w:rsid w:val="00477AD3"/>
    <w:rsid w:val="00477F40"/>
    <w:rsid w:val="0048047E"/>
    <w:rsid w:val="00480C8B"/>
    <w:rsid w:val="004814C9"/>
    <w:rsid w:val="004816D5"/>
    <w:rsid w:val="0048374F"/>
    <w:rsid w:val="004837AC"/>
    <w:rsid w:val="004848E0"/>
    <w:rsid w:val="004849F2"/>
    <w:rsid w:val="00484A38"/>
    <w:rsid w:val="00485019"/>
    <w:rsid w:val="0048535F"/>
    <w:rsid w:val="004853A3"/>
    <w:rsid w:val="0048647A"/>
    <w:rsid w:val="00486F3C"/>
    <w:rsid w:val="004874DA"/>
    <w:rsid w:val="0049104C"/>
    <w:rsid w:val="004920DF"/>
    <w:rsid w:val="004944A3"/>
    <w:rsid w:val="004945A7"/>
    <w:rsid w:val="00494EA2"/>
    <w:rsid w:val="0049511E"/>
    <w:rsid w:val="0049564C"/>
    <w:rsid w:val="00497F17"/>
    <w:rsid w:val="004A0D50"/>
    <w:rsid w:val="004A1F1F"/>
    <w:rsid w:val="004A227D"/>
    <w:rsid w:val="004A287A"/>
    <w:rsid w:val="004A3548"/>
    <w:rsid w:val="004A36FF"/>
    <w:rsid w:val="004A4D77"/>
    <w:rsid w:val="004A5499"/>
    <w:rsid w:val="004A59F4"/>
    <w:rsid w:val="004A662D"/>
    <w:rsid w:val="004A6CF0"/>
    <w:rsid w:val="004B082B"/>
    <w:rsid w:val="004B1905"/>
    <w:rsid w:val="004B1C68"/>
    <w:rsid w:val="004B3740"/>
    <w:rsid w:val="004B3EEF"/>
    <w:rsid w:val="004B46C1"/>
    <w:rsid w:val="004B5A1C"/>
    <w:rsid w:val="004B783D"/>
    <w:rsid w:val="004C262F"/>
    <w:rsid w:val="004C5ADE"/>
    <w:rsid w:val="004C62B7"/>
    <w:rsid w:val="004C69D2"/>
    <w:rsid w:val="004C7466"/>
    <w:rsid w:val="004C7EF8"/>
    <w:rsid w:val="004D00E2"/>
    <w:rsid w:val="004D07D5"/>
    <w:rsid w:val="004D11E0"/>
    <w:rsid w:val="004D133C"/>
    <w:rsid w:val="004D1A3B"/>
    <w:rsid w:val="004D2685"/>
    <w:rsid w:val="004D26EB"/>
    <w:rsid w:val="004D4688"/>
    <w:rsid w:val="004D5A36"/>
    <w:rsid w:val="004D5B15"/>
    <w:rsid w:val="004D6828"/>
    <w:rsid w:val="004D776E"/>
    <w:rsid w:val="004E0375"/>
    <w:rsid w:val="004E14FD"/>
    <w:rsid w:val="004E2585"/>
    <w:rsid w:val="004E2BCC"/>
    <w:rsid w:val="004E2E07"/>
    <w:rsid w:val="004E2EEA"/>
    <w:rsid w:val="004E34F2"/>
    <w:rsid w:val="004E388E"/>
    <w:rsid w:val="004E3F03"/>
    <w:rsid w:val="004E44D5"/>
    <w:rsid w:val="004E4FF7"/>
    <w:rsid w:val="004E6B81"/>
    <w:rsid w:val="004E761E"/>
    <w:rsid w:val="004E7AD0"/>
    <w:rsid w:val="004F14C5"/>
    <w:rsid w:val="004F1DC5"/>
    <w:rsid w:val="004F2C14"/>
    <w:rsid w:val="004F6357"/>
    <w:rsid w:val="004F6953"/>
    <w:rsid w:val="004F7136"/>
    <w:rsid w:val="005003B2"/>
    <w:rsid w:val="0050120D"/>
    <w:rsid w:val="00503457"/>
    <w:rsid w:val="005037F5"/>
    <w:rsid w:val="00504075"/>
    <w:rsid w:val="005045F9"/>
    <w:rsid w:val="00506005"/>
    <w:rsid w:val="005060D3"/>
    <w:rsid w:val="00506F3F"/>
    <w:rsid w:val="00507495"/>
    <w:rsid w:val="00507923"/>
    <w:rsid w:val="00507F4A"/>
    <w:rsid w:val="005125D1"/>
    <w:rsid w:val="00512B10"/>
    <w:rsid w:val="00512C2F"/>
    <w:rsid w:val="005131EE"/>
    <w:rsid w:val="00513F60"/>
    <w:rsid w:val="00514C11"/>
    <w:rsid w:val="00517045"/>
    <w:rsid w:val="005204E9"/>
    <w:rsid w:val="0052185A"/>
    <w:rsid w:val="005243BE"/>
    <w:rsid w:val="00527C35"/>
    <w:rsid w:val="00530047"/>
    <w:rsid w:val="005306EF"/>
    <w:rsid w:val="00532B45"/>
    <w:rsid w:val="00532FE8"/>
    <w:rsid w:val="00533059"/>
    <w:rsid w:val="005332CB"/>
    <w:rsid w:val="00533AC1"/>
    <w:rsid w:val="00534012"/>
    <w:rsid w:val="005346B9"/>
    <w:rsid w:val="00537EE2"/>
    <w:rsid w:val="005402D1"/>
    <w:rsid w:val="00541150"/>
    <w:rsid w:val="00543F6E"/>
    <w:rsid w:val="00544891"/>
    <w:rsid w:val="00544EEB"/>
    <w:rsid w:val="00546043"/>
    <w:rsid w:val="0054745E"/>
    <w:rsid w:val="005501EA"/>
    <w:rsid w:val="00550D1C"/>
    <w:rsid w:val="00551D5D"/>
    <w:rsid w:val="00551F75"/>
    <w:rsid w:val="00554F06"/>
    <w:rsid w:val="0055607B"/>
    <w:rsid w:val="005562ED"/>
    <w:rsid w:val="00556E7E"/>
    <w:rsid w:val="00560C98"/>
    <w:rsid w:val="005617C1"/>
    <w:rsid w:val="00561B9B"/>
    <w:rsid w:val="005628C0"/>
    <w:rsid w:val="005628F1"/>
    <w:rsid w:val="00564869"/>
    <w:rsid w:val="00564982"/>
    <w:rsid w:val="00565536"/>
    <w:rsid w:val="005673F1"/>
    <w:rsid w:val="00572072"/>
    <w:rsid w:val="00572293"/>
    <w:rsid w:val="005725A4"/>
    <w:rsid w:val="005728A3"/>
    <w:rsid w:val="00572A64"/>
    <w:rsid w:val="00574B5E"/>
    <w:rsid w:val="0057598C"/>
    <w:rsid w:val="0058017F"/>
    <w:rsid w:val="0058029E"/>
    <w:rsid w:val="00581ABC"/>
    <w:rsid w:val="00584CF8"/>
    <w:rsid w:val="00585308"/>
    <w:rsid w:val="00587496"/>
    <w:rsid w:val="00587821"/>
    <w:rsid w:val="00591178"/>
    <w:rsid w:val="00592D38"/>
    <w:rsid w:val="00593EC7"/>
    <w:rsid w:val="00594C7E"/>
    <w:rsid w:val="00594F02"/>
    <w:rsid w:val="005950CB"/>
    <w:rsid w:val="005962AF"/>
    <w:rsid w:val="00596783"/>
    <w:rsid w:val="00597013"/>
    <w:rsid w:val="005970A8"/>
    <w:rsid w:val="005971BF"/>
    <w:rsid w:val="0059720E"/>
    <w:rsid w:val="005A0086"/>
    <w:rsid w:val="005A0BA9"/>
    <w:rsid w:val="005A1D8E"/>
    <w:rsid w:val="005A20EC"/>
    <w:rsid w:val="005A27F3"/>
    <w:rsid w:val="005A2EB5"/>
    <w:rsid w:val="005A318F"/>
    <w:rsid w:val="005A3D72"/>
    <w:rsid w:val="005A410D"/>
    <w:rsid w:val="005A69AB"/>
    <w:rsid w:val="005B1461"/>
    <w:rsid w:val="005B178A"/>
    <w:rsid w:val="005B2195"/>
    <w:rsid w:val="005B5A51"/>
    <w:rsid w:val="005B6829"/>
    <w:rsid w:val="005B70B7"/>
    <w:rsid w:val="005B7115"/>
    <w:rsid w:val="005B725A"/>
    <w:rsid w:val="005C0C71"/>
    <w:rsid w:val="005C3018"/>
    <w:rsid w:val="005C3ECB"/>
    <w:rsid w:val="005C4648"/>
    <w:rsid w:val="005C4E9C"/>
    <w:rsid w:val="005C4EFE"/>
    <w:rsid w:val="005C5990"/>
    <w:rsid w:val="005C708F"/>
    <w:rsid w:val="005D004A"/>
    <w:rsid w:val="005D0C68"/>
    <w:rsid w:val="005D1055"/>
    <w:rsid w:val="005D1604"/>
    <w:rsid w:val="005D288F"/>
    <w:rsid w:val="005D3036"/>
    <w:rsid w:val="005D3692"/>
    <w:rsid w:val="005D3D6E"/>
    <w:rsid w:val="005D3FF7"/>
    <w:rsid w:val="005D4414"/>
    <w:rsid w:val="005D453E"/>
    <w:rsid w:val="005D4B04"/>
    <w:rsid w:val="005D5F75"/>
    <w:rsid w:val="005D67D1"/>
    <w:rsid w:val="005D6BD1"/>
    <w:rsid w:val="005D6F11"/>
    <w:rsid w:val="005D710E"/>
    <w:rsid w:val="005D72EE"/>
    <w:rsid w:val="005D770D"/>
    <w:rsid w:val="005E0C0B"/>
    <w:rsid w:val="005E22C6"/>
    <w:rsid w:val="005E2E97"/>
    <w:rsid w:val="005E3809"/>
    <w:rsid w:val="005E3DFD"/>
    <w:rsid w:val="005E496F"/>
    <w:rsid w:val="005E4990"/>
    <w:rsid w:val="005E4A48"/>
    <w:rsid w:val="005E4BA8"/>
    <w:rsid w:val="005E4FDA"/>
    <w:rsid w:val="005E58A5"/>
    <w:rsid w:val="005E6006"/>
    <w:rsid w:val="005E6697"/>
    <w:rsid w:val="005E6A42"/>
    <w:rsid w:val="005E6B46"/>
    <w:rsid w:val="005E7473"/>
    <w:rsid w:val="005F382F"/>
    <w:rsid w:val="005F56CB"/>
    <w:rsid w:val="005F64C6"/>
    <w:rsid w:val="00602770"/>
    <w:rsid w:val="00602C72"/>
    <w:rsid w:val="00604DA3"/>
    <w:rsid w:val="00604E02"/>
    <w:rsid w:val="00605077"/>
    <w:rsid w:val="00606870"/>
    <w:rsid w:val="00606BD8"/>
    <w:rsid w:val="00607ADF"/>
    <w:rsid w:val="00607DCE"/>
    <w:rsid w:val="00610669"/>
    <w:rsid w:val="00610CD3"/>
    <w:rsid w:val="00612585"/>
    <w:rsid w:val="00612B09"/>
    <w:rsid w:val="00614725"/>
    <w:rsid w:val="006169FF"/>
    <w:rsid w:val="00621EDE"/>
    <w:rsid w:val="00624A94"/>
    <w:rsid w:val="00627063"/>
    <w:rsid w:val="00627C56"/>
    <w:rsid w:val="006327A8"/>
    <w:rsid w:val="00633288"/>
    <w:rsid w:val="00633303"/>
    <w:rsid w:val="006336DD"/>
    <w:rsid w:val="00634EED"/>
    <w:rsid w:val="00634F06"/>
    <w:rsid w:val="00635CFB"/>
    <w:rsid w:val="0063657B"/>
    <w:rsid w:val="00637440"/>
    <w:rsid w:val="00637D1D"/>
    <w:rsid w:val="00637ED1"/>
    <w:rsid w:val="0064015A"/>
    <w:rsid w:val="0064017D"/>
    <w:rsid w:val="00640747"/>
    <w:rsid w:val="00640B6B"/>
    <w:rsid w:val="006411BE"/>
    <w:rsid w:val="00641DF5"/>
    <w:rsid w:val="00644CA6"/>
    <w:rsid w:val="00645448"/>
    <w:rsid w:val="00645933"/>
    <w:rsid w:val="00645A3B"/>
    <w:rsid w:val="006478F0"/>
    <w:rsid w:val="00647AFE"/>
    <w:rsid w:val="00652729"/>
    <w:rsid w:val="00653DA5"/>
    <w:rsid w:val="00655362"/>
    <w:rsid w:val="00655430"/>
    <w:rsid w:val="00655CC5"/>
    <w:rsid w:val="00655EC2"/>
    <w:rsid w:val="00656FFB"/>
    <w:rsid w:val="00657707"/>
    <w:rsid w:val="00657C0B"/>
    <w:rsid w:val="006600D2"/>
    <w:rsid w:val="0066018B"/>
    <w:rsid w:val="006604BC"/>
    <w:rsid w:val="006607D4"/>
    <w:rsid w:val="00662DC3"/>
    <w:rsid w:val="006634CF"/>
    <w:rsid w:val="006647C7"/>
    <w:rsid w:val="00666548"/>
    <w:rsid w:val="00666C1C"/>
    <w:rsid w:val="00667C4A"/>
    <w:rsid w:val="0067144A"/>
    <w:rsid w:val="00671A64"/>
    <w:rsid w:val="00672EFD"/>
    <w:rsid w:val="00673788"/>
    <w:rsid w:val="006777C5"/>
    <w:rsid w:val="00677BBF"/>
    <w:rsid w:val="00681760"/>
    <w:rsid w:val="00683046"/>
    <w:rsid w:val="00683412"/>
    <w:rsid w:val="00683825"/>
    <w:rsid w:val="0068553A"/>
    <w:rsid w:val="00686940"/>
    <w:rsid w:val="006877EA"/>
    <w:rsid w:val="00690529"/>
    <w:rsid w:val="006936FE"/>
    <w:rsid w:val="00694C3C"/>
    <w:rsid w:val="00695E32"/>
    <w:rsid w:val="006967A1"/>
    <w:rsid w:val="00697285"/>
    <w:rsid w:val="0069742C"/>
    <w:rsid w:val="006978A3"/>
    <w:rsid w:val="006A0B53"/>
    <w:rsid w:val="006A0DFB"/>
    <w:rsid w:val="006A254D"/>
    <w:rsid w:val="006A3BAF"/>
    <w:rsid w:val="006A3C81"/>
    <w:rsid w:val="006A4AC2"/>
    <w:rsid w:val="006B4A57"/>
    <w:rsid w:val="006B4A65"/>
    <w:rsid w:val="006B553B"/>
    <w:rsid w:val="006B62FF"/>
    <w:rsid w:val="006B66AC"/>
    <w:rsid w:val="006C0053"/>
    <w:rsid w:val="006C04E3"/>
    <w:rsid w:val="006C1779"/>
    <w:rsid w:val="006C19F0"/>
    <w:rsid w:val="006C1EEF"/>
    <w:rsid w:val="006C3583"/>
    <w:rsid w:val="006C40A7"/>
    <w:rsid w:val="006D027E"/>
    <w:rsid w:val="006D150C"/>
    <w:rsid w:val="006D273E"/>
    <w:rsid w:val="006D409E"/>
    <w:rsid w:val="006D4FB8"/>
    <w:rsid w:val="006D62DE"/>
    <w:rsid w:val="006D6BAC"/>
    <w:rsid w:val="006D6DA7"/>
    <w:rsid w:val="006D7F2E"/>
    <w:rsid w:val="006E1A5A"/>
    <w:rsid w:val="006E21ED"/>
    <w:rsid w:val="006E5851"/>
    <w:rsid w:val="006E5CCC"/>
    <w:rsid w:val="006E74D3"/>
    <w:rsid w:val="006E771D"/>
    <w:rsid w:val="006E7FFA"/>
    <w:rsid w:val="006F2357"/>
    <w:rsid w:val="006F2D36"/>
    <w:rsid w:val="006F3804"/>
    <w:rsid w:val="006F403E"/>
    <w:rsid w:val="006F6198"/>
    <w:rsid w:val="006F6A38"/>
    <w:rsid w:val="006F787C"/>
    <w:rsid w:val="006F79F7"/>
    <w:rsid w:val="006F7BB6"/>
    <w:rsid w:val="00700734"/>
    <w:rsid w:val="00700975"/>
    <w:rsid w:val="00701A4A"/>
    <w:rsid w:val="00702C8C"/>
    <w:rsid w:val="007031D6"/>
    <w:rsid w:val="00703A02"/>
    <w:rsid w:val="00703A39"/>
    <w:rsid w:val="00704151"/>
    <w:rsid w:val="0070579E"/>
    <w:rsid w:val="00705E49"/>
    <w:rsid w:val="00706B25"/>
    <w:rsid w:val="00707E8C"/>
    <w:rsid w:val="007104A1"/>
    <w:rsid w:val="007122C6"/>
    <w:rsid w:val="0071272B"/>
    <w:rsid w:val="0071365B"/>
    <w:rsid w:val="00713BA3"/>
    <w:rsid w:val="007152F7"/>
    <w:rsid w:val="00715907"/>
    <w:rsid w:val="00715B86"/>
    <w:rsid w:val="00720AB1"/>
    <w:rsid w:val="00720B3B"/>
    <w:rsid w:val="00721DA4"/>
    <w:rsid w:val="007222D2"/>
    <w:rsid w:val="0072297A"/>
    <w:rsid w:val="00722DE9"/>
    <w:rsid w:val="00723B58"/>
    <w:rsid w:val="00724BD6"/>
    <w:rsid w:val="00724D4E"/>
    <w:rsid w:val="007253B4"/>
    <w:rsid w:val="00725EA9"/>
    <w:rsid w:val="00726216"/>
    <w:rsid w:val="00727738"/>
    <w:rsid w:val="007314ED"/>
    <w:rsid w:val="007315F6"/>
    <w:rsid w:val="007325F0"/>
    <w:rsid w:val="00733BFD"/>
    <w:rsid w:val="007347BD"/>
    <w:rsid w:val="00736B99"/>
    <w:rsid w:val="00737769"/>
    <w:rsid w:val="007378A8"/>
    <w:rsid w:val="00740219"/>
    <w:rsid w:val="007430AE"/>
    <w:rsid w:val="00743245"/>
    <w:rsid w:val="007443CC"/>
    <w:rsid w:val="00745AF0"/>
    <w:rsid w:val="0074609C"/>
    <w:rsid w:val="007465B6"/>
    <w:rsid w:val="00747A04"/>
    <w:rsid w:val="00747F2A"/>
    <w:rsid w:val="00751EB2"/>
    <w:rsid w:val="0075236E"/>
    <w:rsid w:val="00752498"/>
    <w:rsid w:val="00753D1B"/>
    <w:rsid w:val="00754497"/>
    <w:rsid w:val="007548D1"/>
    <w:rsid w:val="00754E05"/>
    <w:rsid w:val="0075555F"/>
    <w:rsid w:val="00757358"/>
    <w:rsid w:val="0076035E"/>
    <w:rsid w:val="007607A8"/>
    <w:rsid w:val="00761358"/>
    <w:rsid w:val="00763C41"/>
    <w:rsid w:val="007642D1"/>
    <w:rsid w:val="0076478C"/>
    <w:rsid w:val="00764E3E"/>
    <w:rsid w:val="00764F57"/>
    <w:rsid w:val="007652B9"/>
    <w:rsid w:val="00766052"/>
    <w:rsid w:val="00767408"/>
    <w:rsid w:val="00767E1A"/>
    <w:rsid w:val="0077028C"/>
    <w:rsid w:val="0077162A"/>
    <w:rsid w:val="00771F12"/>
    <w:rsid w:val="00773BA8"/>
    <w:rsid w:val="0077484E"/>
    <w:rsid w:val="007750C5"/>
    <w:rsid w:val="00776606"/>
    <w:rsid w:val="00776D43"/>
    <w:rsid w:val="00776E55"/>
    <w:rsid w:val="0078232D"/>
    <w:rsid w:val="00782AD9"/>
    <w:rsid w:val="007839C7"/>
    <w:rsid w:val="0078490C"/>
    <w:rsid w:val="00785912"/>
    <w:rsid w:val="00790F0B"/>
    <w:rsid w:val="00792294"/>
    <w:rsid w:val="00793029"/>
    <w:rsid w:val="00793EA0"/>
    <w:rsid w:val="00795894"/>
    <w:rsid w:val="00796C85"/>
    <w:rsid w:val="00797905"/>
    <w:rsid w:val="007979EC"/>
    <w:rsid w:val="007A0CD3"/>
    <w:rsid w:val="007A23E2"/>
    <w:rsid w:val="007A26E6"/>
    <w:rsid w:val="007A64AA"/>
    <w:rsid w:val="007B0BF7"/>
    <w:rsid w:val="007B0C44"/>
    <w:rsid w:val="007B0F23"/>
    <w:rsid w:val="007B25E9"/>
    <w:rsid w:val="007B2814"/>
    <w:rsid w:val="007B3913"/>
    <w:rsid w:val="007B3960"/>
    <w:rsid w:val="007B3A0F"/>
    <w:rsid w:val="007C20BD"/>
    <w:rsid w:val="007C21A2"/>
    <w:rsid w:val="007C2EA7"/>
    <w:rsid w:val="007C398A"/>
    <w:rsid w:val="007C3F08"/>
    <w:rsid w:val="007C4F10"/>
    <w:rsid w:val="007C63E8"/>
    <w:rsid w:val="007C7105"/>
    <w:rsid w:val="007C71C6"/>
    <w:rsid w:val="007C71DB"/>
    <w:rsid w:val="007C7BB1"/>
    <w:rsid w:val="007C7BD5"/>
    <w:rsid w:val="007C7E09"/>
    <w:rsid w:val="007C7EB4"/>
    <w:rsid w:val="007D1045"/>
    <w:rsid w:val="007D1342"/>
    <w:rsid w:val="007D1BAF"/>
    <w:rsid w:val="007D296A"/>
    <w:rsid w:val="007D2C54"/>
    <w:rsid w:val="007D5129"/>
    <w:rsid w:val="007D6E91"/>
    <w:rsid w:val="007D74C5"/>
    <w:rsid w:val="007E0B8C"/>
    <w:rsid w:val="007E1880"/>
    <w:rsid w:val="007E1C87"/>
    <w:rsid w:val="007E2615"/>
    <w:rsid w:val="007E44F2"/>
    <w:rsid w:val="007E54FE"/>
    <w:rsid w:val="007E580F"/>
    <w:rsid w:val="007E5FB1"/>
    <w:rsid w:val="007F263D"/>
    <w:rsid w:val="007F336F"/>
    <w:rsid w:val="007F3FC5"/>
    <w:rsid w:val="007F4308"/>
    <w:rsid w:val="007F453B"/>
    <w:rsid w:val="007F4A04"/>
    <w:rsid w:val="007F5ADA"/>
    <w:rsid w:val="007F7784"/>
    <w:rsid w:val="0080066E"/>
    <w:rsid w:val="00800B47"/>
    <w:rsid w:val="00800D57"/>
    <w:rsid w:val="00801031"/>
    <w:rsid w:val="00802EF3"/>
    <w:rsid w:val="008044C7"/>
    <w:rsid w:val="00805CC8"/>
    <w:rsid w:val="00807D78"/>
    <w:rsid w:val="008109B2"/>
    <w:rsid w:val="008109FE"/>
    <w:rsid w:val="00811292"/>
    <w:rsid w:val="00811397"/>
    <w:rsid w:val="00811DDD"/>
    <w:rsid w:val="00812306"/>
    <w:rsid w:val="008130A1"/>
    <w:rsid w:val="008141D1"/>
    <w:rsid w:val="00815521"/>
    <w:rsid w:val="0081755B"/>
    <w:rsid w:val="00820D53"/>
    <w:rsid w:val="0082121D"/>
    <w:rsid w:val="008218EF"/>
    <w:rsid w:val="008222BE"/>
    <w:rsid w:val="00822B91"/>
    <w:rsid w:val="00822C85"/>
    <w:rsid w:val="008234DC"/>
    <w:rsid w:val="008235C3"/>
    <w:rsid w:val="0082392C"/>
    <w:rsid w:val="0082393C"/>
    <w:rsid w:val="00823FDC"/>
    <w:rsid w:val="008242AC"/>
    <w:rsid w:val="008248BB"/>
    <w:rsid w:val="00826657"/>
    <w:rsid w:val="00826B88"/>
    <w:rsid w:val="00827682"/>
    <w:rsid w:val="0083052B"/>
    <w:rsid w:val="00831E67"/>
    <w:rsid w:val="0083222E"/>
    <w:rsid w:val="008325C0"/>
    <w:rsid w:val="00832E58"/>
    <w:rsid w:val="00834930"/>
    <w:rsid w:val="008350CE"/>
    <w:rsid w:val="0083517C"/>
    <w:rsid w:val="008357F4"/>
    <w:rsid w:val="008359C9"/>
    <w:rsid w:val="0083641F"/>
    <w:rsid w:val="0084111D"/>
    <w:rsid w:val="008413F9"/>
    <w:rsid w:val="00841936"/>
    <w:rsid w:val="00843189"/>
    <w:rsid w:val="00843A9D"/>
    <w:rsid w:val="008448B1"/>
    <w:rsid w:val="008448D6"/>
    <w:rsid w:val="00844DFD"/>
    <w:rsid w:val="008458A4"/>
    <w:rsid w:val="00845CDD"/>
    <w:rsid w:val="008473AD"/>
    <w:rsid w:val="00847F0C"/>
    <w:rsid w:val="00851F48"/>
    <w:rsid w:val="0085245A"/>
    <w:rsid w:val="00853445"/>
    <w:rsid w:val="00853988"/>
    <w:rsid w:val="00854CD4"/>
    <w:rsid w:val="00855881"/>
    <w:rsid w:val="008566BC"/>
    <w:rsid w:val="00856A07"/>
    <w:rsid w:val="00856AFF"/>
    <w:rsid w:val="00860334"/>
    <w:rsid w:val="008605D5"/>
    <w:rsid w:val="0086111A"/>
    <w:rsid w:val="00861D6A"/>
    <w:rsid w:val="00864553"/>
    <w:rsid w:val="00864F80"/>
    <w:rsid w:val="008653FE"/>
    <w:rsid w:val="00866083"/>
    <w:rsid w:val="00870857"/>
    <w:rsid w:val="00870BED"/>
    <w:rsid w:val="0087301A"/>
    <w:rsid w:val="008731A4"/>
    <w:rsid w:val="00873598"/>
    <w:rsid w:val="00873659"/>
    <w:rsid w:val="00874073"/>
    <w:rsid w:val="00874E6A"/>
    <w:rsid w:val="008762D4"/>
    <w:rsid w:val="00877BEE"/>
    <w:rsid w:val="00880060"/>
    <w:rsid w:val="00880842"/>
    <w:rsid w:val="00880B80"/>
    <w:rsid w:val="00880CC3"/>
    <w:rsid w:val="00881D06"/>
    <w:rsid w:val="008820AF"/>
    <w:rsid w:val="0088296F"/>
    <w:rsid w:val="00883167"/>
    <w:rsid w:val="0088321A"/>
    <w:rsid w:val="00883D85"/>
    <w:rsid w:val="0088409F"/>
    <w:rsid w:val="00884B70"/>
    <w:rsid w:val="00884E0D"/>
    <w:rsid w:val="008851E3"/>
    <w:rsid w:val="008855B1"/>
    <w:rsid w:val="008864B3"/>
    <w:rsid w:val="00887F36"/>
    <w:rsid w:val="00890244"/>
    <w:rsid w:val="00890869"/>
    <w:rsid w:val="00891470"/>
    <w:rsid w:val="00894C98"/>
    <w:rsid w:val="008961AE"/>
    <w:rsid w:val="008A0376"/>
    <w:rsid w:val="008A0CD0"/>
    <w:rsid w:val="008A0DC5"/>
    <w:rsid w:val="008A0EFC"/>
    <w:rsid w:val="008A10DA"/>
    <w:rsid w:val="008A1C7A"/>
    <w:rsid w:val="008A2F49"/>
    <w:rsid w:val="008A4513"/>
    <w:rsid w:val="008A55B5"/>
    <w:rsid w:val="008A5CA5"/>
    <w:rsid w:val="008A6F57"/>
    <w:rsid w:val="008A7EE0"/>
    <w:rsid w:val="008B0A40"/>
    <w:rsid w:val="008B2EBE"/>
    <w:rsid w:val="008B5AAA"/>
    <w:rsid w:val="008B64D3"/>
    <w:rsid w:val="008B721A"/>
    <w:rsid w:val="008B7842"/>
    <w:rsid w:val="008C0F06"/>
    <w:rsid w:val="008C3648"/>
    <w:rsid w:val="008C3BDD"/>
    <w:rsid w:val="008C40C7"/>
    <w:rsid w:val="008C41AB"/>
    <w:rsid w:val="008C4391"/>
    <w:rsid w:val="008C4811"/>
    <w:rsid w:val="008C4AE3"/>
    <w:rsid w:val="008C4B9E"/>
    <w:rsid w:val="008C53D2"/>
    <w:rsid w:val="008C5424"/>
    <w:rsid w:val="008C5A39"/>
    <w:rsid w:val="008C5DBF"/>
    <w:rsid w:val="008C60EE"/>
    <w:rsid w:val="008C62AE"/>
    <w:rsid w:val="008C67B4"/>
    <w:rsid w:val="008C7DD8"/>
    <w:rsid w:val="008D36C9"/>
    <w:rsid w:val="008D493F"/>
    <w:rsid w:val="008D4999"/>
    <w:rsid w:val="008D4E86"/>
    <w:rsid w:val="008D5B3D"/>
    <w:rsid w:val="008E052B"/>
    <w:rsid w:val="008E1E1C"/>
    <w:rsid w:val="008E21CB"/>
    <w:rsid w:val="008E2EF3"/>
    <w:rsid w:val="008E2FF2"/>
    <w:rsid w:val="008E57FB"/>
    <w:rsid w:val="008E7C62"/>
    <w:rsid w:val="008F0BD5"/>
    <w:rsid w:val="008F1CE9"/>
    <w:rsid w:val="008F37CD"/>
    <w:rsid w:val="008F3DDE"/>
    <w:rsid w:val="008F4D16"/>
    <w:rsid w:val="008F791B"/>
    <w:rsid w:val="009000E1"/>
    <w:rsid w:val="009001F3"/>
    <w:rsid w:val="00902423"/>
    <w:rsid w:val="00902E68"/>
    <w:rsid w:val="00903225"/>
    <w:rsid w:val="00903C61"/>
    <w:rsid w:val="009051B8"/>
    <w:rsid w:val="009065DA"/>
    <w:rsid w:val="00912131"/>
    <w:rsid w:val="009121A1"/>
    <w:rsid w:val="00912A1C"/>
    <w:rsid w:val="00913310"/>
    <w:rsid w:val="00914243"/>
    <w:rsid w:val="0091439C"/>
    <w:rsid w:val="00914A07"/>
    <w:rsid w:val="009162DE"/>
    <w:rsid w:val="0091752C"/>
    <w:rsid w:val="00920B90"/>
    <w:rsid w:val="00921127"/>
    <w:rsid w:val="00921D58"/>
    <w:rsid w:val="009231BA"/>
    <w:rsid w:val="009235CF"/>
    <w:rsid w:val="009271D3"/>
    <w:rsid w:val="00927E62"/>
    <w:rsid w:val="009302C6"/>
    <w:rsid w:val="0093050B"/>
    <w:rsid w:val="00930E72"/>
    <w:rsid w:val="009310F7"/>
    <w:rsid w:val="00931878"/>
    <w:rsid w:val="00933B33"/>
    <w:rsid w:val="00933B95"/>
    <w:rsid w:val="0093678F"/>
    <w:rsid w:val="00936CE5"/>
    <w:rsid w:val="00941A36"/>
    <w:rsid w:val="0094226A"/>
    <w:rsid w:val="009427D8"/>
    <w:rsid w:val="00943B02"/>
    <w:rsid w:val="009441CA"/>
    <w:rsid w:val="009456DB"/>
    <w:rsid w:val="0094581A"/>
    <w:rsid w:val="0094711C"/>
    <w:rsid w:val="00947312"/>
    <w:rsid w:val="009476DD"/>
    <w:rsid w:val="00950607"/>
    <w:rsid w:val="00950B95"/>
    <w:rsid w:val="00950E3C"/>
    <w:rsid w:val="00955262"/>
    <w:rsid w:val="00955896"/>
    <w:rsid w:val="00956076"/>
    <w:rsid w:val="00957742"/>
    <w:rsid w:val="00960A07"/>
    <w:rsid w:val="0096106D"/>
    <w:rsid w:val="00961BF6"/>
    <w:rsid w:val="009646C5"/>
    <w:rsid w:val="009646FC"/>
    <w:rsid w:val="0096698E"/>
    <w:rsid w:val="00967446"/>
    <w:rsid w:val="00967F3E"/>
    <w:rsid w:val="00970AC2"/>
    <w:rsid w:val="0097175D"/>
    <w:rsid w:val="0097459E"/>
    <w:rsid w:val="00976C76"/>
    <w:rsid w:val="00980EC3"/>
    <w:rsid w:val="00981F65"/>
    <w:rsid w:val="00981FEB"/>
    <w:rsid w:val="00982178"/>
    <w:rsid w:val="00982CC2"/>
    <w:rsid w:val="00984561"/>
    <w:rsid w:val="00984785"/>
    <w:rsid w:val="0098692F"/>
    <w:rsid w:val="00991104"/>
    <w:rsid w:val="00991E23"/>
    <w:rsid w:val="00992C98"/>
    <w:rsid w:val="00992F58"/>
    <w:rsid w:val="0099422F"/>
    <w:rsid w:val="0099486B"/>
    <w:rsid w:val="009951C6"/>
    <w:rsid w:val="00995647"/>
    <w:rsid w:val="00996384"/>
    <w:rsid w:val="00996E9D"/>
    <w:rsid w:val="009A298A"/>
    <w:rsid w:val="009A40B2"/>
    <w:rsid w:val="009A4203"/>
    <w:rsid w:val="009A5068"/>
    <w:rsid w:val="009A5FA8"/>
    <w:rsid w:val="009A73F0"/>
    <w:rsid w:val="009A7616"/>
    <w:rsid w:val="009B0841"/>
    <w:rsid w:val="009B2B0C"/>
    <w:rsid w:val="009B3857"/>
    <w:rsid w:val="009B46F0"/>
    <w:rsid w:val="009B60CA"/>
    <w:rsid w:val="009B68B4"/>
    <w:rsid w:val="009B6A44"/>
    <w:rsid w:val="009B6A51"/>
    <w:rsid w:val="009B6FE8"/>
    <w:rsid w:val="009B7EB7"/>
    <w:rsid w:val="009C112C"/>
    <w:rsid w:val="009C13E4"/>
    <w:rsid w:val="009C2C76"/>
    <w:rsid w:val="009C37FF"/>
    <w:rsid w:val="009C45F6"/>
    <w:rsid w:val="009C532B"/>
    <w:rsid w:val="009C5D10"/>
    <w:rsid w:val="009D0534"/>
    <w:rsid w:val="009D32EF"/>
    <w:rsid w:val="009D5FE5"/>
    <w:rsid w:val="009D7474"/>
    <w:rsid w:val="009E2E04"/>
    <w:rsid w:val="009E3A61"/>
    <w:rsid w:val="009E3DAB"/>
    <w:rsid w:val="009E436E"/>
    <w:rsid w:val="009E4626"/>
    <w:rsid w:val="009E503C"/>
    <w:rsid w:val="009E5CD1"/>
    <w:rsid w:val="009E60A5"/>
    <w:rsid w:val="009E699A"/>
    <w:rsid w:val="009E6D02"/>
    <w:rsid w:val="009E70F7"/>
    <w:rsid w:val="009E7F1D"/>
    <w:rsid w:val="009F0120"/>
    <w:rsid w:val="009F021B"/>
    <w:rsid w:val="009F04F0"/>
    <w:rsid w:val="009F0B11"/>
    <w:rsid w:val="009F3B2F"/>
    <w:rsid w:val="009F5A84"/>
    <w:rsid w:val="009F5C25"/>
    <w:rsid w:val="009F62F4"/>
    <w:rsid w:val="009F6FF3"/>
    <w:rsid w:val="009F7568"/>
    <w:rsid w:val="009F79E1"/>
    <w:rsid w:val="00A007C2"/>
    <w:rsid w:val="00A01F8E"/>
    <w:rsid w:val="00A0229B"/>
    <w:rsid w:val="00A030CE"/>
    <w:rsid w:val="00A03668"/>
    <w:rsid w:val="00A05850"/>
    <w:rsid w:val="00A06738"/>
    <w:rsid w:val="00A0698B"/>
    <w:rsid w:val="00A070B8"/>
    <w:rsid w:val="00A07B28"/>
    <w:rsid w:val="00A07D1E"/>
    <w:rsid w:val="00A10E5B"/>
    <w:rsid w:val="00A1299B"/>
    <w:rsid w:val="00A12A48"/>
    <w:rsid w:val="00A12F10"/>
    <w:rsid w:val="00A1530D"/>
    <w:rsid w:val="00A15700"/>
    <w:rsid w:val="00A158A9"/>
    <w:rsid w:val="00A161A2"/>
    <w:rsid w:val="00A16244"/>
    <w:rsid w:val="00A17106"/>
    <w:rsid w:val="00A20043"/>
    <w:rsid w:val="00A204CC"/>
    <w:rsid w:val="00A205AF"/>
    <w:rsid w:val="00A20BAD"/>
    <w:rsid w:val="00A219D2"/>
    <w:rsid w:val="00A21D6E"/>
    <w:rsid w:val="00A222A2"/>
    <w:rsid w:val="00A22D32"/>
    <w:rsid w:val="00A22F68"/>
    <w:rsid w:val="00A23068"/>
    <w:rsid w:val="00A232FA"/>
    <w:rsid w:val="00A25D0E"/>
    <w:rsid w:val="00A26AEA"/>
    <w:rsid w:val="00A27B79"/>
    <w:rsid w:val="00A27C31"/>
    <w:rsid w:val="00A30128"/>
    <w:rsid w:val="00A30703"/>
    <w:rsid w:val="00A30E2B"/>
    <w:rsid w:val="00A30FE9"/>
    <w:rsid w:val="00A315EA"/>
    <w:rsid w:val="00A31A51"/>
    <w:rsid w:val="00A31FCF"/>
    <w:rsid w:val="00A3272F"/>
    <w:rsid w:val="00A329EC"/>
    <w:rsid w:val="00A331B3"/>
    <w:rsid w:val="00A34CD8"/>
    <w:rsid w:val="00A37097"/>
    <w:rsid w:val="00A37F6E"/>
    <w:rsid w:val="00A40FC7"/>
    <w:rsid w:val="00A41F13"/>
    <w:rsid w:val="00A42D8D"/>
    <w:rsid w:val="00A4332D"/>
    <w:rsid w:val="00A43D3F"/>
    <w:rsid w:val="00A44204"/>
    <w:rsid w:val="00A463A7"/>
    <w:rsid w:val="00A5053A"/>
    <w:rsid w:val="00A51C2E"/>
    <w:rsid w:val="00A525B8"/>
    <w:rsid w:val="00A52D2B"/>
    <w:rsid w:val="00A53DF7"/>
    <w:rsid w:val="00A54939"/>
    <w:rsid w:val="00A54FED"/>
    <w:rsid w:val="00A55CD8"/>
    <w:rsid w:val="00A566BF"/>
    <w:rsid w:val="00A60542"/>
    <w:rsid w:val="00A624C7"/>
    <w:rsid w:val="00A624FE"/>
    <w:rsid w:val="00A62F42"/>
    <w:rsid w:val="00A63051"/>
    <w:rsid w:val="00A67E41"/>
    <w:rsid w:val="00A70BF5"/>
    <w:rsid w:val="00A73D08"/>
    <w:rsid w:val="00A73E51"/>
    <w:rsid w:val="00A74179"/>
    <w:rsid w:val="00A74CF7"/>
    <w:rsid w:val="00A756A7"/>
    <w:rsid w:val="00A7596C"/>
    <w:rsid w:val="00A77FA2"/>
    <w:rsid w:val="00A804AB"/>
    <w:rsid w:val="00A829CA"/>
    <w:rsid w:val="00A832FE"/>
    <w:rsid w:val="00A83992"/>
    <w:rsid w:val="00A84707"/>
    <w:rsid w:val="00A84BF9"/>
    <w:rsid w:val="00A84F5A"/>
    <w:rsid w:val="00A87D63"/>
    <w:rsid w:val="00A901E6"/>
    <w:rsid w:val="00A90D1D"/>
    <w:rsid w:val="00A91F2F"/>
    <w:rsid w:val="00A92439"/>
    <w:rsid w:val="00A92EDC"/>
    <w:rsid w:val="00A93A22"/>
    <w:rsid w:val="00A94C34"/>
    <w:rsid w:val="00A9652D"/>
    <w:rsid w:val="00A976C9"/>
    <w:rsid w:val="00A97B87"/>
    <w:rsid w:val="00AA031E"/>
    <w:rsid w:val="00AA0529"/>
    <w:rsid w:val="00AA40B1"/>
    <w:rsid w:val="00AA59F1"/>
    <w:rsid w:val="00AA6ACB"/>
    <w:rsid w:val="00AA703D"/>
    <w:rsid w:val="00AA7AFA"/>
    <w:rsid w:val="00AB0E98"/>
    <w:rsid w:val="00AB2AF9"/>
    <w:rsid w:val="00AB30F7"/>
    <w:rsid w:val="00AB3BBB"/>
    <w:rsid w:val="00AB4182"/>
    <w:rsid w:val="00AB492B"/>
    <w:rsid w:val="00AB5257"/>
    <w:rsid w:val="00AB54B3"/>
    <w:rsid w:val="00AB62E1"/>
    <w:rsid w:val="00AB6394"/>
    <w:rsid w:val="00AB6616"/>
    <w:rsid w:val="00AB6B3A"/>
    <w:rsid w:val="00AC00E4"/>
    <w:rsid w:val="00AC033E"/>
    <w:rsid w:val="00AC1FA8"/>
    <w:rsid w:val="00AC5F99"/>
    <w:rsid w:val="00AC62A8"/>
    <w:rsid w:val="00AC70BC"/>
    <w:rsid w:val="00AC7576"/>
    <w:rsid w:val="00AC768C"/>
    <w:rsid w:val="00AD0A21"/>
    <w:rsid w:val="00AD1F4F"/>
    <w:rsid w:val="00AD298F"/>
    <w:rsid w:val="00AD576F"/>
    <w:rsid w:val="00AD58AC"/>
    <w:rsid w:val="00AD6630"/>
    <w:rsid w:val="00AD7DD3"/>
    <w:rsid w:val="00AE13F4"/>
    <w:rsid w:val="00AE16DE"/>
    <w:rsid w:val="00AE1E70"/>
    <w:rsid w:val="00AE301D"/>
    <w:rsid w:val="00AE59EF"/>
    <w:rsid w:val="00AE5A18"/>
    <w:rsid w:val="00AE5F75"/>
    <w:rsid w:val="00AE6E10"/>
    <w:rsid w:val="00AF1B54"/>
    <w:rsid w:val="00AF441D"/>
    <w:rsid w:val="00AF5376"/>
    <w:rsid w:val="00AF58CF"/>
    <w:rsid w:val="00AF6969"/>
    <w:rsid w:val="00AF78BC"/>
    <w:rsid w:val="00B00844"/>
    <w:rsid w:val="00B01290"/>
    <w:rsid w:val="00B018FA"/>
    <w:rsid w:val="00B01A70"/>
    <w:rsid w:val="00B01BFD"/>
    <w:rsid w:val="00B0301D"/>
    <w:rsid w:val="00B0394F"/>
    <w:rsid w:val="00B04488"/>
    <w:rsid w:val="00B0521C"/>
    <w:rsid w:val="00B055D2"/>
    <w:rsid w:val="00B05B32"/>
    <w:rsid w:val="00B05B84"/>
    <w:rsid w:val="00B07788"/>
    <w:rsid w:val="00B11635"/>
    <w:rsid w:val="00B12CCB"/>
    <w:rsid w:val="00B13D34"/>
    <w:rsid w:val="00B14621"/>
    <w:rsid w:val="00B1776D"/>
    <w:rsid w:val="00B17A50"/>
    <w:rsid w:val="00B22950"/>
    <w:rsid w:val="00B2398D"/>
    <w:rsid w:val="00B23D27"/>
    <w:rsid w:val="00B23E3A"/>
    <w:rsid w:val="00B2441A"/>
    <w:rsid w:val="00B254FE"/>
    <w:rsid w:val="00B2653F"/>
    <w:rsid w:val="00B30CB9"/>
    <w:rsid w:val="00B321BB"/>
    <w:rsid w:val="00B36558"/>
    <w:rsid w:val="00B37059"/>
    <w:rsid w:val="00B400E8"/>
    <w:rsid w:val="00B408E9"/>
    <w:rsid w:val="00B41AE9"/>
    <w:rsid w:val="00B4239A"/>
    <w:rsid w:val="00B424DE"/>
    <w:rsid w:val="00B42BFE"/>
    <w:rsid w:val="00B42EE0"/>
    <w:rsid w:val="00B445B9"/>
    <w:rsid w:val="00B45CCA"/>
    <w:rsid w:val="00B464B3"/>
    <w:rsid w:val="00B46B14"/>
    <w:rsid w:val="00B51A70"/>
    <w:rsid w:val="00B5301E"/>
    <w:rsid w:val="00B5619A"/>
    <w:rsid w:val="00B5757D"/>
    <w:rsid w:val="00B61896"/>
    <w:rsid w:val="00B619AD"/>
    <w:rsid w:val="00B61C35"/>
    <w:rsid w:val="00B61F15"/>
    <w:rsid w:val="00B622C2"/>
    <w:rsid w:val="00B6263E"/>
    <w:rsid w:val="00B62950"/>
    <w:rsid w:val="00B65735"/>
    <w:rsid w:val="00B70508"/>
    <w:rsid w:val="00B70575"/>
    <w:rsid w:val="00B7100A"/>
    <w:rsid w:val="00B71E68"/>
    <w:rsid w:val="00B72630"/>
    <w:rsid w:val="00B73368"/>
    <w:rsid w:val="00B74233"/>
    <w:rsid w:val="00B74FA9"/>
    <w:rsid w:val="00B75474"/>
    <w:rsid w:val="00B75748"/>
    <w:rsid w:val="00B75927"/>
    <w:rsid w:val="00B773BB"/>
    <w:rsid w:val="00B773BF"/>
    <w:rsid w:val="00B804BC"/>
    <w:rsid w:val="00B83CA1"/>
    <w:rsid w:val="00B84881"/>
    <w:rsid w:val="00B84FBA"/>
    <w:rsid w:val="00B856C1"/>
    <w:rsid w:val="00B8602B"/>
    <w:rsid w:val="00B86243"/>
    <w:rsid w:val="00B87D65"/>
    <w:rsid w:val="00B92BCC"/>
    <w:rsid w:val="00B9315D"/>
    <w:rsid w:val="00B93A17"/>
    <w:rsid w:val="00B945E6"/>
    <w:rsid w:val="00B951F7"/>
    <w:rsid w:val="00B95CFC"/>
    <w:rsid w:val="00B97230"/>
    <w:rsid w:val="00B972F7"/>
    <w:rsid w:val="00B97CB1"/>
    <w:rsid w:val="00BA0C47"/>
    <w:rsid w:val="00BA2030"/>
    <w:rsid w:val="00BA2C2A"/>
    <w:rsid w:val="00BA388C"/>
    <w:rsid w:val="00BA5D8C"/>
    <w:rsid w:val="00BA5F49"/>
    <w:rsid w:val="00BA6E13"/>
    <w:rsid w:val="00BA6FE9"/>
    <w:rsid w:val="00BA797C"/>
    <w:rsid w:val="00BA7A23"/>
    <w:rsid w:val="00BB01D0"/>
    <w:rsid w:val="00BB1B0D"/>
    <w:rsid w:val="00BB2FFF"/>
    <w:rsid w:val="00BB427D"/>
    <w:rsid w:val="00BB4A45"/>
    <w:rsid w:val="00BB566E"/>
    <w:rsid w:val="00BB58FC"/>
    <w:rsid w:val="00BB5B31"/>
    <w:rsid w:val="00BB6AEA"/>
    <w:rsid w:val="00BB7DDC"/>
    <w:rsid w:val="00BC06AD"/>
    <w:rsid w:val="00BC1FB7"/>
    <w:rsid w:val="00BC283D"/>
    <w:rsid w:val="00BC3A9E"/>
    <w:rsid w:val="00BC40BB"/>
    <w:rsid w:val="00BC5513"/>
    <w:rsid w:val="00BC751F"/>
    <w:rsid w:val="00BC7835"/>
    <w:rsid w:val="00BD056D"/>
    <w:rsid w:val="00BD53A4"/>
    <w:rsid w:val="00BD7BBF"/>
    <w:rsid w:val="00BE0D49"/>
    <w:rsid w:val="00BE378C"/>
    <w:rsid w:val="00BE3B7F"/>
    <w:rsid w:val="00BE6437"/>
    <w:rsid w:val="00BE7201"/>
    <w:rsid w:val="00BE7AC6"/>
    <w:rsid w:val="00BF0D83"/>
    <w:rsid w:val="00BF2D9D"/>
    <w:rsid w:val="00BF35D5"/>
    <w:rsid w:val="00BF3A5C"/>
    <w:rsid w:val="00BF5216"/>
    <w:rsid w:val="00BF5616"/>
    <w:rsid w:val="00BF5BAB"/>
    <w:rsid w:val="00BF6F39"/>
    <w:rsid w:val="00BF7253"/>
    <w:rsid w:val="00BF7799"/>
    <w:rsid w:val="00C012FB"/>
    <w:rsid w:val="00C01C36"/>
    <w:rsid w:val="00C027A7"/>
    <w:rsid w:val="00C04581"/>
    <w:rsid w:val="00C04F06"/>
    <w:rsid w:val="00C059A0"/>
    <w:rsid w:val="00C06D0A"/>
    <w:rsid w:val="00C06E25"/>
    <w:rsid w:val="00C071BD"/>
    <w:rsid w:val="00C07863"/>
    <w:rsid w:val="00C07DFC"/>
    <w:rsid w:val="00C127E7"/>
    <w:rsid w:val="00C133DD"/>
    <w:rsid w:val="00C14081"/>
    <w:rsid w:val="00C14B2F"/>
    <w:rsid w:val="00C16D74"/>
    <w:rsid w:val="00C2067C"/>
    <w:rsid w:val="00C20A36"/>
    <w:rsid w:val="00C23387"/>
    <w:rsid w:val="00C2396F"/>
    <w:rsid w:val="00C24BA4"/>
    <w:rsid w:val="00C258EA"/>
    <w:rsid w:val="00C261A0"/>
    <w:rsid w:val="00C2665F"/>
    <w:rsid w:val="00C276AD"/>
    <w:rsid w:val="00C27DB5"/>
    <w:rsid w:val="00C30D6B"/>
    <w:rsid w:val="00C315FD"/>
    <w:rsid w:val="00C32932"/>
    <w:rsid w:val="00C32A6A"/>
    <w:rsid w:val="00C32D09"/>
    <w:rsid w:val="00C33E63"/>
    <w:rsid w:val="00C376E1"/>
    <w:rsid w:val="00C406D4"/>
    <w:rsid w:val="00C408C0"/>
    <w:rsid w:val="00C40F4E"/>
    <w:rsid w:val="00C41F6E"/>
    <w:rsid w:val="00C42AE0"/>
    <w:rsid w:val="00C46507"/>
    <w:rsid w:val="00C46EFD"/>
    <w:rsid w:val="00C47EF4"/>
    <w:rsid w:val="00C50CD4"/>
    <w:rsid w:val="00C51568"/>
    <w:rsid w:val="00C516A8"/>
    <w:rsid w:val="00C51CF8"/>
    <w:rsid w:val="00C52AAF"/>
    <w:rsid w:val="00C5332E"/>
    <w:rsid w:val="00C54CBA"/>
    <w:rsid w:val="00C54E01"/>
    <w:rsid w:val="00C55792"/>
    <w:rsid w:val="00C563FC"/>
    <w:rsid w:val="00C57597"/>
    <w:rsid w:val="00C61111"/>
    <w:rsid w:val="00C62195"/>
    <w:rsid w:val="00C62BA1"/>
    <w:rsid w:val="00C63505"/>
    <w:rsid w:val="00C64F80"/>
    <w:rsid w:val="00C656AD"/>
    <w:rsid w:val="00C65B75"/>
    <w:rsid w:val="00C706BC"/>
    <w:rsid w:val="00C70EFC"/>
    <w:rsid w:val="00C71521"/>
    <w:rsid w:val="00C71C7C"/>
    <w:rsid w:val="00C7434B"/>
    <w:rsid w:val="00C747E7"/>
    <w:rsid w:val="00C75492"/>
    <w:rsid w:val="00C775AA"/>
    <w:rsid w:val="00C77AF9"/>
    <w:rsid w:val="00C77C39"/>
    <w:rsid w:val="00C77EEF"/>
    <w:rsid w:val="00C80A71"/>
    <w:rsid w:val="00C81026"/>
    <w:rsid w:val="00C815D5"/>
    <w:rsid w:val="00C81E59"/>
    <w:rsid w:val="00C826A0"/>
    <w:rsid w:val="00C82DC1"/>
    <w:rsid w:val="00C8419F"/>
    <w:rsid w:val="00C86DEC"/>
    <w:rsid w:val="00C86EB8"/>
    <w:rsid w:val="00C9120A"/>
    <w:rsid w:val="00C91ACA"/>
    <w:rsid w:val="00C97470"/>
    <w:rsid w:val="00C975F0"/>
    <w:rsid w:val="00C976AE"/>
    <w:rsid w:val="00CA0B69"/>
    <w:rsid w:val="00CA0EE1"/>
    <w:rsid w:val="00CA111C"/>
    <w:rsid w:val="00CA2408"/>
    <w:rsid w:val="00CA2558"/>
    <w:rsid w:val="00CA2C4E"/>
    <w:rsid w:val="00CA34D6"/>
    <w:rsid w:val="00CA4175"/>
    <w:rsid w:val="00CA4F8A"/>
    <w:rsid w:val="00CA6D51"/>
    <w:rsid w:val="00CA72DD"/>
    <w:rsid w:val="00CB03CD"/>
    <w:rsid w:val="00CB1C85"/>
    <w:rsid w:val="00CB1CDC"/>
    <w:rsid w:val="00CB2132"/>
    <w:rsid w:val="00CB371E"/>
    <w:rsid w:val="00CB3B20"/>
    <w:rsid w:val="00CB4178"/>
    <w:rsid w:val="00CB54BD"/>
    <w:rsid w:val="00CB55C6"/>
    <w:rsid w:val="00CB5C13"/>
    <w:rsid w:val="00CB6A81"/>
    <w:rsid w:val="00CC00B1"/>
    <w:rsid w:val="00CC064E"/>
    <w:rsid w:val="00CC0E02"/>
    <w:rsid w:val="00CC123C"/>
    <w:rsid w:val="00CC2186"/>
    <w:rsid w:val="00CC2FB1"/>
    <w:rsid w:val="00CC3680"/>
    <w:rsid w:val="00CC5FE0"/>
    <w:rsid w:val="00CC6ABE"/>
    <w:rsid w:val="00CC6D9F"/>
    <w:rsid w:val="00CC76BC"/>
    <w:rsid w:val="00CD084D"/>
    <w:rsid w:val="00CD220D"/>
    <w:rsid w:val="00CD3080"/>
    <w:rsid w:val="00CD3CBF"/>
    <w:rsid w:val="00CD497E"/>
    <w:rsid w:val="00CD5553"/>
    <w:rsid w:val="00CD6233"/>
    <w:rsid w:val="00CD7EFA"/>
    <w:rsid w:val="00CE3575"/>
    <w:rsid w:val="00CE3FEA"/>
    <w:rsid w:val="00CE4ED0"/>
    <w:rsid w:val="00CE52E4"/>
    <w:rsid w:val="00CE5CF8"/>
    <w:rsid w:val="00CF0636"/>
    <w:rsid w:val="00CF0A20"/>
    <w:rsid w:val="00CF1E59"/>
    <w:rsid w:val="00CF368E"/>
    <w:rsid w:val="00CF3A8F"/>
    <w:rsid w:val="00CF42EC"/>
    <w:rsid w:val="00CF7165"/>
    <w:rsid w:val="00CF7BF4"/>
    <w:rsid w:val="00CF7E8D"/>
    <w:rsid w:val="00D00941"/>
    <w:rsid w:val="00D009B1"/>
    <w:rsid w:val="00D03EE1"/>
    <w:rsid w:val="00D04588"/>
    <w:rsid w:val="00D05B27"/>
    <w:rsid w:val="00D12689"/>
    <w:rsid w:val="00D12D20"/>
    <w:rsid w:val="00D13075"/>
    <w:rsid w:val="00D130D6"/>
    <w:rsid w:val="00D13D45"/>
    <w:rsid w:val="00D14127"/>
    <w:rsid w:val="00D141D3"/>
    <w:rsid w:val="00D15B01"/>
    <w:rsid w:val="00D16063"/>
    <w:rsid w:val="00D16269"/>
    <w:rsid w:val="00D17753"/>
    <w:rsid w:val="00D17CCB"/>
    <w:rsid w:val="00D2053C"/>
    <w:rsid w:val="00D20C2E"/>
    <w:rsid w:val="00D2107D"/>
    <w:rsid w:val="00D21532"/>
    <w:rsid w:val="00D243B6"/>
    <w:rsid w:val="00D252F9"/>
    <w:rsid w:val="00D259A6"/>
    <w:rsid w:val="00D25A67"/>
    <w:rsid w:val="00D25BAF"/>
    <w:rsid w:val="00D270C0"/>
    <w:rsid w:val="00D2B74F"/>
    <w:rsid w:val="00D3019C"/>
    <w:rsid w:val="00D3062B"/>
    <w:rsid w:val="00D316B7"/>
    <w:rsid w:val="00D31EB8"/>
    <w:rsid w:val="00D340B2"/>
    <w:rsid w:val="00D3651C"/>
    <w:rsid w:val="00D37194"/>
    <w:rsid w:val="00D37A2C"/>
    <w:rsid w:val="00D423FB"/>
    <w:rsid w:val="00D42C07"/>
    <w:rsid w:val="00D42EB3"/>
    <w:rsid w:val="00D446EE"/>
    <w:rsid w:val="00D455F8"/>
    <w:rsid w:val="00D45BFE"/>
    <w:rsid w:val="00D46350"/>
    <w:rsid w:val="00D464DD"/>
    <w:rsid w:val="00D46C77"/>
    <w:rsid w:val="00D46E94"/>
    <w:rsid w:val="00D501FF"/>
    <w:rsid w:val="00D5040C"/>
    <w:rsid w:val="00D52D52"/>
    <w:rsid w:val="00D530CF"/>
    <w:rsid w:val="00D53151"/>
    <w:rsid w:val="00D54080"/>
    <w:rsid w:val="00D5423D"/>
    <w:rsid w:val="00D5463B"/>
    <w:rsid w:val="00D550CD"/>
    <w:rsid w:val="00D55BFF"/>
    <w:rsid w:val="00D56545"/>
    <w:rsid w:val="00D602FC"/>
    <w:rsid w:val="00D60443"/>
    <w:rsid w:val="00D60634"/>
    <w:rsid w:val="00D63FAF"/>
    <w:rsid w:val="00D640E4"/>
    <w:rsid w:val="00D646D3"/>
    <w:rsid w:val="00D65637"/>
    <w:rsid w:val="00D661C1"/>
    <w:rsid w:val="00D67383"/>
    <w:rsid w:val="00D6749C"/>
    <w:rsid w:val="00D70729"/>
    <w:rsid w:val="00D70B89"/>
    <w:rsid w:val="00D71337"/>
    <w:rsid w:val="00D731D3"/>
    <w:rsid w:val="00D73640"/>
    <w:rsid w:val="00D75163"/>
    <w:rsid w:val="00D75D7B"/>
    <w:rsid w:val="00D76D37"/>
    <w:rsid w:val="00D777BC"/>
    <w:rsid w:val="00D77A75"/>
    <w:rsid w:val="00D81CB7"/>
    <w:rsid w:val="00D82132"/>
    <w:rsid w:val="00D83200"/>
    <w:rsid w:val="00D83614"/>
    <w:rsid w:val="00D851BD"/>
    <w:rsid w:val="00D8523D"/>
    <w:rsid w:val="00D863F2"/>
    <w:rsid w:val="00D87E1B"/>
    <w:rsid w:val="00D90174"/>
    <w:rsid w:val="00D904B4"/>
    <w:rsid w:val="00D90C12"/>
    <w:rsid w:val="00D90E2F"/>
    <w:rsid w:val="00D9114A"/>
    <w:rsid w:val="00D9143C"/>
    <w:rsid w:val="00D91FE4"/>
    <w:rsid w:val="00D938A5"/>
    <w:rsid w:val="00D966D9"/>
    <w:rsid w:val="00D96743"/>
    <w:rsid w:val="00D9686D"/>
    <w:rsid w:val="00D96E9A"/>
    <w:rsid w:val="00DA1850"/>
    <w:rsid w:val="00DA6125"/>
    <w:rsid w:val="00DA62D8"/>
    <w:rsid w:val="00DA6558"/>
    <w:rsid w:val="00DA709A"/>
    <w:rsid w:val="00DB4642"/>
    <w:rsid w:val="00DB6C7E"/>
    <w:rsid w:val="00DB742D"/>
    <w:rsid w:val="00DC04C5"/>
    <w:rsid w:val="00DC0875"/>
    <w:rsid w:val="00DC0972"/>
    <w:rsid w:val="00DC1F70"/>
    <w:rsid w:val="00DC215B"/>
    <w:rsid w:val="00DC2777"/>
    <w:rsid w:val="00DC2E0B"/>
    <w:rsid w:val="00DC3C99"/>
    <w:rsid w:val="00DC4110"/>
    <w:rsid w:val="00DC4371"/>
    <w:rsid w:val="00DC4394"/>
    <w:rsid w:val="00DC6DF2"/>
    <w:rsid w:val="00DC7038"/>
    <w:rsid w:val="00DD0187"/>
    <w:rsid w:val="00DD0244"/>
    <w:rsid w:val="00DD0A48"/>
    <w:rsid w:val="00DD3CD8"/>
    <w:rsid w:val="00DD463A"/>
    <w:rsid w:val="00DD64DE"/>
    <w:rsid w:val="00DD654D"/>
    <w:rsid w:val="00DD67DB"/>
    <w:rsid w:val="00DD6CF8"/>
    <w:rsid w:val="00DD7527"/>
    <w:rsid w:val="00DD7CC2"/>
    <w:rsid w:val="00DE283E"/>
    <w:rsid w:val="00DE29C2"/>
    <w:rsid w:val="00DE2F95"/>
    <w:rsid w:val="00DE5D59"/>
    <w:rsid w:val="00DE64EA"/>
    <w:rsid w:val="00DE6D62"/>
    <w:rsid w:val="00DF0889"/>
    <w:rsid w:val="00DF186F"/>
    <w:rsid w:val="00DF26AB"/>
    <w:rsid w:val="00DF5B56"/>
    <w:rsid w:val="00DF6EA6"/>
    <w:rsid w:val="00DF7B82"/>
    <w:rsid w:val="00E001D3"/>
    <w:rsid w:val="00E0097F"/>
    <w:rsid w:val="00E00A7F"/>
    <w:rsid w:val="00E01575"/>
    <w:rsid w:val="00E030BC"/>
    <w:rsid w:val="00E035E4"/>
    <w:rsid w:val="00E039F5"/>
    <w:rsid w:val="00E060AC"/>
    <w:rsid w:val="00E10F91"/>
    <w:rsid w:val="00E12B9A"/>
    <w:rsid w:val="00E13EA5"/>
    <w:rsid w:val="00E16220"/>
    <w:rsid w:val="00E16620"/>
    <w:rsid w:val="00E168D8"/>
    <w:rsid w:val="00E16B78"/>
    <w:rsid w:val="00E1F9E8"/>
    <w:rsid w:val="00E20A2E"/>
    <w:rsid w:val="00E21A3F"/>
    <w:rsid w:val="00E21F00"/>
    <w:rsid w:val="00E23ED0"/>
    <w:rsid w:val="00E2542E"/>
    <w:rsid w:val="00E2732D"/>
    <w:rsid w:val="00E27C7A"/>
    <w:rsid w:val="00E3112C"/>
    <w:rsid w:val="00E31319"/>
    <w:rsid w:val="00E31DDA"/>
    <w:rsid w:val="00E324F7"/>
    <w:rsid w:val="00E32794"/>
    <w:rsid w:val="00E335C6"/>
    <w:rsid w:val="00E3662D"/>
    <w:rsid w:val="00E41301"/>
    <w:rsid w:val="00E43284"/>
    <w:rsid w:val="00E4334E"/>
    <w:rsid w:val="00E43B72"/>
    <w:rsid w:val="00E45BA3"/>
    <w:rsid w:val="00E46987"/>
    <w:rsid w:val="00E46B84"/>
    <w:rsid w:val="00E50C98"/>
    <w:rsid w:val="00E52B67"/>
    <w:rsid w:val="00E53C44"/>
    <w:rsid w:val="00E5458A"/>
    <w:rsid w:val="00E555B4"/>
    <w:rsid w:val="00E5668E"/>
    <w:rsid w:val="00E568EF"/>
    <w:rsid w:val="00E57682"/>
    <w:rsid w:val="00E57885"/>
    <w:rsid w:val="00E610F7"/>
    <w:rsid w:val="00E625FC"/>
    <w:rsid w:val="00E626F6"/>
    <w:rsid w:val="00E6430A"/>
    <w:rsid w:val="00E65D05"/>
    <w:rsid w:val="00E666C6"/>
    <w:rsid w:val="00E66791"/>
    <w:rsid w:val="00E66A0E"/>
    <w:rsid w:val="00E6751E"/>
    <w:rsid w:val="00E70A48"/>
    <w:rsid w:val="00E70F14"/>
    <w:rsid w:val="00E71F41"/>
    <w:rsid w:val="00E725EE"/>
    <w:rsid w:val="00E7305C"/>
    <w:rsid w:val="00E73A89"/>
    <w:rsid w:val="00E74158"/>
    <w:rsid w:val="00E77D5B"/>
    <w:rsid w:val="00E80C59"/>
    <w:rsid w:val="00E80C76"/>
    <w:rsid w:val="00E81601"/>
    <w:rsid w:val="00E8218F"/>
    <w:rsid w:val="00E82635"/>
    <w:rsid w:val="00E83A38"/>
    <w:rsid w:val="00E85118"/>
    <w:rsid w:val="00E85126"/>
    <w:rsid w:val="00E856B3"/>
    <w:rsid w:val="00E910D6"/>
    <w:rsid w:val="00E9325C"/>
    <w:rsid w:val="00E9380F"/>
    <w:rsid w:val="00E939FC"/>
    <w:rsid w:val="00E93F44"/>
    <w:rsid w:val="00E9465D"/>
    <w:rsid w:val="00E95100"/>
    <w:rsid w:val="00E952ED"/>
    <w:rsid w:val="00E95FE5"/>
    <w:rsid w:val="00E96585"/>
    <w:rsid w:val="00E971B5"/>
    <w:rsid w:val="00E9774F"/>
    <w:rsid w:val="00E97D55"/>
    <w:rsid w:val="00EA1E43"/>
    <w:rsid w:val="00EA2884"/>
    <w:rsid w:val="00EA3A95"/>
    <w:rsid w:val="00EA3CFE"/>
    <w:rsid w:val="00EA3FCD"/>
    <w:rsid w:val="00EA4106"/>
    <w:rsid w:val="00EA50D9"/>
    <w:rsid w:val="00EA56D8"/>
    <w:rsid w:val="00EA589D"/>
    <w:rsid w:val="00EA5CF6"/>
    <w:rsid w:val="00EA5ED6"/>
    <w:rsid w:val="00EA6292"/>
    <w:rsid w:val="00EA6AAA"/>
    <w:rsid w:val="00EA768D"/>
    <w:rsid w:val="00EB1B87"/>
    <w:rsid w:val="00EB1BF2"/>
    <w:rsid w:val="00EB1F15"/>
    <w:rsid w:val="00EB285D"/>
    <w:rsid w:val="00EB2AFE"/>
    <w:rsid w:val="00EB462C"/>
    <w:rsid w:val="00EB68A8"/>
    <w:rsid w:val="00EB7CF8"/>
    <w:rsid w:val="00EC0119"/>
    <w:rsid w:val="00EC1924"/>
    <w:rsid w:val="00EC1CD5"/>
    <w:rsid w:val="00EC2D62"/>
    <w:rsid w:val="00EC3EA0"/>
    <w:rsid w:val="00EC3EA2"/>
    <w:rsid w:val="00EC4309"/>
    <w:rsid w:val="00EC5CFA"/>
    <w:rsid w:val="00EC6900"/>
    <w:rsid w:val="00EC6FF0"/>
    <w:rsid w:val="00EC798E"/>
    <w:rsid w:val="00EC7A1F"/>
    <w:rsid w:val="00EC7F97"/>
    <w:rsid w:val="00ED1618"/>
    <w:rsid w:val="00ED2905"/>
    <w:rsid w:val="00ED309A"/>
    <w:rsid w:val="00ED3521"/>
    <w:rsid w:val="00ED3823"/>
    <w:rsid w:val="00ED563F"/>
    <w:rsid w:val="00ED59DF"/>
    <w:rsid w:val="00ED6D19"/>
    <w:rsid w:val="00ED6F86"/>
    <w:rsid w:val="00EE0867"/>
    <w:rsid w:val="00EE1EAE"/>
    <w:rsid w:val="00EE274C"/>
    <w:rsid w:val="00EE2926"/>
    <w:rsid w:val="00EE2D6A"/>
    <w:rsid w:val="00EE4298"/>
    <w:rsid w:val="00EE6A85"/>
    <w:rsid w:val="00EE738E"/>
    <w:rsid w:val="00EE7B9B"/>
    <w:rsid w:val="00EF2586"/>
    <w:rsid w:val="00EF2984"/>
    <w:rsid w:val="00EF468C"/>
    <w:rsid w:val="00F00419"/>
    <w:rsid w:val="00F02C70"/>
    <w:rsid w:val="00F04483"/>
    <w:rsid w:val="00F056AB"/>
    <w:rsid w:val="00F06070"/>
    <w:rsid w:val="00F06C1F"/>
    <w:rsid w:val="00F07025"/>
    <w:rsid w:val="00F07144"/>
    <w:rsid w:val="00F071AB"/>
    <w:rsid w:val="00F07C95"/>
    <w:rsid w:val="00F07F13"/>
    <w:rsid w:val="00F1132E"/>
    <w:rsid w:val="00F116D8"/>
    <w:rsid w:val="00F13A2A"/>
    <w:rsid w:val="00F14213"/>
    <w:rsid w:val="00F178DA"/>
    <w:rsid w:val="00F17DC3"/>
    <w:rsid w:val="00F17E35"/>
    <w:rsid w:val="00F21E7B"/>
    <w:rsid w:val="00F223C4"/>
    <w:rsid w:val="00F22B12"/>
    <w:rsid w:val="00F2330E"/>
    <w:rsid w:val="00F2377D"/>
    <w:rsid w:val="00F2406F"/>
    <w:rsid w:val="00F24B2F"/>
    <w:rsid w:val="00F24E7E"/>
    <w:rsid w:val="00F252DD"/>
    <w:rsid w:val="00F2613F"/>
    <w:rsid w:val="00F273C6"/>
    <w:rsid w:val="00F279D6"/>
    <w:rsid w:val="00F3012A"/>
    <w:rsid w:val="00F304F6"/>
    <w:rsid w:val="00F30775"/>
    <w:rsid w:val="00F30E17"/>
    <w:rsid w:val="00F3140B"/>
    <w:rsid w:val="00F32043"/>
    <w:rsid w:val="00F3296E"/>
    <w:rsid w:val="00F3304D"/>
    <w:rsid w:val="00F335A9"/>
    <w:rsid w:val="00F33AF7"/>
    <w:rsid w:val="00F33FEA"/>
    <w:rsid w:val="00F3422D"/>
    <w:rsid w:val="00F34DC3"/>
    <w:rsid w:val="00F355B1"/>
    <w:rsid w:val="00F3601A"/>
    <w:rsid w:val="00F36421"/>
    <w:rsid w:val="00F36726"/>
    <w:rsid w:val="00F36D24"/>
    <w:rsid w:val="00F37200"/>
    <w:rsid w:val="00F40C41"/>
    <w:rsid w:val="00F425A3"/>
    <w:rsid w:val="00F439C4"/>
    <w:rsid w:val="00F443DC"/>
    <w:rsid w:val="00F45F8A"/>
    <w:rsid w:val="00F46A81"/>
    <w:rsid w:val="00F47391"/>
    <w:rsid w:val="00F509CA"/>
    <w:rsid w:val="00F5239C"/>
    <w:rsid w:val="00F54103"/>
    <w:rsid w:val="00F54A8F"/>
    <w:rsid w:val="00F54C28"/>
    <w:rsid w:val="00F55D86"/>
    <w:rsid w:val="00F56860"/>
    <w:rsid w:val="00F56B9E"/>
    <w:rsid w:val="00F60817"/>
    <w:rsid w:val="00F61E01"/>
    <w:rsid w:val="00F61EAF"/>
    <w:rsid w:val="00F626B0"/>
    <w:rsid w:val="00F633D6"/>
    <w:rsid w:val="00F64D5C"/>
    <w:rsid w:val="00F6527D"/>
    <w:rsid w:val="00F66486"/>
    <w:rsid w:val="00F66917"/>
    <w:rsid w:val="00F66E6F"/>
    <w:rsid w:val="00F704AD"/>
    <w:rsid w:val="00F70ED8"/>
    <w:rsid w:val="00F711CB"/>
    <w:rsid w:val="00F72137"/>
    <w:rsid w:val="00F73124"/>
    <w:rsid w:val="00F76FC9"/>
    <w:rsid w:val="00F7741A"/>
    <w:rsid w:val="00F77A40"/>
    <w:rsid w:val="00F8000E"/>
    <w:rsid w:val="00F80AAC"/>
    <w:rsid w:val="00F80FF7"/>
    <w:rsid w:val="00F810CE"/>
    <w:rsid w:val="00F81AE7"/>
    <w:rsid w:val="00F82806"/>
    <w:rsid w:val="00F828AA"/>
    <w:rsid w:val="00F82CED"/>
    <w:rsid w:val="00F8313E"/>
    <w:rsid w:val="00F84021"/>
    <w:rsid w:val="00F84505"/>
    <w:rsid w:val="00F854C0"/>
    <w:rsid w:val="00F8563A"/>
    <w:rsid w:val="00F86038"/>
    <w:rsid w:val="00F87DC7"/>
    <w:rsid w:val="00F900EE"/>
    <w:rsid w:val="00F906E7"/>
    <w:rsid w:val="00F90E60"/>
    <w:rsid w:val="00F91FF5"/>
    <w:rsid w:val="00F92D5D"/>
    <w:rsid w:val="00F92F47"/>
    <w:rsid w:val="00F957C6"/>
    <w:rsid w:val="00F95A24"/>
    <w:rsid w:val="00F95E6E"/>
    <w:rsid w:val="00F95EA8"/>
    <w:rsid w:val="00F96882"/>
    <w:rsid w:val="00F96E38"/>
    <w:rsid w:val="00FA1DAF"/>
    <w:rsid w:val="00FA2C09"/>
    <w:rsid w:val="00FA62F5"/>
    <w:rsid w:val="00FA695C"/>
    <w:rsid w:val="00FA6DBA"/>
    <w:rsid w:val="00FA7030"/>
    <w:rsid w:val="00FB041B"/>
    <w:rsid w:val="00FB16BC"/>
    <w:rsid w:val="00FB2DDD"/>
    <w:rsid w:val="00FB39D4"/>
    <w:rsid w:val="00FB4A08"/>
    <w:rsid w:val="00FB500B"/>
    <w:rsid w:val="00FB571F"/>
    <w:rsid w:val="00FB5F3C"/>
    <w:rsid w:val="00FC045E"/>
    <w:rsid w:val="00FC0CB1"/>
    <w:rsid w:val="00FC0EF8"/>
    <w:rsid w:val="00FC10C2"/>
    <w:rsid w:val="00FC1563"/>
    <w:rsid w:val="00FC252F"/>
    <w:rsid w:val="00FC28D8"/>
    <w:rsid w:val="00FC348D"/>
    <w:rsid w:val="00FC4125"/>
    <w:rsid w:val="00FC4617"/>
    <w:rsid w:val="00FC46C2"/>
    <w:rsid w:val="00FC4F40"/>
    <w:rsid w:val="00FC5AD9"/>
    <w:rsid w:val="00FC5DF7"/>
    <w:rsid w:val="00FC6222"/>
    <w:rsid w:val="00FC796E"/>
    <w:rsid w:val="00FC7E6D"/>
    <w:rsid w:val="00FC7E81"/>
    <w:rsid w:val="00FD090B"/>
    <w:rsid w:val="00FD1818"/>
    <w:rsid w:val="00FD1893"/>
    <w:rsid w:val="00FD1A8B"/>
    <w:rsid w:val="00FD33C4"/>
    <w:rsid w:val="00FD4930"/>
    <w:rsid w:val="00FD5A98"/>
    <w:rsid w:val="00FD679A"/>
    <w:rsid w:val="00FD6BDA"/>
    <w:rsid w:val="00FD7302"/>
    <w:rsid w:val="00FD78F5"/>
    <w:rsid w:val="00FE205F"/>
    <w:rsid w:val="00FE2A91"/>
    <w:rsid w:val="00FE2C66"/>
    <w:rsid w:val="00FE3329"/>
    <w:rsid w:val="00FE47CC"/>
    <w:rsid w:val="00FE69D0"/>
    <w:rsid w:val="00FF100B"/>
    <w:rsid w:val="00FF1A79"/>
    <w:rsid w:val="00FF1E3E"/>
    <w:rsid w:val="00FF22D7"/>
    <w:rsid w:val="00FF291A"/>
    <w:rsid w:val="00FF2B7A"/>
    <w:rsid w:val="00FF2FFE"/>
    <w:rsid w:val="00FF308B"/>
    <w:rsid w:val="00FF35F9"/>
    <w:rsid w:val="00FF38D3"/>
    <w:rsid w:val="00FF477C"/>
    <w:rsid w:val="00FF495A"/>
    <w:rsid w:val="00FF52C5"/>
    <w:rsid w:val="00FF5D1B"/>
    <w:rsid w:val="00FF60CE"/>
    <w:rsid w:val="00FF698A"/>
    <w:rsid w:val="0141FDA5"/>
    <w:rsid w:val="015CA52D"/>
    <w:rsid w:val="0189A2AF"/>
    <w:rsid w:val="01BB4729"/>
    <w:rsid w:val="01C711BA"/>
    <w:rsid w:val="01E844AB"/>
    <w:rsid w:val="020CD64C"/>
    <w:rsid w:val="0360516A"/>
    <w:rsid w:val="0443EA11"/>
    <w:rsid w:val="0520846C"/>
    <w:rsid w:val="0593BE81"/>
    <w:rsid w:val="06F3AC99"/>
    <w:rsid w:val="09941D1C"/>
    <w:rsid w:val="09E8D394"/>
    <w:rsid w:val="0A06118D"/>
    <w:rsid w:val="0B596B9A"/>
    <w:rsid w:val="0B9DD212"/>
    <w:rsid w:val="0BAFC2C6"/>
    <w:rsid w:val="0C000259"/>
    <w:rsid w:val="0C2AA0DC"/>
    <w:rsid w:val="0EF8FE39"/>
    <w:rsid w:val="0FD564FF"/>
    <w:rsid w:val="1137712E"/>
    <w:rsid w:val="120DDDDF"/>
    <w:rsid w:val="122FF0BF"/>
    <w:rsid w:val="12D8958B"/>
    <w:rsid w:val="135211E0"/>
    <w:rsid w:val="13965C27"/>
    <w:rsid w:val="14A14E3E"/>
    <w:rsid w:val="15029E55"/>
    <w:rsid w:val="157492C6"/>
    <w:rsid w:val="15EB2E2F"/>
    <w:rsid w:val="161B53DA"/>
    <w:rsid w:val="174E69AA"/>
    <w:rsid w:val="17D0CFA4"/>
    <w:rsid w:val="1928408E"/>
    <w:rsid w:val="196A0F54"/>
    <w:rsid w:val="1A9541CB"/>
    <w:rsid w:val="1B2B87FA"/>
    <w:rsid w:val="1B5062CE"/>
    <w:rsid w:val="1BD2ADDF"/>
    <w:rsid w:val="1C0949E8"/>
    <w:rsid w:val="1C70C0F3"/>
    <w:rsid w:val="1CABC8AB"/>
    <w:rsid w:val="1CD13E49"/>
    <w:rsid w:val="1D02E2C3"/>
    <w:rsid w:val="1DA857A2"/>
    <w:rsid w:val="1DC40422"/>
    <w:rsid w:val="1E35F893"/>
    <w:rsid w:val="1EB60E0E"/>
    <w:rsid w:val="1F1B4396"/>
    <w:rsid w:val="1F822E86"/>
    <w:rsid w:val="1F9B2CEB"/>
    <w:rsid w:val="20CB2C76"/>
    <w:rsid w:val="22FE2EBF"/>
    <w:rsid w:val="2377BF12"/>
    <w:rsid w:val="23F13C78"/>
    <w:rsid w:val="23F4D71A"/>
    <w:rsid w:val="24054C05"/>
    <w:rsid w:val="2424CD56"/>
    <w:rsid w:val="250FA6A4"/>
    <w:rsid w:val="25D79B05"/>
    <w:rsid w:val="27589BA5"/>
    <w:rsid w:val="2944610C"/>
    <w:rsid w:val="29D585E8"/>
    <w:rsid w:val="2B0C5C3F"/>
    <w:rsid w:val="2B51532E"/>
    <w:rsid w:val="2C23188B"/>
    <w:rsid w:val="2D23A22E"/>
    <w:rsid w:val="2DE2C21A"/>
    <w:rsid w:val="2E21920A"/>
    <w:rsid w:val="2EA088B6"/>
    <w:rsid w:val="2F31FE78"/>
    <w:rsid w:val="2F73CD3E"/>
    <w:rsid w:val="2F886C82"/>
    <w:rsid w:val="2FC654CA"/>
    <w:rsid w:val="31397F86"/>
    <w:rsid w:val="32AFB051"/>
    <w:rsid w:val="32FD5E14"/>
    <w:rsid w:val="33DC6D2D"/>
    <w:rsid w:val="34520654"/>
    <w:rsid w:val="34528648"/>
    <w:rsid w:val="345455C1"/>
    <w:rsid w:val="34AF994A"/>
    <w:rsid w:val="34FB48D5"/>
    <w:rsid w:val="355FF3E6"/>
    <w:rsid w:val="364B82E7"/>
    <w:rsid w:val="36E91ED6"/>
    <w:rsid w:val="3701712D"/>
    <w:rsid w:val="3704533B"/>
    <w:rsid w:val="37479C78"/>
    <w:rsid w:val="377B9990"/>
    <w:rsid w:val="37AD1B6F"/>
    <w:rsid w:val="37C180C0"/>
    <w:rsid w:val="3854B45C"/>
    <w:rsid w:val="3B2B1A37"/>
    <w:rsid w:val="3B9C6200"/>
    <w:rsid w:val="3C4782CF"/>
    <w:rsid w:val="3C76B445"/>
    <w:rsid w:val="3C7A5695"/>
    <w:rsid w:val="3CBC255B"/>
    <w:rsid w:val="3D15D024"/>
    <w:rsid w:val="3D62E66F"/>
    <w:rsid w:val="3D8E3FF7"/>
    <w:rsid w:val="3DB9DDF3"/>
    <w:rsid w:val="3E3FF60B"/>
    <w:rsid w:val="3F2096C5"/>
    <w:rsid w:val="3F7E8C19"/>
    <w:rsid w:val="3FC2D6FA"/>
    <w:rsid w:val="403CFF5D"/>
    <w:rsid w:val="4068D172"/>
    <w:rsid w:val="40CBEA68"/>
    <w:rsid w:val="40CE751F"/>
    <w:rsid w:val="40FA6DA9"/>
    <w:rsid w:val="41880E9A"/>
    <w:rsid w:val="4274F907"/>
    <w:rsid w:val="43A2270B"/>
    <w:rsid w:val="4438522F"/>
    <w:rsid w:val="45508DA6"/>
    <w:rsid w:val="45923F02"/>
    <w:rsid w:val="47E629B3"/>
    <w:rsid w:val="48737254"/>
    <w:rsid w:val="4C222186"/>
    <w:rsid w:val="4C41F401"/>
    <w:rsid w:val="4CBE575A"/>
    <w:rsid w:val="4D6BAC6D"/>
    <w:rsid w:val="4D70F89C"/>
    <w:rsid w:val="4DA5D398"/>
    <w:rsid w:val="4E11F373"/>
    <w:rsid w:val="4E2EC6A9"/>
    <w:rsid w:val="4E5E7246"/>
    <w:rsid w:val="4E87BCB5"/>
    <w:rsid w:val="5038492A"/>
    <w:rsid w:val="50AA3D9B"/>
    <w:rsid w:val="5284147F"/>
    <w:rsid w:val="52DA8289"/>
    <w:rsid w:val="530A8182"/>
    <w:rsid w:val="5327AD6A"/>
    <w:rsid w:val="543E3741"/>
    <w:rsid w:val="54533B56"/>
    <w:rsid w:val="549FBA29"/>
    <w:rsid w:val="552A54AF"/>
    <w:rsid w:val="55679B14"/>
    <w:rsid w:val="5601C658"/>
    <w:rsid w:val="56065660"/>
    <w:rsid w:val="56079C9C"/>
    <w:rsid w:val="5791CC84"/>
    <w:rsid w:val="57C703AE"/>
    <w:rsid w:val="58DE0277"/>
    <w:rsid w:val="59118924"/>
    <w:rsid w:val="598B24B9"/>
    <w:rsid w:val="599D47E2"/>
    <w:rsid w:val="5B48AAB9"/>
    <w:rsid w:val="5B7A842A"/>
    <w:rsid w:val="5B874912"/>
    <w:rsid w:val="5C9D8C21"/>
    <w:rsid w:val="5DC59836"/>
    <w:rsid w:val="5DD7BB5F"/>
    <w:rsid w:val="5E4903C2"/>
    <w:rsid w:val="5E85DFF8"/>
    <w:rsid w:val="5EB5B9C8"/>
    <w:rsid w:val="5F4A8B6D"/>
    <w:rsid w:val="5FE8F116"/>
    <w:rsid w:val="600E3B62"/>
    <w:rsid w:val="60279690"/>
    <w:rsid w:val="619B9373"/>
    <w:rsid w:val="619F6844"/>
    <w:rsid w:val="61C51891"/>
    <w:rsid w:val="61FA356F"/>
    <w:rsid w:val="622D0935"/>
    <w:rsid w:val="6272ACCC"/>
    <w:rsid w:val="62B7A3BB"/>
    <w:rsid w:val="6314ED01"/>
    <w:rsid w:val="6401BF88"/>
    <w:rsid w:val="644C83B0"/>
    <w:rsid w:val="65ED9281"/>
    <w:rsid w:val="66AFB0FA"/>
    <w:rsid w:val="681A1790"/>
    <w:rsid w:val="681BDDF8"/>
    <w:rsid w:val="68CFA12F"/>
    <w:rsid w:val="6A90C7C0"/>
    <w:rsid w:val="6B030E46"/>
    <w:rsid w:val="6B383FBA"/>
    <w:rsid w:val="6BD66764"/>
    <w:rsid w:val="6C04C667"/>
    <w:rsid w:val="6C36D024"/>
    <w:rsid w:val="6D0A14AC"/>
    <w:rsid w:val="6D72A164"/>
    <w:rsid w:val="6F8F0C5F"/>
    <w:rsid w:val="6FBF320A"/>
    <w:rsid w:val="70681E76"/>
    <w:rsid w:val="70BDC274"/>
    <w:rsid w:val="721AF4DA"/>
    <w:rsid w:val="72E41E22"/>
    <w:rsid w:val="734776AB"/>
    <w:rsid w:val="739C825A"/>
    <w:rsid w:val="73B3B1F9"/>
    <w:rsid w:val="7486EE28"/>
    <w:rsid w:val="75D62A86"/>
    <w:rsid w:val="76E87939"/>
    <w:rsid w:val="76EE65FD"/>
    <w:rsid w:val="77F67728"/>
    <w:rsid w:val="782F3F3B"/>
    <w:rsid w:val="787C6AB6"/>
    <w:rsid w:val="79CF3F78"/>
    <w:rsid w:val="7A2A4910"/>
    <w:rsid w:val="7A526CC9"/>
    <w:rsid w:val="7D614815"/>
    <w:rsid w:val="7F606C0B"/>
    <w:rsid w:val="7F6AD4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E650F1"/>
  <w15:chartTrackingRefBased/>
  <w15:docId w15:val="{49F47BBC-0F33-4E78-866D-15294595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2E"/>
    <w:pPr>
      <w:spacing w:before="100" w:after="200" w:line="276" w:lineRule="auto"/>
    </w:pPr>
    <w:rPr>
      <w:rFonts w:eastAsiaTheme="minorEastAsia"/>
      <w:sz w:val="20"/>
      <w:szCs w:val="20"/>
      <w:lang w:val="en-AU"/>
    </w:rPr>
  </w:style>
  <w:style w:type="paragraph" w:styleId="Heading1">
    <w:name w:val="heading 1"/>
    <w:basedOn w:val="Normal"/>
    <w:next w:val="Normal"/>
    <w:link w:val="Heading1Char"/>
    <w:uiPriority w:val="9"/>
    <w:qFormat/>
    <w:rsid w:val="00FC2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2B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5A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372B8B"/>
    <w:pPr>
      <w:ind w:left="720"/>
      <w:contextualSpacing/>
    </w:p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1F57FD"/>
    <w:rPr>
      <w:rFonts w:eastAsiaTheme="minorEastAsia"/>
      <w:sz w:val="20"/>
      <w:szCs w:val="20"/>
      <w:lang w:val="en-AU"/>
    </w:rPr>
  </w:style>
  <w:style w:type="character" w:styleId="CommentReference">
    <w:name w:val="annotation reference"/>
    <w:basedOn w:val="DefaultParagraphFont"/>
    <w:uiPriority w:val="99"/>
    <w:semiHidden/>
    <w:unhideWhenUsed/>
    <w:rsid w:val="00C2665F"/>
    <w:rPr>
      <w:sz w:val="16"/>
      <w:szCs w:val="16"/>
    </w:rPr>
  </w:style>
  <w:style w:type="paragraph" w:styleId="CommentText">
    <w:name w:val="annotation text"/>
    <w:basedOn w:val="Normal"/>
    <w:link w:val="CommentTextChar"/>
    <w:uiPriority w:val="99"/>
    <w:semiHidden/>
    <w:unhideWhenUsed/>
    <w:rsid w:val="00C2665F"/>
    <w:pPr>
      <w:spacing w:line="240" w:lineRule="auto"/>
    </w:pPr>
  </w:style>
  <w:style w:type="character" w:customStyle="1" w:styleId="CommentTextChar">
    <w:name w:val="Comment Text Char"/>
    <w:basedOn w:val="DefaultParagraphFont"/>
    <w:link w:val="CommentText"/>
    <w:uiPriority w:val="99"/>
    <w:semiHidden/>
    <w:rsid w:val="00C2665F"/>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C2665F"/>
    <w:rPr>
      <w:b/>
      <w:bCs/>
    </w:rPr>
  </w:style>
  <w:style w:type="character" w:customStyle="1" w:styleId="CommentSubjectChar">
    <w:name w:val="Comment Subject Char"/>
    <w:basedOn w:val="CommentTextChar"/>
    <w:link w:val="CommentSubject"/>
    <w:uiPriority w:val="99"/>
    <w:semiHidden/>
    <w:rsid w:val="00C2665F"/>
    <w:rPr>
      <w:rFonts w:eastAsiaTheme="minorEastAsia"/>
      <w:b/>
      <w:bCs/>
      <w:sz w:val="20"/>
      <w:szCs w:val="20"/>
      <w:lang w:val="en-AU"/>
    </w:rPr>
  </w:style>
  <w:style w:type="character" w:styleId="UnresolvedMention">
    <w:name w:val="Unresolved Mention"/>
    <w:basedOn w:val="DefaultParagraphFont"/>
    <w:uiPriority w:val="99"/>
    <w:unhideWhenUsed/>
    <w:rsid w:val="00C2665F"/>
    <w:rPr>
      <w:color w:val="605E5C"/>
      <w:shd w:val="clear" w:color="auto" w:fill="E1DFDD"/>
    </w:rPr>
  </w:style>
  <w:style w:type="character" w:styleId="Mention">
    <w:name w:val="Mention"/>
    <w:basedOn w:val="DefaultParagraphFont"/>
    <w:uiPriority w:val="99"/>
    <w:unhideWhenUsed/>
    <w:rsid w:val="00C2665F"/>
    <w:rPr>
      <w:color w:val="2B579A"/>
      <w:shd w:val="clear" w:color="auto" w:fill="E1DFDD"/>
    </w:rPr>
  </w:style>
  <w:style w:type="paragraph" w:styleId="BodyText">
    <w:name w:val="Body Text"/>
    <w:basedOn w:val="Normal"/>
    <w:link w:val="BodyTextChar"/>
    <w:uiPriority w:val="1"/>
    <w:rsid w:val="00ED2905"/>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D2905"/>
    <w:rPr>
      <w:rFonts w:ascii="Calibri" w:eastAsia="Calibri" w:hAnsi="Calibri" w:cs="Calibri"/>
      <w:sz w:val="20"/>
      <w:szCs w:val="20"/>
    </w:rPr>
  </w:style>
  <w:style w:type="character" w:styleId="Hyperlink">
    <w:name w:val="Hyperlink"/>
    <w:basedOn w:val="DefaultParagraphFont"/>
    <w:uiPriority w:val="99"/>
    <w:unhideWhenUsed/>
    <w:rsid w:val="00594F02"/>
    <w:rPr>
      <w:color w:val="0563C1" w:themeColor="hyperlink"/>
      <w:u w:val="single"/>
    </w:rPr>
  </w:style>
  <w:style w:type="paragraph" w:styleId="Header">
    <w:name w:val="header"/>
    <w:basedOn w:val="Normal"/>
    <w:link w:val="HeaderChar"/>
    <w:uiPriority w:val="99"/>
    <w:unhideWhenUsed/>
    <w:rsid w:val="009E6D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E6D02"/>
    <w:rPr>
      <w:rFonts w:eastAsiaTheme="minorEastAsia"/>
      <w:sz w:val="20"/>
      <w:szCs w:val="20"/>
      <w:lang w:val="en-AU"/>
    </w:rPr>
  </w:style>
  <w:style w:type="paragraph" w:styleId="Footer">
    <w:name w:val="footer"/>
    <w:basedOn w:val="Normal"/>
    <w:link w:val="FooterChar"/>
    <w:uiPriority w:val="99"/>
    <w:unhideWhenUsed/>
    <w:rsid w:val="009E6D0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E6D02"/>
    <w:rPr>
      <w:rFonts w:eastAsiaTheme="minorEastAsia"/>
      <w:sz w:val="20"/>
      <w:szCs w:val="20"/>
      <w:lang w:val="en-AU"/>
    </w:rPr>
  </w:style>
  <w:style w:type="paragraph" w:styleId="Revision">
    <w:name w:val="Revision"/>
    <w:hidden/>
    <w:uiPriority w:val="99"/>
    <w:semiHidden/>
    <w:rsid w:val="00D53151"/>
    <w:pPr>
      <w:spacing w:after="0" w:line="240" w:lineRule="auto"/>
    </w:pPr>
    <w:rPr>
      <w:rFonts w:eastAsiaTheme="minorEastAsia"/>
      <w:sz w:val="20"/>
      <w:szCs w:val="20"/>
      <w:lang w:val="en-AU"/>
    </w:rPr>
  </w:style>
  <w:style w:type="character" w:styleId="FollowedHyperlink">
    <w:name w:val="FollowedHyperlink"/>
    <w:basedOn w:val="DefaultParagraphFont"/>
    <w:uiPriority w:val="99"/>
    <w:semiHidden/>
    <w:unhideWhenUsed/>
    <w:rsid w:val="001B3B33"/>
    <w:rPr>
      <w:color w:val="954F72" w:themeColor="followedHyperlink"/>
      <w:u w:val="single"/>
    </w:rPr>
  </w:style>
  <w:style w:type="paragraph" w:customStyle="1" w:styleId="TableParagraph">
    <w:name w:val="Table Paragraph"/>
    <w:basedOn w:val="Normal"/>
    <w:uiPriority w:val="1"/>
    <w:qFormat/>
    <w:rsid w:val="001B3B33"/>
    <w:pPr>
      <w:widowControl w:val="0"/>
      <w:autoSpaceDE w:val="0"/>
      <w:autoSpaceDN w:val="0"/>
      <w:spacing w:before="0" w:after="0" w:line="240" w:lineRule="auto"/>
    </w:pPr>
    <w:rPr>
      <w:rFonts w:ascii="Calibri" w:eastAsia="Calibri" w:hAnsi="Calibri" w:cs="Calibri"/>
      <w:sz w:val="22"/>
      <w:szCs w:val="22"/>
    </w:rPr>
  </w:style>
  <w:style w:type="table" w:customStyle="1" w:styleId="TableGrid22">
    <w:name w:val="Table Grid22"/>
    <w:basedOn w:val="TableNormal"/>
    <w:next w:val="TableGrid"/>
    <w:uiPriority w:val="59"/>
    <w:rsid w:val="001B3B3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3B33"/>
    <w:pPr>
      <w:autoSpaceDE w:val="0"/>
      <w:autoSpaceDN w:val="0"/>
      <w:adjustRightInd w:val="0"/>
      <w:spacing w:after="0" w:line="240" w:lineRule="auto"/>
    </w:pPr>
    <w:rPr>
      <w:rFonts w:ascii="Calibri" w:eastAsiaTheme="minorEastAsia" w:hAnsi="Calibri" w:cs="Calibri"/>
      <w:color w:val="000000"/>
      <w:sz w:val="24"/>
      <w:szCs w:val="24"/>
      <w:lang w:val="en-AU"/>
    </w:rPr>
  </w:style>
  <w:style w:type="paragraph" w:styleId="NormalWeb">
    <w:name w:val="Normal (Web)"/>
    <w:basedOn w:val="Normal"/>
    <w:uiPriority w:val="99"/>
    <w:unhideWhenUsed/>
    <w:rsid w:val="001B3B33"/>
    <w:pPr>
      <w:spacing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C133DD"/>
  </w:style>
  <w:style w:type="character" w:customStyle="1" w:styleId="eop">
    <w:name w:val="eop"/>
    <w:basedOn w:val="DefaultParagraphFont"/>
    <w:rsid w:val="00C133DD"/>
  </w:style>
  <w:style w:type="paragraph" w:customStyle="1" w:styleId="paragraph">
    <w:name w:val="paragraph"/>
    <w:basedOn w:val="Normal"/>
    <w:rsid w:val="00CA2C4E"/>
    <w:pPr>
      <w:spacing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051F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C62BA1"/>
    <w:rPr>
      <w:rFonts w:asciiTheme="majorHAnsi" w:eastAsiaTheme="majorEastAsia" w:hAnsiTheme="majorHAnsi" w:cstheme="majorBidi"/>
      <w:color w:val="2E74B5" w:themeColor="accent1" w:themeShade="BF"/>
      <w:sz w:val="26"/>
      <w:szCs w:val="26"/>
      <w:lang w:val="en-AU"/>
    </w:rPr>
  </w:style>
  <w:style w:type="character" w:customStyle="1" w:styleId="Heading3Char">
    <w:name w:val="Heading 3 Char"/>
    <w:basedOn w:val="DefaultParagraphFont"/>
    <w:link w:val="Heading3"/>
    <w:uiPriority w:val="9"/>
    <w:rsid w:val="00AE5A18"/>
    <w:rPr>
      <w:rFonts w:asciiTheme="majorHAnsi" w:eastAsiaTheme="majorEastAsia" w:hAnsiTheme="majorHAnsi" w:cstheme="majorBidi"/>
      <w:color w:val="1F4D78" w:themeColor="accent1" w:themeShade="7F"/>
      <w:sz w:val="24"/>
      <w:szCs w:val="24"/>
      <w:lang w:val="en-AU"/>
    </w:rPr>
  </w:style>
  <w:style w:type="character" w:customStyle="1" w:styleId="Heading1Char">
    <w:name w:val="Heading 1 Char"/>
    <w:basedOn w:val="DefaultParagraphFont"/>
    <w:link w:val="Heading1"/>
    <w:uiPriority w:val="9"/>
    <w:rsid w:val="00FC252F"/>
    <w:rPr>
      <w:rFonts w:asciiTheme="majorHAnsi" w:eastAsiaTheme="majorEastAsia" w:hAnsiTheme="majorHAnsi" w:cstheme="majorBidi"/>
      <w:color w:val="2E74B5"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8115">
      <w:bodyDiv w:val="1"/>
      <w:marLeft w:val="0"/>
      <w:marRight w:val="0"/>
      <w:marTop w:val="0"/>
      <w:marBottom w:val="0"/>
      <w:divBdr>
        <w:top w:val="none" w:sz="0" w:space="0" w:color="auto"/>
        <w:left w:val="none" w:sz="0" w:space="0" w:color="auto"/>
        <w:bottom w:val="none" w:sz="0" w:space="0" w:color="auto"/>
        <w:right w:val="none" w:sz="0" w:space="0" w:color="auto"/>
      </w:divBdr>
    </w:div>
    <w:div w:id="713232979">
      <w:bodyDiv w:val="1"/>
      <w:marLeft w:val="0"/>
      <w:marRight w:val="0"/>
      <w:marTop w:val="0"/>
      <w:marBottom w:val="0"/>
      <w:divBdr>
        <w:top w:val="none" w:sz="0" w:space="0" w:color="auto"/>
        <w:left w:val="none" w:sz="0" w:space="0" w:color="auto"/>
        <w:bottom w:val="none" w:sz="0" w:space="0" w:color="auto"/>
        <w:right w:val="none" w:sz="0" w:space="0" w:color="auto"/>
      </w:divBdr>
    </w:div>
    <w:div w:id="1311404678">
      <w:bodyDiv w:val="1"/>
      <w:marLeft w:val="0"/>
      <w:marRight w:val="0"/>
      <w:marTop w:val="0"/>
      <w:marBottom w:val="0"/>
      <w:divBdr>
        <w:top w:val="none" w:sz="0" w:space="0" w:color="auto"/>
        <w:left w:val="none" w:sz="0" w:space="0" w:color="auto"/>
        <w:bottom w:val="none" w:sz="0" w:space="0" w:color="auto"/>
        <w:right w:val="none" w:sz="0" w:space="0" w:color="auto"/>
      </w:divBdr>
      <w:divsChild>
        <w:div w:id="1806585617">
          <w:marLeft w:val="0"/>
          <w:marRight w:val="0"/>
          <w:marTop w:val="0"/>
          <w:marBottom w:val="0"/>
          <w:divBdr>
            <w:top w:val="none" w:sz="0" w:space="0" w:color="auto"/>
            <w:left w:val="none" w:sz="0" w:space="0" w:color="auto"/>
            <w:bottom w:val="none" w:sz="0" w:space="0" w:color="auto"/>
            <w:right w:val="none" w:sz="0" w:space="0" w:color="auto"/>
          </w:divBdr>
        </w:div>
      </w:divsChild>
    </w:div>
    <w:div w:id="14244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ti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t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399ACE3A13BC40930B69336D9F393F" ma:contentTypeVersion="13" ma:contentTypeDescription="Create a new document." ma:contentTypeScope="" ma:versionID="464daa566d300f1808ddbd930ad2aec9">
  <xsd:schema xmlns:xsd="http://www.w3.org/2001/XMLSchema" xmlns:xs="http://www.w3.org/2001/XMLSchema" xmlns:p="http://schemas.microsoft.com/office/2006/metadata/properties" xmlns:ns2="5056818d-11f5-4e97-bea8-af3d47e33682" xmlns:ns3="30333107-b63a-4cad-864c-1f0737b9b025" targetNamespace="http://schemas.microsoft.com/office/2006/metadata/properties" ma:root="true" ma:fieldsID="ca23e134bd0513d3206d545ae447a73d" ns2:_="" ns3:_="">
    <xsd:import namespace="5056818d-11f5-4e97-bea8-af3d47e33682"/>
    <xsd:import namespace="30333107-b63a-4cad-864c-1f0737b9b025"/>
    <xsd:element name="properties">
      <xsd:complexType>
        <xsd:sequence>
          <xsd:element name="documentManagement">
            <xsd:complexType>
              <xsd:all>
                <xsd:element ref="ns2:Project" minOccurs="0"/>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b59776b895f848bcb219180ce1dcf7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818d-11f5-4e97-bea8-af3d47e33682" elementFormDefault="qualified">
    <xsd:import namespace="http://schemas.microsoft.com/office/2006/documentManagement/types"/>
    <xsd:import namespace="http://schemas.microsoft.com/office/infopath/2007/PartnerControls"/>
    <xsd:element name="Project" ma:index="8" nillable="true" ma:displayName="Project" ma:format="Dropdown" ma:hidden="true" ma:internalName="Project" ma:readOnly="false">
      <xsd:simpleType>
        <xsd:restriction base="dms:Choice">
          <xsd:enumeration value="Administrative"/>
          <xsd:enumeration value="AICD"/>
          <xsd:enumeration value="Boarding School Forum"/>
          <xsd:enumeration value="Early Literacy"/>
          <xsd:enumeration value="Financial Management Governance"/>
          <xsd:enumeration value="Governance Online Resources"/>
          <xsd:enumeration value="HALT"/>
          <xsd:enumeration value="Inclusive Education"/>
          <xsd:enumeration value="Middle Leaders"/>
          <xsd:enumeration value="LWIE"/>
          <xsd:enumeration value="NCCD"/>
          <xsd:enumeration value="NAPLAN Online"/>
          <xsd:enumeration value="Online Student Protection Training"/>
          <xsd:enumeration value="Privacy Online Resources"/>
          <xsd:enumeration value="PIVOT Trial"/>
          <xsd:enumeration value="SATE Reform"/>
          <xsd:enumeration value="Schools Councils Boards"/>
          <xsd:enumeration value="Student Protection Training Evaluation"/>
          <xsd:enumeration value="Supervising Teacher Training"/>
        </xsd:restriction>
      </xsd:simpleType>
    </xsd:element>
    <xsd:element name="Document_x0020_Type" ma:index="9" nillable="true" ma:displayName="Document Type" ma:format="Dropdown" ma:internalName="Document_x0020_Type">
      <xsd:simpleType>
        <xsd:restriction base="dms:Choice">
          <xsd:enumeration value="Accountability"/>
          <xsd:enumeration value="Agreement"/>
          <xsd:enumeration value="Briefing note"/>
          <xsd:enumeration value="Contract"/>
          <xsd:enumeration value="Guideline"/>
          <xsd:enumeration value="Letter"/>
          <xsd:enumeration value="Presentation"/>
          <xsd:enumeration value="Procedure"/>
          <xsd:enumeration value="Report"/>
          <xsd:enumeration value="Resourc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b59776b895f848bcb219180ce1dcf7e1" ma:index="16" ma:taxonomy="true" ma:internalName="b59776b895f848bcb219180ce1dcf7e1" ma:taxonomyFieldName="Project_x0020_Name" ma:displayName="Project Name" ma:readOnly="false" ma:default="" ma:fieldId="{b59776b8-95f8-48bc-b219-180ce1dcf7e1}" ma:sspId="0bfc9b52-a99f-476d-bf3f-7d7a670a1975" ma:termSetId="17267469-8dc9-4cd5-b61c-d1e24353d5e5" ma:anchorId="bb0ccb48-d846-44fb-9337-d4c057b068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333107-b63a-4cad-864c-1f0737b9b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59154b3-1351-431a-9539-a1799afe2636}" ma:internalName="TaxCatchAll" ma:showField="CatchAllData" ma:web="30333107-b63a-4cad-864c-1f0737b9b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5056818d-11f5-4e97-bea8-af3d47e33682" xsi:nil="true"/>
    <Document_x0020_Type xmlns="5056818d-11f5-4e97-bea8-af3d47e33682" xsi:nil="true"/>
    <SharedWithUsers xmlns="30333107-b63a-4cad-864c-1f0737b9b025">
      <UserInfo>
        <DisplayName>Yvonne Ries</DisplayName>
        <AccountId>232</AccountId>
        <AccountType/>
      </UserInfo>
      <UserInfo>
        <DisplayName>Lee-Anne Perry</DisplayName>
        <AccountId>32</AccountId>
        <AccountType/>
      </UserInfo>
      <UserInfo>
        <DisplayName>Executive Director</DisplayName>
        <AccountId>161</AccountId>
        <AccountType/>
      </UserInfo>
      <UserInfo>
        <DisplayName>Hannah Orchard</DisplayName>
        <AccountId>2661</AccountId>
        <AccountType/>
      </UserInfo>
      <UserInfo>
        <DisplayName>Cyrus Li</DisplayName>
        <AccountId>31</AccountId>
        <AccountType/>
      </UserInfo>
    </SharedWithUsers>
    <TaxCatchAll xmlns="30333107-b63a-4cad-864c-1f0737b9b025">
      <Value>1231</Value>
    </TaxCatchAll>
    <b59776b895f848bcb219180ce1dcf7e1 xmlns="5056818d-11f5-4e97-bea8-af3d47e33682">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3ae6362e-f530-4924-9ac2-30ab6c93f5b4</TermId>
        </TermInfo>
      </Terms>
    </b59776b895f848bcb219180ce1dcf7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48CD4-C5B6-4449-8933-BD1B315B6FD3}">
  <ds:schemaRefs>
    <ds:schemaRef ds:uri="http://schemas.openxmlformats.org/officeDocument/2006/bibliography"/>
  </ds:schemaRefs>
</ds:datastoreItem>
</file>

<file path=customXml/itemProps2.xml><?xml version="1.0" encoding="utf-8"?>
<ds:datastoreItem xmlns:ds="http://schemas.openxmlformats.org/officeDocument/2006/customXml" ds:itemID="{70B01DEB-7F69-4874-8FCC-A053D44D3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818d-11f5-4e97-bea8-af3d47e33682"/>
    <ds:schemaRef ds:uri="30333107-b63a-4cad-864c-1f0737b9b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13C7B-48D1-4E24-8A14-3EEB54665AD7}">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30333107-b63a-4cad-864c-1f0737b9b025"/>
    <ds:schemaRef ds:uri="5056818d-11f5-4e97-bea8-af3d47e33682"/>
    <ds:schemaRef ds:uri="http://schemas.microsoft.com/office/2006/metadata/properties"/>
  </ds:schemaRefs>
</ds:datastoreItem>
</file>

<file path=customXml/itemProps4.xml><?xml version="1.0" encoding="utf-8"?>
<ds:datastoreItem xmlns:ds="http://schemas.openxmlformats.org/officeDocument/2006/customXml" ds:itemID="{5E4BCE03-FDA1-44FC-B219-D537FE025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67</Pages>
  <Words>15638</Words>
  <Characters>89140</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Orchard</dc:creator>
  <cp:keywords/>
  <dc:description/>
  <cp:lastModifiedBy>KHANUM,Bushra</cp:lastModifiedBy>
  <cp:revision>8</cp:revision>
  <cp:lastPrinted>2022-06-24T04:28:00Z</cp:lastPrinted>
  <dcterms:created xsi:type="dcterms:W3CDTF">2022-06-17T00:47:00Z</dcterms:created>
  <dcterms:modified xsi:type="dcterms:W3CDTF">2022-06-24T04:28:00Z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0x0101004B399ACE3A13BC40930B69336D9F393F</vt:lpwstr>
  </property>
  <property fmtid="{D5CDD505-2E9C-101B-9397-08002B2CF9AE}" pid="3" name="Project Name">
    <vt:lpwstr>1231;#Administrative|3ae6362e-f530-4924-9ac2-30ab6c93f5b4</vt:lpwstr>
  </property>
  <property fmtid="{D5CDD505-2E9C-101B-9397-08002B2CF9AE}" pid="4" name="MSIP_Label_79d889eb-932f-4752-8739-64d25806ef64_Enabled">
    <vt:lpwstr>true</vt:lpwstr>
  </property>
  <property fmtid="{D5CDD505-2E9C-101B-9397-08002B2CF9AE}" pid="5" name="MSIP_Label_79d889eb-932f-4752-8739-64d25806ef64_SetDate">
    <vt:lpwstr>2022-04-10T15:04:38Z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987f3d77-48cd-4a65-ba88-e8f85779166c</vt:lpwstr>
  </property>
  <property fmtid="{D5CDD505-2E9C-101B-9397-08002B2CF9AE}" pid="10" name="MSIP_Label_79d889eb-932f-4752-8739-64d25806ef64_ContentBits">
    <vt:lpwstr>0</vt:lpwstr>
  </property>
</Properties>
</file>