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08A1" w14:textId="77777777" w:rsidR="00470D05" w:rsidRPr="00470D05" w:rsidRDefault="00470D05" w:rsidP="00470D05">
      <w:pPr>
        <w:spacing w:before="120" w:after="0" w:line="276" w:lineRule="auto"/>
        <w:rPr>
          <w:rFonts w:ascii="Calibri" w:hAnsi="Calibri"/>
          <w:b/>
          <w:color w:val="002D3F"/>
          <w:spacing w:val="-10"/>
          <w:kern w:val="28"/>
          <w:sz w:val="60"/>
          <w:szCs w:val="56"/>
        </w:rPr>
      </w:pPr>
      <w:bookmarkStart w:id="0" w:name="_Hlk111456803"/>
      <w:r w:rsidRPr="00470D05">
        <w:rPr>
          <w:rFonts w:ascii="Calibri" w:hAnsi="Calibri"/>
          <w:b/>
          <w:noProof/>
          <w:color w:val="002D3F"/>
          <w:spacing w:val="-10"/>
          <w:kern w:val="28"/>
          <w:sz w:val="60"/>
          <w:szCs w:val="56"/>
        </w:rPr>
        <w:drawing>
          <wp:anchor distT="0" distB="0" distL="114300" distR="114300" simplePos="0" relativeHeight="251983872" behindDoc="0" locked="0" layoutInCell="1" allowOverlap="1" wp14:anchorId="6602E55A" wp14:editId="18258E21">
            <wp:simplePos x="0" y="0"/>
            <wp:positionH relativeFrom="margin">
              <wp:align>left</wp:align>
            </wp:positionH>
            <wp:positionV relativeFrom="margin">
              <wp:posOffset>-340242</wp:posOffset>
            </wp:positionV>
            <wp:extent cx="2274570" cy="579120"/>
            <wp:effectExtent l="0" t="0" r="0" b="0"/>
            <wp:wrapSquare wrapText="bothSides"/>
            <wp:docPr id="72" name="Picture 72"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anchor>
        </w:drawing>
      </w:r>
      <w:r w:rsidRPr="00470D05">
        <w:rPr>
          <w:rFonts w:ascii="Calibri" w:hAnsi="Calibri"/>
          <w:b/>
          <w:noProof/>
          <w:color w:val="002D3F"/>
          <w:spacing w:val="-10"/>
          <w:kern w:val="28"/>
          <w:sz w:val="60"/>
          <w:szCs w:val="56"/>
        </w:rPr>
        <w:drawing>
          <wp:anchor distT="0" distB="0" distL="114300" distR="114300" simplePos="0" relativeHeight="251982848" behindDoc="1" locked="0" layoutInCell="1" allowOverlap="1" wp14:anchorId="73CA590F" wp14:editId="34C782D2">
            <wp:simplePos x="0" y="0"/>
            <wp:positionH relativeFrom="column">
              <wp:posOffset>-900431</wp:posOffset>
            </wp:positionH>
            <wp:positionV relativeFrom="page">
              <wp:posOffset>0</wp:posOffset>
            </wp:positionV>
            <wp:extent cx="7559675" cy="1715304"/>
            <wp:effectExtent l="0" t="0" r="0" b="0"/>
            <wp:wrapNone/>
            <wp:docPr id="78" name="Picture 78"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p>
    <w:p w14:paraId="50E1EACB" w14:textId="77777777" w:rsidR="00470D05" w:rsidRPr="00297C6B" w:rsidRDefault="00470D05" w:rsidP="00470D05">
      <w:pPr>
        <w:spacing w:before="1080" w:after="0" w:line="276" w:lineRule="auto"/>
        <w:rPr>
          <w:rFonts w:asciiTheme="minorHAnsi" w:hAnsiTheme="minorHAnsi" w:cstheme="minorHAnsi"/>
          <w:b/>
          <w:color w:val="002D3F"/>
          <w:spacing w:val="-10"/>
          <w:kern w:val="28"/>
          <w:sz w:val="60"/>
          <w:szCs w:val="56"/>
        </w:rPr>
      </w:pPr>
      <w:r w:rsidRPr="00297C6B">
        <w:rPr>
          <w:rFonts w:asciiTheme="minorHAnsi" w:hAnsiTheme="minorHAnsi" w:cstheme="minorHAnsi"/>
          <w:b/>
          <w:color w:val="002D3F"/>
          <w:spacing w:val="-10"/>
          <w:kern w:val="28"/>
          <w:sz w:val="60"/>
          <w:szCs w:val="56"/>
        </w:rPr>
        <w:t>Higher Education Research Commercialisation IP Framework</w:t>
      </w:r>
    </w:p>
    <w:p w14:paraId="05F95394" w14:textId="77777777" w:rsidR="00470D05" w:rsidRPr="00297C6B" w:rsidRDefault="00470D05" w:rsidP="00470D05">
      <w:pPr>
        <w:keepNext/>
        <w:keepLines/>
        <w:spacing w:before="240" w:after="0" w:line="276" w:lineRule="auto"/>
        <w:outlineLvl w:val="1"/>
        <w:rPr>
          <w:rFonts w:asciiTheme="minorHAnsi" w:hAnsiTheme="minorHAnsi" w:cstheme="minorHAnsi"/>
          <w:bCs/>
          <w:color w:val="002D3F"/>
          <w:sz w:val="36"/>
          <w:szCs w:val="36"/>
        </w:rPr>
      </w:pPr>
      <w:bookmarkStart w:id="1" w:name="_Toc94449300"/>
      <w:bookmarkStart w:id="2" w:name="_Toc99996339"/>
      <w:r w:rsidRPr="00297C6B">
        <w:rPr>
          <w:rFonts w:asciiTheme="minorHAnsi" w:hAnsiTheme="minorHAnsi" w:cstheme="minorHAnsi"/>
          <w:bCs/>
          <w:color w:val="002D3F"/>
          <w:sz w:val="36"/>
          <w:szCs w:val="36"/>
        </w:rPr>
        <w:t>Licence Agreement</w:t>
      </w:r>
      <w:bookmarkEnd w:id="1"/>
      <w:bookmarkEnd w:id="2"/>
      <w:r w:rsidRPr="00297C6B">
        <w:rPr>
          <w:rFonts w:asciiTheme="minorHAnsi" w:hAnsiTheme="minorHAnsi" w:cstheme="minorHAnsi"/>
          <w:bCs/>
          <w:color w:val="002D3F"/>
          <w:sz w:val="36"/>
          <w:szCs w:val="36"/>
        </w:rPr>
        <w:t xml:space="preserve"> (Exclusive Commercialisation)</w:t>
      </w:r>
    </w:p>
    <w:p w14:paraId="49080279" w14:textId="77777777" w:rsidR="00470D05" w:rsidRPr="00297C6B" w:rsidRDefault="00470D05" w:rsidP="00470D05">
      <w:pPr>
        <w:spacing w:after="200" w:line="276" w:lineRule="auto"/>
        <w:rPr>
          <w:rFonts w:asciiTheme="minorHAnsi" w:eastAsia="Calibri" w:hAnsiTheme="minorHAnsi" w:cstheme="minorHAnsi"/>
          <w:sz w:val="22"/>
          <w:szCs w:val="22"/>
        </w:rPr>
      </w:pPr>
      <w:r w:rsidRPr="00297C6B">
        <w:rPr>
          <w:rFonts w:asciiTheme="minorHAnsi" w:eastAsia="Calibri" w:hAnsiTheme="minorHAnsi" w:cstheme="minorHAnsi"/>
          <w:noProof/>
          <w:sz w:val="22"/>
          <w:szCs w:val="22"/>
        </w:rPr>
        <mc:AlternateContent>
          <mc:Choice Requires="wps">
            <w:drawing>
              <wp:inline distT="0" distB="0" distL="0" distR="0" wp14:anchorId="64F27B31" wp14:editId="456CFCE3">
                <wp:extent cx="5549900" cy="586854"/>
                <wp:effectExtent l="0" t="0" r="12700" b="22860"/>
                <wp:docPr id="71" name="Text Box 71"/>
                <wp:cNvGraphicFramePr/>
                <a:graphic xmlns:a="http://schemas.openxmlformats.org/drawingml/2006/main">
                  <a:graphicData uri="http://schemas.microsoft.com/office/word/2010/wordprocessingShape">
                    <wps:wsp>
                      <wps:cNvSpPr txBox="1"/>
                      <wps:spPr>
                        <a:xfrm>
                          <a:off x="0" y="0"/>
                          <a:ext cx="5549900" cy="586854"/>
                        </a:xfrm>
                        <a:prstGeom prst="rect">
                          <a:avLst/>
                        </a:prstGeom>
                        <a:solidFill>
                          <a:sysClr val="window" lastClr="FFFFFF"/>
                        </a:solidFill>
                        <a:ln w="3175" cap="flat" cmpd="sng" algn="ctr">
                          <a:solidFill>
                            <a:sysClr val="window" lastClr="FFFFFF">
                              <a:lumMod val="85000"/>
                            </a:sysClr>
                          </a:solidFill>
                          <a:prstDash val="solid"/>
                          <a:miter lim="800000"/>
                        </a:ln>
                        <a:effectLst/>
                      </wps:spPr>
                      <wps:txbx>
                        <w:txbxContent>
                          <w:p w14:paraId="3543188F" w14:textId="77777777" w:rsidR="00470D05" w:rsidRDefault="00470D05" w:rsidP="00470D05">
                            <w:pPr>
                              <w:jc w:val="both"/>
                            </w:pPr>
                            <w:r w:rsidRPr="00ED3380">
                              <w:t>A licence agreement for an IP owner to licence</w:t>
                            </w:r>
                            <w:r>
                              <w:t xml:space="preserve"> </w:t>
                            </w:r>
                            <w:r w:rsidRPr="00ED3380">
                              <w:t xml:space="preserve">IP Rights (IPR) (including IPR developed as part of a </w:t>
                            </w:r>
                            <w:r>
                              <w:t>p</w:t>
                            </w:r>
                            <w:r w:rsidRPr="00ED3380">
                              <w:t xml:space="preserve">roject) </w:t>
                            </w:r>
                            <w:r>
                              <w:t xml:space="preserve">on an exclusive basis (e.g., by field of use or territory) </w:t>
                            </w:r>
                            <w:r w:rsidRPr="00ED3380">
                              <w:t>to the other party</w:t>
                            </w:r>
                            <w:r>
                              <w:t xml:space="preserve"> </w:t>
                            </w:r>
                            <w:r w:rsidRPr="00ED3380">
                              <w:t>for commercialisation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4F27B31" id="_x0000_t202" coordsize="21600,21600" o:spt="202" path="m,l,21600r21600,l21600,xe">
                <v:stroke joinstyle="miter"/>
                <v:path gradientshapeok="t" o:connecttype="rect"/>
              </v:shapetype>
              <v:shape id="Text Box 71" o:spid="_x0000_s1026" type="#_x0000_t202" style="width:437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" fillcolor="window" strokecolor="#d9d9d9" strokeweight=".25pt">
                <v:textbox>
                  <w:txbxContent>
                    <w:p w14:paraId="3543188F" w14:textId="77777777" w:rsidR="00470D05" w:rsidRDefault="00470D05" w:rsidP="00470D05">
                      <w:pPr>
                        <w:jc w:val="both"/>
                      </w:pPr>
                      <w:r w:rsidRPr="00ED3380">
                        <w:t>A licence agreement for an IP owner to licence</w:t>
                      </w:r>
                      <w:r>
                        <w:t xml:space="preserve"> </w:t>
                      </w:r>
                      <w:r w:rsidRPr="00ED3380">
                        <w:t xml:space="preserve">IP Rights (IPR) (including IPR developed as part of a </w:t>
                      </w:r>
                      <w:r>
                        <w:t>p</w:t>
                      </w:r>
                      <w:r w:rsidRPr="00ED3380">
                        <w:t xml:space="preserve">roject) </w:t>
                      </w:r>
                      <w:r>
                        <w:t xml:space="preserve">on an exclusive basis (e.g., by field of use or territory) </w:t>
                      </w:r>
                      <w:r w:rsidRPr="00ED3380">
                        <w:t>to the other party</w:t>
                      </w:r>
                      <w:r>
                        <w:t xml:space="preserve"> </w:t>
                      </w:r>
                      <w:r w:rsidRPr="00ED3380">
                        <w:t>for commercialisation</w:t>
                      </w:r>
                    </w:p>
                  </w:txbxContent>
                </v:textbox>
                <w10:anchorlock/>
              </v:shape>
            </w:pict>
          </mc:Fallback>
        </mc:AlternateContent>
      </w:r>
    </w:p>
    <w:p w14:paraId="5353AE27" w14:textId="77777777" w:rsidR="00470D05" w:rsidRPr="00297C6B" w:rsidRDefault="00470D05" w:rsidP="00470D05">
      <w:pPr>
        <w:keepNext/>
        <w:keepLines/>
        <w:spacing w:before="240" w:after="0" w:line="276" w:lineRule="auto"/>
        <w:outlineLvl w:val="2"/>
        <w:rPr>
          <w:rFonts w:asciiTheme="minorHAnsi" w:hAnsiTheme="minorHAnsi" w:cstheme="minorHAnsi"/>
          <w:b/>
          <w:bCs/>
          <w:color w:val="F26322"/>
          <w:sz w:val="28"/>
        </w:rPr>
      </w:pPr>
      <w:bookmarkStart w:id="3" w:name="_Toc94449333"/>
      <w:bookmarkStart w:id="4" w:name="_Toc99996372"/>
      <w:r w:rsidRPr="00297C6B">
        <w:rPr>
          <w:rFonts w:asciiTheme="minorHAnsi" w:hAnsiTheme="minorHAnsi" w:cstheme="minorHAnsi"/>
          <w:b/>
          <w:bCs/>
          <w:color w:val="F26322"/>
          <w:sz w:val="28"/>
        </w:rPr>
        <w:t>When should it be used?</w:t>
      </w:r>
      <w:bookmarkEnd w:id="3"/>
      <w:bookmarkEnd w:id="4"/>
      <w:r w:rsidRPr="00297C6B">
        <w:rPr>
          <w:rFonts w:asciiTheme="minorHAnsi" w:hAnsiTheme="minorHAnsi" w:cstheme="minorHAnsi"/>
          <w:b/>
          <w:bCs/>
          <w:color w:val="F26322"/>
          <w:sz w:val="28"/>
        </w:rPr>
        <w:t xml:space="preserve"> </w:t>
      </w:r>
    </w:p>
    <w:p w14:paraId="4C4CF1F9" w14:textId="77777777" w:rsidR="00470D05" w:rsidRPr="00297C6B" w:rsidRDefault="00470D05" w:rsidP="00470D05">
      <w:pPr>
        <w:numPr>
          <w:ilvl w:val="0"/>
          <w:numId w:val="49"/>
        </w:numPr>
        <w:spacing w:before="120" w:after="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For all exclusive commercialisation IPR licences, whether exclusive by field, territory or other term</w:t>
      </w:r>
    </w:p>
    <w:p w14:paraId="3EEBB533" w14:textId="77777777" w:rsidR="00470D05" w:rsidRPr="00297C6B" w:rsidRDefault="00470D05" w:rsidP="00470D05">
      <w:pPr>
        <w:numPr>
          <w:ilvl w:val="0"/>
          <w:numId w:val="49"/>
        </w:numPr>
        <w:spacing w:before="120" w:after="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For commercialisation licences where a combination of exclusive and non-exclusive rights is required to different IPR</w:t>
      </w:r>
    </w:p>
    <w:p w14:paraId="739333E6" w14:textId="77777777" w:rsidR="00470D05" w:rsidRPr="00297C6B" w:rsidRDefault="00470D05" w:rsidP="00470D05">
      <w:pPr>
        <w:spacing w:after="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br/>
        <w:t>Whilst it will generally be the university licensing IPR to an industry partner, the agreement is structured so that either party could be the Licensor. The agreement is also suitable when a party is a Commonwealth Entity.</w:t>
      </w:r>
      <w:r w:rsidRPr="00297C6B">
        <w:rPr>
          <w:rFonts w:asciiTheme="minorHAnsi" w:eastAsia="Calibri" w:hAnsiTheme="minorHAnsi" w:cstheme="minorHAnsi"/>
          <w:sz w:val="22"/>
          <w:szCs w:val="22"/>
        </w:rPr>
        <w:br/>
      </w:r>
    </w:p>
    <w:p w14:paraId="713AFE9B" w14:textId="77777777" w:rsidR="00470D05" w:rsidRPr="00297C6B" w:rsidRDefault="00470D05" w:rsidP="00470D05">
      <w:pPr>
        <w:spacing w:after="20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The template assumes both parties are Australian entities. If you wish to use the template for a licence to a foreign entity, you should seek legal advice as to any changes that may be needed.</w:t>
      </w:r>
    </w:p>
    <w:p w14:paraId="7F466A7A" w14:textId="77777777" w:rsidR="00470D05" w:rsidRPr="00297C6B" w:rsidRDefault="00470D05" w:rsidP="00470D05">
      <w:pPr>
        <w:keepNext/>
        <w:keepLines/>
        <w:spacing w:before="240" w:after="0" w:line="276" w:lineRule="auto"/>
        <w:outlineLvl w:val="2"/>
        <w:rPr>
          <w:rFonts w:asciiTheme="minorHAnsi" w:hAnsiTheme="minorHAnsi" w:cstheme="minorHAnsi"/>
          <w:b/>
          <w:bCs/>
          <w:color w:val="F26322"/>
          <w:sz w:val="28"/>
        </w:rPr>
      </w:pPr>
      <w:bookmarkStart w:id="5" w:name="_Toc94449334"/>
      <w:bookmarkStart w:id="6" w:name="_Toc99996373"/>
      <w:r w:rsidRPr="00297C6B">
        <w:rPr>
          <w:rFonts w:asciiTheme="minorHAnsi" w:hAnsiTheme="minorHAnsi" w:cstheme="minorHAnsi"/>
          <w:b/>
          <w:bCs/>
          <w:color w:val="F26322"/>
          <w:sz w:val="28"/>
        </w:rPr>
        <w:t xml:space="preserve">When should it </w:t>
      </w:r>
      <w:r w:rsidRPr="00297C6B">
        <w:rPr>
          <w:rFonts w:asciiTheme="minorHAnsi" w:hAnsiTheme="minorHAnsi" w:cstheme="minorHAnsi"/>
          <w:b/>
          <w:bCs/>
          <w:color w:val="F26322"/>
          <w:sz w:val="28"/>
          <w:u w:val="single"/>
        </w:rPr>
        <w:t>not</w:t>
      </w:r>
      <w:r w:rsidRPr="00297C6B">
        <w:rPr>
          <w:rFonts w:asciiTheme="minorHAnsi" w:hAnsiTheme="minorHAnsi" w:cstheme="minorHAnsi"/>
          <w:b/>
          <w:bCs/>
          <w:color w:val="F26322"/>
          <w:sz w:val="28"/>
        </w:rPr>
        <w:t xml:space="preserve"> be used?</w:t>
      </w:r>
      <w:bookmarkEnd w:id="5"/>
      <w:bookmarkEnd w:id="6"/>
      <w:r w:rsidRPr="00297C6B">
        <w:rPr>
          <w:rFonts w:asciiTheme="minorHAnsi" w:hAnsiTheme="minorHAnsi" w:cstheme="minorHAnsi"/>
          <w:b/>
          <w:bCs/>
          <w:color w:val="F26322"/>
          <w:sz w:val="28"/>
        </w:rPr>
        <w:t xml:space="preserve"> </w:t>
      </w:r>
    </w:p>
    <w:p w14:paraId="4B6FD95C" w14:textId="77777777" w:rsidR="00470D05" w:rsidRPr="00297C6B" w:rsidRDefault="00470D05" w:rsidP="00470D05">
      <w:pPr>
        <w:numPr>
          <w:ilvl w:val="0"/>
          <w:numId w:val="49"/>
        </w:numPr>
        <w:spacing w:before="120" w:after="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 xml:space="preserve">If the licence does not include commercialisation rights, the </w:t>
      </w:r>
      <w:hyperlink w:anchor="_Accelerated_Non-Exclusive_Licence_1" w:history="1">
        <w:r w:rsidRPr="00297C6B">
          <w:rPr>
            <w:rFonts w:asciiTheme="minorHAnsi" w:eastAsia="Calibri" w:hAnsiTheme="minorHAnsi" w:cstheme="minorHAnsi"/>
            <w:color w:val="002D3F"/>
            <w:sz w:val="22"/>
            <w:szCs w:val="22"/>
            <w:u w:val="single"/>
          </w:rPr>
          <w:t>Accelerated Licence Agreement (inc low risk Commercialisation)</w:t>
        </w:r>
      </w:hyperlink>
      <w:r w:rsidRPr="00297C6B">
        <w:rPr>
          <w:rFonts w:asciiTheme="minorHAnsi" w:eastAsia="Calibri" w:hAnsiTheme="minorHAnsi" w:cstheme="minorHAnsi"/>
          <w:sz w:val="22"/>
          <w:szCs w:val="22"/>
        </w:rPr>
        <w:t xml:space="preserve"> should be used </w:t>
      </w:r>
    </w:p>
    <w:p w14:paraId="1CF26ED3" w14:textId="77777777" w:rsidR="00470D05" w:rsidRPr="00297C6B" w:rsidRDefault="00470D05" w:rsidP="00470D05">
      <w:pPr>
        <w:numPr>
          <w:ilvl w:val="0"/>
          <w:numId w:val="49"/>
        </w:numPr>
        <w:spacing w:before="120" w:after="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 xml:space="preserve">If the licence is non-exclusive, either the </w:t>
      </w:r>
      <w:hyperlink w:anchor="_Accelerated_Non-Exclusive_Licence_1" w:history="1">
        <w:r w:rsidRPr="00297C6B">
          <w:rPr>
            <w:rFonts w:asciiTheme="minorHAnsi" w:eastAsia="Calibri" w:hAnsiTheme="minorHAnsi" w:cstheme="minorHAnsi"/>
            <w:color w:val="002D3F"/>
            <w:sz w:val="22"/>
            <w:szCs w:val="22"/>
            <w:u w:val="single"/>
          </w:rPr>
          <w:t>Accelerated Licence Agreement (inc low risk Commercialisation)</w:t>
        </w:r>
      </w:hyperlink>
      <w:r w:rsidRPr="00297C6B">
        <w:rPr>
          <w:rFonts w:asciiTheme="minorHAnsi" w:eastAsia="Calibri" w:hAnsiTheme="minorHAnsi" w:cstheme="minorHAnsi"/>
          <w:sz w:val="22"/>
          <w:szCs w:val="22"/>
        </w:rPr>
        <w:t xml:space="preserve"> or the </w:t>
      </w:r>
      <w:hyperlink w:anchor="_Standard_Non-Exclusive_Licence" w:history="1">
        <w:r w:rsidRPr="00297C6B">
          <w:rPr>
            <w:rFonts w:asciiTheme="minorHAnsi" w:eastAsia="Calibri" w:hAnsiTheme="minorHAnsi" w:cstheme="minorHAnsi"/>
            <w:color w:val="002D3F"/>
            <w:sz w:val="22"/>
            <w:szCs w:val="22"/>
            <w:u w:val="single"/>
          </w:rPr>
          <w:t>Licence Agreement (Non-exclusive Commercialisation)</w:t>
        </w:r>
      </w:hyperlink>
      <w:r w:rsidRPr="00297C6B">
        <w:rPr>
          <w:rFonts w:asciiTheme="minorHAnsi" w:eastAsia="Calibri" w:hAnsiTheme="minorHAnsi" w:cstheme="minorHAnsi"/>
          <w:sz w:val="22"/>
          <w:szCs w:val="22"/>
        </w:rPr>
        <w:t xml:space="preserve"> should be used</w:t>
      </w:r>
    </w:p>
    <w:p w14:paraId="1B92444F" w14:textId="77777777" w:rsidR="00470D05" w:rsidRPr="00297C6B" w:rsidRDefault="00470D05" w:rsidP="00470D05">
      <w:pPr>
        <w:numPr>
          <w:ilvl w:val="0"/>
          <w:numId w:val="49"/>
        </w:numPr>
        <w:spacing w:before="120" w:after="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 xml:space="preserve">As a licence arrangement for equipment (use </w:t>
      </w:r>
      <w:hyperlink w:anchor="_Confidentiality_Agreement" w:history="1">
        <w:r w:rsidRPr="00297C6B">
          <w:rPr>
            <w:rFonts w:asciiTheme="minorHAnsi" w:eastAsia="Calibri" w:hAnsiTheme="minorHAnsi" w:cstheme="minorHAnsi"/>
            <w:color w:val="002D3F"/>
            <w:sz w:val="22"/>
            <w:szCs w:val="22"/>
            <w:u w:val="single"/>
          </w:rPr>
          <w:t>the Equipment Licence Agreement</w:t>
        </w:r>
      </w:hyperlink>
      <w:r w:rsidRPr="00297C6B">
        <w:rPr>
          <w:rFonts w:asciiTheme="minorHAnsi" w:eastAsia="Calibri" w:hAnsiTheme="minorHAnsi" w:cstheme="minorHAnsi"/>
          <w:sz w:val="22"/>
          <w:szCs w:val="22"/>
        </w:rPr>
        <w:t>)</w:t>
      </w:r>
    </w:p>
    <w:p w14:paraId="55535241" w14:textId="77777777" w:rsidR="00470D05" w:rsidRPr="00297C6B" w:rsidRDefault="00470D05" w:rsidP="00470D05">
      <w:pPr>
        <w:keepNext/>
        <w:keepLines/>
        <w:spacing w:before="240" w:after="0" w:line="276" w:lineRule="auto"/>
        <w:outlineLvl w:val="2"/>
        <w:rPr>
          <w:rFonts w:asciiTheme="minorHAnsi" w:hAnsiTheme="minorHAnsi" w:cstheme="minorHAnsi"/>
          <w:b/>
          <w:bCs/>
          <w:color w:val="F26322"/>
          <w:sz w:val="28"/>
        </w:rPr>
      </w:pPr>
      <w:bookmarkStart w:id="7" w:name="_Toc94449335"/>
      <w:bookmarkStart w:id="8" w:name="_Toc99996374"/>
      <w:r w:rsidRPr="00297C6B">
        <w:rPr>
          <w:rFonts w:asciiTheme="minorHAnsi" w:hAnsiTheme="minorHAnsi" w:cstheme="minorHAnsi"/>
          <w:b/>
          <w:bCs/>
          <w:color w:val="F26322"/>
          <w:sz w:val="28"/>
        </w:rPr>
        <w:lastRenderedPageBreak/>
        <w:t>Key considerations when completing the template</w:t>
      </w:r>
      <w:bookmarkEnd w:id="7"/>
      <w:bookmarkEnd w:id="8"/>
      <w:r w:rsidRPr="00297C6B">
        <w:rPr>
          <w:rFonts w:asciiTheme="minorHAnsi" w:hAnsiTheme="minorHAnsi" w:cstheme="minorHAnsi"/>
          <w:b/>
          <w:bCs/>
          <w:color w:val="F26322"/>
          <w:sz w:val="28"/>
        </w:rPr>
        <w:t xml:space="preserve"> </w:t>
      </w:r>
    </w:p>
    <w:p w14:paraId="7887735B" w14:textId="77777777" w:rsidR="00470D05" w:rsidRPr="00297C6B" w:rsidRDefault="00470D05" w:rsidP="00470D05">
      <w:pPr>
        <w:spacing w:after="20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The following table is provided as a guide to help the parties appreciate the key considerations that each party will have when negotiating a licence using the Licence Agreement (Exclusive Commercialisation) template.</w:t>
      </w:r>
    </w:p>
    <w:p w14:paraId="7F6171E6" w14:textId="77777777" w:rsidR="00470D05" w:rsidRPr="00297C6B" w:rsidRDefault="00470D05" w:rsidP="00470D05">
      <w:pPr>
        <w:spacing w:after="20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The template is provided in the Standard track and understanding each party’s needs and concerns up front will help you reach an agreement more quickly. A licence agreement may take up to six months to negotiate and sign, often longer, depending on the complexity of the proposed licence. It is, therefore, important the parties start these discussions as early as possible.</w:t>
      </w:r>
    </w:p>
    <w:p w14:paraId="585B90E5" w14:textId="77777777" w:rsidR="00470D05" w:rsidRPr="00297C6B" w:rsidRDefault="00470D05" w:rsidP="00470D05">
      <w:pPr>
        <w:spacing w:after="200" w:line="276" w:lineRule="auto"/>
        <w:rPr>
          <w:rFonts w:asciiTheme="minorHAnsi" w:eastAsia="Calibri" w:hAnsiTheme="minorHAnsi" w:cstheme="minorHAnsi"/>
          <w:sz w:val="22"/>
          <w:szCs w:val="22"/>
        </w:rPr>
      </w:pPr>
      <w:r w:rsidRPr="00297C6B">
        <w:rPr>
          <w:rFonts w:asciiTheme="minorHAnsi" w:eastAsia="Calibri" w:hAnsiTheme="minorHAnsi" w:cstheme="minorHAnsi"/>
          <w:sz w:val="22"/>
          <w:szCs w:val="22"/>
        </w:rPr>
        <w:t>For organisations, particularly SMEs, that have not previously been asked to enter this type of agreement, this table will help you understand what the key provisions of a licensing agreement are and what you need to discuss and agree in order to finalise the agreement from the template.</w:t>
      </w:r>
    </w:p>
    <w:p w14:paraId="48EB9B3D" w14:textId="74E990CB" w:rsidR="00470D05" w:rsidRPr="00297C6B" w:rsidRDefault="00470D05" w:rsidP="00470D05">
      <w:pPr>
        <w:rPr>
          <w:rFonts w:asciiTheme="minorHAnsi" w:hAnsiTheme="minorHAnsi" w:cstheme="minorHAnsi"/>
          <w:b/>
          <w:bCs/>
          <w:color w:val="FFFFFF" w:themeColor="background1"/>
          <w:szCs w:val="20"/>
        </w:rPr>
        <w:sectPr w:rsidR="00470D05" w:rsidRPr="00297C6B" w:rsidSect="001B26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297C6B">
        <w:rPr>
          <w:rFonts w:asciiTheme="minorHAnsi" w:eastAsia="Calibri" w:hAnsiTheme="minorHAnsi" w:cstheme="minorHAnsi"/>
          <w:sz w:val="22"/>
          <w:szCs w:val="22"/>
        </w:rPr>
        <w:t>Additional plain English</w:t>
      </w:r>
      <w:r w:rsidR="004B6159" w:rsidRPr="004B6159">
        <w:t xml:space="preserve"> </w:t>
      </w:r>
      <w:r w:rsidR="004B6159" w:rsidRPr="004B6159">
        <w:rPr>
          <w:rFonts w:asciiTheme="minorHAnsi" w:hAnsiTheme="minorHAnsi" w:cstheme="minorHAnsi"/>
          <w:sz w:val="22"/>
          <w:szCs w:val="22"/>
        </w:rPr>
        <w:t>guidance on the meaning of key clauses is provided in a separate annotated version of the template</w:t>
      </w:r>
    </w:p>
    <w:tbl>
      <w:tblPr>
        <w:tblStyle w:val="ListTable4-Accent1"/>
        <w:tblW w:w="15163" w:type="dxa"/>
        <w:jc w:val="center"/>
        <w:tblLook w:val="04A0" w:firstRow="1" w:lastRow="0" w:firstColumn="1" w:lastColumn="0" w:noHBand="0" w:noVBand="1"/>
      </w:tblPr>
      <w:tblGrid>
        <w:gridCol w:w="5807"/>
        <w:gridCol w:w="4820"/>
        <w:gridCol w:w="4536"/>
      </w:tblGrid>
      <w:tr w:rsidR="00470D05" w:rsidRPr="00297C6B" w14:paraId="0E1B3FD0" w14:textId="77777777" w:rsidTr="00470D0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17244E" w:themeFill="accent3" w:themeFillShade="80"/>
          </w:tcPr>
          <w:p w14:paraId="11AF534C" w14:textId="77777777" w:rsidR="00470D05" w:rsidRPr="00297C6B" w:rsidRDefault="00470D05" w:rsidP="00D63F44">
            <w:pPr>
              <w:rPr>
                <w:rFonts w:asciiTheme="minorHAnsi" w:hAnsiTheme="minorHAnsi" w:cstheme="minorHAnsi"/>
                <w:sz w:val="20"/>
                <w:szCs w:val="20"/>
              </w:rPr>
            </w:pPr>
            <w:bookmarkStart w:id="9" w:name="_Hlk111456886"/>
            <w:bookmarkEnd w:id="0"/>
            <w:r w:rsidRPr="00297C6B">
              <w:rPr>
                <w:rFonts w:asciiTheme="minorHAnsi" w:hAnsiTheme="minorHAnsi" w:cstheme="minorHAnsi"/>
                <w:sz w:val="20"/>
                <w:szCs w:val="20"/>
              </w:rPr>
              <w:lastRenderedPageBreak/>
              <w:t xml:space="preserve">This table sets out the key points each party needs to consider when licensing IP on an exclusive basis using the Licence Agreement (Exclusive Commercialisation). Understanding your own key considerations, as well as those of the other party, will help you to negotiate a fair and reasonable agreement that works for both parties </w:t>
            </w:r>
          </w:p>
        </w:tc>
      </w:tr>
      <w:tr w:rsidR="00470D05" w:rsidRPr="00297C6B" w14:paraId="10C03226" w14:textId="77777777" w:rsidTr="00470D05">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807" w:type="dxa"/>
            <w:tcBorders>
              <w:bottom w:val="single" w:sz="4" w:space="0" w:color="auto"/>
            </w:tcBorders>
            <w:shd w:val="clear" w:color="auto" w:fill="17244E" w:themeFill="accent3" w:themeFillShade="80"/>
          </w:tcPr>
          <w:p w14:paraId="466BC0B1" w14:textId="77777777" w:rsidR="00470D05" w:rsidRPr="00297C6B" w:rsidRDefault="00470D05" w:rsidP="00D63F44">
            <w:pPr>
              <w:rPr>
                <w:rFonts w:asciiTheme="minorHAnsi" w:hAnsiTheme="minorHAnsi" w:cstheme="minorHAnsi"/>
                <w:sz w:val="20"/>
                <w:szCs w:val="20"/>
              </w:rPr>
            </w:pPr>
            <w:r w:rsidRPr="00297C6B">
              <w:rPr>
                <w:rFonts w:asciiTheme="minorHAnsi" w:hAnsiTheme="minorHAnsi" w:cstheme="minorHAnsi"/>
                <w:sz w:val="20"/>
                <w:szCs w:val="20"/>
              </w:rPr>
              <w:t>Licence Provision</w:t>
            </w:r>
          </w:p>
        </w:tc>
        <w:tc>
          <w:tcPr>
            <w:tcW w:w="4820" w:type="dxa"/>
            <w:tcBorders>
              <w:bottom w:val="single" w:sz="4" w:space="0" w:color="auto"/>
            </w:tcBorders>
            <w:shd w:val="clear" w:color="auto" w:fill="17244E" w:themeFill="accent3" w:themeFillShade="80"/>
          </w:tcPr>
          <w:p w14:paraId="2ECC0DA2" w14:textId="77777777" w:rsidR="00470D05" w:rsidRPr="00297C6B" w:rsidRDefault="00470D05" w:rsidP="00D63F4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University (Licensor)</w:t>
            </w:r>
          </w:p>
        </w:tc>
        <w:tc>
          <w:tcPr>
            <w:tcW w:w="4536" w:type="dxa"/>
            <w:tcBorders>
              <w:bottom w:val="single" w:sz="4" w:space="0" w:color="auto"/>
            </w:tcBorders>
            <w:shd w:val="clear" w:color="auto" w:fill="17244E" w:themeFill="accent3" w:themeFillShade="80"/>
          </w:tcPr>
          <w:p w14:paraId="6533D6B1" w14:textId="77777777" w:rsidR="00470D05" w:rsidRPr="00297C6B" w:rsidRDefault="00470D05" w:rsidP="00D63F4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Industry partner (Licensee)</w:t>
            </w:r>
          </w:p>
        </w:tc>
      </w:tr>
      <w:tr w:rsidR="00470D05" w:rsidRPr="00297C6B" w14:paraId="1BF9A83F" w14:textId="77777777" w:rsidTr="00D63F4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38509A39"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t>Term / Period (Schedule 1)</w:t>
            </w:r>
          </w:p>
          <w:p w14:paraId="07393BF3" w14:textId="77777777" w:rsidR="00470D05" w:rsidRPr="00297C6B" w:rsidRDefault="00470D05" w:rsidP="00470D05">
            <w:pPr>
              <w:pStyle w:val="ListParagraph"/>
              <w:numPr>
                <w:ilvl w:val="0"/>
                <w:numId w:val="56"/>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time period of the licence</w:t>
            </w:r>
          </w:p>
          <w:p w14:paraId="39BD9871" w14:textId="77777777" w:rsidR="00470D05" w:rsidRPr="00297C6B" w:rsidRDefault="00470D05" w:rsidP="00470D05">
            <w:pPr>
              <w:pStyle w:val="ListParagraph"/>
              <w:numPr>
                <w:ilvl w:val="0"/>
                <w:numId w:val="56"/>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Generally, this covers the life of any registered IPR or a defined number of years for copyright or software licences</w:t>
            </w:r>
          </w:p>
          <w:p w14:paraId="398E059C" w14:textId="77777777" w:rsidR="00470D05" w:rsidRPr="00297C6B" w:rsidRDefault="00470D05" w:rsidP="00470D05">
            <w:pPr>
              <w:pStyle w:val="ListParagraph"/>
              <w:numPr>
                <w:ilvl w:val="0"/>
                <w:numId w:val="56"/>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In some cases, there may be limits on the ability to licence IPR beyond the term of its registration and this is reflected in the template, with the intent that the Term applies to the fullest extent practical/permitted</w:t>
            </w:r>
          </w:p>
        </w:tc>
        <w:tc>
          <w:tcPr>
            <w:tcW w:w="4820" w:type="dxa"/>
            <w:tcBorders>
              <w:top w:val="single" w:sz="4" w:space="0" w:color="auto"/>
              <w:bottom w:val="single" w:sz="4" w:space="0" w:color="auto"/>
            </w:tcBorders>
            <w:shd w:val="clear" w:color="auto" w:fill="auto"/>
          </w:tcPr>
          <w:p w14:paraId="187A145B" w14:textId="77777777" w:rsidR="00470D05" w:rsidRPr="00297C6B" w:rsidRDefault="00470D05" w:rsidP="00D63F44">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E6BA301" w14:textId="77777777" w:rsidR="00470D05" w:rsidRPr="00297C6B" w:rsidRDefault="00470D05" w:rsidP="00470D05">
            <w:pPr>
              <w:pStyle w:val="ListParagraph"/>
              <w:numPr>
                <w:ilvl w:val="0"/>
                <w:numId w:val="55"/>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Clarity over how long the licence will last and what happens when it expires</w:t>
            </w:r>
          </w:p>
        </w:tc>
        <w:tc>
          <w:tcPr>
            <w:tcW w:w="4536" w:type="dxa"/>
            <w:tcBorders>
              <w:top w:val="single" w:sz="4" w:space="0" w:color="auto"/>
              <w:bottom w:val="single" w:sz="4" w:space="0" w:color="auto"/>
              <w:right w:val="single" w:sz="4" w:space="0" w:color="auto"/>
            </w:tcBorders>
            <w:shd w:val="clear" w:color="auto" w:fill="auto"/>
          </w:tcPr>
          <w:p w14:paraId="22591CD4" w14:textId="77777777" w:rsidR="00470D05" w:rsidRPr="00297C6B" w:rsidRDefault="00470D05" w:rsidP="00D63F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FB3C516" w14:textId="77777777" w:rsidR="00470D05" w:rsidRPr="00297C6B" w:rsidRDefault="00470D05" w:rsidP="00470D05">
            <w:pPr>
              <w:pStyle w:val="ListParagraph"/>
              <w:numPr>
                <w:ilvl w:val="0"/>
                <w:numId w:val="55"/>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industry partner has the rights it needs for long enough, and that this matches your business model and the level of investment needed to get to market</w:t>
            </w:r>
          </w:p>
          <w:p w14:paraId="3E9CAF30" w14:textId="77777777" w:rsidR="00470D05" w:rsidRPr="00297C6B" w:rsidRDefault="00470D05" w:rsidP="00D63F44">
            <w:pPr>
              <w:ind w:left="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70D05" w:rsidRPr="00297C6B" w14:paraId="5CE2EB1F" w14:textId="77777777" w:rsidTr="00D63F44">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tcPr>
          <w:p w14:paraId="53B82A43"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t>Licence Scope and Sublicensing (Schedule 1)</w:t>
            </w:r>
          </w:p>
          <w:p w14:paraId="5B3A4114" w14:textId="77777777" w:rsidR="00470D05" w:rsidRPr="00297C6B" w:rsidRDefault="00470D05" w:rsidP="00470D05">
            <w:pPr>
              <w:pStyle w:val="ListParagraph"/>
              <w:numPr>
                <w:ilvl w:val="0"/>
                <w:numId w:val="56"/>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scope of the licence and the breadth of the exclusivity in term of commercialisation rights. Careful consideration should be given when granting any exclusive licence</w:t>
            </w:r>
          </w:p>
          <w:p w14:paraId="64DF75F4" w14:textId="77777777" w:rsidR="00470D05" w:rsidRPr="00297C6B" w:rsidRDefault="00470D05" w:rsidP="00470D05">
            <w:pPr>
              <w:pStyle w:val="ListParagraph"/>
              <w:numPr>
                <w:ilvl w:val="0"/>
                <w:numId w:val="56"/>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 xml:space="preserve">The Agreement provides a limited right for the Licensee to on-license its rights to third parties – as this is usually required in the case of Commercialisation.  These provisions could be removed if the Licensee will only be directly manufacturing and selling products, or using the technology to provide services to end users </w:t>
            </w:r>
          </w:p>
        </w:tc>
        <w:tc>
          <w:tcPr>
            <w:tcW w:w="4820" w:type="dxa"/>
            <w:tcBorders>
              <w:top w:val="single" w:sz="4" w:space="0" w:color="auto"/>
              <w:bottom w:val="single" w:sz="4" w:space="0" w:color="auto"/>
            </w:tcBorders>
          </w:tcPr>
          <w:p w14:paraId="6BBCFBBD" w14:textId="77777777" w:rsidR="00470D05" w:rsidRPr="00297C6B" w:rsidRDefault="00470D05" w:rsidP="00D63F44">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C12634B" w14:textId="77777777" w:rsidR="00470D05" w:rsidRPr="00297C6B" w:rsidRDefault="00470D05" w:rsidP="00470D05">
            <w:pPr>
              <w:pStyle w:val="ListParagraph"/>
              <w:numPr>
                <w:ilvl w:val="0"/>
                <w:numId w:val="55"/>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 xml:space="preserve">The granted rights should match the needs, capabilities and commitment from the company </w:t>
            </w:r>
          </w:p>
          <w:p w14:paraId="787801CB" w14:textId="77777777" w:rsidR="00470D05" w:rsidRPr="00297C6B" w:rsidRDefault="00470D05" w:rsidP="00470D05">
            <w:pPr>
              <w:pStyle w:val="ListParagraph"/>
              <w:numPr>
                <w:ilvl w:val="0"/>
                <w:numId w:val="55"/>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Consider what level of sub-licensing rights are required for the industry partner to meet its business plan</w:t>
            </w:r>
            <w:r w:rsidRPr="00297C6B">
              <w:rPr>
                <w:rFonts w:asciiTheme="minorHAnsi" w:hAnsiTheme="minorHAnsi" w:cstheme="minorHAnsi"/>
              </w:rPr>
              <w:t xml:space="preserve"> </w:t>
            </w:r>
            <w:r w:rsidRPr="00297C6B">
              <w:rPr>
                <w:rFonts w:asciiTheme="minorHAnsi" w:hAnsiTheme="minorHAnsi" w:cstheme="minorHAnsi"/>
                <w:sz w:val="20"/>
                <w:szCs w:val="20"/>
              </w:rPr>
              <w:t>and to ensure the market for the licensed IPR is maximised</w:t>
            </w:r>
          </w:p>
          <w:p w14:paraId="2EE9C8E0" w14:textId="77777777" w:rsidR="00470D05" w:rsidRPr="00297C6B" w:rsidRDefault="00470D05" w:rsidP="00470D05">
            <w:pPr>
              <w:pStyle w:val="ListParagraph"/>
              <w:numPr>
                <w:ilvl w:val="0"/>
                <w:numId w:val="55"/>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It is usual in an exclusive licence that the university would want rights to continue to use the licensed IPR for academic research and teaching purposes. If this is required, there should be a licence granted back to the university for this purpose</w:t>
            </w:r>
          </w:p>
        </w:tc>
        <w:tc>
          <w:tcPr>
            <w:tcW w:w="4536" w:type="dxa"/>
            <w:tcBorders>
              <w:top w:val="single" w:sz="4" w:space="0" w:color="auto"/>
              <w:bottom w:val="single" w:sz="4" w:space="0" w:color="auto"/>
              <w:right w:val="single" w:sz="4" w:space="0" w:color="auto"/>
            </w:tcBorders>
          </w:tcPr>
          <w:p w14:paraId="59CC043A" w14:textId="77777777" w:rsidR="00470D05" w:rsidRPr="00297C6B" w:rsidRDefault="00470D05" w:rsidP="00D63F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2CB1086" w14:textId="77777777" w:rsidR="00470D05" w:rsidRPr="00297C6B" w:rsidRDefault="00470D05" w:rsidP="00470D05">
            <w:pPr>
              <w:pStyle w:val="ListParagraph"/>
              <w:numPr>
                <w:ilvl w:val="0"/>
                <w:numId w:val="55"/>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industry partner has the rights it needs and that this matches your business model and the level of investment needed to get to market</w:t>
            </w:r>
          </w:p>
          <w:p w14:paraId="434583ED" w14:textId="77777777" w:rsidR="00470D05" w:rsidRPr="00297C6B" w:rsidRDefault="00470D05" w:rsidP="00D63F44">
            <w:pPr>
              <w:ind w:left="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70D05" w:rsidRPr="00297C6B" w14:paraId="593ABFAA" w14:textId="77777777" w:rsidTr="00D63F4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0862F4CF"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Licence Application &amp; Territory (Schedule 1)</w:t>
            </w:r>
          </w:p>
          <w:p w14:paraId="575655EE" w14:textId="77777777" w:rsidR="00470D05" w:rsidRPr="00297C6B" w:rsidRDefault="00470D05" w:rsidP="00470D05">
            <w:pPr>
              <w:pStyle w:val="ListParagraph"/>
              <w:numPr>
                <w:ilvl w:val="0"/>
                <w:numId w:val="52"/>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A clear definition of the specific application fields of use or application that the exclusive licence is granted for</w:t>
            </w:r>
          </w:p>
          <w:p w14:paraId="262B7629" w14:textId="77777777" w:rsidR="00470D05" w:rsidRPr="00297C6B" w:rsidRDefault="00470D05" w:rsidP="00470D05">
            <w:pPr>
              <w:pStyle w:val="ListParagraph"/>
              <w:numPr>
                <w:ilvl w:val="0"/>
                <w:numId w:val="52"/>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geographical territories of the licence e.g., Australia</w:t>
            </w:r>
          </w:p>
        </w:tc>
        <w:tc>
          <w:tcPr>
            <w:tcW w:w="4820" w:type="dxa"/>
            <w:tcBorders>
              <w:top w:val="single" w:sz="4" w:space="0" w:color="auto"/>
              <w:bottom w:val="single" w:sz="4" w:space="0" w:color="auto"/>
            </w:tcBorders>
            <w:shd w:val="clear" w:color="auto" w:fill="auto"/>
          </w:tcPr>
          <w:p w14:paraId="6C60CF8B" w14:textId="77777777" w:rsidR="00470D05" w:rsidRPr="00297C6B" w:rsidRDefault="00470D05" w:rsidP="00D63F44">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90700BB"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that the licence is to those application fields of use where the industry partner has expertise and, in those territories, where the company plans to commercialise the licensed IPR</w:t>
            </w:r>
          </w:p>
          <w:p w14:paraId="7CB3DBDF"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This is particularly important with IPR that can be applied in many different applications (so called platform technologies) where separate exclusive licences by application could be granted</w:t>
            </w:r>
          </w:p>
        </w:tc>
        <w:tc>
          <w:tcPr>
            <w:tcW w:w="4536" w:type="dxa"/>
            <w:tcBorders>
              <w:top w:val="single" w:sz="4" w:space="0" w:color="auto"/>
              <w:bottom w:val="single" w:sz="4" w:space="0" w:color="auto"/>
              <w:right w:val="single" w:sz="4" w:space="0" w:color="auto"/>
            </w:tcBorders>
            <w:shd w:val="clear" w:color="auto" w:fill="auto"/>
          </w:tcPr>
          <w:p w14:paraId="1B070754" w14:textId="77777777" w:rsidR="00470D05" w:rsidRPr="00297C6B" w:rsidRDefault="00470D05" w:rsidP="00D63F44">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7B0EB2B" w14:textId="77777777" w:rsidR="00470D05" w:rsidRPr="00297C6B" w:rsidRDefault="00470D05" w:rsidP="00470D05">
            <w:pPr>
              <w:pStyle w:val="ListParagraph"/>
              <w:numPr>
                <w:ilvl w:val="0"/>
                <w:numId w:val="54"/>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industry partner has the rights it needs and that this matches your business model and the level of investment needed to get to market, and the countries you operate in</w:t>
            </w:r>
          </w:p>
        </w:tc>
      </w:tr>
      <w:tr w:rsidR="00470D05" w:rsidRPr="00297C6B" w14:paraId="66C02CFB" w14:textId="77777777" w:rsidTr="00D63F44">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3DD7BE17"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Licensed IPR &amp; Technology (Schedule 2)</w:t>
            </w:r>
          </w:p>
          <w:p w14:paraId="18A45053" w14:textId="77777777" w:rsidR="00470D05" w:rsidRPr="00297C6B" w:rsidRDefault="00470D05" w:rsidP="00470D05">
            <w:pPr>
              <w:pStyle w:val="ListParagraph"/>
              <w:numPr>
                <w:ilvl w:val="0"/>
                <w:numId w:val="53"/>
              </w:numPr>
              <w:spacing w:before="120" w:after="0" w:line="276" w:lineRule="auto"/>
              <w:ind w:left="424"/>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A clear definition of what IPR is being licensed and its technology field and intended applications</w:t>
            </w:r>
          </w:p>
          <w:p w14:paraId="72AA3D11" w14:textId="77777777" w:rsidR="00470D05" w:rsidRPr="00297C6B" w:rsidRDefault="00470D05" w:rsidP="00470D05">
            <w:pPr>
              <w:pStyle w:val="ListParagraph"/>
              <w:numPr>
                <w:ilvl w:val="0"/>
                <w:numId w:val="53"/>
              </w:numPr>
              <w:spacing w:before="120" w:after="0" w:line="276" w:lineRule="auto"/>
              <w:ind w:left="424"/>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template provides tables in Schedule 2 to detail registered IPR, know-how and other forms of IPR (e.g., software) within the licence scope as well as details of any Materials being transferred as part of the licence and how they need to be treated</w:t>
            </w:r>
          </w:p>
          <w:p w14:paraId="07F5A8DE" w14:textId="77777777" w:rsidR="00470D05" w:rsidRPr="00297C6B" w:rsidRDefault="00470D05" w:rsidP="00470D05">
            <w:pPr>
              <w:pStyle w:val="ListParagraph"/>
              <w:numPr>
                <w:ilvl w:val="0"/>
                <w:numId w:val="53"/>
              </w:numPr>
              <w:spacing w:before="120" w:after="0" w:line="276" w:lineRule="auto"/>
              <w:ind w:left="424"/>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It may be appropriate to grant non-exclusive rights to certain IPR which is required for commercialisation of the exclusively licensed IPR. For example, where the University has a first patent that covers multiple products/applications and the licensee needs a non-exclusive licence to this IPR in order to commercialise a second University patent that it has exclusively licensed</w:t>
            </w:r>
          </w:p>
          <w:p w14:paraId="765C1181" w14:textId="77777777" w:rsidR="00470D05" w:rsidRPr="00297C6B" w:rsidRDefault="00470D05" w:rsidP="00470D05">
            <w:pPr>
              <w:pStyle w:val="ListParagraph"/>
              <w:numPr>
                <w:ilvl w:val="0"/>
                <w:numId w:val="53"/>
              </w:numPr>
              <w:spacing w:before="120" w:after="0" w:line="276" w:lineRule="auto"/>
              <w:ind w:left="424"/>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This template does not provide for technology transfer services (e.g., instruction and training, maintenance services, show-how, help desk or personnel support etc). If the Licensee requires such services, the simplest approach is to use a separate agreement. The parties could also agree such arrangements as optional clauses to be added to this template</w:t>
            </w:r>
          </w:p>
          <w:p w14:paraId="45187F4B" w14:textId="77777777" w:rsidR="00470D05" w:rsidRPr="00297C6B" w:rsidRDefault="00470D05" w:rsidP="00D63F44">
            <w:pPr>
              <w:pStyle w:val="ListParagraph"/>
              <w:spacing w:before="120" w:after="0" w:line="276" w:lineRule="auto"/>
              <w:ind w:left="424"/>
              <w:contextualSpacing w:val="0"/>
              <w:rPr>
                <w:rFonts w:asciiTheme="minorHAnsi" w:hAnsiTheme="minorHAnsi" w:cstheme="minorHAnsi"/>
                <w:b w:val="0"/>
                <w:bCs w:val="0"/>
                <w:sz w:val="20"/>
                <w:szCs w:val="20"/>
              </w:rPr>
            </w:pPr>
          </w:p>
          <w:p w14:paraId="57D83CC8" w14:textId="77777777" w:rsidR="00470D05" w:rsidRPr="00297C6B" w:rsidRDefault="00470D05" w:rsidP="00D63F44">
            <w:pPr>
              <w:pStyle w:val="ListParagraph"/>
              <w:spacing w:before="120" w:after="0" w:line="276" w:lineRule="auto"/>
              <w:ind w:left="424"/>
              <w:contextualSpacing w:val="0"/>
              <w:rPr>
                <w:rFonts w:asciiTheme="minorHAnsi" w:hAnsiTheme="minorHAnsi" w:cstheme="minorHAnsi"/>
                <w:sz w:val="20"/>
                <w:szCs w:val="20"/>
              </w:rPr>
            </w:pPr>
          </w:p>
        </w:tc>
        <w:tc>
          <w:tcPr>
            <w:tcW w:w="4820" w:type="dxa"/>
            <w:tcBorders>
              <w:top w:val="single" w:sz="4" w:space="0" w:color="auto"/>
              <w:bottom w:val="single" w:sz="4" w:space="0" w:color="auto"/>
            </w:tcBorders>
            <w:shd w:val="clear" w:color="auto" w:fill="auto"/>
          </w:tcPr>
          <w:p w14:paraId="1DA0AB03" w14:textId="77777777" w:rsidR="00470D05" w:rsidRPr="00297C6B" w:rsidRDefault="00470D05" w:rsidP="00D63F44">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7CD4A36" w14:textId="77777777" w:rsidR="00470D05" w:rsidRPr="00297C6B" w:rsidRDefault="00470D05" w:rsidP="00470D05">
            <w:pPr>
              <w:pStyle w:val="ListParagraph"/>
              <w:numPr>
                <w:ilvl w:val="0"/>
                <w:numId w:val="53"/>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Be clear on exactly what is being licensed and what is not</w:t>
            </w:r>
          </w:p>
          <w:p w14:paraId="59A4D554" w14:textId="77777777" w:rsidR="00470D05" w:rsidRPr="00297C6B" w:rsidRDefault="00470D05" w:rsidP="00470D05">
            <w:pPr>
              <w:pStyle w:val="ListParagraph"/>
              <w:numPr>
                <w:ilvl w:val="0"/>
                <w:numId w:val="53"/>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Check that you have the right to grant the rights to the IPR and that all relevant information on each type of IPR under the licence is captured in the tables</w:t>
            </w:r>
          </w:p>
          <w:p w14:paraId="2398DDF2" w14:textId="77777777" w:rsidR="00470D05" w:rsidRPr="00297C6B" w:rsidRDefault="00470D05" w:rsidP="00470D05">
            <w:pPr>
              <w:pStyle w:val="ListParagraph"/>
              <w:numPr>
                <w:ilvl w:val="0"/>
                <w:numId w:val="53"/>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Consider whether a separate technology transfer agreement is appropriate</w:t>
            </w:r>
          </w:p>
        </w:tc>
        <w:tc>
          <w:tcPr>
            <w:tcW w:w="4536" w:type="dxa"/>
            <w:tcBorders>
              <w:top w:val="single" w:sz="4" w:space="0" w:color="auto"/>
              <w:bottom w:val="single" w:sz="4" w:space="0" w:color="auto"/>
              <w:right w:val="single" w:sz="4" w:space="0" w:color="auto"/>
            </w:tcBorders>
            <w:shd w:val="clear" w:color="auto" w:fill="auto"/>
          </w:tcPr>
          <w:p w14:paraId="3A874C01" w14:textId="77777777" w:rsidR="00470D05" w:rsidRPr="00297C6B" w:rsidRDefault="00470D05" w:rsidP="00D63F44">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37B99F4" w14:textId="77777777" w:rsidR="00470D05" w:rsidRPr="00297C6B" w:rsidRDefault="00470D05" w:rsidP="00470D05">
            <w:pPr>
              <w:pStyle w:val="ListParagraph"/>
              <w:numPr>
                <w:ilvl w:val="0"/>
                <w:numId w:val="53"/>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Be clear on exactly what is being licensed to ensure the industry partner has access to everything it needs to commercialise the IPR</w:t>
            </w:r>
          </w:p>
          <w:p w14:paraId="67CE0C71" w14:textId="77777777" w:rsidR="00470D05" w:rsidRPr="00297C6B" w:rsidRDefault="00470D05" w:rsidP="00470D05">
            <w:pPr>
              <w:pStyle w:val="ListParagraph"/>
              <w:numPr>
                <w:ilvl w:val="0"/>
                <w:numId w:val="53"/>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Consider whether a separate technology transfer agreement is appropriate</w:t>
            </w:r>
          </w:p>
        </w:tc>
      </w:tr>
      <w:tr w:rsidR="00470D05" w:rsidRPr="00297C6B" w14:paraId="1C9011F1" w14:textId="77777777" w:rsidTr="00D63F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758A8288" w14:textId="5BACF9BA"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IPR management and costs</w:t>
            </w:r>
          </w:p>
          <w:p w14:paraId="5DBE8414"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parties will need to agree an IP Management Plan for how they will cooperate in the management of registered IPRs and how costs will be divided. This plan should also detail how income from successful infringement actions will be dealt with</w:t>
            </w:r>
          </w:p>
          <w:p w14:paraId="70DDEA06"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It is usual in an exclusive licence that the licensee is able to direct (at their cost) the prosecutions and maintenance of registered IPR</w:t>
            </w:r>
          </w:p>
        </w:tc>
        <w:tc>
          <w:tcPr>
            <w:tcW w:w="4820" w:type="dxa"/>
            <w:tcBorders>
              <w:top w:val="single" w:sz="4" w:space="0" w:color="auto"/>
              <w:bottom w:val="single" w:sz="4" w:space="0" w:color="auto"/>
            </w:tcBorders>
            <w:shd w:val="clear" w:color="auto" w:fill="auto"/>
          </w:tcPr>
          <w:p w14:paraId="08B82FDF"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you understand your obligations under the IP Management Plan and that the licensee is involved in all major decisions as agreed in the plan</w:t>
            </w:r>
          </w:p>
          <w:p w14:paraId="1D114366"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licensee reimburses all agreed costs</w:t>
            </w:r>
          </w:p>
        </w:tc>
        <w:tc>
          <w:tcPr>
            <w:tcW w:w="4536" w:type="dxa"/>
            <w:tcBorders>
              <w:top w:val="single" w:sz="4" w:space="0" w:color="auto"/>
              <w:bottom w:val="single" w:sz="4" w:space="0" w:color="auto"/>
              <w:right w:val="single" w:sz="4" w:space="0" w:color="auto"/>
            </w:tcBorders>
            <w:shd w:val="clear" w:color="auto" w:fill="auto"/>
          </w:tcPr>
          <w:p w14:paraId="2ADD8CE3" w14:textId="77777777" w:rsidR="00470D05" w:rsidRPr="00297C6B" w:rsidRDefault="00470D05" w:rsidP="00470D05">
            <w:pPr>
              <w:pStyle w:val="ListParagraph"/>
              <w:numPr>
                <w:ilvl w:val="0"/>
                <w:numId w:val="54"/>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you can direct the prosecution and maintenance of licensed IPR as needed to support your commercial activities</w:t>
            </w:r>
          </w:p>
          <w:p w14:paraId="1072BB82" w14:textId="77777777" w:rsidR="00470D05" w:rsidRPr="00297C6B" w:rsidRDefault="00470D05" w:rsidP="00470D05">
            <w:pPr>
              <w:pStyle w:val="ListParagraph"/>
              <w:numPr>
                <w:ilvl w:val="0"/>
                <w:numId w:val="54"/>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Be clear of your obligations with respect to IPR prosecution and maintenance costs</w:t>
            </w:r>
          </w:p>
        </w:tc>
      </w:tr>
      <w:tr w:rsidR="00470D05" w:rsidRPr="00297C6B" w14:paraId="129A2998" w14:textId="77777777" w:rsidTr="00D63F44">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tcPr>
          <w:p w14:paraId="5E0D085D"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t>Confidential Information (Schedule 2)</w:t>
            </w:r>
          </w:p>
          <w:p w14:paraId="3506D25E"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Details of any confidential information exchanged under the licence should be recorded in Schedule 2 and the term that this will be kept confidential</w:t>
            </w:r>
          </w:p>
        </w:tc>
        <w:tc>
          <w:tcPr>
            <w:tcW w:w="4820" w:type="dxa"/>
            <w:tcBorders>
              <w:top w:val="single" w:sz="4" w:space="0" w:color="auto"/>
              <w:bottom w:val="single" w:sz="4" w:space="0" w:color="auto"/>
            </w:tcBorders>
          </w:tcPr>
          <w:p w14:paraId="61C14048" w14:textId="77777777" w:rsidR="00470D05" w:rsidRPr="00297C6B" w:rsidRDefault="00470D05" w:rsidP="00D63F44">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DCBE5B8"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a clear description of any confidential information relating to the Licensed IPR is recorded</w:t>
            </w:r>
          </w:p>
          <w:p w14:paraId="22389C56"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you understand your obligations with respect to confidential information shared with you</w:t>
            </w:r>
          </w:p>
          <w:p w14:paraId="70D25692"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your confidential information is kept confidential by the industry partner for as long as needed so as to impact on the value of the licensed IPR. For some information a perpetual term may be appropriate</w:t>
            </w:r>
          </w:p>
        </w:tc>
        <w:tc>
          <w:tcPr>
            <w:tcW w:w="4536" w:type="dxa"/>
            <w:tcBorders>
              <w:top w:val="single" w:sz="4" w:space="0" w:color="auto"/>
              <w:bottom w:val="single" w:sz="4" w:space="0" w:color="auto"/>
              <w:right w:val="single" w:sz="4" w:space="0" w:color="auto"/>
            </w:tcBorders>
          </w:tcPr>
          <w:p w14:paraId="50501C3E" w14:textId="77777777" w:rsidR="00470D05" w:rsidRPr="00297C6B" w:rsidRDefault="00470D05" w:rsidP="00D63F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C586472"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details of any confidential information arising from your use of Licensed IPR are recorded</w:t>
            </w:r>
          </w:p>
          <w:p w14:paraId="56122ECC" w14:textId="77777777" w:rsidR="00470D05" w:rsidRPr="00297C6B" w:rsidRDefault="00470D05" w:rsidP="00470D05">
            <w:pPr>
              <w:pStyle w:val="ListParagraph"/>
              <w:numPr>
                <w:ilvl w:val="0"/>
                <w:numId w:val="54"/>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For example, you would usually expect progress and payment reports that you share with the Licensor to be kept confidential</w:t>
            </w:r>
          </w:p>
        </w:tc>
      </w:tr>
      <w:tr w:rsidR="00470D05" w:rsidRPr="00297C6B" w14:paraId="6B657AD5" w14:textId="77777777" w:rsidTr="00D63F4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3F3A6BC2"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Improvements (Schedule 1)</w:t>
            </w:r>
          </w:p>
          <w:p w14:paraId="3F44CC84" w14:textId="66161BA6" w:rsidR="00470D05" w:rsidRPr="00973342"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Any Improvements (that the Licensee creates under the Licence) will be owned by the Licensee by default, but can be amended to the Licensor if identified in the Details Schedule</w:t>
            </w:r>
          </w:p>
          <w:p w14:paraId="792FAEAE" w14:textId="637C9A4C" w:rsidR="00973342" w:rsidRPr="00297C6B" w:rsidRDefault="00973342"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Pr>
                <w:rFonts w:asciiTheme="minorHAnsi" w:hAnsiTheme="minorHAnsi" w:cstheme="minorHAnsi"/>
                <w:b w:val="0"/>
                <w:bCs w:val="0"/>
                <w:sz w:val="20"/>
                <w:szCs w:val="20"/>
              </w:rPr>
              <w:t>If the Licensor also wants to us these improvements, this will need to be agreed and included in the Details Schedule</w:t>
            </w:r>
          </w:p>
          <w:p w14:paraId="77C89AB8"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Although rare in an exclusive licence, there may be occasions where it is appropriate that the Licensor owns any Improvements made by the Licensee</w:t>
            </w:r>
          </w:p>
          <w:p w14:paraId="65E47F6D"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There are a range of alternative approaches to dealing with Improvements, depending on the context of the transaction.  This template should be regarded as a starting point for negotiations on these aspects</w:t>
            </w:r>
          </w:p>
        </w:tc>
        <w:tc>
          <w:tcPr>
            <w:tcW w:w="4820" w:type="dxa"/>
            <w:tcBorders>
              <w:top w:val="single" w:sz="4" w:space="0" w:color="auto"/>
              <w:bottom w:val="single" w:sz="4" w:space="0" w:color="auto"/>
            </w:tcBorders>
            <w:shd w:val="clear" w:color="auto" w:fill="auto"/>
          </w:tcPr>
          <w:p w14:paraId="09F958BC" w14:textId="77777777" w:rsidR="00470D05" w:rsidRPr="00297C6B" w:rsidRDefault="00470D05" w:rsidP="00D63F44">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DCDD97F"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Where the University is the Licensor, it may be appropriate to ask for a licence to Improvements created by the industry partner for research and teaching purposes</w:t>
            </w:r>
          </w:p>
        </w:tc>
        <w:tc>
          <w:tcPr>
            <w:tcW w:w="4536" w:type="dxa"/>
            <w:tcBorders>
              <w:top w:val="single" w:sz="4" w:space="0" w:color="auto"/>
              <w:bottom w:val="single" w:sz="4" w:space="0" w:color="auto"/>
              <w:right w:val="single" w:sz="4" w:space="0" w:color="auto"/>
            </w:tcBorders>
            <w:shd w:val="clear" w:color="auto" w:fill="auto"/>
          </w:tcPr>
          <w:p w14:paraId="1D1DB5A1" w14:textId="77777777" w:rsidR="00470D05" w:rsidRPr="00297C6B" w:rsidRDefault="00470D05" w:rsidP="00D63F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CDA8D3" w14:textId="77777777" w:rsidR="00470D05" w:rsidRPr="00297C6B" w:rsidRDefault="00470D05" w:rsidP="00470D05">
            <w:pPr>
              <w:pStyle w:val="ListParagraph"/>
              <w:numPr>
                <w:ilvl w:val="0"/>
                <w:numId w:val="54"/>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The industry partner would expect to own the Improvements it makes</w:t>
            </w:r>
          </w:p>
          <w:p w14:paraId="47D25721" w14:textId="77777777" w:rsidR="00470D05" w:rsidRPr="00297C6B" w:rsidRDefault="00470D05" w:rsidP="00470D05">
            <w:pPr>
              <w:pStyle w:val="ListParagraph"/>
              <w:numPr>
                <w:ilvl w:val="0"/>
                <w:numId w:val="54"/>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 xml:space="preserve">Where the industry partner is the Licensor, it can be important to have access to Improvements made by the Licensee to enable the industry partner to use these themselves </w:t>
            </w:r>
          </w:p>
        </w:tc>
      </w:tr>
      <w:tr w:rsidR="00470D05" w:rsidRPr="00297C6B" w14:paraId="41ECBE6E" w14:textId="77777777" w:rsidTr="00D63F44">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tcPr>
          <w:p w14:paraId="2F262229"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Warranties (Schedule 1)</w:t>
            </w:r>
          </w:p>
          <w:p w14:paraId="64F93E35"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default position is that the Licensor provides warranties as to non-infringement of IPR that is not required to be registered and based on their knowledge for registered IPR, but that otherwise the Licensee exploits the licensed technology at its own risk</w:t>
            </w:r>
          </w:p>
          <w:p w14:paraId="48D463C0"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precedent states that the Licensor has not conducted exhaustive patent searches and gives no warranty that the patent does not infringe the rights of a third party.  The Licensee must make its own "freedom to operate" searches</w:t>
            </w:r>
          </w:p>
          <w:p w14:paraId="17039731"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Often there may have been specific searches conducted / required and the parties may need to further negotiate the types of warranties that should be included and set out in the Details Schedule</w:t>
            </w:r>
          </w:p>
        </w:tc>
        <w:tc>
          <w:tcPr>
            <w:tcW w:w="4820" w:type="dxa"/>
            <w:tcBorders>
              <w:top w:val="single" w:sz="4" w:space="0" w:color="auto"/>
              <w:bottom w:val="single" w:sz="4" w:space="0" w:color="auto"/>
            </w:tcBorders>
          </w:tcPr>
          <w:p w14:paraId="7FCBEF7D" w14:textId="77777777" w:rsidR="00470D05" w:rsidRPr="00297C6B" w:rsidRDefault="00470D05" w:rsidP="00D63F44">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DAF938F"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you understand the warranties that are required to be given and that you can give these</w:t>
            </w:r>
          </w:p>
          <w:p w14:paraId="63BCA63F"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 xml:space="preserve">Agree with the industry partner if specific patent or other searches need to be undertaken and recorded in the agreement </w:t>
            </w:r>
          </w:p>
        </w:tc>
        <w:tc>
          <w:tcPr>
            <w:tcW w:w="4536" w:type="dxa"/>
            <w:tcBorders>
              <w:top w:val="single" w:sz="4" w:space="0" w:color="auto"/>
              <w:bottom w:val="single" w:sz="4" w:space="0" w:color="auto"/>
              <w:right w:val="single" w:sz="4" w:space="0" w:color="auto"/>
            </w:tcBorders>
          </w:tcPr>
          <w:p w14:paraId="57429BCC" w14:textId="77777777" w:rsidR="00470D05" w:rsidRPr="00297C6B" w:rsidRDefault="00470D05" w:rsidP="00D63F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15FC3F1" w14:textId="77777777" w:rsidR="00470D05" w:rsidRPr="00297C6B" w:rsidRDefault="00470D05" w:rsidP="00470D05">
            <w:pPr>
              <w:pStyle w:val="ListParagraph"/>
              <w:numPr>
                <w:ilvl w:val="0"/>
                <w:numId w:val="54"/>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Consider whether additional warranties or searches are appropriate to the particular licence situation and agree these with the university prior to entering the licence</w:t>
            </w:r>
          </w:p>
        </w:tc>
      </w:tr>
      <w:tr w:rsidR="00470D05" w:rsidRPr="00297C6B" w14:paraId="1853CF8C" w14:textId="77777777" w:rsidTr="00D63F4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32525F8C"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Royalties &amp; Licence Fees (Schedule 3)</w:t>
            </w:r>
          </w:p>
          <w:p w14:paraId="1D2852AE"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Details of the agreed Fees and/or Royalties should be listed in Schedule 3.  The template provisions allow for a basic Fee to be payable on entry into the Agreement, and/or milestone payments, plus the option of an ongoing royalty calculated based on Net Sales</w:t>
            </w:r>
          </w:p>
          <w:p w14:paraId="2EF8A85E"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definition of Net Sales is indicative only and the parties need to seek their own commercial advice and tax advice for their circumstances to ensure the most appropriate fee and royalty structure for the likely product or service</w:t>
            </w:r>
          </w:p>
          <w:p w14:paraId="145FD8BF"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template also allows for adjustments to the Royalty if appropriate – for example where registered rights are not granted</w:t>
            </w:r>
          </w:p>
        </w:tc>
        <w:tc>
          <w:tcPr>
            <w:tcW w:w="4820" w:type="dxa"/>
            <w:tcBorders>
              <w:top w:val="single" w:sz="4" w:space="0" w:color="auto"/>
              <w:bottom w:val="single" w:sz="4" w:space="0" w:color="auto"/>
            </w:tcBorders>
            <w:shd w:val="clear" w:color="auto" w:fill="auto"/>
          </w:tcPr>
          <w:p w14:paraId="3C0ACC83" w14:textId="77777777" w:rsidR="00470D05" w:rsidRPr="00297C6B" w:rsidRDefault="00470D05" w:rsidP="00D63F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5548F1E"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a fair return for the IPR which balances your investment in the IPR and the value being captured by the industry partner</w:t>
            </w:r>
          </w:p>
          <w:p w14:paraId="180316FE"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 xml:space="preserve">Consider whether it is appropriate to have parent/financial guarantees to balance the risk of non-payment of fees under the licence.  The agreement would need to be amended to provide for this </w:t>
            </w:r>
          </w:p>
        </w:tc>
        <w:tc>
          <w:tcPr>
            <w:tcW w:w="4536" w:type="dxa"/>
            <w:tcBorders>
              <w:top w:val="single" w:sz="4" w:space="0" w:color="auto"/>
              <w:bottom w:val="single" w:sz="4" w:space="0" w:color="auto"/>
              <w:right w:val="single" w:sz="4" w:space="0" w:color="auto"/>
            </w:tcBorders>
            <w:shd w:val="clear" w:color="auto" w:fill="auto"/>
          </w:tcPr>
          <w:p w14:paraId="4995BE61" w14:textId="77777777" w:rsidR="00470D05" w:rsidRPr="00297C6B" w:rsidRDefault="00470D05" w:rsidP="00D63F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B55A3F" w14:textId="77777777" w:rsidR="00470D05" w:rsidRPr="00297C6B" w:rsidRDefault="00470D05" w:rsidP="00470D05">
            <w:pPr>
              <w:pStyle w:val="ListParagraph"/>
              <w:numPr>
                <w:ilvl w:val="0"/>
                <w:numId w:val="54"/>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fair value being paid for the licence matches the value you gain from access to the IPR, and any additional risks you may be taking to get the technology to market</w:t>
            </w:r>
          </w:p>
        </w:tc>
      </w:tr>
      <w:tr w:rsidR="00470D05" w:rsidRPr="00297C6B" w14:paraId="1A9BADA4" w14:textId="77777777" w:rsidTr="00D63F44">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tcPr>
          <w:p w14:paraId="624DEB39"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Performance criteria</w:t>
            </w:r>
          </w:p>
          <w:p w14:paraId="6245E0D7"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There is provision for minimum performance criteria to be met each year from a nominated commencement date in order for the Licence to remain in force</w:t>
            </w:r>
          </w:p>
          <w:p w14:paraId="2DCF90F7"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Performance criteria may take the form of minimum royalties or licence fees; however other criteria may be more appropriate in the circumstances of the transaction and should be considered (Schedule 4)</w:t>
            </w:r>
          </w:p>
          <w:p w14:paraId="0EF92D0C"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 xml:space="preserve">The Licensee is also under further performance guarantees in terms of agreeing not to abandon commercialisation </w:t>
            </w:r>
          </w:p>
          <w:p w14:paraId="0841EC9F" w14:textId="77777777" w:rsidR="00470D05" w:rsidRPr="00297C6B" w:rsidRDefault="00470D05" w:rsidP="00470D05">
            <w:pPr>
              <w:pStyle w:val="ListParagraph"/>
              <w:numPr>
                <w:ilvl w:val="0"/>
                <w:numId w:val="54"/>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Licensor also has a right to terminate the licence if the Licensee challenge their registered IPRs</w:t>
            </w:r>
          </w:p>
        </w:tc>
        <w:tc>
          <w:tcPr>
            <w:tcW w:w="4820" w:type="dxa"/>
            <w:tcBorders>
              <w:top w:val="single" w:sz="4" w:space="0" w:color="auto"/>
              <w:bottom w:val="single" w:sz="4" w:space="0" w:color="auto"/>
            </w:tcBorders>
          </w:tcPr>
          <w:p w14:paraId="641F3945" w14:textId="77777777" w:rsidR="00470D05" w:rsidRPr="00297C6B" w:rsidRDefault="00470D05" w:rsidP="00D63F44">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CE4FE09" w14:textId="77777777" w:rsidR="00470D05" w:rsidRPr="00297C6B" w:rsidRDefault="00470D05" w:rsidP="00470D05">
            <w:pPr>
              <w:pStyle w:val="ListParagraph"/>
              <w:numPr>
                <w:ilvl w:val="0"/>
                <w:numId w:val="54"/>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appropriate steps are taken by the licensee to develop and commercialise the IPR. This is very important in an exclusive licence</w:t>
            </w:r>
          </w:p>
          <w:p w14:paraId="17F25D50"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Any performance criteria need to be appropriate for the scope of licence granted and need to recognise that the licence is exclusive</w:t>
            </w:r>
          </w:p>
          <w:p w14:paraId="47F288D3" w14:textId="77777777" w:rsidR="00470D05" w:rsidRPr="00297C6B" w:rsidRDefault="00470D05" w:rsidP="00470D05">
            <w:pPr>
              <w:pStyle w:val="ListParagraph"/>
              <w:numPr>
                <w:ilvl w:val="0"/>
                <w:numId w:val="54"/>
              </w:numPr>
              <w:spacing w:before="120" w:after="0" w:line="276" w:lineRule="auto"/>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Recognise that in some countries the commercial restrictions on the licensee may be anti-competitive and will need to be amended or removed</w:t>
            </w:r>
          </w:p>
        </w:tc>
        <w:tc>
          <w:tcPr>
            <w:tcW w:w="4536" w:type="dxa"/>
            <w:tcBorders>
              <w:top w:val="single" w:sz="4" w:space="0" w:color="auto"/>
              <w:bottom w:val="single" w:sz="4" w:space="0" w:color="auto"/>
              <w:right w:val="single" w:sz="4" w:space="0" w:color="auto"/>
            </w:tcBorders>
          </w:tcPr>
          <w:p w14:paraId="3E77DA6C" w14:textId="77777777" w:rsidR="00470D05" w:rsidRPr="00297C6B" w:rsidRDefault="00470D05" w:rsidP="00D63F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7033DEC"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agreed performance are appropriate for the scope of the licensed rights and that these are realistic given the stage of development of the IPR</w:t>
            </w:r>
          </w:p>
          <w:p w14:paraId="726B54A8" w14:textId="77777777" w:rsidR="00470D05" w:rsidRPr="00297C6B" w:rsidRDefault="00470D05" w:rsidP="00470D05">
            <w:pPr>
              <w:pStyle w:val="ListParagraph"/>
              <w:numPr>
                <w:ilvl w:val="0"/>
                <w:numId w:val="54"/>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Consider carefully whether it is appropriate or legally possible to agree to the commercialisation restrictions in the licence</w:t>
            </w:r>
          </w:p>
        </w:tc>
      </w:tr>
      <w:tr w:rsidR="00470D05" w:rsidRPr="00297C6B" w14:paraId="23063188" w14:textId="77777777" w:rsidTr="00D63F4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616122C0"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t>Liability cap (Schedule 1)</w:t>
            </w:r>
          </w:p>
          <w:p w14:paraId="667F061A" w14:textId="77777777" w:rsidR="00470D05" w:rsidRPr="00297C6B" w:rsidRDefault="00470D05" w:rsidP="00470D05">
            <w:pPr>
              <w:pStyle w:val="ListParagraph"/>
              <w:numPr>
                <w:ilvl w:val="0"/>
                <w:numId w:val="57"/>
              </w:numPr>
              <w:spacing w:before="120" w:after="0" w:line="276" w:lineRule="auto"/>
              <w:ind w:left="457"/>
              <w:contextualSpacing w:val="0"/>
              <w:rPr>
                <w:rFonts w:asciiTheme="minorHAnsi" w:hAnsiTheme="minorHAnsi" w:cstheme="minorHAnsi"/>
                <w:sz w:val="20"/>
                <w:szCs w:val="20"/>
              </w:rPr>
            </w:pPr>
            <w:r w:rsidRPr="00297C6B">
              <w:rPr>
                <w:rFonts w:asciiTheme="minorHAnsi" w:hAnsiTheme="minorHAnsi" w:cstheme="minorHAnsi"/>
                <w:b w:val="0"/>
                <w:bCs w:val="0"/>
                <w:sz w:val="20"/>
                <w:szCs w:val="20"/>
              </w:rPr>
              <w:t>The financial limit agreed for all liabilities under the licence except for those that are specifically uncapped or cannot be limited by law</w:t>
            </w:r>
          </w:p>
        </w:tc>
        <w:tc>
          <w:tcPr>
            <w:tcW w:w="4820" w:type="dxa"/>
            <w:tcBorders>
              <w:top w:val="single" w:sz="4" w:space="0" w:color="auto"/>
              <w:bottom w:val="single" w:sz="4" w:space="0" w:color="auto"/>
            </w:tcBorders>
            <w:shd w:val="clear" w:color="auto" w:fill="auto"/>
          </w:tcPr>
          <w:p w14:paraId="3219F1EE" w14:textId="77777777" w:rsidR="00470D05" w:rsidRPr="00297C6B" w:rsidRDefault="00470D05" w:rsidP="00D63F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863132D" w14:textId="77777777" w:rsidR="00470D05" w:rsidRPr="00297C6B" w:rsidRDefault="00470D05" w:rsidP="00470D05">
            <w:pPr>
              <w:pStyle w:val="ListParagraph"/>
              <w:numPr>
                <w:ilvl w:val="0"/>
                <w:numId w:val="57"/>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 xml:space="preserve">Ensure the agreed liability cap is in line with the value being captured by the licence </w:t>
            </w:r>
          </w:p>
        </w:tc>
        <w:tc>
          <w:tcPr>
            <w:tcW w:w="4536" w:type="dxa"/>
            <w:tcBorders>
              <w:top w:val="single" w:sz="4" w:space="0" w:color="auto"/>
              <w:bottom w:val="single" w:sz="4" w:space="0" w:color="auto"/>
              <w:right w:val="single" w:sz="4" w:space="0" w:color="auto"/>
            </w:tcBorders>
            <w:shd w:val="clear" w:color="auto" w:fill="auto"/>
          </w:tcPr>
          <w:p w14:paraId="7BE36568" w14:textId="77777777" w:rsidR="00470D05" w:rsidRPr="00297C6B" w:rsidRDefault="00470D05" w:rsidP="00D63F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DB65299" w14:textId="77777777" w:rsidR="00470D05" w:rsidRPr="00297C6B" w:rsidRDefault="00470D05" w:rsidP="00470D05">
            <w:pPr>
              <w:pStyle w:val="ListParagraph"/>
              <w:numPr>
                <w:ilvl w:val="0"/>
                <w:numId w:val="57"/>
              </w:numPr>
              <w:spacing w:before="120" w:after="0" w:line="276" w:lineRule="auto"/>
              <w:ind w:left="401"/>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the agreed liability cap is in line with the value being captured by the licence and the risks the Licensee is taking to develop the licensed IPR</w:t>
            </w:r>
          </w:p>
          <w:p w14:paraId="368B8F53" w14:textId="77777777" w:rsidR="00470D05" w:rsidRPr="00297C6B" w:rsidRDefault="00470D05" w:rsidP="00D63F44">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70D05" w:rsidRPr="00297C6B" w14:paraId="1330C674" w14:textId="77777777" w:rsidTr="00D63F44">
        <w:trPr>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tcPr>
          <w:p w14:paraId="3FA6E1BC"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t>Insurances (Schedule 1)</w:t>
            </w:r>
          </w:p>
          <w:p w14:paraId="002EAD09" w14:textId="77777777" w:rsidR="00470D05" w:rsidRPr="00297C6B" w:rsidRDefault="00470D05" w:rsidP="00470D05">
            <w:pPr>
              <w:pStyle w:val="ListParagraph"/>
              <w:numPr>
                <w:ilvl w:val="0"/>
                <w:numId w:val="57"/>
              </w:numPr>
              <w:spacing w:before="120" w:after="0" w:line="276" w:lineRule="auto"/>
              <w:ind w:left="457"/>
              <w:contextualSpacing w:val="0"/>
              <w:rPr>
                <w:rFonts w:asciiTheme="minorHAnsi" w:hAnsiTheme="minorHAnsi" w:cstheme="minorHAnsi"/>
                <w:sz w:val="20"/>
                <w:szCs w:val="20"/>
              </w:rPr>
            </w:pPr>
            <w:r w:rsidRPr="00297C6B">
              <w:rPr>
                <w:rFonts w:asciiTheme="minorHAnsi" w:hAnsiTheme="minorHAnsi" w:cstheme="minorHAnsi"/>
                <w:b w:val="0"/>
                <w:bCs w:val="0"/>
                <w:sz w:val="20"/>
                <w:szCs w:val="20"/>
              </w:rPr>
              <w:t>The Licensee is required to hold certain insurances to cover liabilities that may arise under the licence</w:t>
            </w:r>
          </w:p>
        </w:tc>
        <w:tc>
          <w:tcPr>
            <w:tcW w:w="4820" w:type="dxa"/>
            <w:tcBorders>
              <w:top w:val="single" w:sz="4" w:space="0" w:color="auto"/>
              <w:bottom w:val="single" w:sz="4" w:space="0" w:color="auto"/>
            </w:tcBorders>
          </w:tcPr>
          <w:p w14:paraId="19B0ED8A" w14:textId="77777777" w:rsidR="00470D05" w:rsidRPr="00297C6B" w:rsidRDefault="00470D05" w:rsidP="00D63F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395949C" w14:textId="77777777" w:rsidR="00470D05" w:rsidRPr="00297C6B" w:rsidRDefault="00470D05" w:rsidP="00470D05">
            <w:pPr>
              <w:pStyle w:val="ListParagraph"/>
              <w:numPr>
                <w:ilvl w:val="0"/>
                <w:numId w:val="57"/>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 xml:space="preserve">Ensure the agreed insurance levels are appropriate for the size of the company and the nature of its commercialisation under the licence </w:t>
            </w:r>
          </w:p>
        </w:tc>
        <w:tc>
          <w:tcPr>
            <w:tcW w:w="4536" w:type="dxa"/>
            <w:tcBorders>
              <w:top w:val="single" w:sz="4" w:space="0" w:color="auto"/>
              <w:bottom w:val="single" w:sz="4" w:space="0" w:color="auto"/>
              <w:right w:val="single" w:sz="4" w:space="0" w:color="auto"/>
            </w:tcBorders>
          </w:tcPr>
          <w:p w14:paraId="0C7305D7" w14:textId="77777777" w:rsidR="00470D05" w:rsidRPr="00297C6B" w:rsidRDefault="00470D05" w:rsidP="00D63F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3B3B4A4" w14:textId="77777777" w:rsidR="00470D05" w:rsidRPr="00297C6B" w:rsidRDefault="00470D05" w:rsidP="00470D05">
            <w:pPr>
              <w:pStyle w:val="ListParagraph"/>
              <w:numPr>
                <w:ilvl w:val="0"/>
                <w:numId w:val="57"/>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Ensure your insurances meet the required minimum levels agreed with the university</w:t>
            </w:r>
          </w:p>
          <w:p w14:paraId="1025BF83" w14:textId="77777777" w:rsidR="00470D05" w:rsidRPr="00297C6B" w:rsidRDefault="00470D05" w:rsidP="00D63F44">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70D05" w:rsidRPr="00297C6B" w14:paraId="0C33DC3B" w14:textId="77777777" w:rsidTr="00D63F4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single" w:sz="4" w:space="0" w:color="auto"/>
              <w:bottom w:val="single" w:sz="4" w:space="0" w:color="auto"/>
            </w:tcBorders>
            <w:shd w:val="clear" w:color="auto" w:fill="auto"/>
          </w:tcPr>
          <w:p w14:paraId="513A1D04" w14:textId="77777777" w:rsidR="00470D05" w:rsidRPr="00297C6B" w:rsidRDefault="00470D05" w:rsidP="00D63F44">
            <w:pPr>
              <w:rPr>
                <w:rFonts w:asciiTheme="minorHAnsi" w:hAnsiTheme="minorHAnsi" w:cstheme="minorHAnsi"/>
                <w:b w:val="0"/>
                <w:bCs w:val="0"/>
                <w:sz w:val="20"/>
                <w:szCs w:val="20"/>
              </w:rPr>
            </w:pPr>
            <w:r w:rsidRPr="00297C6B">
              <w:rPr>
                <w:rFonts w:asciiTheme="minorHAnsi" w:hAnsiTheme="minorHAnsi" w:cstheme="minorHAnsi"/>
                <w:sz w:val="20"/>
                <w:szCs w:val="20"/>
              </w:rPr>
              <w:lastRenderedPageBreak/>
              <w:t>Dispute Resolution (Schedule 1)</w:t>
            </w:r>
          </w:p>
          <w:p w14:paraId="3D780A3B" w14:textId="77777777" w:rsidR="00470D05" w:rsidRPr="00297C6B" w:rsidRDefault="00470D05" w:rsidP="00470D05">
            <w:pPr>
              <w:pStyle w:val="ListParagraph"/>
              <w:numPr>
                <w:ilvl w:val="0"/>
                <w:numId w:val="52"/>
              </w:numPr>
              <w:spacing w:before="120" w:after="0" w:line="276" w:lineRule="auto"/>
              <w:ind w:left="457"/>
              <w:contextualSpacing w:val="0"/>
              <w:rPr>
                <w:rFonts w:asciiTheme="minorHAnsi" w:hAnsiTheme="minorHAnsi" w:cstheme="minorHAnsi"/>
                <w:b w:val="0"/>
                <w:bCs w:val="0"/>
                <w:sz w:val="20"/>
                <w:szCs w:val="20"/>
              </w:rPr>
            </w:pPr>
            <w:r w:rsidRPr="00297C6B">
              <w:rPr>
                <w:rFonts w:asciiTheme="minorHAnsi" w:hAnsiTheme="minorHAnsi" w:cstheme="minorHAnsi"/>
                <w:b w:val="0"/>
                <w:bCs w:val="0"/>
                <w:sz w:val="20"/>
                <w:szCs w:val="20"/>
              </w:rPr>
              <w:t>The agreement includes a number of alternative standard approaches to dispute resolution</w:t>
            </w:r>
          </w:p>
        </w:tc>
        <w:tc>
          <w:tcPr>
            <w:tcW w:w="4820" w:type="dxa"/>
            <w:tcBorders>
              <w:top w:val="single" w:sz="4" w:space="0" w:color="auto"/>
              <w:bottom w:val="single" w:sz="4" w:space="0" w:color="auto"/>
            </w:tcBorders>
            <w:shd w:val="clear" w:color="auto" w:fill="auto"/>
          </w:tcPr>
          <w:p w14:paraId="412D42DD" w14:textId="77777777" w:rsidR="00470D05" w:rsidRPr="00297C6B" w:rsidRDefault="00470D05" w:rsidP="00D63F44">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6AF26E"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Select the approach that works best for both parties. Most organisations will have a preferred approach</w:t>
            </w:r>
          </w:p>
          <w:p w14:paraId="21E306C8"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Legal advice should be sought as to the best mechanism when the other party is a foreign entity</w:t>
            </w:r>
          </w:p>
          <w:p w14:paraId="1D87EF91" w14:textId="77777777" w:rsidR="00470D05" w:rsidRPr="00297C6B" w:rsidRDefault="00470D05" w:rsidP="00470D05">
            <w:pPr>
              <w:pStyle w:val="ListParagraph"/>
              <w:numPr>
                <w:ilvl w:val="0"/>
                <w:numId w:val="54"/>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In the absence of agreement, escalation to court proceedings should be the default</w:t>
            </w:r>
          </w:p>
        </w:tc>
        <w:tc>
          <w:tcPr>
            <w:tcW w:w="4536" w:type="dxa"/>
            <w:tcBorders>
              <w:top w:val="single" w:sz="4" w:space="0" w:color="auto"/>
              <w:bottom w:val="single" w:sz="4" w:space="0" w:color="auto"/>
              <w:right w:val="single" w:sz="4" w:space="0" w:color="auto"/>
            </w:tcBorders>
            <w:shd w:val="clear" w:color="auto" w:fill="auto"/>
          </w:tcPr>
          <w:p w14:paraId="02FE428B" w14:textId="77777777" w:rsidR="00470D05" w:rsidRPr="00297C6B" w:rsidRDefault="00470D05" w:rsidP="00D63F44">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F4B7472" w14:textId="77777777" w:rsidR="00470D05" w:rsidRPr="00297C6B" w:rsidRDefault="00470D05" w:rsidP="00470D05">
            <w:pPr>
              <w:pStyle w:val="ListParagraph"/>
              <w:numPr>
                <w:ilvl w:val="0"/>
                <w:numId w:val="54"/>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Select the approach that works best for both parties. Most organisations will have a preferred approach</w:t>
            </w:r>
          </w:p>
          <w:p w14:paraId="3CBF267A" w14:textId="77777777" w:rsidR="00470D05" w:rsidRPr="00297C6B" w:rsidRDefault="00470D05" w:rsidP="00470D05">
            <w:pPr>
              <w:pStyle w:val="ListParagraph"/>
              <w:numPr>
                <w:ilvl w:val="0"/>
                <w:numId w:val="54"/>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97C6B">
              <w:rPr>
                <w:rFonts w:asciiTheme="minorHAnsi" w:hAnsiTheme="minorHAnsi" w:cstheme="minorHAnsi"/>
                <w:sz w:val="20"/>
                <w:szCs w:val="20"/>
              </w:rPr>
              <w:t>In the absence of agreement, escalation to court proceedings should be the default</w:t>
            </w:r>
          </w:p>
        </w:tc>
      </w:tr>
    </w:tbl>
    <w:p w14:paraId="3C9488F8" w14:textId="77777777" w:rsidR="00470D05" w:rsidRDefault="00470D05" w:rsidP="00470D05">
      <w:pPr>
        <w:spacing w:after="0"/>
      </w:pPr>
    </w:p>
    <w:p w14:paraId="29575B27" w14:textId="77777777" w:rsidR="00470D05" w:rsidRDefault="00470D05" w:rsidP="00470D05">
      <w:pPr>
        <w:spacing w:after="160" w:line="259" w:lineRule="auto"/>
      </w:pPr>
      <w:r>
        <w:br w:type="page"/>
      </w:r>
    </w:p>
    <w:p w14:paraId="17509E78" w14:textId="77777777" w:rsidR="00470D05" w:rsidRDefault="00470D05" w:rsidP="00470D05">
      <w:pPr>
        <w:spacing w:after="0"/>
        <w:sectPr w:rsidR="00470D05" w:rsidSect="005E20E0">
          <w:footerReference w:type="default" r:id="rId16"/>
          <w:footerReference w:type="first" r:id="rId17"/>
          <w:pgSz w:w="16838" w:h="11906" w:orient="landscape"/>
          <w:pgMar w:top="1418" w:right="964" w:bottom="1418" w:left="1418" w:header="0" w:footer="709" w:gutter="0"/>
          <w:cols w:space="708"/>
          <w:titlePg/>
          <w:docGrid w:linePitch="360"/>
        </w:sectPr>
      </w:pPr>
    </w:p>
    <w:bookmarkEnd w:id="9"/>
    <w:p w14:paraId="48E96392" w14:textId="0ADC1705" w:rsidR="00470D05" w:rsidRDefault="00470D05">
      <w:pPr>
        <w:spacing w:after="0"/>
        <w:rPr>
          <w:rFonts w:ascii="Calibri" w:eastAsia="Calibri" w:hAnsi="Calibri" w:cs="Arial"/>
          <w:sz w:val="22"/>
          <w:szCs w:val="22"/>
        </w:rPr>
      </w:pPr>
    </w:p>
    <w:p w14:paraId="1BBF79A8" w14:textId="42B86265" w:rsidR="005C1099" w:rsidRPr="00AE0C81" w:rsidRDefault="005C1099" w:rsidP="00AE0C81"/>
    <w:p w14:paraId="5FC0ACE8" w14:textId="77777777" w:rsidR="005C1099" w:rsidRPr="00200249" w:rsidRDefault="005C1099" w:rsidP="005C1099">
      <w:pPr>
        <w:rPr>
          <w:szCs w:val="22"/>
        </w:rPr>
      </w:pPr>
    </w:p>
    <w:p w14:paraId="7DB62E59" w14:textId="3DA98EC1" w:rsidR="005C1099" w:rsidRDefault="00BD4F78" w:rsidP="00A5624D">
      <w:pPr>
        <w:pStyle w:val="DeedTitle"/>
      </w:pPr>
      <w:r>
        <w:t xml:space="preserve">Licence </w:t>
      </w:r>
      <w:r w:rsidR="006D70B5">
        <w:t>A</w:t>
      </w:r>
      <w:r>
        <w:t>greement</w:t>
      </w:r>
      <w:r w:rsidR="00286646">
        <w:t xml:space="preserve"> (</w:t>
      </w:r>
      <w:r w:rsidR="00BC60A4">
        <w:t xml:space="preserve">Exclusive </w:t>
      </w:r>
      <w:r w:rsidR="00286646">
        <w:t>Commercialisation)</w:t>
      </w:r>
    </w:p>
    <w:p w14:paraId="511D0604" w14:textId="3328EE45" w:rsidR="005557A4" w:rsidRPr="00637543" w:rsidRDefault="00E97CDC" w:rsidP="005557A4">
      <w:pPr>
        <w:pStyle w:val="SubTitleArial"/>
      </w:pPr>
      <w:r>
        <w:t>[</w:t>
      </w:r>
      <w:r w:rsidR="004C506F" w:rsidRPr="006D70B5">
        <w:rPr>
          <w:highlight w:val="yellow"/>
        </w:rPr>
        <w:t>Insert name of Licensor</w:t>
      </w:r>
      <w:r>
        <w:t>]</w:t>
      </w:r>
      <w:r w:rsidR="00BD4F78">
        <w:t xml:space="preserve"> </w:t>
      </w:r>
    </w:p>
    <w:p w14:paraId="617CA0B1" w14:textId="4449A076" w:rsidR="005557A4" w:rsidRDefault="00E97CDC" w:rsidP="005557A4">
      <w:pPr>
        <w:pStyle w:val="MiniTitleArial"/>
      </w:pPr>
      <w:r>
        <w:t>Licensor</w:t>
      </w:r>
    </w:p>
    <w:p w14:paraId="052D8CF5" w14:textId="579DAF13" w:rsidR="005557A4" w:rsidRPr="00615C23" w:rsidRDefault="00BD4F78" w:rsidP="005557A4">
      <w:pPr>
        <w:pStyle w:val="SubTitleArial"/>
      </w:pPr>
      <w:r w:rsidRPr="00615C23">
        <w:t>[</w:t>
      </w:r>
      <w:r w:rsidR="004C506F">
        <w:rPr>
          <w:highlight w:val="yellow"/>
        </w:rPr>
        <w:t>I</w:t>
      </w:r>
      <w:r w:rsidR="00615C23" w:rsidRPr="00615C23">
        <w:rPr>
          <w:highlight w:val="yellow"/>
        </w:rPr>
        <w:t>nsert</w:t>
      </w:r>
      <w:r w:rsidR="004C506F" w:rsidRPr="004C506F">
        <w:rPr>
          <w:highlight w:val="yellow"/>
        </w:rPr>
        <w:t xml:space="preserve"> </w:t>
      </w:r>
      <w:r w:rsidR="004C506F" w:rsidRPr="00CF03E4">
        <w:rPr>
          <w:highlight w:val="yellow"/>
        </w:rPr>
        <w:t>name of Licens</w:t>
      </w:r>
      <w:r w:rsidR="004C506F">
        <w:rPr>
          <w:highlight w:val="yellow"/>
        </w:rPr>
        <w:t>ee</w:t>
      </w:r>
      <w:r w:rsidRPr="00615C23">
        <w:t>]</w:t>
      </w:r>
    </w:p>
    <w:p w14:paraId="3F8540A3" w14:textId="77777777" w:rsidR="005557A4" w:rsidRPr="005F2138" w:rsidRDefault="00BD4F78" w:rsidP="005557A4">
      <w:pPr>
        <w:pStyle w:val="MiniTitleArial"/>
      </w:pPr>
      <w:r>
        <w:t>Licensee</w:t>
      </w:r>
    </w:p>
    <w:p w14:paraId="760D7871" w14:textId="0D114844" w:rsidR="004C506F" w:rsidRDefault="004C506F" w:rsidP="005C1099">
      <w:pPr>
        <w:rPr>
          <w:color w:val="000000"/>
        </w:rPr>
      </w:pPr>
    </w:p>
    <w:p w14:paraId="0E47672E" w14:textId="31FDB9AD" w:rsidR="006D70B5" w:rsidRDefault="006D70B5" w:rsidP="006D70B5">
      <w:pPr>
        <w:jc w:val="center"/>
      </w:pPr>
    </w:p>
    <w:p w14:paraId="204D164F" w14:textId="485D9330" w:rsidR="004C506F" w:rsidRDefault="004C506F" w:rsidP="004C506F"/>
    <w:p w14:paraId="48E48502" w14:textId="5D872976" w:rsidR="005557A4" w:rsidRPr="00F52C49" w:rsidRDefault="005557A4" w:rsidP="006D70B5">
      <w:pPr>
        <w:rPr>
          <w:b/>
          <w:bCs/>
        </w:rPr>
        <w:sectPr w:rsidR="005557A4" w:rsidRPr="00F52C49" w:rsidSect="008463B6">
          <w:headerReference w:type="even" r:id="rId18"/>
          <w:headerReference w:type="default" r:id="rId19"/>
          <w:footerReference w:type="even" r:id="rId20"/>
          <w:footerReference w:type="default" r:id="rId21"/>
          <w:headerReference w:type="first" r:id="rId22"/>
          <w:footerReference w:type="first" r:id="rId23"/>
          <w:endnotePr>
            <w:numFmt w:val="decimal"/>
          </w:endnotePr>
          <w:pgSz w:w="11905" w:h="16837" w:code="9"/>
          <w:pgMar w:top="1134" w:right="4536" w:bottom="1134" w:left="851" w:header="1077" w:footer="567" w:gutter="0"/>
          <w:pgNumType w:start="1"/>
          <w:cols w:space="720"/>
          <w:noEndnote/>
          <w:titlePg/>
          <w:docGrid w:linePitch="272"/>
        </w:sectPr>
      </w:pPr>
    </w:p>
    <w:p w14:paraId="7DD26EF9" w14:textId="77777777" w:rsidR="005C1099" w:rsidRDefault="00A6673D" w:rsidP="005C1099">
      <w:pPr>
        <w:pStyle w:val="TOCHeader"/>
        <w:rPr>
          <w:color w:val="000000"/>
        </w:rPr>
      </w:pPr>
      <w:r>
        <w:rPr>
          <w:color w:val="000000"/>
        </w:rPr>
        <w:lastRenderedPageBreak/>
        <w:t>C</w:t>
      </w:r>
      <w:r w:rsidR="005C1099">
        <w:rPr>
          <w:color w:val="000000"/>
        </w:rPr>
        <w:t>ontents</w:t>
      </w:r>
    </w:p>
    <w:p w14:paraId="509A5993" w14:textId="41B769A8" w:rsidR="00963042" w:rsidRDefault="005C1099">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1112363" w:history="1">
        <w:r w:rsidR="00963042" w:rsidRPr="0089043B">
          <w:rPr>
            <w:rStyle w:val="Hyperlink"/>
            <w:caps/>
            <w:noProof/>
          </w:rPr>
          <w:t>1.</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Definitions and interpretation</w:t>
        </w:r>
        <w:r w:rsidR="00963042">
          <w:rPr>
            <w:noProof/>
            <w:webHidden/>
          </w:rPr>
          <w:tab/>
        </w:r>
        <w:r w:rsidR="00963042">
          <w:rPr>
            <w:noProof/>
            <w:webHidden/>
          </w:rPr>
          <w:fldChar w:fldCharType="begin"/>
        </w:r>
        <w:r w:rsidR="00963042">
          <w:rPr>
            <w:noProof/>
            <w:webHidden/>
          </w:rPr>
          <w:instrText xml:space="preserve"> PAGEREF _Toc111112363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4C6B448D" w14:textId="0EDC9841" w:rsidR="00963042" w:rsidRDefault="00556ED9">
      <w:pPr>
        <w:pStyle w:val="TOC2"/>
        <w:rPr>
          <w:rFonts w:asciiTheme="minorHAnsi" w:eastAsiaTheme="minorEastAsia" w:hAnsiTheme="minorHAnsi" w:cstheme="minorBidi"/>
          <w:noProof/>
          <w:sz w:val="22"/>
          <w:szCs w:val="22"/>
          <w:lang w:eastAsia="en-AU"/>
        </w:rPr>
      </w:pPr>
      <w:hyperlink w:anchor="_Toc111112364" w:history="1">
        <w:r w:rsidR="00963042" w:rsidRPr="0089043B">
          <w:rPr>
            <w:rStyle w:val="Hyperlink"/>
            <w:noProof/>
          </w:rPr>
          <w:t>1.1</w:t>
        </w:r>
        <w:r w:rsidR="00963042">
          <w:rPr>
            <w:rFonts w:asciiTheme="minorHAnsi" w:eastAsiaTheme="minorEastAsia" w:hAnsiTheme="minorHAnsi" w:cstheme="minorBidi"/>
            <w:noProof/>
            <w:sz w:val="22"/>
            <w:szCs w:val="22"/>
            <w:lang w:eastAsia="en-AU"/>
          </w:rPr>
          <w:tab/>
        </w:r>
        <w:r w:rsidR="00963042" w:rsidRPr="0089043B">
          <w:rPr>
            <w:rStyle w:val="Hyperlink"/>
            <w:noProof/>
          </w:rPr>
          <w:t>Definitions</w:t>
        </w:r>
        <w:r w:rsidR="00963042">
          <w:rPr>
            <w:noProof/>
            <w:webHidden/>
          </w:rPr>
          <w:tab/>
        </w:r>
        <w:r w:rsidR="00963042">
          <w:rPr>
            <w:noProof/>
            <w:webHidden/>
          </w:rPr>
          <w:fldChar w:fldCharType="begin"/>
        </w:r>
        <w:r w:rsidR="00963042">
          <w:rPr>
            <w:noProof/>
            <w:webHidden/>
          </w:rPr>
          <w:instrText xml:space="preserve"> PAGEREF _Toc111112364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4A31C17E" w14:textId="32D205A9" w:rsidR="00963042" w:rsidRDefault="00556ED9">
      <w:pPr>
        <w:pStyle w:val="TOC2"/>
        <w:rPr>
          <w:rFonts w:asciiTheme="minorHAnsi" w:eastAsiaTheme="minorEastAsia" w:hAnsiTheme="minorHAnsi" w:cstheme="minorBidi"/>
          <w:noProof/>
          <w:sz w:val="22"/>
          <w:szCs w:val="22"/>
          <w:lang w:eastAsia="en-AU"/>
        </w:rPr>
      </w:pPr>
      <w:hyperlink w:anchor="_Toc111112365" w:history="1">
        <w:r w:rsidR="00963042" w:rsidRPr="0089043B">
          <w:rPr>
            <w:rStyle w:val="Hyperlink"/>
            <w:noProof/>
          </w:rPr>
          <w:t>1.2</w:t>
        </w:r>
        <w:r w:rsidR="00963042">
          <w:rPr>
            <w:rFonts w:asciiTheme="minorHAnsi" w:eastAsiaTheme="minorEastAsia" w:hAnsiTheme="minorHAnsi" w:cstheme="minorBidi"/>
            <w:noProof/>
            <w:sz w:val="22"/>
            <w:szCs w:val="22"/>
            <w:lang w:eastAsia="en-AU"/>
          </w:rPr>
          <w:tab/>
        </w:r>
        <w:r w:rsidR="00963042" w:rsidRPr="0089043B">
          <w:rPr>
            <w:rStyle w:val="Hyperlink"/>
            <w:noProof/>
          </w:rPr>
          <w:t>Interpretation</w:t>
        </w:r>
        <w:r w:rsidR="00963042">
          <w:rPr>
            <w:noProof/>
            <w:webHidden/>
          </w:rPr>
          <w:tab/>
        </w:r>
        <w:r w:rsidR="00963042">
          <w:rPr>
            <w:noProof/>
            <w:webHidden/>
          </w:rPr>
          <w:fldChar w:fldCharType="begin"/>
        </w:r>
        <w:r w:rsidR="00963042">
          <w:rPr>
            <w:noProof/>
            <w:webHidden/>
          </w:rPr>
          <w:instrText xml:space="preserve"> PAGEREF _Toc111112365 \h </w:instrText>
        </w:r>
        <w:r w:rsidR="00963042">
          <w:rPr>
            <w:noProof/>
            <w:webHidden/>
          </w:rPr>
        </w:r>
        <w:r w:rsidR="00963042">
          <w:rPr>
            <w:noProof/>
            <w:webHidden/>
          </w:rPr>
          <w:fldChar w:fldCharType="separate"/>
        </w:r>
        <w:r w:rsidR="00963042">
          <w:rPr>
            <w:noProof/>
            <w:webHidden/>
          </w:rPr>
          <w:t>5</w:t>
        </w:r>
        <w:r w:rsidR="00963042">
          <w:rPr>
            <w:noProof/>
            <w:webHidden/>
          </w:rPr>
          <w:fldChar w:fldCharType="end"/>
        </w:r>
      </w:hyperlink>
    </w:p>
    <w:p w14:paraId="71D8EAAB" w14:textId="50FD2DA3" w:rsidR="00963042" w:rsidRDefault="00556ED9">
      <w:pPr>
        <w:pStyle w:val="TOC2"/>
        <w:rPr>
          <w:rFonts w:asciiTheme="minorHAnsi" w:eastAsiaTheme="minorEastAsia" w:hAnsiTheme="minorHAnsi" w:cstheme="minorBidi"/>
          <w:noProof/>
          <w:sz w:val="22"/>
          <w:szCs w:val="22"/>
          <w:lang w:eastAsia="en-AU"/>
        </w:rPr>
      </w:pPr>
      <w:hyperlink w:anchor="_Toc111112366" w:history="1">
        <w:r w:rsidR="00963042" w:rsidRPr="0089043B">
          <w:rPr>
            <w:rStyle w:val="Hyperlink"/>
            <w:noProof/>
          </w:rPr>
          <w:t>1.3</w:t>
        </w:r>
        <w:r w:rsidR="00963042">
          <w:rPr>
            <w:rFonts w:asciiTheme="minorHAnsi" w:eastAsiaTheme="minorEastAsia" w:hAnsiTheme="minorHAnsi" w:cstheme="minorBidi"/>
            <w:noProof/>
            <w:sz w:val="22"/>
            <w:szCs w:val="22"/>
            <w:lang w:eastAsia="en-AU"/>
          </w:rPr>
          <w:tab/>
        </w:r>
        <w:r w:rsidR="00963042" w:rsidRPr="0089043B">
          <w:rPr>
            <w:rStyle w:val="Hyperlink"/>
            <w:noProof/>
          </w:rPr>
          <w:t>Inconsistency</w:t>
        </w:r>
        <w:r w:rsidR="00963042">
          <w:rPr>
            <w:noProof/>
            <w:webHidden/>
          </w:rPr>
          <w:tab/>
        </w:r>
        <w:r w:rsidR="00963042">
          <w:rPr>
            <w:noProof/>
            <w:webHidden/>
          </w:rPr>
          <w:fldChar w:fldCharType="begin"/>
        </w:r>
        <w:r w:rsidR="00963042">
          <w:rPr>
            <w:noProof/>
            <w:webHidden/>
          </w:rPr>
          <w:instrText xml:space="preserve"> PAGEREF _Toc111112366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29AF918B" w14:textId="02096B86" w:rsidR="00963042" w:rsidRDefault="00556ED9">
      <w:pPr>
        <w:pStyle w:val="TOC1"/>
        <w:rPr>
          <w:rFonts w:asciiTheme="minorHAnsi" w:eastAsiaTheme="minorEastAsia" w:hAnsiTheme="minorHAnsi" w:cstheme="minorBidi"/>
          <w:b w:val="0"/>
          <w:noProof/>
          <w:sz w:val="22"/>
          <w:szCs w:val="22"/>
          <w:lang w:eastAsia="en-AU"/>
        </w:rPr>
      </w:pPr>
      <w:hyperlink w:anchor="_Toc111112367" w:history="1">
        <w:r w:rsidR="00963042" w:rsidRPr="0089043B">
          <w:rPr>
            <w:rStyle w:val="Hyperlink"/>
            <w:caps/>
            <w:noProof/>
          </w:rPr>
          <w:t>2.</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Term</w:t>
        </w:r>
        <w:r w:rsidR="00963042">
          <w:rPr>
            <w:noProof/>
            <w:webHidden/>
          </w:rPr>
          <w:tab/>
        </w:r>
        <w:r w:rsidR="00963042">
          <w:rPr>
            <w:noProof/>
            <w:webHidden/>
          </w:rPr>
          <w:fldChar w:fldCharType="begin"/>
        </w:r>
        <w:r w:rsidR="00963042">
          <w:rPr>
            <w:noProof/>
            <w:webHidden/>
          </w:rPr>
          <w:instrText xml:space="preserve"> PAGEREF _Toc111112367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4F6F38DE" w14:textId="7E17EE8F" w:rsidR="00963042" w:rsidRDefault="00556ED9">
      <w:pPr>
        <w:pStyle w:val="TOC2"/>
        <w:rPr>
          <w:rFonts w:asciiTheme="minorHAnsi" w:eastAsiaTheme="minorEastAsia" w:hAnsiTheme="minorHAnsi" w:cstheme="minorBidi"/>
          <w:noProof/>
          <w:sz w:val="22"/>
          <w:szCs w:val="22"/>
          <w:lang w:eastAsia="en-AU"/>
        </w:rPr>
      </w:pPr>
      <w:hyperlink w:anchor="_Toc111112368" w:history="1">
        <w:r w:rsidR="00963042" w:rsidRPr="0089043B">
          <w:rPr>
            <w:rStyle w:val="Hyperlink"/>
            <w:noProof/>
          </w:rPr>
          <w:t>2.1</w:t>
        </w:r>
        <w:r w:rsidR="00963042">
          <w:rPr>
            <w:rFonts w:asciiTheme="minorHAnsi" w:eastAsiaTheme="minorEastAsia" w:hAnsiTheme="minorHAnsi" w:cstheme="minorBidi"/>
            <w:noProof/>
            <w:sz w:val="22"/>
            <w:szCs w:val="22"/>
            <w:lang w:eastAsia="en-AU"/>
          </w:rPr>
          <w:tab/>
        </w:r>
        <w:r w:rsidR="00963042" w:rsidRPr="0089043B">
          <w:rPr>
            <w:rStyle w:val="Hyperlink"/>
            <w:noProof/>
          </w:rPr>
          <w:t>Term of Agreement</w:t>
        </w:r>
        <w:r w:rsidR="00963042">
          <w:rPr>
            <w:noProof/>
            <w:webHidden/>
          </w:rPr>
          <w:tab/>
        </w:r>
        <w:r w:rsidR="00963042">
          <w:rPr>
            <w:noProof/>
            <w:webHidden/>
          </w:rPr>
          <w:fldChar w:fldCharType="begin"/>
        </w:r>
        <w:r w:rsidR="00963042">
          <w:rPr>
            <w:noProof/>
            <w:webHidden/>
          </w:rPr>
          <w:instrText xml:space="preserve"> PAGEREF _Toc111112368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78E57F67" w14:textId="6AEE8C48" w:rsidR="00963042" w:rsidRDefault="00556ED9">
      <w:pPr>
        <w:pStyle w:val="TOC2"/>
        <w:rPr>
          <w:rFonts w:asciiTheme="minorHAnsi" w:eastAsiaTheme="minorEastAsia" w:hAnsiTheme="minorHAnsi" w:cstheme="minorBidi"/>
          <w:noProof/>
          <w:sz w:val="22"/>
          <w:szCs w:val="22"/>
          <w:lang w:eastAsia="en-AU"/>
        </w:rPr>
      </w:pPr>
      <w:hyperlink w:anchor="_Toc111112369" w:history="1">
        <w:r w:rsidR="00963042" w:rsidRPr="0089043B">
          <w:rPr>
            <w:rStyle w:val="Hyperlink"/>
            <w:noProof/>
          </w:rPr>
          <w:t>2.2</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Registrations and Registration Applications separately licensed</w:t>
        </w:r>
        <w:r w:rsidR="00963042">
          <w:rPr>
            <w:noProof/>
            <w:webHidden/>
          </w:rPr>
          <w:tab/>
        </w:r>
        <w:r w:rsidR="00963042">
          <w:rPr>
            <w:noProof/>
            <w:webHidden/>
          </w:rPr>
          <w:fldChar w:fldCharType="begin"/>
        </w:r>
        <w:r w:rsidR="00963042">
          <w:rPr>
            <w:noProof/>
            <w:webHidden/>
          </w:rPr>
          <w:instrText xml:space="preserve"> PAGEREF _Toc111112369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17557BB2" w14:textId="1C1F1EE5" w:rsidR="00963042" w:rsidRDefault="00556ED9">
      <w:pPr>
        <w:pStyle w:val="TOC1"/>
        <w:rPr>
          <w:rFonts w:asciiTheme="minorHAnsi" w:eastAsiaTheme="minorEastAsia" w:hAnsiTheme="minorHAnsi" w:cstheme="minorBidi"/>
          <w:b w:val="0"/>
          <w:noProof/>
          <w:sz w:val="22"/>
          <w:szCs w:val="22"/>
          <w:lang w:eastAsia="en-AU"/>
        </w:rPr>
      </w:pPr>
      <w:hyperlink w:anchor="_Toc111112370" w:history="1">
        <w:r w:rsidR="00963042" w:rsidRPr="0089043B">
          <w:rPr>
            <w:rStyle w:val="Hyperlink"/>
            <w:caps/>
            <w:noProof/>
          </w:rPr>
          <w:t>3.</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Licence grant</w:t>
        </w:r>
        <w:r w:rsidR="00963042">
          <w:rPr>
            <w:noProof/>
            <w:webHidden/>
          </w:rPr>
          <w:tab/>
        </w:r>
        <w:r w:rsidR="00963042">
          <w:rPr>
            <w:noProof/>
            <w:webHidden/>
          </w:rPr>
          <w:fldChar w:fldCharType="begin"/>
        </w:r>
        <w:r w:rsidR="00963042">
          <w:rPr>
            <w:noProof/>
            <w:webHidden/>
          </w:rPr>
          <w:instrText xml:space="preserve"> PAGEREF _Toc111112370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45771715" w14:textId="4ADA6883" w:rsidR="00963042" w:rsidRDefault="00556ED9">
      <w:pPr>
        <w:pStyle w:val="TOC2"/>
        <w:rPr>
          <w:rFonts w:asciiTheme="minorHAnsi" w:eastAsiaTheme="minorEastAsia" w:hAnsiTheme="minorHAnsi" w:cstheme="minorBidi"/>
          <w:noProof/>
          <w:sz w:val="22"/>
          <w:szCs w:val="22"/>
          <w:lang w:eastAsia="en-AU"/>
        </w:rPr>
      </w:pPr>
      <w:hyperlink w:anchor="_Toc111112371" w:history="1">
        <w:r w:rsidR="00963042" w:rsidRPr="0089043B">
          <w:rPr>
            <w:rStyle w:val="Hyperlink"/>
            <w:noProof/>
          </w:rPr>
          <w:t>3.1</w:t>
        </w:r>
        <w:r w:rsidR="00963042">
          <w:rPr>
            <w:rFonts w:asciiTheme="minorHAnsi" w:eastAsiaTheme="minorEastAsia" w:hAnsiTheme="minorHAnsi" w:cstheme="minorBidi"/>
            <w:noProof/>
            <w:sz w:val="22"/>
            <w:szCs w:val="22"/>
            <w:lang w:eastAsia="en-AU"/>
          </w:rPr>
          <w:tab/>
        </w:r>
        <w:r w:rsidR="00963042" w:rsidRPr="0089043B">
          <w:rPr>
            <w:rStyle w:val="Hyperlink"/>
            <w:noProof/>
          </w:rPr>
          <w:t>Grant of Licence</w:t>
        </w:r>
        <w:r w:rsidR="00963042">
          <w:rPr>
            <w:noProof/>
            <w:webHidden/>
          </w:rPr>
          <w:tab/>
        </w:r>
        <w:r w:rsidR="00963042">
          <w:rPr>
            <w:noProof/>
            <w:webHidden/>
          </w:rPr>
          <w:fldChar w:fldCharType="begin"/>
        </w:r>
        <w:r w:rsidR="00963042">
          <w:rPr>
            <w:noProof/>
            <w:webHidden/>
          </w:rPr>
          <w:instrText xml:space="preserve"> PAGEREF _Toc111112371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04BD5C0C" w14:textId="22F554F6" w:rsidR="00963042" w:rsidRDefault="00556ED9">
      <w:pPr>
        <w:pStyle w:val="TOC2"/>
        <w:rPr>
          <w:rFonts w:asciiTheme="minorHAnsi" w:eastAsiaTheme="minorEastAsia" w:hAnsiTheme="minorHAnsi" w:cstheme="minorBidi"/>
          <w:noProof/>
          <w:sz w:val="22"/>
          <w:szCs w:val="22"/>
          <w:lang w:eastAsia="en-AU"/>
        </w:rPr>
      </w:pPr>
      <w:hyperlink w:anchor="_Toc111112372" w:history="1">
        <w:r w:rsidR="00963042" w:rsidRPr="0089043B">
          <w:rPr>
            <w:rStyle w:val="Hyperlink"/>
            <w:noProof/>
          </w:rPr>
          <w:t>3.2</w:t>
        </w:r>
        <w:r w:rsidR="00963042">
          <w:rPr>
            <w:rFonts w:asciiTheme="minorHAnsi" w:eastAsiaTheme="minorEastAsia" w:hAnsiTheme="minorHAnsi" w:cstheme="minorBidi"/>
            <w:noProof/>
            <w:sz w:val="22"/>
            <w:szCs w:val="22"/>
            <w:lang w:eastAsia="en-AU"/>
          </w:rPr>
          <w:tab/>
        </w:r>
        <w:r w:rsidR="00963042" w:rsidRPr="0089043B">
          <w:rPr>
            <w:rStyle w:val="Hyperlink"/>
            <w:noProof/>
          </w:rPr>
          <w:t>Scope of rights grant</w:t>
        </w:r>
        <w:r w:rsidR="00963042">
          <w:rPr>
            <w:noProof/>
            <w:webHidden/>
          </w:rPr>
          <w:tab/>
        </w:r>
        <w:r w:rsidR="00963042">
          <w:rPr>
            <w:noProof/>
            <w:webHidden/>
          </w:rPr>
          <w:fldChar w:fldCharType="begin"/>
        </w:r>
        <w:r w:rsidR="00963042">
          <w:rPr>
            <w:noProof/>
            <w:webHidden/>
          </w:rPr>
          <w:instrText xml:space="preserve"> PAGEREF _Toc111112372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6F80DC8C" w14:textId="4727C620" w:rsidR="00963042" w:rsidRDefault="00556ED9">
      <w:pPr>
        <w:pStyle w:val="TOC2"/>
        <w:rPr>
          <w:rFonts w:asciiTheme="minorHAnsi" w:eastAsiaTheme="minorEastAsia" w:hAnsiTheme="minorHAnsi" w:cstheme="minorBidi"/>
          <w:noProof/>
          <w:sz w:val="22"/>
          <w:szCs w:val="22"/>
          <w:lang w:eastAsia="en-AU"/>
        </w:rPr>
      </w:pPr>
      <w:hyperlink w:anchor="_Toc111112373" w:history="1">
        <w:r w:rsidR="00963042" w:rsidRPr="0089043B">
          <w:rPr>
            <w:rStyle w:val="Hyperlink"/>
            <w:noProof/>
          </w:rPr>
          <w:t>3.3</w:t>
        </w:r>
        <w:r w:rsidR="00963042">
          <w:rPr>
            <w:rFonts w:asciiTheme="minorHAnsi" w:eastAsiaTheme="minorEastAsia" w:hAnsiTheme="minorHAnsi" w:cstheme="minorBidi"/>
            <w:noProof/>
            <w:sz w:val="22"/>
            <w:szCs w:val="22"/>
            <w:lang w:eastAsia="en-AU"/>
          </w:rPr>
          <w:tab/>
        </w:r>
        <w:r w:rsidR="00963042" w:rsidRPr="0089043B">
          <w:rPr>
            <w:rStyle w:val="Hyperlink"/>
            <w:noProof/>
          </w:rPr>
          <w:t>Sublicensing</w:t>
        </w:r>
        <w:r w:rsidR="00963042">
          <w:rPr>
            <w:noProof/>
            <w:webHidden/>
          </w:rPr>
          <w:tab/>
        </w:r>
        <w:r w:rsidR="00963042">
          <w:rPr>
            <w:noProof/>
            <w:webHidden/>
          </w:rPr>
          <w:fldChar w:fldCharType="begin"/>
        </w:r>
        <w:r w:rsidR="00963042">
          <w:rPr>
            <w:noProof/>
            <w:webHidden/>
          </w:rPr>
          <w:instrText xml:space="preserve"> PAGEREF _Toc111112373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3D99DCCC" w14:textId="7A964257" w:rsidR="00963042" w:rsidRDefault="00556ED9">
      <w:pPr>
        <w:pStyle w:val="TOC2"/>
        <w:rPr>
          <w:rFonts w:asciiTheme="minorHAnsi" w:eastAsiaTheme="minorEastAsia" w:hAnsiTheme="minorHAnsi" w:cstheme="minorBidi"/>
          <w:noProof/>
          <w:sz w:val="22"/>
          <w:szCs w:val="22"/>
          <w:lang w:eastAsia="en-AU"/>
        </w:rPr>
      </w:pPr>
      <w:hyperlink w:anchor="_Toc111112374" w:history="1">
        <w:r w:rsidR="00963042" w:rsidRPr="0089043B">
          <w:rPr>
            <w:rStyle w:val="Hyperlink"/>
            <w:noProof/>
          </w:rPr>
          <w:t>3.4</w:t>
        </w:r>
        <w:r w:rsidR="00963042">
          <w:rPr>
            <w:rFonts w:asciiTheme="minorHAnsi" w:eastAsiaTheme="minorEastAsia" w:hAnsiTheme="minorHAnsi" w:cstheme="minorBidi"/>
            <w:noProof/>
            <w:sz w:val="22"/>
            <w:szCs w:val="22"/>
            <w:lang w:eastAsia="en-AU"/>
          </w:rPr>
          <w:tab/>
        </w:r>
        <w:r w:rsidR="00963042" w:rsidRPr="0089043B">
          <w:rPr>
            <w:rStyle w:val="Hyperlink"/>
            <w:noProof/>
          </w:rPr>
          <w:t>Materials and further support</w:t>
        </w:r>
        <w:r w:rsidR="00963042">
          <w:rPr>
            <w:noProof/>
            <w:webHidden/>
          </w:rPr>
          <w:tab/>
        </w:r>
        <w:r w:rsidR="00963042">
          <w:rPr>
            <w:noProof/>
            <w:webHidden/>
          </w:rPr>
          <w:fldChar w:fldCharType="begin"/>
        </w:r>
        <w:r w:rsidR="00963042">
          <w:rPr>
            <w:noProof/>
            <w:webHidden/>
          </w:rPr>
          <w:instrText xml:space="preserve"> PAGEREF _Toc111112374 \h </w:instrText>
        </w:r>
        <w:r w:rsidR="00963042">
          <w:rPr>
            <w:noProof/>
            <w:webHidden/>
          </w:rPr>
        </w:r>
        <w:r w:rsidR="00963042">
          <w:rPr>
            <w:noProof/>
            <w:webHidden/>
          </w:rPr>
          <w:fldChar w:fldCharType="separate"/>
        </w:r>
        <w:r w:rsidR="00963042">
          <w:rPr>
            <w:noProof/>
            <w:webHidden/>
          </w:rPr>
          <w:t>10</w:t>
        </w:r>
        <w:r w:rsidR="00963042">
          <w:rPr>
            <w:noProof/>
            <w:webHidden/>
          </w:rPr>
          <w:fldChar w:fldCharType="end"/>
        </w:r>
      </w:hyperlink>
    </w:p>
    <w:p w14:paraId="52B8545A" w14:textId="7ACCFEDF" w:rsidR="00963042" w:rsidRDefault="00556ED9">
      <w:pPr>
        <w:pStyle w:val="TOC2"/>
        <w:rPr>
          <w:rFonts w:asciiTheme="minorHAnsi" w:eastAsiaTheme="minorEastAsia" w:hAnsiTheme="minorHAnsi" w:cstheme="minorBidi"/>
          <w:noProof/>
          <w:sz w:val="22"/>
          <w:szCs w:val="22"/>
          <w:lang w:eastAsia="en-AU"/>
        </w:rPr>
      </w:pPr>
      <w:hyperlink w:anchor="_Toc111112375" w:history="1">
        <w:r w:rsidR="00963042" w:rsidRPr="0089043B">
          <w:rPr>
            <w:rStyle w:val="Hyperlink"/>
            <w:noProof/>
          </w:rPr>
          <w:t>3.5</w:t>
        </w:r>
        <w:r w:rsidR="00963042">
          <w:rPr>
            <w:rFonts w:asciiTheme="minorHAnsi" w:eastAsiaTheme="minorEastAsia" w:hAnsiTheme="minorHAnsi" w:cstheme="minorBidi"/>
            <w:noProof/>
            <w:sz w:val="22"/>
            <w:szCs w:val="22"/>
            <w:lang w:eastAsia="en-AU"/>
          </w:rPr>
          <w:tab/>
        </w:r>
        <w:r w:rsidR="00963042" w:rsidRPr="0089043B">
          <w:rPr>
            <w:rStyle w:val="Hyperlink"/>
            <w:noProof/>
          </w:rPr>
          <w:t>Moral Rights</w:t>
        </w:r>
        <w:r w:rsidR="00963042">
          <w:rPr>
            <w:noProof/>
            <w:webHidden/>
          </w:rPr>
          <w:tab/>
        </w:r>
        <w:r w:rsidR="00963042">
          <w:rPr>
            <w:noProof/>
            <w:webHidden/>
          </w:rPr>
          <w:fldChar w:fldCharType="begin"/>
        </w:r>
        <w:r w:rsidR="00963042">
          <w:rPr>
            <w:noProof/>
            <w:webHidden/>
          </w:rPr>
          <w:instrText xml:space="preserve"> PAGEREF _Toc111112375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0488DD29" w14:textId="635EE266" w:rsidR="00963042" w:rsidRDefault="00556ED9">
      <w:pPr>
        <w:pStyle w:val="TOC1"/>
        <w:rPr>
          <w:rFonts w:asciiTheme="minorHAnsi" w:eastAsiaTheme="minorEastAsia" w:hAnsiTheme="minorHAnsi" w:cstheme="minorBidi"/>
          <w:b w:val="0"/>
          <w:noProof/>
          <w:sz w:val="22"/>
          <w:szCs w:val="22"/>
          <w:lang w:eastAsia="en-AU"/>
        </w:rPr>
      </w:pPr>
      <w:hyperlink w:anchor="_Toc111112376" w:history="1">
        <w:r w:rsidR="00963042" w:rsidRPr="0089043B">
          <w:rPr>
            <w:rStyle w:val="Hyperlink"/>
            <w:caps/>
            <w:noProof/>
          </w:rPr>
          <w:t>4.</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Fees and payment</w:t>
        </w:r>
        <w:r w:rsidR="00963042">
          <w:rPr>
            <w:noProof/>
            <w:webHidden/>
          </w:rPr>
          <w:tab/>
        </w:r>
        <w:r w:rsidR="00963042">
          <w:rPr>
            <w:noProof/>
            <w:webHidden/>
          </w:rPr>
          <w:fldChar w:fldCharType="begin"/>
        </w:r>
        <w:r w:rsidR="00963042">
          <w:rPr>
            <w:noProof/>
            <w:webHidden/>
          </w:rPr>
          <w:instrText xml:space="preserve"> PAGEREF _Toc111112376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119926EB" w14:textId="6D535EBB" w:rsidR="00963042" w:rsidRDefault="00556ED9">
      <w:pPr>
        <w:pStyle w:val="TOC2"/>
        <w:rPr>
          <w:rFonts w:asciiTheme="minorHAnsi" w:eastAsiaTheme="minorEastAsia" w:hAnsiTheme="minorHAnsi" w:cstheme="minorBidi"/>
          <w:noProof/>
          <w:sz w:val="22"/>
          <w:szCs w:val="22"/>
          <w:lang w:eastAsia="en-AU"/>
        </w:rPr>
      </w:pPr>
      <w:hyperlink w:anchor="_Toc111112377" w:history="1">
        <w:r w:rsidR="00963042" w:rsidRPr="0089043B">
          <w:rPr>
            <w:rStyle w:val="Hyperlink"/>
            <w:noProof/>
          </w:rPr>
          <w:t>4.1</w:t>
        </w:r>
        <w:r w:rsidR="00963042">
          <w:rPr>
            <w:rFonts w:asciiTheme="minorHAnsi" w:eastAsiaTheme="minorEastAsia" w:hAnsiTheme="minorHAnsi" w:cstheme="minorBidi"/>
            <w:noProof/>
            <w:sz w:val="22"/>
            <w:szCs w:val="22"/>
            <w:lang w:eastAsia="en-AU"/>
          </w:rPr>
          <w:tab/>
        </w:r>
        <w:r w:rsidR="00963042" w:rsidRPr="0089043B">
          <w:rPr>
            <w:rStyle w:val="Hyperlink"/>
            <w:noProof/>
          </w:rPr>
          <w:t>Fees</w:t>
        </w:r>
        <w:r w:rsidR="00963042">
          <w:rPr>
            <w:noProof/>
            <w:webHidden/>
          </w:rPr>
          <w:tab/>
        </w:r>
        <w:r w:rsidR="00963042">
          <w:rPr>
            <w:noProof/>
            <w:webHidden/>
          </w:rPr>
          <w:fldChar w:fldCharType="begin"/>
        </w:r>
        <w:r w:rsidR="00963042">
          <w:rPr>
            <w:noProof/>
            <w:webHidden/>
          </w:rPr>
          <w:instrText xml:space="preserve"> PAGEREF _Toc111112377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3B76C19D" w14:textId="23F34108" w:rsidR="00963042" w:rsidRDefault="00556ED9">
      <w:pPr>
        <w:pStyle w:val="TOC2"/>
        <w:rPr>
          <w:rFonts w:asciiTheme="minorHAnsi" w:eastAsiaTheme="minorEastAsia" w:hAnsiTheme="minorHAnsi" w:cstheme="minorBidi"/>
          <w:noProof/>
          <w:sz w:val="22"/>
          <w:szCs w:val="22"/>
          <w:lang w:eastAsia="en-AU"/>
        </w:rPr>
      </w:pPr>
      <w:hyperlink w:anchor="_Toc111112378" w:history="1">
        <w:r w:rsidR="00963042" w:rsidRPr="0089043B">
          <w:rPr>
            <w:rStyle w:val="Hyperlink"/>
            <w:noProof/>
          </w:rPr>
          <w:t>4.2</w:t>
        </w:r>
        <w:r w:rsidR="00963042">
          <w:rPr>
            <w:rFonts w:asciiTheme="minorHAnsi" w:eastAsiaTheme="minorEastAsia" w:hAnsiTheme="minorHAnsi" w:cstheme="minorBidi"/>
            <w:noProof/>
            <w:sz w:val="22"/>
            <w:szCs w:val="22"/>
            <w:lang w:eastAsia="en-AU"/>
          </w:rPr>
          <w:tab/>
        </w:r>
        <w:r w:rsidR="00963042" w:rsidRPr="0089043B">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_Toc111112378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55EE7F5F" w14:textId="7CCDCFD5" w:rsidR="00963042" w:rsidRDefault="00556ED9">
      <w:pPr>
        <w:pStyle w:val="TOC2"/>
        <w:rPr>
          <w:rFonts w:asciiTheme="minorHAnsi" w:eastAsiaTheme="minorEastAsia" w:hAnsiTheme="minorHAnsi" w:cstheme="minorBidi"/>
          <w:noProof/>
          <w:sz w:val="22"/>
          <w:szCs w:val="22"/>
          <w:lang w:eastAsia="en-AU"/>
        </w:rPr>
      </w:pPr>
      <w:hyperlink w:anchor="_Toc111112379" w:history="1">
        <w:r w:rsidR="00963042" w:rsidRPr="0089043B">
          <w:rPr>
            <w:rStyle w:val="Hyperlink"/>
            <w:noProof/>
          </w:rPr>
          <w:t>4.3</w:t>
        </w:r>
        <w:r w:rsidR="00963042">
          <w:rPr>
            <w:rFonts w:asciiTheme="minorHAnsi" w:eastAsiaTheme="minorEastAsia" w:hAnsiTheme="minorHAnsi" w:cstheme="minorBidi"/>
            <w:noProof/>
            <w:sz w:val="22"/>
            <w:szCs w:val="22"/>
            <w:lang w:eastAsia="en-AU"/>
          </w:rPr>
          <w:tab/>
        </w:r>
        <w:r w:rsidR="00963042" w:rsidRPr="0089043B">
          <w:rPr>
            <w:rStyle w:val="Hyperlink"/>
            <w:noProof/>
          </w:rPr>
          <w:t>Payment terms</w:t>
        </w:r>
        <w:r w:rsidR="00963042">
          <w:rPr>
            <w:noProof/>
            <w:webHidden/>
          </w:rPr>
          <w:tab/>
        </w:r>
        <w:r w:rsidR="00963042">
          <w:rPr>
            <w:noProof/>
            <w:webHidden/>
          </w:rPr>
          <w:fldChar w:fldCharType="begin"/>
        </w:r>
        <w:r w:rsidR="00963042">
          <w:rPr>
            <w:noProof/>
            <w:webHidden/>
          </w:rPr>
          <w:instrText xml:space="preserve"> PAGEREF _Toc111112379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39994976" w14:textId="4BD65988" w:rsidR="00963042" w:rsidRDefault="00556ED9">
      <w:pPr>
        <w:pStyle w:val="TOC2"/>
        <w:rPr>
          <w:rFonts w:asciiTheme="minorHAnsi" w:eastAsiaTheme="minorEastAsia" w:hAnsiTheme="minorHAnsi" w:cstheme="minorBidi"/>
          <w:noProof/>
          <w:sz w:val="22"/>
          <w:szCs w:val="22"/>
          <w:lang w:eastAsia="en-AU"/>
        </w:rPr>
      </w:pPr>
      <w:hyperlink w:anchor="_Toc111112380" w:history="1">
        <w:r w:rsidR="00963042" w:rsidRPr="0089043B">
          <w:rPr>
            <w:rStyle w:val="Hyperlink"/>
            <w:noProof/>
          </w:rPr>
          <w:t>4.4</w:t>
        </w:r>
        <w:r w:rsidR="00963042">
          <w:rPr>
            <w:rFonts w:asciiTheme="minorHAnsi" w:eastAsiaTheme="minorEastAsia" w:hAnsiTheme="minorHAnsi" w:cstheme="minorBidi"/>
            <w:noProof/>
            <w:sz w:val="22"/>
            <w:szCs w:val="22"/>
            <w:lang w:eastAsia="en-AU"/>
          </w:rPr>
          <w:tab/>
        </w:r>
        <w:r w:rsidR="00963042" w:rsidRPr="0089043B">
          <w:rPr>
            <w:rStyle w:val="Hyperlink"/>
            <w:noProof/>
          </w:rPr>
          <w:t>No deduction</w:t>
        </w:r>
        <w:r w:rsidR="00963042">
          <w:rPr>
            <w:noProof/>
            <w:webHidden/>
          </w:rPr>
          <w:tab/>
        </w:r>
        <w:r w:rsidR="00963042">
          <w:rPr>
            <w:noProof/>
            <w:webHidden/>
          </w:rPr>
          <w:fldChar w:fldCharType="begin"/>
        </w:r>
        <w:r w:rsidR="00963042">
          <w:rPr>
            <w:noProof/>
            <w:webHidden/>
          </w:rPr>
          <w:instrText xml:space="preserve"> PAGEREF _Toc111112380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48A40790" w14:textId="5478B997" w:rsidR="00963042" w:rsidRDefault="00556ED9">
      <w:pPr>
        <w:pStyle w:val="TOC2"/>
        <w:rPr>
          <w:rFonts w:asciiTheme="minorHAnsi" w:eastAsiaTheme="minorEastAsia" w:hAnsiTheme="minorHAnsi" w:cstheme="minorBidi"/>
          <w:noProof/>
          <w:sz w:val="22"/>
          <w:szCs w:val="22"/>
          <w:lang w:eastAsia="en-AU"/>
        </w:rPr>
      </w:pPr>
      <w:hyperlink w:anchor="_Toc111112381" w:history="1">
        <w:r w:rsidR="00963042" w:rsidRPr="0089043B">
          <w:rPr>
            <w:rStyle w:val="Hyperlink"/>
            <w:noProof/>
          </w:rPr>
          <w:t>4.5</w:t>
        </w:r>
        <w:r w:rsidR="00963042">
          <w:rPr>
            <w:rFonts w:asciiTheme="minorHAnsi" w:eastAsiaTheme="minorEastAsia" w:hAnsiTheme="minorHAnsi" w:cstheme="minorBidi"/>
            <w:noProof/>
            <w:sz w:val="22"/>
            <w:szCs w:val="22"/>
            <w:lang w:eastAsia="en-AU"/>
          </w:rPr>
          <w:tab/>
        </w:r>
        <w:r w:rsidR="00963042" w:rsidRPr="0089043B">
          <w:rPr>
            <w:rStyle w:val="Hyperlink"/>
            <w:noProof/>
          </w:rPr>
          <w:t>Arms' length commercial value</w:t>
        </w:r>
        <w:r w:rsidR="00963042">
          <w:rPr>
            <w:noProof/>
            <w:webHidden/>
          </w:rPr>
          <w:tab/>
        </w:r>
        <w:r w:rsidR="00963042">
          <w:rPr>
            <w:noProof/>
            <w:webHidden/>
          </w:rPr>
          <w:fldChar w:fldCharType="begin"/>
        </w:r>
        <w:r w:rsidR="00963042">
          <w:rPr>
            <w:noProof/>
            <w:webHidden/>
          </w:rPr>
          <w:instrText xml:space="preserve"> PAGEREF _Toc111112381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57C2F508" w14:textId="264FB77E" w:rsidR="00963042" w:rsidRDefault="00556ED9">
      <w:pPr>
        <w:pStyle w:val="TOC2"/>
        <w:rPr>
          <w:rFonts w:asciiTheme="minorHAnsi" w:eastAsiaTheme="minorEastAsia" w:hAnsiTheme="minorHAnsi" w:cstheme="minorBidi"/>
          <w:noProof/>
          <w:sz w:val="22"/>
          <w:szCs w:val="22"/>
          <w:lang w:eastAsia="en-AU"/>
        </w:rPr>
      </w:pPr>
      <w:hyperlink w:anchor="_Toc111112382" w:history="1">
        <w:r w:rsidR="00963042" w:rsidRPr="0089043B">
          <w:rPr>
            <w:rStyle w:val="Hyperlink"/>
            <w:noProof/>
          </w:rPr>
          <w:t>4.6</w:t>
        </w:r>
        <w:r w:rsidR="00963042">
          <w:rPr>
            <w:rFonts w:asciiTheme="minorHAnsi" w:eastAsiaTheme="minorEastAsia" w:hAnsiTheme="minorHAnsi" w:cstheme="minorBidi"/>
            <w:noProof/>
            <w:sz w:val="22"/>
            <w:szCs w:val="22"/>
            <w:lang w:eastAsia="en-AU"/>
          </w:rPr>
          <w:tab/>
        </w:r>
        <w:r w:rsidR="00963042" w:rsidRPr="0089043B">
          <w:rPr>
            <w:rStyle w:val="Hyperlink"/>
            <w:noProof/>
          </w:rPr>
          <w:t>GST</w:t>
        </w:r>
        <w:r w:rsidR="00963042">
          <w:rPr>
            <w:noProof/>
            <w:webHidden/>
          </w:rPr>
          <w:tab/>
        </w:r>
        <w:r w:rsidR="00963042">
          <w:rPr>
            <w:noProof/>
            <w:webHidden/>
          </w:rPr>
          <w:fldChar w:fldCharType="begin"/>
        </w:r>
        <w:r w:rsidR="00963042">
          <w:rPr>
            <w:noProof/>
            <w:webHidden/>
          </w:rPr>
          <w:instrText xml:space="preserve"> PAGEREF _Toc111112382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6D3F05F3" w14:textId="06AC7555" w:rsidR="00963042" w:rsidRDefault="00556ED9">
      <w:pPr>
        <w:pStyle w:val="TOC1"/>
        <w:rPr>
          <w:rFonts w:asciiTheme="minorHAnsi" w:eastAsiaTheme="minorEastAsia" w:hAnsiTheme="minorHAnsi" w:cstheme="minorBidi"/>
          <w:b w:val="0"/>
          <w:noProof/>
          <w:sz w:val="22"/>
          <w:szCs w:val="22"/>
          <w:lang w:eastAsia="en-AU"/>
        </w:rPr>
      </w:pPr>
      <w:hyperlink w:anchor="_Toc111112383" w:history="1">
        <w:r w:rsidR="00963042" w:rsidRPr="0089043B">
          <w:rPr>
            <w:rStyle w:val="Hyperlink"/>
            <w:caps/>
            <w:noProof/>
          </w:rPr>
          <w:t>5.</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Performance</w:t>
        </w:r>
        <w:r w:rsidR="00963042">
          <w:rPr>
            <w:noProof/>
            <w:webHidden/>
          </w:rPr>
          <w:tab/>
        </w:r>
        <w:r w:rsidR="00963042">
          <w:rPr>
            <w:noProof/>
            <w:webHidden/>
          </w:rPr>
          <w:fldChar w:fldCharType="begin"/>
        </w:r>
        <w:r w:rsidR="00963042">
          <w:rPr>
            <w:noProof/>
            <w:webHidden/>
          </w:rPr>
          <w:instrText xml:space="preserve"> PAGEREF _Toc111112383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25D43783" w14:textId="4B57E68A" w:rsidR="00963042" w:rsidRDefault="00556ED9">
      <w:pPr>
        <w:pStyle w:val="TOC2"/>
        <w:rPr>
          <w:rFonts w:asciiTheme="minorHAnsi" w:eastAsiaTheme="minorEastAsia" w:hAnsiTheme="minorHAnsi" w:cstheme="minorBidi"/>
          <w:noProof/>
          <w:sz w:val="22"/>
          <w:szCs w:val="22"/>
          <w:lang w:eastAsia="en-AU"/>
        </w:rPr>
      </w:pPr>
      <w:hyperlink w:anchor="_Toc111112384" w:history="1">
        <w:r w:rsidR="00963042" w:rsidRPr="0089043B">
          <w:rPr>
            <w:rStyle w:val="Hyperlink"/>
            <w:noProof/>
          </w:rPr>
          <w:t>5.1</w:t>
        </w:r>
        <w:r w:rsidR="00963042">
          <w:rPr>
            <w:rFonts w:asciiTheme="minorHAnsi" w:eastAsiaTheme="minorEastAsia" w:hAnsiTheme="minorHAnsi" w:cstheme="minorBidi"/>
            <w:noProof/>
            <w:sz w:val="22"/>
            <w:szCs w:val="22"/>
            <w:lang w:eastAsia="en-AU"/>
          </w:rPr>
          <w:tab/>
        </w:r>
        <w:r w:rsidR="00963042" w:rsidRPr="0089043B">
          <w:rPr>
            <w:rStyle w:val="Hyperlink"/>
            <w:noProof/>
          </w:rPr>
          <w:t>Promote the IPR</w:t>
        </w:r>
        <w:r w:rsidR="00963042">
          <w:rPr>
            <w:noProof/>
            <w:webHidden/>
          </w:rPr>
          <w:tab/>
        </w:r>
        <w:r w:rsidR="00963042">
          <w:rPr>
            <w:noProof/>
            <w:webHidden/>
          </w:rPr>
          <w:fldChar w:fldCharType="begin"/>
        </w:r>
        <w:r w:rsidR="00963042">
          <w:rPr>
            <w:noProof/>
            <w:webHidden/>
          </w:rPr>
          <w:instrText xml:space="preserve"> PAGEREF _Toc111112384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5962565C" w14:textId="4CE71DB5" w:rsidR="00963042" w:rsidRDefault="00556ED9">
      <w:pPr>
        <w:pStyle w:val="TOC2"/>
        <w:rPr>
          <w:rFonts w:asciiTheme="minorHAnsi" w:eastAsiaTheme="minorEastAsia" w:hAnsiTheme="minorHAnsi" w:cstheme="minorBidi"/>
          <w:noProof/>
          <w:sz w:val="22"/>
          <w:szCs w:val="22"/>
          <w:lang w:eastAsia="en-AU"/>
        </w:rPr>
      </w:pPr>
      <w:hyperlink w:anchor="_Toc111112385" w:history="1">
        <w:r w:rsidR="00963042" w:rsidRPr="0089043B">
          <w:rPr>
            <w:rStyle w:val="Hyperlink"/>
            <w:noProof/>
          </w:rPr>
          <w:t>5.2</w:t>
        </w:r>
        <w:r w:rsidR="00963042">
          <w:rPr>
            <w:rFonts w:asciiTheme="minorHAnsi" w:eastAsiaTheme="minorEastAsia" w:hAnsiTheme="minorHAnsi" w:cstheme="minorBidi"/>
            <w:noProof/>
            <w:sz w:val="22"/>
            <w:szCs w:val="22"/>
            <w:lang w:eastAsia="en-AU"/>
          </w:rPr>
          <w:tab/>
        </w:r>
        <w:r w:rsidR="00963042" w:rsidRPr="0089043B">
          <w:rPr>
            <w:rStyle w:val="Hyperlink"/>
            <w:noProof/>
          </w:rPr>
          <w:t>Commercialisation Business Plan</w:t>
        </w:r>
        <w:r w:rsidR="00963042">
          <w:rPr>
            <w:noProof/>
            <w:webHidden/>
          </w:rPr>
          <w:tab/>
        </w:r>
        <w:r w:rsidR="00963042">
          <w:rPr>
            <w:noProof/>
            <w:webHidden/>
          </w:rPr>
          <w:fldChar w:fldCharType="begin"/>
        </w:r>
        <w:r w:rsidR="00963042">
          <w:rPr>
            <w:noProof/>
            <w:webHidden/>
          </w:rPr>
          <w:instrText xml:space="preserve"> PAGEREF _Toc111112385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2C97E2FC" w14:textId="1420C804" w:rsidR="00963042" w:rsidRDefault="00556ED9">
      <w:pPr>
        <w:pStyle w:val="TOC2"/>
        <w:rPr>
          <w:rFonts w:asciiTheme="minorHAnsi" w:eastAsiaTheme="minorEastAsia" w:hAnsiTheme="minorHAnsi" w:cstheme="minorBidi"/>
          <w:noProof/>
          <w:sz w:val="22"/>
          <w:szCs w:val="22"/>
          <w:lang w:eastAsia="en-AU"/>
        </w:rPr>
      </w:pPr>
      <w:hyperlink w:anchor="_Toc111112386" w:history="1">
        <w:r w:rsidR="00963042" w:rsidRPr="0089043B">
          <w:rPr>
            <w:rStyle w:val="Hyperlink"/>
            <w:noProof/>
          </w:rPr>
          <w:t>5.3</w:t>
        </w:r>
        <w:r w:rsidR="00963042">
          <w:rPr>
            <w:rFonts w:asciiTheme="minorHAnsi" w:eastAsiaTheme="minorEastAsia" w:hAnsiTheme="minorHAnsi" w:cstheme="minorBidi"/>
            <w:noProof/>
            <w:sz w:val="22"/>
            <w:szCs w:val="22"/>
            <w:lang w:eastAsia="en-AU"/>
          </w:rPr>
          <w:tab/>
        </w:r>
        <w:r w:rsidR="00963042" w:rsidRPr="0089043B">
          <w:rPr>
            <w:rStyle w:val="Hyperlink"/>
            <w:noProof/>
          </w:rPr>
          <w:t>Consequences of failure to achieve Performance Criteria</w:t>
        </w:r>
        <w:r w:rsidR="00963042">
          <w:rPr>
            <w:noProof/>
            <w:webHidden/>
          </w:rPr>
          <w:tab/>
        </w:r>
        <w:r w:rsidR="00963042">
          <w:rPr>
            <w:noProof/>
            <w:webHidden/>
          </w:rPr>
          <w:fldChar w:fldCharType="begin"/>
        </w:r>
        <w:r w:rsidR="00963042">
          <w:rPr>
            <w:noProof/>
            <w:webHidden/>
          </w:rPr>
          <w:instrText xml:space="preserve"> PAGEREF _Toc111112386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59EBB609" w14:textId="584568B7" w:rsidR="00963042" w:rsidRDefault="00556ED9">
      <w:pPr>
        <w:pStyle w:val="TOC2"/>
        <w:rPr>
          <w:rFonts w:asciiTheme="minorHAnsi" w:eastAsiaTheme="minorEastAsia" w:hAnsiTheme="minorHAnsi" w:cstheme="minorBidi"/>
          <w:noProof/>
          <w:sz w:val="22"/>
          <w:szCs w:val="22"/>
          <w:lang w:eastAsia="en-AU"/>
        </w:rPr>
      </w:pPr>
      <w:hyperlink w:anchor="_Toc111112387" w:history="1">
        <w:r w:rsidR="00963042" w:rsidRPr="0089043B">
          <w:rPr>
            <w:rStyle w:val="Hyperlink"/>
            <w:noProof/>
          </w:rPr>
          <w:t>5.4</w:t>
        </w:r>
        <w:r w:rsidR="00963042">
          <w:rPr>
            <w:rFonts w:asciiTheme="minorHAnsi" w:eastAsiaTheme="minorEastAsia" w:hAnsiTheme="minorHAnsi" w:cstheme="minorBidi"/>
            <w:noProof/>
            <w:sz w:val="22"/>
            <w:szCs w:val="22"/>
            <w:lang w:eastAsia="en-AU"/>
          </w:rPr>
          <w:tab/>
        </w:r>
        <w:r w:rsidR="00963042" w:rsidRPr="0089043B">
          <w:rPr>
            <w:rStyle w:val="Hyperlink"/>
            <w:noProof/>
          </w:rPr>
          <w:t>Abandonment</w:t>
        </w:r>
        <w:r w:rsidR="00963042">
          <w:rPr>
            <w:noProof/>
            <w:webHidden/>
          </w:rPr>
          <w:tab/>
        </w:r>
        <w:r w:rsidR="00963042">
          <w:rPr>
            <w:noProof/>
            <w:webHidden/>
          </w:rPr>
          <w:fldChar w:fldCharType="begin"/>
        </w:r>
        <w:r w:rsidR="00963042">
          <w:rPr>
            <w:noProof/>
            <w:webHidden/>
          </w:rPr>
          <w:instrText xml:space="preserve"> PAGEREF _Toc111112387 \h </w:instrText>
        </w:r>
        <w:r w:rsidR="00963042">
          <w:rPr>
            <w:noProof/>
            <w:webHidden/>
          </w:rPr>
        </w:r>
        <w:r w:rsidR="00963042">
          <w:rPr>
            <w:noProof/>
            <w:webHidden/>
          </w:rPr>
          <w:fldChar w:fldCharType="separate"/>
        </w:r>
        <w:r w:rsidR="00963042">
          <w:rPr>
            <w:noProof/>
            <w:webHidden/>
          </w:rPr>
          <w:t>15</w:t>
        </w:r>
        <w:r w:rsidR="00963042">
          <w:rPr>
            <w:noProof/>
            <w:webHidden/>
          </w:rPr>
          <w:fldChar w:fldCharType="end"/>
        </w:r>
      </w:hyperlink>
    </w:p>
    <w:p w14:paraId="42B364F7" w14:textId="0ECAFD9A" w:rsidR="00963042" w:rsidRDefault="00556ED9">
      <w:pPr>
        <w:pStyle w:val="TOC2"/>
        <w:rPr>
          <w:rFonts w:asciiTheme="minorHAnsi" w:eastAsiaTheme="minorEastAsia" w:hAnsiTheme="minorHAnsi" w:cstheme="minorBidi"/>
          <w:noProof/>
          <w:sz w:val="22"/>
          <w:szCs w:val="22"/>
          <w:lang w:eastAsia="en-AU"/>
        </w:rPr>
      </w:pPr>
      <w:hyperlink w:anchor="_Toc111112388" w:history="1">
        <w:r w:rsidR="00963042" w:rsidRPr="0089043B">
          <w:rPr>
            <w:rStyle w:val="Hyperlink"/>
            <w:noProof/>
          </w:rPr>
          <w:t>5.5</w:t>
        </w:r>
        <w:r w:rsidR="00963042">
          <w:rPr>
            <w:rFonts w:asciiTheme="minorHAnsi" w:eastAsiaTheme="minorEastAsia" w:hAnsiTheme="minorHAnsi" w:cstheme="minorBidi"/>
            <w:noProof/>
            <w:sz w:val="22"/>
            <w:szCs w:val="22"/>
            <w:lang w:eastAsia="en-AU"/>
          </w:rPr>
          <w:tab/>
        </w:r>
        <w:r w:rsidR="00963042" w:rsidRPr="0089043B">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_Toc111112388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77352E92" w14:textId="472177F0" w:rsidR="00963042" w:rsidRDefault="00556ED9">
      <w:pPr>
        <w:pStyle w:val="TOC2"/>
        <w:rPr>
          <w:rFonts w:asciiTheme="minorHAnsi" w:eastAsiaTheme="minorEastAsia" w:hAnsiTheme="minorHAnsi" w:cstheme="minorBidi"/>
          <w:noProof/>
          <w:sz w:val="22"/>
          <w:szCs w:val="22"/>
          <w:lang w:eastAsia="en-AU"/>
        </w:rPr>
      </w:pPr>
      <w:hyperlink w:anchor="_Toc111112389" w:history="1">
        <w:r w:rsidR="00963042" w:rsidRPr="0089043B">
          <w:rPr>
            <w:rStyle w:val="Hyperlink"/>
            <w:noProof/>
          </w:rPr>
          <w:t>5.6</w:t>
        </w:r>
        <w:r w:rsidR="00963042">
          <w:rPr>
            <w:rFonts w:asciiTheme="minorHAnsi" w:eastAsiaTheme="minorEastAsia" w:hAnsiTheme="minorHAnsi" w:cstheme="minorBidi"/>
            <w:noProof/>
            <w:sz w:val="22"/>
            <w:szCs w:val="22"/>
            <w:lang w:eastAsia="en-AU"/>
          </w:rPr>
          <w:tab/>
        </w:r>
        <w:r w:rsidR="00963042" w:rsidRPr="0089043B">
          <w:rPr>
            <w:rStyle w:val="Hyperlink"/>
            <w:noProof/>
          </w:rPr>
          <w:t>Periodic meeting</w:t>
        </w:r>
        <w:r w:rsidR="00963042">
          <w:rPr>
            <w:noProof/>
            <w:webHidden/>
          </w:rPr>
          <w:tab/>
        </w:r>
        <w:r w:rsidR="00963042">
          <w:rPr>
            <w:noProof/>
            <w:webHidden/>
          </w:rPr>
          <w:fldChar w:fldCharType="begin"/>
        </w:r>
        <w:r w:rsidR="00963042">
          <w:rPr>
            <w:noProof/>
            <w:webHidden/>
          </w:rPr>
          <w:instrText xml:space="preserve"> PAGEREF _Toc111112389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4E4884E2" w14:textId="6C0086FB" w:rsidR="00963042" w:rsidRDefault="00556ED9">
      <w:pPr>
        <w:pStyle w:val="TOC2"/>
        <w:rPr>
          <w:rFonts w:asciiTheme="minorHAnsi" w:eastAsiaTheme="minorEastAsia" w:hAnsiTheme="minorHAnsi" w:cstheme="minorBidi"/>
          <w:noProof/>
          <w:sz w:val="22"/>
          <w:szCs w:val="22"/>
          <w:lang w:eastAsia="en-AU"/>
        </w:rPr>
      </w:pPr>
      <w:hyperlink w:anchor="_Toc111112390" w:history="1">
        <w:r w:rsidR="00963042" w:rsidRPr="0089043B">
          <w:rPr>
            <w:rStyle w:val="Hyperlink"/>
            <w:noProof/>
          </w:rPr>
          <w:t>5.7</w:t>
        </w:r>
        <w:r w:rsidR="00963042">
          <w:rPr>
            <w:rFonts w:asciiTheme="minorHAnsi" w:eastAsiaTheme="minorEastAsia" w:hAnsiTheme="minorHAnsi" w:cstheme="minorBidi"/>
            <w:noProof/>
            <w:sz w:val="22"/>
            <w:szCs w:val="22"/>
            <w:lang w:eastAsia="en-AU"/>
          </w:rPr>
          <w:tab/>
        </w:r>
        <w:r w:rsidR="00963042" w:rsidRPr="0089043B">
          <w:rPr>
            <w:rStyle w:val="Hyperlink"/>
            <w:noProof/>
          </w:rPr>
          <w:t>Other meetings</w:t>
        </w:r>
        <w:r w:rsidR="00963042">
          <w:rPr>
            <w:noProof/>
            <w:webHidden/>
          </w:rPr>
          <w:tab/>
        </w:r>
        <w:r w:rsidR="00963042">
          <w:rPr>
            <w:noProof/>
            <w:webHidden/>
          </w:rPr>
          <w:fldChar w:fldCharType="begin"/>
        </w:r>
        <w:r w:rsidR="00963042">
          <w:rPr>
            <w:noProof/>
            <w:webHidden/>
          </w:rPr>
          <w:instrText xml:space="preserve"> PAGEREF _Toc111112390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4F1EB708" w14:textId="6B032394" w:rsidR="00963042" w:rsidRDefault="00556ED9">
      <w:pPr>
        <w:pStyle w:val="TOC1"/>
        <w:rPr>
          <w:rFonts w:asciiTheme="minorHAnsi" w:eastAsiaTheme="minorEastAsia" w:hAnsiTheme="minorHAnsi" w:cstheme="minorBidi"/>
          <w:b w:val="0"/>
          <w:noProof/>
          <w:sz w:val="22"/>
          <w:szCs w:val="22"/>
          <w:lang w:eastAsia="en-AU"/>
        </w:rPr>
      </w:pPr>
      <w:hyperlink w:anchor="_Toc111112391" w:history="1">
        <w:r w:rsidR="00963042" w:rsidRPr="0089043B">
          <w:rPr>
            <w:rStyle w:val="Hyperlink"/>
            <w:caps/>
            <w:noProof/>
          </w:rPr>
          <w:t>6.</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Accounting and audit rights</w:t>
        </w:r>
        <w:r w:rsidR="00963042">
          <w:rPr>
            <w:noProof/>
            <w:webHidden/>
          </w:rPr>
          <w:tab/>
        </w:r>
        <w:r w:rsidR="00963042">
          <w:rPr>
            <w:noProof/>
            <w:webHidden/>
          </w:rPr>
          <w:fldChar w:fldCharType="begin"/>
        </w:r>
        <w:r w:rsidR="00963042">
          <w:rPr>
            <w:noProof/>
            <w:webHidden/>
          </w:rPr>
          <w:instrText xml:space="preserve"> PAGEREF _Toc111112391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68607B15" w14:textId="5B6604C7" w:rsidR="00963042" w:rsidRDefault="00556ED9">
      <w:pPr>
        <w:pStyle w:val="TOC2"/>
        <w:rPr>
          <w:rFonts w:asciiTheme="minorHAnsi" w:eastAsiaTheme="minorEastAsia" w:hAnsiTheme="minorHAnsi" w:cstheme="minorBidi"/>
          <w:noProof/>
          <w:sz w:val="22"/>
          <w:szCs w:val="22"/>
          <w:lang w:eastAsia="en-AU"/>
        </w:rPr>
      </w:pPr>
      <w:hyperlink w:anchor="_Toc111112392" w:history="1">
        <w:r w:rsidR="00963042" w:rsidRPr="0089043B">
          <w:rPr>
            <w:rStyle w:val="Hyperlink"/>
            <w:noProof/>
          </w:rPr>
          <w:t>6.1</w:t>
        </w:r>
        <w:r w:rsidR="00963042">
          <w:rPr>
            <w:rFonts w:asciiTheme="minorHAnsi" w:eastAsiaTheme="minorEastAsia" w:hAnsiTheme="minorHAnsi" w:cstheme="minorBidi"/>
            <w:noProof/>
            <w:sz w:val="22"/>
            <w:szCs w:val="22"/>
            <w:lang w:eastAsia="en-AU"/>
          </w:rPr>
          <w:tab/>
        </w:r>
        <w:r w:rsidR="00963042" w:rsidRPr="0089043B">
          <w:rPr>
            <w:rStyle w:val="Hyperlink"/>
            <w:noProof/>
          </w:rPr>
          <w:t>Record keeping</w:t>
        </w:r>
        <w:r w:rsidR="00963042">
          <w:rPr>
            <w:noProof/>
            <w:webHidden/>
          </w:rPr>
          <w:tab/>
        </w:r>
        <w:r w:rsidR="00963042">
          <w:rPr>
            <w:noProof/>
            <w:webHidden/>
          </w:rPr>
          <w:fldChar w:fldCharType="begin"/>
        </w:r>
        <w:r w:rsidR="00963042">
          <w:rPr>
            <w:noProof/>
            <w:webHidden/>
          </w:rPr>
          <w:instrText xml:space="preserve"> PAGEREF _Toc111112392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585EB1EA" w14:textId="0E080BCB" w:rsidR="00963042" w:rsidRDefault="00556ED9">
      <w:pPr>
        <w:pStyle w:val="TOC2"/>
        <w:rPr>
          <w:rFonts w:asciiTheme="minorHAnsi" w:eastAsiaTheme="minorEastAsia" w:hAnsiTheme="minorHAnsi" w:cstheme="minorBidi"/>
          <w:noProof/>
          <w:sz w:val="22"/>
          <w:szCs w:val="22"/>
          <w:lang w:eastAsia="en-AU"/>
        </w:rPr>
      </w:pPr>
      <w:hyperlink w:anchor="_Toc111112393" w:history="1">
        <w:r w:rsidR="00963042" w:rsidRPr="0089043B">
          <w:rPr>
            <w:rStyle w:val="Hyperlink"/>
            <w:noProof/>
          </w:rPr>
          <w:t>6.2</w:t>
        </w:r>
        <w:r w:rsidR="00963042">
          <w:rPr>
            <w:rFonts w:asciiTheme="minorHAnsi" w:eastAsiaTheme="minorEastAsia" w:hAnsiTheme="minorHAnsi" w:cstheme="minorBidi"/>
            <w:noProof/>
            <w:sz w:val="22"/>
            <w:szCs w:val="22"/>
            <w:lang w:eastAsia="en-AU"/>
          </w:rPr>
          <w:tab/>
        </w:r>
        <w:r w:rsidR="00963042" w:rsidRPr="0089043B">
          <w:rPr>
            <w:rStyle w:val="Hyperlink"/>
            <w:noProof/>
          </w:rPr>
          <w:t>Inspection and audit rights</w:t>
        </w:r>
        <w:r w:rsidR="00963042">
          <w:rPr>
            <w:noProof/>
            <w:webHidden/>
          </w:rPr>
          <w:tab/>
        </w:r>
        <w:r w:rsidR="00963042">
          <w:rPr>
            <w:noProof/>
            <w:webHidden/>
          </w:rPr>
          <w:fldChar w:fldCharType="begin"/>
        </w:r>
        <w:r w:rsidR="00963042">
          <w:rPr>
            <w:noProof/>
            <w:webHidden/>
          </w:rPr>
          <w:instrText xml:space="preserve"> PAGEREF _Toc111112393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43DC3D51" w14:textId="6A508D14" w:rsidR="00963042" w:rsidRDefault="00556ED9">
      <w:pPr>
        <w:pStyle w:val="TOC2"/>
        <w:rPr>
          <w:rFonts w:asciiTheme="minorHAnsi" w:eastAsiaTheme="minorEastAsia" w:hAnsiTheme="minorHAnsi" w:cstheme="minorBidi"/>
          <w:noProof/>
          <w:sz w:val="22"/>
          <w:szCs w:val="22"/>
          <w:lang w:eastAsia="en-AU"/>
        </w:rPr>
      </w:pPr>
      <w:hyperlink w:anchor="_Toc111112394" w:history="1">
        <w:r w:rsidR="00963042" w:rsidRPr="0089043B">
          <w:rPr>
            <w:rStyle w:val="Hyperlink"/>
            <w:noProof/>
          </w:rPr>
          <w:t>6.3</w:t>
        </w:r>
        <w:r w:rsidR="00963042">
          <w:rPr>
            <w:rFonts w:asciiTheme="minorHAnsi" w:eastAsiaTheme="minorEastAsia" w:hAnsiTheme="minorHAnsi" w:cstheme="minorBidi"/>
            <w:noProof/>
            <w:sz w:val="22"/>
            <w:szCs w:val="22"/>
            <w:lang w:eastAsia="en-AU"/>
          </w:rPr>
          <w:tab/>
        </w:r>
        <w:r w:rsidR="00963042" w:rsidRPr="0089043B">
          <w:rPr>
            <w:rStyle w:val="Hyperlink"/>
            <w:noProof/>
          </w:rPr>
          <w:t>Discrepancy</w:t>
        </w:r>
        <w:r w:rsidR="00963042">
          <w:rPr>
            <w:noProof/>
            <w:webHidden/>
          </w:rPr>
          <w:tab/>
        </w:r>
        <w:r w:rsidR="00963042">
          <w:rPr>
            <w:noProof/>
            <w:webHidden/>
          </w:rPr>
          <w:fldChar w:fldCharType="begin"/>
        </w:r>
        <w:r w:rsidR="00963042">
          <w:rPr>
            <w:noProof/>
            <w:webHidden/>
          </w:rPr>
          <w:instrText xml:space="preserve"> PAGEREF _Toc111112394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7329280F" w14:textId="77B55176" w:rsidR="00963042" w:rsidRDefault="00556ED9">
      <w:pPr>
        <w:pStyle w:val="TOC1"/>
        <w:rPr>
          <w:rFonts w:asciiTheme="minorHAnsi" w:eastAsiaTheme="minorEastAsia" w:hAnsiTheme="minorHAnsi" w:cstheme="minorBidi"/>
          <w:b w:val="0"/>
          <w:noProof/>
          <w:sz w:val="22"/>
          <w:szCs w:val="22"/>
          <w:lang w:eastAsia="en-AU"/>
        </w:rPr>
      </w:pPr>
      <w:hyperlink w:anchor="_Toc111112395" w:history="1">
        <w:r w:rsidR="00963042" w:rsidRPr="0089043B">
          <w:rPr>
            <w:rStyle w:val="Hyperlink"/>
            <w:caps/>
            <w:noProof/>
          </w:rPr>
          <w:t>7.</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Improvements</w:t>
        </w:r>
        <w:r w:rsidR="00963042">
          <w:rPr>
            <w:noProof/>
            <w:webHidden/>
          </w:rPr>
          <w:tab/>
        </w:r>
        <w:r w:rsidR="00963042">
          <w:rPr>
            <w:noProof/>
            <w:webHidden/>
          </w:rPr>
          <w:fldChar w:fldCharType="begin"/>
        </w:r>
        <w:r w:rsidR="00963042">
          <w:rPr>
            <w:noProof/>
            <w:webHidden/>
          </w:rPr>
          <w:instrText xml:space="preserve"> PAGEREF _Toc111112395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0CF2CD46" w14:textId="2B528037" w:rsidR="00963042" w:rsidRDefault="00556ED9">
      <w:pPr>
        <w:pStyle w:val="TOC2"/>
        <w:rPr>
          <w:rFonts w:asciiTheme="minorHAnsi" w:eastAsiaTheme="minorEastAsia" w:hAnsiTheme="minorHAnsi" w:cstheme="minorBidi"/>
          <w:noProof/>
          <w:sz w:val="22"/>
          <w:szCs w:val="22"/>
          <w:lang w:eastAsia="en-AU"/>
        </w:rPr>
      </w:pPr>
      <w:hyperlink w:anchor="_Toc111112396" w:history="1">
        <w:r w:rsidR="00963042" w:rsidRPr="0089043B">
          <w:rPr>
            <w:rStyle w:val="Hyperlink"/>
            <w:noProof/>
          </w:rPr>
          <w:t>7.1</w:t>
        </w:r>
        <w:r w:rsidR="00963042">
          <w:rPr>
            <w:rFonts w:asciiTheme="minorHAnsi" w:eastAsiaTheme="minorEastAsia" w:hAnsiTheme="minorHAnsi" w:cstheme="minorBidi"/>
            <w:noProof/>
            <w:sz w:val="22"/>
            <w:szCs w:val="22"/>
            <w:lang w:eastAsia="en-AU"/>
          </w:rPr>
          <w:tab/>
        </w:r>
        <w:r w:rsidR="00963042" w:rsidRPr="0089043B">
          <w:rPr>
            <w:rStyle w:val="Hyperlink"/>
            <w:noProof/>
          </w:rPr>
          <w:t>Ownership and rights to Improvements</w:t>
        </w:r>
        <w:r w:rsidR="00963042">
          <w:rPr>
            <w:noProof/>
            <w:webHidden/>
          </w:rPr>
          <w:tab/>
        </w:r>
        <w:r w:rsidR="00963042">
          <w:rPr>
            <w:noProof/>
            <w:webHidden/>
          </w:rPr>
          <w:fldChar w:fldCharType="begin"/>
        </w:r>
        <w:r w:rsidR="00963042">
          <w:rPr>
            <w:noProof/>
            <w:webHidden/>
          </w:rPr>
          <w:instrText xml:space="preserve"> PAGEREF _Toc111112396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59B9B9CA" w14:textId="10A2994D" w:rsidR="00963042" w:rsidRDefault="00556ED9">
      <w:pPr>
        <w:pStyle w:val="TOC1"/>
        <w:rPr>
          <w:rFonts w:asciiTheme="minorHAnsi" w:eastAsiaTheme="minorEastAsia" w:hAnsiTheme="minorHAnsi" w:cstheme="minorBidi"/>
          <w:b w:val="0"/>
          <w:noProof/>
          <w:sz w:val="22"/>
          <w:szCs w:val="22"/>
          <w:lang w:eastAsia="en-AU"/>
        </w:rPr>
      </w:pPr>
      <w:hyperlink w:anchor="_Toc111112397" w:history="1">
        <w:r w:rsidR="00963042" w:rsidRPr="0089043B">
          <w:rPr>
            <w:rStyle w:val="Hyperlink"/>
            <w:caps/>
            <w:noProof/>
          </w:rPr>
          <w:t>8.</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Standards</w:t>
        </w:r>
        <w:r w:rsidR="00963042">
          <w:rPr>
            <w:noProof/>
            <w:webHidden/>
          </w:rPr>
          <w:tab/>
        </w:r>
        <w:r w:rsidR="00963042">
          <w:rPr>
            <w:noProof/>
            <w:webHidden/>
          </w:rPr>
          <w:fldChar w:fldCharType="begin"/>
        </w:r>
        <w:r w:rsidR="00963042">
          <w:rPr>
            <w:noProof/>
            <w:webHidden/>
          </w:rPr>
          <w:instrText xml:space="preserve"> PAGEREF _Toc111112397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45195F89" w14:textId="136F847D" w:rsidR="00963042" w:rsidRDefault="00556ED9">
      <w:pPr>
        <w:pStyle w:val="TOC2"/>
        <w:rPr>
          <w:rFonts w:asciiTheme="minorHAnsi" w:eastAsiaTheme="minorEastAsia" w:hAnsiTheme="minorHAnsi" w:cstheme="minorBidi"/>
          <w:noProof/>
          <w:sz w:val="22"/>
          <w:szCs w:val="22"/>
          <w:lang w:eastAsia="en-AU"/>
        </w:rPr>
      </w:pPr>
      <w:hyperlink w:anchor="_Toc111112398" w:history="1">
        <w:r w:rsidR="00963042" w:rsidRPr="0089043B">
          <w:rPr>
            <w:rStyle w:val="Hyperlink"/>
            <w:noProof/>
          </w:rPr>
          <w:t>8.1</w:t>
        </w:r>
        <w:r w:rsidR="00963042">
          <w:rPr>
            <w:rFonts w:asciiTheme="minorHAnsi" w:eastAsiaTheme="minorEastAsia" w:hAnsiTheme="minorHAnsi" w:cstheme="minorBidi"/>
            <w:noProof/>
            <w:sz w:val="22"/>
            <w:szCs w:val="22"/>
            <w:lang w:eastAsia="en-AU"/>
          </w:rPr>
          <w:tab/>
        </w:r>
        <w:r w:rsidR="00963042" w:rsidRPr="0089043B">
          <w:rPr>
            <w:rStyle w:val="Hyperlink"/>
            <w:noProof/>
          </w:rPr>
          <w:t>Compliance with laws and technical standards</w:t>
        </w:r>
        <w:r w:rsidR="00963042">
          <w:rPr>
            <w:noProof/>
            <w:webHidden/>
          </w:rPr>
          <w:tab/>
        </w:r>
        <w:r w:rsidR="00963042">
          <w:rPr>
            <w:noProof/>
            <w:webHidden/>
          </w:rPr>
          <w:fldChar w:fldCharType="begin"/>
        </w:r>
        <w:r w:rsidR="00963042">
          <w:rPr>
            <w:noProof/>
            <w:webHidden/>
          </w:rPr>
          <w:instrText xml:space="preserve"> PAGEREF _Toc111112398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7972ECD9" w14:textId="26693E5F" w:rsidR="00963042" w:rsidRDefault="00556ED9">
      <w:pPr>
        <w:pStyle w:val="TOC2"/>
        <w:rPr>
          <w:rFonts w:asciiTheme="minorHAnsi" w:eastAsiaTheme="minorEastAsia" w:hAnsiTheme="minorHAnsi" w:cstheme="minorBidi"/>
          <w:noProof/>
          <w:sz w:val="22"/>
          <w:szCs w:val="22"/>
          <w:lang w:eastAsia="en-AU"/>
        </w:rPr>
      </w:pPr>
      <w:hyperlink w:anchor="_Toc111112399" w:history="1">
        <w:r w:rsidR="00963042" w:rsidRPr="0089043B">
          <w:rPr>
            <w:rStyle w:val="Hyperlink"/>
            <w:noProof/>
          </w:rPr>
          <w:t>8.2</w:t>
        </w:r>
        <w:r w:rsidR="00963042">
          <w:rPr>
            <w:rFonts w:asciiTheme="minorHAnsi" w:eastAsiaTheme="minorEastAsia" w:hAnsiTheme="minorHAnsi" w:cstheme="minorBidi"/>
            <w:noProof/>
            <w:sz w:val="22"/>
            <w:szCs w:val="22"/>
            <w:lang w:eastAsia="en-AU"/>
          </w:rPr>
          <w:tab/>
        </w:r>
        <w:r w:rsidR="00963042" w:rsidRPr="0089043B">
          <w:rPr>
            <w:rStyle w:val="Hyperlink"/>
            <w:noProof/>
          </w:rPr>
          <w:t>Products to be safe</w:t>
        </w:r>
        <w:r w:rsidR="00963042">
          <w:rPr>
            <w:noProof/>
            <w:webHidden/>
          </w:rPr>
          <w:tab/>
        </w:r>
        <w:r w:rsidR="00963042">
          <w:rPr>
            <w:noProof/>
            <w:webHidden/>
          </w:rPr>
          <w:fldChar w:fldCharType="begin"/>
        </w:r>
        <w:r w:rsidR="00963042">
          <w:rPr>
            <w:noProof/>
            <w:webHidden/>
          </w:rPr>
          <w:instrText xml:space="preserve"> PAGEREF _Toc111112399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48F5381E" w14:textId="1393D814" w:rsidR="00963042" w:rsidRDefault="00556ED9">
      <w:pPr>
        <w:pStyle w:val="TOC2"/>
        <w:rPr>
          <w:rFonts w:asciiTheme="minorHAnsi" w:eastAsiaTheme="minorEastAsia" w:hAnsiTheme="minorHAnsi" w:cstheme="minorBidi"/>
          <w:noProof/>
          <w:sz w:val="22"/>
          <w:szCs w:val="22"/>
          <w:lang w:eastAsia="en-AU"/>
        </w:rPr>
      </w:pPr>
      <w:hyperlink w:anchor="_Toc111112400" w:history="1">
        <w:r w:rsidR="00963042" w:rsidRPr="0089043B">
          <w:rPr>
            <w:rStyle w:val="Hyperlink"/>
            <w:noProof/>
          </w:rPr>
          <w:t>8.3</w:t>
        </w:r>
        <w:r w:rsidR="00963042">
          <w:rPr>
            <w:rFonts w:asciiTheme="minorHAnsi" w:eastAsiaTheme="minorEastAsia" w:hAnsiTheme="minorHAnsi" w:cstheme="minorBidi"/>
            <w:noProof/>
            <w:sz w:val="22"/>
            <w:szCs w:val="22"/>
            <w:lang w:eastAsia="en-AU"/>
          </w:rPr>
          <w:tab/>
        </w:r>
        <w:r w:rsidR="00963042" w:rsidRPr="0089043B">
          <w:rPr>
            <w:rStyle w:val="Hyperlink"/>
            <w:noProof/>
          </w:rPr>
          <w:t>Regulatory approvals</w:t>
        </w:r>
        <w:r w:rsidR="00963042">
          <w:rPr>
            <w:noProof/>
            <w:webHidden/>
          </w:rPr>
          <w:tab/>
        </w:r>
        <w:r w:rsidR="00963042">
          <w:rPr>
            <w:noProof/>
            <w:webHidden/>
          </w:rPr>
          <w:fldChar w:fldCharType="begin"/>
        </w:r>
        <w:r w:rsidR="00963042">
          <w:rPr>
            <w:noProof/>
            <w:webHidden/>
          </w:rPr>
          <w:instrText xml:space="preserve"> PAGEREF _Toc111112400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0276B756" w14:textId="4626F395" w:rsidR="00963042" w:rsidRDefault="00556ED9">
      <w:pPr>
        <w:pStyle w:val="TOC2"/>
        <w:rPr>
          <w:rFonts w:asciiTheme="minorHAnsi" w:eastAsiaTheme="minorEastAsia" w:hAnsiTheme="minorHAnsi" w:cstheme="minorBidi"/>
          <w:noProof/>
          <w:sz w:val="22"/>
          <w:szCs w:val="22"/>
          <w:lang w:eastAsia="en-AU"/>
        </w:rPr>
      </w:pPr>
      <w:hyperlink w:anchor="_Toc111112401" w:history="1">
        <w:r w:rsidR="00963042" w:rsidRPr="0089043B">
          <w:rPr>
            <w:rStyle w:val="Hyperlink"/>
            <w:noProof/>
          </w:rPr>
          <w:t>8.4</w:t>
        </w:r>
        <w:r w:rsidR="00963042">
          <w:rPr>
            <w:rFonts w:asciiTheme="minorHAnsi" w:eastAsiaTheme="minorEastAsia" w:hAnsiTheme="minorHAnsi" w:cstheme="minorBidi"/>
            <w:noProof/>
            <w:sz w:val="22"/>
            <w:szCs w:val="22"/>
            <w:lang w:eastAsia="en-AU"/>
          </w:rPr>
          <w:tab/>
        </w:r>
        <w:r w:rsidR="00963042" w:rsidRPr="0089043B">
          <w:rPr>
            <w:rStyle w:val="Hyperlink"/>
            <w:noProof/>
          </w:rPr>
          <w:t>Compliance is Licensee's responsibility</w:t>
        </w:r>
        <w:r w:rsidR="00963042">
          <w:rPr>
            <w:noProof/>
            <w:webHidden/>
          </w:rPr>
          <w:tab/>
        </w:r>
        <w:r w:rsidR="00963042">
          <w:rPr>
            <w:noProof/>
            <w:webHidden/>
          </w:rPr>
          <w:fldChar w:fldCharType="begin"/>
        </w:r>
        <w:r w:rsidR="00963042">
          <w:rPr>
            <w:noProof/>
            <w:webHidden/>
          </w:rPr>
          <w:instrText xml:space="preserve"> PAGEREF _Toc111112401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1F6408F4" w14:textId="67063B6E" w:rsidR="00963042" w:rsidRDefault="00556ED9">
      <w:pPr>
        <w:pStyle w:val="TOC2"/>
        <w:rPr>
          <w:rFonts w:asciiTheme="minorHAnsi" w:eastAsiaTheme="minorEastAsia" w:hAnsiTheme="minorHAnsi" w:cstheme="minorBidi"/>
          <w:noProof/>
          <w:sz w:val="22"/>
          <w:szCs w:val="22"/>
          <w:lang w:eastAsia="en-AU"/>
        </w:rPr>
      </w:pPr>
      <w:hyperlink w:anchor="_Toc111112402" w:history="1">
        <w:r w:rsidR="00963042" w:rsidRPr="0089043B">
          <w:rPr>
            <w:rStyle w:val="Hyperlink"/>
            <w:noProof/>
          </w:rPr>
          <w:t>8.5</w:t>
        </w:r>
        <w:r w:rsidR="00963042">
          <w:rPr>
            <w:rFonts w:asciiTheme="minorHAnsi" w:eastAsiaTheme="minorEastAsia" w:hAnsiTheme="minorHAnsi" w:cstheme="minorBidi"/>
            <w:noProof/>
            <w:sz w:val="22"/>
            <w:szCs w:val="22"/>
            <w:lang w:eastAsia="en-AU"/>
          </w:rPr>
          <w:tab/>
        </w:r>
        <w:r w:rsidR="00963042" w:rsidRPr="0089043B">
          <w:rPr>
            <w:rStyle w:val="Hyperlink"/>
            <w:noProof/>
          </w:rPr>
          <w:t>No reliance on the Materials</w:t>
        </w:r>
        <w:r w:rsidR="00963042">
          <w:rPr>
            <w:noProof/>
            <w:webHidden/>
          </w:rPr>
          <w:tab/>
        </w:r>
        <w:r w:rsidR="00963042">
          <w:rPr>
            <w:noProof/>
            <w:webHidden/>
          </w:rPr>
          <w:fldChar w:fldCharType="begin"/>
        </w:r>
        <w:r w:rsidR="00963042">
          <w:rPr>
            <w:noProof/>
            <w:webHidden/>
          </w:rPr>
          <w:instrText xml:space="preserve"> PAGEREF _Toc111112402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5BB840A6" w14:textId="66516AC6" w:rsidR="00963042" w:rsidRDefault="00556ED9">
      <w:pPr>
        <w:pStyle w:val="TOC2"/>
        <w:rPr>
          <w:rFonts w:asciiTheme="minorHAnsi" w:eastAsiaTheme="minorEastAsia" w:hAnsiTheme="minorHAnsi" w:cstheme="minorBidi"/>
          <w:noProof/>
          <w:sz w:val="22"/>
          <w:szCs w:val="22"/>
          <w:lang w:eastAsia="en-AU"/>
        </w:rPr>
      </w:pPr>
      <w:hyperlink w:anchor="_Toc111112403" w:history="1">
        <w:r w:rsidR="00963042" w:rsidRPr="0089043B">
          <w:rPr>
            <w:rStyle w:val="Hyperlink"/>
            <w:noProof/>
          </w:rPr>
          <w:t>8.6</w:t>
        </w:r>
        <w:r w:rsidR="00963042">
          <w:rPr>
            <w:rFonts w:asciiTheme="minorHAnsi" w:eastAsiaTheme="minorEastAsia" w:hAnsiTheme="minorHAnsi" w:cstheme="minorBidi"/>
            <w:noProof/>
            <w:sz w:val="22"/>
            <w:szCs w:val="22"/>
            <w:lang w:eastAsia="en-AU"/>
          </w:rPr>
          <w:tab/>
        </w:r>
        <w:r w:rsidR="00963042" w:rsidRPr="0089043B">
          <w:rPr>
            <w:rStyle w:val="Hyperlink"/>
            <w:noProof/>
          </w:rPr>
          <w:t>Inspection of Products</w:t>
        </w:r>
        <w:r w:rsidR="00963042">
          <w:rPr>
            <w:noProof/>
            <w:webHidden/>
          </w:rPr>
          <w:tab/>
        </w:r>
        <w:r w:rsidR="00963042">
          <w:rPr>
            <w:noProof/>
            <w:webHidden/>
          </w:rPr>
          <w:fldChar w:fldCharType="begin"/>
        </w:r>
        <w:r w:rsidR="00963042">
          <w:rPr>
            <w:noProof/>
            <w:webHidden/>
          </w:rPr>
          <w:instrText xml:space="preserve"> PAGEREF _Toc111112403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46950023" w14:textId="0B7747C0" w:rsidR="00963042" w:rsidRDefault="00556ED9">
      <w:pPr>
        <w:pStyle w:val="TOC1"/>
        <w:rPr>
          <w:rFonts w:asciiTheme="minorHAnsi" w:eastAsiaTheme="minorEastAsia" w:hAnsiTheme="minorHAnsi" w:cstheme="minorBidi"/>
          <w:b w:val="0"/>
          <w:noProof/>
          <w:sz w:val="22"/>
          <w:szCs w:val="22"/>
          <w:lang w:eastAsia="en-AU"/>
        </w:rPr>
      </w:pPr>
      <w:hyperlink w:anchor="_Toc111112404" w:history="1">
        <w:r w:rsidR="00963042" w:rsidRPr="0089043B">
          <w:rPr>
            <w:rStyle w:val="Hyperlink"/>
            <w:caps/>
            <w:noProof/>
          </w:rPr>
          <w:t>9.</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Registration management and Registration costs</w:t>
        </w:r>
        <w:r w:rsidR="00963042">
          <w:rPr>
            <w:noProof/>
            <w:webHidden/>
          </w:rPr>
          <w:tab/>
        </w:r>
        <w:r w:rsidR="00963042">
          <w:rPr>
            <w:noProof/>
            <w:webHidden/>
          </w:rPr>
          <w:fldChar w:fldCharType="begin"/>
        </w:r>
        <w:r w:rsidR="00963042">
          <w:rPr>
            <w:noProof/>
            <w:webHidden/>
          </w:rPr>
          <w:instrText xml:space="preserve"> PAGEREF _Toc111112404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5D3324C4" w14:textId="35CA1367" w:rsidR="00963042" w:rsidRDefault="00556ED9">
      <w:pPr>
        <w:pStyle w:val="TOC2"/>
        <w:rPr>
          <w:rFonts w:asciiTheme="minorHAnsi" w:eastAsiaTheme="minorEastAsia" w:hAnsiTheme="minorHAnsi" w:cstheme="minorBidi"/>
          <w:noProof/>
          <w:sz w:val="22"/>
          <w:szCs w:val="22"/>
          <w:lang w:eastAsia="en-AU"/>
        </w:rPr>
      </w:pPr>
      <w:hyperlink w:anchor="_Toc111112405" w:history="1">
        <w:r w:rsidR="00963042" w:rsidRPr="0089043B">
          <w:rPr>
            <w:rStyle w:val="Hyperlink"/>
            <w:noProof/>
          </w:rPr>
          <w:t>9.1</w:t>
        </w:r>
        <w:r w:rsidR="00963042">
          <w:rPr>
            <w:rFonts w:asciiTheme="minorHAnsi" w:eastAsiaTheme="minorEastAsia" w:hAnsiTheme="minorHAnsi" w:cstheme="minorBidi"/>
            <w:noProof/>
            <w:sz w:val="22"/>
            <w:szCs w:val="22"/>
            <w:lang w:eastAsia="en-AU"/>
          </w:rPr>
          <w:tab/>
        </w:r>
        <w:r w:rsidR="00963042" w:rsidRPr="0089043B">
          <w:rPr>
            <w:rStyle w:val="Hyperlink"/>
            <w:noProof/>
          </w:rPr>
          <w:t>Filing, Prosecution and Maintenance of Registrations and Registration Applications</w:t>
        </w:r>
        <w:r w:rsidR="00963042">
          <w:rPr>
            <w:noProof/>
            <w:webHidden/>
          </w:rPr>
          <w:tab/>
        </w:r>
        <w:r w:rsidR="00963042">
          <w:rPr>
            <w:noProof/>
            <w:webHidden/>
          </w:rPr>
          <w:fldChar w:fldCharType="begin"/>
        </w:r>
        <w:r w:rsidR="00963042">
          <w:rPr>
            <w:noProof/>
            <w:webHidden/>
          </w:rPr>
          <w:instrText xml:space="preserve"> PAGEREF _Toc111112405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0E165C2E" w14:textId="1F1AB082" w:rsidR="00963042" w:rsidRDefault="00556ED9">
      <w:pPr>
        <w:pStyle w:val="TOC2"/>
        <w:rPr>
          <w:rFonts w:asciiTheme="minorHAnsi" w:eastAsiaTheme="minorEastAsia" w:hAnsiTheme="minorHAnsi" w:cstheme="minorBidi"/>
          <w:noProof/>
          <w:sz w:val="22"/>
          <w:szCs w:val="22"/>
          <w:lang w:eastAsia="en-AU"/>
        </w:rPr>
      </w:pPr>
      <w:hyperlink w:anchor="_Toc111112406" w:history="1">
        <w:r w:rsidR="00963042" w:rsidRPr="0089043B">
          <w:rPr>
            <w:rStyle w:val="Hyperlink"/>
            <w:noProof/>
          </w:rPr>
          <w:t>9.2</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 costs</w:t>
        </w:r>
        <w:r w:rsidR="00963042">
          <w:rPr>
            <w:noProof/>
            <w:webHidden/>
          </w:rPr>
          <w:tab/>
        </w:r>
        <w:r w:rsidR="00963042">
          <w:rPr>
            <w:noProof/>
            <w:webHidden/>
          </w:rPr>
          <w:fldChar w:fldCharType="begin"/>
        </w:r>
        <w:r w:rsidR="00963042">
          <w:rPr>
            <w:noProof/>
            <w:webHidden/>
          </w:rPr>
          <w:instrText xml:space="preserve"> PAGEREF _Toc111112406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0ADB168C" w14:textId="380B3693" w:rsidR="00963042" w:rsidRDefault="00556ED9">
      <w:pPr>
        <w:pStyle w:val="TOC1"/>
        <w:rPr>
          <w:rFonts w:asciiTheme="minorHAnsi" w:eastAsiaTheme="minorEastAsia" w:hAnsiTheme="minorHAnsi" w:cstheme="minorBidi"/>
          <w:b w:val="0"/>
          <w:noProof/>
          <w:sz w:val="22"/>
          <w:szCs w:val="22"/>
          <w:lang w:eastAsia="en-AU"/>
        </w:rPr>
      </w:pPr>
      <w:hyperlink w:anchor="_Toc111112407" w:history="1">
        <w:r w:rsidR="00963042" w:rsidRPr="0089043B">
          <w:rPr>
            <w:rStyle w:val="Hyperlink"/>
            <w:caps/>
            <w:noProof/>
          </w:rPr>
          <w:t>10.</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Infringement and third party proceedings</w:t>
        </w:r>
        <w:r w:rsidR="00963042">
          <w:rPr>
            <w:noProof/>
            <w:webHidden/>
          </w:rPr>
          <w:tab/>
        </w:r>
        <w:r w:rsidR="00963042">
          <w:rPr>
            <w:noProof/>
            <w:webHidden/>
          </w:rPr>
          <w:fldChar w:fldCharType="begin"/>
        </w:r>
        <w:r w:rsidR="00963042">
          <w:rPr>
            <w:noProof/>
            <w:webHidden/>
          </w:rPr>
          <w:instrText xml:space="preserve"> PAGEREF _Toc111112407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11FCB76D" w14:textId="4258C913" w:rsidR="00963042" w:rsidRDefault="00556ED9">
      <w:pPr>
        <w:pStyle w:val="TOC2"/>
        <w:rPr>
          <w:rFonts w:asciiTheme="minorHAnsi" w:eastAsiaTheme="minorEastAsia" w:hAnsiTheme="minorHAnsi" w:cstheme="minorBidi"/>
          <w:noProof/>
          <w:sz w:val="22"/>
          <w:szCs w:val="22"/>
          <w:lang w:eastAsia="en-AU"/>
        </w:rPr>
      </w:pPr>
      <w:hyperlink w:anchor="_Toc111112408" w:history="1">
        <w:r w:rsidR="00963042" w:rsidRPr="0089043B">
          <w:rPr>
            <w:rStyle w:val="Hyperlink"/>
            <w:noProof/>
          </w:rPr>
          <w:t>10.1</w:t>
        </w:r>
        <w:r w:rsidR="00963042">
          <w:rPr>
            <w:rFonts w:asciiTheme="minorHAnsi" w:eastAsiaTheme="minorEastAsia" w:hAnsiTheme="minorHAnsi" w:cstheme="minorBidi"/>
            <w:noProof/>
            <w:sz w:val="22"/>
            <w:szCs w:val="22"/>
            <w:lang w:eastAsia="en-AU"/>
          </w:rPr>
          <w:tab/>
        </w:r>
        <w:r w:rsidR="00963042" w:rsidRPr="0089043B">
          <w:rPr>
            <w:rStyle w:val="Hyperlink"/>
            <w:noProof/>
          </w:rPr>
          <w:t>Notice of infringement</w:t>
        </w:r>
        <w:r w:rsidR="00963042">
          <w:rPr>
            <w:noProof/>
            <w:webHidden/>
          </w:rPr>
          <w:tab/>
        </w:r>
        <w:r w:rsidR="00963042">
          <w:rPr>
            <w:noProof/>
            <w:webHidden/>
          </w:rPr>
          <w:fldChar w:fldCharType="begin"/>
        </w:r>
        <w:r w:rsidR="00963042">
          <w:rPr>
            <w:noProof/>
            <w:webHidden/>
          </w:rPr>
          <w:instrText xml:space="preserve"> PAGEREF _Toc111112408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27159DC7" w14:textId="594038F7" w:rsidR="00963042" w:rsidRDefault="00556ED9">
      <w:pPr>
        <w:pStyle w:val="TOC2"/>
        <w:rPr>
          <w:rFonts w:asciiTheme="minorHAnsi" w:eastAsiaTheme="minorEastAsia" w:hAnsiTheme="minorHAnsi" w:cstheme="minorBidi"/>
          <w:noProof/>
          <w:sz w:val="22"/>
          <w:szCs w:val="22"/>
          <w:lang w:eastAsia="en-AU"/>
        </w:rPr>
      </w:pPr>
      <w:hyperlink w:anchor="_Toc111112409" w:history="1">
        <w:r w:rsidR="00963042" w:rsidRPr="0089043B">
          <w:rPr>
            <w:rStyle w:val="Hyperlink"/>
            <w:noProof/>
          </w:rPr>
          <w:t>10.2</w:t>
        </w:r>
        <w:r w:rsidR="00963042">
          <w:rPr>
            <w:rFonts w:asciiTheme="minorHAnsi" w:eastAsiaTheme="minorEastAsia" w:hAnsiTheme="minorHAnsi" w:cstheme="minorBidi"/>
            <w:noProof/>
            <w:sz w:val="22"/>
            <w:szCs w:val="22"/>
            <w:lang w:eastAsia="en-AU"/>
          </w:rPr>
          <w:tab/>
        </w:r>
        <w:r w:rsidR="00963042" w:rsidRPr="0089043B">
          <w:rPr>
            <w:rStyle w:val="Hyperlink"/>
            <w:noProof/>
          </w:rPr>
          <w:t>Proceedings or other action</w:t>
        </w:r>
        <w:r w:rsidR="00963042">
          <w:rPr>
            <w:noProof/>
            <w:webHidden/>
          </w:rPr>
          <w:tab/>
        </w:r>
        <w:r w:rsidR="00963042">
          <w:rPr>
            <w:noProof/>
            <w:webHidden/>
          </w:rPr>
          <w:fldChar w:fldCharType="begin"/>
        </w:r>
        <w:r w:rsidR="00963042">
          <w:rPr>
            <w:noProof/>
            <w:webHidden/>
          </w:rPr>
          <w:instrText xml:space="preserve"> PAGEREF _Toc111112409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03529238" w14:textId="279CF602" w:rsidR="00963042" w:rsidRDefault="00556ED9">
      <w:pPr>
        <w:pStyle w:val="TOC2"/>
        <w:rPr>
          <w:rFonts w:asciiTheme="minorHAnsi" w:eastAsiaTheme="minorEastAsia" w:hAnsiTheme="minorHAnsi" w:cstheme="minorBidi"/>
          <w:noProof/>
          <w:sz w:val="22"/>
          <w:szCs w:val="22"/>
          <w:lang w:eastAsia="en-AU"/>
        </w:rPr>
      </w:pPr>
      <w:hyperlink w:anchor="_Toc111112410" w:history="1">
        <w:r w:rsidR="00963042" w:rsidRPr="0089043B">
          <w:rPr>
            <w:rStyle w:val="Hyperlink"/>
            <w:noProof/>
          </w:rPr>
          <w:t>10.3</w:t>
        </w:r>
        <w:r w:rsidR="00963042">
          <w:rPr>
            <w:rFonts w:asciiTheme="minorHAnsi" w:eastAsiaTheme="minorEastAsia" w:hAnsiTheme="minorHAnsi" w:cstheme="minorBidi"/>
            <w:noProof/>
            <w:sz w:val="22"/>
            <w:szCs w:val="22"/>
            <w:lang w:eastAsia="en-AU"/>
          </w:rPr>
          <w:tab/>
        </w:r>
        <w:r w:rsidR="00963042" w:rsidRPr="0089043B">
          <w:rPr>
            <w:rStyle w:val="Hyperlink"/>
            <w:noProof/>
          </w:rPr>
          <w:t>Entitlement to windfall</w:t>
        </w:r>
        <w:r w:rsidR="00963042">
          <w:rPr>
            <w:noProof/>
            <w:webHidden/>
          </w:rPr>
          <w:tab/>
        </w:r>
        <w:r w:rsidR="00963042">
          <w:rPr>
            <w:noProof/>
            <w:webHidden/>
          </w:rPr>
          <w:fldChar w:fldCharType="begin"/>
        </w:r>
        <w:r w:rsidR="00963042">
          <w:rPr>
            <w:noProof/>
            <w:webHidden/>
          </w:rPr>
          <w:instrText xml:space="preserve"> PAGEREF _Toc111112410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11C0274B" w14:textId="6F4DD75B" w:rsidR="00963042" w:rsidRDefault="00556ED9">
      <w:pPr>
        <w:pStyle w:val="TOC1"/>
        <w:rPr>
          <w:rFonts w:asciiTheme="minorHAnsi" w:eastAsiaTheme="minorEastAsia" w:hAnsiTheme="minorHAnsi" w:cstheme="minorBidi"/>
          <w:b w:val="0"/>
          <w:noProof/>
          <w:sz w:val="22"/>
          <w:szCs w:val="22"/>
          <w:lang w:eastAsia="en-AU"/>
        </w:rPr>
      </w:pPr>
      <w:hyperlink w:anchor="_Toc111112411" w:history="1">
        <w:r w:rsidR="00963042" w:rsidRPr="0089043B">
          <w:rPr>
            <w:rStyle w:val="Hyperlink"/>
            <w:caps/>
            <w:noProof/>
          </w:rPr>
          <w:t>11.</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Warranties and liability</w:t>
        </w:r>
        <w:r w:rsidR="00963042">
          <w:rPr>
            <w:noProof/>
            <w:webHidden/>
          </w:rPr>
          <w:tab/>
        </w:r>
        <w:r w:rsidR="00963042">
          <w:rPr>
            <w:noProof/>
            <w:webHidden/>
          </w:rPr>
          <w:fldChar w:fldCharType="begin"/>
        </w:r>
        <w:r w:rsidR="00963042">
          <w:rPr>
            <w:noProof/>
            <w:webHidden/>
          </w:rPr>
          <w:instrText xml:space="preserve"> PAGEREF _Toc111112411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13B01D87" w14:textId="0C03CAA4" w:rsidR="00963042" w:rsidRDefault="00556ED9">
      <w:pPr>
        <w:pStyle w:val="TOC2"/>
        <w:rPr>
          <w:rFonts w:asciiTheme="minorHAnsi" w:eastAsiaTheme="minorEastAsia" w:hAnsiTheme="minorHAnsi" w:cstheme="minorBidi"/>
          <w:noProof/>
          <w:sz w:val="22"/>
          <w:szCs w:val="22"/>
          <w:lang w:eastAsia="en-AU"/>
        </w:rPr>
      </w:pPr>
      <w:hyperlink w:anchor="_Toc111112412" w:history="1">
        <w:r w:rsidR="00963042" w:rsidRPr="0089043B">
          <w:rPr>
            <w:rStyle w:val="Hyperlink"/>
            <w:noProof/>
          </w:rPr>
          <w:t>11.1</w:t>
        </w:r>
        <w:r w:rsidR="00963042">
          <w:rPr>
            <w:rFonts w:asciiTheme="minorHAnsi" w:eastAsiaTheme="minorEastAsia" w:hAnsiTheme="minorHAnsi" w:cstheme="minorBidi"/>
            <w:noProof/>
            <w:sz w:val="22"/>
            <w:szCs w:val="22"/>
            <w:lang w:eastAsia="en-AU"/>
          </w:rPr>
          <w:tab/>
        </w:r>
        <w:r w:rsidR="00963042" w:rsidRPr="0089043B">
          <w:rPr>
            <w:rStyle w:val="Hyperlink"/>
            <w:noProof/>
          </w:rPr>
          <w:t>General warranties</w:t>
        </w:r>
        <w:r w:rsidR="00963042">
          <w:rPr>
            <w:noProof/>
            <w:webHidden/>
          </w:rPr>
          <w:tab/>
        </w:r>
        <w:r w:rsidR="00963042">
          <w:rPr>
            <w:noProof/>
            <w:webHidden/>
          </w:rPr>
          <w:fldChar w:fldCharType="begin"/>
        </w:r>
        <w:r w:rsidR="00963042">
          <w:rPr>
            <w:noProof/>
            <w:webHidden/>
          </w:rPr>
          <w:instrText xml:space="preserve"> PAGEREF _Toc111112412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66696DC7" w14:textId="46E7C050" w:rsidR="00963042" w:rsidRDefault="00556ED9">
      <w:pPr>
        <w:pStyle w:val="TOC2"/>
        <w:rPr>
          <w:rFonts w:asciiTheme="minorHAnsi" w:eastAsiaTheme="minorEastAsia" w:hAnsiTheme="minorHAnsi" w:cstheme="minorBidi"/>
          <w:noProof/>
          <w:sz w:val="22"/>
          <w:szCs w:val="22"/>
          <w:lang w:eastAsia="en-AU"/>
        </w:rPr>
      </w:pPr>
      <w:hyperlink w:anchor="_Toc111112413" w:history="1">
        <w:r w:rsidR="00963042" w:rsidRPr="0089043B">
          <w:rPr>
            <w:rStyle w:val="Hyperlink"/>
            <w:noProof/>
          </w:rPr>
          <w:t>11.2</w:t>
        </w:r>
        <w:r w:rsidR="00963042">
          <w:rPr>
            <w:rFonts w:asciiTheme="minorHAnsi" w:eastAsiaTheme="minorEastAsia" w:hAnsiTheme="minorHAnsi" w:cstheme="minorBidi"/>
            <w:noProof/>
            <w:sz w:val="22"/>
            <w:szCs w:val="22"/>
            <w:lang w:eastAsia="en-AU"/>
          </w:rPr>
          <w:tab/>
        </w:r>
        <w:r w:rsidR="00963042" w:rsidRPr="0089043B">
          <w:rPr>
            <w:rStyle w:val="Hyperlink"/>
            <w:noProof/>
          </w:rPr>
          <w:t>Licensor non-infringement warranties</w:t>
        </w:r>
        <w:r w:rsidR="00963042">
          <w:rPr>
            <w:noProof/>
            <w:webHidden/>
          </w:rPr>
          <w:tab/>
        </w:r>
        <w:r w:rsidR="00963042">
          <w:rPr>
            <w:noProof/>
            <w:webHidden/>
          </w:rPr>
          <w:fldChar w:fldCharType="begin"/>
        </w:r>
        <w:r w:rsidR="00963042">
          <w:rPr>
            <w:noProof/>
            <w:webHidden/>
          </w:rPr>
          <w:instrText xml:space="preserve"> PAGEREF _Toc111112413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75A54BCC" w14:textId="4E47DBFA" w:rsidR="00963042" w:rsidRDefault="00556ED9">
      <w:pPr>
        <w:pStyle w:val="TOC2"/>
        <w:rPr>
          <w:rFonts w:asciiTheme="minorHAnsi" w:eastAsiaTheme="minorEastAsia" w:hAnsiTheme="minorHAnsi" w:cstheme="minorBidi"/>
          <w:noProof/>
          <w:sz w:val="22"/>
          <w:szCs w:val="22"/>
          <w:lang w:eastAsia="en-AU"/>
        </w:rPr>
      </w:pPr>
      <w:hyperlink w:anchor="_Toc111112414" w:history="1">
        <w:r w:rsidR="00963042" w:rsidRPr="0089043B">
          <w:rPr>
            <w:rStyle w:val="Hyperlink"/>
            <w:noProof/>
          </w:rPr>
          <w:t>11.3</w:t>
        </w:r>
        <w:r w:rsidR="00963042">
          <w:rPr>
            <w:rFonts w:asciiTheme="minorHAnsi" w:eastAsiaTheme="minorEastAsia" w:hAnsiTheme="minorHAnsi" w:cstheme="minorBidi"/>
            <w:noProof/>
            <w:sz w:val="22"/>
            <w:szCs w:val="22"/>
            <w:lang w:eastAsia="en-AU"/>
          </w:rPr>
          <w:tab/>
        </w:r>
        <w:r w:rsidR="00963042" w:rsidRPr="0089043B">
          <w:rPr>
            <w:rStyle w:val="Hyperlink"/>
            <w:noProof/>
          </w:rPr>
          <w:t>Acknowledgements</w:t>
        </w:r>
        <w:r w:rsidR="00963042">
          <w:rPr>
            <w:noProof/>
            <w:webHidden/>
          </w:rPr>
          <w:tab/>
        </w:r>
        <w:r w:rsidR="00963042">
          <w:rPr>
            <w:noProof/>
            <w:webHidden/>
          </w:rPr>
          <w:fldChar w:fldCharType="begin"/>
        </w:r>
        <w:r w:rsidR="00963042">
          <w:rPr>
            <w:noProof/>
            <w:webHidden/>
          </w:rPr>
          <w:instrText xml:space="preserve"> PAGEREF _Toc111112414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6159CF83" w14:textId="7E89FFBD" w:rsidR="00963042" w:rsidRDefault="00556ED9">
      <w:pPr>
        <w:pStyle w:val="TOC2"/>
        <w:rPr>
          <w:rFonts w:asciiTheme="minorHAnsi" w:eastAsiaTheme="minorEastAsia" w:hAnsiTheme="minorHAnsi" w:cstheme="minorBidi"/>
          <w:noProof/>
          <w:sz w:val="22"/>
          <w:szCs w:val="22"/>
          <w:lang w:eastAsia="en-AU"/>
        </w:rPr>
      </w:pPr>
      <w:hyperlink w:anchor="_Toc111112415" w:history="1">
        <w:r w:rsidR="00963042" w:rsidRPr="0089043B">
          <w:rPr>
            <w:rStyle w:val="Hyperlink"/>
            <w:noProof/>
          </w:rPr>
          <w:t>11.4</w:t>
        </w:r>
        <w:r w:rsidR="00963042">
          <w:rPr>
            <w:rFonts w:asciiTheme="minorHAnsi" w:eastAsiaTheme="minorEastAsia" w:hAnsiTheme="minorHAnsi" w:cstheme="minorBidi"/>
            <w:noProof/>
            <w:sz w:val="22"/>
            <w:szCs w:val="22"/>
            <w:lang w:eastAsia="en-AU"/>
          </w:rPr>
          <w:tab/>
        </w:r>
        <w:r w:rsidR="00963042" w:rsidRPr="0089043B">
          <w:rPr>
            <w:rStyle w:val="Hyperlink"/>
            <w:noProof/>
          </w:rPr>
          <w:t>Liability</w:t>
        </w:r>
        <w:r w:rsidR="00963042">
          <w:rPr>
            <w:noProof/>
            <w:webHidden/>
          </w:rPr>
          <w:tab/>
        </w:r>
        <w:r w:rsidR="00963042">
          <w:rPr>
            <w:noProof/>
            <w:webHidden/>
          </w:rPr>
          <w:fldChar w:fldCharType="begin"/>
        </w:r>
        <w:r w:rsidR="00963042">
          <w:rPr>
            <w:noProof/>
            <w:webHidden/>
          </w:rPr>
          <w:instrText xml:space="preserve"> PAGEREF _Toc111112415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4D7ABEEA" w14:textId="30D24219" w:rsidR="00963042" w:rsidRDefault="00556ED9">
      <w:pPr>
        <w:pStyle w:val="TOC2"/>
        <w:rPr>
          <w:rFonts w:asciiTheme="minorHAnsi" w:eastAsiaTheme="minorEastAsia" w:hAnsiTheme="minorHAnsi" w:cstheme="minorBidi"/>
          <w:noProof/>
          <w:sz w:val="22"/>
          <w:szCs w:val="22"/>
          <w:lang w:eastAsia="en-AU"/>
        </w:rPr>
      </w:pPr>
      <w:hyperlink w:anchor="_Toc111112416" w:history="1">
        <w:r w:rsidR="00963042" w:rsidRPr="0089043B">
          <w:rPr>
            <w:rStyle w:val="Hyperlink"/>
            <w:noProof/>
          </w:rPr>
          <w:t>11.5</w:t>
        </w:r>
        <w:r w:rsidR="00963042">
          <w:rPr>
            <w:rFonts w:asciiTheme="minorHAnsi" w:eastAsiaTheme="minorEastAsia" w:hAnsiTheme="minorHAnsi" w:cstheme="minorBidi"/>
            <w:noProof/>
            <w:sz w:val="22"/>
            <w:szCs w:val="22"/>
            <w:lang w:eastAsia="en-AU"/>
          </w:rPr>
          <w:tab/>
        </w:r>
        <w:r w:rsidR="00963042" w:rsidRPr="0089043B">
          <w:rPr>
            <w:rStyle w:val="Hyperlink"/>
            <w:noProof/>
          </w:rPr>
          <w:t>Liability cap</w:t>
        </w:r>
        <w:r w:rsidR="00963042">
          <w:rPr>
            <w:noProof/>
            <w:webHidden/>
          </w:rPr>
          <w:tab/>
        </w:r>
        <w:r w:rsidR="00963042">
          <w:rPr>
            <w:noProof/>
            <w:webHidden/>
          </w:rPr>
          <w:fldChar w:fldCharType="begin"/>
        </w:r>
        <w:r w:rsidR="00963042">
          <w:rPr>
            <w:noProof/>
            <w:webHidden/>
          </w:rPr>
          <w:instrText xml:space="preserve"> PAGEREF _Toc111112416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78FAE72E" w14:textId="1E24EF17" w:rsidR="00963042" w:rsidRDefault="00556ED9">
      <w:pPr>
        <w:pStyle w:val="TOC1"/>
        <w:rPr>
          <w:rFonts w:asciiTheme="minorHAnsi" w:eastAsiaTheme="minorEastAsia" w:hAnsiTheme="minorHAnsi" w:cstheme="minorBidi"/>
          <w:b w:val="0"/>
          <w:noProof/>
          <w:sz w:val="22"/>
          <w:szCs w:val="22"/>
          <w:lang w:eastAsia="en-AU"/>
        </w:rPr>
      </w:pPr>
      <w:hyperlink w:anchor="_Toc111112417" w:history="1">
        <w:r w:rsidR="00963042" w:rsidRPr="0089043B">
          <w:rPr>
            <w:rStyle w:val="Hyperlink"/>
            <w:caps/>
            <w:noProof/>
          </w:rPr>
          <w:t>12.</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_Toc111112417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4C83B730" w14:textId="5975FBF5" w:rsidR="00963042" w:rsidRDefault="00556ED9">
      <w:pPr>
        <w:pStyle w:val="TOC2"/>
        <w:rPr>
          <w:rFonts w:asciiTheme="minorHAnsi" w:eastAsiaTheme="minorEastAsia" w:hAnsiTheme="minorHAnsi" w:cstheme="minorBidi"/>
          <w:noProof/>
          <w:sz w:val="22"/>
          <w:szCs w:val="22"/>
          <w:lang w:eastAsia="en-AU"/>
        </w:rPr>
      </w:pPr>
      <w:hyperlink w:anchor="_Toc111112418" w:history="1">
        <w:r w:rsidR="00963042" w:rsidRPr="0089043B">
          <w:rPr>
            <w:rStyle w:val="Hyperlink"/>
            <w:noProof/>
          </w:rPr>
          <w:t>12.1</w:t>
        </w:r>
        <w:r w:rsidR="00963042">
          <w:rPr>
            <w:rFonts w:asciiTheme="minorHAnsi" w:eastAsiaTheme="minorEastAsia" w:hAnsiTheme="minorHAnsi" w:cstheme="minorBidi"/>
            <w:noProof/>
            <w:sz w:val="22"/>
            <w:szCs w:val="22"/>
            <w:lang w:eastAsia="en-AU"/>
          </w:rPr>
          <w:tab/>
        </w:r>
        <w:r w:rsidR="00963042" w:rsidRPr="0089043B">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_Toc111112418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7417806E" w14:textId="5C8E454E" w:rsidR="00963042" w:rsidRDefault="00556ED9">
      <w:pPr>
        <w:pStyle w:val="TOC2"/>
        <w:rPr>
          <w:rFonts w:asciiTheme="minorHAnsi" w:eastAsiaTheme="minorEastAsia" w:hAnsiTheme="minorHAnsi" w:cstheme="minorBidi"/>
          <w:noProof/>
          <w:sz w:val="22"/>
          <w:szCs w:val="22"/>
          <w:lang w:eastAsia="en-AU"/>
        </w:rPr>
      </w:pPr>
      <w:hyperlink w:anchor="_Toc111112419" w:history="1">
        <w:r w:rsidR="00963042" w:rsidRPr="0089043B">
          <w:rPr>
            <w:rStyle w:val="Hyperlink"/>
            <w:noProof/>
          </w:rPr>
          <w:t>12.2</w:t>
        </w:r>
        <w:r w:rsidR="00963042">
          <w:rPr>
            <w:rFonts w:asciiTheme="minorHAnsi" w:eastAsiaTheme="minorEastAsia" w:hAnsiTheme="minorHAnsi" w:cstheme="minorBidi"/>
            <w:noProof/>
            <w:sz w:val="22"/>
            <w:szCs w:val="22"/>
            <w:lang w:eastAsia="en-AU"/>
          </w:rPr>
          <w:tab/>
        </w:r>
        <w:r w:rsidR="00963042" w:rsidRPr="0089043B">
          <w:rPr>
            <w:rStyle w:val="Hyperlink"/>
            <w:noProof/>
          </w:rPr>
          <w:t>Exceptions</w:t>
        </w:r>
        <w:r w:rsidR="00963042">
          <w:rPr>
            <w:noProof/>
            <w:webHidden/>
          </w:rPr>
          <w:tab/>
        </w:r>
        <w:r w:rsidR="00963042">
          <w:rPr>
            <w:noProof/>
            <w:webHidden/>
          </w:rPr>
          <w:fldChar w:fldCharType="begin"/>
        </w:r>
        <w:r w:rsidR="00963042">
          <w:rPr>
            <w:noProof/>
            <w:webHidden/>
          </w:rPr>
          <w:instrText xml:space="preserve"> PAGEREF _Toc111112419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44A6ED8D" w14:textId="0921E953" w:rsidR="00963042" w:rsidRDefault="00556ED9">
      <w:pPr>
        <w:pStyle w:val="TOC2"/>
        <w:rPr>
          <w:rFonts w:asciiTheme="minorHAnsi" w:eastAsiaTheme="minorEastAsia" w:hAnsiTheme="minorHAnsi" w:cstheme="minorBidi"/>
          <w:noProof/>
          <w:sz w:val="22"/>
          <w:szCs w:val="22"/>
          <w:lang w:eastAsia="en-AU"/>
        </w:rPr>
      </w:pPr>
      <w:hyperlink w:anchor="_Toc111112420" w:history="1">
        <w:r w:rsidR="00963042" w:rsidRPr="0089043B">
          <w:rPr>
            <w:rStyle w:val="Hyperlink"/>
            <w:noProof/>
          </w:rPr>
          <w:t>12.3</w:t>
        </w:r>
        <w:r w:rsidR="00963042">
          <w:rPr>
            <w:rFonts w:asciiTheme="minorHAnsi" w:eastAsiaTheme="minorEastAsia" w:hAnsiTheme="minorHAnsi" w:cstheme="minorBidi"/>
            <w:noProof/>
            <w:sz w:val="22"/>
            <w:szCs w:val="22"/>
            <w:lang w:eastAsia="en-AU"/>
          </w:rPr>
          <w:tab/>
        </w:r>
        <w:r w:rsidR="00963042" w:rsidRPr="0089043B">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_Toc111112420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52F42226" w14:textId="04E46FE0" w:rsidR="00963042" w:rsidRDefault="00556ED9">
      <w:pPr>
        <w:pStyle w:val="TOC1"/>
        <w:rPr>
          <w:rFonts w:asciiTheme="minorHAnsi" w:eastAsiaTheme="minorEastAsia" w:hAnsiTheme="minorHAnsi" w:cstheme="minorBidi"/>
          <w:b w:val="0"/>
          <w:noProof/>
          <w:sz w:val="22"/>
          <w:szCs w:val="22"/>
          <w:lang w:eastAsia="en-AU"/>
        </w:rPr>
      </w:pPr>
      <w:hyperlink w:anchor="_Toc111112421" w:history="1">
        <w:r w:rsidR="00963042" w:rsidRPr="0089043B">
          <w:rPr>
            <w:rStyle w:val="Hyperlink"/>
            <w:caps/>
            <w:noProof/>
          </w:rPr>
          <w:t>13.</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Insurance</w:t>
        </w:r>
        <w:r w:rsidR="00963042">
          <w:rPr>
            <w:noProof/>
            <w:webHidden/>
          </w:rPr>
          <w:tab/>
        </w:r>
        <w:r w:rsidR="00963042">
          <w:rPr>
            <w:noProof/>
            <w:webHidden/>
          </w:rPr>
          <w:fldChar w:fldCharType="begin"/>
        </w:r>
        <w:r w:rsidR="00963042">
          <w:rPr>
            <w:noProof/>
            <w:webHidden/>
          </w:rPr>
          <w:instrText xml:space="preserve"> PAGEREF _Toc111112421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7ACEE32B" w14:textId="6C48A0F0" w:rsidR="00963042" w:rsidRDefault="00556ED9">
      <w:pPr>
        <w:pStyle w:val="TOC2"/>
        <w:rPr>
          <w:rFonts w:asciiTheme="minorHAnsi" w:eastAsiaTheme="minorEastAsia" w:hAnsiTheme="minorHAnsi" w:cstheme="minorBidi"/>
          <w:noProof/>
          <w:sz w:val="22"/>
          <w:szCs w:val="22"/>
          <w:lang w:eastAsia="en-AU"/>
        </w:rPr>
      </w:pPr>
      <w:hyperlink w:anchor="_Toc111112422" w:history="1">
        <w:r w:rsidR="00963042" w:rsidRPr="0089043B">
          <w:rPr>
            <w:rStyle w:val="Hyperlink"/>
            <w:noProof/>
          </w:rPr>
          <w:t>13.1</w:t>
        </w:r>
        <w:r w:rsidR="00963042">
          <w:rPr>
            <w:rFonts w:asciiTheme="minorHAnsi" w:eastAsiaTheme="minorEastAsia" w:hAnsiTheme="minorHAnsi" w:cstheme="minorBidi"/>
            <w:noProof/>
            <w:sz w:val="22"/>
            <w:szCs w:val="22"/>
            <w:lang w:eastAsia="en-AU"/>
          </w:rPr>
          <w:tab/>
        </w:r>
        <w:r w:rsidR="00963042" w:rsidRPr="0089043B">
          <w:rPr>
            <w:rStyle w:val="Hyperlink"/>
            <w:noProof/>
          </w:rPr>
          <w:t>Required insurance</w:t>
        </w:r>
        <w:r w:rsidR="00963042">
          <w:rPr>
            <w:noProof/>
            <w:webHidden/>
          </w:rPr>
          <w:tab/>
        </w:r>
        <w:r w:rsidR="00963042">
          <w:rPr>
            <w:noProof/>
            <w:webHidden/>
          </w:rPr>
          <w:fldChar w:fldCharType="begin"/>
        </w:r>
        <w:r w:rsidR="00963042">
          <w:rPr>
            <w:noProof/>
            <w:webHidden/>
          </w:rPr>
          <w:instrText xml:space="preserve"> PAGEREF _Toc111112422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6DEDE0E1" w14:textId="3BA6FE47" w:rsidR="00963042" w:rsidRDefault="00556ED9">
      <w:pPr>
        <w:pStyle w:val="TOC2"/>
        <w:rPr>
          <w:rFonts w:asciiTheme="minorHAnsi" w:eastAsiaTheme="minorEastAsia" w:hAnsiTheme="minorHAnsi" w:cstheme="minorBidi"/>
          <w:noProof/>
          <w:sz w:val="22"/>
          <w:szCs w:val="22"/>
          <w:lang w:eastAsia="en-AU"/>
        </w:rPr>
      </w:pPr>
      <w:hyperlink w:anchor="_Toc111112423" w:history="1">
        <w:r w:rsidR="00963042" w:rsidRPr="0089043B">
          <w:rPr>
            <w:rStyle w:val="Hyperlink"/>
            <w:noProof/>
          </w:rPr>
          <w:t>13.2</w:t>
        </w:r>
        <w:r w:rsidR="00963042">
          <w:rPr>
            <w:rFonts w:asciiTheme="minorHAnsi" w:eastAsiaTheme="minorEastAsia" w:hAnsiTheme="minorHAnsi" w:cstheme="minorBidi"/>
            <w:noProof/>
            <w:sz w:val="22"/>
            <w:szCs w:val="22"/>
            <w:lang w:eastAsia="en-AU"/>
          </w:rPr>
          <w:tab/>
        </w:r>
        <w:r w:rsidR="00963042" w:rsidRPr="0089043B">
          <w:rPr>
            <w:rStyle w:val="Hyperlink"/>
            <w:noProof/>
          </w:rPr>
          <w:t>Insurance details</w:t>
        </w:r>
        <w:r w:rsidR="00963042">
          <w:rPr>
            <w:noProof/>
            <w:webHidden/>
          </w:rPr>
          <w:tab/>
        </w:r>
        <w:r w:rsidR="00963042">
          <w:rPr>
            <w:noProof/>
            <w:webHidden/>
          </w:rPr>
          <w:fldChar w:fldCharType="begin"/>
        </w:r>
        <w:r w:rsidR="00963042">
          <w:rPr>
            <w:noProof/>
            <w:webHidden/>
          </w:rPr>
          <w:instrText xml:space="preserve"> PAGEREF _Toc111112423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59D9061B" w14:textId="4ED7E573" w:rsidR="00963042" w:rsidRDefault="00556ED9">
      <w:pPr>
        <w:pStyle w:val="TOC1"/>
        <w:rPr>
          <w:rFonts w:asciiTheme="minorHAnsi" w:eastAsiaTheme="minorEastAsia" w:hAnsiTheme="minorHAnsi" w:cstheme="minorBidi"/>
          <w:b w:val="0"/>
          <w:noProof/>
          <w:sz w:val="22"/>
          <w:szCs w:val="22"/>
          <w:lang w:eastAsia="en-AU"/>
        </w:rPr>
      </w:pPr>
      <w:hyperlink w:anchor="_Toc111112424" w:history="1">
        <w:r w:rsidR="00963042" w:rsidRPr="0089043B">
          <w:rPr>
            <w:rStyle w:val="Hyperlink"/>
            <w:caps/>
            <w:noProof/>
          </w:rPr>
          <w:t>14.</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Confidential Information</w:t>
        </w:r>
        <w:r w:rsidR="00963042">
          <w:rPr>
            <w:noProof/>
            <w:webHidden/>
          </w:rPr>
          <w:tab/>
        </w:r>
        <w:r w:rsidR="00963042">
          <w:rPr>
            <w:noProof/>
            <w:webHidden/>
          </w:rPr>
          <w:fldChar w:fldCharType="begin"/>
        </w:r>
        <w:r w:rsidR="00963042">
          <w:rPr>
            <w:noProof/>
            <w:webHidden/>
          </w:rPr>
          <w:instrText xml:space="preserve"> PAGEREF _Toc111112424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75CC2913" w14:textId="562FDD04" w:rsidR="00963042" w:rsidRDefault="00556ED9">
      <w:pPr>
        <w:pStyle w:val="TOC1"/>
        <w:rPr>
          <w:rFonts w:asciiTheme="minorHAnsi" w:eastAsiaTheme="minorEastAsia" w:hAnsiTheme="minorHAnsi" w:cstheme="minorBidi"/>
          <w:b w:val="0"/>
          <w:noProof/>
          <w:sz w:val="22"/>
          <w:szCs w:val="22"/>
          <w:lang w:eastAsia="en-AU"/>
        </w:rPr>
      </w:pPr>
      <w:hyperlink w:anchor="_Toc111112425" w:history="1">
        <w:r w:rsidR="00963042" w:rsidRPr="0089043B">
          <w:rPr>
            <w:rStyle w:val="Hyperlink"/>
            <w:caps/>
            <w:noProof/>
          </w:rPr>
          <w:t>15.</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Termination</w:t>
        </w:r>
        <w:r w:rsidR="00963042">
          <w:rPr>
            <w:noProof/>
            <w:webHidden/>
          </w:rPr>
          <w:tab/>
        </w:r>
        <w:r w:rsidR="00963042">
          <w:rPr>
            <w:noProof/>
            <w:webHidden/>
          </w:rPr>
          <w:fldChar w:fldCharType="begin"/>
        </w:r>
        <w:r w:rsidR="00963042">
          <w:rPr>
            <w:noProof/>
            <w:webHidden/>
          </w:rPr>
          <w:instrText xml:space="preserve"> PAGEREF _Toc111112425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3450B3FE" w14:textId="2F391CC0" w:rsidR="00963042" w:rsidRDefault="00556ED9">
      <w:pPr>
        <w:pStyle w:val="TOC2"/>
        <w:rPr>
          <w:rFonts w:asciiTheme="minorHAnsi" w:eastAsiaTheme="minorEastAsia" w:hAnsiTheme="minorHAnsi" w:cstheme="minorBidi"/>
          <w:noProof/>
          <w:sz w:val="22"/>
          <w:szCs w:val="22"/>
          <w:lang w:eastAsia="en-AU"/>
        </w:rPr>
      </w:pPr>
      <w:hyperlink w:anchor="_Toc111112426" w:history="1">
        <w:r w:rsidR="00963042" w:rsidRPr="0089043B">
          <w:rPr>
            <w:rStyle w:val="Hyperlink"/>
            <w:noProof/>
          </w:rPr>
          <w:t>15.1</w:t>
        </w:r>
        <w:r w:rsidR="00963042">
          <w:rPr>
            <w:rFonts w:asciiTheme="minorHAnsi" w:eastAsiaTheme="minorEastAsia" w:hAnsiTheme="minorHAnsi" w:cstheme="minorBidi"/>
            <w:noProof/>
            <w:sz w:val="22"/>
            <w:szCs w:val="22"/>
            <w:lang w:eastAsia="en-AU"/>
          </w:rPr>
          <w:tab/>
        </w:r>
        <w:r w:rsidR="00963042" w:rsidRPr="0089043B">
          <w:rPr>
            <w:rStyle w:val="Hyperlink"/>
            <w:noProof/>
          </w:rPr>
          <w:t>Termination for default</w:t>
        </w:r>
        <w:r w:rsidR="00963042">
          <w:rPr>
            <w:noProof/>
            <w:webHidden/>
          </w:rPr>
          <w:tab/>
        </w:r>
        <w:r w:rsidR="00963042">
          <w:rPr>
            <w:noProof/>
            <w:webHidden/>
          </w:rPr>
          <w:fldChar w:fldCharType="begin"/>
        </w:r>
        <w:r w:rsidR="00963042">
          <w:rPr>
            <w:noProof/>
            <w:webHidden/>
          </w:rPr>
          <w:instrText xml:space="preserve"> PAGEREF _Toc111112426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1715D4F1" w14:textId="24CF898B" w:rsidR="00963042" w:rsidRDefault="00556ED9">
      <w:pPr>
        <w:pStyle w:val="TOC2"/>
        <w:rPr>
          <w:rFonts w:asciiTheme="minorHAnsi" w:eastAsiaTheme="minorEastAsia" w:hAnsiTheme="minorHAnsi" w:cstheme="minorBidi"/>
          <w:noProof/>
          <w:sz w:val="22"/>
          <w:szCs w:val="22"/>
          <w:lang w:eastAsia="en-AU"/>
        </w:rPr>
      </w:pPr>
      <w:hyperlink w:anchor="_Toc111112427" w:history="1">
        <w:r w:rsidR="00963042" w:rsidRPr="0089043B">
          <w:rPr>
            <w:rStyle w:val="Hyperlink"/>
            <w:noProof/>
          </w:rPr>
          <w:t>15.2</w:t>
        </w:r>
        <w:r w:rsidR="00963042">
          <w:rPr>
            <w:rFonts w:asciiTheme="minorHAnsi" w:eastAsiaTheme="minorEastAsia" w:hAnsiTheme="minorHAnsi" w:cstheme="minorBidi"/>
            <w:noProof/>
            <w:sz w:val="22"/>
            <w:szCs w:val="22"/>
            <w:lang w:eastAsia="en-AU"/>
          </w:rPr>
          <w:tab/>
        </w:r>
        <w:r w:rsidR="00963042" w:rsidRPr="0089043B">
          <w:rPr>
            <w:rStyle w:val="Hyperlink"/>
            <w:noProof/>
          </w:rPr>
          <w:t>Termination by the Licensor for non-payment</w:t>
        </w:r>
        <w:r w:rsidR="00963042">
          <w:rPr>
            <w:noProof/>
            <w:webHidden/>
          </w:rPr>
          <w:tab/>
        </w:r>
        <w:r w:rsidR="00963042">
          <w:rPr>
            <w:noProof/>
            <w:webHidden/>
          </w:rPr>
          <w:fldChar w:fldCharType="begin"/>
        </w:r>
        <w:r w:rsidR="00963042">
          <w:rPr>
            <w:noProof/>
            <w:webHidden/>
          </w:rPr>
          <w:instrText xml:space="preserve"> PAGEREF _Toc111112427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3B96E7D6" w14:textId="768615E5" w:rsidR="00963042" w:rsidRDefault="00556ED9">
      <w:pPr>
        <w:pStyle w:val="TOC2"/>
        <w:rPr>
          <w:rFonts w:asciiTheme="minorHAnsi" w:eastAsiaTheme="minorEastAsia" w:hAnsiTheme="minorHAnsi" w:cstheme="minorBidi"/>
          <w:noProof/>
          <w:sz w:val="22"/>
          <w:szCs w:val="22"/>
          <w:lang w:eastAsia="en-AU"/>
        </w:rPr>
      </w:pPr>
      <w:hyperlink w:anchor="_Toc111112428" w:history="1">
        <w:r w:rsidR="00963042" w:rsidRPr="0089043B">
          <w:rPr>
            <w:rStyle w:val="Hyperlink"/>
            <w:noProof/>
          </w:rPr>
          <w:t>15.3</w:t>
        </w:r>
        <w:r w:rsidR="00963042">
          <w:rPr>
            <w:rFonts w:asciiTheme="minorHAnsi" w:eastAsiaTheme="minorEastAsia" w:hAnsiTheme="minorHAnsi" w:cstheme="minorBidi"/>
            <w:noProof/>
            <w:sz w:val="22"/>
            <w:szCs w:val="22"/>
            <w:lang w:eastAsia="en-AU"/>
          </w:rPr>
          <w:tab/>
        </w:r>
        <w:r w:rsidR="00963042" w:rsidRPr="0089043B">
          <w:rPr>
            <w:rStyle w:val="Hyperlink"/>
            <w:noProof/>
          </w:rPr>
          <w:t>Termination by the Licensor for challenge</w:t>
        </w:r>
        <w:r w:rsidR="00963042">
          <w:rPr>
            <w:noProof/>
            <w:webHidden/>
          </w:rPr>
          <w:tab/>
        </w:r>
        <w:r w:rsidR="00963042">
          <w:rPr>
            <w:noProof/>
            <w:webHidden/>
          </w:rPr>
          <w:fldChar w:fldCharType="begin"/>
        </w:r>
        <w:r w:rsidR="00963042">
          <w:rPr>
            <w:noProof/>
            <w:webHidden/>
          </w:rPr>
          <w:instrText xml:space="preserve"> PAGEREF _Toc111112428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2748BEC1" w14:textId="1B6BD8D7" w:rsidR="00963042" w:rsidRDefault="00556ED9">
      <w:pPr>
        <w:pStyle w:val="TOC2"/>
        <w:rPr>
          <w:rFonts w:asciiTheme="minorHAnsi" w:eastAsiaTheme="minorEastAsia" w:hAnsiTheme="minorHAnsi" w:cstheme="minorBidi"/>
          <w:noProof/>
          <w:sz w:val="22"/>
          <w:szCs w:val="22"/>
          <w:lang w:eastAsia="en-AU"/>
        </w:rPr>
      </w:pPr>
      <w:hyperlink w:anchor="_Toc111112429" w:history="1">
        <w:r w:rsidR="00963042" w:rsidRPr="0089043B">
          <w:rPr>
            <w:rStyle w:val="Hyperlink"/>
            <w:noProof/>
          </w:rPr>
          <w:t>15.4</w:t>
        </w:r>
        <w:r w:rsidR="00963042">
          <w:rPr>
            <w:rFonts w:asciiTheme="minorHAnsi" w:eastAsiaTheme="minorEastAsia" w:hAnsiTheme="minorHAnsi" w:cstheme="minorBidi"/>
            <w:noProof/>
            <w:sz w:val="22"/>
            <w:szCs w:val="22"/>
            <w:lang w:eastAsia="en-AU"/>
          </w:rPr>
          <w:tab/>
        </w:r>
        <w:r w:rsidR="00963042" w:rsidRPr="0089043B">
          <w:rPr>
            <w:rStyle w:val="Hyperlink"/>
            <w:noProof/>
          </w:rPr>
          <w:t>Consequences of termination or expiry</w:t>
        </w:r>
        <w:r w:rsidR="00963042">
          <w:rPr>
            <w:noProof/>
            <w:webHidden/>
          </w:rPr>
          <w:tab/>
        </w:r>
        <w:r w:rsidR="00963042">
          <w:rPr>
            <w:noProof/>
            <w:webHidden/>
          </w:rPr>
          <w:fldChar w:fldCharType="begin"/>
        </w:r>
        <w:r w:rsidR="00963042">
          <w:rPr>
            <w:noProof/>
            <w:webHidden/>
          </w:rPr>
          <w:instrText xml:space="preserve"> PAGEREF _Toc111112429 \h </w:instrText>
        </w:r>
        <w:r w:rsidR="00963042">
          <w:rPr>
            <w:noProof/>
            <w:webHidden/>
          </w:rPr>
        </w:r>
        <w:r w:rsidR="00963042">
          <w:rPr>
            <w:noProof/>
            <w:webHidden/>
          </w:rPr>
          <w:fldChar w:fldCharType="separate"/>
        </w:r>
        <w:r w:rsidR="00963042">
          <w:rPr>
            <w:noProof/>
            <w:webHidden/>
          </w:rPr>
          <w:t>31</w:t>
        </w:r>
        <w:r w:rsidR="00963042">
          <w:rPr>
            <w:noProof/>
            <w:webHidden/>
          </w:rPr>
          <w:fldChar w:fldCharType="end"/>
        </w:r>
      </w:hyperlink>
    </w:p>
    <w:p w14:paraId="2CCACCEE" w14:textId="534187A1" w:rsidR="00963042" w:rsidRDefault="00556ED9">
      <w:pPr>
        <w:pStyle w:val="TOC2"/>
        <w:rPr>
          <w:rFonts w:asciiTheme="minorHAnsi" w:eastAsiaTheme="minorEastAsia" w:hAnsiTheme="minorHAnsi" w:cstheme="minorBidi"/>
          <w:noProof/>
          <w:sz w:val="22"/>
          <w:szCs w:val="22"/>
          <w:lang w:eastAsia="en-AU"/>
        </w:rPr>
      </w:pPr>
      <w:hyperlink w:anchor="_Toc111112430" w:history="1">
        <w:r w:rsidR="00963042" w:rsidRPr="0089043B">
          <w:rPr>
            <w:rStyle w:val="Hyperlink"/>
            <w:noProof/>
          </w:rPr>
          <w:t>15.5</w:t>
        </w:r>
        <w:r w:rsidR="00963042">
          <w:rPr>
            <w:rFonts w:asciiTheme="minorHAnsi" w:eastAsiaTheme="minorEastAsia" w:hAnsiTheme="minorHAnsi" w:cstheme="minorBidi"/>
            <w:noProof/>
            <w:sz w:val="22"/>
            <w:szCs w:val="22"/>
            <w:lang w:eastAsia="en-AU"/>
          </w:rPr>
          <w:tab/>
        </w:r>
        <w:r w:rsidR="00963042" w:rsidRPr="0089043B">
          <w:rPr>
            <w:rStyle w:val="Hyperlink"/>
            <w:noProof/>
          </w:rPr>
          <w:t>Alternatives to termination</w:t>
        </w:r>
        <w:r w:rsidR="00963042">
          <w:rPr>
            <w:noProof/>
            <w:webHidden/>
          </w:rPr>
          <w:tab/>
        </w:r>
        <w:r w:rsidR="00963042">
          <w:rPr>
            <w:noProof/>
            <w:webHidden/>
          </w:rPr>
          <w:fldChar w:fldCharType="begin"/>
        </w:r>
        <w:r w:rsidR="00963042">
          <w:rPr>
            <w:noProof/>
            <w:webHidden/>
          </w:rPr>
          <w:instrText xml:space="preserve"> PAGEREF _Toc111112430 \h </w:instrText>
        </w:r>
        <w:r w:rsidR="00963042">
          <w:rPr>
            <w:noProof/>
            <w:webHidden/>
          </w:rPr>
        </w:r>
        <w:r w:rsidR="00963042">
          <w:rPr>
            <w:noProof/>
            <w:webHidden/>
          </w:rPr>
          <w:fldChar w:fldCharType="separate"/>
        </w:r>
        <w:r w:rsidR="00963042">
          <w:rPr>
            <w:noProof/>
            <w:webHidden/>
          </w:rPr>
          <w:t>32</w:t>
        </w:r>
        <w:r w:rsidR="00963042">
          <w:rPr>
            <w:noProof/>
            <w:webHidden/>
          </w:rPr>
          <w:fldChar w:fldCharType="end"/>
        </w:r>
      </w:hyperlink>
    </w:p>
    <w:p w14:paraId="7B247FA1" w14:textId="6E1AE9F6" w:rsidR="00963042" w:rsidRDefault="00556ED9">
      <w:pPr>
        <w:pStyle w:val="TOC1"/>
        <w:rPr>
          <w:rFonts w:asciiTheme="minorHAnsi" w:eastAsiaTheme="minorEastAsia" w:hAnsiTheme="minorHAnsi" w:cstheme="minorBidi"/>
          <w:b w:val="0"/>
          <w:noProof/>
          <w:sz w:val="22"/>
          <w:szCs w:val="22"/>
          <w:lang w:eastAsia="en-AU"/>
        </w:rPr>
      </w:pPr>
      <w:hyperlink w:anchor="_Toc111112431" w:history="1">
        <w:r w:rsidR="00963042" w:rsidRPr="0089043B">
          <w:rPr>
            <w:rStyle w:val="Hyperlink"/>
            <w:caps/>
            <w:noProof/>
          </w:rPr>
          <w:t>16.</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Use of name and acknowledgement</w:t>
        </w:r>
        <w:r w:rsidR="00963042">
          <w:rPr>
            <w:noProof/>
            <w:webHidden/>
          </w:rPr>
          <w:tab/>
        </w:r>
        <w:r w:rsidR="00963042">
          <w:rPr>
            <w:noProof/>
            <w:webHidden/>
          </w:rPr>
          <w:fldChar w:fldCharType="begin"/>
        </w:r>
        <w:r w:rsidR="00963042">
          <w:rPr>
            <w:noProof/>
            <w:webHidden/>
          </w:rPr>
          <w:instrText xml:space="preserve"> PAGEREF _Toc111112431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42413408" w14:textId="0B0C3E65" w:rsidR="00963042" w:rsidRDefault="00556ED9">
      <w:pPr>
        <w:pStyle w:val="TOC2"/>
        <w:rPr>
          <w:rFonts w:asciiTheme="minorHAnsi" w:eastAsiaTheme="minorEastAsia" w:hAnsiTheme="minorHAnsi" w:cstheme="minorBidi"/>
          <w:noProof/>
          <w:sz w:val="22"/>
          <w:szCs w:val="22"/>
          <w:lang w:eastAsia="en-AU"/>
        </w:rPr>
      </w:pPr>
      <w:hyperlink w:anchor="_Toc111112432" w:history="1">
        <w:r w:rsidR="00963042" w:rsidRPr="0089043B">
          <w:rPr>
            <w:rStyle w:val="Hyperlink"/>
            <w:noProof/>
          </w:rPr>
          <w:t>16.1</w:t>
        </w:r>
        <w:r w:rsidR="00963042">
          <w:rPr>
            <w:rFonts w:asciiTheme="minorHAnsi" w:eastAsiaTheme="minorEastAsia" w:hAnsiTheme="minorHAnsi" w:cstheme="minorBidi"/>
            <w:noProof/>
            <w:sz w:val="22"/>
            <w:szCs w:val="22"/>
            <w:lang w:eastAsia="en-AU"/>
          </w:rPr>
          <w:tab/>
        </w:r>
        <w:r w:rsidR="00963042" w:rsidRPr="0089043B">
          <w:rPr>
            <w:rStyle w:val="Hyperlink"/>
            <w:noProof/>
          </w:rPr>
          <w:t>Use of name and trade marks</w:t>
        </w:r>
        <w:r w:rsidR="00963042">
          <w:rPr>
            <w:noProof/>
            <w:webHidden/>
          </w:rPr>
          <w:tab/>
        </w:r>
        <w:r w:rsidR="00963042">
          <w:rPr>
            <w:noProof/>
            <w:webHidden/>
          </w:rPr>
          <w:fldChar w:fldCharType="begin"/>
        </w:r>
        <w:r w:rsidR="00963042">
          <w:rPr>
            <w:noProof/>
            <w:webHidden/>
          </w:rPr>
          <w:instrText xml:space="preserve"> PAGEREF _Toc111112432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5A75EA26" w14:textId="0575F8DC" w:rsidR="00963042" w:rsidRDefault="00556ED9">
      <w:pPr>
        <w:pStyle w:val="TOC2"/>
        <w:rPr>
          <w:rFonts w:asciiTheme="minorHAnsi" w:eastAsiaTheme="minorEastAsia" w:hAnsiTheme="minorHAnsi" w:cstheme="minorBidi"/>
          <w:noProof/>
          <w:sz w:val="22"/>
          <w:szCs w:val="22"/>
          <w:lang w:eastAsia="en-AU"/>
        </w:rPr>
      </w:pPr>
      <w:hyperlink w:anchor="_Toc111112433" w:history="1">
        <w:r w:rsidR="00963042" w:rsidRPr="0089043B">
          <w:rPr>
            <w:rStyle w:val="Hyperlink"/>
            <w:noProof/>
          </w:rPr>
          <w:t>16.2</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 of trade marks, business names or domain names</w:t>
        </w:r>
        <w:r w:rsidR="00963042">
          <w:rPr>
            <w:noProof/>
            <w:webHidden/>
          </w:rPr>
          <w:tab/>
        </w:r>
        <w:r w:rsidR="00963042">
          <w:rPr>
            <w:noProof/>
            <w:webHidden/>
          </w:rPr>
          <w:fldChar w:fldCharType="begin"/>
        </w:r>
        <w:r w:rsidR="00963042">
          <w:rPr>
            <w:noProof/>
            <w:webHidden/>
          </w:rPr>
          <w:instrText xml:space="preserve"> PAGEREF _Toc111112433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78A4AC70" w14:textId="3D3D4083" w:rsidR="00963042" w:rsidRDefault="00556ED9">
      <w:pPr>
        <w:pStyle w:val="TOC2"/>
        <w:rPr>
          <w:rFonts w:asciiTheme="minorHAnsi" w:eastAsiaTheme="minorEastAsia" w:hAnsiTheme="minorHAnsi" w:cstheme="minorBidi"/>
          <w:noProof/>
          <w:sz w:val="22"/>
          <w:szCs w:val="22"/>
          <w:lang w:eastAsia="en-AU"/>
        </w:rPr>
      </w:pPr>
      <w:hyperlink w:anchor="_Toc111112434" w:history="1">
        <w:r w:rsidR="00963042" w:rsidRPr="0089043B">
          <w:rPr>
            <w:rStyle w:val="Hyperlink"/>
            <w:noProof/>
          </w:rPr>
          <w:t>16.3</w:t>
        </w:r>
        <w:r w:rsidR="00963042">
          <w:rPr>
            <w:rFonts w:asciiTheme="minorHAnsi" w:eastAsiaTheme="minorEastAsia" w:hAnsiTheme="minorHAnsi" w:cstheme="minorBidi"/>
            <w:noProof/>
            <w:sz w:val="22"/>
            <w:szCs w:val="22"/>
            <w:lang w:eastAsia="en-AU"/>
          </w:rPr>
          <w:tab/>
        </w:r>
        <w:r w:rsidR="00963042" w:rsidRPr="0089043B">
          <w:rPr>
            <w:rStyle w:val="Hyperlink"/>
            <w:noProof/>
          </w:rPr>
          <w:t>Registration acknowledgement</w:t>
        </w:r>
        <w:r w:rsidR="00963042">
          <w:rPr>
            <w:noProof/>
            <w:webHidden/>
          </w:rPr>
          <w:tab/>
        </w:r>
        <w:r w:rsidR="00963042">
          <w:rPr>
            <w:noProof/>
            <w:webHidden/>
          </w:rPr>
          <w:fldChar w:fldCharType="begin"/>
        </w:r>
        <w:r w:rsidR="00963042">
          <w:rPr>
            <w:noProof/>
            <w:webHidden/>
          </w:rPr>
          <w:instrText xml:space="preserve"> PAGEREF _Toc111112434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60782F75" w14:textId="45A7FF25" w:rsidR="00963042" w:rsidRDefault="00556ED9">
      <w:pPr>
        <w:pStyle w:val="TOC1"/>
        <w:rPr>
          <w:rFonts w:asciiTheme="minorHAnsi" w:eastAsiaTheme="minorEastAsia" w:hAnsiTheme="minorHAnsi" w:cstheme="minorBidi"/>
          <w:b w:val="0"/>
          <w:noProof/>
          <w:sz w:val="22"/>
          <w:szCs w:val="22"/>
          <w:lang w:eastAsia="en-AU"/>
        </w:rPr>
      </w:pPr>
      <w:hyperlink w:anchor="_Toc111112435" w:history="1">
        <w:r w:rsidR="00963042" w:rsidRPr="0089043B">
          <w:rPr>
            <w:rStyle w:val="Hyperlink"/>
            <w:caps/>
            <w:noProof/>
          </w:rPr>
          <w:t>17.</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Disputes</w:t>
        </w:r>
        <w:r w:rsidR="00963042">
          <w:rPr>
            <w:noProof/>
            <w:webHidden/>
          </w:rPr>
          <w:tab/>
        </w:r>
        <w:r w:rsidR="00963042">
          <w:rPr>
            <w:noProof/>
            <w:webHidden/>
          </w:rPr>
          <w:fldChar w:fldCharType="begin"/>
        </w:r>
        <w:r w:rsidR="00963042">
          <w:rPr>
            <w:noProof/>
            <w:webHidden/>
          </w:rPr>
          <w:instrText xml:space="preserve"> PAGEREF _Toc111112435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7DC1958F" w14:textId="54F65BBA" w:rsidR="00963042" w:rsidRDefault="00556ED9">
      <w:pPr>
        <w:pStyle w:val="TOC2"/>
        <w:rPr>
          <w:rFonts w:asciiTheme="minorHAnsi" w:eastAsiaTheme="minorEastAsia" w:hAnsiTheme="minorHAnsi" w:cstheme="minorBidi"/>
          <w:noProof/>
          <w:sz w:val="22"/>
          <w:szCs w:val="22"/>
          <w:lang w:eastAsia="en-AU"/>
        </w:rPr>
      </w:pPr>
      <w:hyperlink w:anchor="_Toc111112436" w:history="1">
        <w:r w:rsidR="00963042" w:rsidRPr="0089043B">
          <w:rPr>
            <w:rStyle w:val="Hyperlink"/>
            <w:noProof/>
          </w:rPr>
          <w:t>17.1</w:t>
        </w:r>
        <w:r w:rsidR="00963042">
          <w:rPr>
            <w:rFonts w:asciiTheme="minorHAnsi" w:eastAsiaTheme="minorEastAsia" w:hAnsiTheme="minorHAnsi" w:cstheme="minorBidi"/>
            <w:noProof/>
            <w:sz w:val="22"/>
            <w:szCs w:val="22"/>
            <w:lang w:eastAsia="en-AU"/>
          </w:rPr>
          <w:tab/>
        </w:r>
        <w:r w:rsidR="00963042" w:rsidRPr="0089043B">
          <w:rPr>
            <w:rStyle w:val="Hyperlink"/>
            <w:noProof/>
          </w:rPr>
          <w:t>Application of this provision</w:t>
        </w:r>
        <w:r w:rsidR="00963042">
          <w:rPr>
            <w:noProof/>
            <w:webHidden/>
          </w:rPr>
          <w:tab/>
        </w:r>
        <w:r w:rsidR="00963042">
          <w:rPr>
            <w:noProof/>
            <w:webHidden/>
          </w:rPr>
          <w:fldChar w:fldCharType="begin"/>
        </w:r>
        <w:r w:rsidR="00963042">
          <w:rPr>
            <w:noProof/>
            <w:webHidden/>
          </w:rPr>
          <w:instrText xml:space="preserve"> PAGEREF _Toc111112436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06938B09" w14:textId="1FEEE5B1" w:rsidR="00963042" w:rsidRDefault="00556ED9">
      <w:pPr>
        <w:pStyle w:val="TOC2"/>
        <w:rPr>
          <w:rFonts w:asciiTheme="minorHAnsi" w:eastAsiaTheme="minorEastAsia" w:hAnsiTheme="minorHAnsi" w:cstheme="minorBidi"/>
          <w:noProof/>
          <w:sz w:val="22"/>
          <w:szCs w:val="22"/>
          <w:lang w:eastAsia="en-AU"/>
        </w:rPr>
      </w:pPr>
      <w:hyperlink w:anchor="_Toc111112437" w:history="1">
        <w:r w:rsidR="00963042" w:rsidRPr="0089043B">
          <w:rPr>
            <w:rStyle w:val="Hyperlink"/>
            <w:noProof/>
          </w:rPr>
          <w:t>17.2</w:t>
        </w:r>
        <w:r w:rsidR="00963042">
          <w:rPr>
            <w:rFonts w:asciiTheme="minorHAnsi" w:eastAsiaTheme="minorEastAsia" w:hAnsiTheme="minorHAnsi" w:cstheme="minorBidi"/>
            <w:noProof/>
            <w:sz w:val="22"/>
            <w:szCs w:val="22"/>
            <w:lang w:eastAsia="en-AU"/>
          </w:rPr>
          <w:tab/>
        </w:r>
        <w:r w:rsidR="00963042" w:rsidRPr="0089043B">
          <w:rPr>
            <w:rStyle w:val="Hyperlink"/>
            <w:noProof/>
          </w:rPr>
          <w:t>Interlocutory relief and claim for debt</w:t>
        </w:r>
        <w:r w:rsidR="00963042">
          <w:rPr>
            <w:noProof/>
            <w:webHidden/>
          </w:rPr>
          <w:tab/>
        </w:r>
        <w:r w:rsidR="00963042">
          <w:rPr>
            <w:noProof/>
            <w:webHidden/>
          </w:rPr>
          <w:fldChar w:fldCharType="begin"/>
        </w:r>
        <w:r w:rsidR="00963042">
          <w:rPr>
            <w:noProof/>
            <w:webHidden/>
          </w:rPr>
          <w:instrText xml:space="preserve"> PAGEREF _Toc111112437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654983F3" w14:textId="7C3F882C" w:rsidR="00963042" w:rsidRDefault="00556ED9">
      <w:pPr>
        <w:pStyle w:val="TOC2"/>
        <w:rPr>
          <w:rFonts w:asciiTheme="minorHAnsi" w:eastAsiaTheme="minorEastAsia" w:hAnsiTheme="minorHAnsi" w:cstheme="minorBidi"/>
          <w:noProof/>
          <w:sz w:val="22"/>
          <w:szCs w:val="22"/>
          <w:lang w:eastAsia="en-AU"/>
        </w:rPr>
      </w:pPr>
      <w:hyperlink w:anchor="_Toc111112438" w:history="1">
        <w:r w:rsidR="00963042" w:rsidRPr="0089043B">
          <w:rPr>
            <w:rStyle w:val="Hyperlink"/>
            <w:noProof/>
          </w:rPr>
          <w:t>17.3</w:t>
        </w:r>
        <w:r w:rsidR="00963042">
          <w:rPr>
            <w:rFonts w:asciiTheme="minorHAnsi" w:eastAsiaTheme="minorEastAsia" w:hAnsiTheme="minorHAnsi" w:cstheme="minorBidi"/>
            <w:noProof/>
            <w:sz w:val="22"/>
            <w:szCs w:val="22"/>
            <w:lang w:eastAsia="en-AU"/>
          </w:rPr>
          <w:tab/>
        </w:r>
        <w:r w:rsidR="00963042" w:rsidRPr="0089043B">
          <w:rPr>
            <w:rStyle w:val="Hyperlink"/>
            <w:noProof/>
          </w:rPr>
          <w:t>Notice of Dispute</w:t>
        </w:r>
        <w:r w:rsidR="00963042">
          <w:rPr>
            <w:noProof/>
            <w:webHidden/>
          </w:rPr>
          <w:tab/>
        </w:r>
        <w:r w:rsidR="00963042">
          <w:rPr>
            <w:noProof/>
            <w:webHidden/>
          </w:rPr>
          <w:fldChar w:fldCharType="begin"/>
        </w:r>
        <w:r w:rsidR="00963042">
          <w:rPr>
            <w:noProof/>
            <w:webHidden/>
          </w:rPr>
          <w:instrText xml:space="preserve"> PAGEREF _Toc111112438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5057FD82" w14:textId="5B581D14" w:rsidR="00963042" w:rsidRDefault="00556ED9">
      <w:pPr>
        <w:pStyle w:val="TOC2"/>
        <w:rPr>
          <w:rFonts w:asciiTheme="minorHAnsi" w:eastAsiaTheme="minorEastAsia" w:hAnsiTheme="minorHAnsi" w:cstheme="minorBidi"/>
          <w:noProof/>
          <w:sz w:val="22"/>
          <w:szCs w:val="22"/>
          <w:lang w:eastAsia="en-AU"/>
        </w:rPr>
      </w:pPr>
      <w:hyperlink w:anchor="_Toc111112439" w:history="1">
        <w:r w:rsidR="00963042" w:rsidRPr="0089043B">
          <w:rPr>
            <w:rStyle w:val="Hyperlink"/>
            <w:noProof/>
          </w:rPr>
          <w:t>17.4</w:t>
        </w:r>
        <w:r w:rsidR="00963042">
          <w:rPr>
            <w:rFonts w:asciiTheme="minorHAnsi" w:eastAsiaTheme="minorEastAsia" w:hAnsiTheme="minorHAnsi" w:cstheme="minorBidi"/>
            <w:noProof/>
            <w:sz w:val="22"/>
            <w:szCs w:val="22"/>
            <w:lang w:eastAsia="en-AU"/>
          </w:rPr>
          <w:tab/>
        </w:r>
        <w:r w:rsidR="00963042" w:rsidRPr="0089043B">
          <w:rPr>
            <w:rStyle w:val="Hyperlink"/>
            <w:noProof/>
          </w:rPr>
          <w:t>Meeting of senior representatives</w:t>
        </w:r>
        <w:r w:rsidR="00963042">
          <w:rPr>
            <w:noProof/>
            <w:webHidden/>
          </w:rPr>
          <w:tab/>
        </w:r>
        <w:r w:rsidR="00963042">
          <w:rPr>
            <w:noProof/>
            <w:webHidden/>
          </w:rPr>
          <w:fldChar w:fldCharType="begin"/>
        </w:r>
        <w:r w:rsidR="00963042">
          <w:rPr>
            <w:noProof/>
            <w:webHidden/>
          </w:rPr>
          <w:instrText xml:space="preserve"> PAGEREF _Toc111112439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5AA54435" w14:textId="64A2300A" w:rsidR="00963042" w:rsidRDefault="00556ED9">
      <w:pPr>
        <w:pStyle w:val="TOC2"/>
        <w:rPr>
          <w:rFonts w:asciiTheme="minorHAnsi" w:eastAsiaTheme="minorEastAsia" w:hAnsiTheme="minorHAnsi" w:cstheme="minorBidi"/>
          <w:noProof/>
          <w:sz w:val="22"/>
          <w:szCs w:val="22"/>
          <w:lang w:eastAsia="en-AU"/>
        </w:rPr>
      </w:pPr>
      <w:hyperlink w:anchor="_Toc111112440" w:history="1">
        <w:r w:rsidR="00963042" w:rsidRPr="0089043B">
          <w:rPr>
            <w:rStyle w:val="Hyperlink"/>
            <w:noProof/>
          </w:rPr>
          <w:t>17.5</w:t>
        </w:r>
        <w:r w:rsidR="00963042">
          <w:rPr>
            <w:rFonts w:asciiTheme="minorHAnsi" w:eastAsiaTheme="minorEastAsia" w:hAnsiTheme="minorHAnsi" w:cstheme="minorBidi"/>
            <w:noProof/>
            <w:sz w:val="22"/>
            <w:szCs w:val="22"/>
            <w:lang w:eastAsia="en-AU"/>
          </w:rPr>
          <w:tab/>
        </w:r>
        <w:r w:rsidR="00963042" w:rsidRPr="0089043B">
          <w:rPr>
            <w:rStyle w:val="Hyperlink"/>
            <w:noProof/>
          </w:rPr>
          <w:t>Mediation</w:t>
        </w:r>
        <w:r w:rsidR="00963042">
          <w:rPr>
            <w:noProof/>
            <w:webHidden/>
          </w:rPr>
          <w:tab/>
        </w:r>
        <w:r w:rsidR="00963042">
          <w:rPr>
            <w:noProof/>
            <w:webHidden/>
          </w:rPr>
          <w:fldChar w:fldCharType="begin"/>
        </w:r>
        <w:r w:rsidR="00963042">
          <w:rPr>
            <w:noProof/>
            <w:webHidden/>
          </w:rPr>
          <w:instrText xml:space="preserve"> PAGEREF _Toc111112440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1136993F" w14:textId="6D7F76F9" w:rsidR="00963042" w:rsidRDefault="00556ED9">
      <w:pPr>
        <w:pStyle w:val="TOC2"/>
        <w:rPr>
          <w:rFonts w:asciiTheme="minorHAnsi" w:eastAsiaTheme="minorEastAsia" w:hAnsiTheme="minorHAnsi" w:cstheme="minorBidi"/>
          <w:noProof/>
          <w:sz w:val="22"/>
          <w:szCs w:val="22"/>
          <w:lang w:eastAsia="en-AU"/>
        </w:rPr>
      </w:pPr>
      <w:hyperlink w:anchor="_Toc111112441" w:history="1">
        <w:r w:rsidR="00963042" w:rsidRPr="0089043B">
          <w:rPr>
            <w:rStyle w:val="Hyperlink"/>
            <w:noProof/>
          </w:rPr>
          <w:t>17.6</w:t>
        </w:r>
        <w:r w:rsidR="00963042">
          <w:rPr>
            <w:rFonts w:asciiTheme="minorHAnsi" w:eastAsiaTheme="minorEastAsia" w:hAnsiTheme="minorHAnsi" w:cstheme="minorBidi"/>
            <w:noProof/>
            <w:sz w:val="22"/>
            <w:szCs w:val="22"/>
            <w:lang w:eastAsia="en-AU"/>
          </w:rPr>
          <w:tab/>
        </w:r>
        <w:r w:rsidR="00963042" w:rsidRPr="0089043B">
          <w:rPr>
            <w:rStyle w:val="Hyperlink"/>
            <w:noProof/>
          </w:rPr>
          <w:t>Escalation to court proceedings</w:t>
        </w:r>
        <w:r w:rsidR="00963042">
          <w:rPr>
            <w:noProof/>
            <w:webHidden/>
          </w:rPr>
          <w:tab/>
        </w:r>
        <w:r w:rsidR="00963042">
          <w:rPr>
            <w:noProof/>
            <w:webHidden/>
          </w:rPr>
          <w:fldChar w:fldCharType="begin"/>
        </w:r>
        <w:r w:rsidR="00963042">
          <w:rPr>
            <w:noProof/>
            <w:webHidden/>
          </w:rPr>
          <w:instrText xml:space="preserve"> PAGEREF _Toc111112441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76A1C041" w14:textId="2670F5B3" w:rsidR="00963042" w:rsidRDefault="00556ED9">
      <w:pPr>
        <w:pStyle w:val="TOC2"/>
        <w:rPr>
          <w:rFonts w:asciiTheme="minorHAnsi" w:eastAsiaTheme="minorEastAsia" w:hAnsiTheme="minorHAnsi" w:cstheme="minorBidi"/>
          <w:noProof/>
          <w:sz w:val="22"/>
          <w:szCs w:val="22"/>
          <w:lang w:eastAsia="en-AU"/>
        </w:rPr>
      </w:pPr>
      <w:hyperlink w:anchor="_Toc111112442" w:history="1">
        <w:r w:rsidR="00963042" w:rsidRPr="0089043B">
          <w:rPr>
            <w:rStyle w:val="Hyperlink"/>
            <w:noProof/>
          </w:rPr>
          <w:t>17.7</w:t>
        </w:r>
        <w:r w:rsidR="00963042">
          <w:rPr>
            <w:rFonts w:asciiTheme="minorHAnsi" w:eastAsiaTheme="minorEastAsia" w:hAnsiTheme="minorHAnsi" w:cstheme="minorBidi"/>
            <w:noProof/>
            <w:sz w:val="22"/>
            <w:szCs w:val="22"/>
            <w:lang w:eastAsia="en-AU"/>
          </w:rPr>
          <w:tab/>
        </w:r>
        <w:r w:rsidR="00963042" w:rsidRPr="0089043B">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_Toc111112442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36596A8F" w14:textId="663A8A77" w:rsidR="00963042" w:rsidRDefault="00556ED9">
      <w:pPr>
        <w:pStyle w:val="TOC2"/>
        <w:rPr>
          <w:rFonts w:asciiTheme="minorHAnsi" w:eastAsiaTheme="minorEastAsia" w:hAnsiTheme="minorHAnsi" w:cstheme="minorBidi"/>
          <w:noProof/>
          <w:sz w:val="22"/>
          <w:szCs w:val="22"/>
          <w:lang w:eastAsia="en-AU"/>
        </w:rPr>
      </w:pPr>
      <w:hyperlink w:anchor="_Toc111112443" w:history="1">
        <w:r w:rsidR="00963042" w:rsidRPr="0089043B">
          <w:rPr>
            <w:rStyle w:val="Hyperlink"/>
            <w:noProof/>
          </w:rPr>
          <w:t>17.8</w:t>
        </w:r>
        <w:r w:rsidR="00963042">
          <w:rPr>
            <w:rFonts w:asciiTheme="minorHAnsi" w:eastAsiaTheme="minorEastAsia" w:hAnsiTheme="minorHAnsi" w:cstheme="minorBidi"/>
            <w:noProof/>
            <w:sz w:val="22"/>
            <w:szCs w:val="22"/>
            <w:lang w:eastAsia="en-AU"/>
          </w:rPr>
          <w:tab/>
        </w:r>
        <w:r w:rsidR="00963042" w:rsidRPr="0089043B">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_Toc111112443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1F59CDFD" w14:textId="10CA0A01" w:rsidR="00963042" w:rsidRDefault="00556ED9">
      <w:pPr>
        <w:pStyle w:val="TOC2"/>
        <w:rPr>
          <w:rFonts w:asciiTheme="minorHAnsi" w:eastAsiaTheme="minorEastAsia" w:hAnsiTheme="minorHAnsi" w:cstheme="minorBidi"/>
          <w:noProof/>
          <w:sz w:val="22"/>
          <w:szCs w:val="22"/>
          <w:lang w:eastAsia="en-AU"/>
        </w:rPr>
      </w:pPr>
      <w:hyperlink w:anchor="_Toc111112444" w:history="1">
        <w:r w:rsidR="00963042" w:rsidRPr="0089043B">
          <w:rPr>
            <w:rStyle w:val="Hyperlink"/>
            <w:noProof/>
          </w:rPr>
          <w:t>17.9</w:t>
        </w:r>
        <w:r w:rsidR="00963042">
          <w:rPr>
            <w:rFonts w:asciiTheme="minorHAnsi" w:eastAsiaTheme="minorEastAsia" w:hAnsiTheme="minorHAnsi" w:cstheme="minorBidi"/>
            <w:noProof/>
            <w:sz w:val="22"/>
            <w:szCs w:val="22"/>
            <w:lang w:eastAsia="en-AU"/>
          </w:rPr>
          <w:tab/>
        </w:r>
        <w:r w:rsidR="00963042" w:rsidRPr="0089043B">
          <w:rPr>
            <w:rStyle w:val="Hyperlink"/>
            <w:noProof/>
          </w:rPr>
          <w:t>Confidentiality</w:t>
        </w:r>
        <w:r w:rsidR="00963042">
          <w:rPr>
            <w:noProof/>
            <w:webHidden/>
          </w:rPr>
          <w:tab/>
        </w:r>
        <w:r w:rsidR="00963042">
          <w:rPr>
            <w:noProof/>
            <w:webHidden/>
          </w:rPr>
          <w:fldChar w:fldCharType="begin"/>
        </w:r>
        <w:r w:rsidR="00963042">
          <w:rPr>
            <w:noProof/>
            <w:webHidden/>
          </w:rPr>
          <w:instrText xml:space="preserve"> PAGEREF _Toc111112444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34014D0" w14:textId="08FE57A9" w:rsidR="00963042" w:rsidRDefault="00556ED9">
      <w:pPr>
        <w:pStyle w:val="TOC1"/>
        <w:rPr>
          <w:rFonts w:asciiTheme="minorHAnsi" w:eastAsiaTheme="minorEastAsia" w:hAnsiTheme="minorHAnsi" w:cstheme="minorBidi"/>
          <w:b w:val="0"/>
          <w:noProof/>
          <w:sz w:val="22"/>
          <w:szCs w:val="22"/>
          <w:lang w:eastAsia="en-AU"/>
        </w:rPr>
      </w:pPr>
      <w:hyperlink w:anchor="_Toc111112445" w:history="1">
        <w:r w:rsidR="00963042" w:rsidRPr="0089043B">
          <w:rPr>
            <w:rStyle w:val="Hyperlink"/>
            <w:caps/>
            <w:noProof/>
          </w:rPr>
          <w:t>18.</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Notices</w:t>
        </w:r>
        <w:r w:rsidR="00963042">
          <w:rPr>
            <w:noProof/>
            <w:webHidden/>
          </w:rPr>
          <w:tab/>
        </w:r>
        <w:r w:rsidR="00963042">
          <w:rPr>
            <w:noProof/>
            <w:webHidden/>
          </w:rPr>
          <w:fldChar w:fldCharType="begin"/>
        </w:r>
        <w:r w:rsidR="00963042">
          <w:rPr>
            <w:noProof/>
            <w:webHidden/>
          </w:rPr>
          <w:instrText xml:space="preserve"> PAGEREF _Toc111112445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C6B485A" w14:textId="25C3F26E" w:rsidR="00963042" w:rsidRDefault="00556ED9">
      <w:pPr>
        <w:pStyle w:val="TOC2"/>
        <w:rPr>
          <w:rFonts w:asciiTheme="minorHAnsi" w:eastAsiaTheme="minorEastAsia" w:hAnsiTheme="minorHAnsi" w:cstheme="minorBidi"/>
          <w:noProof/>
          <w:sz w:val="22"/>
          <w:szCs w:val="22"/>
          <w:lang w:eastAsia="en-AU"/>
        </w:rPr>
      </w:pPr>
      <w:hyperlink w:anchor="_Toc111112446" w:history="1">
        <w:r w:rsidR="00963042" w:rsidRPr="0089043B">
          <w:rPr>
            <w:rStyle w:val="Hyperlink"/>
            <w:noProof/>
          </w:rPr>
          <w:t>18.1</w:t>
        </w:r>
        <w:r w:rsidR="00963042">
          <w:rPr>
            <w:rFonts w:asciiTheme="minorHAnsi" w:eastAsiaTheme="minorEastAsia" w:hAnsiTheme="minorHAnsi" w:cstheme="minorBidi"/>
            <w:noProof/>
            <w:sz w:val="22"/>
            <w:szCs w:val="22"/>
            <w:lang w:eastAsia="en-AU"/>
          </w:rPr>
          <w:tab/>
        </w:r>
        <w:r w:rsidR="00963042" w:rsidRPr="0089043B">
          <w:rPr>
            <w:rStyle w:val="Hyperlink"/>
            <w:noProof/>
          </w:rPr>
          <w:t>Obligation for notices</w:t>
        </w:r>
        <w:r w:rsidR="00963042">
          <w:rPr>
            <w:noProof/>
            <w:webHidden/>
          </w:rPr>
          <w:tab/>
        </w:r>
        <w:r w:rsidR="00963042">
          <w:rPr>
            <w:noProof/>
            <w:webHidden/>
          </w:rPr>
          <w:fldChar w:fldCharType="begin"/>
        </w:r>
        <w:r w:rsidR="00963042">
          <w:rPr>
            <w:noProof/>
            <w:webHidden/>
          </w:rPr>
          <w:instrText xml:space="preserve"> PAGEREF _Toc111112446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1AC387E7" w14:textId="2803C628" w:rsidR="00963042" w:rsidRDefault="00556ED9">
      <w:pPr>
        <w:pStyle w:val="TOC2"/>
        <w:rPr>
          <w:rFonts w:asciiTheme="minorHAnsi" w:eastAsiaTheme="minorEastAsia" w:hAnsiTheme="minorHAnsi" w:cstheme="minorBidi"/>
          <w:noProof/>
          <w:sz w:val="22"/>
          <w:szCs w:val="22"/>
          <w:lang w:eastAsia="en-AU"/>
        </w:rPr>
      </w:pPr>
      <w:hyperlink w:anchor="_Toc111112447" w:history="1">
        <w:r w:rsidR="00963042" w:rsidRPr="0089043B">
          <w:rPr>
            <w:rStyle w:val="Hyperlink"/>
            <w:noProof/>
          </w:rPr>
          <w:t>18.2</w:t>
        </w:r>
        <w:r w:rsidR="00963042">
          <w:rPr>
            <w:rFonts w:asciiTheme="minorHAnsi" w:eastAsiaTheme="minorEastAsia" w:hAnsiTheme="minorHAnsi" w:cstheme="minorBidi"/>
            <w:noProof/>
            <w:sz w:val="22"/>
            <w:szCs w:val="22"/>
            <w:lang w:eastAsia="en-AU"/>
          </w:rPr>
          <w:tab/>
        </w:r>
        <w:r w:rsidR="00963042" w:rsidRPr="0089043B">
          <w:rPr>
            <w:rStyle w:val="Hyperlink"/>
            <w:noProof/>
          </w:rPr>
          <w:t>Deemed receipt</w:t>
        </w:r>
        <w:r w:rsidR="00963042">
          <w:rPr>
            <w:noProof/>
            <w:webHidden/>
          </w:rPr>
          <w:tab/>
        </w:r>
        <w:r w:rsidR="00963042">
          <w:rPr>
            <w:noProof/>
            <w:webHidden/>
          </w:rPr>
          <w:fldChar w:fldCharType="begin"/>
        </w:r>
        <w:r w:rsidR="00963042">
          <w:rPr>
            <w:noProof/>
            <w:webHidden/>
          </w:rPr>
          <w:instrText xml:space="preserve"> PAGEREF _Toc111112447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A416F46" w14:textId="04B0E09E" w:rsidR="00963042" w:rsidRDefault="00556ED9">
      <w:pPr>
        <w:pStyle w:val="TOC1"/>
        <w:rPr>
          <w:rFonts w:asciiTheme="minorHAnsi" w:eastAsiaTheme="minorEastAsia" w:hAnsiTheme="minorHAnsi" w:cstheme="minorBidi"/>
          <w:b w:val="0"/>
          <w:noProof/>
          <w:sz w:val="22"/>
          <w:szCs w:val="22"/>
          <w:lang w:eastAsia="en-AU"/>
        </w:rPr>
      </w:pPr>
      <w:hyperlink w:anchor="_Toc111112448" w:history="1">
        <w:r w:rsidR="00963042" w:rsidRPr="0089043B">
          <w:rPr>
            <w:rStyle w:val="Hyperlink"/>
            <w:caps/>
            <w:noProof/>
          </w:rPr>
          <w:t>19.</w:t>
        </w:r>
        <w:r w:rsidR="00963042">
          <w:rPr>
            <w:rFonts w:asciiTheme="minorHAnsi" w:eastAsiaTheme="minorEastAsia" w:hAnsiTheme="minorHAnsi" w:cstheme="minorBidi"/>
            <w:b w:val="0"/>
            <w:noProof/>
            <w:sz w:val="22"/>
            <w:szCs w:val="22"/>
            <w:lang w:eastAsia="en-AU"/>
          </w:rPr>
          <w:tab/>
        </w:r>
        <w:r w:rsidR="00963042" w:rsidRPr="0089043B">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_Toc111112448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1B56BFC7" w14:textId="5B5CC0AF" w:rsidR="00963042" w:rsidRDefault="00556ED9">
      <w:pPr>
        <w:pStyle w:val="TOC2"/>
        <w:rPr>
          <w:rFonts w:asciiTheme="minorHAnsi" w:eastAsiaTheme="minorEastAsia" w:hAnsiTheme="minorHAnsi" w:cstheme="minorBidi"/>
          <w:noProof/>
          <w:sz w:val="22"/>
          <w:szCs w:val="22"/>
          <w:lang w:eastAsia="en-AU"/>
        </w:rPr>
      </w:pPr>
      <w:hyperlink w:anchor="_Toc111112449" w:history="1">
        <w:r w:rsidR="00963042" w:rsidRPr="0089043B">
          <w:rPr>
            <w:rStyle w:val="Hyperlink"/>
            <w:noProof/>
          </w:rPr>
          <w:t>19.1</w:t>
        </w:r>
        <w:r w:rsidR="00963042">
          <w:rPr>
            <w:rFonts w:asciiTheme="minorHAnsi" w:eastAsiaTheme="minorEastAsia" w:hAnsiTheme="minorHAnsi" w:cstheme="minorBidi"/>
            <w:noProof/>
            <w:sz w:val="22"/>
            <w:szCs w:val="22"/>
            <w:lang w:eastAsia="en-AU"/>
          </w:rPr>
          <w:tab/>
        </w:r>
        <w:r w:rsidR="00963042" w:rsidRPr="0089043B">
          <w:rPr>
            <w:rStyle w:val="Hyperlink"/>
            <w:noProof/>
          </w:rPr>
          <w:t>Relationship</w:t>
        </w:r>
        <w:r w:rsidR="00963042">
          <w:rPr>
            <w:noProof/>
            <w:webHidden/>
          </w:rPr>
          <w:tab/>
        </w:r>
        <w:r w:rsidR="00963042">
          <w:rPr>
            <w:noProof/>
            <w:webHidden/>
          </w:rPr>
          <w:fldChar w:fldCharType="begin"/>
        </w:r>
        <w:r w:rsidR="00963042">
          <w:rPr>
            <w:noProof/>
            <w:webHidden/>
          </w:rPr>
          <w:instrText xml:space="preserve"> PAGEREF _Toc111112449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6A07E59F" w14:textId="32A6CFB2" w:rsidR="00963042" w:rsidRDefault="00556ED9">
      <w:pPr>
        <w:pStyle w:val="TOC2"/>
        <w:rPr>
          <w:rFonts w:asciiTheme="minorHAnsi" w:eastAsiaTheme="minorEastAsia" w:hAnsiTheme="minorHAnsi" w:cstheme="minorBidi"/>
          <w:noProof/>
          <w:sz w:val="22"/>
          <w:szCs w:val="22"/>
          <w:lang w:eastAsia="en-AU"/>
        </w:rPr>
      </w:pPr>
      <w:hyperlink w:anchor="_Toc111112450" w:history="1">
        <w:r w:rsidR="00963042" w:rsidRPr="0089043B">
          <w:rPr>
            <w:rStyle w:val="Hyperlink"/>
            <w:noProof/>
          </w:rPr>
          <w:t>19.2</w:t>
        </w:r>
        <w:r w:rsidR="00963042">
          <w:rPr>
            <w:rFonts w:asciiTheme="minorHAnsi" w:eastAsiaTheme="minorEastAsia" w:hAnsiTheme="minorHAnsi" w:cstheme="minorBidi"/>
            <w:noProof/>
            <w:sz w:val="22"/>
            <w:szCs w:val="22"/>
            <w:lang w:eastAsia="en-AU"/>
          </w:rPr>
          <w:tab/>
        </w:r>
        <w:r w:rsidR="00963042" w:rsidRPr="0089043B">
          <w:rPr>
            <w:rStyle w:val="Hyperlink"/>
            <w:noProof/>
          </w:rPr>
          <w:t>Assignment and novation</w:t>
        </w:r>
        <w:r w:rsidR="00963042">
          <w:rPr>
            <w:noProof/>
            <w:webHidden/>
          </w:rPr>
          <w:tab/>
        </w:r>
        <w:r w:rsidR="00963042">
          <w:rPr>
            <w:noProof/>
            <w:webHidden/>
          </w:rPr>
          <w:fldChar w:fldCharType="begin"/>
        </w:r>
        <w:r w:rsidR="00963042">
          <w:rPr>
            <w:noProof/>
            <w:webHidden/>
          </w:rPr>
          <w:instrText xml:space="preserve"> PAGEREF _Toc111112450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4C00E4AB" w14:textId="1468206F" w:rsidR="00963042" w:rsidRDefault="00556ED9">
      <w:pPr>
        <w:pStyle w:val="TOC2"/>
        <w:rPr>
          <w:rFonts w:asciiTheme="minorHAnsi" w:eastAsiaTheme="minorEastAsia" w:hAnsiTheme="minorHAnsi" w:cstheme="minorBidi"/>
          <w:noProof/>
          <w:sz w:val="22"/>
          <w:szCs w:val="22"/>
          <w:lang w:eastAsia="en-AU"/>
        </w:rPr>
      </w:pPr>
      <w:hyperlink w:anchor="_Toc111112451" w:history="1">
        <w:r w:rsidR="00963042" w:rsidRPr="0089043B">
          <w:rPr>
            <w:rStyle w:val="Hyperlink"/>
            <w:noProof/>
          </w:rPr>
          <w:t>19.3</w:t>
        </w:r>
        <w:r w:rsidR="00963042">
          <w:rPr>
            <w:rFonts w:asciiTheme="minorHAnsi" w:eastAsiaTheme="minorEastAsia" w:hAnsiTheme="minorHAnsi" w:cstheme="minorBidi"/>
            <w:noProof/>
            <w:sz w:val="22"/>
            <w:szCs w:val="22"/>
            <w:lang w:eastAsia="en-AU"/>
          </w:rPr>
          <w:tab/>
        </w:r>
        <w:r w:rsidR="00963042" w:rsidRPr="0089043B">
          <w:rPr>
            <w:rStyle w:val="Hyperlink"/>
            <w:noProof/>
          </w:rPr>
          <w:t>Entire agreement</w:t>
        </w:r>
        <w:r w:rsidR="00963042">
          <w:rPr>
            <w:noProof/>
            <w:webHidden/>
          </w:rPr>
          <w:tab/>
        </w:r>
        <w:r w:rsidR="00963042">
          <w:rPr>
            <w:noProof/>
            <w:webHidden/>
          </w:rPr>
          <w:fldChar w:fldCharType="begin"/>
        </w:r>
        <w:r w:rsidR="00963042">
          <w:rPr>
            <w:noProof/>
            <w:webHidden/>
          </w:rPr>
          <w:instrText xml:space="preserve"> PAGEREF _Toc111112451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59516124" w14:textId="5183DFB4" w:rsidR="00963042" w:rsidRDefault="00556ED9">
      <w:pPr>
        <w:pStyle w:val="TOC2"/>
        <w:rPr>
          <w:rFonts w:asciiTheme="minorHAnsi" w:eastAsiaTheme="minorEastAsia" w:hAnsiTheme="minorHAnsi" w:cstheme="minorBidi"/>
          <w:noProof/>
          <w:sz w:val="22"/>
          <w:szCs w:val="22"/>
          <w:lang w:eastAsia="en-AU"/>
        </w:rPr>
      </w:pPr>
      <w:hyperlink w:anchor="_Toc111112452" w:history="1">
        <w:r w:rsidR="00963042" w:rsidRPr="0089043B">
          <w:rPr>
            <w:rStyle w:val="Hyperlink"/>
            <w:noProof/>
          </w:rPr>
          <w:t>19.4</w:t>
        </w:r>
        <w:r w:rsidR="00963042">
          <w:rPr>
            <w:rFonts w:asciiTheme="minorHAnsi" w:eastAsiaTheme="minorEastAsia" w:hAnsiTheme="minorHAnsi" w:cstheme="minorBidi"/>
            <w:noProof/>
            <w:sz w:val="22"/>
            <w:szCs w:val="22"/>
            <w:lang w:eastAsia="en-AU"/>
          </w:rPr>
          <w:tab/>
        </w:r>
        <w:r w:rsidR="00963042" w:rsidRPr="0089043B">
          <w:rPr>
            <w:rStyle w:val="Hyperlink"/>
            <w:noProof/>
          </w:rPr>
          <w:t>Variation</w:t>
        </w:r>
        <w:r w:rsidR="00963042">
          <w:rPr>
            <w:noProof/>
            <w:webHidden/>
          </w:rPr>
          <w:tab/>
        </w:r>
        <w:r w:rsidR="00963042">
          <w:rPr>
            <w:noProof/>
            <w:webHidden/>
          </w:rPr>
          <w:fldChar w:fldCharType="begin"/>
        </w:r>
        <w:r w:rsidR="00963042">
          <w:rPr>
            <w:noProof/>
            <w:webHidden/>
          </w:rPr>
          <w:instrText xml:space="preserve"> PAGEREF _Toc111112452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220886EF" w14:textId="31FF6CD2" w:rsidR="00963042" w:rsidRDefault="00556ED9">
      <w:pPr>
        <w:pStyle w:val="TOC2"/>
        <w:rPr>
          <w:rFonts w:asciiTheme="minorHAnsi" w:eastAsiaTheme="minorEastAsia" w:hAnsiTheme="minorHAnsi" w:cstheme="minorBidi"/>
          <w:noProof/>
          <w:sz w:val="22"/>
          <w:szCs w:val="22"/>
          <w:lang w:eastAsia="en-AU"/>
        </w:rPr>
      </w:pPr>
      <w:hyperlink w:anchor="_Toc111112453" w:history="1">
        <w:r w:rsidR="00963042" w:rsidRPr="0089043B">
          <w:rPr>
            <w:rStyle w:val="Hyperlink"/>
            <w:noProof/>
          </w:rPr>
          <w:t>19.5</w:t>
        </w:r>
        <w:r w:rsidR="00963042">
          <w:rPr>
            <w:rFonts w:asciiTheme="minorHAnsi" w:eastAsiaTheme="minorEastAsia" w:hAnsiTheme="minorHAnsi" w:cstheme="minorBidi"/>
            <w:noProof/>
            <w:sz w:val="22"/>
            <w:szCs w:val="22"/>
            <w:lang w:eastAsia="en-AU"/>
          </w:rPr>
          <w:tab/>
        </w:r>
        <w:r w:rsidR="00963042" w:rsidRPr="0089043B">
          <w:rPr>
            <w:rStyle w:val="Hyperlink"/>
            <w:noProof/>
          </w:rPr>
          <w:t>Counterparts</w:t>
        </w:r>
        <w:r w:rsidR="00963042">
          <w:rPr>
            <w:noProof/>
            <w:webHidden/>
          </w:rPr>
          <w:tab/>
        </w:r>
        <w:r w:rsidR="00963042">
          <w:rPr>
            <w:noProof/>
            <w:webHidden/>
          </w:rPr>
          <w:fldChar w:fldCharType="begin"/>
        </w:r>
        <w:r w:rsidR="00963042">
          <w:rPr>
            <w:noProof/>
            <w:webHidden/>
          </w:rPr>
          <w:instrText xml:space="preserve"> PAGEREF _Toc111112453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3C2D4508" w14:textId="65BDDC82" w:rsidR="00963042" w:rsidRDefault="00556ED9">
      <w:pPr>
        <w:pStyle w:val="TOC2"/>
        <w:rPr>
          <w:rFonts w:asciiTheme="minorHAnsi" w:eastAsiaTheme="minorEastAsia" w:hAnsiTheme="minorHAnsi" w:cstheme="minorBidi"/>
          <w:noProof/>
          <w:sz w:val="22"/>
          <w:szCs w:val="22"/>
          <w:lang w:eastAsia="en-AU"/>
        </w:rPr>
      </w:pPr>
      <w:hyperlink w:anchor="_Toc111112454" w:history="1">
        <w:r w:rsidR="00963042" w:rsidRPr="0089043B">
          <w:rPr>
            <w:rStyle w:val="Hyperlink"/>
            <w:noProof/>
          </w:rPr>
          <w:t>19.6</w:t>
        </w:r>
        <w:r w:rsidR="00963042">
          <w:rPr>
            <w:rFonts w:asciiTheme="minorHAnsi" w:eastAsiaTheme="minorEastAsia" w:hAnsiTheme="minorHAnsi" w:cstheme="minorBidi"/>
            <w:noProof/>
            <w:sz w:val="22"/>
            <w:szCs w:val="22"/>
            <w:lang w:eastAsia="en-AU"/>
          </w:rPr>
          <w:tab/>
        </w:r>
        <w:r w:rsidR="00963042" w:rsidRPr="0089043B">
          <w:rPr>
            <w:rStyle w:val="Hyperlink"/>
            <w:noProof/>
          </w:rPr>
          <w:t>No waiver</w:t>
        </w:r>
        <w:r w:rsidR="00963042">
          <w:rPr>
            <w:noProof/>
            <w:webHidden/>
          </w:rPr>
          <w:tab/>
        </w:r>
        <w:r w:rsidR="00963042">
          <w:rPr>
            <w:noProof/>
            <w:webHidden/>
          </w:rPr>
          <w:fldChar w:fldCharType="begin"/>
        </w:r>
        <w:r w:rsidR="00963042">
          <w:rPr>
            <w:noProof/>
            <w:webHidden/>
          </w:rPr>
          <w:instrText xml:space="preserve"> PAGEREF _Toc111112454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2FBE2550" w14:textId="06587277" w:rsidR="00963042" w:rsidRDefault="00556ED9">
      <w:pPr>
        <w:pStyle w:val="TOC2"/>
        <w:rPr>
          <w:rFonts w:asciiTheme="minorHAnsi" w:eastAsiaTheme="minorEastAsia" w:hAnsiTheme="minorHAnsi" w:cstheme="minorBidi"/>
          <w:noProof/>
          <w:sz w:val="22"/>
          <w:szCs w:val="22"/>
          <w:lang w:eastAsia="en-AU"/>
        </w:rPr>
      </w:pPr>
      <w:hyperlink w:anchor="_Toc111112455" w:history="1">
        <w:r w:rsidR="00963042" w:rsidRPr="0089043B">
          <w:rPr>
            <w:rStyle w:val="Hyperlink"/>
            <w:noProof/>
          </w:rPr>
          <w:t>19.7</w:t>
        </w:r>
        <w:r w:rsidR="00963042">
          <w:rPr>
            <w:rFonts w:asciiTheme="minorHAnsi" w:eastAsiaTheme="minorEastAsia" w:hAnsiTheme="minorHAnsi" w:cstheme="minorBidi"/>
            <w:noProof/>
            <w:sz w:val="22"/>
            <w:szCs w:val="22"/>
            <w:lang w:eastAsia="en-AU"/>
          </w:rPr>
          <w:tab/>
        </w:r>
        <w:r w:rsidR="00963042" w:rsidRPr="0089043B">
          <w:rPr>
            <w:rStyle w:val="Hyperlink"/>
            <w:noProof/>
          </w:rPr>
          <w:t>Remedies cumulative</w:t>
        </w:r>
        <w:r w:rsidR="00963042">
          <w:rPr>
            <w:noProof/>
            <w:webHidden/>
          </w:rPr>
          <w:tab/>
        </w:r>
        <w:r w:rsidR="00963042">
          <w:rPr>
            <w:noProof/>
            <w:webHidden/>
          </w:rPr>
          <w:fldChar w:fldCharType="begin"/>
        </w:r>
        <w:r w:rsidR="00963042">
          <w:rPr>
            <w:noProof/>
            <w:webHidden/>
          </w:rPr>
          <w:instrText xml:space="preserve"> PAGEREF _Toc111112455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2CAA4D00" w14:textId="458B7C11" w:rsidR="00963042" w:rsidRDefault="00556ED9">
      <w:pPr>
        <w:pStyle w:val="TOC2"/>
        <w:rPr>
          <w:rFonts w:asciiTheme="minorHAnsi" w:eastAsiaTheme="minorEastAsia" w:hAnsiTheme="minorHAnsi" w:cstheme="minorBidi"/>
          <w:noProof/>
          <w:sz w:val="22"/>
          <w:szCs w:val="22"/>
          <w:lang w:eastAsia="en-AU"/>
        </w:rPr>
      </w:pPr>
      <w:hyperlink w:anchor="_Toc111112456" w:history="1">
        <w:r w:rsidR="00963042" w:rsidRPr="0089043B">
          <w:rPr>
            <w:rStyle w:val="Hyperlink"/>
            <w:noProof/>
          </w:rPr>
          <w:t>19.8</w:t>
        </w:r>
        <w:r w:rsidR="00963042">
          <w:rPr>
            <w:rFonts w:asciiTheme="minorHAnsi" w:eastAsiaTheme="minorEastAsia" w:hAnsiTheme="minorHAnsi" w:cstheme="minorBidi"/>
            <w:noProof/>
            <w:sz w:val="22"/>
            <w:szCs w:val="22"/>
            <w:lang w:eastAsia="en-AU"/>
          </w:rPr>
          <w:tab/>
        </w:r>
        <w:r w:rsidR="00963042" w:rsidRPr="0089043B">
          <w:rPr>
            <w:rStyle w:val="Hyperlink"/>
            <w:noProof/>
          </w:rPr>
          <w:t>Severance</w:t>
        </w:r>
        <w:r w:rsidR="00963042">
          <w:rPr>
            <w:noProof/>
            <w:webHidden/>
          </w:rPr>
          <w:tab/>
        </w:r>
        <w:r w:rsidR="00963042">
          <w:rPr>
            <w:noProof/>
            <w:webHidden/>
          </w:rPr>
          <w:fldChar w:fldCharType="begin"/>
        </w:r>
        <w:r w:rsidR="00963042">
          <w:rPr>
            <w:noProof/>
            <w:webHidden/>
          </w:rPr>
          <w:instrText xml:space="preserve"> PAGEREF _Toc111112456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1C58B1CC" w14:textId="6069FB7B" w:rsidR="00963042" w:rsidRDefault="00556ED9">
      <w:pPr>
        <w:pStyle w:val="TOC2"/>
        <w:rPr>
          <w:rFonts w:asciiTheme="minorHAnsi" w:eastAsiaTheme="minorEastAsia" w:hAnsiTheme="minorHAnsi" w:cstheme="minorBidi"/>
          <w:noProof/>
          <w:sz w:val="22"/>
          <w:szCs w:val="22"/>
          <w:lang w:eastAsia="en-AU"/>
        </w:rPr>
      </w:pPr>
      <w:hyperlink w:anchor="_Toc111112457" w:history="1">
        <w:r w:rsidR="00963042" w:rsidRPr="0089043B">
          <w:rPr>
            <w:rStyle w:val="Hyperlink"/>
            <w:noProof/>
          </w:rPr>
          <w:t>19.9</w:t>
        </w:r>
        <w:r w:rsidR="00963042">
          <w:rPr>
            <w:rFonts w:asciiTheme="minorHAnsi" w:eastAsiaTheme="minorEastAsia" w:hAnsiTheme="minorHAnsi" w:cstheme="minorBidi"/>
            <w:noProof/>
            <w:sz w:val="22"/>
            <w:szCs w:val="22"/>
            <w:lang w:eastAsia="en-AU"/>
          </w:rPr>
          <w:tab/>
        </w:r>
        <w:r w:rsidR="00963042" w:rsidRPr="0089043B">
          <w:rPr>
            <w:rStyle w:val="Hyperlink"/>
            <w:noProof/>
          </w:rPr>
          <w:t>Stamp duty</w:t>
        </w:r>
        <w:r w:rsidR="00963042">
          <w:rPr>
            <w:noProof/>
            <w:webHidden/>
          </w:rPr>
          <w:tab/>
        </w:r>
        <w:r w:rsidR="00963042">
          <w:rPr>
            <w:noProof/>
            <w:webHidden/>
          </w:rPr>
          <w:fldChar w:fldCharType="begin"/>
        </w:r>
        <w:r w:rsidR="00963042">
          <w:rPr>
            <w:noProof/>
            <w:webHidden/>
          </w:rPr>
          <w:instrText xml:space="preserve"> PAGEREF _Toc111112457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11A9ACD0" w14:textId="626CE9C2" w:rsidR="00963042" w:rsidRDefault="00556ED9">
      <w:pPr>
        <w:pStyle w:val="TOC2"/>
        <w:rPr>
          <w:rFonts w:asciiTheme="minorHAnsi" w:eastAsiaTheme="minorEastAsia" w:hAnsiTheme="minorHAnsi" w:cstheme="minorBidi"/>
          <w:noProof/>
          <w:sz w:val="22"/>
          <w:szCs w:val="22"/>
          <w:lang w:eastAsia="en-AU"/>
        </w:rPr>
      </w:pPr>
      <w:hyperlink w:anchor="_Toc111112458" w:history="1">
        <w:r w:rsidR="00963042" w:rsidRPr="0089043B">
          <w:rPr>
            <w:rStyle w:val="Hyperlink"/>
            <w:noProof/>
          </w:rPr>
          <w:t>19.10</w:t>
        </w:r>
        <w:r w:rsidR="00963042">
          <w:rPr>
            <w:rFonts w:asciiTheme="minorHAnsi" w:eastAsiaTheme="minorEastAsia" w:hAnsiTheme="minorHAnsi" w:cstheme="minorBidi"/>
            <w:noProof/>
            <w:sz w:val="22"/>
            <w:szCs w:val="22"/>
            <w:lang w:eastAsia="en-AU"/>
          </w:rPr>
          <w:tab/>
        </w:r>
        <w:r w:rsidR="00963042" w:rsidRPr="0089043B">
          <w:rPr>
            <w:rStyle w:val="Hyperlink"/>
            <w:noProof/>
          </w:rPr>
          <w:t>Governing law</w:t>
        </w:r>
        <w:r w:rsidR="00963042">
          <w:rPr>
            <w:noProof/>
            <w:webHidden/>
          </w:rPr>
          <w:tab/>
        </w:r>
        <w:r w:rsidR="00963042">
          <w:rPr>
            <w:noProof/>
            <w:webHidden/>
          </w:rPr>
          <w:fldChar w:fldCharType="begin"/>
        </w:r>
        <w:r w:rsidR="00963042">
          <w:rPr>
            <w:noProof/>
            <w:webHidden/>
          </w:rPr>
          <w:instrText xml:space="preserve"> PAGEREF _Toc111112458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355768E7" w14:textId="5C83FBBA" w:rsidR="00963042" w:rsidRDefault="00556ED9">
      <w:pPr>
        <w:pStyle w:val="TOC2"/>
        <w:rPr>
          <w:rFonts w:asciiTheme="minorHAnsi" w:eastAsiaTheme="minorEastAsia" w:hAnsiTheme="minorHAnsi" w:cstheme="minorBidi"/>
          <w:noProof/>
          <w:sz w:val="22"/>
          <w:szCs w:val="22"/>
          <w:lang w:eastAsia="en-AU"/>
        </w:rPr>
      </w:pPr>
      <w:hyperlink w:anchor="_Toc111112459" w:history="1">
        <w:r w:rsidR="00963042" w:rsidRPr="0089043B">
          <w:rPr>
            <w:rStyle w:val="Hyperlink"/>
            <w:noProof/>
          </w:rPr>
          <w:t>19.11</w:t>
        </w:r>
        <w:r w:rsidR="00963042">
          <w:rPr>
            <w:rFonts w:asciiTheme="minorHAnsi" w:eastAsiaTheme="minorEastAsia" w:hAnsiTheme="minorHAnsi" w:cstheme="minorBidi"/>
            <w:noProof/>
            <w:sz w:val="22"/>
            <w:szCs w:val="22"/>
            <w:lang w:eastAsia="en-AU"/>
          </w:rPr>
          <w:tab/>
        </w:r>
        <w:r w:rsidR="00963042" w:rsidRPr="0089043B">
          <w:rPr>
            <w:rStyle w:val="Hyperlink"/>
            <w:noProof/>
          </w:rPr>
          <w:t>Survival</w:t>
        </w:r>
        <w:r w:rsidR="00963042">
          <w:rPr>
            <w:noProof/>
            <w:webHidden/>
          </w:rPr>
          <w:tab/>
        </w:r>
        <w:r w:rsidR="00963042">
          <w:rPr>
            <w:noProof/>
            <w:webHidden/>
          </w:rPr>
          <w:fldChar w:fldCharType="begin"/>
        </w:r>
        <w:r w:rsidR="00963042">
          <w:rPr>
            <w:noProof/>
            <w:webHidden/>
          </w:rPr>
          <w:instrText xml:space="preserve"> PAGEREF _Toc111112459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75602860" w14:textId="0E629DAC" w:rsidR="00963042" w:rsidRDefault="00556ED9">
      <w:pPr>
        <w:pStyle w:val="TOC2"/>
        <w:rPr>
          <w:rFonts w:asciiTheme="minorHAnsi" w:eastAsiaTheme="minorEastAsia" w:hAnsiTheme="minorHAnsi" w:cstheme="minorBidi"/>
          <w:noProof/>
          <w:sz w:val="22"/>
          <w:szCs w:val="22"/>
          <w:lang w:eastAsia="en-AU"/>
        </w:rPr>
      </w:pPr>
      <w:hyperlink w:anchor="_Toc111112460" w:history="1">
        <w:r w:rsidR="00963042" w:rsidRPr="0089043B">
          <w:rPr>
            <w:rStyle w:val="Hyperlink"/>
            <w:noProof/>
          </w:rPr>
          <w:t>19.12</w:t>
        </w:r>
        <w:r w:rsidR="00963042">
          <w:rPr>
            <w:rFonts w:asciiTheme="minorHAnsi" w:eastAsiaTheme="minorEastAsia" w:hAnsiTheme="minorHAnsi" w:cstheme="minorBidi"/>
            <w:noProof/>
            <w:sz w:val="22"/>
            <w:szCs w:val="22"/>
            <w:lang w:eastAsia="en-AU"/>
          </w:rPr>
          <w:tab/>
        </w:r>
        <w:r w:rsidR="00963042" w:rsidRPr="0089043B">
          <w:rPr>
            <w:rStyle w:val="Hyperlink"/>
            <w:noProof/>
          </w:rPr>
          <w:t>Further assurances</w:t>
        </w:r>
        <w:r w:rsidR="00963042">
          <w:rPr>
            <w:noProof/>
            <w:webHidden/>
          </w:rPr>
          <w:tab/>
        </w:r>
        <w:r w:rsidR="00963042">
          <w:rPr>
            <w:noProof/>
            <w:webHidden/>
          </w:rPr>
          <w:fldChar w:fldCharType="begin"/>
        </w:r>
        <w:r w:rsidR="00963042">
          <w:rPr>
            <w:noProof/>
            <w:webHidden/>
          </w:rPr>
          <w:instrText xml:space="preserve"> PAGEREF _Toc111112460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04F9EF81" w14:textId="3AAC208F" w:rsidR="00963042" w:rsidRDefault="00556ED9">
      <w:pPr>
        <w:pStyle w:val="TOC1"/>
        <w:rPr>
          <w:rFonts w:asciiTheme="minorHAnsi" w:eastAsiaTheme="minorEastAsia" w:hAnsiTheme="minorHAnsi" w:cstheme="minorBidi"/>
          <w:b w:val="0"/>
          <w:noProof/>
          <w:sz w:val="22"/>
          <w:szCs w:val="22"/>
          <w:lang w:eastAsia="en-AU"/>
        </w:rPr>
      </w:pPr>
      <w:hyperlink w:anchor="_Toc111112461" w:history="1">
        <w:r w:rsidR="00963042" w:rsidRPr="0089043B">
          <w:rPr>
            <w:rStyle w:val="Hyperlink"/>
            <w:noProof/>
          </w:rPr>
          <w:t>Schedule 1</w:t>
        </w:r>
        <w:r w:rsidR="00963042" w:rsidRPr="0089043B">
          <w:rPr>
            <w:rStyle w:val="Hyperlink"/>
            <w:noProof/>
            <w:lang w:eastAsia="en-AU"/>
          </w:rPr>
          <w:t xml:space="preserve"> </w:t>
        </w:r>
        <w:r w:rsidR="00963042" w:rsidRPr="0089043B">
          <w:rPr>
            <w:rStyle w:val="Hyperlink"/>
            <w:noProof/>
          </w:rPr>
          <w:t>– Details Schedule</w:t>
        </w:r>
        <w:r w:rsidR="00963042">
          <w:rPr>
            <w:noProof/>
            <w:webHidden/>
          </w:rPr>
          <w:tab/>
        </w:r>
        <w:r w:rsidR="00963042">
          <w:rPr>
            <w:noProof/>
            <w:webHidden/>
          </w:rPr>
          <w:fldChar w:fldCharType="begin"/>
        </w:r>
        <w:r w:rsidR="00963042">
          <w:rPr>
            <w:noProof/>
            <w:webHidden/>
          </w:rPr>
          <w:instrText xml:space="preserve"> PAGEREF _Toc111112461 \h </w:instrText>
        </w:r>
        <w:r w:rsidR="00963042">
          <w:rPr>
            <w:noProof/>
            <w:webHidden/>
          </w:rPr>
        </w:r>
        <w:r w:rsidR="00963042">
          <w:rPr>
            <w:noProof/>
            <w:webHidden/>
          </w:rPr>
          <w:fldChar w:fldCharType="separate"/>
        </w:r>
        <w:r w:rsidR="00963042">
          <w:rPr>
            <w:noProof/>
            <w:webHidden/>
          </w:rPr>
          <w:t>40</w:t>
        </w:r>
        <w:r w:rsidR="00963042">
          <w:rPr>
            <w:noProof/>
            <w:webHidden/>
          </w:rPr>
          <w:fldChar w:fldCharType="end"/>
        </w:r>
      </w:hyperlink>
    </w:p>
    <w:p w14:paraId="0365C876" w14:textId="2DD887D3" w:rsidR="00963042" w:rsidRDefault="00556ED9">
      <w:pPr>
        <w:pStyle w:val="TOC1"/>
        <w:rPr>
          <w:rFonts w:asciiTheme="minorHAnsi" w:eastAsiaTheme="minorEastAsia" w:hAnsiTheme="minorHAnsi" w:cstheme="minorBidi"/>
          <w:b w:val="0"/>
          <w:noProof/>
          <w:sz w:val="22"/>
          <w:szCs w:val="22"/>
          <w:lang w:eastAsia="en-AU"/>
        </w:rPr>
      </w:pPr>
      <w:hyperlink w:anchor="_Toc111112462" w:history="1">
        <w:r w:rsidR="00963042" w:rsidRPr="0089043B">
          <w:rPr>
            <w:rStyle w:val="Hyperlink"/>
            <w:noProof/>
          </w:rPr>
          <w:t>Schedule 2</w:t>
        </w:r>
        <w:r w:rsidR="00963042" w:rsidRPr="0089043B">
          <w:rPr>
            <w:rStyle w:val="Hyperlink"/>
            <w:noProof/>
            <w:lang w:eastAsia="en-AU"/>
          </w:rPr>
          <w:t xml:space="preserve"> </w:t>
        </w:r>
        <w:r w:rsidR="00963042" w:rsidRPr="0089043B">
          <w:rPr>
            <w:rStyle w:val="Hyperlink"/>
            <w:noProof/>
          </w:rPr>
          <w:t>– Licensed IPR and Confidential Information</w:t>
        </w:r>
        <w:r w:rsidR="00963042">
          <w:rPr>
            <w:noProof/>
            <w:webHidden/>
          </w:rPr>
          <w:tab/>
        </w:r>
        <w:r w:rsidR="00963042">
          <w:rPr>
            <w:noProof/>
            <w:webHidden/>
          </w:rPr>
          <w:fldChar w:fldCharType="begin"/>
        </w:r>
        <w:r w:rsidR="00963042">
          <w:rPr>
            <w:noProof/>
            <w:webHidden/>
          </w:rPr>
          <w:instrText xml:space="preserve"> PAGEREF _Toc111112462 \h </w:instrText>
        </w:r>
        <w:r w:rsidR="00963042">
          <w:rPr>
            <w:noProof/>
            <w:webHidden/>
          </w:rPr>
        </w:r>
        <w:r w:rsidR="00963042">
          <w:rPr>
            <w:noProof/>
            <w:webHidden/>
          </w:rPr>
          <w:fldChar w:fldCharType="separate"/>
        </w:r>
        <w:r w:rsidR="00963042">
          <w:rPr>
            <w:noProof/>
            <w:webHidden/>
          </w:rPr>
          <w:t>43</w:t>
        </w:r>
        <w:r w:rsidR="00963042">
          <w:rPr>
            <w:noProof/>
            <w:webHidden/>
          </w:rPr>
          <w:fldChar w:fldCharType="end"/>
        </w:r>
      </w:hyperlink>
    </w:p>
    <w:p w14:paraId="72C80ADD" w14:textId="3DE85519" w:rsidR="00963042" w:rsidRDefault="00556ED9">
      <w:pPr>
        <w:pStyle w:val="TOC1"/>
        <w:rPr>
          <w:rFonts w:asciiTheme="minorHAnsi" w:eastAsiaTheme="minorEastAsia" w:hAnsiTheme="minorHAnsi" w:cstheme="minorBidi"/>
          <w:b w:val="0"/>
          <w:noProof/>
          <w:sz w:val="22"/>
          <w:szCs w:val="22"/>
          <w:lang w:eastAsia="en-AU"/>
        </w:rPr>
      </w:pPr>
      <w:hyperlink w:anchor="_Toc111112463" w:history="1">
        <w:r w:rsidR="00963042" w:rsidRPr="0089043B">
          <w:rPr>
            <w:rStyle w:val="Hyperlink"/>
            <w:noProof/>
          </w:rPr>
          <w:t>Schedule 3</w:t>
        </w:r>
        <w:r w:rsidR="00963042" w:rsidRPr="0089043B">
          <w:rPr>
            <w:rStyle w:val="Hyperlink"/>
            <w:noProof/>
            <w:lang w:eastAsia="en-AU"/>
          </w:rPr>
          <w:t xml:space="preserve"> </w:t>
        </w:r>
        <w:r w:rsidR="00963042" w:rsidRPr="0089043B">
          <w:rPr>
            <w:rStyle w:val="Hyperlink"/>
            <w:noProof/>
          </w:rPr>
          <w:t>– Fees and royalties</w:t>
        </w:r>
        <w:r w:rsidR="00963042">
          <w:rPr>
            <w:noProof/>
            <w:webHidden/>
          </w:rPr>
          <w:tab/>
        </w:r>
        <w:r w:rsidR="00963042">
          <w:rPr>
            <w:noProof/>
            <w:webHidden/>
          </w:rPr>
          <w:fldChar w:fldCharType="begin"/>
        </w:r>
        <w:r w:rsidR="00963042">
          <w:rPr>
            <w:noProof/>
            <w:webHidden/>
          </w:rPr>
          <w:instrText xml:space="preserve"> PAGEREF _Toc111112463 \h </w:instrText>
        </w:r>
        <w:r w:rsidR="00963042">
          <w:rPr>
            <w:noProof/>
            <w:webHidden/>
          </w:rPr>
        </w:r>
        <w:r w:rsidR="00963042">
          <w:rPr>
            <w:noProof/>
            <w:webHidden/>
          </w:rPr>
          <w:fldChar w:fldCharType="separate"/>
        </w:r>
        <w:r w:rsidR="00963042">
          <w:rPr>
            <w:noProof/>
            <w:webHidden/>
          </w:rPr>
          <w:t>46</w:t>
        </w:r>
        <w:r w:rsidR="00963042">
          <w:rPr>
            <w:noProof/>
            <w:webHidden/>
          </w:rPr>
          <w:fldChar w:fldCharType="end"/>
        </w:r>
      </w:hyperlink>
    </w:p>
    <w:p w14:paraId="7F55C2BB" w14:textId="29057A79" w:rsidR="00963042" w:rsidRDefault="00556ED9">
      <w:pPr>
        <w:pStyle w:val="TOC1"/>
        <w:rPr>
          <w:rFonts w:asciiTheme="minorHAnsi" w:eastAsiaTheme="minorEastAsia" w:hAnsiTheme="minorHAnsi" w:cstheme="minorBidi"/>
          <w:b w:val="0"/>
          <w:noProof/>
          <w:sz w:val="22"/>
          <w:szCs w:val="22"/>
          <w:lang w:eastAsia="en-AU"/>
        </w:rPr>
      </w:pPr>
      <w:hyperlink w:anchor="_Toc111112464" w:history="1">
        <w:r w:rsidR="00963042" w:rsidRPr="0089043B">
          <w:rPr>
            <w:rStyle w:val="Hyperlink"/>
            <w:noProof/>
          </w:rPr>
          <w:t>Schedule 4</w:t>
        </w:r>
        <w:r w:rsidR="00963042" w:rsidRPr="0089043B">
          <w:rPr>
            <w:rStyle w:val="Hyperlink"/>
            <w:noProof/>
            <w:lang w:eastAsia="en-AU"/>
          </w:rPr>
          <w:t xml:space="preserve"> </w:t>
        </w:r>
        <w:r w:rsidR="00963042" w:rsidRPr="0089043B">
          <w:rPr>
            <w:rStyle w:val="Hyperlink"/>
            <w:noProof/>
          </w:rPr>
          <w:t>– Performance Criteria and Reports</w:t>
        </w:r>
        <w:r w:rsidR="00963042">
          <w:rPr>
            <w:noProof/>
            <w:webHidden/>
          </w:rPr>
          <w:tab/>
        </w:r>
        <w:r w:rsidR="00963042">
          <w:rPr>
            <w:noProof/>
            <w:webHidden/>
          </w:rPr>
          <w:fldChar w:fldCharType="begin"/>
        </w:r>
        <w:r w:rsidR="00963042">
          <w:rPr>
            <w:noProof/>
            <w:webHidden/>
          </w:rPr>
          <w:instrText xml:space="preserve"> PAGEREF _Toc111112464 \h </w:instrText>
        </w:r>
        <w:r w:rsidR="00963042">
          <w:rPr>
            <w:noProof/>
            <w:webHidden/>
          </w:rPr>
        </w:r>
        <w:r w:rsidR="00963042">
          <w:rPr>
            <w:noProof/>
            <w:webHidden/>
          </w:rPr>
          <w:fldChar w:fldCharType="separate"/>
        </w:r>
        <w:r w:rsidR="00963042">
          <w:rPr>
            <w:noProof/>
            <w:webHidden/>
          </w:rPr>
          <w:t>49</w:t>
        </w:r>
        <w:r w:rsidR="00963042">
          <w:rPr>
            <w:noProof/>
            <w:webHidden/>
          </w:rPr>
          <w:fldChar w:fldCharType="end"/>
        </w:r>
      </w:hyperlink>
    </w:p>
    <w:p w14:paraId="181C8948" w14:textId="0EA58CC3" w:rsidR="00963042" w:rsidRDefault="00556ED9">
      <w:pPr>
        <w:pStyle w:val="TOC1"/>
        <w:rPr>
          <w:rFonts w:asciiTheme="minorHAnsi" w:eastAsiaTheme="minorEastAsia" w:hAnsiTheme="minorHAnsi" w:cstheme="minorBidi"/>
          <w:b w:val="0"/>
          <w:noProof/>
          <w:sz w:val="22"/>
          <w:szCs w:val="22"/>
          <w:lang w:eastAsia="en-AU"/>
        </w:rPr>
      </w:pPr>
      <w:hyperlink w:anchor="_Toc111112465" w:history="1">
        <w:r w:rsidR="00963042" w:rsidRPr="0089043B">
          <w:rPr>
            <w:rStyle w:val="Hyperlink"/>
            <w:noProof/>
          </w:rPr>
          <w:t>Signing page</w:t>
        </w:r>
        <w:r w:rsidR="00963042">
          <w:rPr>
            <w:noProof/>
            <w:webHidden/>
          </w:rPr>
          <w:tab/>
        </w:r>
        <w:r w:rsidR="00963042">
          <w:rPr>
            <w:noProof/>
            <w:webHidden/>
          </w:rPr>
          <w:fldChar w:fldCharType="begin"/>
        </w:r>
        <w:r w:rsidR="00963042">
          <w:rPr>
            <w:noProof/>
            <w:webHidden/>
          </w:rPr>
          <w:instrText xml:space="preserve"> PAGEREF _Toc111112465 \h </w:instrText>
        </w:r>
        <w:r w:rsidR="00963042">
          <w:rPr>
            <w:noProof/>
            <w:webHidden/>
          </w:rPr>
        </w:r>
        <w:r w:rsidR="00963042">
          <w:rPr>
            <w:noProof/>
            <w:webHidden/>
          </w:rPr>
          <w:fldChar w:fldCharType="separate"/>
        </w:r>
        <w:r w:rsidR="00963042">
          <w:rPr>
            <w:noProof/>
            <w:webHidden/>
          </w:rPr>
          <w:t>50</w:t>
        </w:r>
        <w:r w:rsidR="00963042">
          <w:rPr>
            <w:noProof/>
            <w:webHidden/>
          </w:rPr>
          <w:fldChar w:fldCharType="end"/>
        </w:r>
      </w:hyperlink>
    </w:p>
    <w:p w14:paraId="1C017ED2" w14:textId="406AAB78" w:rsidR="00963042" w:rsidRDefault="00963042">
      <w:pPr>
        <w:pStyle w:val="TOC2"/>
        <w:rPr>
          <w:rFonts w:asciiTheme="minorHAnsi" w:eastAsiaTheme="minorEastAsia" w:hAnsiTheme="minorHAnsi" w:cstheme="minorBidi"/>
          <w:noProof/>
          <w:sz w:val="22"/>
          <w:szCs w:val="22"/>
          <w:lang w:eastAsia="en-AU"/>
        </w:rPr>
      </w:pPr>
    </w:p>
    <w:p w14:paraId="7E7E563C" w14:textId="34F89B4D" w:rsidR="00963042" w:rsidRDefault="00963042">
      <w:pPr>
        <w:pStyle w:val="TOC1"/>
        <w:rPr>
          <w:rFonts w:asciiTheme="minorHAnsi" w:eastAsiaTheme="minorEastAsia" w:hAnsiTheme="minorHAnsi" w:cstheme="minorBidi"/>
          <w:b w:val="0"/>
          <w:noProof/>
          <w:sz w:val="22"/>
          <w:szCs w:val="22"/>
          <w:lang w:eastAsia="en-AU"/>
        </w:rPr>
      </w:pPr>
    </w:p>
    <w:p w14:paraId="328A3CA4" w14:textId="4FBF2DB0" w:rsidR="005C1099" w:rsidRDefault="005C1099" w:rsidP="005C1099">
      <w:pPr>
        <w:rPr>
          <w:color w:val="000000"/>
        </w:rPr>
        <w:sectPr w:rsidR="005C1099" w:rsidSect="00C47E1E">
          <w:headerReference w:type="even" r:id="rId24"/>
          <w:headerReference w:type="default" r:id="rId25"/>
          <w:footerReference w:type="even" r:id="rId26"/>
          <w:footerReference w:type="default" r:id="rId27"/>
          <w:headerReference w:type="first" r:id="rId28"/>
          <w:endnotePr>
            <w:numFmt w:val="decimal"/>
          </w:endnotePr>
          <w:pgSz w:w="11905" w:h="16837" w:code="9"/>
          <w:pgMar w:top="1134" w:right="3402" w:bottom="1134" w:left="851" w:header="1077" w:footer="567" w:gutter="0"/>
          <w:pgNumType w:fmt="lowerRoman" w:start="1"/>
          <w:cols w:space="720"/>
          <w:noEndnote/>
          <w:docGrid w:linePitch="71"/>
        </w:sectPr>
      </w:pPr>
      <w:r>
        <w:fldChar w:fldCharType="end"/>
      </w:r>
    </w:p>
    <w:p w14:paraId="7C4535E4" w14:textId="2D90738A" w:rsidR="005C1099" w:rsidRDefault="00BD4F78" w:rsidP="00434B2F">
      <w:pPr>
        <w:pStyle w:val="DocumentName"/>
      </w:pPr>
      <w:r>
        <w:lastRenderedPageBreak/>
        <w:t xml:space="preserve">Licence </w:t>
      </w:r>
      <w:r w:rsidR="001D1E4C">
        <w:t>Agreement</w:t>
      </w:r>
      <w:r w:rsidR="001845A6">
        <w:t xml:space="preserve"> </w:t>
      </w:r>
      <w:r w:rsidR="00E2603F">
        <w:t>(</w:t>
      </w:r>
      <w:r w:rsidR="00E2603F" w:rsidRPr="00266D3B">
        <w:t>Exclusive Commercialisation</w:t>
      </w:r>
      <w:r w:rsidR="0003512F">
        <w:t>)</w:t>
      </w:r>
    </w:p>
    <w:p w14:paraId="063175A0" w14:textId="437CAE78" w:rsidR="00646BCF" w:rsidRPr="006E1F75" w:rsidRDefault="00646BCF" w:rsidP="005E2991">
      <w:pPr>
        <w:spacing w:after="480"/>
        <w:ind w:left="1837" w:hanging="1837"/>
        <w:rPr>
          <w:szCs w:val="20"/>
        </w:rPr>
      </w:pPr>
      <w:r w:rsidRPr="009C4206">
        <w:rPr>
          <w:b/>
          <w:sz w:val="24"/>
        </w:rPr>
        <w:t>Date</w:t>
      </w:r>
    </w:p>
    <w:p w14:paraId="327A301A" w14:textId="79BC4A46" w:rsidR="000410C2" w:rsidRPr="000410C2" w:rsidRDefault="000410C2" w:rsidP="000410C2">
      <w:pPr>
        <w:ind w:left="1837" w:hanging="1837"/>
        <w:rPr>
          <w:rFonts w:cs="Arial"/>
          <w:szCs w:val="20"/>
        </w:rPr>
      </w:pPr>
      <w:r w:rsidRPr="000410C2">
        <w:rPr>
          <w:rFonts w:cs="Arial"/>
          <w:b/>
          <w:bCs/>
          <w:color w:val="000000"/>
          <w:sz w:val="24"/>
        </w:rPr>
        <w:t>Parties</w:t>
      </w:r>
      <w:r w:rsidR="0084119E">
        <w:rPr>
          <w:rFonts w:cs="Arial"/>
          <w:b/>
          <w:bCs/>
          <w:color w:val="000000"/>
          <w:sz w:val="24"/>
        </w:rPr>
        <w:tab/>
      </w:r>
      <w:r w:rsidR="00E97CDC">
        <w:rPr>
          <w:rFonts w:cs="Arial"/>
          <w:b/>
          <w:bCs/>
          <w:color w:val="000000"/>
          <w:szCs w:val="20"/>
        </w:rPr>
        <w:t>[</w:t>
      </w:r>
      <w:r w:rsidR="001845A6" w:rsidRPr="00D15DF4">
        <w:rPr>
          <w:b/>
          <w:highlight w:val="lightGray"/>
        </w:rPr>
        <w:t>insert</w:t>
      </w:r>
      <w:r w:rsidR="00E97CDC">
        <w:rPr>
          <w:rFonts w:cs="Arial"/>
          <w:b/>
          <w:bCs/>
          <w:color w:val="000000"/>
          <w:szCs w:val="20"/>
        </w:rPr>
        <w:t>]</w:t>
      </w:r>
      <w:r w:rsidR="00BD4F78">
        <w:rPr>
          <w:rFonts w:cs="Arial"/>
          <w:b/>
          <w:bCs/>
          <w:color w:val="000000"/>
          <w:szCs w:val="20"/>
        </w:rPr>
        <w:t xml:space="preserve"> ABN </w:t>
      </w:r>
      <w:r w:rsidR="001845A6">
        <w:rPr>
          <w:rFonts w:cs="Arial"/>
          <w:b/>
          <w:color w:val="000000"/>
          <w:szCs w:val="20"/>
        </w:rPr>
        <w:t>[</w:t>
      </w:r>
      <w:r w:rsidR="001845A6" w:rsidRPr="00D15DF4">
        <w:rPr>
          <w:b/>
          <w:highlight w:val="lightGray"/>
        </w:rPr>
        <w:t>insert</w:t>
      </w:r>
      <w:r w:rsidR="001845A6">
        <w:rPr>
          <w:rFonts w:cs="Arial"/>
          <w:b/>
          <w:color w:val="000000"/>
          <w:szCs w:val="20"/>
        </w:rPr>
        <w:t xml:space="preserve">] </w:t>
      </w:r>
      <w:r w:rsidR="0084119E" w:rsidRPr="0084119E">
        <w:rPr>
          <w:rFonts w:cs="Arial"/>
          <w:color w:val="000000"/>
          <w:szCs w:val="20"/>
        </w:rPr>
        <w:t xml:space="preserve">of </w:t>
      </w:r>
      <w:r w:rsidR="0084119E" w:rsidRPr="00FC695A">
        <w:rPr>
          <w:rFonts w:cs="Arial"/>
          <w:color w:val="000000"/>
          <w:szCs w:val="20"/>
        </w:rPr>
        <w:t>[</w:t>
      </w:r>
      <w:r w:rsidR="0084119E" w:rsidRPr="00D15DF4">
        <w:rPr>
          <w:highlight w:val="lightGray"/>
        </w:rPr>
        <w:t>address</w:t>
      </w:r>
      <w:r w:rsidR="0084119E" w:rsidRPr="00FC695A">
        <w:rPr>
          <w:rFonts w:cs="Arial"/>
          <w:color w:val="000000"/>
          <w:szCs w:val="20"/>
        </w:rPr>
        <w:t>]</w:t>
      </w:r>
      <w:r w:rsidR="0084119E" w:rsidRPr="0084119E">
        <w:rPr>
          <w:rFonts w:cs="Arial"/>
          <w:color w:val="000000"/>
          <w:szCs w:val="20"/>
        </w:rPr>
        <w:t xml:space="preserve"> </w:t>
      </w:r>
      <w:r w:rsidRPr="000410C2">
        <w:rPr>
          <w:rFonts w:cs="Arial"/>
          <w:szCs w:val="20"/>
        </w:rPr>
        <w:t>(</w:t>
      </w:r>
      <w:r w:rsidR="00E97CDC">
        <w:rPr>
          <w:rFonts w:cs="Arial"/>
          <w:b/>
          <w:szCs w:val="20"/>
        </w:rPr>
        <w:t>Licensor</w:t>
      </w:r>
      <w:r w:rsidRPr="000410C2">
        <w:rPr>
          <w:rFonts w:cs="Arial"/>
          <w:szCs w:val="20"/>
        </w:rPr>
        <w:t>)</w:t>
      </w:r>
    </w:p>
    <w:p w14:paraId="14941909" w14:textId="77777777" w:rsidR="000410C2" w:rsidRPr="000410C2" w:rsidRDefault="00BD4F78" w:rsidP="006A2FE9">
      <w:pPr>
        <w:ind w:left="1837"/>
        <w:rPr>
          <w:rFonts w:cs="Arial"/>
          <w:color w:val="000000"/>
          <w:szCs w:val="20"/>
        </w:rPr>
      </w:pPr>
      <w:r>
        <w:rPr>
          <w:rFonts w:cs="Arial"/>
          <w:b/>
          <w:color w:val="000000"/>
          <w:szCs w:val="20"/>
        </w:rPr>
        <w:t>[</w:t>
      </w:r>
      <w:r w:rsidR="00615C23" w:rsidRPr="00D15DF4">
        <w:rPr>
          <w:b/>
          <w:highlight w:val="lightGray"/>
        </w:rPr>
        <w:t>insert</w:t>
      </w:r>
      <w:r>
        <w:rPr>
          <w:rFonts w:cs="Arial"/>
          <w:b/>
          <w:color w:val="000000"/>
          <w:szCs w:val="20"/>
        </w:rPr>
        <w:t>]</w:t>
      </w:r>
      <w:r w:rsidR="000410C2" w:rsidRPr="000410C2">
        <w:rPr>
          <w:rFonts w:cs="Arial"/>
          <w:b/>
          <w:color w:val="000000"/>
          <w:szCs w:val="20"/>
        </w:rPr>
        <w:t xml:space="preserve"> </w:t>
      </w:r>
      <w:r>
        <w:rPr>
          <w:rFonts w:cs="Arial"/>
          <w:b/>
          <w:color w:val="000000"/>
          <w:szCs w:val="20"/>
        </w:rPr>
        <w:t>ABN [</w:t>
      </w:r>
      <w:r w:rsidR="00615C23" w:rsidRPr="00D15DF4">
        <w:rPr>
          <w:b/>
          <w:highlight w:val="lightGray"/>
        </w:rPr>
        <w:t>insert</w:t>
      </w:r>
      <w:r>
        <w:rPr>
          <w:rFonts w:cs="Arial"/>
          <w:b/>
          <w:color w:val="000000"/>
          <w:szCs w:val="20"/>
        </w:rPr>
        <w:t>]</w:t>
      </w:r>
      <w:r w:rsidR="0084119E">
        <w:rPr>
          <w:rFonts w:cs="Arial"/>
          <w:b/>
          <w:color w:val="000000"/>
          <w:szCs w:val="20"/>
        </w:rPr>
        <w:t xml:space="preserve"> </w:t>
      </w:r>
      <w:r w:rsidR="0084119E">
        <w:rPr>
          <w:rFonts w:cs="Arial"/>
          <w:color w:val="000000"/>
          <w:szCs w:val="20"/>
        </w:rPr>
        <w:t xml:space="preserve">of </w:t>
      </w:r>
      <w:r w:rsidR="0084119E" w:rsidRPr="0084119E">
        <w:rPr>
          <w:rFonts w:cs="Arial"/>
          <w:color w:val="000000"/>
          <w:szCs w:val="20"/>
        </w:rPr>
        <w:t>[</w:t>
      </w:r>
      <w:r w:rsidR="0084119E" w:rsidRPr="00D15DF4">
        <w:rPr>
          <w:highlight w:val="lightGray"/>
        </w:rPr>
        <w:t>address</w:t>
      </w:r>
      <w:r w:rsidR="0084119E" w:rsidRPr="0084119E">
        <w:rPr>
          <w:rFonts w:cs="Arial"/>
          <w:color w:val="000000"/>
          <w:szCs w:val="20"/>
        </w:rPr>
        <w:t>]</w:t>
      </w:r>
      <w:r w:rsidR="000410C2" w:rsidRPr="000410C2">
        <w:rPr>
          <w:rFonts w:cs="Arial"/>
          <w:color w:val="000000"/>
          <w:szCs w:val="20"/>
        </w:rPr>
        <w:t xml:space="preserve"> </w:t>
      </w:r>
      <w:r w:rsidR="000410C2" w:rsidRPr="000410C2">
        <w:rPr>
          <w:rFonts w:cs="Arial"/>
          <w:szCs w:val="20"/>
        </w:rPr>
        <w:t>(</w:t>
      </w:r>
      <w:r>
        <w:rPr>
          <w:rFonts w:cs="Arial"/>
          <w:b/>
          <w:szCs w:val="20"/>
        </w:rPr>
        <w:t>Licensee</w:t>
      </w:r>
      <w:r w:rsidR="000410C2" w:rsidRPr="000410C2">
        <w:rPr>
          <w:rFonts w:cs="Arial"/>
          <w:szCs w:val="20"/>
        </w:rPr>
        <w:t>)</w:t>
      </w:r>
    </w:p>
    <w:p w14:paraId="10911B9B" w14:textId="41EAC27C" w:rsidR="00035E58" w:rsidRDefault="00D22DFA" w:rsidP="00B6203D">
      <w:pPr>
        <w:pStyle w:val="Subtitle"/>
        <w:spacing w:before="480"/>
      </w:pPr>
      <w:r>
        <w:rPr>
          <w:b w:val="0"/>
          <w:noProof/>
          <w:lang w:eastAsia="en-AU"/>
        </w:rPr>
        <mc:AlternateContent>
          <mc:Choice Requires="wps">
            <w:drawing>
              <wp:anchor distT="0" distB="0" distL="114300" distR="114300" simplePos="0" relativeHeight="251927552" behindDoc="0" locked="0" layoutInCell="1" allowOverlap="1" wp14:anchorId="548A4316" wp14:editId="06DEE4C6">
                <wp:simplePos x="0" y="0"/>
                <wp:positionH relativeFrom="rightMargin">
                  <wp:posOffset>164929</wp:posOffset>
                </wp:positionH>
                <wp:positionV relativeFrom="paragraph">
                  <wp:posOffset>156428</wp:posOffset>
                </wp:positionV>
                <wp:extent cx="2631600" cy="11144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631600" cy="1114425"/>
                        </a:xfrm>
                        <a:prstGeom prst="rect">
                          <a:avLst/>
                        </a:prstGeom>
                        <a:solidFill>
                          <a:schemeClr val="accent6"/>
                        </a:solidFill>
                        <a:ln w="6350">
                          <a:noFill/>
                        </a:ln>
                      </wps:spPr>
                      <wps:txbx>
                        <w:txbxContent>
                          <w:p w14:paraId="5E5631BA" w14:textId="3C386E68" w:rsidR="00E83644" w:rsidRPr="00680B36" w:rsidRDefault="00E83644" w:rsidP="008463B6">
                            <w:pPr>
                              <w:spacing w:after="120"/>
                              <w:rPr>
                                <w:sz w:val="16"/>
                              </w:rPr>
                            </w:pPr>
                            <w:r>
                              <w:rPr>
                                <w:b/>
                                <w:i/>
                                <w:sz w:val="16"/>
                              </w:rPr>
                              <w:t xml:space="preserve">Guidance Note for Background: </w:t>
                            </w:r>
                            <w:r w:rsidRPr="00680B36">
                              <w:rPr>
                                <w:sz w:val="16"/>
                              </w:rPr>
                              <w:t xml:space="preserve">This template allows for an exclusive Commercialisation licence to be granted to the identified Licensed IPR.  </w:t>
                            </w:r>
                          </w:p>
                          <w:p w14:paraId="2BBE921A" w14:textId="77777777" w:rsidR="00E83644" w:rsidRPr="00680B36" w:rsidRDefault="00E83644" w:rsidP="008463B6">
                            <w:pPr>
                              <w:spacing w:after="120"/>
                              <w:rPr>
                                <w:sz w:val="16"/>
                              </w:rPr>
                            </w:pPr>
                            <w:r w:rsidRPr="00680B36">
                              <w:rPr>
                                <w:sz w:val="16"/>
                              </w:rPr>
                              <w:t>The Licensed IPR and Licence scope is further explained in the Details Schedule.</w:t>
                            </w:r>
                          </w:p>
                          <w:p w14:paraId="4F3F2A3E" w14:textId="66F37461" w:rsidR="00E83644" w:rsidRDefault="00E83644" w:rsidP="008463B6">
                            <w:pPr>
                              <w:spacing w:after="120"/>
                              <w:rPr>
                                <w:b/>
                                <w:i/>
                                <w:sz w:val="16"/>
                              </w:rPr>
                            </w:pPr>
                            <w:r w:rsidRPr="00680B36">
                              <w:rPr>
                                <w:sz w:val="16"/>
                              </w:rPr>
                              <w:t>See further</w:t>
                            </w:r>
                            <w:r w:rsidRPr="00680B36">
                              <w:rPr>
                                <w:b/>
                                <w:i/>
                                <w:sz w:val="16"/>
                              </w:rPr>
                              <w:t xml:space="preserve"> </w:t>
                            </w:r>
                            <w:r>
                              <w:rPr>
                                <w:sz w:val="16"/>
                              </w:rPr>
                              <w:t xml:space="preserve">in </w:t>
                            </w:r>
                            <w:r w:rsidRPr="00680B36">
                              <w:rPr>
                                <w:sz w:val="16"/>
                              </w:rPr>
                              <w:t xml:space="preserve">the HERC IP </w:t>
                            </w:r>
                            <w:r>
                              <w:rPr>
                                <w:sz w:val="16"/>
                              </w:rPr>
                              <w:t xml:space="preserve">Framework </w:t>
                            </w:r>
                            <w:r w:rsidRPr="00680B36">
                              <w:rPr>
                                <w:sz w:val="16"/>
                              </w:rPr>
                              <w:t>Practical Guide.</w:t>
                            </w:r>
                          </w:p>
                          <w:p w14:paraId="45446636" w14:textId="26804AC2" w:rsidR="00E83644" w:rsidRPr="00E24032" w:rsidRDefault="00E83644" w:rsidP="008463B6">
                            <w:pPr>
                              <w:spacing w:after="120"/>
                              <w:rPr>
                                <w:b/>
                                <w:i/>
                                <w:sz w:val="16"/>
                              </w:rPr>
                            </w:pPr>
                            <w:r w:rsidDel="00EE583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4316" id="Text Box 18" o:spid="_x0000_s1027" type="#_x0000_t202" style="position:absolute;margin-left:13pt;margin-top:12.3pt;width:207.2pt;height:87.75pt;z-index:251927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" fillcolor="#e9e4de [3209]" stroked="f" strokeweight=".5pt">
                <v:textbox>
                  <w:txbxContent>
                    <w:p w14:paraId="5E5631BA" w14:textId="3C386E68" w:rsidR="00E83644" w:rsidRPr="00680B36" w:rsidRDefault="00E83644" w:rsidP="008463B6">
                      <w:pPr>
                        <w:spacing w:after="120"/>
                        <w:rPr>
                          <w:sz w:val="16"/>
                        </w:rPr>
                      </w:pPr>
                      <w:r>
                        <w:rPr>
                          <w:b/>
                          <w:i/>
                          <w:sz w:val="16"/>
                        </w:rPr>
                        <w:t xml:space="preserve">Guidance Note for Background: </w:t>
                      </w:r>
                      <w:r w:rsidRPr="00680B36">
                        <w:rPr>
                          <w:sz w:val="16"/>
                        </w:rPr>
                        <w:t xml:space="preserve">This template allows for an exclusive Commercialisation licence to be granted to the identified Licensed IPR.  </w:t>
                      </w:r>
                    </w:p>
                    <w:p w14:paraId="2BBE921A" w14:textId="77777777" w:rsidR="00E83644" w:rsidRPr="00680B36" w:rsidRDefault="00E83644" w:rsidP="008463B6">
                      <w:pPr>
                        <w:spacing w:after="120"/>
                        <w:rPr>
                          <w:sz w:val="16"/>
                        </w:rPr>
                      </w:pPr>
                      <w:r w:rsidRPr="00680B36">
                        <w:rPr>
                          <w:sz w:val="16"/>
                        </w:rPr>
                        <w:t>The Licensed IPR and Licence scope is further explained in the Details Schedule.</w:t>
                      </w:r>
                    </w:p>
                    <w:p w14:paraId="4F3F2A3E" w14:textId="66F37461" w:rsidR="00E83644" w:rsidRDefault="00E83644" w:rsidP="008463B6">
                      <w:pPr>
                        <w:spacing w:after="120"/>
                        <w:rPr>
                          <w:b/>
                          <w:i/>
                          <w:sz w:val="16"/>
                        </w:rPr>
                      </w:pPr>
                      <w:r w:rsidRPr="00680B36">
                        <w:rPr>
                          <w:sz w:val="16"/>
                        </w:rPr>
                        <w:t>See further</w:t>
                      </w:r>
                      <w:r w:rsidRPr="00680B36">
                        <w:rPr>
                          <w:b/>
                          <w:i/>
                          <w:sz w:val="16"/>
                        </w:rPr>
                        <w:t xml:space="preserve"> </w:t>
                      </w:r>
                      <w:r>
                        <w:rPr>
                          <w:sz w:val="16"/>
                        </w:rPr>
                        <w:t xml:space="preserve">in </w:t>
                      </w:r>
                      <w:r w:rsidRPr="00680B36">
                        <w:rPr>
                          <w:sz w:val="16"/>
                        </w:rPr>
                        <w:t xml:space="preserve">the HERC IP </w:t>
                      </w:r>
                      <w:r>
                        <w:rPr>
                          <w:sz w:val="16"/>
                        </w:rPr>
                        <w:t xml:space="preserve">Framework </w:t>
                      </w:r>
                      <w:r w:rsidRPr="00680B36">
                        <w:rPr>
                          <w:sz w:val="16"/>
                        </w:rPr>
                        <w:t>Practical Guide.</w:t>
                      </w:r>
                    </w:p>
                    <w:p w14:paraId="45446636" w14:textId="26804AC2" w:rsidR="00E83644" w:rsidRPr="00E24032" w:rsidRDefault="00E83644" w:rsidP="008463B6">
                      <w:pPr>
                        <w:spacing w:after="120"/>
                        <w:rPr>
                          <w:b/>
                          <w:i/>
                          <w:sz w:val="16"/>
                        </w:rPr>
                      </w:pPr>
                      <w:r w:rsidDel="00EE5834">
                        <w:rPr>
                          <w:b/>
                          <w:i/>
                          <w:sz w:val="16"/>
                        </w:rPr>
                        <w:t xml:space="preserve"> </w:t>
                      </w:r>
                    </w:p>
                  </w:txbxContent>
                </v:textbox>
                <w10:wrap anchorx="margin"/>
              </v:shape>
            </w:pict>
          </mc:Fallback>
        </mc:AlternateContent>
      </w:r>
      <w:r w:rsidR="00035E58" w:rsidRPr="009E0643">
        <w:t>Background</w:t>
      </w:r>
    </w:p>
    <w:p w14:paraId="29DCB8AA" w14:textId="792575E9" w:rsidR="00BD4F78" w:rsidRDefault="0084119E" w:rsidP="0084119E">
      <w:pPr>
        <w:pStyle w:val="Background"/>
      </w:pPr>
      <w:r>
        <w:t>T</w:t>
      </w:r>
      <w:r w:rsidRPr="0084119E">
        <w:t xml:space="preserve">he Licensee wishes to obtain a licence to the </w:t>
      </w:r>
      <w:r w:rsidR="00E97CDC">
        <w:t>Licensed IPR</w:t>
      </w:r>
      <w:r w:rsidRPr="0084119E">
        <w:t>.</w:t>
      </w:r>
      <w:r w:rsidR="00D22DFA" w:rsidRPr="00D22DFA">
        <w:rPr>
          <w:b/>
          <w:noProof/>
          <w:lang w:eastAsia="en-AU"/>
        </w:rPr>
        <w:t xml:space="preserve"> </w:t>
      </w:r>
    </w:p>
    <w:p w14:paraId="13A523CF" w14:textId="2EAB3D61" w:rsidR="00BD4F78" w:rsidRDefault="00E97CDC" w:rsidP="0084119E">
      <w:pPr>
        <w:pStyle w:val="Background"/>
      </w:pPr>
      <w:r>
        <w:t>The Licensor</w:t>
      </w:r>
      <w:r w:rsidR="0084119E" w:rsidRPr="0084119E">
        <w:t xml:space="preserve"> has agreed to grant the Licensee a licence to the </w:t>
      </w:r>
      <w:r>
        <w:t>Licensed IPR</w:t>
      </w:r>
      <w:r w:rsidR="0084119E" w:rsidRPr="0084119E">
        <w:t xml:space="preserve">, on the terms set out in </w:t>
      </w:r>
      <w:r w:rsidR="00CE1B57">
        <w:t xml:space="preserve">this </w:t>
      </w:r>
      <w:r w:rsidR="001D1E4C">
        <w:t>Agreement</w:t>
      </w:r>
      <w:r w:rsidR="0084119E" w:rsidRPr="0084119E">
        <w:t>.</w:t>
      </w:r>
    </w:p>
    <w:p w14:paraId="6B3FB85F" w14:textId="29DC2378" w:rsidR="005C1099" w:rsidRDefault="005C1099" w:rsidP="005C1099">
      <w:pPr>
        <w:pStyle w:val="Subtitle"/>
      </w:pPr>
      <w:r>
        <w:t>Operative provisions</w:t>
      </w:r>
    </w:p>
    <w:p w14:paraId="06910881" w14:textId="56A13605" w:rsidR="0067442A" w:rsidRPr="00091E37" w:rsidRDefault="0067442A" w:rsidP="00091E37">
      <w:pPr>
        <w:pStyle w:val="Heading1"/>
      </w:pPr>
      <w:bookmarkStart w:id="10" w:name="_Ref90391955"/>
      <w:bookmarkStart w:id="11" w:name="_Toc111112363"/>
      <w:bookmarkStart w:id="12" w:name="_Toc111112569"/>
      <w:bookmarkStart w:id="13" w:name="_Toc191278502"/>
      <w:bookmarkStart w:id="14" w:name="_Toc191798904"/>
      <w:bookmarkStart w:id="15" w:name="_Toc70928128"/>
      <w:bookmarkStart w:id="16" w:name="_Toc83795739"/>
      <w:bookmarkStart w:id="17" w:name="_Toc84990862"/>
      <w:bookmarkStart w:id="18" w:name="_Toc140898716"/>
      <w:r w:rsidRPr="00091E37">
        <w:t>Definitions and interpretation</w:t>
      </w:r>
      <w:bookmarkEnd w:id="10"/>
      <w:bookmarkEnd w:id="11"/>
      <w:bookmarkEnd w:id="12"/>
    </w:p>
    <w:p w14:paraId="04FFF73D" w14:textId="5FBE1691" w:rsidR="0067442A" w:rsidRDefault="0067442A" w:rsidP="00091E37">
      <w:pPr>
        <w:pStyle w:val="Heading2"/>
      </w:pPr>
      <w:bookmarkStart w:id="19" w:name="_Ref87966927"/>
      <w:bookmarkStart w:id="20" w:name="_Toc111112364"/>
      <w:bookmarkStart w:id="21" w:name="_Toc111112570"/>
      <w:r>
        <w:t>Definitions</w:t>
      </w:r>
      <w:bookmarkEnd w:id="19"/>
      <w:bookmarkEnd w:id="20"/>
      <w:bookmarkEnd w:id="21"/>
    </w:p>
    <w:p w14:paraId="6ABC7F61" w14:textId="1B7D4FBB" w:rsidR="0067442A" w:rsidRDefault="0067442A" w:rsidP="00A82BF1">
      <w:pPr>
        <w:pStyle w:val="Definition"/>
        <w:numPr>
          <w:ilvl w:val="0"/>
          <w:numId w:val="22"/>
        </w:numPr>
      </w:pPr>
      <w:r>
        <w:t>The following definitions apply unless the context requires otherwise.</w:t>
      </w:r>
    </w:p>
    <w:p w14:paraId="5C6F8A1F" w14:textId="0B944D7D" w:rsidR="0067442A" w:rsidRDefault="0067442A" w:rsidP="00A82BF1">
      <w:pPr>
        <w:pStyle w:val="Definition"/>
        <w:numPr>
          <w:ilvl w:val="0"/>
          <w:numId w:val="22"/>
        </w:numPr>
      </w:pPr>
      <w:r w:rsidRPr="00091E37">
        <w:rPr>
          <w:b/>
        </w:rPr>
        <w:t>Affiliate</w:t>
      </w:r>
      <w:r>
        <w:t xml:space="preserve"> means any corporation, partnership, or other entity Controlling, Controlled by or under common Control with </w:t>
      </w:r>
      <w:r w:rsidR="00E83644">
        <w:t>the Licensee</w:t>
      </w:r>
      <w:r>
        <w:t>.</w:t>
      </w:r>
    </w:p>
    <w:p w14:paraId="3E12B7F4" w14:textId="5F0B56AF" w:rsidR="0067442A" w:rsidRDefault="0067442A" w:rsidP="00A82BF1">
      <w:pPr>
        <w:pStyle w:val="Definition"/>
        <w:numPr>
          <w:ilvl w:val="0"/>
          <w:numId w:val="22"/>
        </w:numPr>
      </w:pPr>
      <w:r w:rsidRPr="00091E37">
        <w:rPr>
          <w:b/>
        </w:rPr>
        <w:t>Agreement</w:t>
      </w:r>
      <w:r>
        <w:t xml:space="preserve"> means this</w:t>
      </w:r>
      <w:r w:rsidR="00C16B2D">
        <w:t xml:space="preserve"> licence</w:t>
      </w:r>
      <w:r>
        <w:t xml:space="preserve"> agreement, </w:t>
      </w:r>
      <w:r w:rsidR="00C16B2D">
        <w:t xml:space="preserve">and any </w:t>
      </w:r>
      <w:r>
        <w:t>schedules</w:t>
      </w:r>
      <w:r w:rsidR="00C16B2D">
        <w:t>, annexures and attachments</w:t>
      </w:r>
      <w:r>
        <w:t xml:space="preserve"> to it.</w:t>
      </w:r>
    </w:p>
    <w:p w14:paraId="7CFEC603" w14:textId="77777777" w:rsidR="00665974" w:rsidRPr="00665974" w:rsidRDefault="00665974" w:rsidP="00665974">
      <w:pPr>
        <w:pStyle w:val="Definition"/>
        <w:numPr>
          <w:ilvl w:val="0"/>
          <w:numId w:val="22"/>
        </w:numPr>
        <w:rPr>
          <w:b/>
        </w:rPr>
      </w:pPr>
      <w:r>
        <w:rPr>
          <w:b/>
        </w:rPr>
        <w:t xml:space="preserve">Business Day </w:t>
      </w:r>
      <w:r w:rsidRPr="00665974">
        <w:t>means a day that is not a Saturday, Sunday, public holiday or bank holiday in the place where the act is to be performed or where the notice is received.</w:t>
      </w:r>
    </w:p>
    <w:p w14:paraId="69AF64F0" w14:textId="0F22ED60" w:rsidR="0067442A" w:rsidRDefault="0067442A" w:rsidP="00A82BF1">
      <w:pPr>
        <w:pStyle w:val="Definition"/>
        <w:numPr>
          <w:ilvl w:val="0"/>
          <w:numId w:val="22"/>
        </w:numPr>
      </w:pPr>
      <w:r w:rsidRPr="00091E37">
        <w:rPr>
          <w:b/>
        </w:rPr>
        <w:t>Claim</w:t>
      </w:r>
      <w:r>
        <w:t xml:space="preserve"> means a claim or statement of invention </w:t>
      </w:r>
      <w:r w:rsidR="00EA24AF">
        <w:rPr>
          <w:szCs w:val="20"/>
        </w:rPr>
        <w:t>which directly defines the scope of the legal monopoly conferred</w:t>
      </w:r>
      <w:r w:rsidR="00EA24AF">
        <w:t xml:space="preserve"> </w:t>
      </w:r>
      <w:r>
        <w:t xml:space="preserve">in any of the </w:t>
      </w:r>
      <w:r w:rsidR="00707F97">
        <w:t>Registrations</w:t>
      </w:r>
      <w:r>
        <w:t xml:space="preserve"> or </w:t>
      </w:r>
      <w:r w:rsidR="00707F97">
        <w:t xml:space="preserve">Registration </w:t>
      </w:r>
      <w:r>
        <w:t xml:space="preserve">Applications that has not been withdrawn, cancelled, </w:t>
      </w:r>
      <w:r w:rsidR="001F679A">
        <w:t xml:space="preserve">expired, lapsed </w:t>
      </w:r>
      <w:r>
        <w:t>or disclaimed, nor held invalid by a patent office or court of competent jurisdiction in an unappealed or unappealable decision.</w:t>
      </w:r>
    </w:p>
    <w:p w14:paraId="08C03F1B" w14:textId="06347581" w:rsidR="0067442A" w:rsidRDefault="0067442A" w:rsidP="00A82BF1">
      <w:pPr>
        <w:pStyle w:val="Definition"/>
        <w:numPr>
          <w:ilvl w:val="0"/>
          <w:numId w:val="22"/>
        </w:numPr>
      </w:pPr>
      <w:r w:rsidRPr="00091E37">
        <w:rPr>
          <w:b/>
        </w:rPr>
        <w:t>Commencement Date</w:t>
      </w:r>
      <w:r>
        <w:t xml:space="preserve"> means </w:t>
      </w:r>
      <w:r w:rsidR="001845EB">
        <w:t xml:space="preserve">the date </w:t>
      </w:r>
      <w:r w:rsidR="003D4792" w:rsidRPr="001071D5">
        <w:t xml:space="preserve">on which </w:t>
      </w:r>
      <w:r w:rsidR="003D4792">
        <w:t xml:space="preserve">this Agreement </w:t>
      </w:r>
      <w:r w:rsidR="003D4792" w:rsidRPr="001071D5">
        <w:t>commences, as specified in</w:t>
      </w:r>
      <w:r w:rsidR="003D4792">
        <w:t xml:space="preserve"> item </w:t>
      </w:r>
      <w:r w:rsidR="008A555A">
        <w:fldChar w:fldCharType="begin"/>
      </w:r>
      <w:r w:rsidR="008A555A">
        <w:instrText xml:space="preserve"> REF _Ref87975621 \w \h </w:instrText>
      </w:r>
      <w:r w:rsidR="008A555A">
        <w:fldChar w:fldCharType="separate"/>
      </w:r>
      <w:r w:rsidR="00963042">
        <w:t>3</w:t>
      </w:r>
      <w:r w:rsidR="008A555A">
        <w:fldChar w:fldCharType="end"/>
      </w:r>
      <w:r w:rsidR="003D4792">
        <w:t xml:space="preserve"> of the Details Schedule</w:t>
      </w:r>
      <w:r>
        <w:t>.</w:t>
      </w:r>
    </w:p>
    <w:p w14:paraId="2312A57A" w14:textId="3C0F7E74" w:rsidR="00581BF3" w:rsidRDefault="00581BF3" w:rsidP="00620731">
      <w:pPr>
        <w:pStyle w:val="Definition"/>
        <w:keepNext/>
        <w:keepLines/>
        <w:numPr>
          <w:ilvl w:val="0"/>
          <w:numId w:val="22"/>
        </w:numPr>
      </w:pPr>
      <w:r w:rsidRPr="000E5655">
        <w:rPr>
          <w:b/>
        </w:rPr>
        <w:lastRenderedPageBreak/>
        <w:t xml:space="preserve">Commercialise </w:t>
      </w:r>
      <w:r w:rsidRPr="000E5655">
        <w:t>means in relation to IPR, to:</w:t>
      </w:r>
    </w:p>
    <w:p w14:paraId="738C4AB1" w14:textId="5AC4D8C9" w:rsidR="001F679A" w:rsidRDefault="00581BF3" w:rsidP="00620731">
      <w:pPr>
        <w:pStyle w:val="DefinitionNum2"/>
        <w:keepNext/>
        <w:keepLines/>
        <w:numPr>
          <w:ilvl w:val="1"/>
          <w:numId w:val="22"/>
        </w:numPr>
      </w:pPr>
      <w:bookmarkStart w:id="22" w:name="_Ref100230937"/>
      <w:bookmarkStart w:id="23" w:name="_Ref82607872"/>
      <w:r w:rsidRPr="000E5655">
        <w:t>manufacture, sell</w:t>
      </w:r>
      <w:r w:rsidR="001F679A">
        <w:t xml:space="preserve"> or</w:t>
      </w:r>
      <w:r w:rsidRPr="000E5655">
        <w:t xml:space="preserve"> hire</w:t>
      </w:r>
      <w:r w:rsidR="001F679A">
        <w:t xml:space="preserve"> out goods,</w:t>
      </w:r>
      <w:r w:rsidRPr="000E5655">
        <w:t xml:space="preserve"> or to provide a service, incorporating that IPR;</w:t>
      </w:r>
      <w:bookmarkEnd w:id="22"/>
    </w:p>
    <w:p w14:paraId="7BFFC7C8" w14:textId="30BA6361" w:rsidR="00581BF3" w:rsidRPr="000E5655" w:rsidRDefault="001F679A" w:rsidP="00620731">
      <w:pPr>
        <w:pStyle w:val="DefinitionNum2"/>
        <w:keepNext/>
        <w:keepLines/>
        <w:numPr>
          <w:ilvl w:val="1"/>
          <w:numId w:val="22"/>
        </w:numPr>
      </w:pPr>
      <w:bookmarkStart w:id="24" w:name="_Ref89600822"/>
      <w:bookmarkStart w:id="25" w:name="_Ref100081025"/>
      <w:r w:rsidRPr="0054044D">
        <w:t xml:space="preserve">otherwise exploit </w:t>
      </w:r>
      <w:r w:rsidR="00F80298" w:rsidRPr="00935F99">
        <w:t>or exercise the rights of the owner of the IPR, as defined in any applicable legislation establishing the owner's rights to the IPR, in connection with</w:t>
      </w:r>
      <w:r w:rsidR="003B7426" w:rsidRPr="00935F99">
        <w:t xml:space="preserve"> the supply of</w:t>
      </w:r>
      <w:r w:rsidR="00F80298" w:rsidRPr="00935F99">
        <w:t xml:space="preserve"> goods or a service</w:t>
      </w:r>
      <w:r>
        <w:t>;</w:t>
      </w:r>
      <w:bookmarkEnd w:id="24"/>
      <w:r w:rsidR="00581BF3" w:rsidRPr="000E5655">
        <w:t xml:space="preserve"> </w:t>
      </w:r>
      <w:bookmarkEnd w:id="23"/>
      <w:r w:rsidRPr="000E5655">
        <w:t>or</w:t>
      </w:r>
      <w:bookmarkEnd w:id="25"/>
    </w:p>
    <w:p w14:paraId="1EA02FB5" w14:textId="563105E9" w:rsidR="00581BF3" w:rsidRPr="000E5655" w:rsidRDefault="00581BF3" w:rsidP="00581BF3">
      <w:pPr>
        <w:pStyle w:val="DefinitionNum2"/>
        <w:numPr>
          <w:ilvl w:val="1"/>
          <w:numId w:val="22"/>
        </w:numPr>
      </w:pPr>
      <w:r w:rsidRPr="000E5655">
        <w:t xml:space="preserve">license any third party to do any of those things mentioned in paragraph </w:t>
      </w:r>
      <w:r w:rsidR="00620731">
        <w:fldChar w:fldCharType="begin"/>
      </w:r>
      <w:r w:rsidR="00620731">
        <w:instrText xml:space="preserve"> REF _Ref100230937 \r \h </w:instrText>
      </w:r>
      <w:r w:rsidR="00620731">
        <w:fldChar w:fldCharType="separate"/>
      </w:r>
      <w:r w:rsidR="00963042">
        <w:t>(a)</w:t>
      </w:r>
      <w:r w:rsidR="00620731">
        <w:fldChar w:fldCharType="end"/>
      </w:r>
      <w:r w:rsidR="004513BA">
        <w:t xml:space="preserve"> </w:t>
      </w:r>
      <w:r w:rsidR="009E1E18">
        <w:t xml:space="preserve">or </w:t>
      </w:r>
      <w:r w:rsidR="00620731">
        <w:fldChar w:fldCharType="begin"/>
      </w:r>
      <w:r w:rsidR="00620731">
        <w:instrText xml:space="preserve"> REF _Ref100081025 \r \h </w:instrText>
      </w:r>
      <w:r w:rsidR="00620731">
        <w:fldChar w:fldCharType="separate"/>
      </w:r>
      <w:r w:rsidR="00963042">
        <w:t>(b)</w:t>
      </w:r>
      <w:r w:rsidR="00620731">
        <w:fldChar w:fldCharType="end"/>
      </w:r>
      <w:r w:rsidR="009E1E18">
        <w:t>.</w:t>
      </w:r>
      <w:r w:rsidRPr="000E5655">
        <w:t xml:space="preserve"> </w:t>
      </w:r>
    </w:p>
    <w:p w14:paraId="30EF69D7" w14:textId="1565AC68" w:rsidR="00581BF3" w:rsidRPr="004C69FA" w:rsidRDefault="00581BF3" w:rsidP="00581BF3">
      <w:pPr>
        <w:pStyle w:val="Followtablepara"/>
        <w:rPr>
          <w:b/>
        </w:rPr>
      </w:pPr>
      <w:r>
        <w:rPr>
          <w:b/>
        </w:rPr>
        <w:t xml:space="preserve">Commercialisation </w:t>
      </w:r>
      <w:r>
        <w:t>has the same meaning.</w:t>
      </w:r>
      <w:r w:rsidR="001F679A">
        <w:t xml:space="preserve"> </w:t>
      </w:r>
    </w:p>
    <w:p w14:paraId="7893BF69" w14:textId="77777777" w:rsidR="00EE5834" w:rsidRPr="004C69FA" w:rsidRDefault="00EE5834" w:rsidP="00581BF3">
      <w:pPr>
        <w:pStyle w:val="Followtablepara"/>
        <w:rPr>
          <w:b/>
        </w:rPr>
      </w:pPr>
    </w:p>
    <w:p w14:paraId="021BCB17" w14:textId="73D29A8B" w:rsidR="00581BF3" w:rsidRPr="00B60669" w:rsidRDefault="00A00370" w:rsidP="0063108C">
      <w:pPr>
        <w:pStyle w:val="Definition"/>
        <w:numPr>
          <w:ilvl w:val="0"/>
          <w:numId w:val="0"/>
        </w:numPr>
        <w:ind w:left="964"/>
        <w:rPr>
          <w:b/>
        </w:rPr>
      </w:pPr>
      <w:r w:rsidRPr="0063108C">
        <w:rPr>
          <w:b/>
        </w:rPr>
        <w:t xml:space="preserve">Commercialisation Business Plan </w:t>
      </w:r>
      <w:r w:rsidRPr="00692BE2">
        <w:t xml:space="preserve">means the plan </w:t>
      </w:r>
      <w:r>
        <w:t xml:space="preserve">by this name </w:t>
      </w:r>
      <w:r w:rsidRPr="00692BE2">
        <w:t xml:space="preserve">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r w:rsidR="002F33A8">
        <w:t xml:space="preserve"> </w:t>
      </w:r>
    </w:p>
    <w:p w14:paraId="5C5778D6" w14:textId="77777777" w:rsidR="00DE456E" w:rsidRPr="00B60669" w:rsidRDefault="00DE456E" w:rsidP="004C69FA">
      <w:pPr>
        <w:pStyle w:val="Followtablepara"/>
        <w:numPr>
          <w:ilvl w:val="0"/>
          <w:numId w:val="0"/>
        </w:numPr>
        <w:ind w:left="964"/>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3DB72C3D" w14:textId="5FAC7B35" w:rsidR="00DE456E" w:rsidRPr="00B60669" w:rsidRDefault="00F731F6" w:rsidP="00B60669">
      <w:pPr>
        <w:pStyle w:val="Followtablepara"/>
        <w:rPr>
          <w:b/>
        </w:rPr>
      </w:pPr>
      <w:r>
        <w:rPr>
          <w:b/>
          <w:noProof/>
          <w:lang w:eastAsia="en-AU"/>
        </w:rPr>
        <mc:AlternateContent>
          <mc:Choice Requires="wps">
            <w:drawing>
              <wp:anchor distT="0" distB="0" distL="114300" distR="114300" simplePos="0" relativeHeight="251661312" behindDoc="0" locked="0" layoutInCell="1" allowOverlap="1" wp14:anchorId="038CEEA4" wp14:editId="596D56CF">
                <wp:simplePos x="0" y="0"/>
                <wp:positionH relativeFrom="rightMargin">
                  <wp:posOffset>186680</wp:posOffset>
                </wp:positionH>
                <wp:positionV relativeFrom="paragraph">
                  <wp:posOffset>167005</wp:posOffset>
                </wp:positionV>
                <wp:extent cx="2631440" cy="962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chemeClr val="accent6"/>
                        </a:solidFill>
                        <a:ln w="6350">
                          <a:noFill/>
                        </a:ln>
                      </wps:spPr>
                      <wps:txbx>
                        <w:txbxContent>
                          <w:p w14:paraId="1437E338" w14:textId="76B087F2" w:rsidR="00E83644" w:rsidRDefault="00E83644" w:rsidP="008463B6">
                            <w:pPr>
                              <w:spacing w:after="120"/>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w:t>
                            </w:r>
                            <w:r w:rsidRPr="00C42C84">
                              <w:rPr>
                                <w:sz w:val="16"/>
                              </w:rPr>
                              <w:t xml:space="preserve">section </w:t>
                            </w:r>
                            <w:r w:rsidRPr="00C42C84">
                              <w:rPr>
                                <w:sz w:val="16"/>
                              </w:rPr>
                              <w:fldChar w:fldCharType="begin"/>
                            </w:r>
                            <w:r w:rsidRPr="00C42C84">
                              <w:rPr>
                                <w:sz w:val="16"/>
                              </w:rPr>
                              <w:instrText xml:space="preserve"> REF _Ref87965789 \n \h  \* MERGEFORMAT </w:instrText>
                            </w:r>
                            <w:r w:rsidRPr="00C42C84">
                              <w:rPr>
                                <w:sz w:val="16"/>
                              </w:rPr>
                            </w:r>
                            <w:r w:rsidRPr="00C42C84">
                              <w:rPr>
                                <w:sz w:val="16"/>
                              </w:rPr>
                              <w:fldChar w:fldCharType="separate"/>
                            </w:r>
                            <w:r w:rsidR="00620731">
                              <w:rPr>
                                <w:sz w:val="16"/>
                              </w:rPr>
                              <w:t>5</w:t>
                            </w:r>
                            <w:r w:rsidRPr="00C42C84">
                              <w:rPr>
                                <w:sz w:val="16"/>
                              </w:rPr>
                              <w:fldChar w:fldCharType="end"/>
                            </w:r>
                            <w:r w:rsidRPr="00C42C84">
                              <w:rPr>
                                <w:sz w:val="16"/>
                              </w:rPr>
                              <w:t xml:space="preserve"> of </w:t>
                            </w:r>
                            <w:r w:rsidRPr="00C42C84">
                              <w:rPr>
                                <w:sz w:val="16"/>
                              </w:rPr>
                              <w:fldChar w:fldCharType="begin"/>
                            </w:r>
                            <w:r w:rsidRPr="00C42C84">
                              <w:rPr>
                                <w:sz w:val="16"/>
                              </w:rPr>
                              <w:instrText xml:space="preserve"> REF _Ref87965803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t xml:space="preserve"> </w:t>
                            </w:r>
                            <w:r>
                              <w:rPr>
                                <w:sz w:val="16"/>
                                <w:szCs w:val="18"/>
                                <w:lang w:eastAsia="en-AU"/>
                              </w:rPr>
                              <w:t xml:space="preserve">- any other information a party knows or ought to know is confidential. </w:t>
                            </w:r>
                          </w:p>
                          <w:p w14:paraId="395D6A2B" w14:textId="411A0483" w:rsidR="00E83644" w:rsidRPr="00E24032" w:rsidRDefault="00E83644" w:rsidP="008463B6">
                            <w:pPr>
                              <w:spacing w:after="120"/>
                              <w:rPr>
                                <w:b/>
                                <w:i/>
                                <w:sz w:val="16"/>
                              </w:rPr>
                            </w:pPr>
                            <w:r w:rsidDel="00EE583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EEA4" id="Text Box 1" o:spid="_x0000_s1028" type="#_x0000_t202" style="position:absolute;left:0;text-align:left;margin-left:14.7pt;margin-top:13.15pt;width:207.2pt;height:75.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" fillcolor="#e9e4de [3209]" stroked="f" strokeweight=".5pt">
                <v:textbox>
                  <w:txbxContent>
                    <w:p w14:paraId="1437E338" w14:textId="76B087F2" w:rsidR="00E83644" w:rsidRDefault="00E83644" w:rsidP="008463B6">
                      <w:pPr>
                        <w:spacing w:after="120"/>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w:t>
                      </w:r>
                      <w:r w:rsidRPr="00C42C84">
                        <w:rPr>
                          <w:sz w:val="16"/>
                        </w:rPr>
                        <w:t xml:space="preserve">section </w:t>
                      </w:r>
                      <w:r w:rsidRPr="00C42C84">
                        <w:rPr>
                          <w:sz w:val="16"/>
                        </w:rPr>
                        <w:fldChar w:fldCharType="begin"/>
                      </w:r>
                      <w:r w:rsidRPr="00C42C84">
                        <w:rPr>
                          <w:sz w:val="16"/>
                        </w:rPr>
                        <w:instrText xml:space="preserve"> REF _Ref87965789 \n \h  \* MERGEFORMAT </w:instrText>
                      </w:r>
                      <w:r w:rsidRPr="00C42C84">
                        <w:rPr>
                          <w:sz w:val="16"/>
                        </w:rPr>
                      </w:r>
                      <w:r w:rsidRPr="00C42C84">
                        <w:rPr>
                          <w:sz w:val="16"/>
                        </w:rPr>
                        <w:fldChar w:fldCharType="separate"/>
                      </w:r>
                      <w:r w:rsidR="00620731">
                        <w:rPr>
                          <w:sz w:val="16"/>
                        </w:rPr>
                        <w:t>5</w:t>
                      </w:r>
                      <w:r w:rsidRPr="00C42C84">
                        <w:rPr>
                          <w:sz w:val="16"/>
                        </w:rPr>
                        <w:fldChar w:fldCharType="end"/>
                      </w:r>
                      <w:r w:rsidRPr="00C42C84">
                        <w:rPr>
                          <w:sz w:val="16"/>
                        </w:rPr>
                        <w:t xml:space="preserve"> of </w:t>
                      </w:r>
                      <w:r w:rsidRPr="00C42C84">
                        <w:rPr>
                          <w:sz w:val="16"/>
                        </w:rPr>
                        <w:fldChar w:fldCharType="begin"/>
                      </w:r>
                      <w:r w:rsidRPr="00C42C84">
                        <w:rPr>
                          <w:sz w:val="16"/>
                        </w:rPr>
                        <w:instrText xml:space="preserve"> REF _Ref87965803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t xml:space="preserve"> </w:t>
                      </w:r>
                      <w:r>
                        <w:rPr>
                          <w:sz w:val="16"/>
                          <w:szCs w:val="18"/>
                          <w:lang w:eastAsia="en-AU"/>
                        </w:rPr>
                        <w:t xml:space="preserve">- any other information a party knows or ought to know is confidential. </w:t>
                      </w:r>
                    </w:p>
                    <w:p w14:paraId="395D6A2B" w14:textId="411A0483" w:rsidR="00E83644" w:rsidRPr="00E24032" w:rsidRDefault="00E83644" w:rsidP="008463B6">
                      <w:pPr>
                        <w:spacing w:after="120"/>
                        <w:rPr>
                          <w:b/>
                          <w:i/>
                          <w:sz w:val="16"/>
                        </w:rPr>
                      </w:pPr>
                      <w:r w:rsidDel="00EE5834">
                        <w:rPr>
                          <w:b/>
                          <w:i/>
                          <w:sz w:val="16"/>
                        </w:rPr>
                        <w:t xml:space="preserve"> </w:t>
                      </w:r>
                    </w:p>
                  </w:txbxContent>
                </v:textbox>
                <w10:wrap anchorx="margin"/>
              </v:shape>
            </w:pict>
          </mc:Fallback>
        </mc:AlternateContent>
      </w:r>
    </w:p>
    <w:p w14:paraId="6F345400" w14:textId="42A2192C" w:rsidR="0067442A" w:rsidRPr="00915363" w:rsidRDefault="0067442A" w:rsidP="00B60669">
      <w:pPr>
        <w:pStyle w:val="Followtablepara"/>
        <w:rPr>
          <w:b/>
        </w:rPr>
      </w:pPr>
      <w:r w:rsidRPr="00B60669">
        <w:rPr>
          <w:b/>
        </w:rPr>
        <w:t>Confidential Information</w:t>
      </w:r>
      <w:r>
        <w:t xml:space="preserve"> means</w:t>
      </w:r>
      <w:r w:rsidR="001845EB">
        <w:t xml:space="preserve"> information that is by its nature confidential and</w:t>
      </w:r>
      <w:r>
        <w:t>:</w:t>
      </w:r>
    </w:p>
    <w:p w14:paraId="2AF04A00" w14:textId="77777777" w:rsidR="008D35DE" w:rsidRPr="00B60669" w:rsidRDefault="008D35DE" w:rsidP="00B60669">
      <w:pPr>
        <w:pStyle w:val="Followtablepara"/>
        <w:rPr>
          <w:b/>
        </w:rPr>
      </w:pPr>
    </w:p>
    <w:p w14:paraId="45876B8D" w14:textId="5AC6B94F" w:rsidR="0067442A" w:rsidRDefault="001845EB" w:rsidP="00A82BF1">
      <w:pPr>
        <w:pStyle w:val="DefinitionNum2"/>
        <w:numPr>
          <w:ilvl w:val="1"/>
          <w:numId w:val="22"/>
        </w:numPr>
      </w:pPr>
      <w:r>
        <w:t>is designated by a party as confidential in</w:t>
      </w:r>
      <w:r w:rsidR="00F112E6">
        <w:t xml:space="preserve"> section </w:t>
      </w:r>
      <w:r w:rsidR="0063108C">
        <w:fldChar w:fldCharType="begin"/>
      </w:r>
      <w:r w:rsidR="0063108C">
        <w:instrText xml:space="preserve"> REF _Ref87965789 \n \h </w:instrText>
      </w:r>
      <w:r w:rsidR="0063108C">
        <w:fldChar w:fldCharType="separate"/>
      </w:r>
      <w:r w:rsidR="00963042">
        <w:t>5</w:t>
      </w:r>
      <w:r w:rsidR="0063108C">
        <w:fldChar w:fldCharType="end"/>
      </w:r>
      <w:r w:rsidR="00F112E6">
        <w:t xml:space="preserve"> of </w:t>
      </w:r>
      <w:r w:rsidR="00F112E6">
        <w:fldChar w:fldCharType="begin"/>
      </w:r>
      <w:r w:rsidR="00F112E6">
        <w:instrText xml:space="preserve"> REF _Ref87965803 \w \h </w:instrText>
      </w:r>
      <w:r w:rsidR="00F112E6">
        <w:fldChar w:fldCharType="separate"/>
      </w:r>
      <w:r w:rsidR="00963042">
        <w:t>Schedule 2</w:t>
      </w:r>
      <w:r w:rsidR="00F112E6">
        <w:fldChar w:fldCharType="end"/>
      </w:r>
      <w:r>
        <w:t xml:space="preserve">; or </w:t>
      </w:r>
    </w:p>
    <w:p w14:paraId="7735DB42" w14:textId="71B93981" w:rsidR="0067442A" w:rsidRPr="006C2560" w:rsidRDefault="001845EB" w:rsidP="00A82BF1">
      <w:pPr>
        <w:pStyle w:val="DefinitionNum2"/>
        <w:numPr>
          <w:ilvl w:val="1"/>
          <w:numId w:val="22"/>
        </w:numPr>
      </w:pPr>
      <w:r w:rsidRPr="006C2560">
        <w:t>a party knows or ought to know is confidential,</w:t>
      </w:r>
      <w:r w:rsidR="001F679A">
        <w:t xml:space="preserve"> unless the parties have specified otherwise in section </w:t>
      </w:r>
      <w:r w:rsidR="0063108C">
        <w:fldChar w:fldCharType="begin"/>
      </w:r>
      <w:r w:rsidR="0063108C">
        <w:instrText xml:space="preserve"> REF _Ref87965789 \n \h </w:instrText>
      </w:r>
      <w:r w:rsidR="0063108C">
        <w:fldChar w:fldCharType="separate"/>
      </w:r>
      <w:r w:rsidR="00963042">
        <w:t>5</w:t>
      </w:r>
      <w:r w:rsidR="0063108C">
        <w:fldChar w:fldCharType="end"/>
      </w:r>
      <w:r w:rsidR="001F679A">
        <w:t xml:space="preserve"> of </w:t>
      </w:r>
      <w:r w:rsidR="001F679A">
        <w:fldChar w:fldCharType="begin"/>
      </w:r>
      <w:r w:rsidR="001F679A">
        <w:instrText xml:space="preserve"> REF _Ref87965803 \w \h </w:instrText>
      </w:r>
      <w:r w:rsidR="001F679A">
        <w:fldChar w:fldCharType="separate"/>
      </w:r>
      <w:r w:rsidR="00963042">
        <w:t>Schedule 2</w:t>
      </w:r>
      <w:r w:rsidR="001F679A">
        <w:fldChar w:fldCharType="end"/>
      </w:r>
      <w:r w:rsidR="001F679A">
        <w:t>,</w:t>
      </w:r>
    </w:p>
    <w:p w14:paraId="5A22E4E3" w14:textId="1A6714E9" w:rsidR="0067442A" w:rsidRDefault="0067442A" w:rsidP="00335A2F">
      <w:pPr>
        <w:pStyle w:val="DefinitionNum2"/>
        <w:numPr>
          <w:ilvl w:val="0"/>
          <w:numId w:val="0"/>
        </w:numPr>
        <w:ind w:left="964"/>
      </w:pPr>
      <w:r>
        <w:t xml:space="preserve">but does not include information </w:t>
      </w:r>
      <w:r w:rsidR="001845EB">
        <w:t>that is</w:t>
      </w:r>
      <w:r>
        <w:t>:</w:t>
      </w:r>
    </w:p>
    <w:p w14:paraId="61860E61" w14:textId="77777777" w:rsidR="001F679A" w:rsidRDefault="001F679A" w:rsidP="001F679A">
      <w:pPr>
        <w:pStyle w:val="DefinitionNum2"/>
        <w:numPr>
          <w:ilvl w:val="1"/>
          <w:numId w:val="22"/>
        </w:numPr>
      </w:pPr>
      <w:r>
        <w:t xml:space="preserve">publicly available other than as a result of unauthorised disclosure by a party; </w:t>
      </w:r>
    </w:p>
    <w:p w14:paraId="6EE28F67" w14:textId="2C718282" w:rsidR="001F679A" w:rsidRDefault="001F679A" w:rsidP="001F679A">
      <w:pPr>
        <w:pStyle w:val="DefinitionNum2"/>
        <w:numPr>
          <w:ilvl w:val="1"/>
          <w:numId w:val="22"/>
        </w:numPr>
      </w:pPr>
      <w:r>
        <w:t xml:space="preserve">independently known by or lawfully in the possession of the receiving party; or </w:t>
      </w:r>
    </w:p>
    <w:p w14:paraId="32104750" w14:textId="65DA11C0" w:rsidR="0067442A" w:rsidRDefault="001F679A" w:rsidP="00335A2F">
      <w:pPr>
        <w:pStyle w:val="DefinitionNum2"/>
        <w:numPr>
          <w:ilvl w:val="1"/>
          <w:numId w:val="22"/>
        </w:numPr>
      </w:pPr>
      <w:r>
        <w:t>independently created by the receiving party without access to the other party's Confidential Information</w:t>
      </w:r>
      <w:r w:rsidR="0067442A">
        <w:t>.</w:t>
      </w:r>
    </w:p>
    <w:p w14:paraId="321B197A" w14:textId="77777777" w:rsidR="0067442A" w:rsidRPr="006C2560" w:rsidRDefault="0067442A" w:rsidP="00A82BF1">
      <w:pPr>
        <w:pStyle w:val="Definition"/>
        <w:numPr>
          <w:ilvl w:val="0"/>
          <w:numId w:val="22"/>
        </w:numPr>
      </w:pPr>
      <w:r w:rsidRPr="006C2560">
        <w:rPr>
          <w:b/>
        </w:rPr>
        <w:t>Control</w:t>
      </w:r>
      <w:r w:rsidRPr="006C2560">
        <w:t xml:space="preserve"> of a corporation, partnership or other entity means:</w:t>
      </w:r>
    </w:p>
    <w:p w14:paraId="54AD1F42" w14:textId="76C168DD" w:rsidR="0067442A" w:rsidRPr="006C2560" w:rsidRDefault="0067442A" w:rsidP="00091E37">
      <w:pPr>
        <w:pStyle w:val="Heading3"/>
      </w:pPr>
      <w:r w:rsidRPr="006C2560">
        <w:t>direct or indirect beneficial ownership of more than 50% of its voting power, or 50% of the interest in its income;</w:t>
      </w:r>
    </w:p>
    <w:p w14:paraId="1094FAD3" w14:textId="77777777" w:rsidR="0067442A" w:rsidRPr="006C2560" w:rsidRDefault="0067442A" w:rsidP="00091E37">
      <w:pPr>
        <w:pStyle w:val="Heading3"/>
      </w:pPr>
      <w:r w:rsidRPr="006C2560">
        <w:t>the power to appoint the majority of its directors; or</w:t>
      </w:r>
    </w:p>
    <w:p w14:paraId="3E672DF2" w14:textId="77777777" w:rsidR="0067442A" w:rsidRPr="006C2560" w:rsidRDefault="0067442A" w:rsidP="00091E37">
      <w:pPr>
        <w:pStyle w:val="Heading3"/>
      </w:pPr>
      <w:r w:rsidRPr="006C2560">
        <w:t>the power otherwise to direct its business activities.</w:t>
      </w:r>
    </w:p>
    <w:p w14:paraId="21762C00" w14:textId="52370833" w:rsidR="0067442A" w:rsidRDefault="00EB2562" w:rsidP="00B60669">
      <w:pPr>
        <w:pStyle w:val="Definition"/>
      </w:pPr>
      <w:r w:rsidRPr="0047466A">
        <w:rPr>
          <w:b/>
        </w:rPr>
        <w:t>Details Schedule</w:t>
      </w:r>
      <w:r>
        <w:t xml:space="preserve"> means </w:t>
      </w:r>
      <w:r w:rsidR="006B32F6">
        <w:fldChar w:fldCharType="begin"/>
      </w:r>
      <w:r w:rsidR="006B32F6">
        <w:instrText xml:space="preserve"> REF _Ref87966653 \w \h </w:instrText>
      </w:r>
      <w:r w:rsidR="006B32F6">
        <w:fldChar w:fldCharType="separate"/>
      </w:r>
      <w:r w:rsidR="00963042">
        <w:t>Schedule 1</w:t>
      </w:r>
      <w:r w:rsidR="006B32F6">
        <w:fldChar w:fldCharType="end"/>
      </w:r>
      <w:r>
        <w:t xml:space="preserve"> of this Agreement.</w:t>
      </w:r>
    </w:p>
    <w:p w14:paraId="4981A1A8" w14:textId="22A012D9" w:rsidR="0067442A" w:rsidRDefault="0067442A" w:rsidP="00B60669">
      <w:pPr>
        <w:pStyle w:val="IndentParaLevel1"/>
      </w:pPr>
      <w:r w:rsidRPr="00091E37">
        <w:rPr>
          <w:b/>
        </w:rPr>
        <w:lastRenderedPageBreak/>
        <w:t>Fees</w:t>
      </w:r>
      <w:r>
        <w:t xml:space="preserve"> means the </w:t>
      </w:r>
      <w:r w:rsidR="00EB2562">
        <w:t>amounts payable</w:t>
      </w:r>
      <w:r>
        <w:t xml:space="preserve"> by the Licensee </w:t>
      </w:r>
      <w:r w:rsidR="00EB2562">
        <w:t xml:space="preserve">under this Agreement </w:t>
      </w:r>
      <w:r w:rsidR="004B654B">
        <w:t xml:space="preserve">(including any royalties) </w:t>
      </w:r>
      <w:r w:rsidR="00EB2562">
        <w:t>as</w:t>
      </w:r>
      <w:r>
        <w:t xml:space="preserve"> specified in </w:t>
      </w:r>
      <w:r w:rsidR="00EB2562">
        <w:fldChar w:fldCharType="begin"/>
      </w:r>
      <w:r w:rsidR="00EB2562">
        <w:instrText xml:space="preserve"> REF _Ref87352093 \w \h </w:instrText>
      </w:r>
      <w:r w:rsidR="00EB2562">
        <w:fldChar w:fldCharType="separate"/>
      </w:r>
      <w:r w:rsidR="00963042">
        <w:t>Schedule 3</w:t>
      </w:r>
      <w:r w:rsidR="00EB2562">
        <w:fldChar w:fldCharType="end"/>
      </w:r>
      <w:r>
        <w:t>.</w:t>
      </w:r>
    </w:p>
    <w:p w14:paraId="6D8B466F" w14:textId="2518A4D3" w:rsidR="00E2684C" w:rsidRDefault="00E2684C" w:rsidP="00E2684C">
      <w:pPr>
        <w:pStyle w:val="Definition"/>
        <w:numPr>
          <w:ilvl w:val="0"/>
          <w:numId w:val="22"/>
        </w:numPr>
      </w:pPr>
      <w:r>
        <w:rPr>
          <w:b/>
        </w:rPr>
        <w:t>Field</w:t>
      </w:r>
      <w:r>
        <w:t xml:space="preserve"> means the application or field </w:t>
      </w:r>
      <w:r w:rsidRPr="001071D5">
        <w:t xml:space="preserve">as specified </w:t>
      </w:r>
      <w:r w:rsidRPr="00A206D2">
        <w:t xml:space="preserve">in item </w:t>
      </w:r>
      <w:r w:rsidRPr="00915363">
        <w:fldChar w:fldCharType="begin"/>
      </w:r>
      <w:r w:rsidRPr="00915363">
        <w:instrText xml:space="preserve"> REF _Ref87975109 \w \h </w:instrText>
      </w:r>
      <w:r>
        <w:instrText xml:space="preserve"> \* MERGEFORMAT </w:instrText>
      </w:r>
      <w:r w:rsidRPr="00915363">
        <w:fldChar w:fldCharType="separate"/>
      </w:r>
      <w:r w:rsidR="00963042">
        <w:t>5</w:t>
      </w:r>
      <w:r w:rsidRPr="00915363">
        <w:fldChar w:fldCharType="end"/>
      </w:r>
      <w:r w:rsidRPr="00A206D2">
        <w:t xml:space="preserve"> of</w:t>
      </w:r>
      <w:r>
        <w:t xml:space="preserve"> the Details Schedule.</w:t>
      </w:r>
    </w:p>
    <w:p w14:paraId="2B2712A0" w14:textId="6B74A68D" w:rsidR="0067442A" w:rsidRDefault="0067442A" w:rsidP="00A82BF1">
      <w:pPr>
        <w:pStyle w:val="Definition"/>
        <w:numPr>
          <w:ilvl w:val="0"/>
          <w:numId w:val="22"/>
        </w:numPr>
      </w:pPr>
      <w:r w:rsidRPr="00915363">
        <w:rPr>
          <w:b/>
        </w:rPr>
        <w:t>Improvement</w:t>
      </w:r>
      <w:r>
        <w:t xml:space="preserve"> </w:t>
      </w:r>
      <w:r w:rsidRPr="00F8573E">
        <w:t xml:space="preserve">means </w:t>
      </w:r>
      <w:r w:rsidRPr="00915363">
        <w:t xml:space="preserve">any improvement in, variation of, modification to or adaptation of the </w:t>
      </w:r>
      <w:r w:rsidR="00F8573E" w:rsidRPr="00915363">
        <w:t>Licensed IPR or a Product</w:t>
      </w:r>
      <w:r w:rsidRPr="00915363">
        <w:t xml:space="preserve">, which cannot be </w:t>
      </w:r>
      <w:r w:rsidR="00447A5E" w:rsidRPr="00915363">
        <w:t>Commercialised</w:t>
      </w:r>
      <w:r w:rsidRPr="00915363">
        <w:t xml:space="preserve"> separately from the </w:t>
      </w:r>
      <w:r w:rsidR="00F8573E" w:rsidRPr="00F8573E">
        <w:t>Licensed IPR</w:t>
      </w:r>
      <w:r w:rsidRPr="00F8573E">
        <w:t>.</w:t>
      </w:r>
    </w:p>
    <w:p w14:paraId="6C9DD04A" w14:textId="75266575" w:rsidR="00A37C34" w:rsidRDefault="008E0A45" w:rsidP="00B60669">
      <w:pPr>
        <w:pStyle w:val="Followtablepara"/>
      </w:pPr>
      <w:bookmarkStart w:id="26" w:name="_Ref90454420"/>
      <w:r>
        <w:rPr>
          <w:b/>
          <w:noProof/>
          <w:lang w:eastAsia="en-AU"/>
        </w:rPr>
        <mc:AlternateContent>
          <mc:Choice Requires="wps">
            <w:drawing>
              <wp:anchor distT="0" distB="0" distL="114300" distR="114300" simplePos="0" relativeHeight="251962368" behindDoc="0" locked="0" layoutInCell="1" allowOverlap="1" wp14:anchorId="677CA9ED" wp14:editId="76C4C990">
                <wp:simplePos x="0" y="0"/>
                <wp:positionH relativeFrom="page">
                  <wp:posOffset>4861450</wp:posOffset>
                </wp:positionH>
                <wp:positionV relativeFrom="paragraph">
                  <wp:posOffset>61568</wp:posOffset>
                </wp:positionV>
                <wp:extent cx="2631440" cy="2072201"/>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631440" cy="2072201"/>
                        </a:xfrm>
                        <a:prstGeom prst="rect">
                          <a:avLst/>
                        </a:prstGeom>
                        <a:solidFill>
                          <a:schemeClr val="accent6"/>
                        </a:solidFill>
                        <a:ln w="6350">
                          <a:noFill/>
                        </a:ln>
                      </wps:spPr>
                      <wps:txbx>
                        <w:txbxContent>
                          <w:p w14:paraId="2BDB5F87" w14:textId="21C34465" w:rsidR="00E83644" w:rsidRPr="00C42C84" w:rsidRDefault="00E83644" w:rsidP="008463B6">
                            <w:pPr>
                              <w:spacing w:after="120"/>
                              <w:rPr>
                                <w:sz w:val="16"/>
                                <w:szCs w:val="18"/>
                                <w:lang w:eastAsia="en-AU"/>
                              </w:rPr>
                            </w:pPr>
                            <w:r>
                              <w:rPr>
                                <w:b/>
                                <w:i/>
                                <w:sz w:val="16"/>
                              </w:rPr>
                              <w:t xml:space="preserve">Guidance Note for </w:t>
                            </w:r>
                            <w:r w:rsidRPr="00680B36">
                              <w:rPr>
                                <w:b/>
                                <w:i/>
                                <w:sz w:val="16"/>
                              </w:rPr>
                              <w:t xml:space="preserve">the definition of IPR Management Plan: </w:t>
                            </w:r>
                            <w:r w:rsidRPr="00680B36">
                              <w:rPr>
                                <w:sz w:val="16"/>
                                <w:szCs w:val="18"/>
                                <w:lang w:eastAsia="en-AU"/>
                              </w:rPr>
                              <w:t xml:space="preserve">The IPR Management plan is </w:t>
                            </w:r>
                            <w:r w:rsidRPr="00C42C84">
                              <w:rPr>
                                <w:sz w:val="16"/>
                                <w:szCs w:val="18"/>
                                <w:lang w:eastAsia="en-AU"/>
                              </w:rPr>
                              <w:t>only referred to in</w:t>
                            </w:r>
                            <w:r w:rsidRPr="00680B36">
                              <w:rPr>
                                <w:sz w:val="16"/>
                                <w:szCs w:val="18"/>
                                <w:lang w:eastAsia="en-AU"/>
                              </w:rPr>
                              <w:t xml:space="preserve"> the 'exclusive' version of this template. The template recognises that the arrangements for management of IPR (including for Registrations, Registration Applications and Legal Proceedings) will be complex in the case of an exclusive licence to the </w:t>
                            </w:r>
                            <w:r w:rsidRPr="00C42C84">
                              <w:rPr>
                                <w:sz w:val="16"/>
                                <w:szCs w:val="18"/>
                                <w:lang w:eastAsia="en-AU"/>
                              </w:rPr>
                              <w:t>IPR.  The requirements and processes should be further agreed by the parties in an IPR Management Plan - prior to entry into the Agreement.</w:t>
                            </w:r>
                          </w:p>
                          <w:p w14:paraId="44C7F7FB" w14:textId="6065556F" w:rsidR="00E83644" w:rsidRPr="00C42C84" w:rsidRDefault="00E83644" w:rsidP="008463B6">
                            <w:pPr>
                              <w:spacing w:after="120"/>
                              <w:rPr>
                                <w:sz w:val="16"/>
                                <w:szCs w:val="18"/>
                                <w:lang w:eastAsia="en-AU"/>
                              </w:rPr>
                            </w:pPr>
                            <w:r w:rsidRPr="00C42C84">
                              <w:rPr>
                                <w:sz w:val="16"/>
                                <w:szCs w:val="18"/>
                                <w:lang w:eastAsia="en-AU"/>
                              </w:rPr>
                              <w:t xml:space="preserve">The IPR Management Plan is not a part of the template/Agreement.  It can be amended by written agreement of the parties at any time.  The form and content should reflect the </w:t>
                            </w:r>
                            <w:r w:rsidRPr="00680B36">
                              <w:rPr>
                                <w:sz w:val="16"/>
                                <w:szCs w:val="18"/>
                                <w:lang w:eastAsia="en-AU"/>
                              </w:rPr>
                              <w:t xml:space="preserve">requirements of the transaction.  </w:t>
                            </w:r>
                            <w:r>
                              <w:rPr>
                                <w:i/>
                                <w:sz w:val="16"/>
                                <w:szCs w:val="18"/>
                                <w:lang w:eastAsia="en-AU"/>
                              </w:rPr>
                              <w:t xml:space="preserve"> </w:t>
                            </w:r>
                            <w:r w:rsidDel="00EE583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A9ED" id="Text Box 14" o:spid="_x0000_s1029" type="#_x0000_t202" style="position:absolute;left:0;text-align:left;margin-left:382.8pt;margin-top:4.85pt;width:207.2pt;height:163.15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" fillcolor="#e9e4de [3209]" stroked="f" strokeweight=".5pt">
                <v:textbox>
                  <w:txbxContent>
                    <w:p w14:paraId="2BDB5F87" w14:textId="21C34465" w:rsidR="00E83644" w:rsidRPr="00C42C84" w:rsidRDefault="00E83644" w:rsidP="008463B6">
                      <w:pPr>
                        <w:spacing w:after="120"/>
                        <w:rPr>
                          <w:sz w:val="16"/>
                          <w:szCs w:val="18"/>
                          <w:lang w:eastAsia="en-AU"/>
                        </w:rPr>
                      </w:pPr>
                      <w:r>
                        <w:rPr>
                          <w:b/>
                          <w:i/>
                          <w:sz w:val="16"/>
                        </w:rPr>
                        <w:t xml:space="preserve">Guidance Note for </w:t>
                      </w:r>
                      <w:r w:rsidRPr="00680B36">
                        <w:rPr>
                          <w:b/>
                          <w:i/>
                          <w:sz w:val="16"/>
                        </w:rPr>
                        <w:t xml:space="preserve">the definition of IPR Management Plan: </w:t>
                      </w:r>
                      <w:r w:rsidRPr="00680B36">
                        <w:rPr>
                          <w:sz w:val="16"/>
                          <w:szCs w:val="18"/>
                          <w:lang w:eastAsia="en-AU"/>
                        </w:rPr>
                        <w:t xml:space="preserve">The IPR Management plan is </w:t>
                      </w:r>
                      <w:r w:rsidRPr="00C42C84">
                        <w:rPr>
                          <w:sz w:val="16"/>
                          <w:szCs w:val="18"/>
                          <w:lang w:eastAsia="en-AU"/>
                        </w:rPr>
                        <w:t>only referred to in</w:t>
                      </w:r>
                      <w:r w:rsidRPr="00680B36">
                        <w:rPr>
                          <w:sz w:val="16"/>
                          <w:szCs w:val="18"/>
                          <w:lang w:eastAsia="en-AU"/>
                        </w:rPr>
                        <w:t xml:space="preserve"> the 'exclusive' version of this template. The template recognises that the arrangements for management of IPR (including for Registrations, Registration Applications and Legal Proceedings) will be complex in the case of an exclusive licence to the </w:t>
                      </w:r>
                      <w:r w:rsidRPr="00C42C84">
                        <w:rPr>
                          <w:sz w:val="16"/>
                          <w:szCs w:val="18"/>
                          <w:lang w:eastAsia="en-AU"/>
                        </w:rPr>
                        <w:t>IPR.  The requirements and processes should be further agreed by the parties in an IPR Management Plan - prior to entry into the Agreement.</w:t>
                      </w:r>
                    </w:p>
                    <w:p w14:paraId="44C7F7FB" w14:textId="6065556F" w:rsidR="00E83644" w:rsidRPr="00C42C84" w:rsidRDefault="00E83644" w:rsidP="008463B6">
                      <w:pPr>
                        <w:spacing w:after="120"/>
                        <w:rPr>
                          <w:sz w:val="16"/>
                          <w:szCs w:val="18"/>
                          <w:lang w:eastAsia="en-AU"/>
                        </w:rPr>
                      </w:pPr>
                      <w:r w:rsidRPr="00C42C84">
                        <w:rPr>
                          <w:sz w:val="16"/>
                          <w:szCs w:val="18"/>
                          <w:lang w:eastAsia="en-AU"/>
                        </w:rPr>
                        <w:t xml:space="preserve">The IPR Management Plan is not a part of the template/Agreement.  It can be amended by written agreement of the parties at any time.  The form and content should reflect the </w:t>
                      </w:r>
                      <w:r w:rsidRPr="00680B36">
                        <w:rPr>
                          <w:sz w:val="16"/>
                          <w:szCs w:val="18"/>
                          <w:lang w:eastAsia="en-AU"/>
                        </w:rPr>
                        <w:t xml:space="preserve">requirements of the transaction.  </w:t>
                      </w:r>
                      <w:r>
                        <w:rPr>
                          <w:i/>
                          <w:sz w:val="16"/>
                          <w:szCs w:val="18"/>
                          <w:lang w:eastAsia="en-AU"/>
                        </w:rPr>
                        <w:t xml:space="preserve"> </w:t>
                      </w:r>
                      <w:r w:rsidDel="00EE5834">
                        <w:rPr>
                          <w:b/>
                          <w:i/>
                          <w:sz w:val="16"/>
                        </w:rPr>
                        <w:t xml:space="preserve"> </w:t>
                      </w:r>
                    </w:p>
                  </w:txbxContent>
                </v:textbox>
                <w10:wrap anchorx="page"/>
              </v:shape>
            </w:pict>
          </mc:Fallback>
        </mc:AlternateContent>
      </w:r>
      <w:bookmarkEnd w:id="26"/>
      <w:r w:rsidR="00A37C34" w:rsidRPr="000E5655">
        <w:rPr>
          <w:b/>
        </w:rPr>
        <w:t>Intellectual Property Rights</w:t>
      </w:r>
      <w:r w:rsidR="00A37C34">
        <w:t xml:space="preserve"> or </w:t>
      </w:r>
      <w:r w:rsidR="00A37C34" w:rsidRPr="000E5655">
        <w:rPr>
          <w:b/>
        </w:rPr>
        <w:t>IPR</w:t>
      </w:r>
      <w:r w:rsidR="00A37C34">
        <w:t xml:space="preserve"> means </w:t>
      </w:r>
      <w:r w:rsidR="00A37C34" w:rsidRPr="00782CD8">
        <w:t>patents, rights to</w:t>
      </w:r>
      <w:r w:rsidR="00665974">
        <w:t xml:space="preserve"> exploit</w:t>
      </w:r>
      <w:r w:rsidR="00A37C34" w:rsidRPr="00782CD8">
        <w:t xml:space="preserve"> inventions, trade marks, service marks, registered </w:t>
      </w:r>
      <w:r w:rsidR="00A37C34" w:rsidRPr="007F1F49">
        <w:t xml:space="preserve">designs, </w:t>
      </w:r>
      <w:r w:rsidR="00A37C34" w:rsidRPr="00276F35">
        <w:t xml:space="preserve">plant breeder's rights, </w:t>
      </w:r>
      <w:r w:rsidR="00A37C34" w:rsidRPr="007F1F49">
        <w:t>copyrights and</w:t>
      </w:r>
      <w:r w:rsidR="00A37C34" w:rsidRPr="00782CD8">
        <w:t xml:space="preserve"> related rights, database rights, design rights</w:t>
      </w:r>
      <w:r w:rsidR="00A37C34">
        <w:t>, circuit layout rights</w:t>
      </w:r>
      <w:r w:rsidR="00A37C34"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rsidR="00A37C34">
        <w:t xml:space="preserve">ty from, those rights, and any </w:t>
      </w:r>
      <w:r w:rsidR="00A37C34" w:rsidRPr="00782CD8">
        <w:t>similar right recognised from time to time in any jurisdiction, together with all rights of action in relation to the infringement of any of the above</w:t>
      </w:r>
      <w:r w:rsidR="00A37C34">
        <w:t xml:space="preserve">, but does not include Moral Rights </w:t>
      </w:r>
      <w:r w:rsidR="00A37C34" w:rsidRPr="002F5E2D">
        <w:t>and similar personal rights, which by law are non-assignable</w:t>
      </w:r>
      <w:r w:rsidR="00A37C34">
        <w:t>.</w:t>
      </w:r>
    </w:p>
    <w:p w14:paraId="6EBD1437" w14:textId="4D82C127" w:rsidR="00A37C34" w:rsidRDefault="00A37C34" w:rsidP="00B60669">
      <w:pPr>
        <w:pStyle w:val="Followtablepara"/>
      </w:pPr>
    </w:p>
    <w:p w14:paraId="3A12AA8D" w14:textId="1F513B06" w:rsidR="008149D8" w:rsidRPr="00692BE2" w:rsidRDefault="008149D8" w:rsidP="00620731">
      <w:pPr>
        <w:pStyle w:val="Definition"/>
        <w:numPr>
          <w:ilvl w:val="0"/>
          <w:numId w:val="0"/>
        </w:numPr>
        <w:ind w:left="964"/>
        <w:rPr>
          <w:b/>
        </w:rPr>
      </w:pPr>
      <w:r>
        <w:rPr>
          <w:b/>
        </w:rPr>
        <w:t>IPR Management</w:t>
      </w:r>
      <w:r w:rsidRPr="00692BE2">
        <w:rPr>
          <w:b/>
        </w:rPr>
        <w:t xml:space="preserve"> Plan </w:t>
      </w:r>
      <w:r w:rsidRPr="00692BE2">
        <w:t xml:space="preserve">means the plan </w:t>
      </w:r>
      <w:r>
        <w:t xml:space="preserve">by this name </w:t>
      </w:r>
      <w:r w:rsidRPr="00692BE2">
        <w:t xml:space="preserve">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r w:rsidR="00B70D94" w:rsidRPr="00B70D94">
        <w:rPr>
          <w:b/>
          <w:noProof/>
          <w:lang w:eastAsia="en-AU"/>
        </w:rPr>
        <w:t xml:space="preserve"> </w:t>
      </w:r>
    </w:p>
    <w:p w14:paraId="43F492E4" w14:textId="71A299C8" w:rsidR="0067442A" w:rsidRDefault="0067442A" w:rsidP="00620731">
      <w:pPr>
        <w:pStyle w:val="Definition"/>
        <w:numPr>
          <w:ilvl w:val="0"/>
          <w:numId w:val="0"/>
        </w:numPr>
        <w:ind w:left="964"/>
      </w:pPr>
      <w:r w:rsidRPr="00447A5E">
        <w:rPr>
          <w:b/>
        </w:rPr>
        <w:t>Know</w:t>
      </w:r>
      <w:r w:rsidR="00091E37" w:rsidRPr="00447A5E">
        <w:rPr>
          <w:b/>
        </w:rPr>
        <w:noBreakHyphen/>
      </w:r>
      <w:r w:rsidRPr="00447A5E">
        <w:rPr>
          <w:b/>
        </w:rPr>
        <w:t>How</w:t>
      </w:r>
      <w:r>
        <w:t xml:space="preserve"> means the technical information in documentary form identified in </w:t>
      </w:r>
      <w:r w:rsidR="004C4E7C" w:rsidRPr="00680B36">
        <w:t xml:space="preserve">section </w:t>
      </w:r>
      <w:r w:rsidR="00A206D2" w:rsidRPr="00680B36">
        <w:fldChar w:fldCharType="begin"/>
      </w:r>
      <w:r w:rsidR="00A206D2" w:rsidRPr="00C42C84">
        <w:instrText xml:space="preserve"> REF _Ref87966231 \n \h </w:instrText>
      </w:r>
      <w:r w:rsidR="00361210" w:rsidRPr="00C42C84">
        <w:instrText xml:space="preserve"> \* MERGEFORMAT </w:instrText>
      </w:r>
      <w:r w:rsidR="00A206D2" w:rsidRPr="00680B36">
        <w:fldChar w:fldCharType="separate"/>
      </w:r>
      <w:r w:rsidR="00963042">
        <w:t>2</w:t>
      </w:r>
      <w:r w:rsidR="00A206D2" w:rsidRPr="00680B36">
        <w:fldChar w:fldCharType="end"/>
      </w:r>
      <w:r w:rsidR="00BB632B" w:rsidRPr="00680B36">
        <w:t xml:space="preserve"> </w:t>
      </w:r>
      <w:r w:rsidR="004C4E7C" w:rsidRPr="00680B36">
        <w:t xml:space="preserve">of </w:t>
      </w:r>
      <w:r w:rsidR="004C4E7C" w:rsidRPr="00680B36">
        <w:fldChar w:fldCharType="begin"/>
      </w:r>
      <w:r w:rsidR="004C4E7C" w:rsidRPr="00C42C84">
        <w:instrText xml:space="preserve"> REF _Ref87965803 \w \h </w:instrText>
      </w:r>
      <w:r w:rsidR="00361210" w:rsidRPr="00C42C84">
        <w:instrText xml:space="preserve"> \* MERGEFORMAT </w:instrText>
      </w:r>
      <w:r w:rsidR="004C4E7C" w:rsidRPr="00680B36">
        <w:fldChar w:fldCharType="separate"/>
      </w:r>
      <w:r w:rsidR="00963042">
        <w:t>Schedule 2</w:t>
      </w:r>
      <w:r w:rsidR="004C4E7C" w:rsidRPr="00680B36">
        <w:fldChar w:fldCharType="end"/>
      </w:r>
      <w:r>
        <w:t xml:space="preserve">, but </w:t>
      </w:r>
      <w:r w:rsidR="00472E62">
        <w:t xml:space="preserve">any restrictions under this Agreement on rights to Know-How </w:t>
      </w:r>
      <w:r>
        <w:t>do not include the expertise, knowledge, skills or experience of</w:t>
      </w:r>
      <w:r w:rsidR="00E97CDC">
        <w:t xml:space="preserve"> the Licensor</w:t>
      </w:r>
      <w:r>
        <w:t xml:space="preserve">’s </w:t>
      </w:r>
      <w:r w:rsidR="007523EA">
        <w:t xml:space="preserve">Personnel </w:t>
      </w:r>
      <w:r>
        <w:t>which they cannot be legally restrained from using or disclosing.</w:t>
      </w:r>
    </w:p>
    <w:p w14:paraId="6085AF0C" w14:textId="5A3F943B" w:rsidR="00EC2034" w:rsidRDefault="00EC2034" w:rsidP="00620731">
      <w:pPr>
        <w:pStyle w:val="Definition"/>
        <w:numPr>
          <w:ilvl w:val="0"/>
          <w:numId w:val="0"/>
        </w:numPr>
        <w:ind w:left="964"/>
      </w:pPr>
      <w:r w:rsidRPr="00276F35">
        <w:rPr>
          <w:b/>
        </w:rPr>
        <w:t>Legal Proceedings</w:t>
      </w:r>
      <w:r>
        <w:t xml:space="preserve"> means any action, proceeding, process, claim, demand, determination, mediation, arbitration, </w:t>
      </w:r>
      <w:r w:rsidRPr="00123E44">
        <w:t xml:space="preserve">application </w:t>
      </w:r>
      <w:r w:rsidRPr="00915363">
        <w:t>or any other matter</w:t>
      </w:r>
      <w:r w:rsidRPr="00123E44">
        <w:t xml:space="preserve"> before or capable of being put before any judicial, quasi-judicial </w:t>
      </w:r>
      <w:r w:rsidR="0092341D">
        <w:t xml:space="preserve">or administrative </w:t>
      </w:r>
      <w:r w:rsidRPr="00123E44">
        <w:t xml:space="preserve">body, tribunal, arbitrator, mediator </w:t>
      </w:r>
      <w:r w:rsidRPr="00915363">
        <w:t>or other person</w:t>
      </w:r>
      <w:r w:rsidRPr="00123E44">
        <w:t xml:space="preserve"> with authority to resolve </w:t>
      </w:r>
      <w:r w:rsidR="004E53D7">
        <w:t xml:space="preserve">either </w:t>
      </w:r>
      <w:r w:rsidRPr="00123E44">
        <w:t>a dispu</w:t>
      </w:r>
      <w:r>
        <w:t>te</w:t>
      </w:r>
      <w:r w:rsidR="0092341D">
        <w:t xml:space="preserve"> or an application relating to IPR</w:t>
      </w:r>
      <w:r>
        <w:t>.</w:t>
      </w:r>
    </w:p>
    <w:p w14:paraId="66F159A1" w14:textId="43B21442" w:rsidR="00F8573E" w:rsidRDefault="00F8573E" w:rsidP="00B60669">
      <w:pPr>
        <w:pStyle w:val="Definition"/>
        <w:numPr>
          <w:ilvl w:val="0"/>
          <w:numId w:val="0"/>
        </w:numPr>
        <w:ind w:left="964"/>
      </w:pPr>
      <w:r w:rsidRPr="00915363">
        <w:rPr>
          <w:b/>
        </w:rPr>
        <w:t>Licence</w:t>
      </w:r>
      <w:r w:rsidRPr="00F8573E">
        <w:t xml:space="preserve"> means a licence on the terms set out in item </w:t>
      </w:r>
      <w:r w:rsidR="005B4B5A">
        <w:rPr>
          <w:highlight w:val="yellow"/>
        </w:rPr>
        <w:fldChar w:fldCharType="begin"/>
      </w:r>
      <w:r w:rsidR="005B4B5A">
        <w:instrText xml:space="preserve"> REF _Ref87975109 \w \h </w:instrText>
      </w:r>
      <w:r w:rsidR="005B4B5A">
        <w:rPr>
          <w:highlight w:val="yellow"/>
        </w:rPr>
      </w:r>
      <w:r w:rsidR="005B4B5A">
        <w:rPr>
          <w:highlight w:val="yellow"/>
        </w:rPr>
        <w:fldChar w:fldCharType="separate"/>
      </w:r>
      <w:r w:rsidR="00963042">
        <w:t>5</w:t>
      </w:r>
      <w:r w:rsidR="005B4B5A">
        <w:rPr>
          <w:highlight w:val="yellow"/>
        </w:rPr>
        <w:fldChar w:fldCharType="end"/>
      </w:r>
      <w:r w:rsidRPr="00F8573E">
        <w:t xml:space="preserve"> of the Details Schedule.  </w:t>
      </w:r>
    </w:p>
    <w:p w14:paraId="39BB23D4" w14:textId="755D9710" w:rsidR="00C63000" w:rsidRDefault="00C63000" w:rsidP="00B60669">
      <w:pPr>
        <w:pStyle w:val="Definition"/>
        <w:numPr>
          <w:ilvl w:val="0"/>
          <w:numId w:val="0"/>
        </w:numPr>
        <w:ind w:left="964"/>
        <w:rPr>
          <w:b/>
          <w:highlight w:val="yellow"/>
        </w:rPr>
      </w:pPr>
      <w:r w:rsidRPr="00915363">
        <w:rPr>
          <w:b/>
        </w:rPr>
        <w:t>Licence</w:t>
      </w:r>
      <w:r w:rsidRPr="00335A2F">
        <w:rPr>
          <w:b/>
        </w:rPr>
        <w:t xml:space="preserve"> End Date</w:t>
      </w:r>
      <w:r>
        <w:t xml:space="preserve"> means </w:t>
      </w:r>
      <w:r w:rsidR="00D5003B" w:rsidRPr="001071D5">
        <w:t xml:space="preserve">the date on which </w:t>
      </w:r>
      <w:r w:rsidR="00D5003B">
        <w:t>this Agreement ends</w:t>
      </w:r>
      <w:r w:rsidR="00D5003B" w:rsidRPr="001071D5">
        <w:t>, as specified in</w:t>
      </w:r>
      <w:r w:rsidR="00D5003B">
        <w:t xml:space="preserve"> item </w:t>
      </w:r>
      <w:r w:rsidR="008A555A">
        <w:fldChar w:fldCharType="begin"/>
      </w:r>
      <w:r w:rsidR="008A555A">
        <w:instrText xml:space="preserve"> REF _Ref87975637 \w \h </w:instrText>
      </w:r>
      <w:r w:rsidR="008A555A">
        <w:fldChar w:fldCharType="separate"/>
      </w:r>
      <w:r w:rsidR="00963042">
        <w:t>4</w:t>
      </w:r>
      <w:r w:rsidR="008A555A">
        <w:fldChar w:fldCharType="end"/>
      </w:r>
      <w:r w:rsidR="00D5003B">
        <w:t xml:space="preserve"> of the Details Schedule, unless terminated earlier</w:t>
      </w:r>
      <w:r>
        <w:t>.</w:t>
      </w:r>
    </w:p>
    <w:p w14:paraId="5B699959" w14:textId="1B7A3CE3" w:rsidR="00E97CDC" w:rsidRPr="00B60669" w:rsidRDefault="00E97CDC" w:rsidP="00A82BF1">
      <w:pPr>
        <w:pStyle w:val="Definition"/>
        <w:numPr>
          <w:ilvl w:val="0"/>
          <w:numId w:val="22"/>
        </w:numPr>
        <w:rPr>
          <w:b/>
          <w:highlight w:val="yellow"/>
        </w:rPr>
      </w:pPr>
      <w:r w:rsidRPr="00915363">
        <w:rPr>
          <w:b/>
        </w:rPr>
        <w:t>Licensed IPR</w:t>
      </w:r>
      <w:r w:rsidR="00C123A0" w:rsidRPr="00915363">
        <w:rPr>
          <w:b/>
        </w:rPr>
        <w:t xml:space="preserve"> </w:t>
      </w:r>
      <w:r w:rsidR="00C123A0">
        <w:t xml:space="preserve">means the </w:t>
      </w:r>
      <w:r w:rsidR="00032D87">
        <w:t xml:space="preserve">subject matter of the </w:t>
      </w:r>
      <w:r w:rsidR="00E711A9">
        <w:t>Registration</w:t>
      </w:r>
      <w:r w:rsidR="00662CF2">
        <w:t>s</w:t>
      </w:r>
      <w:r w:rsidR="00E711A9">
        <w:t xml:space="preserve"> and Registration Application</w:t>
      </w:r>
      <w:r w:rsidR="00662CF2">
        <w:t>s</w:t>
      </w:r>
      <w:r w:rsidR="00771999">
        <w:t>, the Know-H</w:t>
      </w:r>
      <w:r w:rsidR="00BB632B">
        <w:t>ow</w:t>
      </w:r>
      <w:r w:rsidR="00692BE2">
        <w:t xml:space="preserve"> and </w:t>
      </w:r>
      <w:r w:rsidR="0080611E">
        <w:t xml:space="preserve">the </w:t>
      </w:r>
      <w:r w:rsidR="00692BE2">
        <w:t>other IPR</w:t>
      </w:r>
      <w:r w:rsidR="0080611E">
        <w:t xml:space="preserve"> identified in </w:t>
      </w:r>
      <w:r w:rsidR="0080611E" w:rsidRPr="00680B36">
        <w:t>section</w:t>
      </w:r>
      <w:r w:rsidR="00662CF2" w:rsidRPr="00680B36">
        <w:t>s</w:t>
      </w:r>
      <w:r w:rsidR="0080611E" w:rsidRPr="00680B36">
        <w:t xml:space="preserve"> </w:t>
      </w:r>
      <w:r w:rsidR="0080611E" w:rsidRPr="00680B36">
        <w:fldChar w:fldCharType="begin"/>
      </w:r>
      <w:r w:rsidR="0080611E" w:rsidRPr="00C42C84">
        <w:instrText xml:space="preserve"> REF _Ref88123289 \n \h </w:instrText>
      </w:r>
      <w:r w:rsidR="00361210" w:rsidRPr="00C42C84">
        <w:instrText xml:space="preserve"> \* MERGEFORMAT </w:instrText>
      </w:r>
      <w:r w:rsidR="0080611E" w:rsidRPr="00680B36">
        <w:fldChar w:fldCharType="separate"/>
      </w:r>
      <w:r w:rsidR="00963042">
        <w:t>1</w:t>
      </w:r>
      <w:r w:rsidR="0080611E" w:rsidRPr="00680B36">
        <w:fldChar w:fldCharType="end"/>
      </w:r>
      <w:r w:rsidR="0080611E" w:rsidRPr="00680B36">
        <w:t xml:space="preserve">, </w:t>
      </w:r>
      <w:r w:rsidR="0080611E" w:rsidRPr="00680B36">
        <w:fldChar w:fldCharType="begin"/>
      </w:r>
      <w:r w:rsidR="0080611E" w:rsidRPr="00C42C84">
        <w:instrText xml:space="preserve"> REF _Ref88398972 \n \h </w:instrText>
      </w:r>
      <w:r w:rsidR="00361210" w:rsidRPr="00C42C84">
        <w:instrText xml:space="preserve"> \* MERGEFORMAT </w:instrText>
      </w:r>
      <w:r w:rsidR="0080611E" w:rsidRPr="00680B36">
        <w:fldChar w:fldCharType="separate"/>
      </w:r>
      <w:r w:rsidR="00963042">
        <w:t>2</w:t>
      </w:r>
      <w:r w:rsidR="0080611E" w:rsidRPr="00680B36">
        <w:fldChar w:fldCharType="end"/>
      </w:r>
      <w:r w:rsidR="0080611E" w:rsidRPr="00680B36">
        <w:t xml:space="preserve">, </w:t>
      </w:r>
      <w:r w:rsidR="00662CF2" w:rsidRPr="00680B36">
        <w:t>and</w:t>
      </w:r>
      <w:r w:rsidR="0080611E" w:rsidRPr="00680B36">
        <w:t xml:space="preserve"> </w:t>
      </w:r>
      <w:r w:rsidR="0080611E" w:rsidRPr="00680B36">
        <w:fldChar w:fldCharType="begin"/>
      </w:r>
      <w:r w:rsidR="0080611E" w:rsidRPr="00C42C84">
        <w:instrText xml:space="preserve"> REF _Ref88398984 \n \h </w:instrText>
      </w:r>
      <w:r w:rsidR="00361210" w:rsidRPr="00C42C84">
        <w:instrText xml:space="preserve"> \* MERGEFORMAT </w:instrText>
      </w:r>
      <w:r w:rsidR="0080611E" w:rsidRPr="00680B36">
        <w:fldChar w:fldCharType="separate"/>
      </w:r>
      <w:r w:rsidR="00963042">
        <w:t>3</w:t>
      </w:r>
      <w:r w:rsidR="0080611E" w:rsidRPr="00680B36">
        <w:fldChar w:fldCharType="end"/>
      </w:r>
      <w:r w:rsidR="0080611E">
        <w:t xml:space="preserve"> </w:t>
      </w:r>
      <w:r w:rsidR="00662CF2">
        <w:t xml:space="preserve">of </w:t>
      </w:r>
      <w:r w:rsidR="0080611E">
        <w:fldChar w:fldCharType="begin"/>
      </w:r>
      <w:r w:rsidR="0080611E">
        <w:instrText xml:space="preserve"> REF _Ref87965803 \w \h </w:instrText>
      </w:r>
      <w:r w:rsidR="0080611E">
        <w:fldChar w:fldCharType="separate"/>
      </w:r>
      <w:r w:rsidR="00963042">
        <w:t>Schedule 2</w:t>
      </w:r>
      <w:r w:rsidR="0080611E">
        <w:fldChar w:fldCharType="end"/>
      </w:r>
      <w:r w:rsidR="00C123A0">
        <w:t>.</w:t>
      </w:r>
    </w:p>
    <w:p w14:paraId="3097904A" w14:textId="2B8C33AE" w:rsidR="00EC2034" w:rsidRPr="00B60669" w:rsidRDefault="00EC2034" w:rsidP="00620731">
      <w:pPr>
        <w:pStyle w:val="Definition"/>
        <w:numPr>
          <w:ilvl w:val="0"/>
          <w:numId w:val="22"/>
        </w:numPr>
      </w:pPr>
      <w:r>
        <w:rPr>
          <w:b/>
        </w:rPr>
        <w:t>Licensee</w:t>
      </w:r>
      <w:r>
        <w:t xml:space="preserve"> means the</w:t>
      </w:r>
      <w:r w:rsidRPr="0037534F">
        <w:t xml:space="preserve"> party to this Agreement</w:t>
      </w:r>
      <w:r>
        <w:t xml:space="preserve"> identified in item </w:t>
      </w:r>
      <w:r w:rsidR="008A555A">
        <w:fldChar w:fldCharType="begin"/>
      </w:r>
      <w:r w:rsidR="008A555A">
        <w:instrText xml:space="preserve"> REF _Ref87975237 \w \h </w:instrText>
      </w:r>
      <w:r w:rsidR="008A555A">
        <w:fldChar w:fldCharType="separate"/>
      </w:r>
      <w:r w:rsidR="00963042">
        <w:t>2</w:t>
      </w:r>
      <w:r w:rsidR="008A555A">
        <w:fldChar w:fldCharType="end"/>
      </w:r>
      <w:r>
        <w:t xml:space="preserve"> of the Details Schedule.</w:t>
      </w:r>
      <w:r w:rsidRPr="00EC2034">
        <w:rPr>
          <w:b/>
        </w:rPr>
        <w:t xml:space="preserve"> </w:t>
      </w:r>
    </w:p>
    <w:p w14:paraId="7B5921E3" w14:textId="3380BA91" w:rsidR="00EC2034" w:rsidRDefault="00EC2034" w:rsidP="00620731">
      <w:pPr>
        <w:pStyle w:val="DefinitionNum2"/>
        <w:numPr>
          <w:ilvl w:val="0"/>
          <w:numId w:val="0"/>
        </w:numPr>
        <w:ind w:left="964"/>
      </w:pPr>
      <w:r>
        <w:rPr>
          <w:b/>
        </w:rPr>
        <w:t>Licensor</w:t>
      </w:r>
      <w:r>
        <w:t xml:space="preserve"> means the</w:t>
      </w:r>
      <w:r w:rsidRPr="0037534F">
        <w:t xml:space="preserve"> party to this Agreement</w:t>
      </w:r>
      <w:r>
        <w:t xml:space="preserve"> identified in item </w:t>
      </w:r>
      <w:r w:rsidR="008A555A">
        <w:fldChar w:fldCharType="begin"/>
      </w:r>
      <w:r w:rsidR="008A555A">
        <w:instrText xml:space="preserve"> REF _Ref87968605 \w \h </w:instrText>
      </w:r>
      <w:r w:rsidR="008A555A">
        <w:fldChar w:fldCharType="separate"/>
      </w:r>
      <w:r w:rsidR="00963042">
        <w:t>1</w:t>
      </w:r>
      <w:r w:rsidR="008A555A">
        <w:fldChar w:fldCharType="end"/>
      </w:r>
      <w:r w:rsidR="008A555A">
        <w:t xml:space="preserve"> </w:t>
      </w:r>
      <w:r>
        <w:t>of the Details Schedule.</w:t>
      </w:r>
    </w:p>
    <w:p w14:paraId="39A35A03" w14:textId="5889CAD0" w:rsidR="0067442A" w:rsidRDefault="0067442A" w:rsidP="00620731">
      <w:pPr>
        <w:pStyle w:val="DefinitionNum2"/>
        <w:numPr>
          <w:ilvl w:val="0"/>
          <w:numId w:val="0"/>
        </w:numPr>
        <w:ind w:left="964"/>
      </w:pPr>
      <w:r w:rsidRPr="00EC2034">
        <w:rPr>
          <w:b/>
        </w:rPr>
        <w:lastRenderedPageBreak/>
        <w:t>Maintain</w:t>
      </w:r>
      <w:r>
        <w:t xml:space="preserve"> in respect of a </w:t>
      </w:r>
      <w:r w:rsidR="00707F97">
        <w:t xml:space="preserve">Registration </w:t>
      </w:r>
      <w:r>
        <w:t xml:space="preserve">means to pay the relevant renewal fees in relation to that </w:t>
      </w:r>
      <w:r w:rsidR="00707F97">
        <w:t xml:space="preserve">Registration </w:t>
      </w:r>
      <w:r>
        <w:t xml:space="preserve">by the time required by the relevant </w:t>
      </w:r>
      <w:r w:rsidR="00F035A0">
        <w:t xml:space="preserve">intellectual property </w:t>
      </w:r>
      <w:r>
        <w:t xml:space="preserve">office to maintain that </w:t>
      </w:r>
      <w:r w:rsidR="00707F97">
        <w:t xml:space="preserve">Registration </w:t>
      </w:r>
      <w:r>
        <w:t>in force.</w:t>
      </w:r>
    </w:p>
    <w:p w14:paraId="31666CC7" w14:textId="51B39861" w:rsidR="00205646" w:rsidRDefault="00205646" w:rsidP="00620731">
      <w:pPr>
        <w:pStyle w:val="DefinitionNum2"/>
        <w:numPr>
          <w:ilvl w:val="0"/>
          <w:numId w:val="0"/>
        </w:numPr>
        <w:ind w:left="964"/>
      </w:pPr>
      <w:r w:rsidRPr="003F31EA">
        <w:rPr>
          <w:b/>
        </w:rPr>
        <w:t>Material</w:t>
      </w:r>
      <w:r w:rsidRPr="003F31EA">
        <w:t xml:space="preserve"> means </w:t>
      </w:r>
      <w:r w:rsidRPr="00915363">
        <w:t>samples, materials, chemical or biological reagents, prototypes, equipment, software,</w:t>
      </w:r>
      <w:r w:rsidRPr="00915363">
        <w:rPr>
          <w:lang w:eastAsia="en-AU"/>
        </w:rPr>
        <w:t xml:space="preserve"> firmware, documented </w:t>
      </w:r>
      <w:r w:rsidRPr="00915363">
        <w:t>methodology</w:t>
      </w:r>
      <w:r w:rsidRPr="00915363">
        <w:rPr>
          <w:lang w:eastAsia="en-AU"/>
        </w:rPr>
        <w:t xml:space="preserve"> or process, information, data and </w:t>
      </w:r>
      <w:r w:rsidRPr="00915363">
        <w:t>documentation</w:t>
      </w:r>
      <w:r w:rsidRPr="00915363">
        <w:rPr>
          <w:lang w:eastAsia="en-AU"/>
        </w:rPr>
        <w:t xml:space="preserve"> </w:t>
      </w:r>
      <w:r w:rsidRPr="003F31EA">
        <w:t xml:space="preserve">set out </w:t>
      </w:r>
      <w:r w:rsidR="00CC2AB3">
        <w:t xml:space="preserve">in section </w:t>
      </w:r>
      <w:r w:rsidR="00A206D2">
        <w:rPr>
          <w:highlight w:val="cyan"/>
        </w:rPr>
        <w:fldChar w:fldCharType="begin"/>
      </w:r>
      <w:r w:rsidR="00A206D2">
        <w:instrText xml:space="preserve"> REF _Ref87970712 \n \h </w:instrText>
      </w:r>
      <w:r w:rsidR="00A206D2">
        <w:rPr>
          <w:highlight w:val="cyan"/>
        </w:rPr>
      </w:r>
      <w:r w:rsidR="00A206D2">
        <w:rPr>
          <w:highlight w:val="cyan"/>
        </w:rPr>
        <w:fldChar w:fldCharType="separate"/>
      </w:r>
      <w:r w:rsidR="00963042">
        <w:t>4</w:t>
      </w:r>
      <w:r w:rsidR="00A206D2">
        <w:rPr>
          <w:highlight w:val="cyan"/>
        </w:rPr>
        <w:fldChar w:fldCharType="end"/>
      </w:r>
      <w:r w:rsidR="00BB632B">
        <w:t xml:space="preserve"> </w:t>
      </w:r>
      <w:r w:rsidR="00CC2AB3">
        <w:t>of</w:t>
      </w:r>
      <w:r w:rsidRPr="003F31EA">
        <w:t xml:space="preserve"> </w:t>
      </w:r>
      <w:r>
        <w:fldChar w:fldCharType="begin"/>
      </w:r>
      <w:r>
        <w:instrText xml:space="preserve"> REF _Ref87965803 \w \h </w:instrText>
      </w:r>
      <w:r>
        <w:fldChar w:fldCharType="separate"/>
      </w:r>
      <w:r w:rsidR="00963042">
        <w:t>Schedule 2</w:t>
      </w:r>
      <w:r>
        <w:fldChar w:fldCharType="end"/>
      </w:r>
      <w:r w:rsidR="001F679A">
        <w:t xml:space="preserve"> or otherwise agreed by the parties in writing to be provided to the Licensee</w:t>
      </w:r>
      <w:r w:rsidRPr="003F31EA">
        <w:t xml:space="preserve">. </w:t>
      </w:r>
    </w:p>
    <w:p w14:paraId="433E22E6" w14:textId="5427A2B1" w:rsidR="00F8573E" w:rsidRPr="009D3180" w:rsidRDefault="00F8573E" w:rsidP="00620731">
      <w:pPr>
        <w:pStyle w:val="DefinitionNum2"/>
        <w:numPr>
          <w:ilvl w:val="0"/>
          <w:numId w:val="0"/>
        </w:numPr>
        <w:ind w:left="964"/>
      </w:pPr>
      <w:r w:rsidRPr="00915363">
        <w:rPr>
          <w:b/>
        </w:rPr>
        <w:t>Moral Rights</w:t>
      </w:r>
      <w:r>
        <w:t xml:space="preserve"> </w:t>
      </w:r>
      <w:r w:rsidRPr="00F8573E">
        <w:t>has the same meaning</w:t>
      </w:r>
      <w:r w:rsidR="00C237EA">
        <w:t xml:space="preserve"> as given to that term</w:t>
      </w:r>
      <w:r w:rsidRPr="00F8573E">
        <w:t xml:space="preserve"> in Part IX of the </w:t>
      </w:r>
      <w:r w:rsidRPr="00915363">
        <w:rPr>
          <w:i/>
        </w:rPr>
        <w:t>Copyright Act 1968</w:t>
      </w:r>
      <w:r w:rsidRPr="00F8573E">
        <w:t xml:space="preserve"> (Cth)</w:t>
      </w:r>
      <w:r w:rsidR="001F679A">
        <w:t>, or any similar foreign legislation as applicable</w:t>
      </w:r>
      <w:r w:rsidRPr="00F8573E">
        <w:t>.</w:t>
      </w:r>
    </w:p>
    <w:p w14:paraId="02DF622F" w14:textId="2C67837D" w:rsidR="0067442A" w:rsidRDefault="0067442A" w:rsidP="00A82BF1">
      <w:pPr>
        <w:pStyle w:val="Definition"/>
        <w:numPr>
          <w:ilvl w:val="0"/>
          <w:numId w:val="22"/>
        </w:numPr>
      </w:pPr>
      <w:r w:rsidRPr="00091E37">
        <w:rPr>
          <w:b/>
        </w:rPr>
        <w:t>Performance Criteria</w:t>
      </w:r>
      <w:r>
        <w:t xml:space="preserve"> means the performance criteria specified in </w:t>
      </w:r>
      <w:r w:rsidR="00A910C3">
        <w:fldChar w:fldCharType="begin"/>
      </w:r>
      <w:r w:rsidR="00A910C3">
        <w:instrText xml:space="preserve"> REF _Ref87352119 \w \h </w:instrText>
      </w:r>
      <w:r w:rsidR="00A910C3">
        <w:fldChar w:fldCharType="separate"/>
      </w:r>
      <w:r w:rsidR="00963042">
        <w:t>Schedule 4</w:t>
      </w:r>
      <w:r w:rsidR="00A910C3">
        <w:fldChar w:fldCharType="end"/>
      </w:r>
      <w:r>
        <w:t>.</w:t>
      </w:r>
    </w:p>
    <w:p w14:paraId="5115CA26" w14:textId="3B833D01" w:rsidR="007523EA" w:rsidRDefault="007523EA" w:rsidP="00E16D09">
      <w:pPr>
        <w:pStyle w:val="DefinitionNum2"/>
        <w:numPr>
          <w:ilvl w:val="0"/>
          <w:numId w:val="0"/>
        </w:numPr>
        <w:ind w:left="964"/>
      </w:pPr>
      <w:r w:rsidRPr="00601574">
        <w:rPr>
          <w:b/>
        </w:rPr>
        <w:t>Personnel</w:t>
      </w:r>
      <w:r>
        <w:t xml:space="preserve"> means a party’s of</w:t>
      </w:r>
      <w:r w:rsidR="00123E44">
        <w:t xml:space="preserve">ficers, </w:t>
      </w:r>
      <w:r w:rsidR="00A97725">
        <w:t>employees and</w:t>
      </w:r>
      <w:r w:rsidR="00123E44">
        <w:t xml:space="preserve"> contractors</w:t>
      </w:r>
      <w:r w:rsidR="00821A60">
        <w:t xml:space="preserve"> and</w:t>
      </w:r>
      <w:r w:rsidRPr="00915363">
        <w:t xml:space="preserve"> in the case of </w:t>
      </w:r>
      <w:r w:rsidR="00123E44" w:rsidRPr="00915363">
        <w:t>a</w:t>
      </w:r>
      <w:r w:rsidRPr="00915363">
        <w:t xml:space="preserve"> </w:t>
      </w:r>
      <w:r w:rsidR="007A6885" w:rsidRPr="00915363">
        <w:t>u</w:t>
      </w:r>
      <w:r w:rsidR="00123E44" w:rsidRPr="00915363">
        <w:t>niversity</w:t>
      </w:r>
      <w:r w:rsidRPr="00915363">
        <w:t xml:space="preserve">, includes </w:t>
      </w:r>
      <w:r w:rsidR="007A6885" w:rsidRPr="00915363">
        <w:t>S</w:t>
      </w:r>
      <w:r w:rsidRPr="00915363">
        <w:t>tudents</w:t>
      </w:r>
      <w:r>
        <w:t>.</w:t>
      </w:r>
      <w:r w:rsidR="00821A60">
        <w:t xml:space="preserve">  Personnel includes the Personnel of a contractor.  </w:t>
      </w:r>
    </w:p>
    <w:p w14:paraId="45730F6C" w14:textId="77777777" w:rsidR="0067442A" w:rsidRDefault="0067442A" w:rsidP="00D15DF4">
      <w:pPr>
        <w:pStyle w:val="Definition"/>
        <w:keepNext/>
        <w:keepLines/>
        <w:numPr>
          <w:ilvl w:val="0"/>
          <w:numId w:val="22"/>
        </w:numPr>
      </w:pPr>
      <w:r w:rsidRPr="00091E37">
        <w:rPr>
          <w:b/>
        </w:rPr>
        <w:t>Product</w:t>
      </w:r>
      <w:r>
        <w:t xml:space="preserve"> means:</w:t>
      </w:r>
    </w:p>
    <w:p w14:paraId="6A23704F" w14:textId="35138A16" w:rsidR="0067442A" w:rsidRDefault="0067442A" w:rsidP="00D15DF4">
      <w:pPr>
        <w:pStyle w:val="DefinitionNum2"/>
        <w:keepNext/>
        <w:keepLines/>
        <w:numPr>
          <w:ilvl w:val="1"/>
          <w:numId w:val="22"/>
        </w:numPr>
      </w:pPr>
      <w:bookmarkStart w:id="27" w:name="_Ref90454601"/>
      <w:r>
        <w:t>any product, apparatus</w:t>
      </w:r>
      <w:r w:rsidR="001F679A">
        <w:t>,</w:t>
      </w:r>
      <w:r>
        <w:t xml:space="preserve"> method </w:t>
      </w:r>
      <w:r w:rsidR="001F679A">
        <w:t>or process</w:t>
      </w:r>
      <w:r w:rsidR="00677976">
        <w:t xml:space="preserve">, </w:t>
      </w:r>
      <w:r w:rsidR="008B65D0">
        <w:t xml:space="preserve">software </w:t>
      </w:r>
      <w:r w:rsidR="00677976">
        <w:t>or other goods</w:t>
      </w:r>
      <w:r w:rsidR="001F679A">
        <w:t xml:space="preserve"> </w:t>
      </w:r>
      <w:r>
        <w:t>which, or the manufacture, distribution, use or sale of which</w:t>
      </w:r>
      <w:r w:rsidR="00677976">
        <w:t>,</w:t>
      </w:r>
      <w:r>
        <w:t xml:space="preserve"> falls within a Claim or which is based on, arises from or incorporates any of the </w:t>
      </w:r>
      <w:r w:rsidR="00123E44">
        <w:t>Licensed IPR</w:t>
      </w:r>
      <w:r>
        <w:t>;</w:t>
      </w:r>
      <w:bookmarkEnd w:id="27"/>
      <w:r>
        <w:t xml:space="preserve"> </w:t>
      </w:r>
    </w:p>
    <w:p w14:paraId="6C986AE0" w14:textId="27FB8F58" w:rsidR="0067442A" w:rsidRDefault="0067442A" w:rsidP="00A82BF1">
      <w:pPr>
        <w:pStyle w:val="DefinitionNum2"/>
        <w:numPr>
          <w:ilvl w:val="1"/>
          <w:numId w:val="22"/>
        </w:numPr>
      </w:pPr>
      <w:bookmarkStart w:id="28" w:name="_Ref90454614"/>
      <w:r>
        <w:t xml:space="preserve">any service which uses the </w:t>
      </w:r>
      <w:r w:rsidR="00123E44">
        <w:t xml:space="preserve">Licensed IPR </w:t>
      </w:r>
      <w:r>
        <w:t>and which is provided in relation to a</w:t>
      </w:r>
      <w:r w:rsidR="008B65D0">
        <w:t>n</w:t>
      </w:r>
      <w:r>
        <w:t xml:space="preserve"> </w:t>
      </w:r>
      <w:r w:rsidR="008B65D0">
        <w:t xml:space="preserve">item </w:t>
      </w:r>
      <w:r>
        <w:t xml:space="preserve">described in </w:t>
      </w:r>
      <w:r w:rsidR="00A00370">
        <w:fldChar w:fldCharType="begin"/>
      </w:r>
      <w:r w:rsidR="00A00370">
        <w:instrText xml:space="preserve"> REF _Ref90454601 \r \h </w:instrText>
      </w:r>
      <w:r w:rsidR="00A00370">
        <w:fldChar w:fldCharType="separate"/>
      </w:r>
      <w:r w:rsidR="00963042">
        <w:t>(a)</w:t>
      </w:r>
      <w:r w:rsidR="00A00370">
        <w:fldChar w:fldCharType="end"/>
      </w:r>
      <w:r>
        <w:t>; and</w:t>
      </w:r>
      <w:bookmarkEnd w:id="28"/>
    </w:p>
    <w:p w14:paraId="2E490DF6" w14:textId="193A32F2" w:rsidR="0067442A" w:rsidRDefault="0067442A" w:rsidP="00A82BF1">
      <w:pPr>
        <w:pStyle w:val="DefinitionNum2"/>
        <w:numPr>
          <w:ilvl w:val="1"/>
          <w:numId w:val="22"/>
        </w:numPr>
      </w:pPr>
      <w:r>
        <w:t xml:space="preserve">any larger product, package of products, method, </w:t>
      </w:r>
      <w:r w:rsidR="00677976">
        <w:t xml:space="preserve">process </w:t>
      </w:r>
      <w:r>
        <w:t xml:space="preserve">or service of which </w:t>
      </w:r>
      <w:r w:rsidR="00677976">
        <w:t>an item</w:t>
      </w:r>
      <w:r>
        <w:t xml:space="preserve"> described in </w:t>
      </w:r>
      <w:r w:rsidR="00A00370">
        <w:fldChar w:fldCharType="begin"/>
      </w:r>
      <w:r w:rsidR="00A00370">
        <w:instrText xml:space="preserve"> REF _Ref90454601 \r \h </w:instrText>
      </w:r>
      <w:r w:rsidR="00A00370">
        <w:fldChar w:fldCharType="separate"/>
      </w:r>
      <w:r w:rsidR="00963042">
        <w:t>(a)</w:t>
      </w:r>
      <w:r w:rsidR="00A00370">
        <w:fldChar w:fldCharType="end"/>
      </w:r>
      <w:r>
        <w:t xml:space="preserve"> or </w:t>
      </w:r>
      <w:r w:rsidR="00A00370">
        <w:fldChar w:fldCharType="begin"/>
      </w:r>
      <w:r w:rsidR="00A00370">
        <w:instrText xml:space="preserve"> REF _Ref90454614 \r \h </w:instrText>
      </w:r>
      <w:r w:rsidR="00A00370">
        <w:fldChar w:fldCharType="separate"/>
      </w:r>
      <w:r w:rsidR="00963042">
        <w:t>(b)</w:t>
      </w:r>
      <w:r w:rsidR="00A00370">
        <w:fldChar w:fldCharType="end"/>
      </w:r>
      <w:r>
        <w:t xml:space="preserve"> forms an integral part or component.</w:t>
      </w:r>
    </w:p>
    <w:p w14:paraId="43A95023" w14:textId="0FC2BE9A" w:rsidR="0067442A" w:rsidRDefault="0067442A" w:rsidP="00A82BF1">
      <w:pPr>
        <w:pStyle w:val="Definition"/>
        <w:numPr>
          <w:ilvl w:val="0"/>
          <w:numId w:val="22"/>
        </w:numPr>
      </w:pPr>
      <w:r w:rsidRPr="00091E37">
        <w:rPr>
          <w:b/>
        </w:rPr>
        <w:t>Prosecute</w:t>
      </w:r>
      <w:r>
        <w:t xml:space="preserve"> in respect of a </w:t>
      </w:r>
      <w:r w:rsidR="00707F97">
        <w:t xml:space="preserve">Registration </w:t>
      </w:r>
      <w:r>
        <w:t>Application means to action and respond to all proceedings before a</w:t>
      </w:r>
      <w:r w:rsidR="00F035A0">
        <w:t>n</w:t>
      </w:r>
      <w:r>
        <w:t xml:space="preserve"> </w:t>
      </w:r>
      <w:r w:rsidR="00F035A0">
        <w:t xml:space="preserve">intellectual property </w:t>
      </w:r>
      <w:r>
        <w:t xml:space="preserve">office involving the applicant and </w:t>
      </w:r>
      <w:r w:rsidR="00F035A0">
        <w:t>that intellectual property</w:t>
      </w:r>
      <w:r>
        <w:t xml:space="preserve"> office (including, insofar as inter parties proceedings before any </w:t>
      </w:r>
      <w:r w:rsidR="00F035A0">
        <w:t xml:space="preserve">intellectual property </w:t>
      </w:r>
      <w:r>
        <w:t>office are concerned, interferences and opposition proceedings)</w:t>
      </w:r>
      <w:r w:rsidR="00821A60">
        <w:t>.</w:t>
      </w:r>
      <w:r>
        <w:t xml:space="preserve"> </w:t>
      </w:r>
      <w:r w:rsidRPr="00091E37">
        <w:rPr>
          <w:b/>
        </w:rPr>
        <w:t>Prosecution</w:t>
      </w:r>
      <w:r>
        <w:t xml:space="preserve"> </w:t>
      </w:r>
      <w:r w:rsidR="00821A60">
        <w:t>has the same meaning</w:t>
      </w:r>
      <w:r>
        <w:t>.</w:t>
      </w:r>
    </w:p>
    <w:p w14:paraId="108A2894" w14:textId="1BB09466" w:rsidR="00C123A0" w:rsidRPr="004A2FB0" w:rsidRDefault="00C123A0" w:rsidP="00620731">
      <w:pPr>
        <w:pStyle w:val="Definition"/>
        <w:numPr>
          <w:ilvl w:val="0"/>
          <w:numId w:val="22"/>
        </w:numPr>
      </w:pPr>
      <w:r w:rsidRPr="004A2FB0">
        <w:rPr>
          <w:b/>
        </w:rPr>
        <w:t>Registrations</w:t>
      </w:r>
      <w:r w:rsidRPr="004A2FB0">
        <w:t xml:space="preserve"> means the </w:t>
      </w:r>
      <w:r w:rsidR="00321BA7">
        <w:t xml:space="preserve">registered IPR, including </w:t>
      </w:r>
      <w:r w:rsidRPr="004A2FB0">
        <w:t>pa</w:t>
      </w:r>
      <w:r w:rsidR="00A206D2" w:rsidRPr="004A2FB0">
        <w:t>tents</w:t>
      </w:r>
      <w:r w:rsidR="00321BA7">
        <w:t>,</w:t>
      </w:r>
      <w:r w:rsidR="00A206D2" w:rsidRPr="004A2FB0">
        <w:t xml:space="preserve"> listed in section </w:t>
      </w:r>
      <w:r w:rsidR="00A206D2" w:rsidRPr="004A2FB0">
        <w:fldChar w:fldCharType="begin"/>
      </w:r>
      <w:r w:rsidR="00A206D2" w:rsidRPr="004A2FB0">
        <w:instrText xml:space="preserve"> REF _Ref88123289 \n \h </w:instrText>
      </w:r>
      <w:r w:rsidR="004A2FB0">
        <w:instrText xml:space="preserve"> \* MERGEFORMAT </w:instrText>
      </w:r>
      <w:r w:rsidR="00A206D2" w:rsidRPr="004A2FB0">
        <w:fldChar w:fldCharType="separate"/>
      </w:r>
      <w:r w:rsidR="00963042">
        <w:t>1</w:t>
      </w:r>
      <w:r w:rsidR="00A206D2" w:rsidRPr="004A2FB0">
        <w:fldChar w:fldCharType="end"/>
      </w:r>
      <w:r w:rsidR="00A206D2" w:rsidRPr="004A2FB0">
        <w:t xml:space="preserve"> of </w:t>
      </w:r>
      <w:r w:rsidRPr="004A2FB0">
        <w:fldChar w:fldCharType="begin"/>
      </w:r>
      <w:r w:rsidRPr="004A2FB0">
        <w:instrText xml:space="preserve"> REF _Ref87352028 \w \h </w:instrText>
      </w:r>
      <w:r w:rsidR="004A2FB0">
        <w:instrText xml:space="preserve"> \* MERGEFORMAT </w:instrText>
      </w:r>
      <w:r w:rsidRPr="004A2FB0">
        <w:fldChar w:fldCharType="separate"/>
      </w:r>
      <w:r w:rsidR="00963042">
        <w:t>Schedule 2</w:t>
      </w:r>
      <w:r w:rsidRPr="004A2FB0">
        <w:fldChar w:fldCharType="end"/>
      </w:r>
      <w:r w:rsidRPr="004A2FB0">
        <w:t xml:space="preserve"> and includes all </w:t>
      </w:r>
      <w:r w:rsidR="00321BA7">
        <w:t xml:space="preserve">registered IPR, including </w:t>
      </w:r>
      <w:r w:rsidR="00321BA7" w:rsidRPr="004A2FB0">
        <w:t>patents</w:t>
      </w:r>
      <w:r w:rsidR="00321BA7">
        <w:t>,</w:t>
      </w:r>
      <w:r w:rsidR="00321BA7" w:rsidRPr="004A2FB0">
        <w:t xml:space="preserve"> </w:t>
      </w:r>
      <w:r w:rsidRPr="004A2FB0">
        <w:t>subsequently granted arising from the Registration Applications, including divisionals, continuations, continuations in part and reissues.</w:t>
      </w:r>
      <w:r w:rsidR="002D4FB1" w:rsidRPr="002D4FB1">
        <w:rPr>
          <w:b/>
        </w:rPr>
        <w:t xml:space="preserve"> </w:t>
      </w:r>
    </w:p>
    <w:p w14:paraId="1F436A5E" w14:textId="0E7937D8" w:rsidR="00C123A0" w:rsidRPr="004A2FB0" w:rsidRDefault="00C123A0" w:rsidP="00620731">
      <w:pPr>
        <w:pStyle w:val="Definition"/>
        <w:numPr>
          <w:ilvl w:val="0"/>
          <w:numId w:val="22"/>
        </w:numPr>
      </w:pPr>
      <w:r w:rsidRPr="004A2FB0">
        <w:rPr>
          <w:b/>
        </w:rPr>
        <w:t>Registration Applications</w:t>
      </w:r>
      <w:r w:rsidRPr="004A2FB0">
        <w:t xml:space="preserve"> means the applications </w:t>
      </w:r>
      <w:r w:rsidR="00321BA7">
        <w:t xml:space="preserve">for registered IPR, including </w:t>
      </w:r>
      <w:r w:rsidR="00321BA7" w:rsidRPr="004A2FB0">
        <w:t>patents</w:t>
      </w:r>
      <w:r w:rsidR="00321BA7">
        <w:t>,</w:t>
      </w:r>
      <w:r w:rsidR="00321BA7" w:rsidRPr="004A2FB0">
        <w:t xml:space="preserve"> </w:t>
      </w:r>
      <w:r w:rsidRPr="004A2FB0">
        <w:t>listed in</w:t>
      </w:r>
      <w:r w:rsidR="00A206D2" w:rsidRPr="004A2FB0">
        <w:t xml:space="preserve"> section </w:t>
      </w:r>
      <w:r w:rsidR="00A206D2" w:rsidRPr="004A2FB0">
        <w:fldChar w:fldCharType="begin"/>
      </w:r>
      <w:r w:rsidR="00A206D2" w:rsidRPr="004A2FB0">
        <w:instrText xml:space="preserve"> REF _Ref88123289 \n \h </w:instrText>
      </w:r>
      <w:r w:rsidR="004A2FB0">
        <w:instrText xml:space="preserve"> \* MERGEFORMAT </w:instrText>
      </w:r>
      <w:r w:rsidR="00A206D2" w:rsidRPr="004A2FB0">
        <w:fldChar w:fldCharType="separate"/>
      </w:r>
      <w:r w:rsidR="00963042">
        <w:t>1</w:t>
      </w:r>
      <w:r w:rsidR="00A206D2" w:rsidRPr="004A2FB0">
        <w:fldChar w:fldCharType="end"/>
      </w:r>
      <w:r w:rsidR="00A206D2" w:rsidRPr="004A2FB0">
        <w:t xml:space="preserve"> of</w:t>
      </w:r>
      <w:r w:rsidRPr="004A2FB0">
        <w:t xml:space="preserve"> </w:t>
      </w:r>
      <w:r w:rsidRPr="004A2FB0">
        <w:fldChar w:fldCharType="begin"/>
      </w:r>
      <w:r w:rsidRPr="004A2FB0">
        <w:instrText xml:space="preserve"> REF _Ref87352028 \w \h </w:instrText>
      </w:r>
      <w:r w:rsidR="004A2FB0">
        <w:instrText xml:space="preserve"> \* MERGEFORMAT </w:instrText>
      </w:r>
      <w:r w:rsidRPr="004A2FB0">
        <w:fldChar w:fldCharType="separate"/>
      </w:r>
      <w:r w:rsidR="00963042">
        <w:t>Schedule 2</w:t>
      </w:r>
      <w:r w:rsidRPr="004A2FB0">
        <w:fldChar w:fldCharType="end"/>
      </w:r>
      <w:r w:rsidRPr="004A2FB0">
        <w:t xml:space="preserve"> and applications made after the date of this </w:t>
      </w:r>
      <w:r w:rsidR="001D1E4C" w:rsidRPr="004A2FB0">
        <w:t>Agreement</w:t>
      </w:r>
      <w:r w:rsidRPr="004A2FB0">
        <w:t xml:space="preserve"> which claim priority from, or share common priority with</w:t>
      </w:r>
      <w:r w:rsidR="00312C8C">
        <w:t>,</w:t>
      </w:r>
      <w:r w:rsidRPr="004A2FB0">
        <w:t xml:space="preserve"> the Registrations</w:t>
      </w:r>
      <w:r w:rsidR="001F679A">
        <w:t xml:space="preserve"> or </w:t>
      </w:r>
      <w:r w:rsidR="00312C8C">
        <w:rPr>
          <w:szCs w:val="20"/>
        </w:rPr>
        <w:t>their corresponding applications</w:t>
      </w:r>
      <w:r w:rsidR="00EF11A3">
        <w:t xml:space="preserve">, but excluding </w:t>
      </w:r>
      <w:r w:rsidR="00EF11A3" w:rsidRPr="00E607A7">
        <w:rPr>
          <w:szCs w:val="20"/>
        </w:rPr>
        <w:t>applications as and when they become registrations</w:t>
      </w:r>
      <w:r w:rsidRPr="004A2FB0">
        <w:t>.</w:t>
      </w:r>
      <w:r w:rsidR="002D4FB1">
        <w:t xml:space="preserve"> </w:t>
      </w:r>
    </w:p>
    <w:p w14:paraId="57D728EA" w14:textId="5F981884" w:rsidR="00C123A0" w:rsidRDefault="00C123A0" w:rsidP="00620731">
      <w:pPr>
        <w:pStyle w:val="Definition"/>
        <w:keepNext/>
        <w:keepLines/>
        <w:numPr>
          <w:ilvl w:val="0"/>
          <w:numId w:val="22"/>
        </w:numPr>
      </w:pPr>
      <w:r>
        <w:rPr>
          <w:b/>
        </w:rPr>
        <w:lastRenderedPageBreak/>
        <w:t xml:space="preserve">Registration </w:t>
      </w:r>
      <w:r w:rsidRPr="00091E37">
        <w:rPr>
          <w:b/>
        </w:rPr>
        <w:t>Costs</w:t>
      </w:r>
      <w:r>
        <w:t xml:space="preserve"> means all costs and expenses, including </w:t>
      </w:r>
      <w:r w:rsidR="00F035A0">
        <w:t xml:space="preserve">official fees, </w:t>
      </w:r>
      <w:r>
        <w:t>legal and patent</w:t>
      </w:r>
      <w:r w:rsidR="00F035A0">
        <w:t xml:space="preserve"> or trade mark</w:t>
      </w:r>
      <w:r>
        <w:t xml:space="preserve"> attorney fees</w:t>
      </w:r>
      <w:r w:rsidR="00F035A0">
        <w:t>,</w:t>
      </w:r>
      <w:r>
        <w:t xml:space="preserve"> incurred in filing, Prosecuting and Maintaining the Registration Applications and the Registrations.</w:t>
      </w:r>
    </w:p>
    <w:p w14:paraId="14525EB6" w14:textId="12194C58" w:rsidR="006402E3" w:rsidRDefault="006402E3" w:rsidP="006402E3">
      <w:pPr>
        <w:pStyle w:val="Definition"/>
        <w:numPr>
          <w:ilvl w:val="0"/>
          <w:numId w:val="22"/>
        </w:numPr>
      </w:pPr>
      <w:r>
        <w:rPr>
          <w:b/>
        </w:rPr>
        <w:t>Reporting Period</w:t>
      </w:r>
      <w:r>
        <w:t xml:space="preserve"> means the period set out in </w:t>
      </w:r>
      <w:r>
        <w:fldChar w:fldCharType="begin"/>
      </w:r>
      <w:r>
        <w:instrText xml:space="preserve"> REF _Ref98847791 \n \h </w:instrText>
      </w:r>
      <w:r>
        <w:fldChar w:fldCharType="separate"/>
      </w:r>
      <w:r w:rsidR="00963042">
        <w:t>Schedule 4</w:t>
      </w:r>
      <w:r>
        <w:fldChar w:fldCharType="end"/>
      </w:r>
      <w:r>
        <w:t>.</w:t>
      </w:r>
    </w:p>
    <w:p w14:paraId="115729E5" w14:textId="4DAA6EFD" w:rsidR="00361210" w:rsidRPr="00C42C84" w:rsidRDefault="00361210" w:rsidP="00335A2F">
      <w:pPr>
        <w:pStyle w:val="Definition"/>
        <w:numPr>
          <w:ilvl w:val="0"/>
          <w:numId w:val="0"/>
        </w:numPr>
        <w:ind w:left="964"/>
      </w:pPr>
      <w:r w:rsidRPr="00C42C84">
        <w:rPr>
          <w:b/>
        </w:rPr>
        <w:t xml:space="preserve">Schedule </w:t>
      </w:r>
      <w:r>
        <w:t xml:space="preserve">means a schedule to this Agreement. </w:t>
      </w:r>
    </w:p>
    <w:p w14:paraId="0DB7E96E" w14:textId="256E3E42" w:rsidR="007A6885" w:rsidRDefault="007A6885" w:rsidP="00335A2F">
      <w:pPr>
        <w:pStyle w:val="Definition"/>
        <w:numPr>
          <w:ilvl w:val="0"/>
          <w:numId w:val="0"/>
        </w:numPr>
        <w:ind w:left="964"/>
      </w:pPr>
      <w:r w:rsidRPr="00915363">
        <w:rPr>
          <w:b/>
        </w:rPr>
        <w:t>Student</w:t>
      </w:r>
      <w:r w:rsidR="00F8573E">
        <w:t xml:space="preserve"> means a research student enrolled at a university and performing work in relation to the Licensed IPR.</w:t>
      </w:r>
    </w:p>
    <w:p w14:paraId="30B17BE7" w14:textId="627AC6B9" w:rsidR="00955411" w:rsidRPr="004C69FA" w:rsidRDefault="00955411" w:rsidP="004C69FA">
      <w:pPr>
        <w:pStyle w:val="Definition"/>
        <w:numPr>
          <w:ilvl w:val="0"/>
          <w:numId w:val="0"/>
        </w:numPr>
        <w:ind w:left="964"/>
      </w:pPr>
      <w:r w:rsidRPr="00C42C84">
        <w:rPr>
          <w:b/>
        </w:rPr>
        <w:t>Term</w:t>
      </w:r>
      <w:r w:rsidRPr="00C42C84">
        <w:t xml:space="preserve"> has the meaning in clause </w:t>
      </w:r>
      <w:r w:rsidRPr="00C42C84">
        <w:fldChar w:fldCharType="begin"/>
      </w:r>
      <w:r w:rsidRPr="00C42C84">
        <w:instrText xml:space="preserve"> REF _Ref87352392 \r \h  \* MERGEFORMAT </w:instrText>
      </w:r>
      <w:r w:rsidRPr="00C42C84">
        <w:fldChar w:fldCharType="separate"/>
      </w:r>
      <w:r w:rsidR="00963042">
        <w:t>2.1(a)</w:t>
      </w:r>
      <w:r w:rsidRPr="00C42C84">
        <w:fldChar w:fldCharType="end"/>
      </w:r>
      <w:r w:rsidRPr="00C42C84">
        <w:t>.</w:t>
      </w:r>
    </w:p>
    <w:p w14:paraId="0B721519" w14:textId="3050EE1A" w:rsidR="0067442A" w:rsidRDefault="0067442A" w:rsidP="00A82BF1">
      <w:pPr>
        <w:pStyle w:val="Definition"/>
        <w:numPr>
          <w:ilvl w:val="0"/>
          <w:numId w:val="22"/>
        </w:numPr>
      </w:pPr>
      <w:r w:rsidRPr="00091E37">
        <w:rPr>
          <w:b/>
        </w:rPr>
        <w:t>Territory</w:t>
      </w:r>
      <w:r>
        <w:t xml:space="preserve"> means </w:t>
      </w:r>
      <w:r w:rsidR="00123E44">
        <w:t xml:space="preserve">the territory set out in item </w:t>
      </w:r>
      <w:r w:rsidR="005B4B5A">
        <w:rPr>
          <w:highlight w:val="cyan"/>
        </w:rPr>
        <w:fldChar w:fldCharType="begin"/>
      </w:r>
      <w:r w:rsidR="005B4B5A">
        <w:instrText xml:space="preserve"> REF _Ref87975109 \w \h </w:instrText>
      </w:r>
      <w:r w:rsidR="005B4B5A">
        <w:rPr>
          <w:highlight w:val="cyan"/>
        </w:rPr>
      </w:r>
      <w:r w:rsidR="005B4B5A">
        <w:rPr>
          <w:highlight w:val="cyan"/>
        </w:rPr>
        <w:fldChar w:fldCharType="separate"/>
      </w:r>
      <w:r w:rsidR="00963042">
        <w:t>5</w:t>
      </w:r>
      <w:r w:rsidR="005B4B5A">
        <w:rPr>
          <w:highlight w:val="cyan"/>
        </w:rPr>
        <w:fldChar w:fldCharType="end"/>
      </w:r>
      <w:r w:rsidR="00123E44">
        <w:t xml:space="preserve"> of the Details Schedule</w:t>
      </w:r>
      <w:r>
        <w:t>.</w:t>
      </w:r>
    </w:p>
    <w:p w14:paraId="0282F61A" w14:textId="06CE763E" w:rsidR="00F42262" w:rsidRPr="00272636" w:rsidRDefault="00F42262" w:rsidP="00D15DF4">
      <w:pPr>
        <w:pStyle w:val="Definition"/>
        <w:keepNext/>
        <w:keepLines/>
        <w:numPr>
          <w:ilvl w:val="0"/>
          <w:numId w:val="22"/>
        </w:numPr>
        <w:rPr>
          <w:b/>
        </w:rPr>
      </w:pPr>
      <w:r w:rsidRPr="00AD3C95">
        <w:rPr>
          <w:b/>
        </w:rPr>
        <w:t>Third Party IPR</w:t>
      </w:r>
      <w:r w:rsidRPr="00272636">
        <w:rPr>
          <w:b/>
        </w:rPr>
        <w:t xml:space="preserve"> </w:t>
      </w:r>
      <w:r w:rsidRPr="00272636">
        <w:t xml:space="preserve">means any IPR which are owned by a party other than the Licensor </w:t>
      </w:r>
      <w:r w:rsidRPr="00F42262">
        <w:t>existing in information, data, techniques, know-how, results, inventions, software, discoveries and materials (regardless of the form or medium in which they are disclosed or stored)</w:t>
      </w:r>
      <w:r w:rsidR="00C5730E">
        <w:t xml:space="preserve"> that is</w:t>
      </w:r>
      <w:r w:rsidRPr="00F42262">
        <w:t>:</w:t>
      </w:r>
      <w:r w:rsidRPr="00272636">
        <w:rPr>
          <w:b/>
        </w:rPr>
        <w:t xml:space="preserve"> </w:t>
      </w:r>
    </w:p>
    <w:p w14:paraId="7527F186" w14:textId="1E6A2F0A" w:rsidR="00F42262" w:rsidRPr="008A7FCE" w:rsidRDefault="00F42262" w:rsidP="00D15DF4">
      <w:pPr>
        <w:pStyle w:val="DefinitionNum2"/>
        <w:keepNext/>
        <w:keepLines/>
        <w:numPr>
          <w:ilvl w:val="1"/>
          <w:numId w:val="22"/>
        </w:numPr>
      </w:pPr>
      <w:r w:rsidRPr="00361210">
        <w:t>incorporated</w:t>
      </w:r>
      <w:r w:rsidRPr="008A7FCE">
        <w:t xml:space="preserve"> into the </w:t>
      </w:r>
      <w:r>
        <w:t>Licensed IPR</w:t>
      </w:r>
      <w:r w:rsidRPr="008A7FCE">
        <w:t xml:space="preserve">; or </w:t>
      </w:r>
    </w:p>
    <w:p w14:paraId="0F66560C" w14:textId="6BEF2C6D" w:rsidR="00F42262" w:rsidRDefault="00F42262" w:rsidP="00D15DF4">
      <w:pPr>
        <w:pStyle w:val="DefinitionNum2"/>
        <w:keepNext/>
        <w:keepLines/>
        <w:numPr>
          <w:ilvl w:val="1"/>
          <w:numId w:val="22"/>
        </w:numPr>
      </w:pPr>
      <w:r w:rsidRPr="0051259A">
        <w:t xml:space="preserve">otherwise required in order for </w:t>
      </w:r>
      <w:r>
        <w:t>the Licensee</w:t>
      </w:r>
      <w:r w:rsidRPr="0051259A">
        <w:t xml:space="preserve"> to exercise their </w:t>
      </w:r>
      <w:r>
        <w:t>Licence to the Licensed IPR</w:t>
      </w:r>
      <w:r w:rsidRPr="0051259A">
        <w:t xml:space="preserve"> </w:t>
      </w:r>
      <w:r>
        <w:t>under this</w:t>
      </w:r>
      <w:r w:rsidRPr="0051259A">
        <w:t xml:space="preserve"> </w:t>
      </w:r>
      <w:r w:rsidR="00821A60">
        <w:t>A</w:t>
      </w:r>
      <w:r w:rsidRPr="0051259A">
        <w:t>greement</w:t>
      </w:r>
      <w:r w:rsidR="00821A60">
        <w:t>.</w:t>
      </w:r>
      <w:r w:rsidRPr="0051259A">
        <w:t xml:space="preserve">  </w:t>
      </w:r>
    </w:p>
    <w:p w14:paraId="364A788A" w14:textId="18834970" w:rsidR="000B7BE7" w:rsidRDefault="0051471F" w:rsidP="000B7BE7">
      <w:pPr>
        <w:pStyle w:val="Followtablepara"/>
      </w:pPr>
      <w:r>
        <w:rPr>
          <w:b/>
          <w:noProof/>
          <w:lang w:eastAsia="en-AU"/>
        </w:rPr>
        <mc:AlternateContent>
          <mc:Choice Requires="wps">
            <w:drawing>
              <wp:anchor distT="0" distB="0" distL="114300" distR="114300" simplePos="0" relativeHeight="251902976" behindDoc="0" locked="0" layoutInCell="1" allowOverlap="1" wp14:anchorId="658EC4C2" wp14:editId="1026F357">
                <wp:simplePos x="0" y="0"/>
                <wp:positionH relativeFrom="page">
                  <wp:posOffset>4844880</wp:posOffset>
                </wp:positionH>
                <wp:positionV relativeFrom="paragraph">
                  <wp:posOffset>9525</wp:posOffset>
                </wp:positionV>
                <wp:extent cx="2631600" cy="477672"/>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1600" cy="477672"/>
                        </a:xfrm>
                        <a:prstGeom prst="rect">
                          <a:avLst/>
                        </a:prstGeom>
                        <a:solidFill>
                          <a:schemeClr val="accent6"/>
                        </a:solidFill>
                        <a:ln w="6350">
                          <a:noFill/>
                        </a:ln>
                      </wps:spPr>
                      <wps:txbx>
                        <w:txbxContent>
                          <w:p w14:paraId="2D8F6813" w14:textId="11EB55C0" w:rsidR="00E83644" w:rsidRPr="00E24032" w:rsidRDefault="00E83644" w:rsidP="008463B6">
                            <w:pPr>
                              <w:spacing w:after="120"/>
                              <w:rPr>
                                <w:b/>
                                <w:i/>
                                <w:sz w:val="16"/>
                              </w:rPr>
                            </w:pPr>
                            <w:r>
                              <w:rPr>
                                <w:b/>
                                <w:i/>
                                <w:sz w:val="16"/>
                              </w:rPr>
                              <w:t xml:space="preserve">Guidance Note for the definition of Use: </w:t>
                            </w:r>
                            <w:r w:rsidRPr="00680B36">
                              <w:rPr>
                                <w:sz w:val="16"/>
                                <w:szCs w:val="18"/>
                                <w:lang w:eastAsia="en-AU"/>
                              </w:rPr>
                              <w:t>Use does not include the exercise of the other rights set out in the definition of Commercialisation.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C4C2" id="Text Box 2" o:spid="_x0000_s1030" type="#_x0000_t202" style="position:absolute;left:0;text-align:left;margin-left:381.5pt;margin-top:.75pt;width:207.2pt;height:37.6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" fillcolor="#e9e4de [3209]" stroked="f" strokeweight=".5pt">
                <v:textbox>
                  <w:txbxContent>
                    <w:p w14:paraId="2D8F6813" w14:textId="11EB55C0" w:rsidR="00E83644" w:rsidRPr="00E24032" w:rsidRDefault="00E83644" w:rsidP="008463B6">
                      <w:pPr>
                        <w:spacing w:after="120"/>
                        <w:rPr>
                          <w:b/>
                          <w:i/>
                          <w:sz w:val="16"/>
                        </w:rPr>
                      </w:pPr>
                      <w:r>
                        <w:rPr>
                          <w:b/>
                          <w:i/>
                          <w:sz w:val="16"/>
                        </w:rPr>
                        <w:t xml:space="preserve">Guidance Note for the definition of Use: </w:t>
                      </w:r>
                      <w:r w:rsidRPr="00680B36">
                        <w:rPr>
                          <w:sz w:val="16"/>
                          <w:szCs w:val="18"/>
                          <w:lang w:eastAsia="en-AU"/>
                        </w:rPr>
                        <w:t>Use does not include the exercise of the other rights set out in the definition of Commercialisation.</w:t>
                      </w:r>
                    </w:p>
                  </w:txbxContent>
                </v:textbox>
                <w10:wrap anchorx="page"/>
              </v:shape>
            </w:pict>
          </mc:Fallback>
        </mc:AlternateContent>
      </w:r>
      <w:r w:rsidR="000B7BE7" w:rsidRPr="00306806">
        <w:rPr>
          <w:b/>
        </w:rPr>
        <w:t>Use</w:t>
      </w:r>
      <w:r w:rsidR="000B7BE7" w:rsidRPr="000F1A4A">
        <w:t xml:space="preserve"> </w:t>
      </w:r>
      <w:r w:rsidR="00323EE0">
        <w:t>means to</w:t>
      </w:r>
      <w:r w:rsidR="00323EE0" w:rsidRPr="000F1A4A">
        <w:t xml:space="preserve"> </w:t>
      </w:r>
      <w:r w:rsidR="000B7BE7" w:rsidRPr="000F1A4A">
        <w:t xml:space="preserve">use, reproduce, adapt, modify, communicate, broadcast, distribute </w:t>
      </w:r>
      <w:r w:rsidR="00A97725">
        <w:t>or</w:t>
      </w:r>
      <w:r w:rsidR="00A97725" w:rsidRPr="000F1A4A">
        <w:t xml:space="preserve"> </w:t>
      </w:r>
      <w:r w:rsidR="000B7BE7" w:rsidRPr="000F1A4A">
        <w:t xml:space="preserve">publish </w:t>
      </w:r>
      <w:r w:rsidR="00A97725">
        <w:t xml:space="preserve">in each case solely </w:t>
      </w:r>
      <w:r w:rsidR="000B7BE7" w:rsidRPr="000F1A4A">
        <w:t>within the party's organisation</w:t>
      </w:r>
      <w:r w:rsidR="00821A60">
        <w:t xml:space="preserve"> </w:t>
      </w:r>
      <w:r w:rsidR="00DA4DC3">
        <w:t xml:space="preserve">and any of its Affiliates </w:t>
      </w:r>
      <w:r w:rsidR="00821A60">
        <w:t>and includes sublicensing</w:t>
      </w:r>
      <w:r w:rsidR="000B7BE7" w:rsidRPr="000F1A4A">
        <w:t xml:space="preserve"> such rights for</w:t>
      </w:r>
      <w:r w:rsidR="00821A60">
        <w:t xml:space="preserve"> Use within the</w:t>
      </w:r>
      <w:r w:rsidR="000B7BE7" w:rsidRPr="000F1A4A">
        <w:t xml:space="preserve"> party's own </w:t>
      </w:r>
      <w:r w:rsidR="00821A60">
        <w:t>organisation</w:t>
      </w:r>
      <w:r w:rsidR="00DA4DC3">
        <w:t xml:space="preserve"> and any of its Affiliates</w:t>
      </w:r>
      <w:r w:rsidR="000B7BE7" w:rsidRPr="000F1A4A">
        <w:t>, but excludes Commercialisation</w:t>
      </w:r>
      <w:r w:rsidR="007D7404">
        <w:t xml:space="preserve"> </w:t>
      </w:r>
      <w:r w:rsidR="007D7404" w:rsidRPr="00812622">
        <w:t>or publication outside of the party and its Affiliates</w:t>
      </w:r>
      <w:r w:rsidR="000B7BE7" w:rsidRPr="000F1A4A">
        <w:t>.</w:t>
      </w:r>
    </w:p>
    <w:p w14:paraId="1158BF35" w14:textId="23BB5BF7" w:rsidR="007A6885" w:rsidRPr="0051259A" w:rsidRDefault="007A6885" w:rsidP="000B7BE7">
      <w:pPr>
        <w:pStyle w:val="Followtablepara"/>
      </w:pPr>
    </w:p>
    <w:p w14:paraId="2B097A71" w14:textId="65C3CA07" w:rsidR="0067442A" w:rsidRDefault="00234206" w:rsidP="00091E37">
      <w:pPr>
        <w:pStyle w:val="Heading2"/>
      </w:pPr>
      <w:bookmarkStart w:id="29" w:name="_Toc88150128"/>
      <w:bookmarkStart w:id="30" w:name="_Toc88150132"/>
      <w:bookmarkStart w:id="31" w:name="_Ref94250325"/>
      <w:bookmarkStart w:id="32" w:name="_Toc111112365"/>
      <w:bookmarkStart w:id="33" w:name="_Toc111112571"/>
      <w:bookmarkEnd w:id="29"/>
      <w:bookmarkEnd w:id="30"/>
      <w:r>
        <w:rPr>
          <w:b w:val="0"/>
          <w:noProof/>
          <w:lang w:eastAsia="en-AU"/>
        </w:rPr>
        <mc:AlternateContent>
          <mc:Choice Requires="wps">
            <w:drawing>
              <wp:anchor distT="0" distB="0" distL="114300" distR="114300" simplePos="0" relativeHeight="251931648" behindDoc="0" locked="0" layoutInCell="1" allowOverlap="1" wp14:anchorId="27116879" wp14:editId="187A5C7D">
                <wp:simplePos x="0" y="0"/>
                <wp:positionH relativeFrom="page">
                  <wp:posOffset>4844244</wp:posOffset>
                </wp:positionH>
                <wp:positionV relativeFrom="paragraph">
                  <wp:posOffset>65405</wp:posOffset>
                </wp:positionV>
                <wp:extent cx="2631440" cy="885825"/>
                <wp:effectExtent l="0" t="0" r="0" b="9525"/>
                <wp:wrapNone/>
                <wp:docPr id="73" name="Text Box 73"/>
                <wp:cNvGraphicFramePr/>
                <a:graphic xmlns:a="http://schemas.openxmlformats.org/drawingml/2006/main">
                  <a:graphicData uri="http://schemas.microsoft.com/office/word/2010/wordprocessingShape">
                    <wps:wsp>
                      <wps:cNvSpPr txBox="1"/>
                      <wps:spPr>
                        <a:xfrm>
                          <a:off x="0" y="0"/>
                          <a:ext cx="2631440" cy="885825"/>
                        </a:xfrm>
                        <a:prstGeom prst="rect">
                          <a:avLst/>
                        </a:prstGeom>
                        <a:solidFill>
                          <a:schemeClr val="accent6"/>
                        </a:solidFill>
                        <a:ln w="6350">
                          <a:noFill/>
                        </a:ln>
                      </wps:spPr>
                      <wps:txbx>
                        <w:txbxContent>
                          <w:p w14:paraId="0D4958E7" w14:textId="233EE98F" w:rsidR="00E83644" w:rsidRDefault="00E83644" w:rsidP="008463B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_Ref94250325 \r \h </w:instrText>
                            </w:r>
                            <w:r>
                              <w:rPr>
                                <w:b/>
                                <w:i/>
                                <w:sz w:val="16"/>
                              </w:rPr>
                            </w:r>
                            <w:r>
                              <w:rPr>
                                <w:b/>
                                <w:i/>
                                <w:sz w:val="16"/>
                              </w:rPr>
                              <w:fldChar w:fldCharType="separate"/>
                            </w:r>
                            <w:r w:rsidR="00E64CDC">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51E443F5" w14:textId="259082F2" w:rsidR="00E83644" w:rsidRPr="00E24032" w:rsidRDefault="00E83644" w:rsidP="008463B6">
                            <w:pPr>
                              <w:spacing w:after="120"/>
                              <w:rPr>
                                <w:b/>
                                <w:i/>
                                <w:sz w:val="16"/>
                              </w:rPr>
                            </w:pPr>
                            <w:r w:rsidRPr="00680B36">
                              <w:rPr>
                                <w:sz w:val="16"/>
                                <w:szCs w:val="18"/>
                                <w:lang w:eastAsia="en-AU"/>
                              </w:rPr>
                              <w:t>For example, if the day on or by which a party must do something under this Agreement is not a business day, the party must do it on or by the next business day.</w:t>
                            </w:r>
                          </w:p>
                          <w:p w14:paraId="1D961A96" w14:textId="04996F24"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6879" id="Text Box 73" o:spid="_x0000_s1031" type="#_x0000_t202" style="position:absolute;left:0;text-align:left;margin-left:381.45pt;margin-top:5.15pt;width:207.2pt;height:69.7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" fillcolor="#e9e4de [3209]" stroked="f" strokeweight=".5pt">
                <v:textbox>
                  <w:txbxContent>
                    <w:p w14:paraId="0D4958E7" w14:textId="233EE98F" w:rsidR="00E83644" w:rsidRDefault="00E83644" w:rsidP="008463B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_Ref94250325 \r \h </w:instrText>
                      </w:r>
                      <w:r>
                        <w:rPr>
                          <w:b/>
                          <w:i/>
                          <w:sz w:val="16"/>
                        </w:rPr>
                      </w:r>
                      <w:r>
                        <w:rPr>
                          <w:b/>
                          <w:i/>
                          <w:sz w:val="16"/>
                        </w:rPr>
                        <w:fldChar w:fldCharType="separate"/>
                      </w:r>
                      <w:r w:rsidR="00E64CDC">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51E443F5" w14:textId="259082F2" w:rsidR="00E83644" w:rsidRPr="00E24032" w:rsidRDefault="00E83644" w:rsidP="008463B6">
                      <w:pPr>
                        <w:spacing w:after="120"/>
                        <w:rPr>
                          <w:b/>
                          <w:i/>
                          <w:sz w:val="16"/>
                        </w:rPr>
                      </w:pPr>
                      <w:r w:rsidRPr="00680B36">
                        <w:rPr>
                          <w:sz w:val="16"/>
                          <w:szCs w:val="18"/>
                          <w:lang w:eastAsia="en-AU"/>
                        </w:rPr>
                        <w:t>For example, if the day on or by which a party must do something under this Agreement is not a business day, the party must do it on or by the next business day.</w:t>
                      </w:r>
                    </w:p>
                    <w:p w14:paraId="1D961A96" w14:textId="04996F24" w:rsidR="00E83644" w:rsidRPr="00E24032" w:rsidRDefault="00E83644" w:rsidP="008463B6">
                      <w:pPr>
                        <w:spacing w:after="120"/>
                        <w:rPr>
                          <w:b/>
                          <w:i/>
                          <w:sz w:val="16"/>
                        </w:rPr>
                      </w:pPr>
                    </w:p>
                  </w:txbxContent>
                </v:textbox>
                <w10:wrap anchorx="page"/>
              </v:shape>
            </w:pict>
          </mc:Fallback>
        </mc:AlternateContent>
      </w:r>
      <w:r w:rsidR="0067442A">
        <w:t>Interpretation</w:t>
      </w:r>
      <w:bookmarkEnd w:id="31"/>
      <w:bookmarkEnd w:id="32"/>
      <w:bookmarkEnd w:id="33"/>
    </w:p>
    <w:p w14:paraId="25AB0889" w14:textId="07CF4BC4" w:rsidR="0067442A" w:rsidRDefault="0067442A" w:rsidP="00A82BF1">
      <w:pPr>
        <w:pStyle w:val="IndentParaLevel1"/>
        <w:numPr>
          <w:ilvl w:val="0"/>
          <w:numId w:val="27"/>
        </w:numPr>
      </w:pPr>
      <w:r>
        <w:t>The following rules apply unless the context requires otherwise:</w:t>
      </w:r>
    </w:p>
    <w:p w14:paraId="2D732E30" w14:textId="0F630208" w:rsidR="0067442A" w:rsidRDefault="00C63000" w:rsidP="00091E37">
      <w:pPr>
        <w:pStyle w:val="Heading3"/>
      </w:pPr>
      <w:r>
        <w:t>t</w:t>
      </w:r>
      <w:r w:rsidR="0067442A">
        <w:t>he headings are for convenience only and do not affect interpretation</w:t>
      </w:r>
      <w:r>
        <w:t>;</w:t>
      </w:r>
    </w:p>
    <w:p w14:paraId="394D5AA6" w14:textId="6963A276" w:rsidR="00C63000" w:rsidRDefault="00C63000" w:rsidP="00335A2F">
      <w:pPr>
        <w:pStyle w:val="Heading3"/>
        <w:numPr>
          <w:ilvl w:val="2"/>
          <w:numId w:val="29"/>
        </w:numPr>
      </w:pPr>
      <w:r>
        <w:t xml:space="preserve">a recital, </w:t>
      </w:r>
      <w:r w:rsidR="00361210">
        <w:t>S</w:t>
      </w:r>
      <w:r>
        <w:t>chedule, annexure or a description of the parties forms part of this Agreement;</w:t>
      </w:r>
    </w:p>
    <w:p w14:paraId="36BFA6AE" w14:textId="76BD6702" w:rsidR="0067442A" w:rsidRDefault="00C63000" w:rsidP="00091E37">
      <w:pPr>
        <w:pStyle w:val="Heading3"/>
      </w:pPr>
      <w:r>
        <w:t>a</w:t>
      </w:r>
      <w:r w:rsidR="0067442A">
        <w:t xml:space="preserve"> reference to:</w:t>
      </w:r>
    </w:p>
    <w:p w14:paraId="716A205F" w14:textId="77777777" w:rsidR="0067442A" w:rsidRPr="00A91C08" w:rsidRDefault="0067442A" w:rsidP="00091E37">
      <w:pPr>
        <w:pStyle w:val="Heading4"/>
      </w:pPr>
      <w:r w:rsidRPr="00335A2F">
        <w:t>dollars</w:t>
      </w:r>
      <w:r w:rsidRPr="00C63000">
        <w:t xml:space="preserve"> or </w:t>
      </w:r>
      <w:r w:rsidRPr="00335A2F">
        <w:t>$</w:t>
      </w:r>
      <w:r w:rsidRPr="00A91C08">
        <w:t xml:space="preserve"> is to an amount in Australian currency;</w:t>
      </w:r>
    </w:p>
    <w:p w14:paraId="0F68E170" w14:textId="77777777" w:rsidR="0067442A" w:rsidRPr="00A91C08" w:rsidRDefault="0067442A" w:rsidP="00091E37">
      <w:pPr>
        <w:pStyle w:val="Heading4"/>
      </w:pPr>
      <w:r w:rsidRPr="00A91C08">
        <w:t>a singular word includes the plural, and vice versa;</w:t>
      </w:r>
    </w:p>
    <w:p w14:paraId="459D4228" w14:textId="77777777" w:rsidR="0067442A" w:rsidRPr="00A91C08" w:rsidRDefault="0067442A" w:rsidP="00620731">
      <w:pPr>
        <w:pStyle w:val="Heading4"/>
        <w:keepNext/>
        <w:keepLines/>
      </w:pPr>
      <w:r w:rsidRPr="00A91C08">
        <w:lastRenderedPageBreak/>
        <w:t>legislation (including subordinate legislation) is to that legislation as amended, re-enacted or replaced, and includes any subordinate legislation issued under it;</w:t>
      </w:r>
    </w:p>
    <w:p w14:paraId="3CFFC269" w14:textId="77777777" w:rsidR="0067442A" w:rsidRPr="00A91C08" w:rsidRDefault="0067442A" w:rsidP="00091E37">
      <w:pPr>
        <w:pStyle w:val="Heading4"/>
      </w:pPr>
      <w:r w:rsidRPr="00A91C08">
        <w:t>a party to this document or to any other document or agreement includes a permitted substitute or a permitted assign of that party;</w:t>
      </w:r>
    </w:p>
    <w:p w14:paraId="3AD213BB" w14:textId="77777777" w:rsidR="0067442A" w:rsidRDefault="0067442A" w:rsidP="00091E37">
      <w:pPr>
        <w:pStyle w:val="Heading4"/>
      </w:pPr>
      <w:r w:rsidRPr="00A91C08">
        <w:t>a person includes any type of entity or body of persons, whether or not it is incorporated or has a separate legal identity, and any executor, administrator and successor in law of the person and permitted assigns;</w:t>
      </w:r>
    </w:p>
    <w:p w14:paraId="284BC1C1" w14:textId="5B25C198" w:rsidR="0067442A" w:rsidRPr="00A91C08" w:rsidRDefault="0067442A" w:rsidP="00D15DF4">
      <w:pPr>
        <w:pStyle w:val="Heading4"/>
        <w:keepNext/>
        <w:keepLines/>
      </w:pPr>
      <w:r w:rsidRPr="00A91C08">
        <w:t xml:space="preserve">a word which suggests one gender includes </w:t>
      </w:r>
      <w:r w:rsidR="00C63000">
        <w:t>each</w:t>
      </w:r>
      <w:r w:rsidR="00C63000" w:rsidRPr="00A91C08">
        <w:t xml:space="preserve"> </w:t>
      </w:r>
      <w:r w:rsidRPr="00A91C08">
        <w:t>other gender; and</w:t>
      </w:r>
    </w:p>
    <w:p w14:paraId="7D54D443" w14:textId="2E5C81BA" w:rsidR="0067442A" w:rsidRPr="00A91C08" w:rsidRDefault="0067442A" w:rsidP="00D15DF4">
      <w:pPr>
        <w:pStyle w:val="Heading4"/>
        <w:keepNext/>
        <w:keepLines/>
      </w:pPr>
      <w:r w:rsidRPr="00A91C08">
        <w:t>a clause</w:t>
      </w:r>
      <w:r w:rsidR="00C63000">
        <w:t xml:space="preserve"> or</w:t>
      </w:r>
      <w:r w:rsidRPr="00A91C08">
        <w:t xml:space="preserve"> schedule is a reference to a clause of</w:t>
      </w:r>
      <w:r w:rsidR="00A00370">
        <w:t>,</w:t>
      </w:r>
      <w:r w:rsidRPr="00A91C08">
        <w:t xml:space="preserve"> </w:t>
      </w:r>
      <w:r w:rsidR="00C63000">
        <w:t xml:space="preserve">or </w:t>
      </w:r>
      <w:r w:rsidRPr="00A91C08">
        <w:t xml:space="preserve">a </w:t>
      </w:r>
      <w:r w:rsidR="00361210">
        <w:t>S</w:t>
      </w:r>
      <w:r w:rsidRPr="00A91C08">
        <w:t>chedule</w:t>
      </w:r>
      <w:r w:rsidR="00A00370">
        <w:t xml:space="preserve"> to,</w:t>
      </w:r>
      <w:r w:rsidRPr="00A91C08">
        <w:t xml:space="preserve"> this </w:t>
      </w:r>
      <w:r w:rsidR="00C63000">
        <w:t>A</w:t>
      </w:r>
      <w:r w:rsidRPr="00A91C08">
        <w:t>greement</w:t>
      </w:r>
      <w:r w:rsidR="00C63000">
        <w:t>;</w:t>
      </w:r>
    </w:p>
    <w:p w14:paraId="3A6015A9" w14:textId="5351781B" w:rsidR="0067442A" w:rsidRDefault="00C63000" w:rsidP="00091E37">
      <w:pPr>
        <w:pStyle w:val="Heading3"/>
      </w:pPr>
      <w:bookmarkStart w:id="34" w:name="_Ref87956517"/>
      <w:r w:rsidRPr="00C63000">
        <w:t>t</w:t>
      </w:r>
      <w:r w:rsidR="0067442A" w:rsidRPr="00C63000">
        <w:t xml:space="preserve">he meaning of general words is not limited by specific examples introduced by </w:t>
      </w:r>
      <w:r w:rsidRPr="00C63000">
        <w:t>'</w:t>
      </w:r>
      <w:r w:rsidR="0067442A" w:rsidRPr="00335A2F">
        <w:t>including</w:t>
      </w:r>
      <w:r w:rsidRPr="00335A2F">
        <w:t>'</w:t>
      </w:r>
      <w:r w:rsidR="0067442A" w:rsidRPr="00C63000">
        <w:t xml:space="preserve">, </w:t>
      </w:r>
      <w:r w:rsidRPr="00C63000">
        <w:t>'</w:t>
      </w:r>
      <w:r w:rsidR="0067442A" w:rsidRPr="00335A2F">
        <w:t>for</w:t>
      </w:r>
      <w:r w:rsidR="0067442A" w:rsidRPr="00C63000">
        <w:t xml:space="preserve"> </w:t>
      </w:r>
      <w:r w:rsidR="0067442A" w:rsidRPr="00335A2F">
        <w:t>example</w:t>
      </w:r>
      <w:r w:rsidRPr="00335A2F">
        <w:t>'</w:t>
      </w:r>
      <w:r w:rsidR="0067442A" w:rsidRPr="00C63000">
        <w:t>,</w:t>
      </w:r>
      <w:r w:rsidR="0067442A">
        <w:t xml:space="preserve"> or similar expressions</w:t>
      </w:r>
      <w:r>
        <w:t>;</w:t>
      </w:r>
      <w:bookmarkEnd w:id="34"/>
    </w:p>
    <w:p w14:paraId="132BD009" w14:textId="7B5B9587" w:rsidR="0067442A" w:rsidRDefault="00C63000" w:rsidP="00091E37">
      <w:pPr>
        <w:pStyle w:val="Heading3"/>
      </w:pPr>
      <w:r>
        <w:t>n</w:t>
      </w:r>
      <w:r w:rsidR="0067442A">
        <w:t xml:space="preserve">o provision of </w:t>
      </w:r>
      <w:r w:rsidR="00CE1B57">
        <w:t xml:space="preserve">this </w:t>
      </w:r>
      <w:r>
        <w:t>A</w:t>
      </w:r>
      <w:r w:rsidR="00CE1B57">
        <w:t>greement</w:t>
      </w:r>
      <w:r w:rsidR="0067442A">
        <w:t xml:space="preserve"> will be construed adversely to a party on the ground that such party was responsible for the preparation of </w:t>
      </w:r>
      <w:r w:rsidR="00CE1B57">
        <w:t xml:space="preserve">this </w:t>
      </w:r>
      <w:r>
        <w:t>A</w:t>
      </w:r>
      <w:r w:rsidR="00CE1B57">
        <w:t>greement</w:t>
      </w:r>
      <w:r w:rsidR="0067442A">
        <w:t xml:space="preserve"> or that provision</w:t>
      </w:r>
      <w:r>
        <w:t>; and</w:t>
      </w:r>
    </w:p>
    <w:p w14:paraId="12D8A25E" w14:textId="775E631C" w:rsidR="0067442A" w:rsidRDefault="00C63000" w:rsidP="00091E37">
      <w:pPr>
        <w:pStyle w:val="Heading3"/>
      </w:pPr>
      <w:r>
        <w:t>i</w:t>
      </w:r>
      <w:r w:rsidR="0067442A">
        <w:t xml:space="preserve">f the day on or by which a </w:t>
      </w:r>
      <w:r>
        <w:t xml:space="preserve">party </w:t>
      </w:r>
      <w:r w:rsidR="0067442A">
        <w:t xml:space="preserve">must do something under </w:t>
      </w:r>
      <w:r w:rsidR="00CE1B57">
        <w:t xml:space="preserve">this </w:t>
      </w:r>
      <w:r>
        <w:t>A</w:t>
      </w:r>
      <w:r w:rsidR="00CE1B57">
        <w:t>greement</w:t>
      </w:r>
      <w:r w:rsidR="0067442A">
        <w:t xml:space="preserve"> is not a </w:t>
      </w:r>
      <w:r w:rsidR="006B403E">
        <w:t>Business Day</w:t>
      </w:r>
      <w:r w:rsidR="0067442A">
        <w:t xml:space="preserve">, the person must do it on or by the next </w:t>
      </w:r>
      <w:r w:rsidR="006B403E">
        <w:t>Business Day</w:t>
      </w:r>
      <w:r w:rsidR="0067442A">
        <w:t>.</w:t>
      </w:r>
    </w:p>
    <w:p w14:paraId="49585A6E" w14:textId="63EEDB15" w:rsidR="007A6885" w:rsidRDefault="003613A5" w:rsidP="007A6885">
      <w:pPr>
        <w:pStyle w:val="Heading2"/>
      </w:pPr>
      <w:bookmarkStart w:id="35" w:name="_Toc87903769"/>
      <w:bookmarkStart w:id="36" w:name="_Ref93502928"/>
      <w:bookmarkStart w:id="37" w:name="_Toc111112366"/>
      <w:bookmarkStart w:id="38" w:name="_Toc111112572"/>
      <w:r>
        <w:rPr>
          <w:b w:val="0"/>
          <w:noProof/>
          <w:lang w:eastAsia="en-AU"/>
        </w:rPr>
        <mc:AlternateContent>
          <mc:Choice Requires="wps">
            <w:drawing>
              <wp:anchor distT="0" distB="0" distL="114300" distR="114300" simplePos="0" relativeHeight="251665408" behindDoc="0" locked="0" layoutInCell="1" allowOverlap="1" wp14:anchorId="21C7FA10" wp14:editId="05D07EC8">
                <wp:simplePos x="0" y="0"/>
                <wp:positionH relativeFrom="rightMargin">
                  <wp:posOffset>149860</wp:posOffset>
                </wp:positionH>
                <wp:positionV relativeFrom="paragraph">
                  <wp:posOffset>45720</wp:posOffset>
                </wp:positionV>
                <wp:extent cx="2631600" cy="828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31600" cy="828675"/>
                        </a:xfrm>
                        <a:prstGeom prst="rect">
                          <a:avLst/>
                        </a:prstGeom>
                        <a:solidFill>
                          <a:schemeClr val="accent6"/>
                        </a:solidFill>
                        <a:ln w="6350">
                          <a:noFill/>
                        </a:ln>
                      </wps:spPr>
                      <wps:txbx>
                        <w:txbxContent>
                          <w:p w14:paraId="46F5068B" w14:textId="742808F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_Ref93502928 \w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FA10" id="Text Box 3" o:spid="_x0000_s1032" type="#_x0000_t202" style="position:absolute;left:0;text-align:left;margin-left:11.8pt;margin-top:3.6pt;width:207.2pt;height:65.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" fillcolor="#e9e4de [3209]" stroked="f" strokeweight=".5pt">
                <v:textbox>
                  <w:txbxContent>
                    <w:p w14:paraId="46F5068B" w14:textId="742808F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_Ref93502928 \w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p>
                  </w:txbxContent>
                </v:textbox>
                <w10:wrap anchorx="margin"/>
              </v:shape>
            </w:pict>
          </mc:Fallback>
        </mc:AlternateContent>
      </w:r>
      <w:r w:rsidR="007A6885">
        <w:t>Inconsistency</w:t>
      </w:r>
      <w:bookmarkEnd w:id="35"/>
      <w:bookmarkEnd w:id="36"/>
      <w:bookmarkEnd w:id="37"/>
      <w:bookmarkEnd w:id="38"/>
    </w:p>
    <w:p w14:paraId="5D9218CF" w14:textId="2972751D" w:rsidR="007A6885" w:rsidRDefault="007A6885" w:rsidP="007A6885">
      <w:pPr>
        <w:pStyle w:val="Heading3"/>
      </w:pPr>
      <w:r>
        <w:t>No confirmation, shipment or delivery docket, invoice, terms and conditions of supply or other document issued by or on behalf of a party will amend this Agreement, except where such amendment is expressly agreed by the parties in accordance with clause</w:t>
      </w:r>
      <w:r w:rsidR="0082724A">
        <w:t xml:space="preserve"> </w:t>
      </w:r>
      <w:r w:rsidR="0082724A">
        <w:fldChar w:fldCharType="begin"/>
      </w:r>
      <w:r w:rsidR="0082724A">
        <w:instrText xml:space="preserve"> REF _Ref90454958 \w \h </w:instrText>
      </w:r>
      <w:r w:rsidR="0082724A">
        <w:fldChar w:fldCharType="separate"/>
      </w:r>
      <w:r w:rsidR="00963042">
        <w:t>19.4</w:t>
      </w:r>
      <w:r w:rsidR="0082724A">
        <w:fldChar w:fldCharType="end"/>
      </w:r>
      <w:r>
        <w:t>.</w:t>
      </w:r>
    </w:p>
    <w:p w14:paraId="48CE97CA" w14:textId="2F304FA6" w:rsidR="007A6885" w:rsidRDefault="00D22DFA" w:rsidP="007A6885">
      <w:pPr>
        <w:pStyle w:val="Heading3"/>
      </w:pPr>
      <w:r w:rsidRPr="00680B36">
        <w:rPr>
          <w:lang w:eastAsia="en-AU"/>
        </w:rPr>
        <w:t>To the extent of any inconsistency between any of the documents forming part of this Agreement, those documents will be interpreted in the following order of priority</w:t>
      </w:r>
      <w:r w:rsidR="007A6885">
        <w:t>:</w:t>
      </w:r>
      <w:r w:rsidR="003613A5" w:rsidRPr="003613A5">
        <w:rPr>
          <w:b/>
          <w:noProof/>
          <w:lang w:eastAsia="en-AU"/>
        </w:rPr>
        <w:t xml:space="preserve"> </w:t>
      </w:r>
    </w:p>
    <w:p w14:paraId="38A1EB03" w14:textId="77777777" w:rsidR="007A6885" w:rsidRDefault="007A6885" w:rsidP="007A6885">
      <w:pPr>
        <w:pStyle w:val="Heading4"/>
      </w:pPr>
      <w:r>
        <w:t>the clauses of this Agreement;</w:t>
      </w:r>
    </w:p>
    <w:p w14:paraId="36C1A8A2" w14:textId="77777777" w:rsidR="007A6885" w:rsidRDefault="007A6885" w:rsidP="007A6885">
      <w:pPr>
        <w:pStyle w:val="Heading4"/>
      </w:pPr>
      <w:r>
        <w:t>the Details Schedule;</w:t>
      </w:r>
    </w:p>
    <w:p w14:paraId="3E6F20D3" w14:textId="7B0D1AAF" w:rsidR="007A6885" w:rsidRDefault="007A6885" w:rsidP="007A6885">
      <w:pPr>
        <w:pStyle w:val="Heading4"/>
      </w:pPr>
      <w:r>
        <w:t xml:space="preserve">the Schedules in order; </w:t>
      </w:r>
    </w:p>
    <w:p w14:paraId="01EA8ADE" w14:textId="77777777" w:rsidR="00D22DFA" w:rsidRPr="00680B36" w:rsidRDefault="007A6885" w:rsidP="007A6885">
      <w:pPr>
        <w:pStyle w:val="Heading4"/>
      </w:pPr>
      <w:r>
        <w:t xml:space="preserve">any annexures or </w:t>
      </w:r>
      <w:r w:rsidRPr="00680B36">
        <w:t>attachments</w:t>
      </w:r>
      <w:r w:rsidR="00D22DFA" w:rsidRPr="00680B36">
        <w:t xml:space="preserve"> to the Schedules; and</w:t>
      </w:r>
    </w:p>
    <w:p w14:paraId="484B0D8D" w14:textId="45AF6A58" w:rsidR="007A6885" w:rsidRPr="00680B36" w:rsidRDefault="00D22DFA" w:rsidP="007A6885">
      <w:pPr>
        <w:pStyle w:val="Heading4"/>
      </w:pPr>
      <w:r w:rsidRPr="00680B36">
        <w:lastRenderedPageBreak/>
        <w:t>any documents incorporated by reference in this Agreement</w:t>
      </w:r>
      <w:r w:rsidR="007A6885" w:rsidRPr="00680B36">
        <w:t>.</w:t>
      </w:r>
    </w:p>
    <w:p w14:paraId="1BD9B35D" w14:textId="7286B959" w:rsidR="0067442A" w:rsidRPr="00091E37" w:rsidRDefault="0067442A" w:rsidP="008E0A45">
      <w:pPr>
        <w:pStyle w:val="Heading1"/>
        <w:keepLines/>
      </w:pPr>
      <w:bookmarkStart w:id="39" w:name="_Toc88150135"/>
      <w:bookmarkStart w:id="40" w:name="_Toc111112367"/>
      <w:bookmarkStart w:id="41" w:name="_Toc111112573"/>
      <w:bookmarkEnd w:id="39"/>
      <w:r w:rsidRPr="00091E37">
        <w:t>Term</w:t>
      </w:r>
      <w:bookmarkEnd w:id="40"/>
      <w:bookmarkEnd w:id="41"/>
    </w:p>
    <w:p w14:paraId="09C2A7A4" w14:textId="35819101" w:rsidR="0067442A" w:rsidRDefault="000806BE" w:rsidP="008E0A45">
      <w:pPr>
        <w:pStyle w:val="Heading2"/>
        <w:keepLines/>
      </w:pPr>
      <w:bookmarkStart w:id="42" w:name="_Ref87967842"/>
      <w:bookmarkStart w:id="43" w:name="_Toc111112368"/>
      <w:bookmarkStart w:id="44" w:name="_Toc111112574"/>
      <w:r>
        <w:rPr>
          <w:b w:val="0"/>
          <w:noProof/>
          <w:lang w:eastAsia="en-AU"/>
        </w:rPr>
        <mc:AlternateContent>
          <mc:Choice Requires="wps">
            <w:drawing>
              <wp:anchor distT="0" distB="0" distL="114300" distR="114300" simplePos="0" relativeHeight="251667456" behindDoc="0" locked="0" layoutInCell="1" allowOverlap="1" wp14:anchorId="6722064E" wp14:editId="2A9C7B0D">
                <wp:simplePos x="0" y="0"/>
                <wp:positionH relativeFrom="rightMargin">
                  <wp:posOffset>149860</wp:posOffset>
                </wp:positionH>
                <wp:positionV relativeFrom="paragraph">
                  <wp:posOffset>58420</wp:posOffset>
                </wp:positionV>
                <wp:extent cx="2631440" cy="1057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631440" cy="1057275"/>
                        </a:xfrm>
                        <a:prstGeom prst="rect">
                          <a:avLst/>
                        </a:prstGeom>
                        <a:solidFill>
                          <a:schemeClr val="accent6"/>
                        </a:solidFill>
                        <a:ln w="6350">
                          <a:noFill/>
                        </a:ln>
                      </wps:spPr>
                      <wps:txbx>
                        <w:txbxContent>
                          <w:p w14:paraId="71DC292D" w14:textId="37404BD8" w:rsidR="00E83644" w:rsidRPr="008D5E62" w:rsidRDefault="00E83644" w:rsidP="008463B6">
                            <w:pPr>
                              <w:spacing w:after="120"/>
                              <w:rPr>
                                <w:sz w:val="16"/>
                              </w:rPr>
                            </w:pPr>
                            <w:r w:rsidRPr="008D5E62">
                              <w:rPr>
                                <w:b/>
                                <w:i/>
                                <w:sz w:val="16"/>
                              </w:rPr>
                              <w:t xml:space="preserve">Guidance Note for clause </w:t>
                            </w:r>
                            <w:r w:rsidRPr="008D5E62">
                              <w:rPr>
                                <w:b/>
                                <w:i/>
                                <w:sz w:val="16"/>
                              </w:rPr>
                              <w:fldChar w:fldCharType="begin"/>
                            </w:r>
                            <w:r w:rsidRPr="008D5E62">
                              <w:rPr>
                                <w:b/>
                                <w:i/>
                                <w:sz w:val="16"/>
                              </w:rPr>
                              <w:instrText xml:space="preserve"> REF _Ref87967842 \w \h </w:instrText>
                            </w:r>
                            <w:r>
                              <w:rPr>
                                <w:b/>
                                <w:i/>
                                <w:sz w:val="16"/>
                              </w:rPr>
                              <w:instrText xml:space="preserve"> \* MERGEFORMAT </w:instrText>
                            </w:r>
                            <w:r w:rsidRPr="008D5E62">
                              <w:rPr>
                                <w:b/>
                                <w:i/>
                                <w:sz w:val="16"/>
                              </w:rPr>
                            </w:r>
                            <w:r w:rsidRPr="008D5E62">
                              <w:rPr>
                                <w:b/>
                                <w:i/>
                                <w:sz w:val="16"/>
                              </w:rPr>
                              <w:fldChar w:fldCharType="separate"/>
                            </w:r>
                            <w:r w:rsidR="00620731">
                              <w:rPr>
                                <w:b/>
                                <w:i/>
                                <w:sz w:val="16"/>
                              </w:rPr>
                              <w:t>2.1</w:t>
                            </w:r>
                            <w:r w:rsidRPr="008D5E62">
                              <w:rPr>
                                <w:b/>
                                <w:i/>
                                <w:sz w:val="16"/>
                              </w:rPr>
                              <w:fldChar w:fldCharType="end"/>
                            </w:r>
                            <w:r w:rsidRPr="008D5E62">
                              <w:rPr>
                                <w:b/>
                                <w:i/>
                                <w:sz w:val="16"/>
                              </w:rPr>
                              <w:t xml:space="preserve">: </w:t>
                            </w:r>
                            <w:r w:rsidRPr="008D5E62">
                              <w:rPr>
                                <w:sz w:val="16"/>
                              </w:rPr>
                              <w:t xml:space="preserve">This Agreement commences as specified in item </w:t>
                            </w:r>
                            <w:r w:rsidRPr="008D5E62">
                              <w:rPr>
                                <w:sz w:val="16"/>
                              </w:rPr>
                              <w:fldChar w:fldCharType="begin"/>
                            </w:r>
                            <w:r w:rsidRPr="008D5E62">
                              <w:rPr>
                                <w:sz w:val="16"/>
                              </w:rPr>
                              <w:instrText xml:space="preserve"> REF _Ref87975621 \w \h </w:instrText>
                            </w:r>
                            <w:r>
                              <w:rPr>
                                <w:sz w:val="16"/>
                              </w:rPr>
                              <w:instrText xml:space="preserve"> \* MERGEFORMAT </w:instrText>
                            </w:r>
                            <w:r w:rsidRPr="008D5E62">
                              <w:rPr>
                                <w:sz w:val="16"/>
                              </w:rPr>
                            </w:r>
                            <w:r w:rsidRPr="008D5E62">
                              <w:rPr>
                                <w:sz w:val="16"/>
                              </w:rPr>
                              <w:fldChar w:fldCharType="separate"/>
                            </w:r>
                            <w:r w:rsidR="00620731">
                              <w:rPr>
                                <w:sz w:val="16"/>
                              </w:rPr>
                              <w:t>3</w:t>
                            </w:r>
                            <w:r w:rsidRPr="008D5E62">
                              <w:rPr>
                                <w:sz w:val="16"/>
                              </w:rPr>
                              <w:fldChar w:fldCharType="end"/>
                            </w:r>
                            <w:r w:rsidRPr="008D5E62">
                              <w:rPr>
                                <w:sz w:val="16"/>
                              </w:rPr>
                              <w:t xml:space="preserve"> of the Details Schedule and will end as specified in item </w:t>
                            </w:r>
                            <w:r w:rsidRPr="008D5E62">
                              <w:rPr>
                                <w:sz w:val="16"/>
                              </w:rPr>
                              <w:fldChar w:fldCharType="begin"/>
                            </w:r>
                            <w:r w:rsidRPr="008D5E62">
                              <w:rPr>
                                <w:sz w:val="16"/>
                              </w:rPr>
                              <w:instrText xml:space="preserve"> REF _Ref87975637 \w \h </w:instrText>
                            </w:r>
                            <w:r w:rsidRPr="00C42C84">
                              <w:rPr>
                                <w:sz w:val="16"/>
                              </w:rPr>
                              <w:instrText xml:space="preserve"> \* MERGEFORMAT </w:instrText>
                            </w:r>
                            <w:r w:rsidRPr="008D5E62">
                              <w:rPr>
                                <w:sz w:val="16"/>
                              </w:rPr>
                            </w:r>
                            <w:r w:rsidRPr="008D5E62">
                              <w:rPr>
                                <w:sz w:val="16"/>
                              </w:rPr>
                              <w:fldChar w:fldCharType="separate"/>
                            </w:r>
                            <w:r w:rsidR="00620731">
                              <w:rPr>
                                <w:sz w:val="16"/>
                              </w:rPr>
                              <w:t>4</w:t>
                            </w:r>
                            <w:r w:rsidRPr="008D5E62">
                              <w:rPr>
                                <w:sz w:val="16"/>
                              </w:rPr>
                              <w:fldChar w:fldCharType="end"/>
                            </w:r>
                            <w:r w:rsidRPr="008D5E62">
                              <w:rPr>
                                <w:sz w:val="16"/>
                              </w:rPr>
                              <w:t xml:space="preserve"> of the Details Schedule.</w:t>
                            </w:r>
                          </w:p>
                          <w:p w14:paraId="7522064A" w14:textId="77777777" w:rsidR="00E83644" w:rsidRPr="008D5E62" w:rsidRDefault="00E83644" w:rsidP="008463B6">
                            <w:pPr>
                              <w:spacing w:after="120"/>
                              <w:rPr>
                                <w:sz w:val="16"/>
                              </w:rPr>
                            </w:pPr>
                            <w:r w:rsidRPr="00680B36">
                              <w:rPr>
                                <w:sz w:val="16"/>
                              </w:rPr>
                              <w:t>The parties may extend the Term of the Agreement by written agreement signed by an authorised representative of each party.</w:t>
                            </w:r>
                          </w:p>
                          <w:p w14:paraId="76C2AC3E" w14:textId="420EE468" w:rsidR="00E83644" w:rsidRPr="00E24032" w:rsidRDefault="00E83644" w:rsidP="008463B6">
                            <w:pPr>
                              <w:spacing w:after="120"/>
                              <w:rPr>
                                <w:b/>
                                <w:i/>
                                <w:sz w:val="16"/>
                              </w:rPr>
                            </w:pPr>
                            <w:r w:rsidRPr="008D5E62" w:rsidDel="000D371D">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064E" id="Text Box 4" o:spid="_x0000_s1033" type="#_x0000_t202" style="position:absolute;left:0;text-align:left;margin-left:11.8pt;margin-top:4.6pt;width:207.2pt;height:83.2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" fillcolor="#e9e4de [3209]" stroked="f" strokeweight=".5pt">
                <v:textbox>
                  <w:txbxContent>
                    <w:p w14:paraId="71DC292D" w14:textId="37404BD8" w:rsidR="00E83644" w:rsidRPr="008D5E62" w:rsidRDefault="00E83644" w:rsidP="008463B6">
                      <w:pPr>
                        <w:spacing w:after="120"/>
                        <w:rPr>
                          <w:sz w:val="16"/>
                        </w:rPr>
                      </w:pPr>
                      <w:r w:rsidRPr="008D5E62">
                        <w:rPr>
                          <w:b/>
                          <w:i/>
                          <w:sz w:val="16"/>
                        </w:rPr>
                        <w:t xml:space="preserve">Guidance Note for clause </w:t>
                      </w:r>
                      <w:r w:rsidRPr="008D5E62">
                        <w:rPr>
                          <w:b/>
                          <w:i/>
                          <w:sz w:val="16"/>
                        </w:rPr>
                        <w:fldChar w:fldCharType="begin"/>
                      </w:r>
                      <w:r w:rsidRPr="008D5E62">
                        <w:rPr>
                          <w:b/>
                          <w:i/>
                          <w:sz w:val="16"/>
                        </w:rPr>
                        <w:instrText xml:space="preserve"> REF _Ref87967842 \w \h </w:instrText>
                      </w:r>
                      <w:r>
                        <w:rPr>
                          <w:b/>
                          <w:i/>
                          <w:sz w:val="16"/>
                        </w:rPr>
                        <w:instrText xml:space="preserve"> \* MERGEFORMAT </w:instrText>
                      </w:r>
                      <w:r w:rsidRPr="008D5E62">
                        <w:rPr>
                          <w:b/>
                          <w:i/>
                          <w:sz w:val="16"/>
                        </w:rPr>
                      </w:r>
                      <w:r w:rsidRPr="008D5E62">
                        <w:rPr>
                          <w:b/>
                          <w:i/>
                          <w:sz w:val="16"/>
                        </w:rPr>
                        <w:fldChar w:fldCharType="separate"/>
                      </w:r>
                      <w:r w:rsidR="00620731">
                        <w:rPr>
                          <w:b/>
                          <w:i/>
                          <w:sz w:val="16"/>
                        </w:rPr>
                        <w:t>2.1</w:t>
                      </w:r>
                      <w:r w:rsidRPr="008D5E62">
                        <w:rPr>
                          <w:b/>
                          <w:i/>
                          <w:sz w:val="16"/>
                        </w:rPr>
                        <w:fldChar w:fldCharType="end"/>
                      </w:r>
                      <w:r w:rsidRPr="008D5E62">
                        <w:rPr>
                          <w:b/>
                          <w:i/>
                          <w:sz w:val="16"/>
                        </w:rPr>
                        <w:t xml:space="preserve">: </w:t>
                      </w:r>
                      <w:r w:rsidRPr="008D5E62">
                        <w:rPr>
                          <w:sz w:val="16"/>
                        </w:rPr>
                        <w:t xml:space="preserve">This Agreement commences as specified in item </w:t>
                      </w:r>
                      <w:r w:rsidRPr="008D5E62">
                        <w:rPr>
                          <w:sz w:val="16"/>
                        </w:rPr>
                        <w:fldChar w:fldCharType="begin"/>
                      </w:r>
                      <w:r w:rsidRPr="008D5E62">
                        <w:rPr>
                          <w:sz w:val="16"/>
                        </w:rPr>
                        <w:instrText xml:space="preserve"> REF _Ref87975621 \w \h </w:instrText>
                      </w:r>
                      <w:r>
                        <w:rPr>
                          <w:sz w:val="16"/>
                        </w:rPr>
                        <w:instrText xml:space="preserve"> \* MERGEFORMAT </w:instrText>
                      </w:r>
                      <w:r w:rsidRPr="008D5E62">
                        <w:rPr>
                          <w:sz w:val="16"/>
                        </w:rPr>
                      </w:r>
                      <w:r w:rsidRPr="008D5E62">
                        <w:rPr>
                          <w:sz w:val="16"/>
                        </w:rPr>
                        <w:fldChar w:fldCharType="separate"/>
                      </w:r>
                      <w:r w:rsidR="00620731">
                        <w:rPr>
                          <w:sz w:val="16"/>
                        </w:rPr>
                        <w:t>3</w:t>
                      </w:r>
                      <w:r w:rsidRPr="008D5E62">
                        <w:rPr>
                          <w:sz w:val="16"/>
                        </w:rPr>
                        <w:fldChar w:fldCharType="end"/>
                      </w:r>
                      <w:r w:rsidRPr="008D5E62">
                        <w:rPr>
                          <w:sz w:val="16"/>
                        </w:rPr>
                        <w:t xml:space="preserve"> of the Details Schedule and will end as specified in item </w:t>
                      </w:r>
                      <w:r w:rsidRPr="008D5E62">
                        <w:rPr>
                          <w:sz w:val="16"/>
                        </w:rPr>
                        <w:fldChar w:fldCharType="begin"/>
                      </w:r>
                      <w:r w:rsidRPr="008D5E62">
                        <w:rPr>
                          <w:sz w:val="16"/>
                        </w:rPr>
                        <w:instrText xml:space="preserve"> REF _Ref87975637 \w \h </w:instrText>
                      </w:r>
                      <w:r w:rsidRPr="00C42C84">
                        <w:rPr>
                          <w:sz w:val="16"/>
                        </w:rPr>
                        <w:instrText xml:space="preserve"> \* MERGEFORMAT </w:instrText>
                      </w:r>
                      <w:r w:rsidRPr="008D5E62">
                        <w:rPr>
                          <w:sz w:val="16"/>
                        </w:rPr>
                      </w:r>
                      <w:r w:rsidRPr="008D5E62">
                        <w:rPr>
                          <w:sz w:val="16"/>
                        </w:rPr>
                        <w:fldChar w:fldCharType="separate"/>
                      </w:r>
                      <w:r w:rsidR="00620731">
                        <w:rPr>
                          <w:sz w:val="16"/>
                        </w:rPr>
                        <w:t>4</w:t>
                      </w:r>
                      <w:r w:rsidRPr="008D5E62">
                        <w:rPr>
                          <w:sz w:val="16"/>
                        </w:rPr>
                        <w:fldChar w:fldCharType="end"/>
                      </w:r>
                      <w:r w:rsidRPr="008D5E62">
                        <w:rPr>
                          <w:sz w:val="16"/>
                        </w:rPr>
                        <w:t xml:space="preserve"> of the Details Schedule.</w:t>
                      </w:r>
                    </w:p>
                    <w:p w14:paraId="7522064A" w14:textId="77777777" w:rsidR="00E83644" w:rsidRPr="008D5E62" w:rsidRDefault="00E83644" w:rsidP="008463B6">
                      <w:pPr>
                        <w:spacing w:after="120"/>
                        <w:rPr>
                          <w:sz w:val="16"/>
                        </w:rPr>
                      </w:pPr>
                      <w:r w:rsidRPr="00680B36">
                        <w:rPr>
                          <w:sz w:val="16"/>
                        </w:rPr>
                        <w:t>The parties may extend the Term of the Agreement by written agreement signed by an authorised representative of each party.</w:t>
                      </w:r>
                    </w:p>
                    <w:p w14:paraId="76C2AC3E" w14:textId="420EE468" w:rsidR="00E83644" w:rsidRPr="00E24032" w:rsidRDefault="00E83644" w:rsidP="008463B6">
                      <w:pPr>
                        <w:spacing w:after="120"/>
                        <w:rPr>
                          <w:b/>
                          <w:i/>
                          <w:sz w:val="16"/>
                        </w:rPr>
                      </w:pPr>
                      <w:r w:rsidRPr="008D5E62" w:rsidDel="000D371D">
                        <w:rPr>
                          <w:b/>
                          <w:i/>
                          <w:sz w:val="16"/>
                        </w:rPr>
                        <w:t xml:space="preserve"> </w:t>
                      </w:r>
                    </w:p>
                  </w:txbxContent>
                </v:textbox>
                <w10:wrap anchorx="margin"/>
              </v:shape>
            </w:pict>
          </mc:Fallback>
        </mc:AlternateContent>
      </w:r>
      <w:r w:rsidR="0067442A">
        <w:t>Term of Agreement</w:t>
      </w:r>
      <w:bookmarkEnd w:id="42"/>
      <w:bookmarkEnd w:id="43"/>
      <w:bookmarkEnd w:id="44"/>
    </w:p>
    <w:p w14:paraId="0BA6028B" w14:textId="6B6C67D2" w:rsidR="0067442A" w:rsidRDefault="0067442A" w:rsidP="008E0A45">
      <w:pPr>
        <w:pStyle w:val="Heading3"/>
        <w:keepLines/>
      </w:pPr>
      <w:bookmarkStart w:id="45" w:name="_Ref87352392"/>
      <w:r>
        <w:t>Th</w:t>
      </w:r>
      <w:r w:rsidR="00C123A0">
        <w:t>is A</w:t>
      </w:r>
      <w:r w:rsidR="00CE1B57">
        <w:t>greement</w:t>
      </w:r>
      <w:r>
        <w:t xml:space="preserve"> </w:t>
      </w:r>
      <w:r w:rsidR="00C123A0">
        <w:t xml:space="preserve">will begin </w:t>
      </w:r>
      <w:r>
        <w:t>on the Commencement Date and</w:t>
      </w:r>
      <w:r w:rsidR="00C123A0">
        <w:t xml:space="preserve"> will continue until</w:t>
      </w:r>
      <w:r>
        <w:t xml:space="preserve"> the </w:t>
      </w:r>
      <w:r w:rsidR="00C123A0" w:rsidRPr="00915363">
        <w:t>Licence</w:t>
      </w:r>
      <w:r w:rsidR="00C123A0">
        <w:t xml:space="preserve"> End </w:t>
      </w:r>
      <w:r>
        <w:t>Date, unless terminated</w:t>
      </w:r>
      <w:r w:rsidR="006F4A16">
        <w:t xml:space="preserve"> earlier</w:t>
      </w:r>
      <w:r>
        <w:t xml:space="preserve"> in accordance with </w:t>
      </w:r>
      <w:r w:rsidR="00CE1B57">
        <w:t xml:space="preserve">this </w:t>
      </w:r>
      <w:r w:rsidR="00C63000">
        <w:t>A</w:t>
      </w:r>
      <w:r w:rsidR="00CE1B57">
        <w:t>greement</w:t>
      </w:r>
      <w:r w:rsidR="0037469D">
        <w:t xml:space="preserve"> (</w:t>
      </w:r>
      <w:r w:rsidR="0037469D" w:rsidRPr="00C42C84">
        <w:rPr>
          <w:b/>
        </w:rPr>
        <w:t>Term</w:t>
      </w:r>
      <w:r w:rsidR="0037469D">
        <w:t>)</w:t>
      </w:r>
      <w:r>
        <w:t>.</w:t>
      </w:r>
      <w:bookmarkEnd w:id="45"/>
    </w:p>
    <w:p w14:paraId="19FE5DB6" w14:textId="50E05FC2" w:rsidR="007A6885" w:rsidRDefault="007A6885" w:rsidP="007A6885">
      <w:pPr>
        <w:pStyle w:val="Heading3"/>
      </w:pPr>
      <w:r>
        <w:t xml:space="preserve">The Term of this Agreement may be extended by the parties, on the terms and conditions then in effect, if expressly agreed by the parties in accordance with clause </w:t>
      </w:r>
      <w:r w:rsidR="000D371D">
        <w:fldChar w:fldCharType="begin"/>
      </w:r>
      <w:r w:rsidR="000D371D">
        <w:instrText xml:space="preserve"> REF _Ref93503375 \w \h </w:instrText>
      </w:r>
      <w:r w:rsidR="000D371D">
        <w:fldChar w:fldCharType="separate"/>
      </w:r>
      <w:r w:rsidR="00963042">
        <w:t>19.4</w:t>
      </w:r>
      <w:r w:rsidR="000D371D">
        <w:fldChar w:fldCharType="end"/>
      </w:r>
      <w:r w:rsidR="000D371D">
        <w:t>.</w:t>
      </w:r>
    </w:p>
    <w:p w14:paraId="7FCDA6DA" w14:textId="18083DB3" w:rsidR="00E2603F" w:rsidRDefault="000806BE" w:rsidP="00091E37">
      <w:pPr>
        <w:pStyle w:val="Heading3"/>
      </w:pPr>
      <w:bookmarkStart w:id="46" w:name="_Ref94251107"/>
      <w:r>
        <w:rPr>
          <w:b/>
          <w:noProof/>
          <w:lang w:eastAsia="en-AU"/>
        </w:rPr>
        <mc:AlternateContent>
          <mc:Choice Requires="wps">
            <w:drawing>
              <wp:anchor distT="0" distB="0" distL="114300" distR="114300" simplePos="0" relativeHeight="251933696" behindDoc="0" locked="0" layoutInCell="1" allowOverlap="1" wp14:anchorId="4F5470EC" wp14:editId="539D58F6">
                <wp:simplePos x="0" y="0"/>
                <wp:positionH relativeFrom="rightMargin">
                  <wp:posOffset>149860</wp:posOffset>
                </wp:positionH>
                <wp:positionV relativeFrom="paragraph">
                  <wp:posOffset>-4709</wp:posOffset>
                </wp:positionV>
                <wp:extent cx="2631440" cy="13906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31440" cy="1390650"/>
                        </a:xfrm>
                        <a:prstGeom prst="rect">
                          <a:avLst/>
                        </a:prstGeom>
                        <a:solidFill>
                          <a:schemeClr val="accent6"/>
                        </a:solidFill>
                        <a:ln w="6350">
                          <a:noFill/>
                        </a:ln>
                      </wps:spPr>
                      <wps:txbx>
                        <w:txbxContent>
                          <w:p w14:paraId="686F3082" w14:textId="40BDBFE1" w:rsidR="00E83644" w:rsidRPr="00680B36" w:rsidRDefault="00E83644" w:rsidP="008463B6">
                            <w:pPr>
                              <w:spacing w:after="120"/>
                              <w:rPr>
                                <w:sz w:val="16"/>
                              </w:rPr>
                            </w:pPr>
                            <w:r w:rsidRPr="008D5E62">
                              <w:rPr>
                                <w:b/>
                                <w:i/>
                                <w:sz w:val="16"/>
                              </w:rPr>
                              <w:t xml:space="preserve">Guidance Note for </w:t>
                            </w:r>
                            <w:r w:rsidRPr="0024572A">
                              <w:rPr>
                                <w:b/>
                                <w:i/>
                                <w:sz w:val="16"/>
                              </w:rPr>
                              <w:t xml:space="preserve">clause </w:t>
                            </w:r>
                            <w:r>
                              <w:rPr>
                                <w:b/>
                                <w:i/>
                                <w:sz w:val="16"/>
                              </w:rPr>
                              <w:fldChar w:fldCharType="begin"/>
                            </w:r>
                            <w:r>
                              <w:rPr>
                                <w:b/>
                                <w:i/>
                                <w:sz w:val="16"/>
                              </w:rPr>
                              <w:instrText xml:space="preserve"> REF _Ref94251107 \r \h </w:instrText>
                            </w:r>
                            <w:r>
                              <w:rPr>
                                <w:b/>
                                <w:i/>
                                <w:sz w:val="16"/>
                              </w:rPr>
                            </w:r>
                            <w:r>
                              <w:rPr>
                                <w:b/>
                                <w:i/>
                                <w:sz w:val="16"/>
                              </w:rPr>
                              <w:fldChar w:fldCharType="separate"/>
                            </w:r>
                            <w:r w:rsidR="00620731">
                              <w:rPr>
                                <w:b/>
                                <w:i/>
                                <w:sz w:val="16"/>
                              </w:rPr>
                              <w:t>2.1(c)</w:t>
                            </w:r>
                            <w:r>
                              <w:rPr>
                                <w:b/>
                                <w:i/>
                                <w:sz w:val="16"/>
                              </w:rPr>
                              <w:fldChar w:fldCharType="end"/>
                            </w:r>
                            <w:r w:rsidRPr="008D5E62">
                              <w:rPr>
                                <w:b/>
                                <w:i/>
                                <w:sz w:val="16"/>
                              </w:rPr>
                              <w:t xml:space="preserve">: </w:t>
                            </w:r>
                            <w:r w:rsidRPr="00C42C84">
                              <w:rPr>
                                <w:sz w:val="16"/>
                              </w:rPr>
                              <w:t xml:space="preserve">If there are significant Registrations or Registration Applications these need to be identified in section </w:t>
                            </w:r>
                            <w:r w:rsidRPr="00680B36">
                              <w:rPr>
                                <w:sz w:val="16"/>
                              </w:rPr>
                              <w:fldChar w:fldCharType="begin"/>
                            </w:r>
                            <w:r w:rsidRPr="00C42C84">
                              <w:rPr>
                                <w:sz w:val="16"/>
                              </w:rPr>
                              <w:instrText xml:space="preserve"> REF _Ref88123289 \n \h  \* MERGEFORMAT </w:instrText>
                            </w:r>
                            <w:r w:rsidRPr="00680B36">
                              <w:rPr>
                                <w:sz w:val="16"/>
                              </w:rPr>
                            </w:r>
                            <w:r w:rsidRPr="00680B36">
                              <w:rPr>
                                <w:sz w:val="16"/>
                              </w:rPr>
                              <w:fldChar w:fldCharType="separate"/>
                            </w:r>
                            <w:r w:rsidR="00620731">
                              <w:rPr>
                                <w:sz w:val="16"/>
                              </w:rPr>
                              <w:t>1</w:t>
                            </w:r>
                            <w:r w:rsidRPr="00680B36">
                              <w:rPr>
                                <w:sz w:val="16"/>
                              </w:rPr>
                              <w:fldChar w:fldCharType="end"/>
                            </w:r>
                            <w:r w:rsidRPr="00680B36">
                              <w:rPr>
                                <w:sz w:val="16"/>
                              </w:rPr>
                              <w:t xml:space="preserve"> of </w:t>
                            </w:r>
                            <w:r w:rsidRPr="00C42C84">
                              <w:rPr>
                                <w:sz w:val="16"/>
                              </w:rPr>
                              <w:fldChar w:fldCharType="begin"/>
                            </w:r>
                            <w:r w:rsidRPr="00680B36">
                              <w:rPr>
                                <w:sz w:val="16"/>
                              </w:rPr>
                              <w:instrText xml:space="preserve"> REF _Ref87352028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680B36">
                              <w:rPr>
                                <w:sz w:val="16"/>
                              </w:rPr>
                              <w:t>.  This clause allows the parties to agree consequences if these Registrations or Registration Applications are not granted, expire or cease to be in force.  The parties should seek further commercial advice on the appropriate consequences.</w:t>
                            </w:r>
                          </w:p>
                          <w:p w14:paraId="0CA4D2DB" w14:textId="0F575F45" w:rsidR="00E83644" w:rsidRPr="0024572A" w:rsidRDefault="00E83644" w:rsidP="008463B6">
                            <w:pPr>
                              <w:spacing w:after="120"/>
                              <w:rPr>
                                <w:sz w:val="16"/>
                              </w:rPr>
                            </w:pPr>
                            <w:r w:rsidRPr="00680B36">
                              <w:rPr>
                                <w:sz w:val="16"/>
                              </w:rPr>
                              <w:t xml:space="preserve">See also guidance in the Details Schedule, </w:t>
                            </w:r>
                            <w:r w:rsidRPr="00680B36">
                              <w:rPr>
                                <w:sz w:val="16"/>
                              </w:rPr>
                              <w:fldChar w:fldCharType="begin"/>
                            </w:r>
                            <w:r w:rsidRPr="00C42C84">
                              <w:rPr>
                                <w:sz w:val="16"/>
                              </w:rPr>
                              <w:instrText xml:space="preserve"> REF _Ref87352093 \r \h  \* MERGEFORMAT </w:instrText>
                            </w:r>
                            <w:r w:rsidRPr="00680B36">
                              <w:rPr>
                                <w:sz w:val="16"/>
                              </w:rPr>
                            </w:r>
                            <w:r w:rsidRPr="00680B36">
                              <w:rPr>
                                <w:sz w:val="16"/>
                              </w:rPr>
                              <w:fldChar w:fldCharType="separate"/>
                            </w:r>
                            <w:r w:rsidR="00620731">
                              <w:rPr>
                                <w:sz w:val="16"/>
                              </w:rPr>
                              <w:t>Schedule 3</w:t>
                            </w:r>
                            <w:r w:rsidRPr="00680B36">
                              <w:rPr>
                                <w:sz w:val="16"/>
                              </w:rPr>
                              <w:fldChar w:fldCharType="end"/>
                            </w:r>
                            <w:r w:rsidRPr="00680B36">
                              <w:rPr>
                                <w:sz w:val="16"/>
                              </w:rPr>
                              <w:t xml:space="preserve"> and </w:t>
                            </w:r>
                            <w:r w:rsidRPr="00680B36">
                              <w:rPr>
                                <w:sz w:val="16"/>
                              </w:rPr>
                              <w:fldChar w:fldCharType="begin"/>
                            </w:r>
                            <w:r w:rsidRPr="00C42C84">
                              <w:rPr>
                                <w:sz w:val="16"/>
                              </w:rPr>
                              <w:instrText xml:space="preserve"> REF _Ref87352119 \w \h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C42C84">
                              <w:rPr>
                                <w:sz w:val="16"/>
                              </w:rPr>
                              <w:t xml:space="preserve"> (as applicable).</w:t>
                            </w:r>
                          </w:p>
                          <w:p w14:paraId="175A330D" w14:textId="503A522C"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70EC" id="Text Box 74" o:spid="_x0000_s1034" type="#_x0000_t202" style="position:absolute;left:0;text-align:left;margin-left:11.8pt;margin-top:-.35pt;width:207.2pt;height:109.5pt;z-index:25193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" fillcolor="#e9e4de [3209]" stroked="f" strokeweight=".5pt">
                <v:textbox>
                  <w:txbxContent>
                    <w:p w14:paraId="686F3082" w14:textId="40BDBFE1" w:rsidR="00E83644" w:rsidRPr="00680B36" w:rsidRDefault="00E83644" w:rsidP="008463B6">
                      <w:pPr>
                        <w:spacing w:after="120"/>
                        <w:rPr>
                          <w:sz w:val="16"/>
                        </w:rPr>
                      </w:pPr>
                      <w:r w:rsidRPr="008D5E62">
                        <w:rPr>
                          <w:b/>
                          <w:i/>
                          <w:sz w:val="16"/>
                        </w:rPr>
                        <w:t xml:space="preserve">Guidance Note for </w:t>
                      </w:r>
                      <w:r w:rsidRPr="0024572A">
                        <w:rPr>
                          <w:b/>
                          <w:i/>
                          <w:sz w:val="16"/>
                        </w:rPr>
                        <w:t xml:space="preserve">clause </w:t>
                      </w:r>
                      <w:r>
                        <w:rPr>
                          <w:b/>
                          <w:i/>
                          <w:sz w:val="16"/>
                        </w:rPr>
                        <w:fldChar w:fldCharType="begin"/>
                      </w:r>
                      <w:r>
                        <w:rPr>
                          <w:b/>
                          <w:i/>
                          <w:sz w:val="16"/>
                        </w:rPr>
                        <w:instrText xml:space="preserve"> REF _Ref94251107 \r \h </w:instrText>
                      </w:r>
                      <w:r>
                        <w:rPr>
                          <w:b/>
                          <w:i/>
                          <w:sz w:val="16"/>
                        </w:rPr>
                      </w:r>
                      <w:r>
                        <w:rPr>
                          <w:b/>
                          <w:i/>
                          <w:sz w:val="16"/>
                        </w:rPr>
                        <w:fldChar w:fldCharType="separate"/>
                      </w:r>
                      <w:r w:rsidR="00620731">
                        <w:rPr>
                          <w:b/>
                          <w:i/>
                          <w:sz w:val="16"/>
                        </w:rPr>
                        <w:t>2.1(c)</w:t>
                      </w:r>
                      <w:r>
                        <w:rPr>
                          <w:b/>
                          <w:i/>
                          <w:sz w:val="16"/>
                        </w:rPr>
                        <w:fldChar w:fldCharType="end"/>
                      </w:r>
                      <w:r w:rsidRPr="008D5E62">
                        <w:rPr>
                          <w:b/>
                          <w:i/>
                          <w:sz w:val="16"/>
                        </w:rPr>
                        <w:t xml:space="preserve">: </w:t>
                      </w:r>
                      <w:r w:rsidRPr="00C42C84">
                        <w:rPr>
                          <w:sz w:val="16"/>
                        </w:rPr>
                        <w:t xml:space="preserve">If there are significant Registrations or Registration Applications these need to be identified in section </w:t>
                      </w:r>
                      <w:r w:rsidRPr="00680B36">
                        <w:rPr>
                          <w:sz w:val="16"/>
                        </w:rPr>
                        <w:fldChar w:fldCharType="begin"/>
                      </w:r>
                      <w:r w:rsidRPr="00C42C84">
                        <w:rPr>
                          <w:sz w:val="16"/>
                        </w:rPr>
                        <w:instrText xml:space="preserve"> REF _Ref88123289 \n \h  \* MERGEFORMAT </w:instrText>
                      </w:r>
                      <w:r w:rsidRPr="00680B36">
                        <w:rPr>
                          <w:sz w:val="16"/>
                        </w:rPr>
                      </w:r>
                      <w:r w:rsidRPr="00680B36">
                        <w:rPr>
                          <w:sz w:val="16"/>
                        </w:rPr>
                        <w:fldChar w:fldCharType="separate"/>
                      </w:r>
                      <w:r w:rsidR="00620731">
                        <w:rPr>
                          <w:sz w:val="16"/>
                        </w:rPr>
                        <w:t>1</w:t>
                      </w:r>
                      <w:r w:rsidRPr="00680B36">
                        <w:rPr>
                          <w:sz w:val="16"/>
                        </w:rPr>
                        <w:fldChar w:fldCharType="end"/>
                      </w:r>
                      <w:r w:rsidRPr="00680B36">
                        <w:rPr>
                          <w:sz w:val="16"/>
                        </w:rPr>
                        <w:t xml:space="preserve"> of </w:t>
                      </w:r>
                      <w:r w:rsidRPr="00C42C84">
                        <w:rPr>
                          <w:sz w:val="16"/>
                        </w:rPr>
                        <w:fldChar w:fldCharType="begin"/>
                      </w:r>
                      <w:r w:rsidRPr="00680B36">
                        <w:rPr>
                          <w:sz w:val="16"/>
                        </w:rPr>
                        <w:instrText xml:space="preserve"> REF _Ref87352028 \w \h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680B36">
                        <w:rPr>
                          <w:sz w:val="16"/>
                        </w:rPr>
                        <w:t>.  This clause allows the parties to agree consequences if these Registrations or Registration Applications are not granted, expire or cease to be in force.  The parties should seek further commercial advice on the appropriate consequences.</w:t>
                      </w:r>
                    </w:p>
                    <w:p w14:paraId="0CA4D2DB" w14:textId="0F575F45" w:rsidR="00E83644" w:rsidRPr="0024572A" w:rsidRDefault="00E83644" w:rsidP="008463B6">
                      <w:pPr>
                        <w:spacing w:after="120"/>
                        <w:rPr>
                          <w:sz w:val="16"/>
                        </w:rPr>
                      </w:pPr>
                      <w:r w:rsidRPr="00680B36">
                        <w:rPr>
                          <w:sz w:val="16"/>
                        </w:rPr>
                        <w:t xml:space="preserve">See also guidance in the Details Schedule, </w:t>
                      </w:r>
                      <w:r w:rsidRPr="00680B36">
                        <w:rPr>
                          <w:sz w:val="16"/>
                        </w:rPr>
                        <w:fldChar w:fldCharType="begin"/>
                      </w:r>
                      <w:r w:rsidRPr="00C42C84">
                        <w:rPr>
                          <w:sz w:val="16"/>
                        </w:rPr>
                        <w:instrText xml:space="preserve"> REF _Ref87352093 \r \h  \* MERGEFORMAT </w:instrText>
                      </w:r>
                      <w:r w:rsidRPr="00680B36">
                        <w:rPr>
                          <w:sz w:val="16"/>
                        </w:rPr>
                      </w:r>
                      <w:r w:rsidRPr="00680B36">
                        <w:rPr>
                          <w:sz w:val="16"/>
                        </w:rPr>
                        <w:fldChar w:fldCharType="separate"/>
                      </w:r>
                      <w:r w:rsidR="00620731">
                        <w:rPr>
                          <w:sz w:val="16"/>
                        </w:rPr>
                        <w:t>Schedule 3</w:t>
                      </w:r>
                      <w:r w:rsidRPr="00680B36">
                        <w:rPr>
                          <w:sz w:val="16"/>
                        </w:rPr>
                        <w:fldChar w:fldCharType="end"/>
                      </w:r>
                      <w:r w:rsidRPr="00680B36">
                        <w:rPr>
                          <w:sz w:val="16"/>
                        </w:rPr>
                        <w:t xml:space="preserve"> and </w:t>
                      </w:r>
                      <w:r w:rsidRPr="00680B36">
                        <w:rPr>
                          <w:sz w:val="16"/>
                        </w:rPr>
                        <w:fldChar w:fldCharType="begin"/>
                      </w:r>
                      <w:r w:rsidRPr="00C42C84">
                        <w:rPr>
                          <w:sz w:val="16"/>
                        </w:rPr>
                        <w:instrText xml:space="preserve"> REF _Ref87352119 \w \h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C42C84">
                        <w:rPr>
                          <w:sz w:val="16"/>
                        </w:rPr>
                        <w:t xml:space="preserve"> (as applicable).</w:t>
                      </w:r>
                    </w:p>
                    <w:p w14:paraId="175A330D" w14:textId="503A522C" w:rsidR="00E83644" w:rsidRPr="00C42C84" w:rsidRDefault="00E83644" w:rsidP="008463B6">
                      <w:pPr>
                        <w:spacing w:after="120"/>
                        <w:rPr>
                          <w:sz w:val="16"/>
                        </w:rPr>
                      </w:pPr>
                    </w:p>
                  </w:txbxContent>
                </v:textbox>
                <w10:wrap anchorx="margin"/>
              </v:shape>
            </w:pict>
          </mc:Fallback>
        </mc:AlternateContent>
      </w:r>
      <w:r w:rsidR="0067442A">
        <w:t>The Licensee acknowledges that</w:t>
      </w:r>
      <w:r w:rsidR="00E2603F">
        <w:t xml:space="preserve"> </w:t>
      </w:r>
      <w:r w:rsidR="00E2603F" w:rsidRPr="00A91C08">
        <w:t xml:space="preserve">if any </w:t>
      </w:r>
      <w:r w:rsidR="00E2603F">
        <w:t xml:space="preserve">Registration </w:t>
      </w:r>
      <w:r w:rsidR="00E2603F" w:rsidRPr="00A91C08">
        <w:t>expires or ceases to be in force</w:t>
      </w:r>
      <w:r w:rsidR="007416D1">
        <w:t>,</w:t>
      </w:r>
      <w:r w:rsidR="00E2603F" w:rsidRPr="00A91C08">
        <w:t xml:space="preserve"> or any </w:t>
      </w:r>
      <w:r w:rsidR="00E2603F">
        <w:t xml:space="preserve">Registration </w:t>
      </w:r>
      <w:r w:rsidR="00E2603F" w:rsidRPr="00A91C08">
        <w:t>Application is not granted</w:t>
      </w:r>
      <w:r w:rsidR="007416D1">
        <w:t>,</w:t>
      </w:r>
      <w:r w:rsidR="00E2603F" w:rsidRPr="00A91C08">
        <w:t xml:space="preserve"> </w:t>
      </w:r>
      <w:r w:rsidR="007416D1">
        <w:t xml:space="preserve">in whole or part, </w:t>
      </w:r>
      <w:r w:rsidR="00E2603F" w:rsidRPr="00A91C08">
        <w:t>in a part of the Territory</w:t>
      </w:r>
      <w:r w:rsidR="00E2603F">
        <w:t xml:space="preserve"> </w:t>
      </w:r>
      <w:r w:rsidR="007416D1">
        <w:t xml:space="preserve">and </w:t>
      </w:r>
      <w:r w:rsidR="00E2603F">
        <w:t>for any reason</w:t>
      </w:r>
      <w:r w:rsidR="00E2603F" w:rsidRPr="00A91C08">
        <w:t>, then</w:t>
      </w:r>
      <w:r w:rsidR="00E2603F">
        <w:t xml:space="preserve"> except as expressly stated in this Agreement:</w:t>
      </w:r>
      <w:bookmarkEnd w:id="46"/>
    </w:p>
    <w:p w14:paraId="21718077" w14:textId="3A0B03B4" w:rsidR="00E2603F" w:rsidRDefault="005C0875" w:rsidP="006312D9">
      <w:pPr>
        <w:pStyle w:val="Heading4"/>
      </w:pPr>
      <w:r>
        <w:t xml:space="preserve">any right for </w:t>
      </w:r>
      <w:r w:rsidR="00E2603F">
        <w:t>the Licensee</w:t>
      </w:r>
      <w:r w:rsidR="007416D1">
        <w:t xml:space="preserve"> to </w:t>
      </w:r>
      <w:r w:rsidR="00E2603F">
        <w:t xml:space="preserve">terminate this Agreement </w:t>
      </w:r>
      <w:r w:rsidR="007416D1">
        <w:t xml:space="preserve">is set out </w:t>
      </w:r>
      <w:r w:rsidR="00E2603F">
        <w:t xml:space="preserve">in item </w:t>
      </w:r>
      <w:r w:rsidR="00E2603F" w:rsidRPr="00A3188F">
        <w:rPr>
          <w:highlight w:val="cyan"/>
        </w:rPr>
        <w:fldChar w:fldCharType="begin"/>
      </w:r>
      <w:r w:rsidR="00E2603F">
        <w:instrText xml:space="preserve"> REF _Ref87975109 \w \h </w:instrText>
      </w:r>
      <w:r w:rsidR="00E2603F" w:rsidRPr="00A3188F">
        <w:rPr>
          <w:highlight w:val="cyan"/>
        </w:rPr>
      </w:r>
      <w:r w:rsidR="00E2603F" w:rsidRPr="00A3188F">
        <w:rPr>
          <w:highlight w:val="cyan"/>
        </w:rPr>
        <w:fldChar w:fldCharType="separate"/>
      </w:r>
      <w:r w:rsidR="00963042">
        <w:t>5</w:t>
      </w:r>
      <w:r w:rsidR="00E2603F" w:rsidRPr="00A3188F">
        <w:rPr>
          <w:highlight w:val="cyan"/>
        </w:rPr>
        <w:fldChar w:fldCharType="end"/>
      </w:r>
      <w:r w:rsidR="00E2603F">
        <w:t xml:space="preserve"> of the Details Schedule;</w:t>
      </w:r>
    </w:p>
    <w:p w14:paraId="40754D3C" w14:textId="4EEA5713" w:rsidR="00E2603F" w:rsidRDefault="00E2603F" w:rsidP="006312D9">
      <w:pPr>
        <w:pStyle w:val="Heading4"/>
      </w:pPr>
      <w:r>
        <w:t xml:space="preserve">any adjustment to the Fees is set out in </w:t>
      </w:r>
      <w:r w:rsidR="007416D1">
        <w:fldChar w:fldCharType="begin"/>
      </w:r>
      <w:r w:rsidR="007416D1">
        <w:instrText xml:space="preserve"> REF _Ref87352093 \w \h </w:instrText>
      </w:r>
      <w:r w:rsidR="007416D1">
        <w:fldChar w:fldCharType="separate"/>
      </w:r>
      <w:r w:rsidR="00963042">
        <w:t>Schedule 3</w:t>
      </w:r>
      <w:r w:rsidR="007416D1">
        <w:fldChar w:fldCharType="end"/>
      </w:r>
      <w:r>
        <w:t>; and</w:t>
      </w:r>
    </w:p>
    <w:p w14:paraId="03CE249B" w14:textId="287361D0" w:rsidR="00E2603F" w:rsidRDefault="00E2603F" w:rsidP="006312D9">
      <w:pPr>
        <w:pStyle w:val="Heading4"/>
      </w:pPr>
      <w:r>
        <w:t xml:space="preserve">any adjustment to the Performance Criteria is set out in </w:t>
      </w:r>
      <w:r w:rsidR="006F4A16">
        <w:fldChar w:fldCharType="begin"/>
      </w:r>
      <w:r w:rsidR="006F4A16">
        <w:instrText xml:space="preserve"> REF _Ref87352119 \w \h </w:instrText>
      </w:r>
      <w:r w:rsidR="006F4A16">
        <w:fldChar w:fldCharType="separate"/>
      </w:r>
      <w:r w:rsidR="00963042">
        <w:t>Schedule 4</w:t>
      </w:r>
      <w:r w:rsidR="006F4A16">
        <w:fldChar w:fldCharType="end"/>
      </w:r>
      <w:r>
        <w:t>.</w:t>
      </w:r>
    </w:p>
    <w:p w14:paraId="3D6B3D46" w14:textId="620F294D" w:rsidR="0067442A" w:rsidRDefault="003613A5" w:rsidP="00091E37">
      <w:pPr>
        <w:pStyle w:val="Heading2"/>
      </w:pPr>
      <w:bookmarkStart w:id="47" w:name="_Ref87353284"/>
      <w:bookmarkStart w:id="48" w:name="_Toc111112369"/>
      <w:bookmarkStart w:id="49" w:name="_Toc111112575"/>
      <w:r>
        <w:rPr>
          <w:b w:val="0"/>
          <w:noProof/>
          <w:lang w:eastAsia="en-AU"/>
        </w:rPr>
        <mc:AlternateContent>
          <mc:Choice Requires="wps">
            <w:drawing>
              <wp:anchor distT="0" distB="0" distL="114300" distR="114300" simplePos="0" relativeHeight="251671552" behindDoc="0" locked="0" layoutInCell="1" allowOverlap="1" wp14:anchorId="4804BFF7" wp14:editId="0FE38E5F">
                <wp:simplePos x="0" y="0"/>
                <wp:positionH relativeFrom="rightMargin">
                  <wp:posOffset>149860</wp:posOffset>
                </wp:positionH>
                <wp:positionV relativeFrom="paragraph">
                  <wp:posOffset>8255</wp:posOffset>
                </wp:positionV>
                <wp:extent cx="2631600" cy="704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31600" cy="704850"/>
                        </a:xfrm>
                        <a:prstGeom prst="rect">
                          <a:avLst/>
                        </a:prstGeom>
                        <a:solidFill>
                          <a:schemeClr val="accent6"/>
                        </a:solidFill>
                        <a:ln w="6350">
                          <a:noFill/>
                        </a:ln>
                      </wps:spPr>
                      <wps:txbx>
                        <w:txbxContent>
                          <w:p w14:paraId="13F007AB" w14:textId="53CBFE3A" w:rsidR="00E83644" w:rsidRPr="00E24032"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680B36">
                              <w:rPr>
                                <w:b/>
                                <w:i/>
                                <w:sz w:val="16"/>
                              </w:rPr>
                              <w:instrText xml:space="preserve"> REF _Ref87353284 \w \h  \* MERGEFORMAT </w:instrText>
                            </w:r>
                            <w:r w:rsidRPr="00680B36">
                              <w:rPr>
                                <w:b/>
                                <w:i/>
                                <w:sz w:val="16"/>
                              </w:rPr>
                            </w:r>
                            <w:r w:rsidRPr="00680B36">
                              <w:rPr>
                                <w:b/>
                                <w:i/>
                                <w:sz w:val="16"/>
                              </w:rPr>
                              <w:fldChar w:fldCharType="separate"/>
                            </w:r>
                            <w:r w:rsidR="00E64CDC">
                              <w:rPr>
                                <w:b/>
                                <w:i/>
                                <w:sz w:val="16"/>
                              </w:rPr>
                              <w:t>2.2</w:t>
                            </w:r>
                            <w:r w:rsidRPr="00680B36">
                              <w:rPr>
                                <w:b/>
                                <w:i/>
                                <w:sz w:val="16"/>
                              </w:rPr>
                              <w:fldChar w:fldCharType="end"/>
                            </w:r>
                            <w:r w:rsidRPr="00680B36">
                              <w:rPr>
                                <w:b/>
                                <w:i/>
                                <w:sz w:val="16"/>
                              </w:rPr>
                              <w:t>:</w:t>
                            </w:r>
                            <w:r w:rsidRPr="00680B36">
                              <w:rPr>
                                <w:sz w:val="16"/>
                              </w:rPr>
                              <w:t xml:space="preserve"> See also notes on clause </w:t>
                            </w:r>
                            <w:r w:rsidRPr="00680B36">
                              <w:rPr>
                                <w:sz w:val="16"/>
                              </w:rPr>
                              <w:fldChar w:fldCharType="begin"/>
                            </w:r>
                            <w:r w:rsidRPr="00680B36">
                              <w:rPr>
                                <w:sz w:val="16"/>
                              </w:rPr>
                              <w:instrText xml:space="preserve"> REF _Ref94251107 \w \h  \* MERGEFORMAT </w:instrText>
                            </w:r>
                            <w:r w:rsidRPr="00680B36">
                              <w:rPr>
                                <w:sz w:val="16"/>
                              </w:rPr>
                            </w:r>
                            <w:r w:rsidRPr="00680B36">
                              <w:rPr>
                                <w:sz w:val="16"/>
                              </w:rPr>
                              <w:fldChar w:fldCharType="separate"/>
                            </w:r>
                            <w:r w:rsidR="00E64CDC">
                              <w:rPr>
                                <w:sz w:val="16"/>
                              </w:rPr>
                              <w:t>2.1(c)</w:t>
                            </w:r>
                            <w:r w:rsidRPr="00680B36">
                              <w:rPr>
                                <w:sz w:val="16"/>
                              </w:rPr>
                              <w:fldChar w:fldCharType="end"/>
                            </w:r>
                            <w:r w:rsidRPr="00680B36">
                              <w:rPr>
                                <w:b/>
                                <w:i/>
                                <w:sz w:val="16"/>
                              </w:rPr>
                              <w:t xml:space="preserve">. </w:t>
                            </w:r>
                            <w:r w:rsidRPr="00680B36">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BFF7" id="Text Box 6" o:spid="_x0000_s1035" type="#_x0000_t202" style="position:absolute;left:0;text-align:left;margin-left:11.8pt;margin-top:.65pt;width:207.2pt;height:55.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" fillcolor="#e9e4de [3209]" stroked="f" strokeweight=".5pt">
                <v:textbox>
                  <w:txbxContent>
                    <w:p w14:paraId="13F007AB" w14:textId="53CBFE3A" w:rsidR="00E83644" w:rsidRPr="00E24032"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680B36">
                        <w:rPr>
                          <w:b/>
                          <w:i/>
                          <w:sz w:val="16"/>
                        </w:rPr>
                        <w:instrText xml:space="preserve"> REF _Ref87353284 \w \h  \* MERGEFORMAT </w:instrText>
                      </w:r>
                      <w:r w:rsidRPr="00680B36">
                        <w:rPr>
                          <w:b/>
                          <w:i/>
                          <w:sz w:val="16"/>
                        </w:rPr>
                      </w:r>
                      <w:r w:rsidRPr="00680B36">
                        <w:rPr>
                          <w:b/>
                          <w:i/>
                          <w:sz w:val="16"/>
                        </w:rPr>
                        <w:fldChar w:fldCharType="separate"/>
                      </w:r>
                      <w:r w:rsidR="00E64CDC">
                        <w:rPr>
                          <w:b/>
                          <w:i/>
                          <w:sz w:val="16"/>
                        </w:rPr>
                        <w:t>2.2</w:t>
                      </w:r>
                      <w:r w:rsidRPr="00680B36">
                        <w:rPr>
                          <w:b/>
                          <w:i/>
                          <w:sz w:val="16"/>
                        </w:rPr>
                        <w:fldChar w:fldCharType="end"/>
                      </w:r>
                      <w:r w:rsidRPr="00680B36">
                        <w:rPr>
                          <w:b/>
                          <w:i/>
                          <w:sz w:val="16"/>
                        </w:rPr>
                        <w:t>:</w:t>
                      </w:r>
                      <w:r w:rsidRPr="00680B36">
                        <w:rPr>
                          <w:sz w:val="16"/>
                        </w:rPr>
                        <w:t xml:space="preserve"> See also notes on clause </w:t>
                      </w:r>
                      <w:r w:rsidRPr="00680B36">
                        <w:rPr>
                          <w:sz w:val="16"/>
                        </w:rPr>
                        <w:fldChar w:fldCharType="begin"/>
                      </w:r>
                      <w:r w:rsidRPr="00680B36">
                        <w:rPr>
                          <w:sz w:val="16"/>
                        </w:rPr>
                        <w:instrText xml:space="preserve"> REF _Ref94251107 \w \h  \* MERGEFORMAT </w:instrText>
                      </w:r>
                      <w:r w:rsidRPr="00680B36">
                        <w:rPr>
                          <w:sz w:val="16"/>
                        </w:rPr>
                      </w:r>
                      <w:r w:rsidRPr="00680B36">
                        <w:rPr>
                          <w:sz w:val="16"/>
                        </w:rPr>
                        <w:fldChar w:fldCharType="separate"/>
                      </w:r>
                      <w:r w:rsidR="00E64CDC">
                        <w:rPr>
                          <w:sz w:val="16"/>
                        </w:rPr>
                        <w:t>2.1(c)</w:t>
                      </w:r>
                      <w:r w:rsidRPr="00680B36">
                        <w:rPr>
                          <w:sz w:val="16"/>
                        </w:rPr>
                        <w:fldChar w:fldCharType="end"/>
                      </w:r>
                      <w:r w:rsidRPr="00680B36">
                        <w:rPr>
                          <w:b/>
                          <w:i/>
                          <w:sz w:val="16"/>
                        </w:rPr>
                        <w:t xml:space="preserve">. </w:t>
                      </w:r>
                      <w:r w:rsidRPr="00680B36">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v:textbox>
                <w10:wrap anchorx="margin"/>
              </v:shape>
            </w:pict>
          </mc:Fallback>
        </mc:AlternateContent>
      </w:r>
      <w:r w:rsidR="00707F97">
        <w:t>Registrations</w:t>
      </w:r>
      <w:r w:rsidR="0067442A">
        <w:t xml:space="preserve"> and </w:t>
      </w:r>
      <w:r w:rsidR="00707F97">
        <w:t>Registration</w:t>
      </w:r>
      <w:r w:rsidR="0067442A">
        <w:t xml:space="preserve"> Applications separately licensed</w:t>
      </w:r>
      <w:bookmarkEnd w:id="47"/>
      <w:bookmarkEnd w:id="48"/>
      <w:bookmarkEnd w:id="49"/>
    </w:p>
    <w:p w14:paraId="561A7DCC" w14:textId="774F04E4" w:rsidR="0067442A" w:rsidRDefault="0067442A" w:rsidP="00A82BF1">
      <w:pPr>
        <w:pStyle w:val="IndentParaLevel1"/>
        <w:numPr>
          <w:ilvl w:val="0"/>
          <w:numId w:val="27"/>
        </w:numPr>
      </w:pPr>
      <w:r>
        <w:t xml:space="preserve">Each </w:t>
      </w:r>
      <w:r w:rsidR="00707F97">
        <w:t xml:space="preserve">Registration </w:t>
      </w:r>
      <w:r>
        <w:t xml:space="preserve">and </w:t>
      </w:r>
      <w:r w:rsidR="00707F97">
        <w:t xml:space="preserve">Registration </w:t>
      </w:r>
      <w:r>
        <w:t xml:space="preserve">Application is separately licensed under </w:t>
      </w:r>
      <w:r w:rsidR="00CE1B57">
        <w:t xml:space="preserve">this </w:t>
      </w:r>
      <w:r w:rsidR="001D1E4C">
        <w:t>Agreement</w:t>
      </w:r>
      <w:r>
        <w:t xml:space="preserve"> such that if a </w:t>
      </w:r>
      <w:r w:rsidR="00707F97">
        <w:t xml:space="preserve">Registration </w:t>
      </w:r>
      <w:r>
        <w:t xml:space="preserve">ceases to be in force or a </w:t>
      </w:r>
      <w:r w:rsidR="00707F97">
        <w:t xml:space="preserve">Registration </w:t>
      </w:r>
      <w:r>
        <w:t>Application is not granted (and the decision is not appealed):</w:t>
      </w:r>
    </w:p>
    <w:p w14:paraId="5158CD01" w14:textId="148CAF23" w:rsidR="0067442A" w:rsidRDefault="0067442A" w:rsidP="00091E37">
      <w:pPr>
        <w:pStyle w:val="Heading3"/>
      </w:pPr>
      <w:r>
        <w:t xml:space="preserve">the list of </w:t>
      </w:r>
      <w:r w:rsidR="00707F97">
        <w:t>Registrations</w:t>
      </w:r>
      <w:r>
        <w:t xml:space="preserve"> and </w:t>
      </w:r>
      <w:r w:rsidR="00707F97">
        <w:t xml:space="preserve">Registration </w:t>
      </w:r>
      <w:r>
        <w:t>Applications in</w:t>
      </w:r>
      <w:r w:rsidR="00A206D2">
        <w:t xml:space="preserve"> section </w:t>
      </w:r>
      <w:r w:rsidR="00A206D2">
        <w:fldChar w:fldCharType="begin"/>
      </w:r>
      <w:r w:rsidR="00A206D2">
        <w:instrText xml:space="preserve"> REF _Ref88123289 \n \h </w:instrText>
      </w:r>
      <w:r w:rsidR="00A206D2">
        <w:fldChar w:fldCharType="separate"/>
      </w:r>
      <w:r w:rsidR="00963042">
        <w:t>1</w:t>
      </w:r>
      <w:r w:rsidR="00A206D2">
        <w:fldChar w:fldCharType="end"/>
      </w:r>
      <w:r w:rsidR="00A206D2">
        <w:t xml:space="preserve"> of</w:t>
      </w:r>
      <w:r>
        <w:t xml:space="preserve"> </w:t>
      </w:r>
      <w:r w:rsidR="00A910C3">
        <w:fldChar w:fldCharType="begin"/>
      </w:r>
      <w:r w:rsidR="00A910C3">
        <w:instrText xml:space="preserve"> REF _Ref87352028 \w \h </w:instrText>
      </w:r>
      <w:r w:rsidR="00A910C3">
        <w:fldChar w:fldCharType="separate"/>
      </w:r>
      <w:r w:rsidR="00963042">
        <w:t>Schedule 2</w:t>
      </w:r>
      <w:r w:rsidR="00A910C3">
        <w:fldChar w:fldCharType="end"/>
      </w:r>
      <w:r w:rsidR="00A910C3">
        <w:t xml:space="preserve"> </w:t>
      </w:r>
      <w:r>
        <w:t xml:space="preserve"> is amended to remove that </w:t>
      </w:r>
      <w:r w:rsidR="00707F97">
        <w:t xml:space="preserve">Registration </w:t>
      </w:r>
      <w:r>
        <w:t xml:space="preserve">or </w:t>
      </w:r>
      <w:r w:rsidR="00707F97">
        <w:t xml:space="preserve">Registration </w:t>
      </w:r>
      <w:r>
        <w:t>Application;</w:t>
      </w:r>
    </w:p>
    <w:p w14:paraId="56BD8DA8" w14:textId="33617097" w:rsidR="0067442A" w:rsidRDefault="00CE1B57" w:rsidP="00F0001E">
      <w:pPr>
        <w:pStyle w:val="Heading3"/>
        <w:keepNext/>
        <w:keepLines/>
      </w:pPr>
      <w:r>
        <w:t xml:space="preserve">this </w:t>
      </w:r>
      <w:r w:rsidR="001D1E4C">
        <w:t>Agreement</w:t>
      </w:r>
      <w:r w:rsidR="0067442A">
        <w:t xml:space="preserve"> continues as a licence in respect of the remaining </w:t>
      </w:r>
      <w:r w:rsidR="00707F97">
        <w:t>Registrations</w:t>
      </w:r>
      <w:r w:rsidR="0067442A">
        <w:t xml:space="preserve">, </w:t>
      </w:r>
      <w:r w:rsidR="00707F97">
        <w:t xml:space="preserve">Registration </w:t>
      </w:r>
      <w:r w:rsidR="0067442A">
        <w:t>Applications</w:t>
      </w:r>
      <w:r w:rsidR="00472E62">
        <w:t xml:space="preserve"> and</w:t>
      </w:r>
      <w:r w:rsidR="007A6885">
        <w:t xml:space="preserve"> other Licensed IPR</w:t>
      </w:r>
      <w:r w:rsidR="0067442A">
        <w:t xml:space="preserve"> (and if no </w:t>
      </w:r>
      <w:r w:rsidR="00707F97">
        <w:t>Registrations</w:t>
      </w:r>
      <w:r w:rsidR="0067442A">
        <w:t xml:space="preserve"> or </w:t>
      </w:r>
      <w:r w:rsidR="00707F97">
        <w:t xml:space="preserve">Registration </w:t>
      </w:r>
      <w:r w:rsidR="0067442A">
        <w:t xml:space="preserve">Applications remain, as a licence of the </w:t>
      </w:r>
      <w:r w:rsidR="007A6885">
        <w:t xml:space="preserve">other Licensed IPR </w:t>
      </w:r>
      <w:r w:rsidR="0067442A">
        <w:t>only); and</w:t>
      </w:r>
    </w:p>
    <w:p w14:paraId="40F04E42" w14:textId="7C05E4D1" w:rsidR="0067442A" w:rsidRDefault="0067442A" w:rsidP="00091E37">
      <w:pPr>
        <w:pStyle w:val="Heading3"/>
      </w:pPr>
      <w:r>
        <w:t xml:space="preserve">the </w:t>
      </w:r>
      <w:r w:rsidR="007A6885">
        <w:t xml:space="preserve">Fees </w:t>
      </w:r>
      <w:r>
        <w:t xml:space="preserve">are adjusted </w:t>
      </w:r>
      <w:r w:rsidR="007416D1">
        <w:t xml:space="preserve">(if applicable) </w:t>
      </w:r>
      <w:r>
        <w:t xml:space="preserve">in accordance with </w:t>
      </w:r>
      <w:r w:rsidR="007416D1">
        <w:t xml:space="preserve">any adjustment set out in </w:t>
      </w:r>
      <w:r w:rsidR="00A910C3">
        <w:fldChar w:fldCharType="begin"/>
      </w:r>
      <w:r w:rsidR="00A910C3">
        <w:instrText xml:space="preserve"> REF _Ref87352093 \w \h </w:instrText>
      </w:r>
      <w:r w:rsidR="00A910C3">
        <w:fldChar w:fldCharType="separate"/>
      </w:r>
      <w:r w:rsidR="00963042">
        <w:t>Schedule 3</w:t>
      </w:r>
      <w:r w:rsidR="00A910C3">
        <w:fldChar w:fldCharType="end"/>
      </w:r>
      <w:r w:rsidR="0070112D">
        <w:t xml:space="preserve">, and if no adjustment is set out in </w:t>
      </w:r>
      <w:r w:rsidR="0070112D">
        <w:fldChar w:fldCharType="begin"/>
      </w:r>
      <w:r w:rsidR="0070112D">
        <w:instrText xml:space="preserve"> REF _Ref87352093 \w \h </w:instrText>
      </w:r>
      <w:r w:rsidR="0070112D">
        <w:fldChar w:fldCharType="separate"/>
      </w:r>
      <w:r w:rsidR="00963042">
        <w:t>Schedule 3</w:t>
      </w:r>
      <w:r w:rsidR="0070112D">
        <w:fldChar w:fldCharType="end"/>
      </w:r>
      <w:r w:rsidR="0070112D">
        <w:t xml:space="preserve"> by agreement of the parties acting reasonably</w:t>
      </w:r>
      <w:r>
        <w:t>.</w:t>
      </w:r>
    </w:p>
    <w:p w14:paraId="0613A152" w14:textId="5667D181" w:rsidR="0067442A" w:rsidRPr="00091E37" w:rsidRDefault="00C25D93" w:rsidP="00091E37">
      <w:pPr>
        <w:pStyle w:val="Heading1"/>
      </w:pPr>
      <w:bookmarkStart w:id="50" w:name="_Toc88150162"/>
      <w:bookmarkStart w:id="51" w:name="_Ref87352456"/>
      <w:bookmarkStart w:id="52" w:name="_Ref87352468"/>
      <w:bookmarkStart w:id="53" w:name="_Ref87352502"/>
      <w:bookmarkStart w:id="54" w:name="_Ref87352545"/>
      <w:bookmarkStart w:id="55" w:name="_Toc111112370"/>
      <w:bookmarkStart w:id="56" w:name="_Toc111112576"/>
      <w:bookmarkEnd w:id="50"/>
      <w:r>
        <w:rPr>
          <w:b w:val="0"/>
          <w:noProof/>
          <w:lang w:eastAsia="en-AU"/>
        </w:rPr>
        <w:lastRenderedPageBreak/>
        <mc:AlternateContent>
          <mc:Choice Requires="wps">
            <w:drawing>
              <wp:anchor distT="0" distB="0" distL="114300" distR="114300" simplePos="0" relativeHeight="251675648" behindDoc="0" locked="0" layoutInCell="1" allowOverlap="1" wp14:anchorId="6389FF28" wp14:editId="403B6655">
                <wp:simplePos x="0" y="0"/>
                <wp:positionH relativeFrom="rightMargin">
                  <wp:posOffset>149243</wp:posOffset>
                </wp:positionH>
                <wp:positionV relativeFrom="paragraph">
                  <wp:posOffset>17574</wp:posOffset>
                </wp:positionV>
                <wp:extent cx="2631600" cy="2322182"/>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2631600" cy="2322182"/>
                        </a:xfrm>
                        <a:prstGeom prst="rect">
                          <a:avLst/>
                        </a:prstGeom>
                        <a:solidFill>
                          <a:schemeClr val="accent6"/>
                        </a:solidFill>
                        <a:ln w="6350">
                          <a:noFill/>
                        </a:ln>
                      </wps:spPr>
                      <wps:txbx>
                        <w:txbxContent>
                          <w:p w14:paraId="13016F5A" w14:textId="206DF0E0"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sidR="00620731">
                              <w:rPr>
                                <w:b/>
                                <w:i/>
                                <w:sz w:val="16"/>
                              </w:rPr>
                              <w:t>3</w:t>
                            </w:r>
                            <w:r>
                              <w:rPr>
                                <w:b/>
                                <w:i/>
                                <w:sz w:val="16"/>
                              </w:rPr>
                              <w:fldChar w:fldCharType="end"/>
                            </w:r>
                            <w:r>
                              <w:rPr>
                                <w:b/>
                                <w:i/>
                                <w:sz w:val="16"/>
                              </w:rPr>
                              <w:t xml:space="preserve">: </w:t>
                            </w:r>
                            <w:r w:rsidRPr="00680B36">
                              <w:rPr>
                                <w:sz w:val="16"/>
                              </w:rPr>
                              <w:t xml:space="preserve">While intended only for exclusive Commercialisation, the template allows flexibility for the parties to agree the details of Licences being granted within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  </w:t>
                            </w:r>
                          </w:p>
                          <w:p w14:paraId="39198917" w14:textId="0D783420" w:rsidR="00E83644" w:rsidRDefault="00E83644" w:rsidP="008463B6">
                            <w:pPr>
                              <w:spacing w:after="120"/>
                              <w:rPr>
                                <w:sz w:val="16"/>
                              </w:rPr>
                            </w:pPr>
                            <w:r w:rsidRPr="00C42C84">
                              <w:rPr>
                                <w:sz w:val="16"/>
                              </w:rPr>
                              <w:t xml:space="preserve">The scope of the licence </w:t>
                            </w:r>
                            <w:r>
                              <w:rPr>
                                <w:sz w:val="16"/>
                              </w:rPr>
                              <w:t>should</w:t>
                            </w:r>
                            <w:r w:rsidRPr="00C42C84">
                              <w:rPr>
                                <w:sz w:val="16"/>
                              </w:rPr>
                              <w:t xml:space="preserve"> still </w:t>
                            </w:r>
                            <w:r w:rsidRPr="00680B36">
                              <w:rPr>
                                <w:sz w:val="16"/>
                              </w:rPr>
                              <w:t xml:space="preserve">be consistent with this clause </w:t>
                            </w:r>
                            <w:r w:rsidRPr="00680B36">
                              <w:rPr>
                                <w:sz w:val="16"/>
                              </w:rPr>
                              <w:fldChar w:fldCharType="begin"/>
                            </w:r>
                            <w:r w:rsidRPr="00C42C84">
                              <w:rPr>
                                <w:sz w:val="16"/>
                              </w:rPr>
                              <w:instrText xml:space="preserve"> REF _Ref87352456 \w \h  \* MERGEFORMAT </w:instrText>
                            </w:r>
                            <w:r w:rsidRPr="00680B36">
                              <w:rPr>
                                <w:sz w:val="16"/>
                              </w:rPr>
                            </w:r>
                            <w:r w:rsidRPr="00680B36">
                              <w:rPr>
                                <w:sz w:val="16"/>
                              </w:rPr>
                              <w:fldChar w:fldCharType="separate"/>
                            </w:r>
                            <w:r w:rsidR="00620731">
                              <w:rPr>
                                <w:sz w:val="16"/>
                              </w:rPr>
                              <w:t>3</w:t>
                            </w:r>
                            <w:r w:rsidRPr="00680B36">
                              <w:rPr>
                                <w:sz w:val="16"/>
                              </w:rPr>
                              <w:fldChar w:fldCharType="end"/>
                            </w:r>
                            <w:r w:rsidRPr="00C42C84">
                              <w:rPr>
                                <w:sz w:val="16"/>
                              </w:rPr>
                              <w:t>, which sets the minimum requirements for Licences.</w:t>
                            </w:r>
                          </w:p>
                          <w:p w14:paraId="4D0BE13E" w14:textId="26023A04" w:rsidR="00E83644" w:rsidRPr="00680B36" w:rsidRDefault="00E83644" w:rsidP="008463B6">
                            <w:pPr>
                              <w:spacing w:after="120"/>
                              <w:rPr>
                                <w:sz w:val="16"/>
                              </w:rPr>
                            </w:pPr>
                            <w:r>
                              <w:rPr>
                                <w:sz w:val="16"/>
                              </w:rPr>
                              <w:t xml:space="preserve">Any right for the Licensor to keep using the Licensed IPR in the Field or Territory, grant additional licences, or publish unpublished Licensed IPR must be identified 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w:t>
                            </w:r>
                            <w:r>
                              <w:rPr>
                                <w:sz w:val="16"/>
                              </w:rPr>
                              <w:t>.  These rights need to be structured as a sublicence back from the Licensee, so that the nature of the 'exclusive' licence is preserved.</w:t>
                            </w:r>
                          </w:p>
                          <w:p w14:paraId="23AD1671" w14:textId="77777777" w:rsidR="00E83644" w:rsidRPr="00E24032" w:rsidRDefault="00E83644" w:rsidP="008463B6">
                            <w:pPr>
                              <w:spacing w:after="120"/>
                              <w:rPr>
                                <w:b/>
                                <w:i/>
                                <w:sz w:val="16"/>
                              </w:rPr>
                            </w:pPr>
                            <w:r w:rsidRPr="00680B36">
                              <w:rPr>
                                <w:sz w:val="16"/>
                              </w:rPr>
                              <w:t>Further guidance is provided in the Details Schedule for each item.</w:t>
                            </w:r>
                            <w:r w:rsidRPr="0024572A">
                              <w:rPr>
                                <w:sz w:val="16"/>
                              </w:rPr>
                              <w:t xml:space="preserve">  </w:t>
                            </w:r>
                          </w:p>
                          <w:p w14:paraId="6684CAF8" w14:textId="6B6FB335"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9FF28" id="Text Box 8" o:spid="_x0000_s1036" type="#_x0000_t202" style="position:absolute;left:0;text-align:left;margin-left:11.75pt;margin-top:1.4pt;width:207.2pt;height:182.8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" fillcolor="#e9e4de [3209]" stroked="f" strokeweight=".5pt">
                <v:textbox>
                  <w:txbxContent>
                    <w:p w14:paraId="13016F5A" w14:textId="206DF0E0"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sidR="00620731">
                        <w:rPr>
                          <w:b/>
                          <w:i/>
                          <w:sz w:val="16"/>
                        </w:rPr>
                        <w:t>3</w:t>
                      </w:r>
                      <w:r>
                        <w:rPr>
                          <w:b/>
                          <w:i/>
                          <w:sz w:val="16"/>
                        </w:rPr>
                        <w:fldChar w:fldCharType="end"/>
                      </w:r>
                      <w:r>
                        <w:rPr>
                          <w:b/>
                          <w:i/>
                          <w:sz w:val="16"/>
                        </w:rPr>
                        <w:t xml:space="preserve">: </w:t>
                      </w:r>
                      <w:r w:rsidRPr="00680B36">
                        <w:rPr>
                          <w:sz w:val="16"/>
                        </w:rPr>
                        <w:t xml:space="preserve">While intended only for exclusive Commercialisation, the template allows flexibility for the parties to agree the details of Licences being granted within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  </w:t>
                      </w:r>
                    </w:p>
                    <w:p w14:paraId="39198917" w14:textId="0D783420" w:rsidR="00E83644" w:rsidRDefault="00E83644" w:rsidP="008463B6">
                      <w:pPr>
                        <w:spacing w:after="120"/>
                        <w:rPr>
                          <w:sz w:val="16"/>
                        </w:rPr>
                      </w:pPr>
                      <w:r w:rsidRPr="00C42C84">
                        <w:rPr>
                          <w:sz w:val="16"/>
                        </w:rPr>
                        <w:t xml:space="preserve">The scope of the licence </w:t>
                      </w:r>
                      <w:r>
                        <w:rPr>
                          <w:sz w:val="16"/>
                        </w:rPr>
                        <w:t>should</w:t>
                      </w:r>
                      <w:r w:rsidRPr="00C42C84">
                        <w:rPr>
                          <w:sz w:val="16"/>
                        </w:rPr>
                        <w:t xml:space="preserve"> still </w:t>
                      </w:r>
                      <w:r w:rsidRPr="00680B36">
                        <w:rPr>
                          <w:sz w:val="16"/>
                        </w:rPr>
                        <w:t xml:space="preserve">be consistent with this clause </w:t>
                      </w:r>
                      <w:r w:rsidRPr="00680B36">
                        <w:rPr>
                          <w:sz w:val="16"/>
                        </w:rPr>
                        <w:fldChar w:fldCharType="begin"/>
                      </w:r>
                      <w:r w:rsidRPr="00C42C84">
                        <w:rPr>
                          <w:sz w:val="16"/>
                        </w:rPr>
                        <w:instrText xml:space="preserve"> REF _Ref87352456 \w \h  \* MERGEFORMAT </w:instrText>
                      </w:r>
                      <w:r w:rsidRPr="00680B36">
                        <w:rPr>
                          <w:sz w:val="16"/>
                        </w:rPr>
                      </w:r>
                      <w:r w:rsidRPr="00680B36">
                        <w:rPr>
                          <w:sz w:val="16"/>
                        </w:rPr>
                        <w:fldChar w:fldCharType="separate"/>
                      </w:r>
                      <w:r w:rsidR="00620731">
                        <w:rPr>
                          <w:sz w:val="16"/>
                        </w:rPr>
                        <w:t>3</w:t>
                      </w:r>
                      <w:r w:rsidRPr="00680B36">
                        <w:rPr>
                          <w:sz w:val="16"/>
                        </w:rPr>
                        <w:fldChar w:fldCharType="end"/>
                      </w:r>
                      <w:r w:rsidRPr="00C42C84">
                        <w:rPr>
                          <w:sz w:val="16"/>
                        </w:rPr>
                        <w:t>, which sets the minimum requirements for Licences.</w:t>
                      </w:r>
                    </w:p>
                    <w:p w14:paraId="4D0BE13E" w14:textId="26023A04" w:rsidR="00E83644" w:rsidRPr="00680B36" w:rsidRDefault="00E83644" w:rsidP="008463B6">
                      <w:pPr>
                        <w:spacing w:after="120"/>
                        <w:rPr>
                          <w:sz w:val="16"/>
                        </w:rPr>
                      </w:pPr>
                      <w:r>
                        <w:rPr>
                          <w:sz w:val="16"/>
                        </w:rPr>
                        <w:t xml:space="preserve">Any right for the Licensor to keep using the Licensed IPR in the Field or Territory, grant additional licences, or publish unpublished Licensed IPR must be identified in item </w:t>
                      </w:r>
                      <w:r w:rsidRPr="00680B36">
                        <w:rPr>
                          <w:sz w:val="16"/>
                        </w:rPr>
                        <w:fldChar w:fldCharType="begin"/>
                      </w:r>
                      <w:r w:rsidRPr="00680B36">
                        <w:rPr>
                          <w:sz w:val="16"/>
                        </w:rPr>
                        <w:instrText xml:space="preserve"> REF _Ref87975109 \w \h  \* MERGEFORMAT </w:instrText>
                      </w:r>
                      <w:r w:rsidRPr="00680B36">
                        <w:rPr>
                          <w:sz w:val="16"/>
                        </w:rPr>
                      </w:r>
                      <w:r w:rsidRPr="00680B36">
                        <w:rPr>
                          <w:sz w:val="16"/>
                        </w:rPr>
                        <w:fldChar w:fldCharType="separate"/>
                      </w:r>
                      <w:r w:rsidR="00620731">
                        <w:rPr>
                          <w:sz w:val="16"/>
                        </w:rPr>
                        <w:t>5</w:t>
                      </w:r>
                      <w:r w:rsidRPr="00680B36">
                        <w:rPr>
                          <w:sz w:val="16"/>
                        </w:rPr>
                        <w:fldChar w:fldCharType="end"/>
                      </w:r>
                      <w:r w:rsidRPr="00C42C84">
                        <w:rPr>
                          <w:sz w:val="16"/>
                        </w:rPr>
                        <w:t xml:space="preserve"> of the Details Schedule</w:t>
                      </w:r>
                      <w:r>
                        <w:rPr>
                          <w:sz w:val="16"/>
                        </w:rPr>
                        <w:t>.  These rights need to be structured as a sublicence back from the Licensee, so that the nature of the 'exclusive' licence is preserved.</w:t>
                      </w:r>
                    </w:p>
                    <w:p w14:paraId="23AD1671" w14:textId="77777777" w:rsidR="00E83644" w:rsidRPr="00E24032" w:rsidRDefault="00E83644" w:rsidP="008463B6">
                      <w:pPr>
                        <w:spacing w:after="120"/>
                        <w:rPr>
                          <w:b/>
                          <w:i/>
                          <w:sz w:val="16"/>
                        </w:rPr>
                      </w:pPr>
                      <w:r w:rsidRPr="00680B36">
                        <w:rPr>
                          <w:sz w:val="16"/>
                        </w:rPr>
                        <w:t>Further guidance is provided in the Details Schedule for each item.</w:t>
                      </w:r>
                      <w:r w:rsidRPr="0024572A">
                        <w:rPr>
                          <w:sz w:val="16"/>
                        </w:rPr>
                        <w:t xml:space="preserve">  </w:t>
                      </w:r>
                    </w:p>
                    <w:p w14:paraId="6684CAF8" w14:textId="6B6FB335" w:rsidR="00E83644" w:rsidRPr="00E24032" w:rsidRDefault="00E83644" w:rsidP="008463B6">
                      <w:pPr>
                        <w:spacing w:after="120"/>
                        <w:rPr>
                          <w:b/>
                          <w:i/>
                          <w:sz w:val="16"/>
                        </w:rPr>
                      </w:pPr>
                    </w:p>
                  </w:txbxContent>
                </v:textbox>
                <w10:wrap anchorx="margin"/>
              </v:shape>
            </w:pict>
          </mc:Fallback>
        </mc:AlternateContent>
      </w:r>
      <w:r w:rsidR="0067442A" w:rsidRPr="00091E37">
        <w:t>Licence grant</w:t>
      </w:r>
      <w:bookmarkEnd w:id="51"/>
      <w:bookmarkEnd w:id="52"/>
      <w:bookmarkEnd w:id="53"/>
      <w:bookmarkEnd w:id="54"/>
      <w:bookmarkEnd w:id="55"/>
      <w:bookmarkEnd w:id="56"/>
    </w:p>
    <w:p w14:paraId="3A20844E" w14:textId="5C0E4636" w:rsidR="0067442A" w:rsidRDefault="0067442A" w:rsidP="00091E37">
      <w:pPr>
        <w:pStyle w:val="Heading2"/>
      </w:pPr>
      <w:bookmarkStart w:id="57" w:name="_Ref87966740"/>
      <w:bookmarkStart w:id="58" w:name="_Toc111112371"/>
      <w:bookmarkStart w:id="59" w:name="_Toc111112577"/>
      <w:r>
        <w:t>Grant of Licence</w:t>
      </w:r>
      <w:bookmarkEnd w:id="57"/>
      <w:bookmarkEnd w:id="58"/>
      <w:bookmarkEnd w:id="59"/>
    </w:p>
    <w:p w14:paraId="0C80830C" w14:textId="635A1C99" w:rsidR="0067442A" w:rsidRDefault="007A6885" w:rsidP="00767936">
      <w:pPr>
        <w:pStyle w:val="IndentParaLevel1"/>
        <w:numPr>
          <w:ilvl w:val="0"/>
          <w:numId w:val="27"/>
        </w:numPr>
      </w:pPr>
      <w:r>
        <w:t>For the Term, the Licensor grants the Licensee a Licence to the Licensed IPR in accordance with</w:t>
      </w:r>
      <w:r w:rsidDel="007A6885">
        <w:t xml:space="preserve"> </w:t>
      </w:r>
      <w:r w:rsidR="00E711A9">
        <w:t xml:space="preserve">item </w:t>
      </w:r>
      <w:r w:rsidR="00E314DE">
        <w:fldChar w:fldCharType="begin"/>
      </w:r>
      <w:r w:rsidR="00E314DE">
        <w:instrText xml:space="preserve"> REF _Ref87975109 \w \h </w:instrText>
      </w:r>
      <w:r w:rsidR="00E314DE">
        <w:fldChar w:fldCharType="separate"/>
      </w:r>
      <w:r w:rsidR="00963042">
        <w:t>5</w:t>
      </w:r>
      <w:r w:rsidR="00E314DE">
        <w:fldChar w:fldCharType="end"/>
      </w:r>
      <w:r w:rsidR="00E711A9">
        <w:t xml:space="preserve"> of the Details Schedule</w:t>
      </w:r>
      <w:r w:rsidR="006A29EC">
        <w:t xml:space="preserve"> and this Agreement</w:t>
      </w:r>
      <w:r w:rsidR="0067442A">
        <w:t>.</w:t>
      </w:r>
    </w:p>
    <w:p w14:paraId="53050ACE" w14:textId="3C292B5F" w:rsidR="0067442A" w:rsidRDefault="0093172C" w:rsidP="00091E37">
      <w:pPr>
        <w:pStyle w:val="Heading2"/>
      </w:pPr>
      <w:bookmarkStart w:id="60" w:name="_Toc88150165"/>
      <w:bookmarkStart w:id="61" w:name="_Toc88150200"/>
      <w:bookmarkStart w:id="62" w:name="_Toc88150202"/>
      <w:bookmarkStart w:id="63" w:name="_Toc88150224"/>
      <w:bookmarkStart w:id="64" w:name="_Ref93503890"/>
      <w:bookmarkStart w:id="65" w:name="_Toc111112372"/>
      <w:bookmarkStart w:id="66" w:name="_Toc111112578"/>
      <w:bookmarkEnd w:id="60"/>
      <w:bookmarkEnd w:id="61"/>
      <w:bookmarkEnd w:id="62"/>
      <w:bookmarkEnd w:id="63"/>
      <w:r>
        <w:t xml:space="preserve">Scope </w:t>
      </w:r>
      <w:r w:rsidR="0067442A">
        <w:t>of rights</w:t>
      </w:r>
      <w:bookmarkEnd w:id="64"/>
      <w:r>
        <w:t xml:space="preserve"> grant</w:t>
      </w:r>
      <w:bookmarkEnd w:id="65"/>
      <w:bookmarkEnd w:id="66"/>
    </w:p>
    <w:p w14:paraId="097C573E" w14:textId="342EDB1B" w:rsidR="00767936" w:rsidRDefault="00767936" w:rsidP="00830FB1">
      <w:pPr>
        <w:pStyle w:val="Heading3"/>
      </w:pPr>
      <w:r>
        <w:t>Except as</w:t>
      </w:r>
      <w:r w:rsidR="0067442A">
        <w:t xml:space="preserve"> expressly </w:t>
      </w:r>
      <w:r w:rsidR="0093172C">
        <w:t>set out in</w:t>
      </w:r>
      <w:r w:rsidR="0067442A">
        <w:t xml:space="preserve"> this </w:t>
      </w:r>
      <w:r w:rsidR="0093172C">
        <w:t>Agreement</w:t>
      </w:r>
      <w:r w:rsidR="00CC1976">
        <w:t xml:space="preserve">, </w:t>
      </w:r>
      <w:r w:rsidR="0093172C">
        <w:t>including</w:t>
      </w:r>
      <w:r w:rsidR="00CC1976">
        <w:t xml:space="preserve"> where identified in item </w:t>
      </w:r>
      <w:r w:rsidR="00CC1976">
        <w:fldChar w:fldCharType="begin"/>
      </w:r>
      <w:r w:rsidR="00CC1976">
        <w:instrText xml:space="preserve"> REF _Ref87975109 \w \h </w:instrText>
      </w:r>
      <w:r w:rsidR="00CC1976">
        <w:fldChar w:fldCharType="separate"/>
      </w:r>
      <w:r w:rsidR="00963042">
        <w:t>5</w:t>
      </w:r>
      <w:r w:rsidR="00CC1976">
        <w:fldChar w:fldCharType="end"/>
      </w:r>
      <w:r w:rsidR="00CC1976">
        <w:t xml:space="preserve"> of the Details Schedule</w:t>
      </w:r>
      <w:r w:rsidR="0093172C">
        <w:t>, for the Term</w:t>
      </w:r>
      <w:r>
        <w:t>:</w:t>
      </w:r>
    </w:p>
    <w:p w14:paraId="29251DB7" w14:textId="2F87955B" w:rsidR="00CC1976" w:rsidRDefault="007416D1" w:rsidP="00915363">
      <w:pPr>
        <w:pStyle w:val="Heading4"/>
      </w:pPr>
      <w:r w:rsidRPr="00266D3B">
        <w:t xml:space="preserve">the Licence </w:t>
      </w:r>
      <w:r w:rsidR="00CC1976">
        <w:t xml:space="preserve">to all of the Licensed IPR </w:t>
      </w:r>
      <w:r w:rsidRPr="00266D3B">
        <w:t>is</w:t>
      </w:r>
      <w:r w:rsidRPr="00823E44">
        <w:t xml:space="preserve"> </w:t>
      </w:r>
      <w:r w:rsidRPr="00266D3B">
        <w:t>exclusive</w:t>
      </w:r>
      <w:r w:rsidR="00CC1976">
        <w:t>;</w:t>
      </w:r>
    </w:p>
    <w:p w14:paraId="7DFE81AA" w14:textId="0D678DF4" w:rsidR="007416D1" w:rsidRPr="00823E44" w:rsidRDefault="00CC1976" w:rsidP="00915363">
      <w:pPr>
        <w:pStyle w:val="Heading4"/>
      </w:pPr>
      <w:r>
        <w:t>the Licence only applies</w:t>
      </w:r>
      <w:r w:rsidR="007416D1" w:rsidRPr="00266D3B">
        <w:t>:</w:t>
      </w:r>
    </w:p>
    <w:p w14:paraId="095E8672" w14:textId="58BD9504" w:rsidR="007416D1" w:rsidRPr="00823E44" w:rsidRDefault="007416D1" w:rsidP="006312D9">
      <w:pPr>
        <w:pStyle w:val="Heading5"/>
      </w:pPr>
      <w:r w:rsidRPr="00266D3B">
        <w:t xml:space="preserve">for the </w:t>
      </w:r>
      <w:r w:rsidR="00E2684C">
        <w:t>Field</w:t>
      </w:r>
      <w:r w:rsidRPr="00266D3B">
        <w:t>;</w:t>
      </w:r>
      <w:r w:rsidR="001F679A" w:rsidRPr="001F679A">
        <w:t xml:space="preserve"> </w:t>
      </w:r>
      <w:r w:rsidR="001F679A" w:rsidRPr="00532B4D">
        <w:t>and</w:t>
      </w:r>
    </w:p>
    <w:p w14:paraId="5B3E0823" w14:textId="153849E9" w:rsidR="007416D1" w:rsidRPr="00823E44" w:rsidRDefault="007416D1" w:rsidP="006312D9">
      <w:pPr>
        <w:pStyle w:val="Heading5"/>
      </w:pPr>
      <w:r w:rsidRPr="00266D3B">
        <w:t xml:space="preserve">within the Territory; </w:t>
      </w:r>
    </w:p>
    <w:p w14:paraId="4B245262" w14:textId="1BF81DCD" w:rsidR="007416D1" w:rsidRPr="00266D3B" w:rsidRDefault="007416D1" w:rsidP="00E758C9">
      <w:pPr>
        <w:pStyle w:val="Heading4"/>
        <w:keepNext/>
        <w:keepLines/>
      </w:pPr>
      <w:r w:rsidRPr="00266D3B">
        <w:t xml:space="preserve">the Licensor </w:t>
      </w:r>
      <w:r w:rsidR="0093172C">
        <w:t xml:space="preserve">is not permitted </w:t>
      </w:r>
      <w:r w:rsidRPr="00266D3B">
        <w:t xml:space="preserve">to Use </w:t>
      </w:r>
      <w:r w:rsidR="0093172C">
        <w:t xml:space="preserve">or Commercialise </w:t>
      </w:r>
      <w:r w:rsidRPr="00266D3B">
        <w:t>the Licensed IPR</w:t>
      </w:r>
      <w:r w:rsidR="00122ACB" w:rsidRPr="00266D3B">
        <w:t xml:space="preserve"> </w:t>
      </w:r>
      <w:r w:rsidR="00CC1976">
        <w:t>in the Field or Territory</w:t>
      </w:r>
      <w:r w:rsidR="0093172C">
        <w:t>, or to publish any unpublished Licensed IPR</w:t>
      </w:r>
      <w:r w:rsidRPr="00266D3B">
        <w:t>;</w:t>
      </w:r>
      <w:r w:rsidR="00322509">
        <w:t xml:space="preserve"> and</w:t>
      </w:r>
    </w:p>
    <w:p w14:paraId="037C61A6" w14:textId="68AAE46A" w:rsidR="0067442A" w:rsidRPr="00823E44" w:rsidRDefault="00767936" w:rsidP="00915363">
      <w:pPr>
        <w:pStyle w:val="Heading4"/>
      </w:pPr>
      <w:r w:rsidRPr="0083487F">
        <w:t>t</w:t>
      </w:r>
      <w:r w:rsidR="00E97CDC" w:rsidRPr="0083487F">
        <w:t>he Licensor</w:t>
      </w:r>
      <w:r w:rsidR="0067442A" w:rsidRPr="0083487F">
        <w:t xml:space="preserve"> retains all rights not expressly granted to the Licensee</w:t>
      </w:r>
      <w:r w:rsidR="00A944BD" w:rsidRPr="00266D3B">
        <w:t xml:space="preserve">, but will </w:t>
      </w:r>
      <w:r w:rsidR="00E732AD">
        <w:t>notify</w:t>
      </w:r>
      <w:r w:rsidR="00A944BD" w:rsidRPr="00266D3B">
        <w:t xml:space="preserve"> the Licensee and consider any request by the Licensee for extending the Licence, prior to granting any further licence for </w:t>
      </w:r>
      <w:r w:rsidR="0093172C">
        <w:t xml:space="preserve">Use or </w:t>
      </w:r>
      <w:r w:rsidR="00A944BD" w:rsidRPr="00266D3B">
        <w:t xml:space="preserve">Commercialisation of the Licensed IPR outside of the </w:t>
      </w:r>
      <w:r w:rsidR="00E2684C">
        <w:t>Field</w:t>
      </w:r>
      <w:r w:rsidR="00E2684C" w:rsidRPr="00266D3B">
        <w:t xml:space="preserve"> </w:t>
      </w:r>
      <w:r w:rsidR="00A944BD" w:rsidRPr="00266D3B">
        <w:t>or the Territory</w:t>
      </w:r>
      <w:r w:rsidR="0067442A" w:rsidRPr="00823E44">
        <w:t>.</w:t>
      </w:r>
    </w:p>
    <w:p w14:paraId="05E5873D" w14:textId="60CAE204" w:rsidR="0067442A" w:rsidRDefault="00384793" w:rsidP="00091E37">
      <w:pPr>
        <w:pStyle w:val="Heading2"/>
      </w:pPr>
      <w:bookmarkStart w:id="67" w:name="_Toc88150226"/>
      <w:bookmarkStart w:id="68" w:name="_Toc88150250"/>
      <w:bookmarkStart w:id="69" w:name="_Ref87352750"/>
      <w:bookmarkStart w:id="70" w:name="_Toc111112373"/>
      <w:bookmarkStart w:id="71" w:name="_Toc111112579"/>
      <w:bookmarkEnd w:id="67"/>
      <w:bookmarkEnd w:id="68"/>
      <w:r>
        <w:rPr>
          <w:b w:val="0"/>
          <w:noProof/>
          <w:lang w:eastAsia="en-AU"/>
        </w:rPr>
        <mc:AlternateContent>
          <mc:Choice Requires="wps">
            <w:drawing>
              <wp:anchor distT="0" distB="0" distL="114300" distR="114300" simplePos="0" relativeHeight="251679744" behindDoc="0" locked="0" layoutInCell="1" allowOverlap="1" wp14:anchorId="13C79402" wp14:editId="1E244064">
                <wp:simplePos x="0" y="0"/>
                <wp:positionH relativeFrom="rightMargin">
                  <wp:posOffset>149860</wp:posOffset>
                </wp:positionH>
                <wp:positionV relativeFrom="paragraph">
                  <wp:posOffset>78105</wp:posOffset>
                </wp:positionV>
                <wp:extent cx="2631600" cy="22764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631600" cy="2276475"/>
                        </a:xfrm>
                        <a:prstGeom prst="rect">
                          <a:avLst/>
                        </a:prstGeom>
                        <a:solidFill>
                          <a:schemeClr val="accent6"/>
                        </a:solidFill>
                        <a:ln w="6350">
                          <a:noFill/>
                        </a:ln>
                      </wps:spPr>
                      <wps:txbx>
                        <w:txbxContent>
                          <w:p w14:paraId="167CD75D" w14:textId="16574FA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sidR="00620731">
                              <w:rPr>
                                <w:b/>
                                <w:i/>
                                <w:sz w:val="16"/>
                              </w:rPr>
                              <w:t>3.3</w:t>
                            </w:r>
                            <w:r>
                              <w:rPr>
                                <w:b/>
                                <w:i/>
                                <w:sz w:val="16"/>
                              </w:rPr>
                              <w:fldChar w:fldCharType="end"/>
                            </w:r>
                            <w:r>
                              <w:rPr>
                                <w:b/>
                                <w:i/>
                                <w:sz w:val="16"/>
                              </w:rPr>
                              <w:t xml:space="preserve">: </w:t>
                            </w:r>
                            <w:r w:rsidRPr="00680B36">
                              <w:rPr>
                                <w:sz w:val="16"/>
                              </w:rPr>
                              <w:t xml:space="preserve">This template provides a limited right for the Licensee to on-license (sublicence) its rights to third parties – as this is usually required in the case of Commercialisation.  </w:t>
                            </w:r>
                          </w:p>
                          <w:p w14:paraId="4E5EC72D" w14:textId="319F949E" w:rsidR="00E83644" w:rsidRPr="00C42C84" w:rsidRDefault="00E83644" w:rsidP="008463B6">
                            <w:pPr>
                              <w:spacing w:after="120"/>
                              <w:rPr>
                                <w:sz w:val="16"/>
                              </w:rPr>
                            </w:pPr>
                            <w:r w:rsidRPr="00680B36">
                              <w:rPr>
                                <w:sz w:val="16"/>
                              </w:rPr>
                              <w:t xml:space="preserve">The parties can agree in the Details Schedule to either expand or limit the template permission to sublicence granted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 as appropriate to their transaction. Unless agreed otherwise in the Details Schedule, there is also an obligation on the Licensor to not unreasonably withhold approval for further requests by the Licensee to sublicence.</w:t>
                            </w:r>
                          </w:p>
                          <w:p w14:paraId="3FA1E1F8" w14:textId="2CC38FA1" w:rsidR="00E83644" w:rsidRPr="00C42C84" w:rsidRDefault="00E83644" w:rsidP="008463B6">
                            <w:pPr>
                              <w:spacing w:after="120"/>
                              <w:rPr>
                                <w:sz w:val="16"/>
                              </w:rPr>
                            </w:pPr>
                            <w:r w:rsidRPr="00C42C84">
                              <w:rPr>
                                <w:sz w:val="16"/>
                              </w:rPr>
                              <w:t xml:space="preserve">The obligations on the Licensee in this clause to manage sublicences (see for example clause </w:t>
                            </w:r>
                            <w:r w:rsidRPr="00680B36">
                              <w:rPr>
                                <w:sz w:val="16"/>
                              </w:rPr>
                              <w:fldChar w:fldCharType="begin"/>
                            </w:r>
                            <w:r w:rsidRPr="00C42C84">
                              <w:rPr>
                                <w:sz w:val="16"/>
                              </w:rPr>
                              <w:instrText xml:space="preserve"> REF _Ref94251540 \w \h  \* MERGEFORMAT </w:instrText>
                            </w:r>
                            <w:r w:rsidRPr="00680B36">
                              <w:rPr>
                                <w:sz w:val="16"/>
                              </w:rPr>
                            </w:r>
                            <w:r w:rsidRPr="00680B36">
                              <w:rPr>
                                <w:sz w:val="16"/>
                              </w:rPr>
                              <w:fldChar w:fldCharType="separate"/>
                            </w:r>
                            <w:r w:rsidR="00620731">
                              <w:rPr>
                                <w:sz w:val="16"/>
                              </w:rPr>
                              <w:t>3.3(c)</w:t>
                            </w:r>
                            <w:r w:rsidRPr="00680B36">
                              <w:rPr>
                                <w:sz w:val="16"/>
                              </w:rPr>
                              <w:fldChar w:fldCharType="end"/>
                            </w:r>
                            <w:r w:rsidRPr="00C42C84">
                              <w:rPr>
                                <w:sz w:val="16"/>
                              </w:rPr>
                              <w:t xml:space="preserve"> are essential to protecting the Licensor's interests in the Licensed IPR.  There is a right for the Licensor to terminate this Agreement if the Licensee fails to comply wi</w:t>
                            </w:r>
                            <w:r w:rsidRPr="00680B36">
                              <w:rPr>
                                <w:sz w:val="16"/>
                              </w:rPr>
                              <w:t xml:space="preserve">th its obligations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9402" id="Text Box 10" o:spid="_x0000_s1037" type="#_x0000_t202" style="position:absolute;left:0;text-align:left;margin-left:11.8pt;margin-top:6.15pt;width:207.2pt;height:179.2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" fillcolor="#e9e4de [3209]" stroked="f" strokeweight=".5pt">
                <v:textbox>
                  <w:txbxContent>
                    <w:p w14:paraId="167CD75D" w14:textId="16574FA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sidR="00620731">
                        <w:rPr>
                          <w:b/>
                          <w:i/>
                          <w:sz w:val="16"/>
                        </w:rPr>
                        <w:t>3.3</w:t>
                      </w:r>
                      <w:r>
                        <w:rPr>
                          <w:b/>
                          <w:i/>
                          <w:sz w:val="16"/>
                        </w:rPr>
                        <w:fldChar w:fldCharType="end"/>
                      </w:r>
                      <w:r>
                        <w:rPr>
                          <w:b/>
                          <w:i/>
                          <w:sz w:val="16"/>
                        </w:rPr>
                        <w:t xml:space="preserve">: </w:t>
                      </w:r>
                      <w:r w:rsidRPr="00680B36">
                        <w:rPr>
                          <w:sz w:val="16"/>
                        </w:rPr>
                        <w:t xml:space="preserve">This template provides a limited right for the Licensee to on-license (sublicence) its rights to third parties – as this is usually required in the case of Commercialisation.  </w:t>
                      </w:r>
                    </w:p>
                    <w:p w14:paraId="4E5EC72D" w14:textId="319F949E" w:rsidR="00E83644" w:rsidRPr="00C42C84" w:rsidRDefault="00E83644" w:rsidP="008463B6">
                      <w:pPr>
                        <w:spacing w:after="120"/>
                        <w:rPr>
                          <w:sz w:val="16"/>
                        </w:rPr>
                      </w:pPr>
                      <w:r w:rsidRPr="00680B36">
                        <w:rPr>
                          <w:sz w:val="16"/>
                        </w:rPr>
                        <w:t xml:space="preserve">The parties can agree in the Details Schedule to either expand or limit the template permission to sublicence granted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 as appropriate to their transaction. Unless agreed otherwise in the Details Schedule, there is also an obligation on the Licensor to not unreasonably withhold approval for further requests by the Licensee to sublicence.</w:t>
                      </w:r>
                    </w:p>
                    <w:p w14:paraId="3FA1E1F8" w14:textId="2CC38FA1" w:rsidR="00E83644" w:rsidRPr="00C42C84" w:rsidRDefault="00E83644" w:rsidP="008463B6">
                      <w:pPr>
                        <w:spacing w:after="120"/>
                        <w:rPr>
                          <w:sz w:val="16"/>
                        </w:rPr>
                      </w:pPr>
                      <w:r w:rsidRPr="00C42C84">
                        <w:rPr>
                          <w:sz w:val="16"/>
                        </w:rPr>
                        <w:t xml:space="preserve">The obligations on the Licensee in this clause to manage sublicences (see for example clause </w:t>
                      </w:r>
                      <w:r w:rsidRPr="00680B36">
                        <w:rPr>
                          <w:sz w:val="16"/>
                        </w:rPr>
                        <w:fldChar w:fldCharType="begin"/>
                      </w:r>
                      <w:r w:rsidRPr="00C42C84">
                        <w:rPr>
                          <w:sz w:val="16"/>
                        </w:rPr>
                        <w:instrText xml:space="preserve"> REF _Ref94251540 \w \h  \* MERGEFORMAT </w:instrText>
                      </w:r>
                      <w:r w:rsidRPr="00680B36">
                        <w:rPr>
                          <w:sz w:val="16"/>
                        </w:rPr>
                      </w:r>
                      <w:r w:rsidRPr="00680B36">
                        <w:rPr>
                          <w:sz w:val="16"/>
                        </w:rPr>
                        <w:fldChar w:fldCharType="separate"/>
                      </w:r>
                      <w:r w:rsidR="00620731">
                        <w:rPr>
                          <w:sz w:val="16"/>
                        </w:rPr>
                        <w:t>3.3(c)</w:t>
                      </w:r>
                      <w:r w:rsidRPr="00680B36">
                        <w:rPr>
                          <w:sz w:val="16"/>
                        </w:rPr>
                        <w:fldChar w:fldCharType="end"/>
                      </w:r>
                      <w:r w:rsidRPr="00C42C84">
                        <w:rPr>
                          <w:sz w:val="16"/>
                        </w:rPr>
                        <w:t xml:space="preserve"> are essential to protecting the Licensor's interests in the Licensed IPR.  There is a right for the Licensor to terminate this Agreement if the Licensee fails to comply wi</w:t>
                      </w:r>
                      <w:r w:rsidRPr="00680B36">
                        <w:rPr>
                          <w:sz w:val="16"/>
                        </w:rPr>
                        <w:t xml:space="preserve">th its obligations in clause </w:t>
                      </w:r>
                      <w:r w:rsidRPr="00680B36">
                        <w:rPr>
                          <w:sz w:val="16"/>
                        </w:rPr>
                        <w:fldChar w:fldCharType="begin"/>
                      </w:r>
                      <w:r w:rsidRPr="00C42C84">
                        <w:rPr>
                          <w:sz w:val="16"/>
                        </w:rPr>
                        <w:instrText xml:space="preserve"> REF _Ref87352750 \w \h  \* MERGEFORMAT </w:instrText>
                      </w:r>
                      <w:r w:rsidRPr="00680B36">
                        <w:rPr>
                          <w:sz w:val="16"/>
                        </w:rPr>
                      </w:r>
                      <w:r w:rsidRPr="00680B36">
                        <w:rPr>
                          <w:sz w:val="16"/>
                        </w:rPr>
                        <w:fldChar w:fldCharType="separate"/>
                      </w:r>
                      <w:r w:rsidR="00620731">
                        <w:rPr>
                          <w:sz w:val="16"/>
                        </w:rPr>
                        <w:t>3.3</w:t>
                      </w:r>
                      <w:r w:rsidRPr="00680B36">
                        <w:rPr>
                          <w:sz w:val="16"/>
                        </w:rPr>
                        <w:fldChar w:fldCharType="end"/>
                      </w:r>
                      <w:r w:rsidRPr="00C42C84">
                        <w:rPr>
                          <w:sz w:val="16"/>
                        </w:rPr>
                        <w:t>.</w:t>
                      </w:r>
                    </w:p>
                  </w:txbxContent>
                </v:textbox>
                <w10:wrap anchorx="margin"/>
              </v:shape>
            </w:pict>
          </mc:Fallback>
        </mc:AlternateContent>
      </w:r>
      <w:r w:rsidR="0067442A">
        <w:t>Sublicensing</w:t>
      </w:r>
      <w:bookmarkEnd w:id="69"/>
      <w:bookmarkEnd w:id="70"/>
      <w:bookmarkEnd w:id="71"/>
    </w:p>
    <w:p w14:paraId="30E78C0E" w14:textId="222C637A" w:rsidR="00384793" w:rsidRPr="00680B36" w:rsidRDefault="00384793" w:rsidP="00A3188F">
      <w:pPr>
        <w:pStyle w:val="Heading3"/>
      </w:pPr>
      <w:r w:rsidRPr="00680B36">
        <w:t xml:space="preserve">Except as set out in item </w:t>
      </w:r>
      <w:r w:rsidRPr="00680B36">
        <w:fldChar w:fldCharType="begin"/>
      </w:r>
      <w:r w:rsidRPr="00680B36">
        <w:instrText xml:space="preserve"> REF _Ref87975109 \w \h  \* MERGEFORMAT </w:instrText>
      </w:r>
      <w:r w:rsidRPr="00680B36">
        <w:fldChar w:fldCharType="separate"/>
      </w:r>
      <w:r w:rsidR="00963042">
        <w:t>5</w:t>
      </w:r>
      <w:r w:rsidRPr="00680B36">
        <w:fldChar w:fldCharType="end"/>
      </w:r>
      <w:r w:rsidRPr="00680B36">
        <w:t xml:space="preserve"> of the Details Schedule</w:t>
      </w:r>
      <w:r w:rsidR="00D86160">
        <w:t xml:space="preserve"> or under clause </w:t>
      </w:r>
      <w:r w:rsidR="00D86160">
        <w:fldChar w:fldCharType="begin"/>
      </w:r>
      <w:r w:rsidR="00D86160">
        <w:instrText xml:space="preserve"> REF _Ref98852608 \w \h </w:instrText>
      </w:r>
      <w:r w:rsidR="00D86160">
        <w:fldChar w:fldCharType="separate"/>
      </w:r>
      <w:r w:rsidR="00963042">
        <w:t>3.3(b)</w:t>
      </w:r>
      <w:r w:rsidR="00D86160">
        <w:fldChar w:fldCharType="end"/>
      </w:r>
      <w:r w:rsidRPr="00680B36">
        <w:t>:</w:t>
      </w:r>
    </w:p>
    <w:p w14:paraId="5CBF45A5" w14:textId="2C879350" w:rsidR="00384793" w:rsidRPr="00680B36" w:rsidRDefault="00384793" w:rsidP="004C69FA">
      <w:pPr>
        <w:pStyle w:val="Heading4"/>
      </w:pPr>
      <w:r>
        <w:t>t</w:t>
      </w:r>
      <w:r w:rsidR="0067442A" w:rsidRPr="00EA3484">
        <w:t>he Licensee may</w:t>
      </w:r>
      <w:r w:rsidR="00DA1626" w:rsidRPr="00EA3484">
        <w:t xml:space="preserve"> only</w:t>
      </w:r>
      <w:r w:rsidR="0067442A" w:rsidRPr="00EA3484">
        <w:t xml:space="preserve"> grant sublicences of the </w:t>
      </w:r>
      <w:r w:rsidR="00DA1626" w:rsidRPr="00EA3484">
        <w:t xml:space="preserve">Licence </w:t>
      </w:r>
      <w:r w:rsidR="00D86160">
        <w:t xml:space="preserve">to the Licensed IPR </w:t>
      </w:r>
      <w:r w:rsidR="00DA1626" w:rsidRPr="00EA3484">
        <w:t>where</w:t>
      </w:r>
      <w:r w:rsidR="0067442A" w:rsidRPr="00EA3484">
        <w:t xml:space="preserve"> the proposed sublicensee </w:t>
      </w:r>
      <w:r w:rsidR="00A944BD" w:rsidRPr="00384793">
        <w:rPr>
          <w:bCs w:val="0"/>
        </w:rPr>
        <w:t>is</w:t>
      </w:r>
      <w:r w:rsidR="0067442A" w:rsidRPr="00384793">
        <w:rPr>
          <w:bCs w:val="0"/>
        </w:rPr>
        <w:t xml:space="preserve"> approved by</w:t>
      </w:r>
      <w:r w:rsidR="00E97CDC" w:rsidRPr="00384793">
        <w:rPr>
          <w:bCs w:val="0"/>
        </w:rPr>
        <w:t xml:space="preserve"> the Licensor</w:t>
      </w:r>
      <w:r w:rsidR="0067442A" w:rsidRPr="00384793">
        <w:rPr>
          <w:bCs w:val="0"/>
        </w:rPr>
        <w:t xml:space="preserve"> in writing</w:t>
      </w:r>
      <w:r w:rsidRPr="00680B36">
        <w:rPr>
          <w:bCs w:val="0"/>
        </w:rPr>
        <w:t>; and</w:t>
      </w:r>
      <w:r w:rsidR="00DA1626" w:rsidRPr="00680B36">
        <w:rPr>
          <w:bCs w:val="0"/>
        </w:rPr>
        <w:t xml:space="preserve">  </w:t>
      </w:r>
    </w:p>
    <w:p w14:paraId="462CF3FD" w14:textId="045743B4" w:rsidR="00F95FD2" w:rsidRPr="00EA2A76" w:rsidRDefault="00384793" w:rsidP="004C69FA">
      <w:pPr>
        <w:pStyle w:val="Heading4"/>
      </w:pPr>
      <w:r w:rsidRPr="00EA2A76">
        <w:rPr>
          <w:bCs w:val="0"/>
        </w:rPr>
        <w:t>t</w:t>
      </w:r>
      <w:r w:rsidR="00DA1626" w:rsidRPr="00EA2A76">
        <w:t xml:space="preserve">he Licensor will not unreasonably withhold approval, but may withhold approval </w:t>
      </w:r>
      <w:r w:rsidR="00EB34AB" w:rsidRPr="00EA2A76">
        <w:t xml:space="preserve">(or revoke approval) </w:t>
      </w:r>
      <w:r w:rsidR="00DA1626" w:rsidRPr="00EA2A76">
        <w:t xml:space="preserve">on reasonable grounds, including based on the risk, financial status or reputation of the sublicensee.  </w:t>
      </w:r>
    </w:p>
    <w:p w14:paraId="4FCEFE0A" w14:textId="66C558A7" w:rsidR="00EB34AB" w:rsidRDefault="00384793" w:rsidP="00620731">
      <w:pPr>
        <w:pStyle w:val="Heading3"/>
        <w:keepNext/>
        <w:keepLines/>
      </w:pPr>
      <w:bookmarkStart w:id="72" w:name="_Ref98852608"/>
      <w:r w:rsidRPr="00680B36">
        <w:lastRenderedPageBreak/>
        <w:t xml:space="preserve">Except where sublicence rights are expressly limited in item </w:t>
      </w:r>
      <w:r w:rsidRPr="00680B36">
        <w:fldChar w:fldCharType="begin"/>
      </w:r>
      <w:r w:rsidRPr="00680B36">
        <w:instrText xml:space="preserve"> REF _Ref87975109 \w \h  \* MERGEFORMAT </w:instrText>
      </w:r>
      <w:r w:rsidRPr="00680B36">
        <w:fldChar w:fldCharType="separate"/>
      </w:r>
      <w:r w:rsidR="00963042">
        <w:t>5</w:t>
      </w:r>
      <w:r w:rsidRPr="00680B36">
        <w:fldChar w:fldCharType="end"/>
      </w:r>
      <w:r w:rsidRPr="00680B36">
        <w:t xml:space="preserve"> of the Details Schedule and s</w:t>
      </w:r>
      <w:r w:rsidR="00EB34AB" w:rsidRPr="00680B36">
        <w:t>ubject to</w:t>
      </w:r>
      <w:r w:rsidR="00EB34AB" w:rsidRPr="00335BD2">
        <w:t xml:space="preserve"> </w:t>
      </w:r>
      <w:r w:rsidR="00122ACB">
        <w:t xml:space="preserve">the further requirements under </w:t>
      </w:r>
      <w:r w:rsidR="00EB34AB" w:rsidRPr="00335BD2">
        <w:t xml:space="preserve">this clause </w:t>
      </w:r>
      <w:r w:rsidR="00EB34AB" w:rsidRPr="00335BD2">
        <w:fldChar w:fldCharType="begin"/>
      </w:r>
      <w:r w:rsidR="00EB34AB" w:rsidRPr="00335BD2">
        <w:instrText xml:space="preserve"> REF _Ref87352750 \w \h </w:instrText>
      </w:r>
      <w:r w:rsidR="00EB34AB">
        <w:instrText xml:space="preserve"> \* MERGEFORMAT </w:instrText>
      </w:r>
      <w:r w:rsidR="00EB34AB" w:rsidRPr="00335BD2">
        <w:fldChar w:fldCharType="separate"/>
      </w:r>
      <w:r w:rsidR="00963042">
        <w:t>3.3</w:t>
      </w:r>
      <w:r w:rsidR="00EB34AB" w:rsidRPr="00335BD2">
        <w:fldChar w:fldCharType="end"/>
      </w:r>
      <w:r w:rsidR="00EB34AB" w:rsidRPr="00335BD2">
        <w:t xml:space="preserve">, the </w:t>
      </w:r>
      <w:r w:rsidR="00D23D2E">
        <w:t>Licensee may</w:t>
      </w:r>
      <w:r w:rsidR="00EB34AB" w:rsidRPr="00335BD2">
        <w:t xml:space="preserve"> sublicence the Licensed IPR </w:t>
      </w:r>
      <w:r w:rsidR="00D23D2E">
        <w:t>without further approval of the Licensor</w:t>
      </w:r>
      <w:r w:rsidR="00EB34AB">
        <w:t>:</w:t>
      </w:r>
      <w:bookmarkEnd w:id="72"/>
    </w:p>
    <w:p w14:paraId="024059F0" w14:textId="210E313F" w:rsidR="00EB34AB" w:rsidRPr="00335BD2" w:rsidRDefault="00D23D2E" w:rsidP="00620731">
      <w:pPr>
        <w:pStyle w:val="Heading4"/>
        <w:keepNext/>
        <w:keepLines/>
      </w:pPr>
      <w:r>
        <w:t>as agreed in the</w:t>
      </w:r>
      <w:r w:rsidR="00EB34AB" w:rsidRPr="00335BD2">
        <w:t xml:space="preserve"> Commercialisation Business P</w:t>
      </w:r>
      <w:r w:rsidR="00EB34AB">
        <w:t xml:space="preserve">lan; </w:t>
      </w:r>
      <w:r w:rsidR="009E0EDF">
        <w:t>or</w:t>
      </w:r>
    </w:p>
    <w:p w14:paraId="3970D30C" w14:textId="1CE2A34B" w:rsidR="00EB34AB" w:rsidRDefault="00D23D2E" w:rsidP="006312D9">
      <w:pPr>
        <w:pStyle w:val="Heading4"/>
      </w:pPr>
      <w:r>
        <w:t>to users</w:t>
      </w:r>
      <w:r w:rsidRPr="00824C6E">
        <w:t xml:space="preserve"> </w:t>
      </w:r>
      <w:r w:rsidR="00EB34AB" w:rsidRPr="00824C6E">
        <w:t>of Product</w:t>
      </w:r>
      <w:r>
        <w:t>s</w:t>
      </w:r>
      <w:r w:rsidR="00C36080">
        <w:t>, but only</w:t>
      </w:r>
      <w:r w:rsidR="00EB34AB" w:rsidRPr="00824C6E">
        <w:t xml:space="preserve"> to</w:t>
      </w:r>
      <w:r w:rsidR="00F7559D">
        <w:t xml:space="preserve"> the extent required to</w:t>
      </w:r>
      <w:r w:rsidR="00EB34AB" w:rsidRPr="00824C6E">
        <w:t xml:space="preserve"> enable </w:t>
      </w:r>
      <w:r>
        <w:t>use</w:t>
      </w:r>
      <w:r w:rsidR="00EB34AB">
        <w:t xml:space="preserve"> of the Product</w:t>
      </w:r>
      <w:r w:rsidR="00F7559D">
        <w:t>.</w:t>
      </w:r>
    </w:p>
    <w:p w14:paraId="5181F19F" w14:textId="4C8C136D" w:rsidR="0067442A" w:rsidRDefault="00A944BD" w:rsidP="00A37EDF">
      <w:pPr>
        <w:pStyle w:val="Heading3"/>
        <w:keepNext/>
        <w:keepLines/>
      </w:pPr>
      <w:bookmarkStart w:id="73" w:name="_Ref94251540"/>
      <w:r>
        <w:t xml:space="preserve">The Licensee must </w:t>
      </w:r>
      <w:r w:rsidR="00EB34AB">
        <w:t xml:space="preserve">ensure that all sublicences of the Licensed IPR are consistent with its obligations under this Agreement.  Without limitation, </w:t>
      </w:r>
      <w:r w:rsidR="00F7559D">
        <w:t>unless otherwise approved by the Licensor</w:t>
      </w:r>
      <w:r w:rsidR="002D5C49">
        <w:t xml:space="preserve"> in writing</w:t>
      </w:r>
      <w:r w:rsidR="00F7559D">
        <w:t xml:space="preserve">, </w:t>
      </w:r>
      <w:r w:rsidR="00EB34AB">
        <w:t>t</w:t>
      </w:r>
      <w:r w:rsidR="0067442A">
        <w:t xml:space="preserve">he sublicence agreement </w:t>
      </w:r>
      <w:r w:rsidR="00DA1626">
        <w:t xml:space="preserve">must include </w:t>
      </w:r>
      <w:r w:rsidR="0067442A">
        <w:t>provisions to the effect that:</w:t>
      </w:r>
      <w:bookmarkEnd w:id="73"/>
    </w:p>
    <w:p w14:paraId="011F3F07" w14:textId="54F8341B" w:rsidR="0067442A" w:rsidRPr="00A91C08" w:rsidRDefault="0067442A" w:rsidP="00A37EDF">
      <w:pPr>
        <w:pStyle w:val="Heading4"/>
        <w:keepNext/>
        <w:keepLines/>
      </w:pPr>
      <w:r w:rsidRPr="00A91C08">
        <w:t xml:space="preserve">the sublicensee must observe terms similar to, consistent with and at least as onerous as those contained in </w:t>
      </w:r>
      <w:r w:rsidR="00CE1B57">
        <w:t xml:space="preserve">this </w:t>
      </w:r>
      <w:r w:rsidR="001D1E4C">
        <w:t>Agreement</w:t>
      </w:r>
      <w:r w:rsidRPr="00A91C08">
        <w:t xml:space="preserve"> so far as they are capable of observance and performance by the sublicensee;</w:t>
      </w:r>
    </w:p>
    <w:p w14:paraId="26C18FFD" w14:textId="77777777" w:rsidR="0067442A" w:rsidRPr="00A91C08" w:rsidRDefault="0067442A" w:rsidP="00091E37">
      <w:pPr>
        <w:pStyle w:val="Heading4"/>
      </w:pPr>
      <w:r w:rsidRPr="00A91C08">
        <w:t>the sublicence will be personal to the sublicensee and will not be assignable, nor will the sublicensee have the right to sublicense;</w:t>
      </w:r>
    </w:p>
    <w:p w14:paraId="6ABDA956" w14:textId="50F3CE25" w:rsidR="0067442A" w:rsidRPr="00A91C08" w:rsidRDefault="0067442A" w:rsidP="00E758C9">
      <w:pPr>
        <w:pStyle w:val="Heading4"/>
        <w:keepNext/>
        <w:keepLines/>
      </w:pPr>
      <w:r w:rsidRPr="00A91C08">
        <w:t>the Licensee may terminate the sublicence without compensation or notice if the sublicensee does anything or omits to do anything which would, if done or omitted to be done by the Licensee, give</w:t>
      </w:r>
      <w:r w:rsidR="00E97CDC">
        <w:t xml:space="preserve"> the Licensor</w:t>
      </w:r>
      <w:r w:rsidRPr="00A91C08">
        <w:t xml:space="preserve"> the right to terminate </w:t>
      </w:r>
      <w:r w:rsidR="00CE1B57">
        <w:t xml:space="preserve">this </w:t>
      </w:r>
      <w:r w:rsidR="001D1E4C">
        <w:t>Agreement</w:t>
      </w:r>
      <w:r w:rsidRPr="00A91C08">
        <w:t>;</w:t>
      </w:r>
    </w:p>
    <w:p w14:paraId="09163814" w14:textId="0A427860" w:rsidR="0067442A" w:rsidRPr="00A91C08" w:rsidRDefault="0067442A" w:rsidP="00091E37">
      <w:pPr>
        <w:pStyle w:val="Heading4"/>
      </w:pPr>
      <w:r w:rsidRPr="00A91C08">
        <w:t>such sublicence is capable of being terminated</w:t>
      </w:r>
      <w:r w:rsidR="002D5C49">
        <w:t>, or novated to the Licensor,</w:t>
      </w:r>
      <w:r w:rsidRPr="00A91C08">
        <w:t xml:space="preserve"> at</w:t>
      </w:r>
      <w:r w:rsidR="00E97CDC">
        <w:t xml:space="preserve"> the Licensor</w:t>
      </w:r>
      <w:r w:rsidRPr="00A91C08">
        <w:t>'s sole discretion at the same time as the termination of (or exercise by</w:t>
      </w:r>
      <w:r w:rsidR="00E97CDC">
        <w:t xml:space="preserve"> the Licensor</w:t>
      </w:r>
      <w:r w:rsidRPr="00A91C08">
        <w:t xml:space="preserve"> of its rights under clause </w:t>
      </w:r>
      <w:r w:rsidR="00441FC5">
        <w:fldChar w:fldCharType="begin"/>
      </w:r>
      <w:r w:rsidR="00441FC5">
        <w:instrText xml:space="preserve"> REF _Ref87352488 \w \h </w:instrText>
      </w:r>
      <w:r w:rsidR="00441FC5">
        <w:fldChar w:fldCharType="separate"/>
      </w:r>
      <w:r w:rsidR="00963042">
        <w:t>15.5</w:t>
      </w:r>
      <w:r w:rsidR="00441FC5">
        <w:fldChar w:fldCharType="end"/>
      </w:r>
      <w:r w:rsidRPr="00A91C08">
        <w:t xml:space="preserve"> in respect of) </w:t>
      </w:r>
      <w:r w:rsidR="00CE1B57">
        <w:t xml:space="preserve">this </w:t>
      </w:r>
      <w:r w:rsidR="001D1E4C">
        <w:t>Agreement</w:t>
      </w:r>
      <w:r w:rsidRPr="00A91C08">
        <w:t xml:space="preserve"> or any licences granted under it; and</w:t>
      </w:r>
    </w:p>
    <w:p w14:paraId="3471FB62" w14:textId="1FD2BD54" w:rsidR="0067442A" w:rsidRDefault="00DA1626" w:rsidP="00091E37">
      <w:pPr>
        <w:pStyle w:val="Heading4"/>
      </w:pPr>
      <w:r>
        <w:t>t</w:t>
      </w:r>
      <w:r w:rsidR="00E97CDC">
        <w:t>he Licensor</w:t>
      </w:r>
      <w:r w:rsidR="0067442A" w:rsidRPr="00A91C08">
        <w:t xml:space="preserve"> has audit rights in respect of the sublicensee equivalent to</w:t>
      </w:r>
      <w:r w:rsidR="00E97CDC">
        <w:t xml:space="preserve"> the Licensor</w:t>
      </w:r>
      <w:r w:rsidR="0067442A" w:rsidRPr="00A91C08">
        <w:t xml:space="preserve">’s rights </w:t>
      </w:r>
      <w:r w:rsidR="001D0989">
        <w:t>to audit</w:t>
      </w:r>
      <w:r w:rsidR="0067442A" w:rsidRPr="00A91C08">
        <w:t xml:space="preserve"> the Licensee under clause </w:t>
      </w:r>
      <w:r w:rsidR="00441FC5">
        <w:fldChar w:fldCharType="begin"/>
      </w:r>
      <w:r w:rsidR="00441FC5">
        <w:instrText xml:space="preserve"> REF _Ref87352517 \w \h </w:instrText>
      </w:r>
      <w:r w:rsidR="00441FC5">
        <w:fldChar w:fldCharType="separate"/>
      </w:r>
      <w:r w:rsidR="00963042">
        <w:t>6</w:t>
      </w:r>
      <w:r w:rsidR="00441FC5">
        <w:fldChar w:fldCharType="end"/>
      </w:r>
      <w:r w:rsidR="0067442A" w:rsidRPr="00A91C08">
        <w:t xml:space="preserve"> of </w:t>
      </w:r>
      <w:r w:rsidR="00CE1B57">
        <w:t xml:space="preserve">this </w:t>
      </w:r>
      <w:r w:rsidR="001D1E4C">
        <w:t>Agreement</w:t>
      </w:r>
      <w:r w:rsidR="0067442A" w:rsidRPr="00A91C08">
        <w:t>.</w:t>
      </w:r>
    </w:p>
    <w:p w14:paraId="2BFD502E" w14:textId="23B80D6A" w:rsidR="00EB34AB" w:rsidRDefault="00F26E3D" w:rsidP="00620731">
      <w:pPr>
        <w:pStyle w:val="Heading3"/>
        <w:keepNext/>
        <w:keepLines/>
      </w:pPr>
      <w:r>
        <w:lastRenderedPageBreak/>
        <w:t>In addition to the Licensor's other obligations under this Agreement, t</w:t>
      </w:r>
      <w:r w:rsidR="00EB34AB">
        <w:t>he Licensee must notify the Licensor promptly of any sublicence entered into and provide the Licensor with a copy of the sublicence terms (excluding</w:t>
      </w:r>
      <w:r>
        <w:t xml:space="preserve"> for this purpose</w:t>
      </w:r>
      <w:r w:rsidR="00EB34AB">
        <w:t xml:space="preserve"> financial payment terms and any personal information)</w:t>
      </w:r>
      <w:r w:rsidR="00F7559D">
        <w:t xml:space="preserve">. </w:t>
      </w:r>
      <w:r w:rsidR="00122ACB">
        <w:t xml:space="preserve">In respect of </w:t>
      </w:r>
      <w:r>
        <w:t xml:space="preserve">any </w:t>
      </w:r>
      <w:r w:rsidR="00122ACB">
        <w:t>sublicenc</w:t>
      </w:r>
      <w:r w:rsidR="00F7559D">
        <w:t xml:space="preserve">es to </w:t>
      </w:r>
      <w:r>
        <w:t xml:space="preserve">users </w:t>
      </w:r>
      <w:r w:rsidR="00F7559D">
        <w:t xml:space="preserve">of Products, the Licensee is only required to notify </w:t>
      </w:r>
      <w:r w:rsidR="00122ACB">
        <w:t xml:space="preserve">the Licensor of </w:t>
      </w:r>
      <w:r w:rsidR="00F7559D">
        <w:t>its intention to use a particular form of sublicence.</w:t>
      </w:r>
    </w:p>
    <w:p w14:paraId="2377AF47" w14:textId="0A0F1346" w:rsidR="00DA3E6D" w:rsidRPr="00A91C08" w:rsidRDefault="00DA3E6D" w:rsidP="00B657D9">
      <w:pPr>
        <w:pStyle w:val="Heading3"/>
      </w:pPr>
      <w:r>
        <w:t xml:space="preserve">The acts or omissions of any sublicensee are considered for the purposes of this </w:t>
      </w:r>
      <w:r w:rsidR="001D1E4C">
        <w:t>Agreement</w:t>
      </w:r>
      <w:r>
        <w:t xml:space="preserve"> to be the acts or omissions of the Licensee.</w:t>
      </w:r>
      <w:r w:rsidR="00C36080">
        <w:t xml:space="preserve"> </w:t>
      </w:r>
    </w:p>
    <w:p w14:paraId="52958648" w14:textId="66E751FB" w:rsidR="00CC2AB3" w:rsidRDefault="008E0A45" w:rsidP="008E0A45">
      <w:pPr>
        <w:pStyle w:val="Heading2"/>
        <w:keepLines/>
      </w:pPr>
      <w:bookmarkStart w:id="74" w:name="_Toc88150253"/>
      <w:bookmarkStart w:id="75" w:name="_Ref93503916"/>
      <w:bookmarkStart w:id="76" w:name="_Toc111112374"/>
      <w:bookmarkStart w:id="77" w:name="_Toc111112580"/>
      <w:bookmarkEnd w:id="74"/>
      <w:r>
        <w:rPr>
          <w:b w:val="0"/>
          <w:noProof/>
          <w:lang w:eastAsia="en-AU"/>
        </w:rPr>
        <mc:AlternateContent>
          <mc:Choice Requires="wps">
            <w:drawing>
              <wp:anchor distT="0" distB="0" distL="114300" distR="114300" simplePos="0" relativeHeight="251681792" behindDoc="0" locked="0" layoutInCell="1" allowOverlap="1" wp14:anchorId="6EDC798F" wp14:editId="7E6E57F4">
                <wp:simplePos x="0" y="0"/>
                <wp:positionH relativeFrom="rightMargin">
                  <wp:posOffset>149064</wp:posOffset>
                </wp:positionH>
                <wp:positionV relativeFrom="paragraph">
                  <wp:posOffset>9667</wp:posOffset>
                </wp:positionV>
                <wp:extent cx="2631440" cy="1698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1440" cy="1698900"/>
                        </a:xfrm>
                        <a:prstGeom prst="rect">
                          <a:avLst/>
                        </a:prstGeom>
                        <a:solidFill>
                          <a:schemeClr val="accent6"/>
                        </a:solidFill>
                        <a:ln w="6350">
                          <a:noFill/>
                        </a:ln>
                      </wps:spPr>
                      <wps:txbx>
                        <w:txbxContent>
                          <w:p w14:paraId="15C3052F" w14:textId="0C7B83A8"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_Ref93503916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680B36">
                              <w:rPr>
                                <w:sz w:val="16"/>
                              </w:rPr>
                              <w:t xml:space="preserve">This template does not provide for technology transfer services (eg instruction and training, maintenance services, show-how, help desk or personnel support etc).  </w:t>
                            </w:r>
                          </w:p>
                          <w:p w14:paraId="75AA9A43" w14:textId="17EB96DB" w:rsidR="00E83644" w:rsidRPr="00680B36" w:rsidRDefault="00E83644" w:rsidP="008463B6">
                            <w:pPr>
                              <w:spacing w:after="120"/>
                              <w:rPr>
                                <w:sz w:val="16"/>
                              </w:rPr>
                            </w:pPr>
                            <w:r w:rsidRPr="00680B36">
                              <w:rPr>
                                <w:sz w:val="16"/>
                              </w:rPr>
                              <w:t>This clause does allow for the parties to agree to 'Materials'</w:t>
                            </w:r>
                            <w:r>
                              <w:rPr>
                                <w:sz w:val="16"/>
                              </w:rPr>
                              <w:t xml:space="preserve"> and support</w:t>
                            </w:r>
                            <w:r w:rsidRPr="00680B36">
                              <w:rPr>
                                <w:sz w:val="16"/>
                              </w:rPr>
                              <w:t xml:space="preserve"> that the Licensor will provide to the Licensee to assist with exercising the Licensee's rights.  For example, this may include prototypes, samples or documentation.</w:t>
                            </w:r>
                          </w:p>
                          <w:p w14:paraId="3978C194" w14:textId="608F6612" w:rsidR="00E83644" w:rsidRPr="00E24032" w:rsidRDefault="00E83644" w:rsidP="008463B6">
                            <w:pPr>
                              <w:spacing w:after="120"/>
                              <w:rPr>
                                <w:b/>
                                <w:i/>
                                <w:sz w:val="16"/>
                              </w:rPr>
                            </w:pPr>
                            <w:r w:rsidRPr="00680B36">
                              <w:rPr>
                                <w:sz w:val="16"/>
                              </w:rPr>
                              <w:t xml:space="preserve">If the Licensee requires </w:t>
                            </w:r>
                            <w:r>
                              <w:rPr>
                                <w:sz w:val="16"/>
                              </w:rPr>
                              <w:t xml:space="preserve">substantial </w:t>
                            </w:r>
                            <w:r w:rsidRPr="00680B36">
                              <w:rPr>
                                <w:sz w:val="16"/>
                              </w:rPr>
                              <w:t xml:space="preserve">additional services, the simplest approach is to use a separate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798F" id="Text Box 11" o:spid="_x0000_s1038" type="#_x0000_t202" style="position:absolute;left:0;text-align:left;margin-left:11.75pt;margin-top:.75pt;width:207.2pt;height:133.7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" fillcolor="#e9e4de [3209]" stroked="f" strokeweight=".5pt">
                <v:textbox>
                  <w:txbxContent>
                    <w:p w14:paraId="15C3052F" w14:textId="0C7B83A8"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_Ref93503916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680B36">
                        <w:rPr>
                          <w:sz w:val="16"/>
                        </w:rPr>
                        <w:t xml:space="preserve">This template does not provide for technology transfer services (eg instruction and training, maintenance services, show-how, help desk or personnel support etc).  </w:t>
                      </w:r>
                    </w:p>
                    <w:p w14:paraId="75AA9A43" w14:textId="17EB96DB" w:rsidR="00E83644" w:rsidRPr="00680B36" w:rsidRDefault="00E83644" w:rsidP="008463B6">
                      <w:pPr>
                        <w:spacing w:after="120"/>
                        <w:rPr>
                          <w:sz w:val="16"/>
                        </w:rPr>
                      </w:pPr>
                      <w:r w:rsidRPr="00680B36">
                        <w:rPr>
                          <w:sz w:val="16"/>
                        </w:rPr>
                        <w:t>This clause does allow for the parties to agree to 'Materials'</w:t>
                      </w:r>
                      <w:r>
                        <w:rPr>
                          <w:sz w:val="16"/>
                        </w:rPr>
                        <w:t xml:space="preserve"> and support</w:t>
                      </w:r>
                      <w:r w:rsidRPr="00680B36">
                        <w:rPr>
                          <w:sz w:val="16"/>
                        </w:rPr>
                        <w:t xml:space="preserve"> that the Licensor will provide to the Licensee to assist with exercising the Licensee's rights.  For example, this may include prototypes, samples or documentation.</w:t>
                      </w:r>
                    </w:p>
                    <w:p w14:paraId="3978C194" w14:textId="608F6612" w:rsidR="00E83644" w:rsidRPr="00E24032" w:rsidRDefault="00E83644" w:rsidP="008463B6">
                      <w:pPr>
                        <w:spacing w:after="120"/>
                        <w:rPr>
                          <w:b/>
                          <w:i/>
                          <w:sz w:val="16"/>
                        </w:rPr>
                      </w:pPr>
                      <w:r w:rsidRPr="00680B36">
                        <w:rPr>
                          <w:sz w:val="16"/>
                        </w:rPr>
                        <w:t xml:space="preserve">If the Licensee requires </w:t>
                      </w:r>
                      <w:r>
                        <w:rPr>
                          <w:sz w:val="16"/>
                        </w:rPr>
                        <w:t xml:space="preserve">substantial </w:t>
                      </w:r>
                      <w:r w:rsidRPr="00680B36">
                        <w:rPr>
                          <w:sz w:val="16"/>
                        </w:rPr>
                        <w:t xml:space="preserve">additional services, the simplest approach is to use a separate agreement.  </w:t>
                      </w:r>
                    </w:p>
                  </w:txbxContent>
                </v:textbox>
                <w10:wrap anchorx="margin"/>
              </v:shape>
            </w:pict>
          </mc:Fallback>
        </mc:AlternateContent>
      </w:r>
      <w:r w:rsidR="00CC2AB3">
        <w:t>Materials and further support</w:t>
      </w:r>
      <w:bookmarkEnd w:id="75"/>
      <w:bookmarkEnd w:id="76"/>
      <w:bookmarkEnd w:id="77"/>
    </w:p>
    <w:p w14:paraId="32AD2902" w14:textId="1670A22F" w:rsidR="00F563BE" w:rsidRDefault="00CC2AB3" w:rsidP="008E0A45">
      <w:pPr>
        <w:pStyle w:val="Heading3"/>
        <w:keepNext/>
        <w:keepLines/>
      </w:pPr>
      <w:r>
        <w:t>The Licensor must provide to the Licensee the Materials (if any)</w:t>
      </w:r>
      <w:r w:rsidR="001F679A" w:rsidRPr="001F679A">
        <w:t xml:space="preserve"> </w:t>
      </w:r>
      <w:r w:rsidR="000719C7">
        <w:t xml:space="preserve">and further support </w:t>
      </w:r>
      <w:r w:rsidR="00F563BE">
        <w:t>set out in</w:t>
      </w:r>
      <w:r w:rsidR="00F563BE" w:rsidRPr="004466F8">
        <w:t xml:space="preserve"> </w:t>
      </w:r>
      <w:r w:rsidR="00F563BE">
        <w:t xml:space="preserve">section </w:t>
      </w:r>
      <w:r w:rsidR="00F563BE">
        <w:fldChar w:fldCharType="begin"/>
      </w:r>
      <w:r w:rsidR="00F563BE">
        <w:instrText xml:space="preserve"> REF _Ref87970712 \n \h </w:instrText>
      </w:r>
      <w:r w:rsidR="00F563BE">
        <w:fldChar w:fldCharType="separate"/>
      </w:r>
      <w:r w:rsidR="00963042">
        <w:t>4</w:t>
      </w:r>
      <w:r w:rsidR="00F563BE">
        <w:fldChar w:fldCharType="end"/>
      </w:r>
      <w:r w:rsidR="00F563BE">
        <w:t xml:space="preserve"> of</w:t>
      </w:r>
      <w:r w:rsidR="00F563BE" w:rsidRPr="003F31EA">
        <w:t xml:space="preserve"> </w:t>
      </w:r>
      <w:r w:rsidR="00F563BE">
        <w:fldChar w:fldCharType="begin"/>
      </w:r>
      <w:r w:rsidR="00F563BE">
        <w:instrText xml:space="preserve"> REF _Ref87965803 \w \h </w:instrText>
      </w:r>
      <w:r w:rsidR="00F563BE">
        <w:fldChar w:fldCharType="separate"/>
      </w:r>
      <w:r w:rsidR="00963042">
        <w:t>Schedule 2</w:t>
      </w:r>
      <w:r w:rsidR="00F563BE">
        <w:fldChar w:fldCharType="end"/>
      </w:r>
      <w:r w:rsidR="00F563BE">
        <w:t xml:space="preserve">.  Unless otherwise set out in section </w:t>
      </w:r>
      <w:r w:rsidR="00F563BE">
        <w:fldChar w:fldCharType="begin"/>
      </w:r>
      <w:r w:rsidR="00F563BE">
        <w:instrText xml:space="preserve"> REF _Ref87970712 \n \h </w:instrText>
      </w:r>
      <w:r w:rsidR="00F563BE">
        <w:fldChar w:fldCharType="separate"/>
      </w:r>
      <w:r w:rsidR="00963042">
        <w:t>4</w:t>
      </w:r>
      <w:r w:rsidR="00F563BE">
        <w:fldChar w:fldCharType="end"/>
      </w:r>
      <w:r w:rsidR="00F563BE">
        <w:t xml:space="preserve"> of</w:t>
      </w:r>
      <w:r w:rsidR="00F563BE" w:rsidRPr="003F31EA">
        <w:t xml:space="preserve"> </w:t>
      </w:r>
      <w:r w:rsidR="00F563BE">
        <w:fldChar w:fldCharType="begin"/>
      </w:r>
      <w:r w:rsidR="00F563BE">
        <w:instrText xml:space="preserve"> REF _Ref87965803 \w \h </w:instrText>
      </w:r>
      <w:r w:rsidR="00F563BE">
        <w:fldChar w:fldCharType="separate"/>
      </w:r>
      <w:r w:rsidR="00963042">
        <w:t>Schedule 2</w:t>
      </w:r>
      <w:r w:rsidR="00F563BE">
        <w:fldChar w:fldCharType="end"/>
      </w:r>
      <w:r w:rsidR="00F563BE">
        <w:t>:</w:t>
      </w:r>
    </w:p>
    <w:p w14:paraId="6F08DF28" w14:textId="3E7D2ED7" w:rsidR="00F563BE" w:rsidRDefault="00F563BE" w:rsidP="00935F99">
      <w:pPr>
        <w:pStyle w:val="Heading4"/>
      </w:pPr>
      <w:r>
        <w:t>the Licensor must delive</w:t>
      </w:r>
      <w:r w:rsidR="00A525E6">
        <w:t>r the Material to the Licensee</w:t>
      </w:r>
      <w:r>
        <w:t xml:space="preserve"> at the address in this Agreement, </w:t>
      </w:r>
      <w:r w:rsidR="001F679A">
        <w:t>promptly following entry into the Agreement</w:t>
      </w:r>
      <w:r w:rsidR="009E0EDF">
        <w:t>;</w:t>
      </w:r>
    </w:p>
    <w:p w14:paraId="7A327AAA" w14:textId="637AC6BE" w:rsidR="00F563BE" w:rsidRDefault="00F563BE" w:rsidP="00935F99">
      <w:pPr>
        <w:pStyle w:val="Heading4"/>
      </w:pPr>
      <w:r>
        <w:t>property to and risk in the Materials vests in the Licensee on delivery;</w:t>
      </w:r>
    </w:p>
    <w:p w14:paraId="731C88F2" w14:textId="77777777" w:rsidR="00F563BE" w:rsidRDefault="00F563BE" w:rsidP="00935F99">
      <w:pPr>
        <w:pStyle w:val="Heading4"/>
      </w:pPr>
      <w:r>
        <w:t>the Materials are intended solely for use in support of the Licence of the Licensed IPR;</w:t>
      </w:r>
    </w:p>
    <w:p w14:paraId="4D4D47CE" w14:textId="782762A7" w:rsidR="00CC2AB3" w:rsidRDefault="00F563BE" w:rsidP="00935F99">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1A18027A" w14:textId="420F310A" w:rsidR="00F563BE" w:rsidRDefault="00F563BE" w:rsidP="00935F99">
      <w:pPr>
        <w:pStyle w:val="Heading4"/>
        <w:keepNext/>
        <w:keepLines/>
      </w:pPr>
      <w:r>
        <w:t>t</w:t>
      </w:r>
      <w:r w:rsidR="00CC2AB3">
        <w:t xml:space="preserve">he Licensor will </w:t>
      </w:r>
      <w:r w:rsidR="00CC2AB3" w:rsidRPr="00296172">
        <w:t xml:space="preserve">advise the </w:t>
      </w:r>
      <w:r w:rsidR="00CC2AB3">
        <w:t>Licensee</w:t>
      </w:r>
      <w:r w:rsidR="00CC2AB3" w:rsidRPr="00296172">
        <w:t xml:space="preserve"> of any hazardous or otherwise dangerous components or properties of the Material</w:t>
      </w:r>
      <w:r w:rsidR="00CC2AB3">
        <w:t>s</w:t>
      </w:r>
      <w:r w:rsidR="00FA5411">
        <w:t xml:space="preserve"> that are known or should have been reasonably apparent to the Licensor</w:t>
      </w:r>
      <w:r w:rsidR="00CC2AB3" w:rsidRPr="00296172">
        <w:t>, and where applicable, instructions for safe use and operation of the Material</w:t>
      </w:r>
      <w:r w:rsidR="00CC2AB3">
        <w:t>s</w:t>
      </w:r>
      <w:r>
        <w:t>.</w:t>
      </w:r>
      <w:r w:rsidR="0085774B">
        <w:t xml:space="preserve">  </w:t>
      </w:r>
    </w:p>
    <w:p w14:paraId="2FEBEFF6" w14:textId="739B4832" w:rsidR="00CC2AB3" w:rsidRDefault="00CC2AB3">
      <w:pPr>
        <w:pStyle w:val="Heading3"/>
        <w:keepNext/>
        <w:keepLines/>
      </w:pPr>
      <w:r>
        <w:t xml:space="preserve">The Licensee must comply with any restrictions on or terms for use of the Materials as set out in section </w:t>
      </w:r>
      <w:r w:rsidR="00771999">
        <w:fldChar w:fldCharType="begin"/>
      </w:r>
      <w:r w:rsidR="00771999">
        <w:instrText xml:space="preserve"> REF _Ref87970712 \n \h </w:instrText>
      </w:r>
      <w:r w:rsidR="00771999">
        <w:fldChar w:fldCharType="separate"/>
      </w:r>
      <w:r w:rsidR="00963042">
        <w:t>4</w:t>
      </w:r>
      <w:r w:rsidR="00771999">
        <w:fldChar w:fldCharType="end"/>
      </w:r>
      <w:r>
        <w:t xml:space="preserve"> of</w:t>
      </w:r>
      <w:r w:rsidRPr="003F31EA">
        <w:t xml:space="preserve"> </w:t>
      </w:r>
      <w:r>
        <w:fldChar w:fldCharType="begin"/>
      </w:r>
      <w:r>
        <w:instrText xml:space="preserve"> REF _Ref87965803 \w \h </w:instrText>
      </w:r>
      <w:r>
        <w:fldChar w:fldCharType="separate"/>
      </w:r>
      <w:r w:rsidR="00963042">
        <w:t>Schedule 2</w:t>
      </w:r>
      <w:r>
        <w:fldChar w:fldCharType="end"/>
      </w:r>
      <w:r>
        <w:t>.</w:t>
      </w:r>
    </w:p>
    <w:p w14:paraId="60C89523" w14:textId="1CC37A91" w:rsidR="0067442A" w:rsidRDefault="00CC2AB3" w:rsidP="00272636">
      <w:pPr>
        <w:pStyle w:val="Heading3"/>
      </w:pPr>
      <w:r>
        <w:t xml:space="preserve">Except to the extent </w:t>
      </w:r>
      <w:r w:rsidR="00DA537E">
        <w:t>agreed in</w:t>
      </w:r>
      <w:r>
        <w:t xml:space="preserve"> a separate agreement, the Licensor has no obligation to provide the Licensee with any </w:t>
      </w:r>
      <w:r w:rsidR="00F7559D">
        <w:t xml:space="preserve">additional </w:t>
      </w:r>
      <w:r>
        <w:t xml:space="preserve">support or other services in respect of the </w:t>
      </w:r>
      <w:r w:rsidR="006A29EC">
        <w:t>Products</w:t>
      </w:r>
      <w:r w:rsidR="00DA537E">
        <w:t>. Material</w:t>
      </w:r>
      <w:r>
        <w:t xml:space="preserve"> or the Licensed IPR</w:t>
      </w:r>
      <w:r w:rsidRPr="005B6C0C">
        <w:t>.</w:t>
      </w:r>
    </w:p>
    <w:p w14:paraId="54605F53" w14:textId="1241CE8A" w:rsidR="002D4FB1" w:rsidRPr="002D4FB1" w:rsidRDefault="008E0A45" w:rsidP="007C1036">
      <w:pPr>
        <w:pStyle w:val="Heading2"/>
        <w:rPr>
          <w:szCs w:val="20"/>
        </w:rPr>
      </w:pPr>
      <w:bookmarkStart w:id="78" w:name="_Toc88150291"/>
      <w:bookmarkStart w:id="79" w:name="_Ref87875759"/>
      <w:bookmarkStart w:id="80" w:name="_Toc87903808"/>
      <w:bookmarkStart w:id="81" w:name="_Toc111112375"/>
      <w:bookmarkStart w:id="82" w:name="_Toc111112581"/>
      <w:bookmarkStart w:id="83" w:name="_Ref87352608"/>
      <w:bookmarkStart w:id="84" w:name="_Ref87352961"/>
      <w:bookmarkStart w:id="85" w:name="_Ref87352987"/>
      <w:bookmarkEnd w:id="78"/>
      <w:r>
        <w:rPr>
          <w:b w:val="0"/>
          <w:noProof/>
          <w:lang w:eastAsia="en-AU"/>
        </w:rPr>
        <w:lastRenderedPageBreak/>
        <mc:AlternateContent>
          <mc:Choice Requires="wps">
            <w:drawing>
              <wp:anchor distT="0" distB="0" distL="114300" distR="114300" simplePos="0" relativeHeight="251964416" behindDoc="0" locked="0" layoutInCell="1" allowOverlap="1" wp14:anchorId="5E96A3D4" wp14:editId="694CCD6C">
                <wp:simplePos x="0" y="0"/>
                <wp:positionH relativeFrom="rightMargin">
                  <wp:posOffset>185885</wp:posOffset>
                </wp:positionH>
                <wp:positionV relativeFrom="paragraph">
                  <wp:posOffset>3289</wp:posOffset>
                </wp:positionV>
                <wp:extent cx="2631600" cy="834965"/>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2631600" cy="834965"/>
                        </a:xfrm>
                        <a:prstGeom prst="rect">
                          <a:avLst/>
                        </a:prstGeom>
                        <a:solidFill>
                          <a:schemeClr val="accent6"/>
                        </a:solidFill>
                        <a:ln w="6350">
                          <a:noFill/>
                        </a:ln>
                      </wps:spPr>
                      <wps:txbx>
                        <w:txbxContent>
                          <w:p w14:paraId="775E9FF9" w14:textId="75DDE24A"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sidR="00620731">
                              <w:rPr>
                                <w:b/>
                                <w:i/>
                                <w:sz w:val="16"/>
                              </w:rPr>
                              <w:t>3.5</w:t>
                            </w:r>
                            <w:r>
                              <w:rPr>
                                <w:b/>
                                <w:i/>
                                <w:sz w:val="16"/>
                              </w:rPr>
                              <w:fldChar w:fldCharType="end"/>
                            </w:r>
                            <w:r>
                              <w:rPr>
                                <w:b/>
                                <w:i/>
                                <w:sz w:val="16"/>
                              </w:rPr>
                              <w:t xml:space="preserve">: </w:t>
                            </w:r>
                            <w:r w:rsidRPr="00680B36">
                              <w:rPr>
                                <w:sz w:val="16"/>
                              </w:rPr>
                              <w:t xml:space="preserve">The Licensor will still need to ensure its conduct in granting the Licence is consistent with Moral Rights, but there is no express requirement for Moral Rights consents to be obtained. The Licensee will need to consider if its actions are consistent with Moral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A3D4" id="Text Box 15" o:spid="_x0000_s1039" type="#_x0000_t202" style="position:absolute;left:0;text-align:left;margin-left:14.65pt;margin-top:.25pt;width:207.2pt;height:65.75pt;z-index:251964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" fillcolor="#e9e4de [3209]" stroked="f" strokeweight=".5pt">
                <v:textbox>
                  <w:txbxContent>
                    <w:p w14:paraId="775E9FF9" w14:textId="75DDE24A"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sidR="00620731">
                        <w:rPr>
                          <w:b/>
                          <w:i/>
                          <w:sz w:val="16"/>
                        </w:rPr>
                        <w:t>3.5</w:t>
                      </w:r>
                      <w:r>
                        <w:rPr>
                          <w:b/>
                          <w:i/>
                          <w:sz w:val="16"/>
                        </w:rPr>
                        <w:fldChar w:fldCharType="end"/>
                      </w:r>
                      <w:r>
                        <w:rPr>
                          <w:b/>
                          <w:i/>
                          <w:sz w:val="16"/>
                        </w:rPr>
                        <w:t xml:space="preserve">: </w:t>
                      </w:r>
                      <w:r w:rsidRPr="00680B36">
                        <w:rPr>
                          <w:sz w:val="16"/>
                        </w:rPr>
                        <w:t xml:space="preserve">The Licensor will still need to ensure its conduct in granting the Licence is consistent with Moral Rights, but there is no express requirement for Moral Rights consents to be obtained. The Licensee will need to consider if its actions are consistent with Moral Rights.  </w:t>
                      </w:r>
                    </w:p>
                  </w:txbxContent>
                </v:textbox>
                <w10:wrap anchorx="margin"/>
              </v:shape>
            </w:pict>
          </mc:Fallback>
        </mc:AlternateContent>
      </w:r>
      <w:r w:rsidR="002D4FB1" w:rsidRPr="002D4FB1">
        <w:rPr>
          <w:szCs w:val="20"/>
        </w:rPr>
        <w:t>Moral Rights</w:t>
      </w:r>
      <w:bookmarkEnd w:id="79"/>
      <w:bookmarkEnd w:id="80"/>
      <w:bookmarkEnd w:id="81"/>
      <w:bookmarkEnd w:id="82"/>
    </w:p>
    <w:p w14:paraId="6E75B09A" w14:textId="3B539682" w:rsidR="002D4FB1" w:rsidRPr="00AB129A" w:rsidRDefault="0085774B" w:rsidP="00C42C84">
      <w:pPr>
        <w:pStyle w:val="IndentParaLevel1"/>
      </w:pPr>
      <w:bookmarkStart w:id="86" w:name="_Ref87875728"/>
      <w:bookmarkStart w:id="87" w:name="_Toc87903809"/>
      <w:r>
        <w:t>Each party must respect the Moral Rights of the Personnel of the other party as required by law</w:t>
      </w:r>
      <w:r w:rsidR="00F7559D">
        <w:t xml:space="preserve">.  </w:t>
      </w:r>
      <w:bookmarkEnd w:id="86"/>
      <w:bookmarkEnd w:id="87"/>
    </w:p>
    <w:p w14:paraId="6DBAA27E" w14:textId="0B6C99CE" w:rsidR="0067442A" w:rsidRPr="0070390B" w:rsidRDefault="00E758C9" w:rsidP="00091E37">
      <w:pPr>
        <w:pStyle w:val="Heading1"/>
      </w:pPr>
      <w:bookmarkStart w:id="88" w:name="_Ref93503820"/>
      <w:bookmarkStart w:id="89" w:name="_Toc111112376"/>
      <w:bookmarkStart w:id="90" w:name="_Toc111112582"/>
      <w:r>
        <w:rPr>
          <w:b w:val="0"/>
          <w:noProof/>
          <w:lang w:eastAsia="en-AU"/>
        </w:rPr>
        <mc:AlternateContent>
          <mc:Choice Requires="wps">
            <w:drawing>
              <wp:anchor distT="0" distB="0" distL="114300" distR="114300" simplePos="0" relativeHeight="251685888" behindDoc="0" locked="0" layoutInCell="1" allowOverlap="1" wp14:anchorId="0D9E3BB5" wp14:editId="2F7ECE7B">
                <wp:simplePos x="0" y="0"/>
                <wp:positionH relativeFrom="rightMargin">
                  <wp:posOffset>178435</wp:posOffset>
                </wp:positionH>
                <wp:positionV relativeFrom="paragraph">
                  <wp:posOffset>193214</wp:posOffset>
                </wp:positionV>
                <wp:extent cx="2631600" cy="1466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600" cy="1466850"/>
                        </a:xfrm>
                        <a:prstGeom prst="rect">
                          <a:avLst/>
                        </a:prstGeom>
                        <a:solidFill>
                          <a:schemeClr val="accent6"/>
                        </a:solidFill>
                        <a:ln w="6350">
                          <a:noFill/>
                        </a:ln>
                      </wps:spPr>
                      <wps:txbx>
                        <w:txbxContent>
                          <w:p w14:paraId="45AE96D2" w14:textId="1DBC1091"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_Ref93503820 \w \h </w:instrText>
                            </w:r>
                            <w:r>
                              <w:rPr>
                                <w:b/>
                                <w:i/>
                                <w:sz w:val="16"/>
                              </w:rPr>
                            </w:r>
                            <w:r>
                              <w:rPr>
                                <w:b/>
                                <w:i/>
                                <w:sz w:val="16"/>
                              </w:rPr>
                              <w:fldChar w:fldCharType="separate"/>
                            </w:r>
                            <w:r w:rsidR="00620731">
                              <w:rPr>
                                <w:b/>
                                <w:i/>
                                <w:sz w:val="16"/>
                              </w:rPr>
                              <w:t>4</w:t>
                            </w:r>
                            <w:r>
                              <w:rPr>
                                <w:b/>
                                <w:i/>
                                <w:sz w:val="16"/>
                              </w:rPr>
                              <w:fldChar w:fldCharType="end"/>
                            </w:r>
                            <w:r>
                              <w:rPr>
                                <w:b/>
                                <w:i/>
                                <w:sz w:val="16"/>
                              </w:rPr>
                              <w:t xml:space="preserve">: </w:t>
                            </w:r>
                            <w:r w:rsidRPr="00680B36">
                              <w:rPr>
                                <w:sz w:val="16"/>
                              </w:rPr>
                              <w:t xml:space="preserve">This clause sets out the </w:t>
                            </w:r>
                            <w:r w:rsidRPr="00C42C84">
                              <w:rPr>
                                <w:sz w:val="16"/>
                              </w:rPr>
                              <w:t>Licensee's</w:t>
                            </w:r>
                            <w:r w:rsidRPr="00680B36">
                              <w:rPr>
                                <w:sz w:val="16"/>
                              </w:rPr>
                              <w:t xml:space="preserve"> obligation to pay the Fees specified in </w:t>
                            </w:r>
                            <w:r w:rsidRPr="00C42C84">
                              <w:rPr>
                                <w:sz w:val="16"/>
                              </w:rPr>
                              <w:fldChar w:fldCharType="begin"/>
                            </w:r>
                            <w:r w:rsidRPr="00C42C84">
                              <w:rPr>
                                <w:sz w:val="16"/>
                              </w:rPr>
                              <w:instrText xml:space="preserve"> REF _Ref87352093 \w \h  \* MERGEFORMAT </w:instrText>
                            </w:r>
                            <w:r w:rsidRPr="00C42C84">
                              <w:rPr>
                                <w:sz w:val="16"/>
                              </w:rPr>
                            </w:r>
                            <w:r w:rsidRPr="00C42C84">
                              <w:rPr>
                                <w:sz w:val="16"/>
                              </w:rPr>
                              <w:fldChar w:fldCharType="separate"/>
                            </w:r>
                            <w:r w:rsidR="00620731">
                              <w:rPr>
                                <w:sz w:val="16"/>
                              </w:rPr>
                              <w:t>Schedule 3</w:t>
                            </w:r>
                            <w:r w:rsidRPr="00C42C84">
                              <w:rPr>
                                <w:sz w:val="16"/>
                              </w:rPr>
                              <w:fldChar w:fldCharType="end"/>
                            </w:r>
                            <w:r w:rsidRPr="00680B36">
                              <w:rPr>
                                <w:sz w:val="16"/>
                              </w:rPr>
                              <w:t>.</w:t>
                            </w:r>
                          </w:p>
                          <w:p w14:paraId="3906268F" w14:textId="77777777" w:rsidR="00E83644" w:rsidRPr="00C42C84" w:rsidRDefault="00E83644" w:rsidP="008463B6">
                            <w:pPr>
                              <w:spacing w:after="120"/>
                              <w:rPr>
                                <w:sz w:val="16"/>
                              </w:rPr>
                            </w:pPr>
                            <w:r w:rsidRPr="00C42C84">
                              <w:rPr>
                                <w:sz w:val="16"/>
                              </w:rPr>
                              <w:t>This clause also sets out the applicable payment terms (including requirements for invoicing and late payments), and the reporting requirements (which may be relevant if for example the Fees are based on sales or revenue).</w:t>
                            </w:r>
                          </w:p>
                          <w:p w14:paraId="3C02090D" w14:textId="77777777" w:rsidR="00E83644" w:rsidRDefault="00E83644" w:rsidP="008463B6">
                            <w:pPr>
                              <w:spacing w:after="120"/>
                              <w:rPr>
                                <w:sz w:val="16"/>
                              </w:rPr>
                            </w:pPr>
                            <w:r w:rsidRPr="00C42C84">
                              <w:rPr>
                                <w:sz w:val="16"/>
                              </w:rPr>
                              <w:t>The parties should seek further commercial advice on appropriate fee structures for their transaction.</w:t>
                            </w:r>
                          </w:p>
                          <w:p w14:paraId="2A9BCAF5" w14:textId="2564E1AB"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3BB5" id="Text Box 13" o:spid="_x0000_s1040" type="#_x0000_t202" style="position:absolute;left:0;text-align:left;margin-left:14.05pt;margin-top:15.2pt;width:207.2pt;height:115.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" fillcolor="#e9e4de [3209]" stroked="f" strokeweight=".5pt">
                <v:textbox>
                  <w:txbxContent>
                    <w:p w14:paraId="45AE96D2" w14:textId="1DBC1091"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_Ref93503820 \w \h </w:instrText>
                      </w:r>
                      <w:r>
                        <w:rPr>
                          <w:b/>
                          <w:i/>
                          <w:sz w:val="16"/>
                        </w:rPr>
                      </w:r>
                      <w:r>
                        <w:rPr>
                          <w:b/>
                          <w:i/>
                          <w:sz w:val="16"/>
                        </w:rPr>
                        <w:fldChar w:fldCharType="separate"/>
                      </w:r>
                      <w:r w:rsidR="00620731">
                        <w:rPr>
                          <w:b/>
                          <w:i/>
                          <w:sz w:val="16"/>
                        </w:rPr>
                        <w:t>4</w:t>
                      </w:r>
                      <w:r>
                        <w:rPr>
                          <w:b/>
                          <w:i/>
                          <w:sz w:val="16"/>
                        </w:rPr>
                        <w:fldChar w:fldCharType="end"/>
                      </w:r>
                      <w:r>
                        <w:rPr>
                          <w:b/>
                          <w:i/>
                          <w:sz w:val="16"/>
                        </w:rPr>
                        <w:t xml:space="preserve">: </w:t>
                      </w:r>
                      <w:r w:rsidRPr="00680B36">
                        <w:rPr>
                          <w:sz w:val="16"/>
                        </w:rPr>
                        <w:t xml:space="preserve">This clause sets out the </w:t>
                      </w:r>
                      <w:r w:rsidRPr="00C42C84">
                        <w:rPr>
                          <w:sz w:val="16"/>
                        </w:rPr>
                        <w:t>Licensee's</w:t>
                      </w:r>
                      <w:r w:rsidRPr="00680B36">
                        <w:rPr>
                          <w:sz w:val="16"/>
                        </w:rPr>
                        <w:t xml:space="preserve"> obligation to pay the Fees specified in </w:t>
                      </w:r>
                      <w:r w:rsidRPr="00C42C84">
                        <w:rPr>
                          <w:sz w:val="16"/>
                        </w:rPr>
                        <w:fldChar w:fldCharType="begin"/>
                      </w:r>
                      <w:r w:rsidRPr="00C42C84">
                        <w:rPr>
                          <w:sz w:val="16"/>
                        </w:rPr>
                        <w:instrText xml:space="preserve"> REF _Ref87352093 \w \h  \* MERGEFORMAT </w:instrText>
                      </w:r>
                      <w:r w:rsidRPr="00C42C84">
                        <w:rPr>
                          <w:sz w:val="16"/>
                        </w:rPr>
                      </w:r>
                      <w:r w:rsidRPr="00C42C84">
                        <w:rPr>
                          <w:sz w:val="16"/>
                        </w:rPr>
                        <w:fldChar w:fldCharType="separate"/>
                      </w:r>
                      <w:r w:rsidR="00620731">
                        <w:rPr>
                          <w:sz w:val="16"/>
                        </w:rPr>
                        <w:t>Schedule 3</w:t>
                      </w:r>
                      <w:r w:rsidRPr="00C42C84">
                        <w:rPr>
                          <w:sz w:val="16"/>
                        </w:rPr>
                        <w:fldChar w:fldCharType="end"/>
                      </w:r>
                      <w:r w:rsidRPr="00680B36">
                        <w:rPr>
                          <w:sz w:val="16"/>
                        </w:rPr>
                        <w:t>.</w:t>
                      </w:r>
                    </w:p>
                    <w:p w14:paraId="3906268F" w14:textId="77777777" w:rsidR="00E83644" w:rsidRPr="00C42C84" w:rsidRDefault="00E83644" w:rsidP="008463B6">
                      <w:pPr>
                        <w:spacing w:after="120"/>
                        <w:rPr>
                          <w:sz w:val="16"/>
                        </w:rPr>
                      </w:pPr>
                      <w:r w:rsidRPr="00C42C84">
                        <w:rPr>
                          <w:sz w:val="16"/>
                        </w:rPr>
                        <w:t>This clause also sets out the applicable payment terms (including requirements for invoicing and late payments), and the reporting requirements (which may be relevant if for example the Fees are based on sales or revenue).</w:t>
                      </w:r>
                    </w:p>
                    <w:p w14:paraId="3C02090D" w14:textId="77777777" w:rsidR="00E83644" w:rsidRDefault="00E83644" w:rsidP="008463B6">
                      <w:pPr>
                        <w:spacing w:after="120"/>
                        <w:rPr>
                          <w:sz w:val="16"/>
                        </w:rPr>
                      </w:pPr>
                      <w:r w:rsidRPr="00C42C84">
                        <w:rPr>
                          <w:sz w:val="16"/>
                        </w:rPr>
                        <w:t>The parties should seek further commercial advice on appropriate fee structures for their transaction.</w:t>
                      </w:r>
                    </w:p>
                    <w:p w14:paraId="2A9BCAF5" w14:textId="2564E1AB" w:rsidR="00E83644" w:rsidRPr="00E24032" w:rsidRDefault="00E83644" w:rsidP="008463B6">
                      <w:pPr>
                        <w:spacing w:after="120"/>
                        <w:rPr>
                          <w:b/>
                          <w:i/>
                          <w:sz w:val="16"/>
                        </w:rPr>
                      </w:pPr>
                    </w:p>
                  </w:txbxContent>
                </v:textbox>
                <w10:wrap anchorx="margin"/>
              </v:shape>
            </w:pict>
          </mc:Fallback>
        </mc:AlternateContent>
      </w:r>
      <w:r w:rsidR="0067442A" w:rsidRPr="0070390B">
        <w:t>Fees and payment</w:t>
      </w:r>
      <w:bookmarkEnd w:id="83"/>
      <w:bookmarkEnd w:id="84"/>
      <w:bookmarkEnd w:id="85"/>
      <w:bookmarkEnd w:id="88"/>
      <w:bookmarkEnd w:id="89"/>
      <w:bookmarkEnd w:id="90"/>
    </w:p>
    <w:p w14:paraId="2BF8B23D" w14:textId="7EF1ABF9" w:rsidR="0067442A" w:rsidRDefault="0067442A" w:rsidP="00091E37">
      <w:pPr>
        <w:pStyle w:val="Heading2"/>
      </w:pPr>
      <w:bookmarkStart w:id="91" w:name="_Ref87352298"/>
      <w:bookmarkStart w:id="92" w:name="_Toc111112377"/>
      <w:bookmarkStart w:id="93" w:name="_Toc111112583"/>
      <w:r>
        <w:t>Fees</w:t>
      </w:r>
      <w:bookmarkEnd w:id="91"/>
      <w:bookmarkEnd w:id="92"/>
      <w:bookmarkEnd w:id="93"/>
    </w:p>
    <w:p w14:paraId="389CF23B" w14:textId="1CEF3E7D" w:rsidR="0067442A" w:rsidRDefault="0067442A" w:rsidP="00B657D9">
      <w:pPr>
        <w:pStyle w:val="IndentParaLevel1"/>
      </w:pPr>
      <w:r>
        <w:t xml:space="preserve">In consideration for the grant of the </w:t>
      </w:r>
      <w:r w:rsidR="006A29EC">
        <w:t>Licence</w:t>
      </w:r>
      <w:r>
        <w:t>, the Licensee must pay to</w:t>
      </w:r>
      <w:r w:rsidR="00E97CDC">
        <w:t xml:space="preserve"> the Licensor</w:t>
      </w:r>
      <w:r w:rsidR="00060CBF">
        <w:t xml:space="preserve"> the Fees </w:t>
      </w:r>
      <w:r>
        <w:t xml:space="preserve">specified in </w:t>
      </w:r>
      <w:r w:rsidR="00A910C3">
        <w:fldChar w:fldCharType="begin"/>
      </w:r>
      <w:r w:rsidR="00A910C3">
        <w:instrText xml:space="preserve"> REF _Ref87352093 \w \h </w:instrText>
      </w:r>
      <w:r w:rsidR="00A910C3">
        <w:fldChar w:fldCharType="separate"/>
      </w:r>
      <w:r w:rsidR="00963042">
        <w:t>Schedule 3</w:t>
      </w:r>
      <w:r w:rsidR="00A910C3">
        <w:fldChar w:fldCharType="end"/>
      </w:r>
      <w:r>
        <w:t>.</w:t>
      </w:r>
    </w:p>
    <w:p w14:paraId="35F4A90D" w14:textId="411DA760" w:rsidR="0067442A" w:rsidRDefault="0067442A" w:rsidP="00091E37">
      <w:pPr>
        <w:pStyle w:val="Heading2"/>
      </w:pPr>
      <w:bookmarkStart w:id="94" w:name="_Toc88150298"/>
      <w:bookmarkStart w:id="95" w:name="_Ref89788748"/>
      <w:bookmarkStart w:id="96" w:name="_Toc111112378"/>
      <w:bookmarkStart w:id="97" w:name="_Toc111112584"/>
      <w:bookmarkEnd w:id="94"/>
      <w:r>
        <w:t>Reporting</w:t>
      </w:r>
      <w:bookmarkEnd w:id="95"/>
      <w:bookmarkEnd w:id="96"/>
      <w:bookmarkEnd w:id="97"/>
    </w:p>
    <w:p w14:paraId="06063384" w14:textId="30C8E7CC" w:rsidR="0067442A" w:rsidRDefault="00E83644" w:rsidP="00DB61C2">
      <w:pPr>
        <w:pStyle w:val="IndentParaLevel1"/>
      </w:pPr>
      <w:bookmarkStart w:id="98" w:name="_Ref87352556"/>
      <w:r>
        <w:t>At</w:t>
      </w:r>
      <w:r w:rsidR="0069122B">
        <w:t xml:space="preserve"> least </w:t>
      </w:r>
      <w:r w:rsidR="001E6D85">
        <w:t>10 Business Days</w:t>
      </w:r>
      <w:r w:rsidR="0069122B">
        <w:t xml:space="preserve"> p</w:t>
      </w:r>
      <w:r w:rsidR="0067442A">
        <w:t xml:space="preserve">rior to the due date specified in </w:t>
      </w:r>
      <w:r w:rsidR="00A910C3">
        <w:fldChar w:fldCharType="begin"/>
      </w:r>
      <w:r w:rsidR="00A910C3">
        <w:instrText xml:space="preserve"> REF _Ref87352093 \w \h </w:instrText>
      </w:r>
      <w:r w:rsidR="00E7137A">
        <w:instrText xml:space="preserve"> \* MERGEFORMAT </w:instrText>
      </w:r>
      <w:r w:rsidR="00A910C3">
        <w:fldChar w:fldCharType="separate"/>
      </w:r>
      <w:r w:rsidR="00963042">
        <w:t>Schedule 3</w:t>
      </w:r>
      <w:r w:rsidR="00A910C3">
        <w:fldChar w:fldCharType="end"/>
      </w:r>
      <w:r w:rsidR="0067442A">
        <w:t xml:space="preserve"> for</w:t>
      </w:r>
      <w:r w:rsidR="0069122B">
        <w:t xml:space="preserve"> payment </w:t>
      </w:r>
      <w:r w:rsidR="0067442A">
        <w:t>of the Fees</w:t>
      </w:r>
      <w:r w:rsidR="001F679A">
        <w:t xml:space="preserve"> (where </w:t>
      </w:r>
      <w:r w:rsidR="0069122B">
        <w:t xml:space="preserve">identified as being </w:t>
      </w:r>
      <w:r w:rsidR="001F679A">
        <w:t>applicable</w:t>
      </w:r>
      <w:r w:rsidR="0069122B" w:rsidRPr="0069122B">
        <w:t xml:space="preserve"> </w:t>
      </w:r>
      <w:r w:rsidR="0069122B">
        <w:t xml:space="preserve">in </w:t>
      </w:r>
      <w:r w:rsidR="0069122B">
        <w:fldChar w:fldCharType="begin"/>
      </w:r>
      <w:r w:rsidR="0069122B">
        <w:instrText xml:space="preserve"> REF _Ref87352093 \w \h  \* MERGEFORMAT </w:instrText>
      </w:r>
      <w:r w:rsidR="0069122B">
        <w:fldChar w:fldCharType="separate"/>
      </w:r>
      <w:r w:rsidR="00963042">
        <w:t>Schedule 3</w:t>
      </w:r>
      <w:r w:rsidR="0069122B">
        <w:fldChar w:fldCharType="end"/>
      </w:r>
      <w:r w:rsidR="001F679A">
        <w:t>)</w:t>
      </w:r>
      <w:r w:rsidR="0067442A" w:rsidRPr="000A5C9F">
        <w:t>,</w:t>
      </w:r>
      <w:r w:rsidR="0067442A">
        <w:t xml:space="preserve"> the Licensee must provide to</w:t>
      </w:r>
      <w:r w:rsidR="00E97CDC">
        <w:t xml:space="preserve"> the Licensor</w:t>
      </w:r>
      <w:r w:rsidR="0067442A">
        <w:t xml:space="preserve"> a statement in writing signed by an officer of the Licensee holding the position of chief financial officer or equivalent</w:t>
      </w:r>
      <w:r w:rsidR="006A29EC">
        <w:t xml:space="preserve"> (or their authorised delegate)</w:t>
      </w:r>
      <w:r w:rsidR="0067442A">
        <w:t>, setting out all information reasonably necessary to enable</w:t>
      </w:r>
      <w:r w:rsidR="00E97CDC">
        <w:t xml:space="preserve"> the Licensor</w:t>
      </w:r>
      <w:r w:rsidR="0067442A">
        <w:t xml:space="preserve"> to calculate the relevant Fees payable, including the information in </w:t>
      </w:r>
      <w:r w:rsidR="00A910C3">
        <w:fldChar w:fldCharType="begin"/>
      </w:r>
      <w:r w:rsidR="00A910C3">
        <w:instrText xml:space="preserve"> REF _Ref87352093 \w \h </w:instrText>
      </w:r>
      <w:r w:rsidR="00E7137A">
        <w:instrText xml:space="preserve"> \* MERGEFORMAT </w:instrText>
      </w:r>
      <w:r w:rsidR="00A910C3">
        <w:fldChar w:fldCharType="separate"/>
      </w:r>
      <w:r w:rsidR="00963042">
        <w:t>Schedule 3</w:t>
      </w:r>
      <w:r w:rsidR="00A910C3">
        <w:fldChar w:fldCharType="end"/>
      </w:r>
      <w:r w:rsidR="0067442A">
        <w:t>.</w:t>
      </w:r>
      <w:bookmarkEnd w:id="98"/>
      <w:r w:rsidR="0069122B">
        <w:t xml:space="preserve">  Unless otherwise specified in </w:t>
      </w:r>
      <w:r w:rsidR="0069122B">
        <w:fldChar w:fldCharType="begin"/>
      </w:r>
      <w:r w:rsidR="0069122B">
        <w:instrText xml:space="preserve"> REF _Ref87352093 \w \h  \* MERGEFORMAT </w:instrText>
      </w:r>
      <w:r w:rsidR="0069122B">
        <w:fldChar w:fldCharType="separate"/>
      </w:r>
      <w:r w:rsidR="00963042">
        <w:t>Schedule 3</w:t>
      </w:r>
      <w:r w:rsidR="0069122B">
        <w:fldChar w:fldCharType="end"/>
      </w:r>
      <w:r w:rsidR="0069122B">
        <w:t>, the statement must be complete for the period up to the end of the calendar month prior to the issue of the statement.</w:t>
      </w:r>
    </w:p>
    <w:p w14:paraId="20DF8819" w14:textId="1FF6CFFC" w:rsidR="0067442A" w:rsidRDefault="0067442A" w:rsidP="00091E37">
      <w:pPr>
        <w:pStyle w:val="Heading2"/>
      </w:pPr>
      <w:bookmarkStart w:id="99" w:name="_Toc111112379"/>
      <w:bookmarkStart w:id="100" w:name="_Toc111112585"/>
      <w:r>
        <w:t>Payment terms</w:t>
      </w:r>
      <w:bookmarkEnd w:id="99"/>
      <w:bookmarkEnd w:id="100"/>
    </w:p>
    <w:p w14:paraId="31E1324E" w14:textId="652FE4CD" w:rsidR="00D92207" w:rsidRDefault="00D92207" w:rsidP="00D92207">
      <w:pPr>
        <w:pStyle w:val="Heading3"/>
      </w:pPr>
      <w:r>
        <w:t xml:space="preserve">On receipt of the statement from the Licensee under clause </w:t>
      </w:r>
      <w:r w:rsidR="00E7137A">
        <w:fldChar w:fldCharType="begin"/>
      </w:r>
      <w:r w:rsidR="00E7137A">
        <w:instrText xml:space="preserve"> REF _Ref89788748 \r \h </w:instrText>
      </w:r>
      <w:r w:rsidR="00E7137A">
        <w:fldChar w:fldCharType="separate"/>
      </w:r>
      <w:r w:rsidR="00963042">
        <w:t>4.2</w:t>
      </w:r>
      <w:r w:rsidR="00E7137A">
        <w:fldChar w:fldCharType="end"/>
      </w:r>
      <w:r>
        <w:t xml:space="preserve"> (where applicable), or otherwise at the time that the relevant Fees are due, the Licensor will provide the Licensee with an invoice for the Fees due and payable by the Licensee to the Licensor.</w:t>
      </w:r>
    </w:p>
    <w:p w14:paraId="6BA78E80" w14:textId="4E841CF4" w:rsidR="00E1280B" w:rsidRDefault="00E1280B" w:rsidP="00E1280B">
      <w:pPr>
        <w:pStyle w:val="Heading3"/>
      </w:pPr>
      <w:r>
        <w:t xml:space="preserve">The Licensee must pay an invoice issued by the Licensor </w:t>
      </w:r>
      <w:r w:rsidR="0069122B">
        <w:t>for Fees that are due</w:t>
      </w:r>
      <w:r w:rsidR="006B55FB">
        <w:t xml:space="preserve"> and payable,</w:t>
      </w:r>
      <w:r w:rsidR="0069122B">
        <w:t xml:space="preserve"> </w:t>
      </w:r>
      <w:r>
        <w:t xml:space="preserve">within </w:t>
      </w:r>
      <w:r w:rsidR="001E6D85">
        <w:t>20 Business Days</w:t>
      </w:r>
      <w:r>
        <w:t xml:space="preserve"> after the date of the invoice.  </w:t>
      </w:r>
    </w:p>
    <w:p w14:paraId="1612A742" w14:textId="3D578F49" w:rsidR="00E1280B" w:rsidRDefault="00E1280B" w:rsidP="00E1280B">
      <w:pPr>
        <w:pStyle w:val="Heading3"/>
      </w:pPr>
      <w:r>
        <w:t xml:space="preserve">Where the Licensee disputes an amount set out in an invoice, it must notify the Licensor within </w:t>
      </w:r>
      <w:r w:rsidR="001E6D85">
        <w:t xml:space="preserve">10 Business Days </w:t>
      </w:r>
      <w:r>
        <w:t>of receipt of the invoice.</w:t>
      </w:r>
    </w:p>
    <w:p w14:paraId="64A75209" w14:textId="5244A17B" w:rsidR="00E1280B" w:rsidRDefault="00DD69B0" w:rsidP="00E1280B">
      <w:pPr>
        <w:pStyle w:val="Heading3"/>
        <w:keepNext/>
        <w:keepLines/>
      </w:pPr>
      <w:bookmarkStart w:id="101" w:name="_Ref93503975"/>
      <w:r>
        <w:rPr>
          <w:b/>
          <w:noProof/>
          <w:lang w:eastAsia="en-AU"/>
        </w:rPr>
        <mc:AlternateContent>
          <mc:Choice Requires="wps">
            <w:drawing>
              <wp:anchor distT="0" distB="0" distL="114300" distR="114300" simplePos="0" relativeHeight="251900928" behindDoc="0" locked="0" layoutInCell="1" allowOverlap="1" wp14:anchorId="578770FE" wp14:editId="5F7478D0">
                <wp:simplePos x="0" y="0"/>
                <wp:positionH relativeFrom="rightMargin">
                  <wp:posOffset>140335</wp:posOffset>
                </wp:positionH>
                <wp:positionV relativeFrom="paragraph">
                  <wp:posOffset>-19733</wp:posOffset>
                </wp:positionV>
                <wp:extent cx="2631600" cy="57150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2631600" cy="571500"/>
                        </a:xfrm>
                        <a:prstGeom prst="rect">
                          <a:avLst/>
                        </a:prstGeom>
                        <a:solidFill>
                          <a:schemeClr val="accent6"/>
                        </a:solidFill>
                        <a:ln w="6350">
                          <a:noFill/>
                        </a:ln>
                      </wps:spPr>
                      <wps:txbx>
                        <w:txbxContent>
                          <w:p w14:paraId="43FB1516" w14:textId="105E13B1" w:rsidR="00E8364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_Ref93503975 \w \h </w:instrText>
                            </w:r>
                            <w:r>
                              <w:rPr>
                                <w:b/>
                                <w:i/>
                                <w:sz w:val="16"/>
                              </w:rPr>
                            </w:r>
                            <w:r>
                              <w:rPr>
                                <w:b/>
                                <w:i/>
                                <w:sz w:val="16"/>
                              </w:rPr>
                              <w:fldChar w:fldCharType="separate"/>
                            </w:r>
                            <w:r w:rsidR="00620731">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29" w:history="1">
                              <w:r>
                                <w:rPr>
                                  <w:rStyle w:val="Hyperlink"/>
                                  <w:sz w:val="16"/>
                                </w:rPr>
                                <w:t>https://www.rba.gov.au/statistics/cash-rate/</w:t>
                              </w:r>
                            </w:hyperlink>
                            <w:r>
                              <w:rPr>
                                <w:sz w:val="16"/>
                              </w:rPr>
                              <w:t xml:space="preserve">.  </w:t>
                            </w:r>
                          </w:p>
                          <w:p w14:paraId="1264B3BA" w14:textId="77777777"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70FE" id="Text Box 128" o:spid="_x0000_s1041" type="#_x0000_t202" style="position:absolute;left:0;text-align:left;margin-left:11.05pt;margin-top:-1.55pt;width:207.2pt;height:45pt;z-index:251900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" fillcolor="#e9e4de [3209]" stroked="f" strokeweight=".5pt">
                <v:textbox>
                  <w:txbxContent>
                    <w:p w14:paraId="43FB1516" w14:textId="105E13B1" w:rsidR="00E8364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_Ref93503975 \w \h </w:instrText>
                      </w:r>
                      <w:r>
                        <w:rPr>
                          <w:b/>
                          <w:i/>
                          <w:sz w:val="16"/>
                        </w:rPr>
                      </w:r>
                      <w:r>
                        <w:rPr>
                          <w:b/>
                          <w:i/>
                          <w:sz w:val="16"/>
                        </w:rPr>
                        <w:fldChar w:fldCharType="separate"/>
                      </w:r>
                      <w:r w:rsidR="00620731">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30" w:history="1">
                        <w:r>
                          <w:rPr>
                            <w:rStyle w:val="Hyperlink"/>
                            <w:sz w:val="16"/>
                          </w:rPr>
                          <w:t>https://www.rba.gov.au/statistics/cash-rate/</w:t>
                        </w:r>
                      </w:hyperlink>
                      <w:r>
                        <w:rPr>
                          <w:sz w:val="16"/>
                        </w:rPr>
                        <w:t xml:space="preserve">.  </w:t>
                      </w:r>
                    </w:p>
                    <w:p w14:paraId="1264B3BA" w14:textId="77777777" w:rsidR="00E83644" w:rsidRPr="00E24032" w:rsidRDefault="00E83644" w:rsidP="008463B6">
                      <w:pPr>
                        <w:spacing w:after="120"/>
                        <w:rPr>
                          <w:b/>
                          <w:i/>
                          <w:sz w:val="16"/>
                        </w:rPr>
                      </w:pPr>
                    </w:p>
                  </w:txbxContent>
                </v:textbox>
                <w10:wrap anchorx="margin"/>
              </v:shape>
            </w:pict>
          </mc:Fallback>
        </mc:AlternateContent>
      </w:r>
      <w:r w:rsidR="00E1280B">
        <w:t xml:space="preserve">Late payments will be subject to an additional charge, calculated daily from the due date until the </w:t>
      </w:r>
      <w:r w:rsidR="00E1280B" w:rsidRPr="00A15330">
        <w:t>date the outstanding amount is paid</w:t>
      </w:r>
      <w:r w:rsidR="00E1280B">
        <w:t xml:space="preserve"> at:</w:t>
      </w:r>
      <w:bookmarkEnd w:id="101"/>
    </w:p>
    <w:p w14:paraId="020312EB" w14:textId="77500378" w:rsidR="00E1280B" w:rsidRDefault="00E1280B" w:rsidP="00E1280B">
      <w:pPr>
        <w:pStyle w:val="Heading4"/>
      </w:pPr>
      <w:r>
        <w:t>in respect of the period from 1 January to 30 June in any year – the rate that is 4% above the cash rate last published by the Reserve Bank of Australia before that period commenced; and</w:t>
      </w:r>
    </w:p>
    <w:p w14:paraId="4AF96736" w14:textId="36A583C2" w:rsidR="00E1280B" w:rsidRDefault="00E1280B" w:rsidP="00E1280B">
      <w:pPr>
        <w:pStyle w:val="Heading4"/>
      </w:pPr>
      <w:r>
        <w:t>in respect of the period from 1 July to 31 December in any year – the rate that is 4% above the cash rate last published by the Reserve Bank of Australia before that period commenced.</w:t>
      </w:r>
    </w:p>
    <w:p w14:paraId="63CD4F27" w14:textId="38FDD507" w:rsidR="00E1280B" w:rsidRDefault="0085774B" w:rsidP="00E1280B">
      <w:pPr>
        <w:pStyle w:val="Heading3"/>
      </w:pPr>
      <w:r>
        <w:lastRenderedPageBreak/>
        <w:t>Without limiting its rights, i</w:t>
      </w:r>
      <w:r w:rsidR="00E1280B" w:rsidRPr="00A457A9">
        <w:t xml:space="preserve">f the </w:t>
      </w:r>
      <w:r w:rsidR="00E1280B">
        <w:t>Licensee</w:t>
      </w:r>
      <w:r w:rsidR="00E1280B" w:rsidRPr="00A457A9">
        <w:t xml:space="preserve"> is more than </w:t>
      </w:r>
      <w:r w:rsidR="00E43F11">
        <w:t>3</w:t>
      </w:r>
      <w:r w:rsidR="001E6D85">
        <w:t xml:space="preserve">0 Business Days </w:t>
      </w:r>
      <w:r w:rsidR="00E1280B" w:rsidRPr="00A457A9">
        <w:t xml:space="preserve">late paying an invoice, the </w:t>
      </w:r>
      <w:r w:rsidR="00E1280B">
        <w:t>Licensor m</w:t>
      </w:r>
      <w:r w:rsidR="0055381E">
        <w:t>ay notify the Licensee</w:t>
      </w:r>
      <w:r w:rsidR="00D92207">
        <w:t>, and</w:t>
      </w:r>
      <w:r w:rsidR="0055381E">
        <w:t xml:space="preserve"> the Licensee is</w:t>
      </w:r>
      <w:r w:rsidR="00E1280B">
        <w:t xml:space="preserve"> required </w:t>
      </w:r>
      <w:r w:rsidR="00D92207">
        <w:t xml:space="preserve">in accordance with the notice </w:t>
      </w:r>
      <w:r w:rsidR="00E1280B">
        <w:t xml:space="preserve">to suspend exercise of the rights under the Licence immediately </w:t>
      </w:r>
      <w:r w:rsidR="00E1280B" w:rsidRPr="00A457A9">
        <w:t xml:space="preserve">until the date the outstanding amount is paid. </w:t>
      </w:r>
    </w:p>
    <w:p w14:paraId="4A9E6353" w14:textId="4B1D2155" w:rsidR="0067442A" w:rsidRDefault="0067442A" w:rsidP="008E0A45">
      <w:pPr>
        <w:pStyle w:val="Heading2"/>
        <w:keepLines/>
      </w:pPr>
      <w:bookmarkStart w:id="102" w:name="_Toc88150301"/>
      <w:bookmarkStart w:id="103" w:name="_Toc88150302"/>
      <w:bookmarkStart w:id="104" w:name="_Toc88150303"/>
      <w:bookmarkStart w:id="105" w:name="_Toc111112380"/>
      <w:bookmarkStart w:id="106" w:name="_Toc111112586"/>
      <w:bookmarkEnd w:id="102"/>
      <w:bookmarkEnd w:id="103"/>
      <w:bookmarkEnd w:id="104"/>
      <w:r>
        <w:t xml:space="preserve">No </w:t>
      </w:r>
      <w:r w:rsidR="00315842">
        <w:t>d</w:t>
      </w:r>
      <w:r>
        <w:t>eduction</w:t>
      </w:r>
      <w:bookmarkEnd w:id="105"/>
      <w:bookmarkEnd w:id="106"/>
    </w:p>
    <w:p w14:paraId="39553E38" w14:textId="2C8A9FB8" w:rsidR="0067442A" w:rsidRDefault="00BE15CC" w:rsidP="008E0A45">
      <w:pPr>
        <w:pStyle w:val="IndentParaLevel1"/>
        <w:keepLines/>
      </w:pPr>
      <w:r>
        <w:t>The Fees must be paid without deduction or deferment for any demand, withholding, set-off, counter claim or other dispute and free and clear of any taxes imposed by or under the authority of any government or public authority</w:t>
      </w:r>
      <w:r w:rsidR="0067442A">
        <w:t>.</w:t>
      </w:r>
    </w:p>
    <w:p w14:paraId="30B8E617" w14:textId="3794A70D" w:rsidR="0067442A" w:rsidRDefault="008E0A45" w:rsidP="00091E37">
      <w:pPr>
        <w:pStyle w:val="Heading2"/>
      </w:pPr>
      <w:bookmarkStart w:id="107" w:name="_Toc88150310"/>
      <w:bookmarkStart w:id="108" w:name="_Ref87352326"/>
      <w:bookmarkStart w:id="109" w:name="_Ref94251886"/>
      <w:bookmarkStart w:id="110" w:name="_Toc111112381"/>
      <w:bookmarkStart w:id="111" w:name="_Toc111112587"/>
      <w:bookmarkEnd w:id="107"/>
      <w:r>
        <w:rPr>
          <w:b w:val="0"/>
          <w:noProof/>
          <w:lang w:eastAsia="en-AU"/>
        </w:rPr>
        <mc:AlternateContent>
          <mc:Choice Requires="wps">
            <w:drawing>
              <wp:anchor distT="0" distB="0" distL="114300" distR="114300" simplePos="0" relativeHeight="251935744" behindDoc="0" locked="0" layoutInCell="1" allowOverlap="1" wp14:anchorId="15CAD874" wp14:editId="0A74F987">
                <wp:simplePos x="0" y="0"/>
                <wp:positionH relativeFrom="rightMargin">
                  <wp:posOffset>180975</wp:posOffset>
                </wp:positionH>
                <wp:positionV relativeFrom="paragraph">
                  <wp:posOffset>3762</wp:posOffset>
                </wp:positionV>
                <wp:extent cx="2631440" cy="2553419"/>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631440" cy="2553419"/>
                        </a:xfrm>
                        <a:prstGeom prst="rect">
                          <a:avLst/>
                        </a:prstGeom>
                        <a:solidFill>
                          <a:schemeClr val="accent6"/>
                        </a:solidFill>
                        <a:ln w="6350">
                          <a:noFill/>
                        </a:ln>
                      </wps:spPr>
                      <wps:txbx>
                        <w:txbxContent>
                          <w:p w14:paraId="4F372E5B" w14:textId="451E3B7E"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_Ref94251886 \w \h </w:instrText>
                            </w:r>
                            <w:r>
                              <w:rPr>
                                <w:b/>
                                <w:i/>
                                <w:sz w:val="16"/>
                              </w:rPr>
                            </w:r>
                            <w:r>
                              <w:rPr>
                                <w:b/>
                                <w:i/>
                                <w:sz w:val="16"/>
                              </w:rPr>
                              <w:fldChar w:fldCharType="separate"/>
                            </w:r>
                            <w:r w:rsidR="00620731">
                              <w:rPr>
                                <w:b/>
                                <w:i/>
                                <w:sz w:val="16"/>
                              </w:rPr>
                              <w:t>4.5</w:t>
                            </w:r>
                            <w:r>
                              <w:rPr>
                                <w:b/>
                                <w:i/>
                                <w:sz w:val="16"/>
                              </w:rPr>
                              <w:fldChar w:fldCharType="end"/>
                            </w:r>
                            <w:r>
                              <w:rPr>
                                <w:b/>
                                <w:i/>
                                <w:sz w:val="16"/>
                              </w:rPr>
                              <w:t xml:space="preserve">: </w:t>
                            </w:r>
                            <w:r w:rsidRPr="00680B36">
                              <w:rPr>
                                <w:sz w:val="16"/>
                              </w:rPr>
                              <w:t xml:space="preserve">This clause is relevant if the Fees are calculated based on amounts or benefits received by the Licensee, or costs incurred by the Licensee.  </w:t>
                            </w:r>
                          </w:p>
                          <w:p w14:paraId="12FA3E97" w14:textId="77777777" w:rsidR="00E83644" w:rsidRPr="00680B36" w:rsidRDefault="00E83644" w:rsidP="008463B6">
                            <w:pPr>
                              <w:spacing w:after="120"/>
                              <w:rPr>
                                <w:sz w:val="16"/>
                              </w:rPr>
                            </w:pPr>
                            <w:r w:rsidRPr="00680B36">
                              <w:rPr>
                                <w:sz w:val="16"/>
                              </w:rPr>
                              <w:t>The Licensee is required to report non-commercial arrangements to the Licensor, so that the true value of these can be taken into account when determining the Fees payable.</w:t>
                            </w:r>
                          </w:p>
                          <w:p w14:paraId="253FDF0E" w14:textId="77777777" w:rsidR="00E83644" w:rsidRPr="00680B36" w:rsidRDefault="00E83644" w:rsidP="008463B6">
                            <w:pPr>
                              <w:spacing w:after="120"/>
                              <w:rPr>
                                <w:sz w:val="16"/>
                              </w:rPr>
                            </w:pPr>
                            <w:r w:rsidRPr="00680B36">
                              <w:rPr>
                                <w:sz w:val="16"/>
                              </w:rPr>
                              <w:t>For example, if the Licensee agrees to provide Products to an Affiliate or a sublicensee at a concessional rate - including for some other benefit - this must be reported to the Licensor to ensure the Fee is appropriately calculated.  The clause may also allow costs to be discounted, for example if the Licensee was incurring costs for marketing and sales against revenue received by an Affiliate.</w:t>
                            </w:r>
                          </w:p>
                          <w:p w14:paraId="57249C61" w14:textId="1E5CD868" w:rsidR="00E83644" w:rsidRDefault="00E83644" w:rsidP="008463B6">
                            <w:pPr>
                              <w:spacing w:after="120"/>
                              <w:rPr>
                                <w:sz w:val="16"/>
                              </w:rPr>
                            </w:pPr>
                            <w:r w:rsidRPr="00680B36">
                              <w:rPr>
                                <w:sz w:val="16"/>
                              </w:rPr>
                              <w:t>Care needs to be taken when agreeing the method for calculating the Fees and the parties should seek further commercial advice.</w:t>
                            </w:r>
                          </w:p>
                          <w:p w14:paraId="32900E7B" w14:textId="77777777"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D874" id="Text Box 75" o:spid="_x0000_s1042" type="#_x0000_t202" style="position:absolute;left:0;text-align:left;margin-left:14.25pt;margin-top:.3pt;width:207.2pt;height:201.05pt;z-index:251935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" fillcolor="#e9e4de [3209]" stroked="f" strokeweight=".5pt">
                <v:textbox>
                  <w:txbxContent>
                    <w:p w14:paraId="4F372E5B" w14:textId="451E3B7E"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_Ref94251886 \w \h </w:instrText>
                      </w:r>
                      <w:r>
                        <w:rPr>
                          <w:b/>
                          <w:i/>
                          <w:sz w:val="16"/>
                        </w:rPr>
                      </w:r>
                      <w:r>
                        <w:rPr>
                          <w:b/>
                          <w:i/>
                          <w:sz w:val="16"/>
                        </w:rPr>
                        <w:fldChar w:fldCharType="separate"/>
                      </w:r>
                      <w:r w:rsidR="00620731">
                        <w:rPr>
                          <w:b/>
                          <w:i/>
                          <w:sz w:val="16"/>
                        </w:rPr>
                        <w:t>4.5</w:t>
                      </w:r>
                      <w:r>
                        <w:rPr>
                          <w:b/>
                          <w:i/>
                          <w:sz w:val="16"/>
                        </w:rPr>
                        <w:fldChar w:fldCharType="end"/>
                      </w:r>
                      <w:r>
                        <w:rPr>
                          <w:b/>
                          <w:i/>
                          <w:sz w:val="16"/>
                        </w:rPr>
                        <w:t xml:space="preserve">: </w:t>
                      </w:r>
                      <w:r w:rsidRPr="00680B36">
                        <w:rPr>
                          <w:sz w:val="16"/>
                        </w:rPr>
                        <w:t xml:space="preserve">This clause is relevant if the Fees are calculated based on amounts or benefits received by the Licensee, or costs incurred by the Licensee.  </w:t>
                      </w:r>
                    </w:p>
                    <w:p w14:paraId="12FA3E97" w14:textId="77777777" w:rsidR="00E83644" w:rsidRPr="00680B36" w:rsidRDefault="00E83644" w:rsidP="008463B6">
                      <w:pPr>
                        <w:spacing w:after="120"/>
                        <w:rPr>
                          <w:sz w:val="16"/>
                        </w:rPr>
                      </w:pPr>
                      <w:r w:rsidRPr="00680B36">
                        <w:rPr>
                          <w:sz w:val="16"/>
                        </w:rPr>
                        <w:t>The Licensee is required to report non-commercial arrangements to the Licensor, so that the true value of these can be taken into account when determining the Fees payable.</w:t>
                      </w:r>
                    </w:p>
                    <w:p w14:paraId="253FDF0E" w14:textId="77777777" w:rsidR="00E83644" w:rsidRPr="00680B36" w:rsidRDefault="00E83644" w:rsidP="008463B6">
                      <w:pPr>
                        <w:spacing w:after="120"/>
                        <w:rPr>
                          <w:sz w:val="16"/>
                        </w:rPr>
                      </w:pPr>
                      <w:r w:rsidRPr="00680B36">
                        <w:rPr>
                          <w:sz w:val="16"/>
                        </w:rPr>
                        <w:t>For example, if the Licensee agrees to provide Products to an Affiliate or a sublicensee at a concessional rate - including for some other benefit - this must be reported to the Licensor to ensure the Fee is appropriately calculated.  The clause may also allow costs to be discounted, for example if the Licensee was incurring costs for marketing and sales against revenue received by an Affiliate.</w:t>
                      </w:r>
                    </w:p>
                    <w:p w14:paraId="57249C61" w14:textId="1E5CD868" w:rsidR="00E83644" w:rsidRDefault="00E83644" w:rsidP="008463B6">
                      <w:pPr>
                        <w:spacing w:after="120"/>
                        <w:rPr>
                          <w:sz w:val="16"/>
                        </w:rPr>
                      </w:pPr>
                      <w:r w:rsidRPr="00680B36">
                        <w:rPr>
                          <w:sz w:val="16"/>
                        </w:rPr>
                        <w:t>Care needs to be taken when agreeing the method for calculating the Fees and the parties should seek further commercial advice.</w:t>
                      </w:r>
                    </w:p>
                    <w:p w14:paraId="32900E7B" w14:textId="77777777" w:rsidR="00E83644" w:rsidRPr="00E24032" w:rsidRDefault="00E83644" w:rsidP="008463B6">
                      <w:pPr>
                        <w:spacing w:after="120"/>
                        <w:rPr>
                          <w:b/>
                          <w:i/>
                          <w:sz w:val="16"/>
                        </w:rPr>
                      </w:pPr>
                    </w:p>
                  </w:txbxContent>
                </v:textbox>
                <w10:wrap anchorx="margin"/>
              </v:shape>
            </w:pict>
          </mc:Fallback>
        </mc:AlternateContent>
      </w:r>
      <w:r w:rsidR="0067442A">
        <w:t>Arms</w:t>
      </w:r>
      <w:r w:rsidR="00175645">
        <w:t>'</w:t>
      </w:r>
      <w:r w:rsidR="0067442A">
        <w:t xml:space="preserve"> length </w:t>
      </w:r>
      <w:r w:rsidR="00175645">
        <w:t xml:space="preserve">commercial </w:t>
      </w:r>
      <w:r w:rsidR="0067442A">
        <w:t>value</w:t>
      </w:r>
      <w:bookmarkEnd w:id="108"/>
      <w:bookmarkEnd w:id="109"/>
      <w:bookmarkEnd w:id="110"/>
      <w:bookmarkEnd w:id="111"/>
    </w:p>
    <w:p w14:paraId="6013EF8B" w14:textId="77777777" w:rsidR="00175645" w:rsidRPr="00680B36" w:rsidRDefault="00175645" w:rsidP="00175645">
      <w:pPr>
        <w:pStyle w:val="IndentParaLevel1"/>
      </w:pPr>
      <w:r w:rsidRPr="00680B36">
        <w:t>If:</w:t>
      </w:r>
    </w:p>
    <w:p w14:paraId="77D98B86" w14:textId="77777777" w:rsidR="00175645" w:rsidRPr="00680B36" w:rsidRDefault="00175645" w:rsidP="00175645">
      <w:pPr>
        <w:pStyle w:val="Heading3"/>
      </w:pPr>
      <w:r w:rsidRPr="00680B36">
        <w:t xml:space="preserve">any part of the Fees are calculated based on payments or benefits that the Licensee receives or is entitled to, or based on costs incurred by the Licensee; and </w:t>
      </w:r>
    </w:p>
    <w:p w14:paraId="6FCA8053" w14:textId="0AF0E2B2" w:rsidR="00175645" w:rsidRPr="00680B36" w:rsidRDefault="00175645" w:rsidP="00175645">
      <w:pPr>
        <w:pStyle w:val="Heading3"/>
      </w:pPr>
      <w:r w:rsidRPr="00680B36">
        <w:t>the Licensee (or its Affiliates</w:t>
      </w:r>
      <w:r w:rsidR="006B55FB">
        <w:t xml:space="preserve"> under a sublicence</w:t>
      </w:r>
      <w:r w:rsidRPr="00680B36">
        <w:t>) provides access to Products, or grants a sublicence of the Licensed IPR, other than on arms' length commercial terms,</w:t>
      </w:r>
    </w:p>
    <w:p w14:paraId="46A9D8AD" w14:textId="77777777" w:rsidR="00175645" w:rsidRPr="00680B36" w:rsidRDefault="00175645" w:rsidP="00175645">
      <w:pPr>
        <w:pStyle w:val="Heading3"/>
        <w:numPr>
          <w:ilvl w:val="0"/>
          <w:numId w:val="0"/>
        </w:numPr>
        <w:ind w:left="964"/>
      </w:pPr>
      <w:r w:rsidRPr="00680B36">
        <w:t>then:</w:t>
      </w:r>
    </w:p>
    <w:p w14:paraId="7CEA4DAB" w14:textId="6050D58A" w:rsidR="00175645" w:rsidRPr="00C42C84" w:rsidRDefault="00175645" w:rsidP="00175645">
      <w:pPr>
        <w:pStyle w:val="Heading3"/>
      </w:pPr>
      <w:r w:rsidRPr="00680B36">
        <w:t xml:space="preserve">the Licensee must notify the Licensor of the arrangement and its non-commercial nature when providing reports under clause </w:t>
      </w:r>
      <w:r w:rsidR="002D2121" w:rsidRPr="00680B36">
        <w:fldChar w:fldCharType="begin"/>
      </w:r>
      <w:r w:rsidR="002D2121" w:rsidRPr="00C42C84">
        <w:instrText xml:space="preserve"> REF _Ref89788748 \n \h </w:instrText>
      </w:r>
      <w:r w:rsidR="00680B36">
        <w:instrText xml:space="preserve"> \* MERGEFORMAT </w:instrText>
      </w:r>
      <w:r w:rsidR="002D2121" w:rsidRPr="00680B36">
        <w:fldChar w:fldCharType="separate"/>
      </w:r>
      <w:r w:rsidR="00963042">
        <w:t>4.2</w:t>
      </w:r>
      <w:r w:rsidR="002D2121" w:rsidRPr="00680B36">
        <w:fldChar w:fldCharType="end"/>
      </w:r>
      <w:r w:rsidRPr="00C42C84">
        <w:t>; and</w:t>
      </w:r>
    </w:p>
    <w:p w14:paraId="43B29DBF" w14:textId="6A7E6EEB" w:rsidR="00175645" w:rsidRPr="00680B36" w:rsidRDefault="00175645" w:rsidP="00175645">
      <w:pPr>
        <w:pStyle w:val="Heading3"/>
      </w:pPr>
      <w:r w:rsidRPr="00C42C84">
        <w:t xml:space="preserve">the Licensor may require the Licensee to pay the Fees </w:t>
      </w:r>
      <w:r w:rsidR="00B5045E">
        <w:t xml:space="preserve">(as applicable to the calculation of the Fees) </w:t>
      </w:r>
      <w:r w:rsidRPr="00C42C84">
        <w:t>on the basis of the Licensee's entitlement, or the costs that would have been incurred, if the arrangements had been entered into on arms’ length commercial terms</w:t>
      </w:r>
      <w:r w:rsidRPr="00680B36">
        <w:t xml:space="preserve">. </w:t>
      </w:r>
    </w:p>
    <w:p w14:paraId="44728187" w14:textId="2AC6589C" w:rsidR="0067442A" w:rsidRDefault="00F731F6" w:rsidP="00D15DF4">
      <w:pPr>
        <w:pStyle w:val="Heading2"/>
        <w:keepLines/>
      </w:pPr>
      <w:bookmarkStart w:id="112" w:name="_Ref87974730"/>
      <w:bookmarkStart w:id="113" w:name="_Toc111112382"/>
      <w:bookmarkStart w:id="114" w:name="_Toc111112588"/>
      <w:r>
        <w:rPr>
          <w:b w:val="0"/>
          <w:noProof/>
          <w:lang w:eastAsia="en-AU"/>
        </w:rPr>
        <mc:AlternateContent>
          <mc:Choice Requires="wps">
            <w:drawing>
              <wp:anchor distT="0" distB="0" distL="114300" distR="114300" simplePos="0" relativeHeight="251698176" behindDoc="0" locked="0" layoutInCell="1" allowOverlap="1" wp14:anchorId="3798B608" wp14:editId="18E21BCB">
                <wp:simplePos x="0" y="0"/>
                <wp:positionH relativeFrom="rightMargin">
                  <wp:posOffset>181278</wp:posOffset>
                </wp:positionH>
                <wp:positionV relativeFrom="paragraph">
                  <wp:posOffset>68732</wp:posOffset>
                </wp:positionV>
                <wp:extent cx="2631600" cy="6191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631600" cy="619125"/>
                        </a:xfrm>
                        <a:prstGeom prst="rect">
                          <a:avLst/>
                        </a:prstGeom>
                        <a:solidFill>
                          <a:schemeClr val="accent6"/>
                        </a:solidFill>
                        <a:ln w="6350">
                          <a:noFill/>
                        </a:ln>
                      </wps:spPr>
                      <wps:txbx>
                        <w:txbxContent>
                          <w:p w14:paraId="2E24194A" w14:textId="7496A1FC" w:rsidR="00E83644" w:rsidRPr="00FB277C"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sidR="00620731">
                              <w:rPr>
                                <w:b/>
                                <w:i/>
                                <w:sz w:val="16"/>
                              </w:rPr>
                              <w:t>4.6</w:t>
                            </w:r>
                            <w:r>
                              <w:rPr>
                                <w:b/>
                                <w:i/>
                                <w:sz w:val="16"/>
                              </w:rPr>
                              <w:fldChar w:fldCharType="end"/>
                            </w:r>
                            <w:r>
                              <w:rPr>
                                <w:b/>
                                <w:i/>
                                <w:sz w:val="16"/>
                              </w:rPr>
                              <w:t xml:space="preserve">: </w:t>
                            </w:r>
                            <w:r>
                              <w:rPr>
                                <w:sz w:val="16"/>
                              </w:rPr>
                              <w:t>This clause provides that if GST is payable by the Licensor, then the Licensee will pay the Licensor the Fee plus any GST payable on that supply.</w:t>
                            </w:r>
                          </w:p>
                          <w:p w14:paraId="2BE1622D" w14:textId="34093D00"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B608" id="Text Box 20" o:spid="_x0000_s1043" type="#_x0000_t202" style="position:absolute;left:0;text-align:left;margin-left:14.25pt;margin-top:5.4pt;width:207.2pt;height:48.7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" fillcolor="#e9e4de [3209]" stroked="f" strokeweight=".5pt">
                <v:textbox>
                  <w:txbxContent>
                    <w:p w14:paraId="2E24194A" w14:textId="7496A1FC" w:rsidR="00E83644" w:rsidRPr="00FB277C"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sidR="00620731">
                        <w:rPr>
                          <w:b/>
                          <w:i/>
                          <w:sz w:val="16"/>
                        </w:rPr>
                        <w:t>4.6</w:t>
                      </w:r>
                      <w:r>
                        <w:rPr>
                          <w:b/>
                          <w:i/>
                          <w:sz w:val="16"/>
                        </w:rPr>
                        <w:fldChar w:fldCharType="end"/>
                      </w:r>
                      <w:r>
                        <w:rPr>
                          <w:b/>
                          <w:i/>
                          <w:sz w:val="16"/>
                        </w:rPr>
                        <w:t xml:space="preserve">: </w:t>
                      </w:r>
                      <w:r>
                        <w:rPr>
                          <w:sz w:val="16"/>
                        </w:rPr>
                        <w:t>This clause provides that if GST is payable by the Licensor, then the Licensee will pay the Licensor the Fee plus any GST payable on that supply.</w:t>
                      </w:r>
                    </w:p>
                    <w:p w14:paraId="2BE1622D" w14:textId="34093D00" w:rsidR="00E83644" w:rsidRPr="00E24032" w:rsidRDefault="00E83644" w:rsidP="008463B6">
                      <w:pPr>
                        <w:spacing w:after="120"/>
                        <w:rPr>
                          <w:b/>
                          <w:i/>
                          <w:sz w:val="16"/>
                        </w:rPr>
                      </w:pPr>
                    </w:p>
                  </w:txbxContent>
                </v:textbox>
                <w10:wrap anchorx="margin"/>
              </v:shape>
            </w:pict>
          </mc:Fallback>
        </mc:AlternateContent>
      </w:r>
      <w:r w:rsidR="0067442A">
        <w:t>GST</w:t>
      </w:r>
      <w:bookmarkEnd w:id="112"/>
      <w:bookmarkEnd w:id="113"/>
      <w:bookmarkEnd w:id="114"/>
    </w:p>
    <w:p w14:paraId="2FD5D987" w14:textId="28A0E471" w:rsidR="00BE15CC" w:rsidRDefault="00BE15CC" w:rsidP="00D15DF4">
      <w:pPr>
        <w:pStyle w:val="Heading3"/>
        <w:keepNext/>
        <w:keepLines/>
      </w:pPr>
      <w:r>
        <w:t xml:space="preserve">In this clause </w:t>
      </w:r>
      <w:r w:rsidR="00830FB1">
        <w:fldChar w:fldCharType="begin"/>
      </w:r>
      <w:r w:rsidR="00830FB1">
        <w:instrText xml:space="preserve"> REF _Ref87974730 \w \h </w:instrText>
      </w:r>
      <w:r w:rsidR="00830FB1">
        <w:fldChar w:fldCharType="separate"/>
      </w:r>
      <w:r w:rsidR="00963042">
        <w:t>4.6</w:t>
      </w:r>
      <w:r w:rsidR="00830FB1">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3A06CE02" w14:textId="6A55E170" w:rsidR="00BE15CC" w:rsidRDefault="00BE15CC" w:rsidP="00BE15CC">
      <w:pPr>
        <w:pStyle w:val="Heading3"/>
      </w:pPr>
      <w:r>
        <w:t>If the Licensee is an Australian entity:</w:t>
      </w:r>
    </w:p>
    <w:p w14:paraId="321A04E2" w14:textId="77777777" w:rsidR="00BE15CC" w:rsidRDefault="00BE15CC" w:rsidP="00BE15CC">
      <w:pPr>
        <w:pStyle w:val="Heading4"/>
      </w:pPr>
      <w:r>
        <w:t xml:space="preserve">all Fees payable under this Agreement are exclusive of GST;  </w:t>
      </w:r>
    </w:p>
    <w:p w14:paraId="2B3A29FE" w14:textId="77777777" w:rsidR="00BE15CC" w:rsidRDefault="00BE15CC" w:rsidP="00BE15CC">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7169D195" w14:textId="77777777" w:rsidR="00BE15CC" w:rsidRDefault="00BE15CC" w:rsidP="00BE15CC">
      <w:pPr>
        <w:pStyle w:val="Heading4"/>
      </w:pPr>
      <w:r>
        <w:lastRenderedPageBreak/>
        <w:t xml:space="preserve">this amount will be paid in addition to, and at the same time, that the consideration for the supply is to be provided. </w:t>
      </w:r>
    </w:p>
    <w:p w14:paraId="039A38F1" w14:textId="4A036040" w:rsidR="00BE15CC" w:rsidRDefault="00BE15CC" w:rsidP="00BE15CC">
      <w:pPr>
        <w:pStyle w:val="Heading3"/>
      </w:pPr>
      <w:bookmarkStart w:id="115" w:name="_Ref82610237"/>
      <w:r>
        <w:t>If the Licensee is a foreign entity:</w:t>
      </w:r>
    </w:p>
    <w:p w14:paraId="4E873A1C" w14:textId="47978DE8" w:rsidR="00BE15CC" w:rsidRDefault="00BE15CC" w:rsidP="00BE15CC">
      <w:pPr>
        <w:pStyle w:val="Heading4"/>
      </w:pPr>
      <w:r>
        <w:t>any supply made by the Licensor under this Agreement to the Licensee will be treated by the Licensor as GST-free under the GST Act in reliance on the following representations made by the Licensee that:</w:t>
      </w:r>
      <w:bookmarkEnd w:id="115"/>
    </w:p>
    <w:p w14:paraId="34CD25BB" w14:textId="77777777" w:rsidR="00BE15CC" w:rsidRDefault="00BE15CC" w:rsidP="00BE15CC">
      <w:pPr>
        <w:pStyle w:val="Heading5"/>
      </w:pPr>
      <w:r>
        <w:t>it is a non-resident for Australian Income Tax purposes;</w:t>
      </w:r>
    </w:p>
    <w:p w14:paraId="3D2D3D71" w14:textId="563581DB" w:rsidR="00BE15CC" w:rsidRDefault="00BE15CC" w:rsidP="00BE15CC">
      <w:pPr>
        <w:pStyle w:val="Heading5"/>
      </w:pPr>
      <w:r>
        <w:t xml:space="preserve">it will not be in Australia when the thing to be supplied is </w:t>
      </w:r>
      <w:r w:rsidR="00B5045E">
        <w:t>so supplied</w:t>
      </w:r>
      <w:r>
        <w:t>;</w:t>
      </w:r>
    </w:p>
    <w:p w14:paraId="0B9AEEF9" w14:textId="77777777" w:rsidR="00BE15CC" w:rsidRDefault="00BE15CC" w:rsidP="00BE15CC">
      <w:pPr>
        <w:pStyle w:val="Heading5"/>
      </w:pPr>
      <w:r>
        <w:t>it will acquire the supply in carrying on its enterprise; and</w:t>
      </w:r>
    </w:p>
    <w:p w14:paraId="51CE6E8B" w14:textId="73F41E96" w:rsidR="00BE15CC" w:rsidRDefault="00BE15CC" w:rsidP="00BE15CC">
      <w:pPr>
        <w:pStyle w:val="Heading5"/>
      </w:pPr>
      <w:r>
        <w:t>it is not registered or required to be registered in Australia for GST purposes; and</w:t>
      </w:r>
    </w:p>
    <w:p w14:paraId="7773AB27" w14:textId="27191963" w:rsidR="00BE15CC" w:rsidRDefault="00BE15CC" w:rsidP="00D15DF4">
      <w:pPr>
        <w:pStyle w:val="Heading4"/>
      </w:pPr>
      <w:r>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rsidR="00963042">
        <w:t>4.6(c)</w:t>
      </w:r>
      <w:r>
        <w:fldChar w:fldCharType="end"/>
      </w:r>
      <w:r>
        <w:t xml:space="preserve"> are incorrect, the Licensee will on demand pay the Licensor the GST payable on that supply together with any interest, fine, penalty or other amount imposed as a consequence of the incorrect representation.  </w:t>
      </w:r>
    </w:p>
    <w:p w14:paraId="7A74AAD6" w14:textId="22CD7E68" w:rsidR="0067442A" w:rsidRPr="00091E37" w:rsidRDefault="000806BE" w:rsidP="00091E37">
      <w:pPr>
        <w:pStyle w:val="Heading1"/>
      </w:pPr>
      <w:bookmarkStart w:id="116" w:name="_Toc88150313"/>
      <w:bookmarkStart w:id="117" w:name="_Toc88150317"/>
      <w:bookmarkStart w:id="118" w:name="_Ref87872556"/>
      <w:bookmarkStart w:id="119" w:name="_Toc111112383"/>
      <w:bookmarkStart w:id="120" w:name="_Toc111112589"/>
      <w:bookmarkEnd w:id="116"/>
      <w:bookmarkEnd w:id="117"/>
      <w:r>
        <w:rPr>
          <w:b w:val="0"/>
          <w:noProof/>
          <w:lang w:eastAsia="en-AU"/>
        </w:rPr>
        <mc:AlternateContent>
          <mc:Choice Requires="wps">
            <w:drawing>
              <wp:anchor distT="0" distB="0" distL="114300" distR="114300" simplePos="0" relativeHeight="251702272" behindDoc="0" locked="0" layoutInCell="1" allowOverlap="1" wp14:anchorId="72D085FE" wp14:editId="56384A90">
                <wp:simplePos x="0" y="0"/>
                <wp:positionH relativeFrom="rightMargin">
                  <wp:posOffset>182397</wp:posOffset>
                </wp:positionH>
                <wp:positionV relativeFrom="paragraph">
                  <wp:posOffset>49701</wp:posOffset>
                </wp:positionV>
                <wp:extent cx="2631440" cy="1600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31440" cy="1600200"/>
                        </a:xfrm>
                        <a:prstGeom prst="rect">
                          <a:avLst/>
                        </a:prstGeom>
                        <a:solidFill>
                          <a:schemeClr val="accent6"/>
                        </a:solidFill>
                        <a:ln w="6350">
                          <a:noFill/>
                        </a:ln>
                      </wps:spPr>
                      <wps:txbx>
                        <w:txbxContent>
                          <w:p w14:paraId="209B0DA0" w14:textId="2C69CE54" w:rsidR="00E83644" w:rsidRPr="00680B36"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680B36">
                              <w:rPr>
                                <w:sz w:val="16"/>
                              </w:rPr>
                              <w:t xml:space="preserve">Where the Licensee is granted a Commercialisation right, it is important that the Licensee exercises this right in a way that maximises the Fees and promotes the Products incorporating the Licensed IPR.  </w:t>
                            </w:r>
                          </w:p>
                          <w:p w14:paraId="77667150" w14:textId="3B25F25E" w:rsidR="00E83644" w:rsidRPr="00680B36" w:rsidRDefault="00E83644" w:rsidP="00D15DF4">
                            <w:pPr>
                              <w:spacing w:after="120"/>
                              <w:rPr>
                                <w:sz w:val="16"/>
                              </w:rPr>
                            </w:pPr>
                            <w:r w:rsidRPr="00680B36">
                              <w:rPr>
                                <w:sz w:val="16"/>
                              </w:rPr>
                              <w:t xml:space="preserve">The specific performance measures relevant to the transaction can be agreed by the parties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  These measures should reflect the intentions of the parties, including recognising that this template is granting exclusive rights.</w:t>
                            </w:r>
                          </w:p>
                          <w:p w14:paraId="30160120" w14:textId="72E2737F" w:rsidR="00E83644" w:rsidRPr="0024572A" w:rsidRDefault="00E83644" w:rsidP="00D15DF4">
                            <w:pPr>
                              <w:spacing w:after="120"/>
                              <w:rPr>
                                <w:sz w:val="16"/>
                              </w:rPr>
                            </w:pPr>
                            <w:r w:rsidRPr="00680B36">
                              <w:rPr>
                                <w:sz w:val="16"/>
                              </w:rPr>
                              <w:t xml:space="preserve">See further the guidance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w:t>
                            </w:r>
                          </w:p>
                          <w:p w14:paraId="07CC800B" w14:textId="4D53E89C"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85FE" id="Text Box 22" o:spid="_x0000_s1044" type="#_x0000_t202" style="position:absolute;left:0;text-align:left;margin-left:14.35pt;margin-top:3.9pt;width:207.2pt;height:126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" fillcolor="#e9e4de [3209]" stroked="f" strokeweight=".5pt">
                <v:textbox>
                  <w:txbxContent>
                    <w:p w14:paraId="209B0DA0" w14:textId="2C69CE54" w:rsidR="00E83644" w:rsidRPr="00680B36"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680B36">
                        <w:rPr>
                          <w:sz w:val="16"/>
                        </w:rPr>
                        <w:t xml:space="preserve">Where the Licensee is granted a Commercialisation right, it is important that the Licensee exercises this right in a way that maximises the Fees and promotes the Products incorporating the Licensed IPR.  </w:t>
                      </w:r>
                    </w:p>
                    <w:p w14:paraId="77667150" w14:textId="3B25F25E" w:rsidR="00E83644" w:rsidRPr="00680B36" w:rsidRDefault="00E83644" w:rsidP="00D15DF4">
                      <w:pPr>
                        <w:spacing w:after="120"/>
                        <w:rPr>
                          <w:sz w:val="16"/>
                        </w:rPr>
                      </w:pPr>
                      <w:r w:rsidRPr="00680B36">
                        <w:rPr>
                          <w:sz w:val="16"/>
                        </w:rPr>
                        <w:t xml:space="preserve">The specific performance measures relevant to the transaction can be agreed by the parties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  These measures should reflect the intentions of the parties, including recognising that this template is granting exclusive rights.</w:t>
                      </w:r>
                    </w:p>
                    <w:p w14:paraId="30160120" w14:textId="72E2737F" w:rsidR="00E83644" w:rsidRPr="0024572A" w:rsidRDefault="00E83644" w:rsidP="00D15DF4">
                      <w:pPr>
                        <w:spacing w:after="120"/>
                        <w:rPr>
                          <w:sz w:val="16"/>
                        </w:rPr>
                      </w:pPr>
                      <w:r w:rsidRPr="00680B36">
                        <w:rPr>
                          <w:sz w:val="16"/>
                        </w:rPr>
                        <w:t xml:space="preserve">See further the guidance in </w:t>
                      </w:r>
                      <w:r w:rsidRPr="00680B36">
                        <w:rPr>
                          <w:sz w:val="16"/>
                        </w:rPr>
                        <w:fldChar w:fldCharType="begin"/>
                      </w:r>
                      <w:r w:rsidRPr="00680B36">
                        <w:rPr>
                          <w:sz w:val="16"/>
                        </w:rPr>
                        <w:instrText xml:space="preserve"> REF _Ref87352119 \w \h </w:instrText>
                      </w:r>
                      <w:r>
                        <w:rPr>
                          <w:sz w:val="16"/>
                        </w:rPr>
                        <w:instrText xml:space="preserve"> \* MERGEFORMAT </w:instrText>
                      </w:r>
                      <w:r w:rsidRPr="00680B36">
                        <w:rPr>
                          <w:sz w:val="16"/>
                        </w:rPr>
                      </w:r>
                      <w:r w:rsidRPr="00680B36">
                        <w:rPr>
                          <w:sz w:val="16"/>
                        </w:rPr>
                        <w:fldChar w:fldCharType="separate"/>
                      </w:r>
                      <w:r w:rsidR="00620731">
                        <w:rPr>
                          <w:sz w:val="16"/>
                        </w:rPr>
                        <w:t>Schedule 4</w:t>
                      </w:r>
                      <w:r w:rsidRPr="00680B36">
                        <w:rPr>
                          <w:sz w:val="16"/>
                        </w:rPr>
                        <w:fldChar w:fldCharType="end"/>
                      </w:r>
                      <w:r w:rsidRPr="00680B36">
                        <w:rPr>
                          <w:sz w:val="16"/>
                        </w:rPr>
                        <w:t>.</w:t>
                      </w:r>
                    </w:p>
                    <w:p w14:paraId="07CC800B" w14:textId="4D53E89C" w:rsidR="00E83644" w:rsidRPr="00C42C84" w:rsidRDefault="00E83644" w:rsidP="008463B6">
                      <w:pPr>
                        <w:spacing w:after="120"/>
                        <w:rPr>
                          <w:sz w:val="16"/>
                        </w:rPr>
                      </w:pPr>
                    </w:p>
                  </w:txbxContent>
                </v:textbox>
                <w10:wrap anchorx="margin"/>
              </v:shape>
            </w:pict>
          </mc:Fallback>
        </mc:AlternateContent>
      </w:r>
      <w:r w:rsidR="0067442A" w:rsidRPr="00091E37">
        <w:t>Performance</w:t>
      </w:r>
      <w:bookmarkEnd w:id="118"/>
      <w:bookmarkEnd w:id="119"/>
      <w:bookmarkEnd w:id="120"/>
    </w:p>
    <w:p w14:paraId="68CACFBF" w14:textId="7C05032F" w:rsidR="0067442A" w:rsidRDefault="00416940" w:rsidP="00091E37">
      <w:pPr>
        <w:pStyle w:val="Heading2"/>
      </w:pPr>
      <w:bookmarkStart w:id="121" w:name="_Toc111112384"/>
      <w:bookmarkStart w:id="122" w:name="_Toc111112590"/>
      <w:r>
        <w:t>Promote the IPR</w:t>
      </w:r>
      <w:bookmarkEnd w:id="121"/>
      <w:bookmarkEnd w:id="122"/>
    </w:p>
    <w:p w14:paraId="4790C3E7" w14:textId="345C456A" w:rsidR="0067442A" w:rsidRDefault="0067442A" w:rsidP="00091E37">
      <w:pPr>
        <w:pStyle w:val="Heading3"/>
      </w:pPr>
      <w:bookmarkStart w:id="123" w:name="_Ref98857449"/>
      <w:r>
        <w:t xml:space="preserve">The Licensee must </w:t>
      </w:r>
      <w:r w:rsidR="00447A5E">
        <w:t xml:space="preserve">Commercialise </w:t>
      </w:r>
      <w:r>
        <w:t xml:space="preserve">the </w:t>
      </w:r>
      <w:r w:rsidR="000040F9">
        <w:t xml:space="preserve">Licensed IPR </w:t>
      </w:r>
      <w:r>
        <w:t>throughout the Term</w:t>
      </w:r>
      <w:r w:rsidR="000040F9">
        <w:t>,</w:t>
      </w:r>
      <w:r>
        <w:t xml:space="preserve"> to the extent permitted by the </w:t>
      </w:r>
      <w:r w:rsidR="000040F9">
        <w:t>Licence</w:t>
      </w:r>
      <w:r w:rsidR="00416940">
        <w:t>,</w:t>
      </w:r>
      <w:r w:rsidR="00416940" w:rsidRPr="00416940">
        <w:t xml:space="preserve"> </w:t>
      </w:r>
      <w:r w:rsidR="00416940">
        <w:t>consistently with</w:t>
      </w:r>
      <w:r>
        <w:t>:</w:t>
      </w:r>
      <w:bookmarkEnd w:id="123"/>
    </w:p>
    <w:p w14:paraId="17B855E1" w14:textId="52DFB538" w:rsidR="0067442A" w:rsidRPr="00A91C08" w:rsidRDefault="00416940" w:rsidP="00091E37">
      <w:pPr>
        <w:pStyle w:val="Heading4"/>
      </w:pPr>
      <w:r>
        <w:t>maximising</w:t>
      </w:r>
      <w:r w:rsidR="0067442A" w:rsidRPr="00A91C08">
        <w:t xml:space="preserve"> the Fees payable to</w:t>
      </w:r>
      <w:r w:rsidR="00E97CDC">
        <w:t xml:space="preserve"> the Licensor</w:t>
      </w:r>
      <w:r w:rsidR="0067442A" w:rsidRPr="00A91C08">
        <w:t>; and</w:t>
      </w:r>
    </w:p>
    <w:p w14:paraId="15C34DDE" w14:textId="5FFD4BF5" w:rsidR="0067442A" w:rsidRDefault="00416940" w:rsidP="00091E37">
      <w:pPr>
        <w:pStyle w:val="Heading4"/>
      </w:pPr>
      <w:r>
        <w:t>actively</w:t>
      </w:r>
      <w:r w:rsidR="0067442A" w:rsidRPr="00A91C08">
        <w:t xml:space="preserve"> market</w:t>
      </w:r>
      <w:r>
        <w:t>ing</w:t>
      </w:r>
      <w:r w:rsidR="0067442A" w:rsidRPr="00A91C08">
        <w:t xml:space="preserve"> and promot</w:t>
      </w:r>
      <w:r>
        <w:t>ing</w:t>
      </w:r>
      <w:r w:rsidR="0067442A" w:rsidRPr="00A91C08">
        <w:t xml:space="preserve"> Products incorporating the </w:t>
      </w:r>
      <w:r w:rsidR="000040F9">
        <w:t>Licensed IPR</w:t>
      </w:r>
      <w:r w:rsidR="0067442A" w:rsidRPr="00A91C08">
        <w:t>.</w:t>
      </w:r>
    </w:p>
    <w:p w14:paraId="710885A3" w14:textId="6F07FF68" w:rsidR="00BA0C6D" w:rsidRDefault="0067442A" w:rsidP="00091E37">
      <w:pPr>
        <w:pStyle w:val="Heading3"/>
      </w:pPr>
      <w:r>
        <w:t xml:space="preserve">In determining whether the Licensee has </w:t>
      </w:r>
      <w:r w:rsidR="00416940">
        <w:t xml:space="preserve">acted in accordance with clause </w:t>
      </w:r>
      <w:r w:rsidR="00416940">
        <w:fldChar w:fldCharType="begin"/>
      </w:r>
      <w:r w:rsidR="00416940">
        <w:instrText xml:space="preserve"> REF _Ref98857449 \w \h </w:instrText>
      </w:r>
      <w:r w:rsidR="00416940">
        <w:fldChar w:fldCharType="separate"/>
      </w:r>
      <w:r w:rsidR="00963042">
        <w:t>5.1(a)</w:t>
      </w:r>
      <w:r w:rsidR="00416940">
        <w:fldChar w:fldCharType="end"/>
      </w:r>
      <w:r>
        <w:t>, regard will be given to the achievement or failure of the Licensee to meet the Performance Criteria in any relevant year.</w:t>
      </w:r>
    </w:p>
    <w:p w14:paraId="008EE8D0" w14:textId="0465D987" w:rsidR="0067442A" w:rsidRDefault="00416940" w:rsidP="00823E44">
      <w:pPr>
        <w:pStyle w:val="Heading3"/>
        <w:keepNext/>
        <w:keepLines/>
      </w:pPr>
      <w:bookmarkStart w:id="124" w:name="_Ref98857727"/>
      <w:r>
        <w:rPr>
          <w:b/>
          <w:noProof/>
          <w:lang w:eastAsia="en-AU"/>
        </w:rPr>
        <w:lastRenderedPageBreak/>
        <mc:AlternateContent>
          <mc:Choice Requires="wps">
            <w:drawing>
              <wp:anchor distT="0" distB="0" distL="114300" distR="114300" simplePos="0" relativeHeight="251972608" behindDoc="0" locked="0" layoutInCell="1" allowOverlap="1" wp14:anchorId="1070BC2A" wp14:editId="256726E9">
                <wp:simplePos x="0" y="0"/>
                <wp:positionH relativeFrom="rightMargin">
                  <wp:posOffset>180179</wp:posOffset>
                </wp:positionH>
                <wp:positionV relativeFrom="paragraph">
                  <wp:posOffset>5715</wp:posOffset>
                </wp:positionV>
                <wp:extent cx="2631600" cy="621101"/>
                <wp:effectExtent l="0" t="0" r="0" b="7620"/>
                <wp:wrapNone/>
                <wp:docPr id="41" name="Text Box 41"/>
                <wp:cNvGraphicFramePr/>
                <a:graphic xmlns:a="http://schemas.openxmlformats.org/drawingml/2006/main">
                  <a:graphicData uri="http://schemas.microsoft.com/office/word/2010/wordprocessingShape">
                    <wps:wsp>
                      <wps:cNvSpPr txBox="1"/>
                      <wps:spPr>
                        <a:xfrm>
                          <a:off x="0" y="0"/>
                          <a:ext cx="2631600" cy="621101"/>
                        </a:xfrm>
                        <a:prstGeom prst="rect">
                          <a:avLst/>
                        </a:prstGeom>
                        <a:solidFill>
                          <a:schemeClr val="accent6"/>
                        </a:solidFill>
                        <a:ln w="6350">
                          <a:noFill/>
                        </a:ln>
                      </wps:spPr>
                      <wps:txbx>
                        <w:txbxContent>
                          <w:p w14:paraId="64C57342" w14:textId="1881AD66" w:rsidR="00E83644" w:rsidRPr="00E24032" w:rsidRDefault="00E83644" w:rsidP="00416940">
                            <w:pPr>
                              <w:spacing w:after="120"/>
                              <w:rPr>
                                <w:b/>
                                <w:i/>
                                <w:sz w:val="16"/>
                              </w:rPr>
                            </w:pPr>
                            <w:r>
                              <w:rPr>
                                <w:b/>
                                <w:i/>
                                <w:sz w:val="16"/>
                              </w:rPr>
                              <w:t xml:space="preserve">Guidance Note for clause </w:t>
                            </w:r>
                            <w:r>
                              <w:rPr>
                                <w:b/>
                                <w:i/>
                                <w:sz w:val="16"/>
                              </w:rPr>
                              <w:fldChar w:fldCharType="begin"/>
                            </w:r>
                            <w:r>
                              <w:rPr>
                                <w:b/>
                                <w:i/>
                                <w:sz w:val="16"/>
                              </w:rPr>
                              <w:instrText xml:space="preserve"> REF _Ref98857727 \w \h </w:instrText>
                            </w:r>
                            <w:r>
                              <w:rPr>
                                <w:b/>
                                <w:i/>
                                <w:sz w:val="16"/>
                              </w:rPr>
                            </w:r>
                            <w:r>
                              <w:rPr>
                                <w:b/>
                                <w:i/>
                                <w:sz w:val="16"/>
                              </w:rPr>
                              <w:fldChar w:fldCharType="separate"/>
                            </w:r>
                            <w:r w:rsidR="00620731">
                              <w:rPr>
                                <w:b/>
                                <w:i/>
                                <w:sz w:val="16"/>
                              </w:rPr>
                              <w:t>5.1(c)</w:t>
                            </w:r>
                            <w:r>
                              <w:rPr>
                                <w:b/>
                                <w:i/>
                                <w:sz w:val="16"/>
                              </w:rPr>
                              <w:fldChar w:fldCharType="end"/>
                            </w:r>
                            <w:r>
                              <w:rPr>
                                <w:b/>
                                <w:i/>
                                <w:sz w:val="16"/>
                              </w:rPr>
                              <w:t xml:space="preserve">: </w:t>
                            </w:r>
                            <w:r w:rsidRPr="008E0A45">
                              <w:rPr>
                                <w:sz w:val="16"/>
                              </w:rPr>
                              <w:t>There is no right for either party to amend the Performance Criteria, but the template encourages discussion and collaboration to ensure these remain appropriate.</w:t>
                            </w:r>
                          </w:p>
                          <w:p w14:paraId="05E39CA6" w14:textId="77777777" w:rsidR="00E83644" w:rsidRPr="00C42C84" w:rsidRDefault="00E83644" w:rsidP="00416940">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BC2A" id="Text Box 41" o:spid="_x0000_s1045" type="#_x0000_t202" style="position:absolute;left:0;text-align:left;margin-left:14.2pt;margin-top:.45pt;width:207.2pt;height:48.9pt;z-index:25197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" fillcolor="#e9e4de [3209]" stroked="f" strokeweight=".5pt">
                <v:textbox>
                  <w:txbxContent>
                    <w:p w14:paraId="64C57342" w14:textId="1881AD66" w:rsidR="00E83644" w:rsidRPr="00E24032" w:rsidRDefault="00E83644" w:rsidP="00416940">
                      <w:pPr>
                        <w:spacing w:after="120"/>
                        <w:rPr>
                          <w:b/>
                          <w:i/>
                          <w:sz w:val="16"/>
                        </w:rPr>
                      </w:pPr>
                      <w:r>
                        <w:rPr>
                          <w:b/>
                          <w:i/>
                          <w:sz w:val="16"/>
                        </w:rPr>
                        <w:t xml:space="preserve">Guidance Note for clause </w:t>
                      </w:r>
                      <w:r>
                        <w:rPr>
                          <w:b/>
                          <w:i/>
                          <w:sz w:val="16"/>
                        </w:rPr>
                        <w:fldChar w:fldCharType="begin"/>
                      </w:r>
                      <w:r>
                        <w:rPr>
                          <w:b/>
                          <w:i/>
                          <w:sz w:val="16"/>
                        </w:rPr>
                        <w:instrText xml:space="preserve"> REF _Ref98857727 \w \h </w:instrText>
                      </w:r>
                      <w:r>
                        <w:rPr>
                          <w:b/>
                          <w:i/>
                          <w:sz w:val="16"/>
                        </w:rPr>
                      </w:r>
                      <w:r>
                        <w:rPr>
                          <w:b/>
                          <w:i/>
                          <w:sz w:val="16"/>
                        </w:rPr>
                        <w:fldChar w:fldCharType="separate"/>
                      </w:r>
                      <w:r w:rsidR="00620731">
                        <w:rPr>
                          <w:b/>
                          <w:i/>
                          <w:sz w:val="16"/>
                        </w:rPr>
                        <w:t>5.1(c)</w:t>
                      </w:r>
                      <w:r>
                        <w:rPr>
                          <w:b/>
                          <w:i/>
                          <w:sz w:val="16"/>
                        </w:rPr>
                        <w:fldChar w:fldCharType="end"/>
                      </w:r>
                      <w:r>
                        <w:rPr>
                          <w:b/>
                          <w:i/>
                          <w:sz w:val="16"/>
                        </w:rPr>
                        <w:t xml:space="preserve">: </w:t>
                      </w:r>
                      <w:r w:rsidRPr="008E0A45">
                        <w:rPr>
                          <w:sz w:val="16"/>
                        </w:rPr>
                        <w:t>There is no right for either party to amend the Performance Criteria, but the template encourages discussion and collaboration to ensure these remain appropriate.</w:t>
                      </w:r>
                    </w:p>
                    <w:p w14:paraId="05E39CA6" w14:textId="77777777" w:rsidR="00E83644" w:rsidRPr="00C42C84" w:rsidRDefault="00E83644" w:rsidP="00416940">
                      <w:pPr>
                        <w:spacing w:after="120"/>
                        <w:rPr>
                          <w:sz w:val="16"/>
                        </w:rPr>
                      </w:pPr>
                    </w:p>
                  </w:txbxContent>
                </v:textbox>
                <w10:wrap anchorx="margin"/>
              </v:shape>
            </w:pict>
          </mc:Fallback>
        </mc:AlternateContent>
      </w:r>
      <w:r w:rsidR="00BA0C6D">
        <w:t>At the request of either party, the parties will meet in good faith to review and discuss the Performance Criteria to ensure they remain appropriate and within the reasonable ability of the Licensee to achieve.</w:t>
      </w:r>
      <w:r w:rsidR="0067442A">
        <w:t xml:space="preserve">  </w:t>
      </w:r>
      <w:r w:rsidR="00BA0C6D">
        <w:t xml:space="preserve">Any amendment to the Performance Criteria must be agreed in accordance with clause </w:t>
      </w:r>
      <w:r w:rsidR="00274C37">
        <w:fldChar w:fldCharType="begin"/>
      </w:r>
      <w:r w:rsidR="00274C37">
        <w:instrText xml:space="preserve"> REF _Ref94259364 \r \h </w:instrText>
      </w:r>
      <w:r w:rsidR="00274C37">
        <w:fldChar w:fldCharType="separate"/>
      </w:r>
      <w:r w:rsidR="00963042">
        <w:t>19.4</w:t>
      </w:r>
      <w:r w:rsidR="00274C37">
        <w:fldChar w:fldCharType="end"/>
      </w:r>
      <w:r w:rsidR="00BA0C6D">
        <w:t>.</w:t>
      </w:r>
      <w:bookmarkEnd w:id="124"/>
    </w:p>
    <w:p w14:paraId="511D3BFB" w14:textId="3FC99CDF" w:rsidR="00FF7726" w:rsidRDefault="00DB3CE0" w:rsidP="00B657D9">
      <w:pPr>
        <w:pStyle w:val="Heading2"/>
      </w:pPr>
      <w:bookmarkStart w:id="125" w:name="_Ref87878566"/>
      <w:bookmarkStart w:id="126" w:name="_Toc111112385"/>
      <w:bookmarkStart w:id="127" w:name="_Toc111112591"/>
      <w:r>
        <w:rPr>
          <w:b w:val="0"/>
          <w:noProof/>
          <w:lang w:eastAsia="en-AU"/>
        </w:rPr>
        <mc:AlternateContent>
          <mc:Choice Requires="wps">
            <w:drawing>
              <wp:anchor distT="0" distB="0" distL="114300" distR="114300" simplePos="0" relativeHeight="251704320" behindDoc="0" locked="0" layoutInCell="1" allowOverlap="1" wp14:anchorId="7F515F6B" wp14:editId="2F44C8E3">
                <wp:simplePos x="0" y="0"/>
                <wp:positionH relativeFrom="rightMargin">
                  <wp:posOffset>182397</wp:posOffset>
                </wp:positionH>
                <wp:positionV relativeFrom="paragraph">
                  <wp:posOffset>6530</wp:posOffset>
                </wp:positionV>
                <wp:extent cx="2631600" cy="8572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31600" cy="857250"/>
                        </a:xfrm>
                        <a:prstGeom prst="rect">
                          <a:avLst/>
                        </a:prstGeom>
                        <a:solidFill>
                          <a:schemeClr val="accent6"/>
                        </a:solidFill>
                        <a:ln w="6350">
                          <a:noFill/>
                        </a:ln>
                      </wps:spPr>
                      <wps:txbx>
                        <w:txbxContent>
                          <w:p w14:paraId="0F6AD6E5" w14:textId="202D95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sidR="00620731">
                              <w:rPr>
                                <w:b/>
                                <w:i/>
                                <w:sz w:val="16"/>
                              </w:rPr>
                              <w:t>5.2</w:t>
                            </w:r>
                            <w:r>
                              <w:rPr>
                                <w:b/>
                                <w:i/>
                                <w:sz w:val="16"/>
                              </w:rPr>
                              <w:fldChar w:fldCharType="end"/>
                            </w:r>
                            <w:r>
                              <w:rPr>
                                <w:b/>
                                <w:i/>
                                <w:sz w:val="16"/>
                              </w:rPr>
                              <w:t xml:space="preserve">: </w:t>
                            </w:r>
                            <w:r w:rsidRPr="00C42C84">
                              <w:rPr>
                                <w:sz w:val="16"/>
                              </w:rPr>
                              <w:t>The Commercialisation Business Plan is a separate document (not attached to this Agreement).  It should be agreed by the parties prior to the Commencement Date, and should set out more detail of the process that will be used to Commercialise the Licensed IPR.</w:t>
                            </w:r>
                          </w:p>
                          <w:p w14:paraId="4069F74F" w14:textId="69F1DCEE"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15F6B" id="Text Box 23" o:spid="_x0000_s1046" type="#_x0000_t202" style="position:absolute;left:0;text-align:left;margin-left:14.35pt;margin-top:.5pt;width:207.2pt;height:67.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" fillcolor="#e9e4de [3209]" stroked="f" strokeweight=".5pt">
                <v:textbox>
                  <w:txbxContent>
                    <w:p w14:paraId="0F6AD6E5" w14:textId="202D95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sidR="00620731">
                        <w:rPr>
                          <w:b/>
                          <w:i/>
                          <w:sz w:val="16"/>
                        </w:rPr>
                        <w:t>5.2</w:t>
                      </w:r>
                      <w:r>
                        <w:rPr>
                          <w:b/>
                          <w:i/>
                          <w:sz w:val="16"/>
                        </w:rPr>
                        <w:fldChar w:fldCharType="end"/>
                      </w:r>
                      <w:r>
                        <w:rPr>
                          <w:b/>
                          <w:i/>
                          <w:sz w:val="16"/>
                        </w:rPr>
                        <w:t xml:space="preserve">: </w:t>
                      </w:r>
                      <w:r w:rsidRPr="00C42C84">
                        <w:rPr>
                          <w:sz w:val="16"/>
                        </w:rPr>
                        <w:t>The Commercialisation Business Plan is a separate document (not attached to this Agreement).  It should be agreed by the parties prior to the Commencement Date, and should set out more detail of the process that will be used to Commercialise the Licensed IPR.</w:t>
                      </w:r>
                    </w:p>
                    <w:p w14:paraId="4069F74F" w14:textId="69F1DCEE" w:rsidR="00E83644" w:rsidRPr="00C42C84" w:rsidRDefault="00E83644" w:rsidP="008463B6">
                      <w:pPr>
                        <w:spacing w:after="120"/>
                        <w:rPr>
                          <w:sz w:val="16"/>
                        </w:rPr>
                      </w:pPr>
                    </w:p>
                  </w:txbxContent>
                </v:textbox>
                <w10:wrap anchorx="margin"/>
              </v:shape>
            </w:pict>
          </mc:Fallback>
        </mc:AlternateContent>
      </w:r>
      <w:r w:rsidR="008D4D8F">
        <w:t>Commercialisation Business Plan</w:t>
      </w:r>
      <w:bookmarkEnd w:id="125"/>
      <w:bookmarkEnd w:id="126"/>
      <w:bookmarkEnd w:id="127"/>
    </w:p>
    <w:p w14:paraId="00852BD6" w14:textId="68F60467" w:rsidR="008D4D8F" w:rsidRPr="008D4D8F" w:rsidRDefault="008D4D8F" w:rsidP="007C1036">
      <w:pPr>
        <w:pStyle w:val="IndentParaLevel1"/>
        <w:numPr>
          <w:ilvl w:val="0"/>
          <w:numId w:val="27"/>
        </w:numPr>
      </w:pPr>
      <w:r>
        <w:t xml:space="preserve">The Licensee must, in </w:t>
      </w:r>
      <w:r w:rsidR="00447A5E">
        <w:t>Commercialising</w:t>
      </w:r>
      <w:r>
        <w:t xml:space="preserve"> the </w:t>
      </w:r>
      <w:r w:rsidR="000040F9">
        <w:t xml:space="preserve">Licensed IPR, </w:t>
      </w:r>
      <w:r>
        <w:t xml:space="preserve">throughout the Term to the extent permitted by </w:t>
      </w:r>
      <w:r w:rsidR="00B53CFD">
        <w:t>any Licence</w:t>
      </w:r>
      <w:r>
        <w:t xml:space="preserve">, </w:t>
      </w:r>
      <w:r w:rsidR="000040F9">
        <w:t>carry out</w:t>
      </w:r>
      <w:r>
        <w:t xml:space="preserve"> the </w:t>
      </w:r>
      <w:r w:rsidRPr="009B4B54">
        <w:t>Commercialisation Business Plan</w:t>
      </w:r>
      <w:r>
        <w:t>.</w:t>
      </w:r>
    </w:p>
    <w:p w14:paraId="058618A8" w14:textId="70DC4B8B" w:rsidR="0067442A" w:rsidRPr="009E0EDF" w:rsidRDefault="00CC55F8" w:rsidP="00D15DF4">
      <w:pPr>
        <w:pStyle w:val="Heading2"/>
        <w:keepLines/>
      </w:pPr>
      <w:bookmarkStart w:id="128" w:name="_Ref87352885"/>
      <w:bookmarkStart w:id="129" w:name="_Ref89200808"/>
      <w:bookmarkStart w:id="130" w:name="_Toc111112386"/>
      <w:bookmarkStart w:id="131" w:name="_Toc111112592"/>
      <w:r>
        <w:rPr>
          <w:b w:val="0"/>
          <w:noProof/>
          <w:lang w:eastAsia="en-AU"/>
        </w:rPr>
        <mc:AlternateContent>
          <mc:Choice Requires="wps">
            <w:drawing>
              <wp:anchor distT="0" distB="0" distL="114300" distR="114300" simplePos="0" relativeHeight="251706368" behindDoc="0" locked="0" layoutInCell="1" allowOverlap="1" wp14:anchorId="70684423" wp14:editId="54910BE1">
                <wp:simplePos x="0" y="0"/>
                <wp:positionH relativeFrom="rightMargin">
                  <wp:posOffset>179288</wp:posOffset>
                </wp:positionH>
                <wp:positionV relativeFrom="paragraph">
                  <wp:posOffset>8142</wp:posOffset>
                </wp:positionV>
                <wp:extent cx="2631600" cy="2777320"/>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2631600" cy="2777320"/>
                        </a:xfrm>
                        <a:prstGeom prst="rect">
                          <a:avLst/>
                        </a:prstGeom>
                        <a:solidFill>
                          <a:schemeClr val="accent6"/>
                        </a:solidFill>
                        <a:ln w="6350">
                          <a:noFill/>
                        </a:ln>
                      </wps:spPr>
                      <wps:txbx>
                        <w:txbxContent>
                          <w:p w14:paraId="01DE306D" w14:textId="03F8448C" w:rsidR="00E83644" w:rsidRPr="00C42C84"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_Ref87352885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5.3</w:t>
                            </w:r>
                            <w:r w:rsidRPr="00680B36">
                              <w:rPr>
                                <w:b/>
                                <w:i/>
                                <w:sz w:val="16"/>
                              </w:rPr>
                              <w:fldChar w:fldCharType="end"/>
                            </w:r>
                            <w:r w:rsidRPr="00680B36">
                              <w:rPr>
                                <w:b/>
                                <w:i/>
                                <w:sz w:val="16"/>
                              </w:rPr>
                              <w:t xml:space="preserve">: </w:t>
                            </w:r>
                            <w:r w:rsidRPr="00C42C84">
                              <w:rPr>
                                <w:sz w:val="16"/>
                              </w:rPr>
                              <w:t>Performance Criteria are intended to be clear, measurable achievements.</w:t>
                            </w:r>
                            <w:r w:rsidRPr="00C42C84">
                              <w:rPr>
                                <w:b/>
                                <w:i/>
                                <w:sz w:val="16"/>
                              </w:rPr>
                              <w:t xml:space="preserve">  </w:t>
                            </w:r>
                            <w:r w:rsidRPr="00C42C84">
                              <w:rPr>
                                <w:sz w:val="16"/>
                              </w:rPr>
                              <w:t>This clause seeks to balance the consequences of failing to meet the Performance Criteria for both the Licensee and Licensor.</w:t>
                            </w:r>
                          </w:p>
                          <w:p w14:paraId="43F46657" w14:textId="77777777" w:rsidR="00E83644" w:rsidRPr="00C42C84" w:rsidRDefault="00E83644" w:rsidP="008463B6">
                            <w:pPr>
                              <w:spacing w:after="120"/>
                              <w:rPr>
                                <w:sz w:val="16"/>
                              </w:rPr>
                            </w:pPr>
                            <w:r w:rsidRPr="00C42C84">
                              <w:rPr>
                                <w:sz w:val="16"/>
                              </w:rPr>
                              <w:t xml:space="preserve">Often the reason for failing to meet Performance Criteria is complex.  Accordingly, the clause reflects a process to manage Licensee performance fairly.  </w:t>
                            </w:r>
                          </w:p>
                          <w:p w14:paraId="1206FFE9" w14:textId="1AE0C831" w:rsidR="00E83644" w:rsidRPr="00680B36" w:rsidRDefault="00E83644" w:rsidP="008463B6">
                            <w:pPr>
                              <w:spacing w:after="120"/>
                              <w:rPr>
                                <w:sz w:val="16"/>
                              </w:rPr>
                            </w:pPr>
                            <w:r w:rsidRPr="00C42C84">
                              <w:rPr>
                                <w:sz w:val="16"/>
                              </w:rPr>
                              <w:t xml:space="preserve">The initial consequences of a failure to meet the Performance Criteria are management actions that can be initiated by the Licensor (see clause </w:t>
                            </w:r>
                            <w:r w:rsidRPr="00680B36">
                              <w:rPr>
                                <w:sz w:val="16"/>
                              </w:rPr>
                              <w:fldChar w:fldCharType="begin"/>
                            </w:r>
                            <w:r w:rsidRPr="00C42C84">
                              <w:rPr>
                                <w:sz w:val="16"/>
                              </w:rPr>
                              <w:instrText xml:space="preserve"> REF _Ref89162474 \w \h </w:instrText>
                            </w:r>
                            <w:r>
                              <w:rPr>
                                <w:sz w:val="16"/>
                              </w:rPr>
                              <w:instrText xml:space="preserve"> \* MERGEFORMAT </w:instrText>
                            </w:r>
                            <w:r w:rsidRPr="00680B36">
                              <w:rPr>
                                <w:sz w:val="16"/>
                              </w:rPr>
                            </w:r>
                            <w:r w:rsidRPr="00680B36">
                              <w:rPr>
                                <w:sz w:val="16"/>
                              </w:rPr>
                              <w:fldChar w:fldCharType="separate"/>
                            </w:r>
                            <w:r w:rsidR="00620731">
                              <w:rPr>
                                <w:sz w:val="16"/>
                              </w:rPr>
                              <w:t>5.3(b)</w:t>
                            </w:r>
                            <w:r w:rsidRPr="00680B36">
                              <w:rPr>
                                <w:sz w:val="16"/>
                              </w:rPr>
                              <w:fldChar w:fldCharType="end"/>
                            </w:r>
                            <w:r w:rsidRPr="00680B36">
                              <w:rPr>
                                <w:sz w:val="16"/>
                              </w:rPr>
                              <w:t>) to seek to explore why there has been a failure.</w:t>
                            </w:r>
                          </w:p>
                          <w:p w14:paraId="31945221" w14:textId="3376A1D3" w:rsidR="00E83644" w:rsidRPr="00680B36" w:rsidRDefault="00E83644" w:rsidP="008463B6">
                            <w:pPr>
                              <w:spacing w:after="120"/>
                              <w:rPr>
                                <w:sz w:val="16"/>
                              </w:rPr>
                            </w:pPr>
                            <w:r w:rsidRPr="00680B36">
                              <w:rPr>
                                <w:sz w:val="16"/>
                              </w:rPr>
                              <w:t xml:space="preserve">If the management of these failures does not resolve the issues, the onus can be placed on the Licensee (see clause </w:t>
                            </w:r>
                            <w:r w:rsidRPr="00C42C84">
                              <w:rPr>
                                <w:sz w:val="16"/>
                              </w:rPr>
                              <w:fldChar w:fldCharType="begin"/>
                            </w:r>
                            <w:r w:rsidRPr="00680B36">
                              <w:rPr>
                                <w:sz w:val="16"/>
                              </w:rPr>
                              <w:instrText xml:space="preserve"> REF _Ref89162743 \w \h </w:instrText>
                            </w:r>
                            <w:r>
                              <w:rPr>
                                <w:sz w:val="16"/>
                              </w:rPr>
                              <w:instrText xml:space="preserve"> \* MERGEFORMAT </w:instrText>
                            </w:r>
                            <w:r w:rsidRPr="00C42C84">
                              <w:rPr>
                                <w:sz w:val="16"/>
                              </w:rPr>
                            </w:r>
                            <w:r w:rsidRPr="00C42C84">
                              <w:rPr>
                                <w:sz w:val="16"/>
                              </w:rPr>
                              <w:fldChar w:fldCharType="separate"/>
                            </w:r>
                            <w:r w:rsidR="00620731">
                              <w:rPr>
                                <w:sz w:val="16"/>
                              </w:rPr>
                              <w:t>5.3(c)</w:t>
                            </w:r>
                            <w:r w:rsidRPr="00C42C84">
                              <w:rPr>
                                <w:sz w:val="16"/>
                              </w:rPr>
                              <w:fldChar w:fldCharType="end"/>
                            </w:r>
                            <w:r w:rsidRPr="00680B36">
                              <w:rPr>
                                <w:sz w:val="16"/>
                              </w:rPr>
                              <w:t>) to either give up rights to the Licensed IPR, put in place mitigations, or compensate the Licensor for the revenue they would have otherwise obtained.</w:t>
                            </w:r>
                          </w:p>
                          <w:p w14:paraId="5F18CCBA" w14:textId="2F49BDC2" w:rsidR="00E83644" w:rsidRPr="00C42C84" w:rsidRDefault="00E83644" w:rsidP="008463B6">
                            <w:pPr>
                              <w:spacing w:after="120"/>
                              <w:rPr>
                                <w:sz w:val="16"/>
                              </w:rPr>
                            </w:pPr>
                            <w:r w:rsidRPr="00680B36">
                              <w:rPr>
                                <w:sz w:val="16"/>
                              </w:rPr>
                              <w:t xml:space="preserve">Further guidance on the Performance Criteria is included in </w:t>
                            </w:r>
                            <w:r w:rsidRPr="00C42C84">
                              <w:rPr>
                                <w:sz w:val="16"/>
                              </w:rPr>
                              <w:fldChar w:fldCharType="begin"/>
                            </w:r>
                            <w:r w:rsidRPr="00680B36">
                              <w:rPr>
                                <w:sz w:val="16"/>
                              </w:rPr>
                              <w:instrText xml:space="preserve"> REF _Ref87352119 \w \h </w:instrText>
                            </w:r>
                            <w:r>
                              <w:rPr>
                                <w:sz w:val="16"/>
                              </w:rPr>
                              <w:instrText xml:space="preserve"> \* MERGEFORMAT </w:instrText>
                            </w:r>
                            <w:r w:rsidRPr="00C42C84">
                              <w:rPr>
                                <w:sz w:val="16"/>
                              </w:rPr>
                            </w:r>
                            <w:r w:rsidRPr="00C42C84">
                              <w:rPr>
                                <w:sz w:val="16"/>
                              </w:rPr>
                              <w:fldChar w:fldCharType="separate"/>
                            </w:r>
                            <w:r w:rsidR="00620731">
                              <w:rPr>
                                <w:sz w:val="16"/>
                              </w:rPr>
                              <w:t>Schedule 4</w:t>
                            </w:r>
                            <w:r w:rsidRPr="00C42C84">
                              <w:rPr>
                                <w:sz w:val="16"/>
                              </w:rPr>
                              <w:fldChar w:fldCharType="end"/>
                            </w:r>
                            <w:r w:rsidRPr="00680B36">
                              <w:rPr>
                                <w:sz w:val="16"/>
                              </w:rPr>
                              <w:t>.</w:t>
                            </w:r>
                          </w:p>
                          <w:p w14:paraId="1D6A8197" w14:textId="77777777" w:rsidR="00620731" w:rsidRDefault="00620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4423" id="Text Box 24" o:spid="_x0000_s1047" type="#_x0000_t202" style="position:absolute;left:0;text-align:left;margin-left:14.1pt;margin-top:.65pt;width:207.2pt;height:218.7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" fillcolor="#e9e4de [3209]" stroked="f" strokeweight=".5pt">
                <v:textbox>
                  <w:txbxContent>
                    <w:p w14:paraId="01DE306D" w14:textId="03F8448C" w:rsidR="00E83644" w:rsidRPr="00C42C84" w:rsidRDefault="00E83644" w:rsidP="008463B6">
                      <w:pPr>
                        <w:spacing w:after="120"/>
                        <w:rPr>
                          <w:b/>
                          <w:i/>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_Ref87352885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5.3</w:t>
                      </w:r>
                      <w:r w:rsidRPr="00680B36">
                        <w:rPr>
                          <w:b/>
                          <w:i/>
                          <w:sz w:val="16"/>
                        </w:rPr>
                        <w:fldChar w:fldCharType="end"/>
                      </w:r>
                      <w:r w:rsidRPr="00680B36">
                        <w:rPr>
                          <w:b/>
                          <w:i/>
                          <w:sz w:val="16"/>
                        </w:rPr>
                        <w:t xml:space="preserve">: </w:t>
                      </w:r>
                      <w:r w:rsidRPr="00C42C84">
                        <w:rPr>
                          <w:sz w:val="16"/>
                        </w:rPr>
                        <w:t>Performance Criteria are intended to be clear, measurable achievements.</w:t>
                      </w:r>
                      <w:r w:rsidRPr="00C42C84">
                        <w:rPr>
                          <w:b/>
                          <w:i/>
                          <w:sz w:val="16"/>
                        </w:rPr>
                        <w:t xml:space="preserve">  </w:t>
                      </w:r>
                      <w:r w:rsidRPr="00C42C84">
                        <w:rPr>
                          <w:sz w:val="16"/>
                        </w:rPr>
                        <w:t>This clause seeks to balance the consequences of failing to meet the Performance Criteria for both the Licensee and Licensor.</w:t>
                      </w:r>
                    </w:p>
                    <w:p w14:paraId="43F46657" w14:textId="77777777" w:rsidR="00E83644" w:rsidRPr="00C42C84" w:rsidRDefault="00E83644" w:rsidP="008463B6">
                      <w:pPr>
                        <w:spacing w:after="120"/>
                        <w:rPr>
                          <w:sz w:val="16"/>
                        </w:rPr>
                      </w:pPr>
                      <w:r w:rsidRPr="00C42C84">
                        <w:rPr>
                          <w:sz w:val="16"/>
                        </w:rPr>
                        <w:t xml:space="preserve">Often the reason for failing to meet Performance Criteria is complex.  Accordingly, the clause reflects a process to manage Licensee performance fairly.  </w:t>
                      </w:r>
                    </w:p>
                    <w:p w14:paraId="1206FFE9" w14:textId="1AE0C831" w:rsidR="00E83644" w:rsidRPr="00680B36" w:rsidRDefault="00E83644" w:rsidP="008463B6">
                      <w:pPr>
                        <w:spacing w:after="120"/>
                        <w:rPr>
                          <w:sz w:val="16"/>
                        </w:rPr>
                      </w:pPr>
                      <w:r w:rsidRPr="00C42C84">
                        <w:rPr>
                          <w:sz w:val="16"/>
                        </w:rPr>
                        <w:t xml:space="preserve">The initial consequences of a failure to meet the Performance Criteria are management actions that can be initiated by the Licensor (see clause </w:t>
                      </w:r>
                      <w:r w:rsidRPr="00680B36">
                        <w:rPr>
                          <w:sz w:val="16"/>
                        </w:rPr>
                        <w:fldChar w:fldCharType="begin"/>
                      </w:r>
                      <w:r w:rsidRPr="00C42C84">
                        <w:rPr>
                          <w:sz w:val="16"/>
                        </w:rPr>
                        <w:instrText xml:space="preserve"> REF _Ref89162474 \w \h </w:instrText>
                      </w:r>
                      <w:r>
                        <w:rPr>
                          <w:sz w:val="16"/>
                        </w:rPr>
                        <w:instrText xml:space="preserve"> \* MERGEFORMAT </w:instrText>
                      </w:r>
                      <w:r w:rsidRPr="00680B36">
                        <w:rPr>
                          <w:sz w:val="16"/>
                        </w:rPr>
                      </w:r>
                      <w:r w:rsidRPr="00680B36">
                        <w:rPr>
                          <w:sz w:val="16"/>
                        </w:rPr>
                        <w:fldChar w:fldCharType="separate"/>
                      </w:r>
                      <w:r w:rsidR="00620731">
                        <w:rPr>
                          <w:sz w:val="16"/>
                        </w:rPr>
                        <w:t>5.3(b)</w:t>
                      </w:r>
                      <w:r w:rsidRPr="00680B36">
                        <w:rPr>
                          <w:sz w:val="16"/>
                        </w:rPr>
                        <w:fldChar w:fldCharType="end"/>
                      </w:r>
                      <w:r w:rsidRPr="00680B36">
                        <w:rPr>
                          <w:sz w:val="16"/>
                        </w:rPr>
                        <w:t>) to seek to explore why there has been a failure.</w:t>
                      </w:r>
                    </w:p>
                    <w:p w14:paraId="31945221" w14:textId="3376A1D3" w:rsidR="00E83644" w:rsidRPr="00680B36" w:rsidRDefault="00E83644" w:rsidP="008463B6">
                      <w:pPr>
                        <w:spacing w:after="120"/>
                        <w:rPr>
                          <w:sz w:val="16"/>
                        </w:rPr>
                      </w:pPr>
                      <w:r w:rsidRPr="00680B36">
                        <w:rPr>
                          <w:sz w:val="16"/>
                        </w:rPr>
                        <w:t xml:space="preserve">If the management of these failures does not resolve the issues, the onus can be placed on the Licensee (see clause </w:t>
                      </w:r>
                      <w:r w:rsidRPr="00C42C84">
                        <w:rPr>
                          <w:sz w:val="16"/>
                        </w:rPr>
                        <w:fldChar w:fldCharType="begin"/>
                      </w:r>
                      <w:r w:rsidRPr="00680B36">
                        <w:rPr>
                          <w:sz w:val="16"/>
                        </w:rPr>
                        <w:instrText xml:space="preserve"> REF _Ref89162743 \w \h </w:instrText>
                      </w:r>
                      <w:r>
                        <w:rPr>
                          <w:sz w:val="16"/>
                        </w:rPr>
                        <w:instrText xml:space="preserve"> \* MERGEFORMAT </w:instrText>
                      </w:r>
                      <w:r w:rsidRPr="00C42C84">
                        <w:rPr>
                          <w:sz w:val="16"/>
                        </w:rPr>
                      </w:r>
                      <w:r w:rsidRPr="00C42C84">
                        <w:rPr>
                          <w:sz w:val="16"/>
                        </w:rPr>
                        <w:fldChar w:fldCharType="separate"/>
                      </w:r>
                      <w:r w:rsidR="00620731">
                        <w:rPr>
                          <w:sz w:val="16"/>
                        </w:rPr>
                        <w:t>5.3(c)</w:t>
                      </w:r>
                      <w:r w:rsidRPr="00C42C84">
                        <w:rPr>
                          <w:sz w:val="16"/>
                        </w:rPr>
                        <w:fldChar w:fldCharType="end"/>
                      </w:r>
                      <w:r w:rsidRPr="00680B36">
                        <w:rPr>
                          <w:sz w:val="16"/>
                        </w:rPr>
                        <w:t>) to either give up rights to the Licensed IPR, put in place mitigations, or compensate the Licensor for the revenue they would have otherwise obtained.</w:t>
                      </w:r>
                    </w:p>
                    <w:p w14:paraId="5F18CCBA" w14:textId="2F49BDC2" w:rsidR="00E83644" w:rsidRPr="00C42C84" w:rsidRDefault="00E83644" w:rsidP="008463B6">
                      <w:pPr>
                        <w:spacing w:after="120"/>
                        <w:rPr>
                          <w:sz w:val="16"/>
                        </w:rPr>
                      </w:pPr>
                      <w:r w:rsidRPr="00680B36">
                        <w:rPr>
                          <w:sz w:val="16"/>
                        </w:rPr>
                        <w:t xml:space="preserve">Further guidance on the Performance Criteria is included in </w:t>
                      </w:r>
                      <w:r w:rsidRPr="00C42C84">
                        <w:rPr>
                          <w:sz w:val="16"/>
                        </w:rPr>
                        <w:fldChar w:fldCharType="begin"/>
                      </w:r>
                      <w:r w:rsidRPr="00680B36">
                        <w:rPr>
                          <w:sz w:val="16"/>
                        </w:rPr>
                        <w:instrText xml:space="preserve"> REF _Ref87352119 \w \h </w:instrText>
                      </w:r>
                      <w:r>
                        <w:rPr>
                          <w:sz w:val="16"/>
                        </w:rPr>
                        <w:instrText xml:space="preserve"> \* MERGEFORMAT </w:instrText>
                      </w:r>
                      <w:r w:rsidRPr="00C42C84">
                        <w:rPr>
                          <w:sz w:val="16"/>
                        </w:rPr>
                      </w:r>
                      <w:r w:rsidRPr="00C42C84">
                        <w:rPr>
                          <w:sz w:val="16"/>
                        </w:rPr>
                        <w:fldChar w:fldCharType="separate"/>
                      </w:r>
                      <w:r w:rsidR="00620731">
                        <w:rPr>
                          <w:sz w:val="16"/>
                        </w:rPr>
                        <w:t>Schedule 4</w:t>
                      </w:r>
                      <w:r w:rsidRPr="00C42C84">
                        <w:rPr>
                          <w:sz w:val="16"/>
                        </w:rPr>
                        <w:fldChar w:fldCharType="end"/>
                      </w:r>
                      <w:r w:rsidRPr="00680B36">
                        <w:rPr>
                          <w:sz w:val="16"/>
                        </w:rPr>
                        <w:t>.</w:t>
                      </w:r>
                    </w:p>
                    <w:p w14:paraId="1D6A8197" w14:textId="77777777" w:rsidR="00620731" w:rsidRDefault="00620731"/>
                  </w:txbxContent>
                </v:textbox>
                <w10:wrap anchorx="margin"/>
              </v:shape>
            </w:pict>
          </mc:Fallback>
        </mc:AlternateContent>
      </w:r>
      <w:r w:rsidR="0067442A">
        <w:t xml:space="preserve">Consequences of failure to achieve Performance </w:t>
      </w:r>
      <w:r w:rsidR="0067442A" w:rsidRPr="009E0EDF">
        <w:t>Criteria</w:t>
      </w:r>
      <w:bookmarkEnd w:id="128"/>
      <w:bookmarkEnd w:id="129"/>
      <w:bookmarkEnd w:id="130"/>
      <w:bookmarkEnd w:id="131"/>
    </w:p>
    <w:p w14:paraId="6A78982A" w14:textId="4113D2D6" w:rsidR="00BA0C6D" w:rsidRPr="00CB1F33" w:rsidRDefault="00A3188F" w:rsidP="00D15DF4">
      <w:pPr>
        <w:pStyle w:val="Heading3"/>
        <w:keepNext/>
        <w:keepLines/>
      </w:pPr>
      <w:bookmarkStart w:id="132" w:name="_Ref89161682"/>
      <w:bookmarkStart w:id="133" w:name="_Ref88400390"/>
      <w:r w:rsidRPr="006D6886">
        <w:t>The Performance Criteria ha</w:t>
      </w:r>
      <w:r w:rsidR="00BA0C6D" w:rsidRPr="006D6886">
        <w:t xml:space="preserve">ve been agreed in recognition of the circumstances of the Agreement and the </w:t>
      </w:r>
      <w:r w:rsidR="00993C2F" w:rsidRPr="006D6886">
        <w:t>parties'</w:t>
      </w:r>
      <w:r w:rsidR="00BA0C6D" w:rsidRPr="00465611">
        <w:t xml:space="preserve"> intentions for Commercialisation of the Licensed IPR</w:t>
      </w:r>
      <w:r w:rsidR="009E0EDF" w:rsidRPr="00D60F2D">
        <w:t>.</w:t>
      </w:r>
    </w:p>
    <w:p w14:paraId="02B8A6B2" w14:textId="65107D11" w:rsidR="00A3188F" w:rsidRPr="006312D9" w:rsidRDefault="00993C2F" w:rsidP="00A3188F">
      <w:pPr>
        <w:pStyle w:val="Heading3"/>
      </w:pPr>
      <w:bookmarkStart w:id="134" w:name="_Ref89162474"/>
      <w:r w:rsidRPr="006312D9">
        <w:t>Without limiting the obligations in this clause</w:t>
      </w:r>
      <w:r w:rsidR="002A5AD4">
        <w:t xml:space="preserve"> </w:t>
      </w:r>
      <w:r w:rsidR="002A5AD4">
        <w:fldChar w:fldCharType="begin"/>
      </w:r>
      <w:r w:rsidR="002A5AD4">
        <w:instrText xml:space="preserve"> REF _Ref87872556 \w \h </w:instrText>
      </w:r>
      <w:r w:rsidR="002A5AD4">
        <w:fldChar w:fldCharType="separate"/>
      </w:r>
      <w:r w:rsidR="00963042">
        <w:t>5</w:t>
      </w:r>
      <w:r w:rsidR="002A5AD4">
        <w:fldChar w:fldCharType="end"/>
      </w:r>
      <w:r w:rsidRPr="006312D9">
        <w:t>, if</w:t>
      </w:r>
      <w:r w:rsidR="00A3188F" w:rsidRPr="006312D9">
        <w:t xml:space="preserve"> </w:t>
      </w:r>
      <w:r w:rsidR="00E2684C">
        <w:t>at any time</w:t>
      </w:r>
      <w:r w:rsidR="00A3188F" w:rsidRPr="006312D9">
        <w:t xml:space="preserve"> for which there are applicable Performance Criteria, the Licensee fails to achieve the Performance Criteria:</w:t>
      </w:r>
      <w:bookmarkEnd w:id="132"/>
      <w:bookmarkEnd w:id="134"/>
    </w:p>
    <w:p w14:paraId="00DFBE2E" w14:textId="53710737" w:rsidR="00A3188F" w:rsidRPr="006312D9" w:rsidRDefault="00A3188F" w:rsidP="00A3188F">
      <w:pPr>
        <w:pStyle w:val="Heading4"/>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rsidR="001E6D85">
        <w:t xml:space="preserve">20 Business Days </w:t>
      </w:r>
      <w:r w:rsidRPr="006312D9">
        <w:t>of receipt; and</w:t>
      </w:r>
    </w:p>
    <w:p w14:paraId="228F9114" w14:textId="48A97A27" w:rsidR="00A3188F" w:rsidRPr="006312D9" w:rsidRDefault="00A3188F" w:rsidP="00620731">
      <w:pPr>
        <w:pStyle w:val="Heading4"/>
      </w:pPr>
      <w:r w:rsidRPr="006312D9">
        <w:t xml:space="preserve">if the Licensor is not satisfied with the Licensee's response, the Licensor will offer to meet with the Licensee to discuss in good faith the reasons the Performance Criteria were not met, </w:t>
      </w:r>
      <w:r w:rsidR="000C7F5F">
        <w:t xml:space="preserve">as well as </w:t>
      </w:r>
      <w:r w:rsidRPr="006312D9">
        <w:t>any proposed adjustments to the Performance Criteria, or other measures that could ensure future performance in accordance with the Performance Criteria.</w:t>
      </w:r>
    </w:p>
    <w:p w14:paraId="2949AC58" w14:textId="023B3BAC" w:rsidR="00993C2F" w:rsidRPr="006312D9" w:rsidRDefault="00A3188F" w:rsidP="00620731">
      <w:pPr>
        <w:pStyle w:val="Heading3"/>
        <w:keepNext/>
        <w:keepLines/>
      </w:pPr>
      <w:bookmarkStart w:id="135" w:name="_Ref89162743"/>
      <w:r w:rsidRPr="006312D9">
        <w:lastRenderedPageBreak/>
        <w:t xml:space="preserve">If following the process set out in clause </w:t>
      </w:r>
      <w:r w:rsidR="00993C2F" w:rsidRPr="006312D9">
        <w:fldChar w:fldCharType="begin"/>
      </w:r>
      <w:r w:rsidR="00993C2F" w:rsidRPr="006312D9">
        <w:instrText xml:space="preserve"> REF _Ref89162474 \w \h </w:instrText>
      </w:r>
      <w:r w:rsidR="00993C2F">
        <w:instrText xml:space="preserve"> \* MERGEFORMAT </w:instrText>
      </w:r>
      <w:r w:rsidR="00993C2F" w:rsidRPr="006312D9">
        <w:fldChar w:fldCharType="separate"/>
      </w:r>
      <w:r w:rsidR="00963042">
        <w:t>5.3(b)</w:t>
      </w:r>
      <w:r w:rsidR="00993C2F" w:rsidRPr="006312D9">
        <w:fldChar w:fldCharType="end"/>
      </w:r>
      <w:r w:rsidR="00993C2F" w:rsidRPr="006312D9">
        <w:t xml:space="preserve">, the Licensee again fails to meet the Performance Criteria as they apply in any subsequent </w:t>
      </w:r>
      <w:r w:rsidR="00E2684C">
        <w:t>period for measurement of the Performance Criteria,</w:t>
      </w:r>
      <w:r w:rsidR="00993C2F" w:rsidRPr="006312D9">
        <w:t xml:space="preserve"> the Licensor may</w:t>
      </w:r>
      <w:r w:rsidR="00B30F6F" w:rsidRPr="00B30F6F">
        <w:t xml:space="preserve"> </w:t>
      </w:r>
      <w:r w:rsidR="00B30F6F" w:rsidRPr="001D6317">
        <w:t>require that the Licensee</w:t>
      </w:r>
      <w:r w:rsidR="000C7F5F">
        <w:t xml:space="preserve"> to</w:t>
      </w:r>
      <w:r w:rsidR="00993C2F" w:rsidRPr="006312D9">
        <w:t>:</w:t>
      </w:r>
      <w:bookmarkEnd w:id="135"/>
    </w:p>
    <w:p w14:paraId="7D708B69" w14:textId="1B503578" w:rsidR="00993C2F" w:rsidRPr="006312D9" w:rsidRDefault="00993C2F" w:rsidP="00620731">
      <w:pPr>
        <w:pStyle w:val="Heading4"/>
        <w:keepNext/>
        <w:keepLines/>
      </w:pPr>
      <w:r w:rsidRPr="006312D9">
        <w:t>either</w:t>
      </w:r>
      <w:r w:rsidR="000C7F5F">
        <w:t>, at the Licensee's option</w:t>
      </w:r>
      <w:r w:rsidRPr="006312D9">
        <w:t>:</w:t>
      </w:r>
    </w:p>
    <w:p w14:paraId="723CB78F" w14:textId="225E6C8F" w:rsidR="00993C2F" w:rsidRPr="006312D9" w:rsidRDefault="00993C2F" w:rsidP="00620731">
      <w:pPr>
        <w:pStyle w:val="Heading5"/>
        <w:keepNext/>
        <w:keepLines/>
      </w:pPr>
      <w:r w:rsidRPr="006312D9">
        <w:t>pay any deficit in the Fees as a result of the Performance Criteria not being met</w:t>
      </w:r>
      <w:r w:rsidR="00CD0D75">
        <w:t>, being the difference between the Fees that would have been payable for the relevant period if the Performance Criteria were met and the actual Fees payable</w:t>
      </w:r>
      <w:r w:rsidRPr="006312D9">
        <w:t xml:space="preserve">; or </w:t>
      </w:r>
    </w:p>
    <w:p w14:paraId="66F824DE" w14:textId="4A950921" w:rsidR="00993C2F" w:rsidRPr="006312D9" w:rsidRDefault="00993C2F" w:rsidP="006312D9">
      <w:pPr>
        <w:pStyle w:val="Heading5"/>
      </w:pPr>
      <w:r w:rsidRPr="006312D9">
        <w:t xml:space="preserve">agree to </w:t>
      </w:r>
      <w:r w:rsidR="00611E9C">
        <w:t xml:space="preserve">the Licensor </w:t>
      </w:r>
      <w:r w:rsidRPr="006312D9">
        <w:t>terminat</w:t>
      </w:r>
      <w:r w:rsidR="00611E9C">
        <w:t>ing</w:t>
      </w:r>
      <w:r w:rsidRPr="006312D9">
        <w:t xml:space="preserve"> or reduc</w:t>
      </w:r>
      <w:r w:rsidR="00611E9C">
        <w:t>ing</w:t>
      </w:r>
      <w:r w:rsidRPr="006312D9">
        <w:t xml:space="preserve"> the Licence (as required by the Licensor)</w:t>
      </w:r>
      <w:r w:rsidR="00611E9C">
        <w:t>,</w:t>
      </w:r>
      <w:r w:rsidRPr="006312D9">
        <w:t xml:space="preserve"> to </w:t>
      </w:r>
      <w:r w:rsidR="000C7F5F">
        <w:t>allow the Licensor to licen</w:t>
      </w:r>
      <w:r w:rsidR="00897DA4">
        <w:t>s</w:t>
      </w:r>
      <w:r w:rsidR="000C7F5F">
        <w:t>e the Licensed IPR to an alternative licensee</w:t>
      </w:r>
      <w:r w:rsidRPr="006312D9">
        <w:t>; and</w:t>
      </w:r>
    </w:p>
    <w:p w14:paraId="5ED2556E" w14:textId="7CF38D7F" w:rsidR="00A3188F" w:rsidRPr="006312D9" w:rsidRDefault="00993C2F" w:rsidP="006312D9">
      <w:pPr>
        <w:pStyle w:val="Heading4"/>
      </w:pPr>
      <w:r w:rsidRPr="006312D9">
        <w:t xml:space="preserve">put in place reasonable measures to </w:t>
      </w:r>
      <w:r w:rsidR="00DA6924">
        <w:t xml:space="preserve">attempt to </w:t>
      </w:r>
      <w:r w:rsidRPr="006312D9">
        <w:t>ensure the Performance Criteria are achieved in future periods</w:t>
      </w:r>
      <w:r w:rsidR="00DA6924">
        <w:t xml:space="preserve"> (but without limiting the Licensor's rights if the Performance Criteria are again failed)</w:t>
      </w:r>
      <w:r w:rsidRPr="006312D9">
        <w:t xml:space="preserve">.  </w:t>
      </w:r>
    </w:p>
    <w:p w14:paraId="3B017D37" w14:textId="2DE45A89" w:rsidR="000C7F5F" w:rsidRPr="006312D9" w:rsidRDefault="000C7F5F" w:rsidP="007C1036">
      <w:pPr>
        <w:pStyle w:val="Heading3"/>
      </w:pPr>
      <w:r>
        <w:t xml:space="preserve">Nothing in this clause </w:t>
      </w:r>
      <w:r>
        <w:fldChar w:fldCharType="begin"/>
      </w:r>
      <w:r>
        <w:instrText xml:space="preserve"> REF _Ref89200808 \w \h </w:instrText>
      </w:r>
      <w:r>
        <w:fldChar w:fldCharType="separate"/>
      </w:r>
      <w:r w:rsidR="00963042">
        <w:t>5.3</w:t>
      </w:r>
      <w:r>
        <w:fldChar w:fldCharType="end"/>
      </w:r>
      <w:r>
        <w:t xml:space="preserve"> </w:t>
      </w:r>
      <w:r w:rsidR="006312D9">
        <w:t xml:space="preserve">limits the rights of the Licensor under the Agreement or </w:t>
      </w:r>
      <w:r>
        <w:t>requires the Licensor to agree to amend the Performance Criteria.</w:t>
      </w:r>
    </w:p>
    <w:p w14:paraId="54A23637" w14:textId="55598DD9" w:rsidR="0067442A" w:rsidRPr="00266D3B" w:rsidRDefault="003613A5" w:rsidP="00091E37">
      <w:pPr>
        <w:pStyle w:val="Heading2"/>
      </w:pPr>
      <w:bookmarkStart w:id="136" w:name="_Ref94252421"/>
      <w:bookmarkStart w:id="137" w:name="_Toc111112387"/>
      <w:bookmarkStart w:id="138" w:name="_Toc111112593"/>
      <w:bookmarkEnd w:id="133"/>
      <w:r>
        <w:rPr>
          <w:b w:val="0"/>
          <w:noProof/>
          <w:lang w:eastAsia="en-AU"/>
        </w:rPr>
        <mc:AlternateContent>
          <mc:Choice Requires="wps">
            <w:drawing>
              <wp:anchor distT="0" distB="0" distL="114300" distR="114300" simplePos="0" relativeHeight="251708416" behindDoc="0" locked="0" layoutInCell="1" allowOverlap="1" wp14:anchorId="5C7553C9" wp14:editId="5EDC2DA2">
                <wp:simplePos x="0" y="0"/>
                <wp:positionH relativeFrom="rightMargin">
                  <wp:posOffset>175557</wp:posOffset>
                </wp:positionH>
                <wp:positionV relativeFrom="paragraph">
                  <wp:posOffset>81070</wp:posOffset>
                </wp:positionV>
                <wp:extent cx="2631600" cy="1105174"/>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31600" cy="1105174"/>
                        </a:xfrm>
                        <a:prstGeom prst="rect">
                          <a:avLst/>
                        </a:prstGeom>
                        <a:solidFill>
                          <a:schemeClr val="accent6"/>
                        </a:solidFill>
                        <a:ln w="6350">
                          <a:noFill/>
                        </a:ln>
                      </wps:spPr>
                      <wps:txbx>
                        <w:txbxContent>
                          <w:p w14:paraId="0745AD9D" w14:textId="1C7F458C" w:rsidR="00E83644" w:rsidRPr="00E24032" w:rsidRDefault="00E83644" w:rsidP="008463B6">
                            <w:pPr>
                              <w:spacing w:after="120"/>
                              <w:rPr>
                                <w:b/>
                                <w:i/>
                                <w:sz w:val="16"/>
                              </w:rPr>
                            </w:pPr>
                            <w:r>
                              <w:rPr>
                                <w:b/>
                                <w:i/>
                                <w:sz w:val="16"/>
                              </w:rPr>
                              <w:t xml:space="preserve">Guidance Note for </w:t>
                            </w:r>
                            <w:r>
                              <w:rPr>
                                <w:b/>
                                <w:i/>
                                <w:sz w:val="16"/>
                              </w:rPr>
                              <w:fldChar w:fldCharType="begin"/>
                            </w:r>
                            <w:r>
                              <w:rPr>
                                <w:b/>
                                <w:i/>
                                <w:sz w:val="16"/>
                              </w:rPr>
                              <w:instrText xml:space="preserve"> REF _Ref94252421 \w \h </w:instrText>
                            </w:r>
                            <w:r>
                              <w:rPr>
                                <w:b/>
                                <w:i/>
                                <w:sz w:val="16"/>
                              </w:rPr>
                            </w:r>
                            <w:r>
                              <w:rPr>
                                <w:b/>
                                <w:i/>
                                <w:sz w:val="16"/>
                              </w:rPr>
                              <w:fldChar w:fldCharType="separate"/>
                            </w:r>
                            <w:r w:rsidR="00620731">
                              <w:rPr>
                                <w:b/>
                                <w:i/>
                                <w:sz w:val="16"/>
                              </w:rPr>
                              <w:t>5.4</w:t>
                            </w:r>
                            <w:r>
                              <w:rPr>
                                <w:b/>
                                <w:i/>
                                <w:sz w:val="16"/>
                              </w:rPr>
                              <w:fldChar w:fldCharType="end"/>
                            </w:r>
                            <w:r w:rsidRPr="00680B36">
                              <w:rPr>
                                <w:b/>
                                <w:i/>
                                <w:sz w:val="16"/>
                              </w:rPr>
                              <w:t xml:space="preserve">: </w:t>
                            </w:r>
                            <w:r w:rsidRPr="00C42C84">
                              <w:rPr>
                                <w:sz w:val="16"/>
                              </w:rPr>
                              <w:t>This clause provides an additional right to the Licensor in the 'exclusive' version of the licence template, with the intent of allowing the Licensor to protect its rights if the Licensee is only Commercialising part of the Licensed IPR.  Without limiting other rights that arise, the consequences of this may result in a reduction in the licence scope.</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53C9" id="Text Box 25" o:spid="_x0000_s1048" type="#_x0000_t202" style="position:absolute;left:0;text-align:left;margin-left:13.8pt;margin-top:6.4pt;width:207.2pt;height:87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" fillcolor="#e9e4de [3209]" stroked="f" strokeweight=".5pt">
                <v:textbox>
                  <w:txbxContent>
                    <w:p w14:paraId="0745AD9D" w14:textId="1C7F458C" w:rsidR="00E83644" w:rsidRPr="00E24032" w:rsidRDefault="00E83644" w:rsidP="008463B6">
                      <w:pPr>
                        <w:spacing w:after="120"/>
                        <w:rPr>
                          <w:b/>
                          <w:i/>
                          <w:sz w:val="16"/>
                        </w:rPr>
                      </w:pPr>
                      <w:r>
                        <w:rPr>
                          <w:b/>
                          <w:i/>
                          <w:sz w:val="16"/>
                        </w:rPr>
                        <w:t xml:space="preserve">Guidance Note for </w:t>
                      </w:r>
                      <w:r>
                        <w:rPr>
                          <w:b/>
                          <w:i/>
                          <w:sz w:val="16"/>
                        </w:rPr>
                        <w:fldChar w:fldCharType="begin"/>
                      </w:r>
                      <w:r>
                        <w:rPr>
                          <w:b/>
                          <w:i/>
                          <w:sz w:val="16"/>
                        </w:rPr>
                        <w:instrText xml:space="preserve"> REF _Ref94252421 \w \h </w:instrText>
                      </w:r>
                      <w:r>
                        <w:rPr>
                          <w:b/>
                          <w:i/>
                          <w:sz w:val="16"/>
                        </w:rPr>
                      </w:r>
                      <w:r>
                        <w:rPr>
                          <w:b/>
                          <w:i/>
                          <w:sz w:val="16"/>
                        </w:rPr>
                        <w:fldChar w:fldCharType="separate"/>
                      </w:r>
                      <w:r w:rsidR="00620731">
                        <w:rPr>
                          <w:b/>
                          <w:i/>
                          <w:sz w:val="16"/>
                        </w:rPr>
                        <w:t>5.4</w:t>
                      </w:r>
                      <w:r>
                        <w:rPr>
                          <w:b/>
                          <w:i/>
                          <w:sz w:val="16"/>
                        </w:rPr>
                        <w:fldChar w:fldCharType="end"/>
                      </w:r>
                      <w:r w:rsidRPr="00680B36">
                        <w:rPr>
                          <w:b/>
                          <w:i/>
                          <w:sz w:val="16"/>
                        </w:rPr>
                        <w:t xml:space="preserve">: </w:t>
                      </w:r>
                      <w:r w:rsidRPr="00C42C84">
                        <w:rPr>
                          <w:sz w:val="16"/>
                        </w:rPr>
                        <w:t>This clause provides an additional right to the Licensor in the 'exclusive' version of the licence template, with the intent of allowing the Licensor to protect its rights if the Licensee is only Commercialising part of the Licensed IPR.  Without limiting other rights that arise, the consequences of this may result in a reduction in the licence scope.</w:t>
                      </w:r>
                      <w:r>
                        <w:rPr>
                          <w:b/>
                          <w:i/>
                          <w:sz w:val="16"/>
                        </w:rPr>
                        <w:t xml:space="preserve"> </w:t>
                      </w:r>
                    </w:p>
                  </w:txbxContent>
                </v:textbox>
                <w10:wrap anchorx="margin"/>
              </v:shape>
            </w:pict>
          </mc:Fallback>
        </mc:AlternateContent>
      </w:r>
      <w:r w:rsidR="0067442A" w:rsidRPr="00266D3B">
        <w:t>Abandonment</w:t>
      </w:r>
      <w:bookmarkEnd w:id="136"/>
      <w:bookmarkEnd w:id="137"/>
      <w:bookmarkEnd w:id="138"/>
    </w:p>
    <w:p w14:paraId="7857093D" w14:textId="528C2056" w:rsidR="00723105" w:rsidRPr="00266D3B" w:rsidRDefault="0067442A" w:rsidP="00091E37">
      <w:pPr>
        <w:pStyle w:val="Heading3"/>
      </w:pPr>
      <w:r w:rsidRPr="00266D3B">
        <w:t>Notwithstanding the payment of Fees to</w:t>
      </w:r>
      <w:r w:rsidR="00E97CDC" w:rsidRPr="00266D3B">
        <w:t xml:space="preserve"> the Licensor</w:t>
      </w:r>
      <w:r w:rsidRPr="00266D3B">
        <w:t xml:space="preserve">, </w:t>
      </w:r>
      <w:r w:rsidR="00723105" w:rsidRPr="00266D3B">
        <w:t xml:space="preserve">the Licensee must not at any time during the Term abandon its </w:t>
      </w:r>
      <w:r w:rsidR="00611E9C">
        <w:t>endeavours</w:t>
      </w:r>
      <w:r w:rsidR="00611E9C" w:rsidRPr="00266D3B">
        <w:t xml:space="preserve"> </w:t>
      </w:r>
      <w:r w:rsidR="00723105" w:rsidRPr="00266D3B">
        <w:t>to Commercialise any part of the Licensed IPR.</w:t>
      </w:r>
    </w:p>
    <w:p w14:paraId="6E06B605" w14:textId="6B55E6B1" w:rsidR="0067442A" w:rsidRDefault="00723105" w:rsidP="00091E37">
      <w:pPr>
        <w:pStyle w:val="Heading3"/>
      </w:pPr>
      <w:bookmarkStart w:id="139" w:name="_Ref89601527"/>
      <w:r w:rsidRPr="00266D3B">
        <w:t xml:space="preserve">If </w:t>
      </w:r>
      <w:r w:rsidR="00E97CDC" w:rsidRPr="00266D3B">
        <w:t>the Licensor</w:t>
      </w:r>
      <w:r w:rsidR="0067442A" w:rsidRPr="00266D3B">
        <w:t xml:space="preserve"> is of the reasonable opinion that the Licensee has abandoned its </w:t>
      </w:r>
      <w:r w:rsidR="00611E9C">
        <w:t>endeavours</w:t>
      </w:r>
      <w:r w:rsidR="00611E9C" w:rsidRPr="00266D3B">
        <w:t xml:space="preserve"> </w:t>
      </w:r>
      <w:r w:rsidR="0067442A" w:rsidRPr="00266D3B">
        <w:t xml:space="preserve">to </w:t>
      </w:r>
      <w:r w:rsidR="00447A5E" w:rsidRPr="00266D3B">
        <w:t xml:space="preserve">Commercialise </w:t>
      </w:r>
      <w:r w:rsidRPr="00266D3B">
        <w:t xml:space="preserve">any part of </w:t>
      </w:r>
      <w:r w:rsidR="0067442A" w:rsidRPr="00266D3B">
        <w:t xml:space="preserve">the </w:t>
      </w:r>
      <w:r w:rsidR="000040F9" w:rsidRPr="00266D3B">
        <w:t>Licensed IPR</w:t>
      </w:r>
      <w:r w:rsidR="0067442A" w:rsidRPr="00266D3B">
        <w:t>, it will give the Licensee written notice of that opinion together with the grounds for that opinion</w:t>
      </w:r>
      <w:r w:rsidRPr="00266D3B">
        <w:t xml:space="preserve">.  The Licensee must provide reasonable evidence within </w:t>
      </w:r>
      <w:r w:rsidR="001E6D85">
        <w:t xml:space="preserve">20 Business Days </w:t>
      </w:r>
      <w:r w:rsidRPr="00266D3B">
        <w:t>of the date on which the Licensor gives the written notice</w:t>
      </w:r>
      <w:r w:rsidR="0067442A" w:rsidRPr="00266D3B">
        <w:t xml:space="preserve"> demonstrat</w:t>
      </w:r>
      <w:r w:rsidRPr="00266D3B">
        <w:t>ing</w:t>
      </w:r>
      <w:r w:rsidR="0067442A" w:rsidRPr="00266D3B">
        <w:t xml:space="preserve"> that the Licensee is making bona fide efforts to </w:t>
      </w:r>
      <w:r w:rsidR="00447A5E" w:rsidRPr="00266D3B">
        <w:t xml:space="preserve">Commercialise </w:t>
      </w:r>
      <w:r w:rsidR="0067442A" w:rsidRPr="00266D3B">
        <w:t>the</w:t>
      </w:r>
      <w:r w:rsidRPr="00266D3B">
        <w:t xml:space="preserve"> relevant part of the</w:t>
      </w:r>
      <w:r w:rsidR="0067442A" w:rsidRPr="00266D3B">
        <w:t xml:space="preserve"> </w:t>
      </w:r>
      <w:r w:rsidR="000040F9" w:rsidRPr="00266D3B">
        <w:t>Licensed IPR</w:t>
      </w:r>
      <w:r w:rsidR="0067442A" w:rsidRPr="00266D3B">
        <w:t>.</w:t>
      </w:r>
      <w:bookmarkEnd w:id="139"/>
      <w:r w:rsidR="0067442A" w:rsidRPr="00266D3B">
        <w:t xml:space="preserve"> </w:t>
      </w:r>
    </w:p>
    <w:p w14:paraId="62ADC71C" w14:textId="2C75FB3B" w:rsidR="00D92207" w:rsidRDefault="00D92207" w:rsidP="00D15DF4">
      <w:pPr>
        <w:pStyle w:val="Heading3"/>
        <w:keepNext/>
        <w:keepLines/>
      </w:pPr>
      <w:r>
        <w:lastRenderedPageBreak/>
        <w:t xml:space="preserve">Without limiting this Agreement, if the Licensee is not able to provide reasonable evidence in accordance with clause </w:t>
      </w:r>
      <w:r>
        <w:fldChar w:fldCharType="begin"/>
      </w:r>
      <w:r>
        <w:instrText xml:space="preserve"> REF _Ref89601527 \w \h </w:instrText>
      </w:r>
      <w:r>
        <w:fldChar w:fldCharType="separate"/>
      </w:r>
      <w:r w:rsidR="00963042">
        <w:t>5.4(b)</w:t>
      </w:r>
      <w:r>
        <w:fldChar w:fldCharType="end"/>
      </w:r>
      <w:r>
        <w:t>:</w:t>
      </w:r>
    </w:p>
    <w:p w14:paraId="312C3961" w14:textId="1718B401" w:rsidR="0031465E" w:rsidRDefault="0031465E" w:rsidP="00D15DF4">
      <w:pPr>
        <w:pStyle w:val="Heading4"/>
        <w:keepNext/>
        <w:keepLines/>
      </w:pPr>
      <w:r>
        <w:t>the Licensor may notify the Licensee of reasonable steps to Commercialise that part of the Licensed IPR, that the Licensor requires be incorporated</w:t>
      </w:r>
      <w:r w:rsidR="002552AF">
        <w:t xml:space="preserve"> </w:t>
      </w:r>
      <w:r>
        <w:t xml:space="preserve">in the Commercialisation Business Plan; and  </w:t>
      </w:r>
    </w:p>
    <w:p w14:paraId="65527E6A" w14:textId="6D336885" w:rsidR="000E5A8C" w:rsidRDefault="0031465E" w:rsidP="0031465E">
      <w:pPr>
        <w:pStyle w:val="Heading4"/>
      </w:pPr>
      <w:r>
        <w:t xml:space="preserve">if the Licensee does not agree to incorporate such steps in the Commercialisation Business Plan within </w:t>
      </w:r>
      <w:r w:rsidR="001E6D85">
        <w:t xml:space="preserve">20 Business Days </w:t>
      </w:r>
      <w:r>
        <w:t xml:space="preserve">of receipt of the notice, the Licensor may in respect of that part of the Licensed IPR, exercise any of the rights set out in clause </w:t>
      </w:r>
      <w:r>
        <w:fldChar w:fldCharType="begin"/>
      </w:r>
      <w:r>
        <w:instrText xml:space="preserve"> REF _Ref87352488 \r \h </w:instrText>
      </w:r>
      <w:r>
        <w:fldChar w:fldCharType="separate"/>
      </w:r>
      <w:r w:rsidR="00963042">
        <w:t>15.5</w:t>
      </w:r>
      <w:r>
        <w:fldChar w:fldCharType="end"/>
      </w:r>
      <w:r>
        <w:t>.</w:t>
      </w:r>
    </w:p>
    <w:p w14:paraId="1760C355" w14:textId="6B2C87AB" w:rsidR="0067442A" w:rsidRDefault="003613A5" w:rsidP="00091E37">
      <w:pPr>
        <w:pStyle w:val="Heading2"/>
      </w:pPr>
      <w:bookmarkStart w:id="140" w:name="_Ref94252481"/>
      <w:bookmarkStart w:id="141" w:name="_Toc111112388"/>
      <w:bookmarkStart w:id="142" w:name="_Toc111112594"/>
      <w:r>
        <w:rPr>
          <w:b w:val="0"/>
          <w:noProof/>
          <w:lang w:eastAsia="en-AU"/>
        </w:rPr>
        <mc:AlternateContent>
          <mc:Choice Requires="wps">
            <w:drawing>
              <wp:anchor distT="0" distB="0" distL="114300" distR="114300" simplePos="0" relativeHeight="251710464" behindDoc="0" locked="0" layoutInCell="1" allowOverlap="1" wp14:anchorId="42819FF9" wp14:editId="11D789E2">
                <wp:simplePos x="0" y="0"/>
                <wp:positionH relativeFrom="rightMargin">
                  <wp:posOffset>180653</wp:posOffset>
                </wp:positionH>
                <wp:positionV relativeFrom="paragraph">
                  <wp:posOffset>8729</wp:posOffset>
                </wp:positionV>
                <wp:extent cx="2631600" cy="609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600" cy="609600"/>
                        </a:xfrm>
                        <a:prstGeom prst="rect">
                          <a:avLst/>
                        </a:prstGeom>
                        <a:solidFill>
                          <a:schemeClr val="accent6"/>
                        </a:solidFill>
                        <a:ln w="6350">
                          <a:noFill/>
                        </a:ln>
                      </wps:spPr>
                      <wps:txbx>
                        <w:txbxContent>
                          <w:p w14:paraId="337288B1" w14:textId="61AF63B6" w:rsidR="00E83644" w:rsidRPr="00E24032" w:rsidRDefault="00E83644" w:rsidP="008463B6">
                            <w:pPr>
                              <w:spacing w:after="120"/>
                              <w:rPr>
                                <w:b/>
                                <w:i/>
                                <w:sz w:val="16"/>
                              </w:rPr>
                            </w:pPr>
                            <w:r>
                              <w:rPr>
                                <w:b/>
                                <w:i/>
                                <w:sz w:val="16"/>
                              </w:rPr>
                              <w:t xml:space="preserve">Guidance Note for clauses </w:t>
                            </w:r>
                            <w:r>
                              <w:rPr>
                                <w:b/>
                                <w:i/>
                                <w:sz w:val="16"/>
                              </w:rPr>
                              <w:fldChar w:fldCharType="begin"/>
                            </w:r>
                            <w:r>
                              <w:rPr>
                                <w:b/>
                                <w:i/>
                                <w:sz w:val="16"/>
                              </w:rPr>
                              <w:instrText xml:space="preserve"> REF _Ref94252481 \w \h </w:instrText>
                            </w:r>
                            <w:r>
                              <w:rPr>
                                <w:b/>
                                <w:i/>
                                <w:sz w:val="16"/>
                              </w:rPr>
                            </w:r>
                            <w:r>
                              <w:rPr>
                                <w:b/>
                                <w:i/>
                                <w:sz w:val="16"/>
                              </w:rPr>
                              <w:fldChar w:fldCharType="separate"/>
                            </w:r>
                            <w:r w:rsidR="00620731">
                              <w:rPr>
                                <w:b/>
                                <w:i/>
                                <w:sz w:val="16"/>
                              </w:rPr>
                              <w:t>5.5</w:t>
                            </w:r>
                            <w:r>
                              <w:rPr>
                                <w:b/>
                                <w:i/>
                                <w:sz w:val="16"/>
                              </w:rPr>
                              <w:fldChar w:fldCharType="end"/>
                            </w:r>
                            <w:r>
                              <w:rPr>
                                <w:b/>
                                <w:i/>
                                <w:sz w:val="16"/>
                              </w:rPr>
                              <w:t xml:space="preserve">, </w:t>
                            </w:r>
                            <w:r>
                              <w:rPr>
                                <w:b/>
                                <w:i/>
                                <w:sz w:val="16"/>
                              </w:rPr>
                              <w:fldChar w:fldCharType="begin"/>
                            </w:r>
                            <w:r>
                              <w:rPr>
                                <w:b/>
                                <w:i/>
                                <w:sz w:val="16"/>
                              </w:rPr>
                              <w:instrText xml:space="preserve"> REF _Ref94252482 \w \h </w:instrText>
                            </w:r>
                            <w:r>
                              <w:rPr>
                                <w:b/>
                                <w:i/>
                                <w:sz w:val="16"/>
                              </w:rPr>
                            </w:r>
                            <w:r>
                              <w:rPr>
                                <w:b/>
                                <w:i/>
                                <w:sz w:val="16"/>
                              </w:rPr>
                              <w:fldChar w:fldCharType="separate"/>
                            </w:r>
                            <w:r w:rsidR="00620731">
                              <w:rPr>
                                <w:b/>
                                <w:i/>
                                <w:sz w:val="16"/>
                              </w:rPr>
                              <w:t>5.6</w:t>
                            </w:r>
                            <w:r>
                              <w:rPr>
                                <w:b/>
                                <w:i/>
                                <w:sz w:val="16"/>
                              </w:rPr>
                              <w:fldChar w:fldCharType="end"/>
                            </w:r>
                            <w:r>
                              <w:rPr>
                                <w:b/>
                                <w:i/>
                                <w:sz w:val="16"/>
                              </w:rPr>
                              <w:t xml:space="preserve"> and </w:t>
                            </w:r>
                            <w:r>
                              <w:rPr>
                                <w:b/>
                                <w:i/>
                                <w:sz w:val="16"/>
                              </w:rPr>
                              <w:fldChar w:fldCharType="begin"/>
                            </w:r>
                            <w:r>
                              <w:rPr>
                                <w:b/>
                                <w:i/>
                                <w:sz w:val="16"/>
                              </w:rPr>
                              <w:instrText xml:space="preserve"> REF _Ref94252483 \w \h </w:instrText>
                            </w:r>
                            <w:r>
                              <w:rPr>
                                <w:b/>
                                <w:i/>
                                <w:sz w:val="16"/>
                              </w:rPr>
                            </w:r>
                            <w:r>
                              <w:rPr>
                                <w:b/>
                                <w:i/>
                                <w:sz w:val="16"/>
                              </w:rPr>
                              <w:fldChar w:fldCharType="separate"/>
                            </w:r>
                            <w:r w:rsidR="00620731">
                              <w:rPr>
                                <w:b/>
                                <w:i/>
                                <w:sz w:val="16"/>
                              </w:rPr>
                              <w:t>5.7</w:t>
                            </w:r>
                            <w:r>
                              <w:rPr>
                                <w:b/>
                                <w:i/>
                                <w:sz w:val="16"/>
                              </w:rPr>
                              <w:fldChar w:fldCharType="end"/>
                            </w:r>
                            <w:r>
                              <w:rPr>
                                <w:b/>
                                <w:i/>
                                <w:sz w:val="16"/>
                              </w:rPr>
                              <w:t xml:space="preserve">: </w:t>
                            </w:r>
                            <w:r w:rsidRPr="00680B36">
                              <w:rPr>
                                <w:sz w:val="16"/>
                              </w:rPr>
                              <w:t>Consistent with managing performance, these clauses include obligations to report and meet so that potential issues are able to be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9FF9" id="Text Box 26" o:spid="_x0000_s1049" type="#_x0000_t202" style="position:absolute;left:0;text-align:left;margin-left:14.2pt;margin-top:.7pt;width:207.2pt;height:48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" fillcolor="#e9e4de [3209]" stroked="f" strokeweight=".5pt">
                <v:textbox>
                  <w:txbxContent>
                    <w:p w14:paraId="337288B1" w14:textId="61AF63B6" w:rsidR="00E83644" w:rsidRPr="00E24032" w:rsidRDefault="00E83644" w:rsidP="008463B6">
                      <w:pPr>
                        <w:spacing w:after="120"/>
                        <w:rPr>
                          <w:b/>
                          <w:i/>
                          <w:sz w:val="16"/>
                        </w:rPr>
                      </w:pPr>
                      <w:r>
                        <w:rPr>
                          <w:b/>
                          <w:i/>
                          <w:sz w:val="16"/>
                        </w:rPr>
                        <w:t xml:space="preserve">Guidance Note for clauses </w:t>
                      </w:r>
                      <w:r>
                        <w:rPr>
                          <w:b/>
                          <w:i/>
                          <w:sz w:val="16"/>
                        </w:rPr>
                        <w:fldChar w:fldCharType="begin"/>
                      </w:r>
                      <w:r>
                        <w:rPr>
                          <w:b/>
                          <w:i/>
                          <w:sz w:val="16"/>
                        </w:rPr>
                        <w:instrText xml:space="preserve"> REF _Ref94252481 \w \h </w:instrText>
                      </w:r>
                      <w:r>
                        <w:rPr>
                          <w:b/>
                          <w:i/>
                          <w:sz w:val="16"/>
                        </w:rPr>
                      </w:r>
                      <w:r>
                        <w:rPr>
                          <w:b/>
                          <w:i/>
                          <w:sz w:val="16"/>
                        </w:rPr>
                        <w:fldChar w:fldCharType="separate"/>
                      </w:r>
                      <w:r w:rsidR="00620731">
                        <w:rPr>
                          <w:b/>
                          <w:i/>
                          <w:sz w:val="16"/>
                        </w:rPr>
                        <w:t>5.5</w:t>
                      </w:r>
                      <w:r>
                        <w:rPr>
                          <w:b/>
                          <w:i/>
                          <w:sz w:val="16"/>
                        </w:rPr>
                        <w:fldChar w:fldCharType="end"/>
                      </w:r>
                      <w:r>
                        <w:rPr>
                          <w:b/>
                          <w:i/>
                          <w:sz w:val="16"/>
                        </w:rPr>
                        <w:t xml:space="preserve">, </w:t>
                      </w:r>
                      <w:r>
                        <w:rPr>
                          <w:b/>
                          <w:i/>
                          <w:sz w:val="16"/>
                        </w:rPr>
                        <w:fldChar w:fldCharType="begin"/>
                      </w:r>
                      <w:r>
                        <w:rPr>
                          <w:b/>
                          <w:i/>
                          <w:sz w:val="16"/>
                        </w:rPr>
                        <w:instrText xml:space="preserve"> REF _Ref94252482 \w \h </w:instrText>
                      </w:r>
                      <w:r>
                        <w:rPr>
                          <w:b/>
                          <w:i/>
                          <w:sz w:val="16"/>
                        </w:rPr>
                      </w:r>
                      <w:r>
                        <w:rPr>
                          <w:b/>
                          <w:i/>
                          <w:sz w:val="16"/>
                        </w:rPr>
                        <w:fldChar w:fldCharType="separate"/>
                      </w:r>
                      <w:r w:rsidR="00620731">
                        <w:rPr>
                          <w:b/>
                          <w:i/>
                          <w:sz w:val="16"/>
                        </w:rPr>
                        <w:t>5.6</w:t>
                      </w:r>
                      <w:r>
                        <w:rPr>
                          <w:b/>
                          <w:i/>
                          <w:sz w:val="16"/>
                        </w:rPr>
                        <w:fldChar w:fldCharType="end"/>
                      </w:r>
                      <w:r>
                        <w:rPr>
                          <w:b/>
                          <w:i/>
                          <w:sz w:val="16"/>
                        </w:rPr>
                        <w:t xml:space="preserve"> and </w:t>
                      </w:r>
                      <w:r>
                        <w:rPr>
                          <w:b/>
                          <w:i/>
                          <w:sz w:val="16"/>
                        </w:rPr>
                        <w:fldChar w:fldCharType="begin"/>
                      </w:r>
                      <w:r>
                        <w:rPr>
                          <w:b/>
                          <w:i/>
                          <w:sz w:val="16"/>
                        </w:rPr>
                        <w:instrText xml:space="preserve"> REF _Ref94252483 \w \h </w:instrText>
                      </w:r>
                      <w:r>
                        <w:rPr>
                          <w:b/>
                          <w:i/>
                          <w:sz w:val="16"/>
                        </w:rPr>
                      </w:r>
                      <w:r>
                        <w:rPr>
                          <w:b/>
                          <w:i/>
                          <w:sz w:val="16"/>
                        </w:rPr>
                        <w:fldChar w:fldCharType="separate"/>
                      </w:r>
                      <w:r w:rsidR="00620731">
                        <w:rPr>
                          <w:b/>
                          <w:i/>
                          <w:sz w:val="16"/>
                        </w:rPr>
                        <w:t>5.7</w:t>
                      </w:r>
                      <w:r>
                        <w:rPr>
                          <w:b/>
                          <w:i/>
                          <w:sz w:val="16"/>
                        </w:rPr>
                        <w:fldChar w:fldCharType="end"/>
                      </w:r>
                      <w:r>
                        <w:rPr>
                          <w:b/>
                          <w:i/>
                          <w:sz w:val="16"/>
                        </w:rPr>
                        <w:t xml:space="preserve">: </w:t>
                      </w:r>
                      <w:r w:rsidRPr="00680B36">
                        <w:rPr>
                          <w:sz w:val="16"/>
                        </w:rPr>
                        <w:t>Consistent with managing performance, these clauses include obligations to report and meet so that potential issues are able to be managed.</w:t>
                      </w:r>
                    </w:p>
                  </w:txbxContent>
                </v:textbox>
                <w10:wrap anchorx="margin"/>
              </v:shape>
            </w:pict>
          </mc:Fallback>
        </mc:AlternateContent>
      </w:r>
      <w:r w:rsidR="0067442A">
        <w:t>Reporting</w:t>
      </w:r>
      <w:bookmarkEnd w:id="140"/>
      <w:bookmarkEnd w:id="141"/>
      <w:bookmarkEnd w:id="142"/>
    </w:p>
    <w:p w14:paraId="09628036" w14:textId="45C9C125" w:rsidR="00E51F08" w:rsidRDefault="0067442A" w:rsidP="0070390B">
      <w:pPr>
        <w:pStyle w:val="IndentParaLevel1"/>
        <w:numPr>
          <w:ilvl w:val="0"/>
          <w:numId w:val="27"/>
        </w:numPr>
      </w:pPr>
      <w:r>
        <w:t xml:space="preserve">Within </w:t>
      </w:r>
      <w:r w:rsidR="001E6D85">
        <w:t>40 Business Days</w:t>
      </w:r>
      <w:r>
        <w:t xml:space="preserve"> of the end of each </w:t>
      </w:r>
      <w:r w:rsidR="00E2684C">
        <w:t>Reporting Period</w:t>
      </w:r>
      <w:r>
        <w:t>, the Licensee will provide</w:t>
      </w:r>
      <w:r w:rsidR="00E97CDC">
        <w:t xml:space="preserve"> the Licensor</w:t>
      </w:r>
      <w:r>
        <w:t xml:space="preserve"> an annual report setting out the Licensee’s progress in </w:t>
      </w:r>
      <w:r w:rsidR="00447A5E">
        <w:t>Commercialising</w:t>
      </w:r>
      <w:r>
        <w:t xml:space="preserve"> the </w:t>
      </w:r>
      <w:r w:rsidR="000040F9">
        <w:t>Licensed IPR</w:t>
      </w:r>
      <w:r w:rsidR="000040F9" w:rsidDel="000040F9">
        <w:t xml:space="preserve"> </w:t>
      </w:r>
      <w:r>
        <w:t xml:space="preserve">over that </w:t>
      </w:r>
      <w:r w:rsidR="00E2684C">
        <w:t>Reporting Period</w:t>
      </w:r>
      <w:r>
        <w:t xml:space="preserve"> and the commercialisation plans for, and any actual or potential issues that may arise in</w:t>
      </w:r>
      <w:r w:rsidR="00771999">
        <w:t>,</w:t>
      </w:r>
      <w:r>
        <w:t xml:space="preserve"> </w:t>
      </w:r>
      <w:r w:rsidR="00447A5E">
        <w:t>Commercialising</w:t>
      </w:r>
      <w:r>
        <w:t xml:space="preserve"> the </w:t>
      </w:r>
      <w:r w:rsidR="000040F9">
        <w:t>Licensed IPR</w:t>
      </w:r>
      <w:r w:rsidR="000040F9" w:rsidDel="000040F9">
        <w:t xml:space="preserve"> </w:t>
      </w:r>
      <w:r>
        <w:t xml:space="preserve">in the subsequent </w:t>
      </w:r>
      <w:r w:rsidR="00E2684C">
        <w:t>Reporting Period</w:t>
      </w:r>
      <w:r>
        <w:t>.</w:t>
      </w:r>
      <w:r w:rsidR="00E51F08">
        <w:t xml:space="preserve">  The report must include a report against the Performance Criteria and the Commercialisation Business Plan.</w:t>
      </w:r>
    </w:p>
    <w:p w14:paraId="043B44F7" w14:textId="68036F65" w:rsidR="0067442A" w:rsidRDefault="00E2684C" w:rsidP="00091E37">
      <w:pPr>
        <w:pStyle w:val="Heading2"/>
      </w:pPr>
      <w:bookmarkStart w:id="143" w:name="_Ref94252482"/>
      <w:bookmarkStart w:id="144" w:name="_Toc111112389"/>
      <w:bookmarkStart w:id="145" w:name="_Toc111112595"/>
      <w:r>
        <w:t xml:space="preserve">Periodic </w:t>
      </w:r>
      <w:r w:rsidR="0067442A">
        <w:t>meeting</w:t>
      </w:r>
      <w:bookmarkEnd w:id="143"/>
      <w:bookmarkEnd w:id="144"/>
      <w:bookmarkEnd w:id="145"/>
    </w:p>
    <w:p w14:paraId="70D161C3" w14:textId="20BE3304" w:rsidR="0067442A" w:rsidRDefault="0067442A" w:rsidP="00A82BF1">
      <w:pPr>
        <w:pStyle w:val="IndentParaLevel1"/>
        <w:numPr>
          <w:ilvl w:val="0"/>
          <w:numId w:val="27"/>
        </w:numPr>
      </w:pPr>
      <w:r>
        <w:t>At the election of</w:t>
      </w:r>
      <w:r w:rsidR="00E97CDC">
        <w:t xml:space="preserve"> the Licensor</w:t>
      </w:r>
      <w:r>
        <w:t>, appropriate and relevant representatives from each of the Licensee and</w:t>
      </w:r>
      <w:r w:rsidR="00E97CDC">
        <w:t xml:space="preserve"> the Licensor</w:t>
      </w:r>
      <w:r>
        <w:t xml:space="preserve"> will, within </w:t>
      </w:r>
      <w:r w:rsidR="001E6D85">
        <w:t xml:space="preserve">40 Business Days </w:t>
      </w:r>
      <w:r>
        <w:t xml:space="preserve">of the end of each </w:t>
      </w:r>
      <w:r w:rsidR="00E2684C">
        <w:t>Reporting Period</w:t>
      </w:r>
      <w:r>
        <w:t xml:space="preserve">, meet at </w:t>
      </w:r>
      <w:r w:rsidR="003B029C">
        <w:t xml:space="preserve">the address of the Licensor set out in </w:t>
      </w:r>
      <w:r w:rsidR="003B029C" w:rsidRPr="008846B7">
        <w:t xml:space="preserve">item </w:t>
      </w:r>
      <w:r w:rsidR="003A1DB8">
        <w:fldChar w:fldCharType="begin"/>
      </w:r>
      <w:r w:rsidR="003A1DB8">
        <w:instrText xml:space="preserve"> REF _Ref87968605 \w \h </w:instrText>
      </w:r>
      <w:r w:rsidR="003A1DB8">
        <w:fldChar w:fldCharType="separate"/>
      </w:r>
      <w:r w:rsidR="00963042">
        <w:t>1</w:t>
      </w:r>
      <w:r w:rsidR="003A1DB8">
        <w:fldChar w:fldCharType="end"/>
      </w:r>
      <w:r w:rsidR="003B029C" w:rsidRPr="008846B7">
        <w:t xml:space="preserve"> of</w:t>
      </w:r>
      <w:r w:rsidR="003B029C">
        <w:t xml:space="preserve"> the Details Schedule, or remotely if otherwise agreed by the parties,</w:t>
      </w:r>
      <w:r>
        <w:t xml:space="preserve"> to review the progress of the </w:t>
      </w:r>
      <w:r w:rsidR="00447A5E">
        <w:t>Commercialisation</w:t>
      </w:r>
      <w:r>
        <w:t xml:space="preserve"> of the </w:t>
      </w:r>
      <w:r w:rsidR="000040F9">
        <w:t>Licensed IPR</w:t>
      </w:r>
      <w:r>
        <w:t>.</w:t>
      </w:r>
    </w:p>
    <w:p w14:paraId="2BA07239" w14:textId="77E3A676" w:rsidR="0067442A" w:rsidRDefault="0067442A" w:rsidP="00091E37">
      <w:pPr>
        <w:pStyle w:val="Heading2"/>
      </w:pPr>
      <w:bookmarkStart w:id="146" w:name="_Ref94252483"/>
      <w:bookmarkStart w:id="147" w:name="_Toc111112390"/>
      <w:bookmarkStart w:id="148" w:name="_Toc111112596"/>
      <w:r>
        <w:t>Other meetings</w:t>
      </w:r>
      <w:bookmarkEnd w:id="146"/>
      <w:bookmarkEnd w:id="147"/>
      <w:bookmarkEnd w:id="148"/>
    </w:p>
    <w:p w14:paraId="454ABC43" w14:textId="19945D3E" w:rsidR="0067442A" w:rsidRDefault="0067442A" w:rsidP="00A82BF1">
      <w:pPr>
        <w:pStyle w:val="IndentParaLevel1"/>
        <w:numPr>
          <w:ilvl w:val="0"/>
          <w:numId w:val="27"/>
        </w:numPr>
      </w:pPr>
      <w:r>
        <w:t xml:space="preserve">Either party may, </w:t>
      </w:r>
      <w:r w:rsidR="00821FE6">
        <w:t xml:space="preserve">at reasonable intervals and </w:t>
      </w:r>
      <w:r>
        <w:t xml:space="preserve">on reasonable notice (not exceeding </w:t>
      </w:r>
      <w:r w:rsidR="001E6D85">
        <w:t>20 Business Days</w:t>
      </w:r>
      <w:r>
        <w:t xml:space="preserve">) and with an agenda outline, convene a meeting of appropriate and relevant representatives of each party </w:t>
      </w:r>
      <w:r w:rsidR="003B029C">
        <w:t xml:space="preserve">at the address of the Licensor set out in </w:t>
      </w:r>
      <w:r w:rsidR="003B029C" w:rsidRPr="008846B7">
        <w:t xml:space="preserve">item </w:t>
      </w:r>
      <w:r w:rsidR="003A1DB8">
        <w:fldChar w:fldCharType="begin"/>
      </w:r>
      <w:r w:rsidR="003A1DB8">
        <w:instrText xml:space="preserve"> REF _Ref87968605 \w \h </w:instrText>
      </w:r>
      <w:r w:rsidR="003A1DB8">
        <w:fldChar w:fldCharType="separate"/>
      </w:r>
      <w:r w:rsidR="00963042">
        <w:t>1</w:t>
      </w:r>
      <w:r w:rsidR="003A1DB8">
        <w:fldChar w:fldCharType="end"/>
      </w:r>
      <w:r w:rsidR="003B029C" w:rsidRPr="008846B7">
        <w:t xml:space="preserve"> of</w:t>
      </w:r>
      <w:r w:rsidR="003B029C">
        <w:t xml:space="preserve"> the Details Schedule, or remotely if otherwise agreed by the parties, </w:t>
      </w:r>
      <w:r>
        <w:t xml:space="preserve">and the other </w:t>
      </w:r>
      <w:r w:rsidR="003D28F7">
        <w:t>p</w:t>
      </w:r>
      <w:r>
        <w:t>arty agrees to attend and participate in that meeting.</w:t>
      </w:r>
    </w:p>
    <w:p w14:paraId="3AE16546" w14:textId="53FCA464" w:rsidR="0067442A" w:rsidRPr="00091E37" w:rsidRDefault="008E0A45" w:rsidP="00D15DF4">
      <w:pPr>
        <w:pStyle w:val="Heading1"/>
        <w:keepLines/>
      </w:pPr>
      <w:bookmarkStart w:id="149" w:name="_Toc88150328"/>
      <w:bookmarkStart w:id="150" w:name="_Toc88150351"/>
      <w:bookmarkStart w:id="151" w:name="_Ref87352517"/>
      <w:bookmarkStart w:id="152" w:name="_Toc111112391"/>
      <w:bookmarkStart w:id="153" w:name="_Toc111112597"/>
      <w:bookmarkEnd w:id="149"/>
      <w:bookmarkEnd w:id="150"/>
      <w:r>
        <w:rPr>
          <w:b w:val="0"/>
          <w:noProof/>
          <w:lang w:eastAsia="en-AU"/>
        </w:rPr>
        <w:lastRenderedPageBreak/>
        <mc:AlternateContent>
          <mc:Choice Requires="wps">
            <w:drawing>
              <wp:anchor distT="0" distB="0" distL="114300" distR="114300" simplePos="0" relativeHeight="251716608" behindDoc="0" locked="0" layoutInCell="1" allowOverlap="1" wp14:anchorId="47826085" wp14:editId="696DD86F">
                <wp:simplePos x="0" y="0"/>
                <wp:positionH relativeFrom="rightMargin">
                  <wp:posOffset>166522</wp:posOffset>
                </wp:positionH>
                <wp:positionV relativeFrom="paragraph">
                  <wp:posOffset>386270</wp:posOffset>
                </wp:positionV>
                <wp:extent cx="2631600" cy="1390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31600" cy="1390650"/>
                        </a:xfrm>
                        <a:prstGeom prst="rect">
                          <a:avLst/>
                        </a:prstGeom>
                        <a:solidFill>
                          <a:schemeClr val="accent6"/>
                        </a:solidFill>
                        <a:ln w="6350">
                          <a:noFill/>
                        </a:ln>
                      </wps:spPr>
                      <wps:txbx>
                        <w:txbxContent>
                          <w:p w14:paraId="2A4ECFC9" w14:textId="640E83C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sidR="00620731">
                              <w:rPr>
                                <w:b/>
                                <w:i/>
                                <w:sz w:val="16"/>
                              </w:rPr>
                              <w:t>6.1</w:t>
                            </w:r>
                            <w:r>
                              <w:rPr>
                                <w:b/>
                                <w:i/>
                                <w:sz w:val="16"/>
                              </w:rPr>
                              <w:fldChar w:fldCharType="end"/>
                            </w:r>
                            <w:r>
                              <w:rPr>
                                <w:b/>
                                <w:i/>
                                <w:sz w:val="16"/>
                              </w:rPr>
                              <w:t xml:space="preserve">: </w:t>
                            </w:r>
                            <w:r w:rsidRPr="00C42C84">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6085" id="Text Box 29" o:spid="_x0000_s1050" type="#_x0000_t202" style="position:absolute;left:0;text-align:left;margin-left:13.1pt;margin-top:30.4pt;width:207.2pt;height:109.5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" fillcolor="#e9e4de [3209]" stroked="f" strokeweight=".5pt">
                <v:textbox>
                  <w:txbxContent>
                    <w:p w14:paraId="2A4ECFC9" w14:textId="640E83C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sidR="00620731">
                        <w:rPr>
                          <w:b/>
                          <w:i/>
                          <w:sz w:val="16"/>
                        </w:rPr>
                        <w:t>6.1</w:t>
                      </w:r>
                      <w:r>
                        <w:rPr>
                          <w:b/>
                          <w:i/>
                          <w:sz w:val="16"/>
                        </w:rPr>
                        <w:fldChar w:fldCharType="end"/>
                      </w:r>
                      <w:r>
                        <w:rPr>
                          <w:b/>
                          <w:i/>
                          <w:sz w:val="16"/>
                        </w:rPr>
                        <w:t xml:space="preserve">: </w:t>
                      </w:r>
                      <w:r w:rsidRPr="00C42C84">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v:textbox>
                <w10:wrap anchorx="margin"/>
              </v:shape>
            </w:pict>
          </mc:Fallback>
        </mc:AlternateContent>
      </w:r>
      <w:r w:rsidR="0067442A" w:rsidRPr="00091E37">
        <w:t>Accounting and audit rights</w:t>
      </w:r>
      <w:bookmarkEnd w:id="151"/>
      <w:bookmarkEnd w:id="152"/>
      <w:bookmarkEnd w:id="153"/>
    </w:p>
    <w:p w14:paraId="73F6FCE0" w14:textId="190445F6" w:rsidR="0067442A" w:rsidRDefault="0067442A" w:rsidP="00D15DF4">
      <w:pPr>
        <w:pStyle w:val="Heading2"/>
        <w:keepLines/>
      </w:pPr>
      <w:bookmarkStart w:id="154" w:name="_Ref87352629"/>
      <w:bookmarkStart w:id="155" w:name="_Ref88138646"/>
      <w:bookmarkStart w:id="156" w:name="_Toc111112392"/>
      <w:bookmarkStart w:id="157" w:name="_Toc111112598"/>
      <w:r>
        <w:t xml:space="preserve">Record </w:t>
      </w:r>
      <w:r w:rsidR="007025D4">
        <w:t>k</w:t>
      </w:r>
      <w:r>
        <w:t>eeping</w:t>
      </w:r>
      <w:bookmarkEnd w:id="154"/>
      <w:bookmarkEnd w:id="155"/>
      <w:bookmarkEnd w:id="156"/>
      <w:bookmarkEnd w:id="157"/>
    </w:p>
    <w:p w14:paraId="65502465" w14:textId="7E42C481" w:rsidR="0067442A" w:rsidRDefault="0067442A" w:rsidP="00D15DF4">
      <w:pPr>
        <w:pStyle w:val="Heading3"/>
        <w:keepNext/>
        <w:keepLines/>
      </w:pPr>
      <w:r>
        <w:t xml:space="preserve">The Licensee will keep appropriate, true and accurate records (in accordance with generally accepted management accounting practices with clear audit trails) of all matters connected with the </w:t>
      </w:r>
      <w:r w:rsidR="00447A5E">
        <w:t>Commercialisation</w:t>
      </w:r>
      <w:r>
        <w:t xml:space="preserve"> of the </w:t>
      </w:r>
      <w:r w:rsidR="00723105">
        <w:t>Licensed IPR</w:t>
      </w:r>
      <w:r>
        <w:t xml:space="preserve">, Products and </w:t>
      </w:r>
      <w:r w:rsidR="00C42EE8">
        <w:t>r</w:t>
      </w:r>
      <w:r>
        <w:t xml:space="preserve">oyalties (including copies of any agreements with </w:t>
      </w:r>
      <w:r w:rsidRPr="007366A7">
        <w:t xml:space="preserve">Affiliates </w:t>
      </w:r>
      <w:r w:rsidRPr="00915363">
        <w:t>and sublicensees</w:t>
      </w:r>
      <w:r>
        <w:t>) at its principal place of business.  The Licensee will also keep proper books of account relating to the Fees payable, containing such correct entries complete in every particular as may be necessary to enable the amounts due to</w:t>
      </w:r>
      <w:r w:rsidR="00E97CDC">
        <w:t xml:space="preserve"> the Licensor</w:t>
      </w:r>
      <w:r>
        <w:t xml:space="preserve"> to be conveniently ascertained and audited.</w:t>
      </w:r>
    </w:p>
    <w:p w14:paraId="4E911CD1" w14:textId="2643ABC8" w:rsidR="0067442A" w:rsidRDefault="0067442A" w:rsidP="00091E37">
      <w:pPr>
        <w:pStyle w:val="Heading3"/>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w:t>
      </w:r>
      <w:r w:rsidR="00447A5E">
        <w:t>Commercialisation</w:t>
      </w:r>
      <w:r>
        <w:t xml:space="preserve"> of the </w:t>
      </w:r>
      <w:r w:rsidR="00723105">
        <w:t xml:space="preserve">Licensed IPR </w:t>
      </w:r>
      <w:r>
        <w:t>and Products and provide the Licensee with complete copies of such records and accounts.</w:t>
      </w:r>
    </w:p>
    <w:p w14:paraId="300B6DDF" w14:textId="62798458" w:rsidR="0067442A" w:rsidRDefault="000806BE" w:rsidP="00091E37">
      <w:pPr>
        <w:pStyle w:val="Heading2"/>
      </w:pPr>
      <w:bookmarkStart w:id="158" w:name="_Ref87352641"/>
      <w:bookmarkStart w:id="159" w:name="_Toc111112393"/>
      <w:bookmarkStart w:id="160" w:name="_Toc111112599"/>
      <w:r>
        <w:rPr>
          <w:b w:val="0"/>
          <w:noProof/>
          <w:lang w:eastAsia="en-AU"/>
        </w:rPr>
        <mc:AlternateContent>
          <mc:Choice Requires="wps">
            <w:drawing>
              <wp:anchor distT="0" distB="0" distL="114300" distR="114300" simplePos="0" relativeHeight="251720704" behindDoc="0" locked="0" layoutInCell="1" allowOverlap="1" wp14:anchorId="56993888" wp14:editId="30F7DB98">
                <wp:simplePos x="0" y="0"/>
                <wp:positionH relativeFrom="rightMargin">
                  <wp:posOffset>180169</wp:posOffset>
                </wp:positionH>
                <wp:positionV relativeFrom="paragraph">
                  <wp:posOffset>4777</wp:posOffset>
                </wp:positionV>
                <wp:extent cx="2631600" cy="13430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2631600" cy="1343025"/>
                        </a:xfrm>
                        <a:prstGeom prst="rect">
                          <a:avLst/>
                        </a:prstGeom>
                        <a:solidFill>
                          <a:schemeClr val="accent6"/>
                        </a:solidFill>
                        <a:ln w="6350">
                          <a:noFill/>
                        </a:ln>
                      </wps:spPr>
                      <wps:txbx>
                        <w:txbxContent>
                          <w:p w14:paraId="01DF178E" w14:textId="01BA279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sidR="00620731">
                              <w:rPr>
                                <w:b/>
                                <w:i/>
                                <w:sz w:val="16"/>
                              </w:rPr>
                              <w:t>6.2</w:t>
                            </w:r>
                            <w:r>
                              <w:rPr>
                                <w:b/>
                                <w:i/>
                                <w:sz w:val="16"/>
                              </w:rPr>
                              <w:fldChar w:fldCharType="end"/>
                            </w:r>
                            <w:r>
                              <w:rPr>
                                <w:b/>
                                <w:i/>
                                <w:sz w:val="16"/>
                              </w:rPr>
                              <w:t xml:space="preserve">: </w:t>
                            </w:r>
                            <w:r w:rsidRPr="00C42C84">
                              <w:rPr>
                                <w:sz w:val="16"/>
                              </w:rPr>
                              <w:t>This clause allows access to the records and books</w:t>
                            </w:r>
                            <w:r w:rsidRPr="00C42C84">
                              <w:t xml:space="preserve"> </w:t>
                            </w:r>
                            <w:r w:rsidRPr="00C42C84">
                              <w:rPr>
                                <w:sz w:val="16"/>
                              </w:rPr>
                              <w:t xml:space="preserve">referred to in clause </w:t>
                            </w:r>
                            <w:r w:rsidRPr="00C42C84">
                              <w:rPr>
                                <w:sz w:val="16"/>
                              </w:rPr>
                              <w:fldChar w:fldCharType="begin"/>
                            </w:r>
                            <w:r w:rsidRPr="00C42C84">
                              <w:rPr>
                                <w:sz w:val="16"/>
                              </w:rPr>
                              <w:instrText xml:space="preserve"> REF _Ref87352629 \w \h </w:instrText>
                            </w:r>
                            <w:r>
                              <w:rPr>
                                <w:sz w:val="16"/>
                              </w:rPr>
                              <w:instrText xml:space="preserve"> \* MERGEFORMAT </w:instrText>
                            </w:r>
                            <w:r w:rsidRPr="00C42C84">
                              <w:rPr>
                                <w:sz w:val="16"/>
                              </w:rPr>
                            </w:r>
                            <w:r w:rsidRPr="00C42C84">
                              <w:rPr>
                                <w:sz w:val="16"/>
                              </w:rPr>
                              <w:fldChar w:fldCharType="separate"/>
                            </w:r>
                            <w:r w:rsidR="00620731">
                              <w:rPr>
                                <w:sz w:val="16"/>
                              </w:rPr>
                              <w:t>6.1</w:t>
                            </w:r>
                            <w:r w:rsidRPr="00C42C84">
                              <w:rPr>
                                <w:sz w:val="16"/>
                              </w:rPr>
                              <w:fldChar w:fldCharType="end"/>
                            </w:r>
                            <w:r w:rsidRPr="00C42C84">
                              <w:rPr>
                                <w:sz w:val="16"/>
                              </w:rPr>
                              <w:t xml:space="preserve">.  </w:t>
                            </w:r>
                          </w:p>
                          <w:p w14:paraId="15307471" w14:textId="6F05753D" w:rsidR="00E83644" w:rsidRPr="00C42C84" w:rsidRDefault="00E83644" w:rsidP="008463B6">
                            <w:pPr>
                              <w:spacing w:after="120"/>
                              <w:rPr>
                                <w:sz w:val="16"/>
                              </w:rPr>
                            </w:pPr>
                            <w:r w:rsidRPr="00C42C84">
                              <w:rPr>
                                <w:sz w:val="16"/>
                              </w:rPr>
                              <w:t xml:space="preserve">The right is restricted to once per </w:t>
                            </w:r>
                            <w:r>
                              <w:rPr>
                                <w:sz w:val="16"/>
                              </w:rPr>
                              <w:t>Reporting Period</w:t>
                            </w:r>
                            <w:r w:rsidRPr="00C42C84">
                              <w:rPr>
                                <w:sz w:val="16"/>
                              </w:rPr>
                              <w:t xml:space="preserve"> to minimise the impact on the Licensee's business.  This audit/inspection would usually be undertaken if there was a dispute over an invoiced amount and is in addition to the requirement for the Licensee to provide reporting to the Licensor to enable generation of invoices for payment of the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3888" id="Text Box 31" o:spid="_x0000_s1051" type="#_x0000_t202" style="position:absolute;left:0;text-align:left;margin-left:14.2pt;margin-top:.4pt;width:207.2pt;height:105.7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" fillcolor="#e9e4de [3209]" stroked="f" strokeweight=".5pt">
                <v:textbox>
                  <w:txbxContent>
                    <w:p w14:paraId="01DF178E" w14:textId="01BA279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sidR="00620731">
                        <w:rPr>
                          <w:b/>
                          <w:i/>
                          <w:sz w:val="16"/>
                        </w:rPr>
                        <w:t>6.2</w:t>
                      </w:r>
                      <w:r>
                        <w:rPr>
                          <w:b/>
                          <w:i/>
                          <w:sz w:val="16"/>
                        </w:rPr>
                        <w:fldChar w:fldCharType="end"/>
                      </w:r>
                      <w:r>
                        <w:rPr>
                          <w:b/>
                          <w:i/>
                          <w:sz w:val="16"/>
                        </w:rPr>
                        <w:t xml:space="preserve">: </w:t>
                      </w:r>
                      <w:r w:rsidRPr="00C42C84">
                        <w:rPr>
                          <w:sz w:val="16"/>
                        </w:rPr>
                        <w:t>This clause allows access to the records and books</w:t>
                      </w:r>
                      <w:r w:rsidRPr="00C42C84">
                        <w:t xml:space="preserve"> </w:t>
                      </w:r>
                      <w:r w:rsidRPr="00C42C84">
                        <w:rPr>
                          <w:sz w:val="16"/>
                        </w:rPr>
                        <w:t xml:space="preserve">referred to in clause </w:t>
                      </w:r>
                      <w:r w:rsidRPr="00C42C84">
                        <w:rPr>
                          <w:sz w:val="16"/>
                        </w:rPr>
                        <w:fldChar w:fldCharType="begin"/>
                      </w:r>
                      <w:r w:rsidRPr="00C42C84">
                        <w:rPr>
                          <w:sz w:val="16"/>
                        </w:rPr>
                        <w:instrText xml:space="preserve"> REF _Ref87352629 \w \h </w:instrText>
                      </w:r>
                      <w:r>
                        <w:rPr>
                          <w:sz w:val="16"/>
                        </w:rPr>
                        <w:instrText xml:space="preserve"> \* MERGEFORMAT </w:instrText>
                      </w:r>
                      <w:r w:rsidRPr="00C42C84">
                        <w:rPr>
                          <w:sz w:val="16"/>
                        </w:rPr>
                      </w:r>
                      <w:r w:rsidRPr="00C42C84">
                        <w:rPr>
                          <w:sz w:val="16"/>
                        </w:rPr>
                        <w:fldChar w:fldCharType="separate"/>
                      </w:r>
                      <w:r w:rsidR="00620731">
                        <w:rPr>
                          <w:sz w:val="16"/>
                        </w:rPr>
                        <w:t>6.1</w:t>
                      </w:r>
                      <w:r w:rsidRPr="00C42C84">
                        <w:rPr>
                          <w:sz w:val="16"/>
                        </w:rPr>
                        <w:fldChar w:fldCharType="end"/>
                      </w:r>
                      <w:r w:rsidRPr="00C42C84">
                        <w:rPr>
                          <w:sz w:val="16"/>
                        </w:rPr>
                        <w:t xml:space="preserve">.  </w:t>
                      </w:r>
                    </w:p>
                    <w:p w14:paraId="15307471" w14:textId="6F05753D" w:rsidR="00E83644" w:rsidRPr="00C42C84" w:rsidRDefault="00E83644" w:rsidP="008463B6">
                      <w:pPr>
                        <w:spacing w:after="120"/>
                        <w:rPr>
                          <w:sz w:val="16"/>
                        </w:rPr>
                      </w:pPr>
                      <w:r w:rsidRPr="00C42C84">
                        <w:rPr>
                          <w:sz w:val="16"/>
                        </w:rPr>
                        <w:t xml:space="preserve">The right is restricted to once per </w:t>
                      </w:r>
                      <w:r>
                        <w:rPr>
                          <w:sz w:val="16"/>
                        </w:rPr>
                        <w:t>Reporting Period</w:t>
                      </w:r>
                      <w:r w:rsidRPr="00C42C84">
                        <w:rPr>
                          <w:sz w:val="16"/>
                        </w:rPr>
                        <w:t xml:space="preserve"> to minimise the impact on the Licensee's business.  This audit/inspection would usually be undertaken if there was a dispute over an invoiced amount and is in addition to the requirement for the Licensee to provide reporting to the Licensor to enable generation of invoices for payment of the Fees.</w:t>
                      </w:r>
                    </w:p>
                  </w:txbxContent>
                </v:textbox>
                <w10:wrap anchorx="margin"/>
              </v:shape>
            </w:pict>
          </mc:Fallback>
        </mc:AlternateContent>
      </w:r>
      <w:r w:rsidR="0067442A">
        <w:t xml:space="preserve">Inspection and </w:t>
      </w:r>
      <w:r w:rsidR="007025D4">
        <w:t>a</w:t>
      </w:r>
      <w:r w:rsidR="0067442A">
        <w:t xml:space="preserve">udit </w:t>
      </w:r>
      <w:r w:rsidR="007025D4">
        <w:t>r</w:t>
      </w:r>
      <w:r w:rsidR="0067442A">
        <w:t>ights</w:t>
      </w:r>
      <w:bookmarkEnd w:id="158"/>
      <w:bookmarkEnd w:id="159"/>
      <w:bookmarkEnd w:id="160"/>
    </w:p>
    <w:p w14:paraId="4182C5B9" w14:textId="7CFF63CC" w:rsidR="0067442A" w:rsidRDefault="0067442A" w:rsidP="00091E37">
      <w:pPr>
        <w:pStyle w:val="Heading3"/>
      </w:pPr>
      <w:r>
        <w:t>At</w:t>
      </w:r>
      <w:r w:rsidR="00E97CDC">
        <w:t xml:space="preserve"> the Licensor</w:t>
      </w:r>
      <w:r>
        <w:t xml:space="preserve">’s written request, </w:t>
      </w:r>
      <w:r w:rsidR="00723105">
        <w:t xml:space="preserve">but not more than once each </w:t>
      </w:r>
      <w:r w:rsidR="00E2684C">
        <w:t>Reporting Period</w:t>
      </w:r>
      <w:r w:rsidR="00723105">
        <w:t xml:space="preserve">, </w:t>
      </w:r>
      <w:r>
        <w:t>the Licensee will at all reasonable times make available to</w:t>
      </w:r>
      <w:r w:rsidR="00E97CDC">
        <w:t xml:space="preserve"> the Licensor</w:t>
      </w:r>
      <w:r>
        <w:t xml:space="preserve"> (or its nominee) the records and books of account referred to in clause </w:t>
      </w:r>
      <w:r w:rsidR="0077146C">
        <w:fldChar w:fldCharType="begin"/>
      </w:r>
      <w:r w:rsidR="0077146C">
        <w:instrText xml:space="preserve"> REF _Ref88138646 \w \h </w:instrText>
      </w:r>
      <w:r w:rsidR="0077146C">
        <w:fldChar w:fldCharType="separate"/>
      </w:r>
      <w:r w:rsidR="00963042">
        <w:t>6.1</w:t>
      </w:r>
      <w:r w:rsidR="0077146C">
        <w:fldChar w:fldCharType="end"/>
      </w:r>
      <w:r>
        <w:t xml:space="preserve"> certified as correct by a senior financial officer of the Licensee and, if so desired by</w:t>
      </w:r>
      <w:r w:rsidR="00E97CDC">
        <w:t xml:space="preserve"> the Licensor</w:t>
      </w:r>
      <w:r>
        <w:t>, will permit those records and books to be examined by an independent accountant nominated by</w:t>
      </w:r>
      <w:r w:rsidR="00E97CDC">
        <w:t xml:space="preserve"> the Licensor</w:t>
      </w:r>
      <w:r>
        <w:t xml:space="preserve"> and reasonably acceptable to the Licensee.</w:t>
      </w:r>
      <w:r w:rsidR="00821FE6">
        <w:t xml:space="preserve">  The Licensor shall pay the cost of engaging the independent accountant, subject to clause </w:t>
      </w:r>
      <w:r w:rsidR="00821FE6">
        <w:fldChar w:fldCharType="begin"/>
      </w:r>
      <w:r w:rsidR="00821FE6">
        <w:instrText xml:space="preserve"> REF _Ref94252607 \w \h </w:instrText>
      </w:r>
      <w:r w:rsidR="00821FE6">
        <w:fldChar w:fldCharType="separate"/>
      </w:r>
      <w:r w:rsidR="00963042">
        <w:t>6.3</w:t>
      </w:r>
      <w:r w:rsidR="00821FE6">
        <w:fldChar w:fldCharType="end"/>
      </w:r>
      <w:r w:rsidR="00821FE6">
        <w:t xml:space="preserve">. </w:t>
      </w:r>
    </w:p>
    <w:p w14:paraId="50E82F82" w14:textId="438878E1" w:rsidR="0067442A" w:rsidRDefault="0067442A" w:rsidP="00620731">
      <w:pPr>
        <w:pStyle w:val="Heading3"/>
      </w:pPr>
      <w:r>
        <w:t>The Licensee will give to</w:t>
      </w:r>
      <w:r w:rsidR="00E97CDC">
        <w:t xml:space="preserve"> the Licensor</w:t>
      </w:r>
      <w:r>
        <w:t xml:space="preserve">, its nominee and any independent accountant all </w:t>
      </w:r>
      <w:r w:rsidR="00764AA4">
        <w:t xml:space="preserve">reasonable </w:t>
      </w:r>
      <w:r>
        <w:t xml:space="preserve">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w:t>
      </w:r>
      <w:r w:rsidR="00CE1B57">
        <w:t xml:space="preserve">this </w:t>
      </w:r>
      <w:r w:rsidR="001D1E4C">
        <w:t>Agreement</w:t>
      </w:r>
      <w:r>
        <w:t xml:space="preserve"> to be ascertained and verified.</w:t>
      </w:r>
    </w:p>
    <w:p w14:paraId="76737E3E" w14:textId="2313099A" w:rsidR="0067442A" w:rsidRDefault="000806BE" w:rsidP="00D15DF4">
      <w:pPr>
        <w:pStyle w:val="Heading2"/>
        <w:keepLines/>
      </w:pPr>
      <w:bookmarkStart w:id="161" w:name="_Ref94252607"/>
      <w:bookmarkStart w:id="162" w:name="_Toc111112394"/>
      <w:bookmarkStart w:id="163" w:name="_Toc111112600"/>
      <w:r>
        <w:rPr>
          <w:b w:val="0"/>
          <w:noProof/>
          <w:lang w:eastAsia="en-AU"/>
        </w:rPr>
        <w:lastRenderedPageBreak/>
        <mc:AlternateContent>
          <mc:Choice Requires="wps">
            <w:drawing>
              <wp:anchor distT="0" distB="0" distL="114300" distR="114300" simplePos="0" relativeHeight="251722752" behindDoc="0" locked="0" layoutInCell="1" allowOverlap="1" wp14:anchorId="0794D44B" wp14:editId="34158D21">
                <wp:simplePos x="0" y="0"/>
                <wp:positionH relativeFrom="rightMargin">
                  <wp:posOffset>176369</wp:posOffset>
                </wp:positionH>
                <wp:positionV relativeFrom="paragraph">
                  <wp:posOffset>6843</wp:posOffset>
                </wp:positionV>
                <wp:extent cx="2631600" cy="134302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2631600" cy="1343025"/>
                        </a:xfrm>
                        <a:prstGeom prst="rect">
                          <a:avLst/>
                        </a:prstGeom>
                        <a:solidFill>
                          <a:schemeClr val="accent6"/>
                        </a:solidFill>
                        <a:ln w="6350">
                          <a:noFill/>
                        </a:ln>
                      </wps:spPr>
                      <wps:txbx>
                        <w:txbxContent>
                          <w:p w14:paraId="3E2B8C98" w14:textId="238E973C"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_Ref94252607 \w \h </w:instrText>
                            </w:r>
                            <w:r>
                              <w:rPr>
                                <w:b/>
                                <w:i/>
                                <w:sz w:val="16"/>
                              </w:rPr>
                            </w:r>
                            <w:r>
                              <w:rPr>
                                <w:b/>
                                <w:i/>
                                <w:sz w:val="16"/>
                              </w:rPr>
                              <w:fldChar w:fldCharType="separate"/>
                            </w:r>
                            <w:r>
                              <w:rPr>
                                <w:b/>
                                <w:i/>
                                <w:sz w:val="16"/>
                              </w:rPr>
                              <w:t>6.3</w:t>
                            </w:r>
                            <w:r>
                              <w:rPr>
                                <w:b/>
                                <w:i/>
                                <w:sz w:val="16"/>
                              </w:rPr>
                              <w:fldChar w:fldCharType="end"/>
                            </w:r>
                            <w:r>
                              <w:rPr>
                                <w:b/>
                                <w:i/>
                                <w:sz w:val="16"/>
                              </w:rPr>
                              <w:t xml:space="preserve">: </w:t>
                            </w:r>
                            <w:r w:rsidRPr="00C42C84">
                              <w:rPr>
                                <w:sz w:val="16"/>
                              </w:rPr>
                              <w:t>This clause incentivises the Licensee to keep accurate records by placing the financial cost of an audit on the Licensee if there is a 7% discrepancy or more.  This threshold has been set following consultation, but could be adjusted if the parties agreed to a different %.</w:t>
                            </w:r>
                          </w:p>
                          <w:p w14:paraId="598E7B84" w14:textId="38D32C40" w:rsidR="00E83644" w:rsidRPr="00E24032" w:rsidRDefault="00E83644" w:rsidP="008463B6">
                            <w:pPr>
                              <w:spacing w:after="120"/>
                              <w:rPr>
                                <w:b/>
                                <w:i/>
                                <w:sz w:val="16"/>
                              </w:rPr>
                            </w:pPr>
                            <w:r w:rsidRPr="00C42C84">
                              <w:rPr>
                                <w:sz w:val="16"/>
                              </w:rPr>
                              <w:t xml:space="preserve">There is also a right for the Licensor in clause </w:t>
                            </w:r>
                            <w:r w:rsidRPr="00C42C84">
                              <w:rPr>
                                <w:sz w:val="16"/>
                              </w:rPr>
                              <w:fldChar w:fldCharType="begin"/>
                            </w:r>
                            <w:r w:rsidRPr="00C42C84">
                              <w:rPr>
                                <w:sz w:val="16"/>
                              </w:rPr>
                              <w:instrText xml:space="preserve"> REF _Ref94252637 \w \h </w:instrText>
                            </w:r>
                            <w:r>
                              <w:rPr>
                                <w:sz w:val="16"/>
                              </w:rPr>
                              <w:instrText xml:space="preserve"> \* MERGEFORMAT </w:instrText>
                            </w:r>
                            <w:r w:rsidRPr="00C42C84">
                              <w:rPr>
                                <w:sz w:val="16"/>
                              </w:rPr>
                            </w:r>
                            <w:r w:rsidRPr="00C42C84">
                              <w:rPr>
                                <w:sz w:val="16"/>
                              </w:rPr>
                              <w:fldChar w:fldCharType="separate"/>
                            </w:r>
                            <w:r>
                              <w:rPr>
                                <w:sz w:val="16"/>
                              </w:rPr>
                              <w:t>15.1</w:t>
                            </w:r>
                            <w:r w:rsidRPr="00C42C84">
                              <w:rPr>
                                <w:sz w:val="16"/>
                              </w:rPr>
                              <w:fldChar w:fldCharType="end"/>
                            </w:r>
                            <w:r w:rsidRPr="00C42C84">
                              <w:rPr>
                                <w:sz w:val="16"/>
                              </w:rPr>
                              <w:t xml:space="preserve"> to terminate the Agreement if there is a finding by an auditor under clause </w:t>
                            </w:r>
                            <w:r w:rsidRPr="00C42C84">
                              <w:rPr>
                                <w:sz w:val="16"/>
                              </w:rPr>
                              <w:fldChar w:fldCharType="begin"/>
                            </w:r>
                            <w:r w:rsidRPr="00C42C84">
                              <w:rPr>
                                <w:sz w:val="16"/>
                              </w:rPr>
                              <w:instrText xml:space="preserve"> REF _Ref87352641 \w \h  \* MERGEFORMAT </w:instrText>
                            </w:r>
                            <w:r w:rsidRPr="00C42C84">
                              <w:rPr>
                                <w:sz w:val="16"/>
                              </w:rPr>
                            </w:r>
                            <w:r w:rsidRPr="00C42C84">
                              <w:rPr>
                                <w:sz w:val="16"/>
                              </w:rPr>
                              <w:fldChar w:fldCharType="separate"/>
                            </w:r>
                            <w:r>
                              <w:rPr>
                                <w:sz w:val="16"/>
                              </w:rPr>
                              <w:t>6.2</w:t>
                            </w:r>
                            <w:r w:rsidRPr="00C42C84">
                              <w:rPr>
                                <w:sz w:val="16"/>
                              </w:rPr>
                              <w:fldChar w:fldCharType="end"/>
                            </w:r>
                            <w:r w:rsidRPr="00C42C84">
                              <w:rPr>
                                <w:sz w:val="16"/>
                              </w:rPr>
                              <w:t xml:space="preserve"> that the Licensee has fraudulently or deliberately underpaid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D44B" id="Text Box 32" o:spid="_x0000_s1052" type="#_x0000_t202" style="position:absolute;left:0;text-align:left;margin-left:13.9pt;margin-top:.55pt;width:207.2pt;height:105.75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" fillcolor="#e9e4de [3209]" stroked="f" strokeweight=".5pt">
                <v:textbox>
                  <w:txbxContent>
                    <w:p w14:paraId="3E2B8C98" w14:textId="238E973C"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_Ref94252607 \w \h </w:instrText>
                      </w:r>
                      <w:r>
                        <w:rPr>
                          <w:b/>
                          <w:i/>
                          <w:sz w:val="16"/>
                        </w:rPr>
                      </w:r>
                      <w:r>
                        <w:rPr>
                          <w:b/>
                          <w:i/>
                          <w:sz w:val="16"/>
                        </w:rPr>
                        <w:fldChar w:fldCharType="separate"/>
                      </w:r>
                      <w:r>
                        <w:rPr>
                          <w:b/>
                          <w:i/>
                          <w:sz w:val="16"/>
                        </w:rPr>
                        <w:t>6.3</w:t>
                      </w:r>
                      <w:r>
                        <w:rPr>
                          <w:b/>
                          <w:i/>
                          <w:sz w:val="16"/>
                        </w:rPr>
                        <w:fldChar w:fldCharType="end"/>
                      </w:r>
                      <w:r>
                        <w:rPr>
                          <w:b/>
                          <w:i/>
                          <w:sz w:val="16"/>
                        </w:rPr>
                        <w:t xml:space="preserve">: </w:t>
                      </w:r>
                      <w:r w:rsidRPr="00C42C84">
                        <w:rPr>
                          <w:sz w:val="16"/>
                        </w:rPr>
                        <w:t>This clause incentivises the Licensee to keep accurate records by placing the financial cost of an audit on the Licensee if there is a 7% discrepancy or more.  This threshold has been set following consultation, but could be adjusted if the parties agreed to a different %.</w:t>
                      </w:r>
                    </w:p>
                    <w:p w14:paraId="598E7B84" w14:textId="38D32C40" w:rsidR="00E83644" w:rsidRPr="00E24032" w:rsidRDefault="00E83644" w:rsidP="008463B6">
                      <w:pPr>
                        <w:spacing w:after="120"/>
                        <w:rPr>
                          <w:b/>
                          <w:i/>
                          <w:sz w:val="16"/>
                        </w:rPr>
                      </w:pPr>
                      <w:r w:rsidRPr="00C42C84">
                        <w:rPr>
                          <w:sz w:val="16"/>
                        </w:rPr>
                        <w:t xml:space="preserve">There is also a right for the Licensor in clause </w:t>
                      </w:r>
                      <w:r w:rsidRPr="00C42C84">
                        <w:rPr>
                          <w:sz w:val="16"/>
                        </w:rPr>
                        <w:fldChar w:fldCharType="begin"/>
                      </w:r>
                      <w:r w:rsidRPr="00C42C84">
                        <w:rPr>
                          <w:sz w:val="16"/>
                        </w:rPr>
                        <w:instrText xml:space="preserve"> REF _Ref94252637 \w \h </w:instrText>
                      </w:r>
                      <w:r>
                        <w:rPr>
                          <w:sz w:val="16"/>
                        </w:rPr>
                        <w:instrText xml:space="preserve"> \* MERGEFORMAT </w:instrText>
                      </w:r>
                      <w:r w:rsidRPr="00C42C84">
                        <w:rPr>
                          <w:sz w:val="16"/>
                        </w:rPr>
                      </w:r>
                      <w:r w:rsidRPr="00C42C84">
                        <w:rPr>
                          <w:sz w:val="16"/>
                        </w:rPr>
                        <w:fldChar w:fldCharType="separate"/>
                      </w:r>
                      <w:r>
                        <w:rPr>
                          <w:sz w:val="16"/>
                        </w:rPr>
                        <w:t>15.1</w:t>
                      </w:r>
                      <w:r w:rsidRPr="00C42C84">
                        <w:rPr>
                          <w:sz w:val="16"/>
                        </w:rPr>
                        <w:fldChar w:fldCharType="end"/>
                      </w:r>
                      <w:r w:rsidRPr="00C42C84">
                        <w:rPr>
                          <w:sz w:val="16"/>
                        </w:rPr>
                        <w:t xml:space="preserve"> to terminate the Agreement if there is a finding by an auditor under clause </w:t>
                      </w:r>
                      <w:r w:rsidRPr="00C42C84">
                        <w:rPr>
                          <w:sz w:val="16"/>
                        </w:rPr>
                        <w:fldChar w:fldCharType="begin"/>
                      </w:r>
                      <w:r w:rsidRPr="00C42C84">
                        <w:rPr>
                          <w:sz w:val="16"/>
                        </w:rPr>
                        <w:instrText xml:space="preserve"> REF _Ref87352641 \w \h  \* MERGEFORMAT </w:instrText>
                      </w:r>
                      <w:r w:rsidRPr="00C42C84">
                        <w:rPr>
                          <w:sz w:val="16"/>
                        </w:rPr>
                      </w:r>
                      <w:r w:rsidRPr="00C42C84">
                        <w:rPr>
                          <w:sz w:val="16"/>
                        </w:rPr>
                        <w:fldChar w:fldCharType="separate"/>
                      </w:r>
                      <w:r>
                        <w:rPr>
                          <w:sz w:val="16"/>
                        </w:rPr>
                        <w:t>6.2</w:t>
                      </w:r>
                      <w:r w:rsidRPr="00C42C84">
                        <w:rPr>
                          <w:sz w:val="16"/>
                        </w:rPr>
                        <w:fldChar w:fldCharType="end"/>
                      </w:r>
                      <w:r w:rsidRPr="00C42C84">
                        <w:rPr>
                          <w:sz w:val="16"/>
                        </w:rPr>
                        <w:t xml:space="preserve"> that the Licensee has fraudulently or deliberately underpaid Fees.</w:t>
                      </w:r>
                    </w:p>
                  </w:txbxContent>
                </v:textbox>
                <w10:wrap anchorx="margin"/>
              </v:shape>
            </w:pict>
          </mc:Fallback>
        </mc:AlternateContent>
      </w:r>
      <w:r w:rsidR="0067442A">
        <w:t>Discrepancy</w:t>
      </w:r>
      <w:bookmarkEnd w:id="161"/>
      <w:bookmarkEnd w:id="162"/>
      <w:bookmarkEnd w:id="163"/>
    </w:p>
    <w:p w14:paraId="2D721A74" w14:textId="7BA83CAC" w:rsidR="00E90DD9" w:rsidRDefault="0067442A" w:rsidP="00337A77">
      <w:pPr>
        <w:pStyle w:val="Heading3"/>
        <w:keepNext/>
        <w:keepLines/>
        <w:numPr>
          <w:ilvl w:val="0"/>
          <w:numId w:val="0"/>
        </w:numPr>
        <w:ind w:left="966" w:hanging="2"/>
      </w:pPr>
      <w:r>
        <w:t xml:space="preserve">If the </w:t>
      </w:r>
      <w:r w:rsidR="00821FE6">
        <w:t xml:space="preserve">examination </w:t>
      </w:r>
      <w:r>
        <w:t xml:space="preserve">referred to in clause </w:t>
      </w:r>
      <w:r w:rsidR="00441FC5">
        <w:fldChar w:fldCharType="begin"/>
      </w:r>
      <w:r w:rsidR="00441FC5">
        <w:instrText xml:space="preserve"> REF _Ref87352641 \w \h </w:instrText>
      </w:r>
      <w:r w:rsidR="00441FC5">
        <w:fldChar w:fldCharType="separate"/>
      </w:r>
      <w:r w:rsidR="00963042">
        <w:t>6.2</w:t>
      </w:r>
      <w:r w:rsidR="00441FC5">
        <w:fldChar w:fldCharType="end"/>
      </w:r>
      <w:r>
        <w:t xml:space="preserve"> </w:t>
      </w:r>
      <w:r w:rsidR="00E90DD9">
        <w:t xml:space="preserve">reveals an underpayment or outstanding amounts owed to the Licensor in a </w:t>
      </w:r>
      <w:r w:rsidR="006230B9">
        <w:t>Reporting Period</w:t>
      </w:r>
      <w:r w:rsidR="00E90DD9">
        <w:t>:</w:t>
      </w:r>
    </w:p>
    <w:p w14:paraId="0D6DB0E8" w14:textId="16F274D3" w:rsidR="00E90DD9" w:rsidRDefault="00E90DD9" w:rsidP="00337A77">
      <w:pPr>
        <w:pStyle w:val="Heading3"/>
        <w:keepNext/>
        <w:keepLines/>
      </w:pPr>
      <w:r>
        <w:t>the Licensee must promptly pay the Licensor the outstanding amount; and</w:t>
      </w:r>
    </w:p>
    <w:p w14:paraId="47BEFF91" w14:textId="6E7873CE" w:rsidR="0067442A" w:rsidRDefault="006D6886" w:rsidP="00337A77">
      <w:pPr>
        <w:pStyle w:val="Heading3"/>
        <w:keepNext/>
        <w:keepLines/>
      </w:pPr>
      <w:r>
        <w:t xml:space="preserve">of 7% or more of Fees due in the Reporting Period, </w:t>
      </w:r>
      <w:r w:rsidR="00E90DD9">
        <w:t xml:space="preserve">the Licensee must pay the Licensor the Licensor's reasonable costs for </w:t>
      </w:r>
      <w:r w:rsidR="00E90DD9" w:rsidRPr="007058DA">
        <w:t xml:space="preserve">performing the </w:t>
      </w:r>
      <w:r w:rsidR="00AD72AF" w:rsidRPr="007058DA">
        <w:t>examination</w:t>
      </w:r>
      <w:r w:rsidR="00E90DD9">
        <w:t>.</w:t>
      </w:r>
      <w:r w:rsidR="00E90DD9" w:rsidDel="00E90DD9">
        <w:t xml:space="preserve"> </w:t>
      </w:r>
    </w:p>
    <w:p w14:paraId="2213CF55" w14:textId="7D79C6BA" w:rsidR="0067442A" w:rsidRPr="00091E37" w:rsidRDefault="00DB3CE0" w:rsidP="00D15DF4">
      <w:pPr>
        <w:pStyle w:val="Heading1"/>
        <w:keepLines/>
      </w:pPr>
      <w:bookmarkStart w:id="164" w:name="_Toc88150365"/>
      <w:bookmarkStart w:id="165" w:name="_Ref100133320"/>
      <w:bookmarkStart w:id="166" w:name="_Ref100133328"/>
      <w:bookmarkStart w:id="167" w:name="_Toc111112395"/>
      <w:bookmarkStart w:id="168" w:name="_Toc111112601"/>
      <w:bookmarkEnd w:id="164"/>
      <w:r>
        <w:rPr>
          <w:b w:val="0"/>
          <w:noProof/>
          <w:lang w:eastAsia="en-AU"/>
        </w:rPr>
        <mc:AlternateContent>
          <mc:Choice Requires="wps">
            <w:drawing>
              <wp:anchor distT="0" distB="0" distL="114300" distR="114300" simplePos="0" relativeHeight="251724800" behindDoc="0" locked="0" layoutInCell="1" allowOverlap="1" wp14:anchorId="7021ABE6" wp14:editId="072BF834">
                <wp:simplePos x="0" y="0"/>
                <wp:positionH relativeFrom="page">
                  <wp:posOffset>4865209</wp:posOffset>
                </wp:positionH>
                <wp:positionV relativeFrom="paragraph">
                  <wp:posOffset>41910</wp:posOffset>
                </wp:positionV>
                <wp:extent cx="2631600" cy="333687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600" cy="3336878"/>
                        </a:xfrm>
                        <a:prstGeom prst="rect">
                          <a:avLst/>
                        </a:prstGeom>
                        <a:solidFill>
                          <a:schemeClr val="accent6"/>
                        </a:solidFill>
                        <a:ln w="6350">
                          <a:noFill/>
                        </a:ln>
                      </wps:spPr>
                      <wps:txbx>
                        <w:txbxContent>
                          <w:p w14:paraId="01892051" w14:textId="1E61E9F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_Ref87966887 \w \h </w:instrText>
                            </w:r>
                            <w:r>
                              <w:rPr>
                                <w:b/>
                                <w:i/>
                                <w:sz w:val="16"/>
                              </w:rPr>
                            </w:r>
                            <w:r>
                              <w:rPr>
                                <w:b/>
                                <w:i/>
                                <w:sz w:val="16"/>
                              </w:rPr>
                              <w:fldChar w:fldCharType="separate"/>
                            </w:r>
                            <w:r w:rsidR="00620731">
                              <w:rPr>
                                <w:b/>
                                <w:i/>
                                <w:sz w:val="16"/>
                              </w:rPr>
                              <w:t>7.1</w:t>
                            </w:r>
                            <w:r>
                              <w:rPr>
                                <w:b/>
                                <w:i/>
                                <w:sz w:val="16"/>
                              </w:rPr>
                              <w:fldChar w:fldCharType="end"/>
                            </w:r>
                            <w:r>
                              <w:rPr>
                                <w:b/>
                                <w:i/>
                                <w:sz w:val="16"/>
                              </w:rPr>
                              <w:t xml:space="preserve">: </w:t>
                            </w:r>
                            <w:r w:rsidRPr="00C42C84">
                              <w:rPr>
                                <w:sz w:val="16"/>
                              </w:rPr>
                              <w:t xml:space="preserve">The Licensee will be the owner of any Improvements (that the Licensee creates under the Licence) by default, but the parties can agree to amend this to the Licensor and specify it in the Details Schedule.  </w:t>
                            </w:r>
                          </w:p>
                          <w:p w14:paraId="04A98537" w14:textId="3F6F8AFD" w:rsidR="00E83644" w:rsidRPr="00C42C84" w:rsidRDefault="00E83644" w:rsidP="008463B6">
                            <w:pPr>
                              <w:spacing w:after="120"/>
                              <w:rPr>
                                <w:sz w:val="16"/>
                              </w:rPr>
                            </w:pPr>
                            <w:r w:rsidRPr="00C42C84">
                              <w:rPr>
                                <w:sz w:val="16"/>
                              </w:rPr>
                              <w:t xml:space="preserve">In general, it would be appropriate for the Licensor to be the owner if items of Improvements are required to be incorporated back into the Licensed IPR (and potentially licensed to other parties by the Licensor, either following the Term, or if that part of the rights are non-exclusive or </w:t>
                            </w:r>
                            <w:r>
                              <w:rPr>
                                <w:sz w:val="16"/>
                              </w:rPr>
                              <w:t>Field</w:t>
                            </w:r>
                            <w:r w:rsidRPr="00C42C84">
                              <w:rPr>
                                <w:sz w:val="16"/>
                              </w:rPr>
                              <w:t xml:space="preserve">/Territory limited).  </w:t>
                            </w:r>
                          </w:p>
                          <w:p w14:paraId="766854E3" w14:textId="240EFD99" w:rsidR="00E83644" w:rsidRDefault="00E83644" w:rsidP="008463B6">
                            <w:pPr>
                              <w:spacing w:after="120"/>
                              <w:rPr>
                                <w:sz w:val="16"/>
                              </w:rPr>
                            </w:pPr>
                            <w:r w:rsidRPr="00C42C84">
                              <w:rPr>
                                <w:sz w:val="16"/>
                              </w:rPr>
                              <w:t xml:space="preserve">If the Licensee is the owner, the Licensee may alternatively grant to the Licensor a licence to use the Improvements on the terms in the Details Schedule. </w:t>
                            </w:r>
                          </w:p>
                          <w:p w14:paraId="4F7235D9" w14:textId="116FC3F9" w:rsidR="00E83644" w:rsidRPr="00C42C84" w:rsidRDefault="00E83644" w:rsidP="00DB3CE0">
                            <w:pPr>
                              <w:spacing w:after="120"/>
                              <w:rPr>
                                <w:sz w:val="16"/>
                              </w:rPr>
                            </w:pPr>
                            <w:r w:rsidRPr="00C42C84">
                              <w:rPr>
                                <w:sz w:val="16"/>
                              </w:rPr>
                              <w:t>If improvements created by the Licensor are being licensed to the Licensee, the scope of the Licensed IPR should describe this, or be amended (as required) to include these improvements.</w:t>
                            </w:r>
                          </w:p>
                          <w:p w14:paraId="6B88A537" w14:textId="0FFB2BFA" w:rsidR="00E83644" w:rsidRPr="00E24032" w:rsidRDefault="00E83644" w:rsidP="00DB3CE0">
                            <w:pPr>
                              <w:spacing w:after="120"/>
                              <w:rPr>
                                <w:b/>
                                <w:i/>
                                <w:sz w:val="16"/>
                              </w:rPr>
                            </w:pPr>
                            <w:r w:rsidRPr="00C42C84">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p w14:paraId="77B74510" w14:textId="3D95BB66" w:rsidR="00E83644" w:rsidRPr="00E24032" w:rsidRDefault="00E83644" w:rsidP="008463B6">
                            <w:pPr>
                              <w:spacing w:after="120"/>
                              <w:rPr>
                                <w:b/>
                                <w:i/>
                                <w:sz w:val="16"/>
                              </w:rPr>
                            </w:pPr>
                          </w:p>
                          <w:p w14:paraId="691D4AFD" w14:textId="60065079"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ABE6" id="Text Box 33" o:spid="_x0000_s1053" type="#_x0000_t202" style="position:absolute;left:0;text-align:left;margin-left:383.1pt;margin-top:3.3pt;width:207.2pt;height:262.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" fillcolor="#e9e4de [3209]" stroked="f" strokeweight=".5pt">
                <v:textbox>
                  <w:txbxContent>
                    <w:p w14:paraId="01892051" w14:textId="1E61E9FD"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_Ref87966887 \w \h </w:instrText>
                      </w:r>
                      <w:r>
                        <w:rPr>
                          <w:b/>
                          <w:i/>
                          <w:sz w:val="16"/>
                        </w:rPr>
                      </w:r>
                      <w:r>
                        <w:rPr>
                          <w:b/>
                          <w:i/>
                          <w:sz w:val="16"/>
                        </w:rPr>
                        <w:fldChar w:fldCharType="separate"/>
                      </w:r>
                      <w:r w:rsidR="00620731">
                        <w:rPr>
                          <w:b/>
                          <w:i/>
                          <w:sz w:val="16"/>
                        </w:rPr>
                        <w:t>7.1</w:t>
                      </w:r>
                      <w:r>
                        <w:rPr>
                          <w:b/>
                          <w:i/>
                          <w:sz w:val="16"/>
                        </w:rPr>
                        <w:fldChar w:fldCharType="end"/>
                      </w:r>
                      <w:r>
                        <w:rPr>
                          <w:b/>
                          <w:i/>
                          <w:sz w:val="16"/>
                        </w:rPr>
                        <w:t xml:space="preserve">: </w:t>
                      </w:r>
                      <w:r w:rsidRPr="00C42C84">
                        <w:rPr>
                          <w:sz w:val="16"/>
                        </w:rPr>
                        <w:t xml:space="preserve">The Licensee will be the owner of any Improvements (that the Licensee creates under the Licence) by default, but the parties can agree to amend this to the Licensor and specify it in the Details Schedule.  </w:t>
                      </w:r>
                    </w:p>
                    <w:p w14:paraId="04A98537" w14:textId="3F6F8AFD" w:rsidR="00E83644" w:rsidRPr="00C42C84" w:rsidRDefault="00E83644" w:rsidP="008463B6">
                      <w:pPr>
                        <w:spacing w:after="120"/>
                        <w:rPr>
                          <w:sz w:val="16"/>
                        </w:rPr>
                      </w:pPr>
                      <w:r w:rsidRPr="00C42C84">
                        <w:rPr>
                          <w:sz w:val="16"/>
                        </w:rPr>
                        <w:t xml:space="preserve">In general, it would be appropriate for the Licensor to be the owner if items of Improvements are required to be incorporated back into the Licensed IPR (and potentially licensed to other parties by the Licensor, either following the Term, or if that part of the rights are non-exclusive or </w:t>
                      </w:r>
                      <w:r>
                        <w:rPr>
                          <w:sz w:val="16"/>
                        </w:rPr>
                        <w:t>Field</w:t>
                      </w:r>
                      <w:r w:rsidRPr="00C42C84">
                        <w:rPr>
                          <w:sz w:val="16"/>
                        </w:rPr>
                        <w:t xml:space="preserve">/Territory limited).  </w:t>
                      </w:r>
                    </w:p>
                    <w:p w14:paraId="766854E3" w14:textId="240EFD99" w:rsidR="00E83644" w:rsidRDefault="00E83644" w:rsidP="008463B6">
                      <w:pPr>
                        <w:spacing w:after="120"/>
                        <w:rPr>
                          <w:sz w:val="16"/>
                        </w:rPr>
                      </w:pPr>
                      <w:r w:rsidRPr="00C42C84">
                        <w:rPr>
                          <w:sz w:val="16"/>
                        </w:rPr>
                        <w:t xml:space="preserve">If the Licensee is the owner, the Licensee may alternatively grant to the Licensor a licence to use the Improvements on the terms in the Details Schedule. </w:t>
                      </w:r>
                    </w:p>
                    <w:p w14:paraId="4F7235D9" w14:textId="116FC3F9" w:rsidR="00E83644" w:rsidRPr="00C42C84" w:rsidRDefault="00E83644" w:rsidP="00DB3CE0">
                      <w:pPr>
                        <w:spacing w:after="120"/>
                        <w:rPr>
                          <w:sz w:val="16"/>
                        </w:rPr>
                      </w:pPr>
                      <w:r w:rsidRPr="00C42C84">
                        <w:rPr>
                          <w:sz w:val="16"/>
                        </w:rPr>
                        <w:t>If improvements created by the Licensor are being licensed to the Licensee, the scope of the Licensed IPR should describe this, or be amended (as required) to include these improvements.</w:t>
                      </w:r>
                    </w:p>
                    <w:p w14:paraId="6B88A537" w14:textId="0FFB2BFA" w:rsidR="00E83644" w:rsidRPr="00E24032" w:rsidRDefault="00E83644" w:rsidP="00DB3CE0">
                      <w:pPr>
                        <w:spacing w:after="120"/>
                        <w:rPr>
                          <w:b/>
                          <w:i/>
                          <w:sz w:val="16"/>
                        </w:rPr>
                      </w:pPr>
                      <w:r w:rsidRPr="00C42C84">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p w14:paraId="77B74510" w14:textId="3D95BB66" w:rsidR="00E83644" w:rsidRPr="00E24032" w:rsidRDefault="00E83644" w:rsidP="008463B6">
                      <w:pPr>
                        <w:spacing w:after="120"/>
                        <w:rPr>
                          <w:b/>
                          <w:i/>
                          <w:sz w:val="16"/>
                        </w:rPr>
                      </w:pPr>
                    </w:p>
                    <w:p w14:paraId="691D4AFD" w14:textId="60065079" w:rsidR="00E83644" w:rsidRPr="00E24032" w:rsidRDefault="00E83644" w:rsidP="008463B6">
                      <w:pPr>
                        <w:spacing w:after="120"/>
                        <w:rPr>
                          <w:b/>
                          <w:i/>
                          <w:sz w:val="16"/>
                        </w:rPr>
                      </w:pPr>
                    </w:p>
                  </w:txbxContent>
                </v:textbox>
                <w10:wrap anchorx="page"/>
              </v:shape>
            </w:pict>
          </mc:Fallback>
        </mc:AlternateContent>
      </w:r>
      <w:r w:rsidR="0067442A" w:rsidRPr="00091E37">
        <w:t>Improvements</w:t>
      </w:r>
      <w:bookmarkEnd w:id="165"/>
      <w:bookmarkEnd w:id="166"/>
      <w:bookmarkEnd w:id="167"/>
      <w:bookmarkEnd w:id="168"/>
    </w:p>
    <w:p w14:paraId="6D05AEF7" w14:textId="0C81217A" w:rsidR="0067442A" w:rsidRDefault="0067442A" w:rsidP="00D15DF4">
      <w:pPr>
        <w:pStyle w:val="Heading2"/>
        <w:keepLines/>
      </w:pPr>
      <w:bookmarkStart w:id="169" w:name="_Ref87966887"/>
      <w:bookmarkStart w:id="170" w:name="_Toc111112396"/>
      <w:bookmarkStart w:id="171" w:name="_Toc111112602"/>
      <w:r>
        <w:t xml:space="preserve">Ownership and </w:t>
      </w:r>
      <w:r w:rsidR="00E90DD9">
        <w:t xml:space="preserve">rights to </w:t>
      </w:r>
      <w:r>
        <w:t>Improvements</w:t>
      </w:r>
      <w:bookmarkEnd w:id="169"/>
      <w:bookmarkEnd w:id="170"/>
      <w:bookmarkEnd w:id="171"/>
    </w:p>
    <w:p w14:paraId="452DC4A0" w14:textId="04DEDD7C" w:rsidR="00B30F6F" w:rsidRDefault="00E90DD9" w:rsidP="00D15DF4">
      <w:pPr>
        <w:pStyle w:val="Heading3"/>
        <w:keepNext/>
        <w:keepLines/>
      </w:pPr>
      <w:r>
        <w:t xml:space="preserve">Unless otherwise specified in item </w:t>
      </w:r>
      <w:r w:rsidR="005B4B5A">
        <w:fldChar w:fldCharType="begin"/>
      </w:r>
      <w:r w:rsidR="005B4B5A">
        <w:instrText xml:space="preserve"> REF _Ref87975134 \w \h </w:instrText>
      </w:r>
      <w:r w:rsidR="005B4B5A">
        <w:fldChar w:fldCharType="separate"/>
      </w:r>
      <w:r w:rsidR="00963042">
        <w:t>6</w:t>
      </w:r>
      <w:r w:rsidR="005B4B5A">
        <w:fldChar w:fldCharType="end"/>
      </w:r>
      <w:r>
        <w:t xml:space="preserve"> of the Details Schedule</w:t>
      </w:r>
      <w:r w:rsidR="00B30F6F">
        <w:t>:</w:t>
      </w:r>
    </w:p>
    <w:p w14:paraId="0E1637B0" w14:textId="22E3BDD6" w:rsidR="0067442A" w:rsidRDefault="002A1567" w:rsidP="00D15DF4">
      <w:pPr>
        <w:pStyle w:val="Heading4"/>
        <w:keepNext/>
        <w:keepLines/>
      </w:pPr>
      <w:r>
        <w:t xml:space="preserve">IPR in </w:t>
      </w:r>
      <w:r w:rsidR="00E90DD9">
        <w:t>a</w:t>
      </w:r>
      <w:r w:rsidR="0067442A">
        <w:t xml:space="preserve">ny Improvements </w:t>
      </w:r>
      <w:r w:rsidR="00E90DD9">
        <w:t xml:space="preserve">created by the Licensee </w:t>
      </w:r>
      <w:r w:rsidR="00F82B65">
        <w:t xml:space="preserve">are owned by the </w:t>
      </w:r>
      <w:r w:rsidR="00E90DD9">
        <w:t>Licensee</w:t>
      </w:r>
      <w:r w:rsidR="00B30F6F">
        <w:t>;</w:t>
      </w:r>
    </w:p>
    <w:p w14:paraId="05631B74" w14:textId="2D2699E8" w:rsidR="0067442A" w:rsidRDefault="00B30F6F" w:rsidP="006312D9">
      <w:pPr>
        <w:pStyle w:val="Heading4"/>
      </w:pPr>
      <w:r>
        <w:t>t</w:t>
      </w:r>
      <w:r w:rsidR="0067442A">
        <w:t xml:space="preserve">he </w:t>
      </w:r>
      <w:r w:rsidR="00E90DD9">
        <w:t>Licensee</w:t>
      </w:r>
      <w:r w:rsidR="00F82B65">
        <w:t xml:space="preserve"> </w:t>
      </w:r>
      <w:r w:rsidR="0067442A">
        <w:t>must notify</w:t>
      </w:r>
      <w:r w:rsidR="00E97CDC">
        <w:t xml:space="preserve"> the </w:t>
      </w:r>
      <w:r w:rsidR="00E90DD9">
        <w:t>Licensor</w:t>
      </w:r>
      <w:r w:rsidR="00F82B65">
        <w:t xml:space="preserve"> </w:t>
      </w:r>
      <w:r w:rsidR="0067442A">
        <w:t xml:space="preserve">of any Improvement created by the </w:t>
      </w:r>
      <w:r w:rsidR="00E90DD9">
        <w:t>Licensee</w:t>
      </w:r>
      <w:r w:rsidR="00F82B65">
        <w:t xml:space="preserve"> </w:t>
      </w:r>
      <w:r w:rsidR="0067442A">
        <w:t>as soon as practicable after the Improvement has been created</w:t>
      </w:r>
      <w:r w:rsidR="002D2132">
        <w:t>;</w:t>
      </w:r>
      <w:r w:rsidR="002D2132" w:rsidRPr="002D2132">
        <w:t xml:space="preserve"> </w:t>
      </w:r>
      <w:r w:rsidR="002D2132">
        <w:t>and</w:t>
      </w:r>
    </w:p>
    <w:p w14:paraId="71C9067D" w14:textId="5960F2B4" w:rsidR="00E90DD9" w:rsidRDefault="002D2132" w:rsidP="008E0A45">
      <w:pPr>
        <w:pStyle w:val="Heading4"/>
        <w:keepLines/>
      </w:pPr>
      <w:bookmarkStart w:id="172" w:name="_Ref87352652"/>
      <w:r>
        <w:t>w</w:t>
      </w:r>
      <w:r w:rsidR="00E90DD9">
        <w:t xml:space="preserve">here the Licensee is the owner of </w:t>
      </w:r>
      <w:r w:rsidR="002A1567">
        <w:t xml:space="preserve">IPR in </w:t>
      </w:r>
      <w:r w:rsidR="00E90DD9">
        <w:t>Improvements, t</w:t>
      </w:r>
      <w:r w:rsidR="0067442A">
        <w:t xml:space="preserve">he </w:t>
      </w:r>
      <w:r w:rsidR="00E90DD9">
        <w:t>Licensee</w:t>
      </w:r>
      <w:r w:rsidR="00F82B65">
        <w:t xml:space="preserve"> </w:t>
      </w:r>
      <w:r w:rsidR="0067442A">
        <w:t>grants to</w:t>
      </w:r>
      <w:r w:rsidR="00E97CDC">
        <w:t xml:space="preserve"> the </w:t>
      </w:r>
      <w:r w:rsidR="00E90DD9">
        <w:t>Licensor</w:t>
      </w:r>
      <w:r w:rsidR="00F82B65">
        <w:t xml:space="preserve"> </w:t>
      </w:r>
      <w:r w:rsidR="00D77AF9">
        <w:t>a</w:t>
      </w:r>
      <w:r w:rsidR="0067442A">
        <w:t xml:space="preserve"> licence to </w:t>
      </w:r>
      <w:r w:rsidR="002A1567">
        <w:t xml:space="preserve">the IPR in </w:t>
      </w:r>
      <w:r w:rsidR="0067442A">
        <w:t xml:space="preserve">Improvements created by the </w:t>
      </w:r>
      <w:r w:rsidR="00E90DD9">
        <w:t>Licensee</w:t>
      </w:r>
      <w:r w:rsidR="00F82B65">
        <w:t xml:space="preserve"> </w:t>
      </w:r>
      <w:r w:rsidR="002A1567">
        <w:t>on the terms</w:t>
      </w:r>
      <w:r w:rsidR="00D77AF9">
        <w:t xml:space="preserve"> detailed in item </w:t>
      </w:r>
      <w:r w:rsidR="005B4B5A">
        <w:fldChar w:fldCharType="begin"/>
      </w:r>
      <w:r w:rsidR="005B4B5A">
        <w:instrText xml:space="preserve"> REF _Ref87975134 \w \h </w:instrText>
      </w:r>
      <w:r w:rsidR="005B4B5A">
        <w:fldChar w:fldCharType="separate"/>
      </w:r>
      <w:r w:rsidR="00963042">
        <w:t>6</w:t>
      </w:r>
      <w:r w:rsidR="005B4B5A">
        <w:fldChar w:fldCharType="end"/>
      </w:r>
      <w:r w:rsidR="00D77AF9">
        <w:t xml:space="preserve"> of the Details Schedule</w:t>
      </w:r>
      <w:r w:rsidR="0067442A">
        <w:t>.</w:t>
      </w:r>
      <w:bookmarkEnd w:id="172"/>
    </w:p>
    <w:p w14:paraId="738C071B" w14:textId="3242341A" w:rsidR="00F51172" w:rsidRDefault="002A1567" w:rsidP="00091E37">
      <w:pPr>
        <w:pStyle w:val="Heading3"/>
      </w:pPr>
      <w:r>
        <w:t>Where</w:t>
      </w:r>
      <w:r w:rsidR="00F51172">
        <w:t xml:space="preserve"> and to the extent that</w:t>
      </w:r>
      <w:r>
        <w:t xml:space="preserve"> the Licensor is specified in item </w:t>
      </w:r>
      <w:r w:rsidR="005B4B5A">
        <w:rPr>
          <w:bCs w:val="0"/>
        </w:rPr>
        <w:fldChar w:fldCharType="begin"/>
      </w:r>
      <w:r w:rsidR="005B4B5A">
        <w:instrText xml:space="preserve"> REF _Ref87975134 \w \h </w:instrText>
      </w:r>
      <w:r w:rsidR="005B4B5A">
        <w:rPr>
          <w:bCs w:val="0"/>
        </w:rPr>
      </w:r>
      <w:r w:rsidR="005B4B5A">
        <w:rPr>
          <w:bCs w:val="0"/>
        </w:rPr>
        <w:fldChar w:fldCharType="separate"/>
      </w:r>
      <w:r w:rsidR="00963042">
        <w:t>6</w:t>
      </w:r>
      <w:r w:rsidR="005B4B5A">
        <w:rPr>
          <w:bCs w:val="0"/>
        </w:rPr>
        <w:fldChar w:fldCharType="end"/>
      </w:r>
      <w:r>
        <w:t xml:space="preserve"> of the Details Schedule as the owner of IPR in such Improvements</w:t>
      </w:r>
      <w:r w:rsidR="00F51172" w:rsidRPr="00F51172">
        <w:t xml:space="preserve"> </w:t>
      </w:r>
      <w:r w:rsidR="00F51172">
        <w:t>created by the Licensee:</w:t>
      </w:r>
    </w:p>
    <w:p w14:paraId="14D6CCDD" w14:textId="38B9D00A" w:rsidR="00F51172" w:rsidRDefault="00F51172" w:rsidP="00935F99">
      <w:pPr>
        <w:pStyle w:val="Heading4"/>
      </w:pPr>
      <w:r>
        <w:t xml:space="preserve">the Licensee </w:t>
      </w:r>
      <w:r>
        <w:rPr>
          <w:szCs w:val="20"/>
        </w:rPr>
        <w:t xml:space="preserve">assigns to the Licensor all rights, title and interest in and to the IPR in such Improvements </w:t>
      </w:r>
      <w:r w:rsidR="007F20A6" w:rsidRPr="007058DA">
        <w:rPr>
          <w:szCs w:val="20"/>
        </w:rPr>
        <w:t>immediately</w:t>
      </w:r>
      <w:r w:rsidR="007F20A6">
        <w:rPr>
          <w:szCs w:val="20"/>
        </w:rPr>
        <w:t xml:space="preserve"> </w:t>
      </w:r>
      <w:r>
        <w:rPr>
          <w:szCs w:val="20"/>
        </w:rPr>
        <w:t>on creation; and</w:t>
      </w:r>
    </w:p>
    <w:p w14:paraId="7665652A" w14:textId="1DFF85AC" w:rsidR="002A1567" w:rsidRDefault="002A1567" w:rsidP="00935F99">
      <w:pPr>
        <w:pStyle w:val="Heading4"/>
      </w:pPr>
      <w:r>
        <w:t>the Licensor grants the Licensee a Licence to the IPR in the Improvements created by the Licensee on the same terms as the Licensed IPR.</w:t>
      </w:r>
    </w:p>
    <w:p w14:paraId="79311913" w14:textId="0F4D748A" w:rsidR="0067442A" w:rsidRDefault="0067442A" w:rsidP="00091E37">
      <w:pPr>
        <w:pStyle w:val="Heading3"/>
      </w:pPr>
      <w:r>
        <w:t xml:space="preserve">The </w:t>
      </w:r>
      <w:r w:rsidR="002A1567">
        <w:t>parties</w:t>
      </w:r>
      <w:r w:rsidR="00F82B65">
        <w:t xml:space="preserve"> </w:t>
      </w:r>
      <w:r>
        <w:t xml:space="preserve">must do all things (including executing any document) necessary or desirable to give full effect to </w:t>
      </w:r>
      <w:r w:rsidR="002A1567">
        <w:t xml:space="preserve">this </w:t>
      </w:r>
      <w:r>
        <w:t xml:space="preserve">clause </w:t>
      </w:r>
      <w:r w:rsidR="002A1567">
        <w:fldChar w:fldCharType="begin"/>
      </w:r>
      <w:r w:rsidR="002A1567">
        <w:instrText xml:space="preserve"> REF _Ref87966887 \r \h </w:instrText>
      </w:r>
      <w:r w:rsidR="002A1567">
        <w:fldChar w:fldCharType="separate"/>
      </w:r>
      <w:r w:rsidR="00963042">
        <w:t>7.1</w:t>
      </w:r>
      <w:r w:rsidR="002A1567">
        <w:fldChar w:fldCharType="end"/>
      </w:r>
      <w:r>
        <w:t>.</w:t>
      </w:r>
    </w:p>
    <w:p w14:paraId="0365B8F3" w14:textId="29D0BB54" w:rsidR="00E90DD9" w:rsidRDefault="00E90DD9" w:rsidP="00D15DF4">
      <w:pPr>
        <w:pStyle w:val="Heading3"/>
        <w:keepNext/>
        <w:keepLines/>
      </w:pPr>
      <w:r>
        <w:lastRenderedPageBreak/>
        <w:t xml:space="preserve">This Agreement does not assign or grant any rights to the Licensee in respect of any </w:t>
      </w:r>
      <w:r w:rsidR="002A1567">
        <w:t xml:space="preserve">IPR in </w:t>
      </w:r>
      <w:r>
        <w:t>Improvements created by the Licensor after the Commencement Date</w:t>
      </w:r>
      <w:r w:rsidR="00B30F6F">
        <w:t>.  Where the parties intend for the Licensee to have rights to such IPR</w:t>
      </w:r>
      <w:r w:rsidR="006312D9">
        <w:t>,</w:t>
      </w:r>
      <w:r w:rsidR="00B30F6F">
        <w:t xml:space="preserve"> they will amend the </w:t>
      </w:r>
      <w:r w:rsidR="002D2132">
        <w:t>A</w:t>
      </w:r>
      <w:r w:rsidR="00B30F6F">
        <w:t xml:space="preserve">greement </w:t>
      </w:r>
      <w:r w:rsidR="002D2132">
        <w:t>in accordance with clau</w:t>
      </w:r>
      <w:r w:rsidR="00B30F6F">
        <w:t xml:space="preserve">se </w:t>
      </w:r>
      <w:r w:rsidR="00274C37">
        <w:fldChar w:fldCharType="begin"/>
      </w:r>
      <w:r w:rsidR="00274C37">
        <w:instrText xml:space="preserve"> REF _Ref94259378 \r \h </w:instrText>
      </w:r>
      <w:r w:rsidR="00274C37">
        <w:fldChar w:fldCharType="separate"/>
      </w:r>
      <w:r w:rsidR="00963042">
        <w:t>19.4</w:t>
      </w:r>
      <w:r w:rsidR="00274C37">
        <w:fldChar w:fldCharType="end"/>
      </w:r>
      <w:r w:rsidR="00B30F6F">
        <w:t xml:space="preserve"> to </w:t>
      </w:r>
      <w:r>
        <w:t xml:space="preserve">incorporate </w:t>
      </w:r>
      <w:r w:rsidR="002D2132">
        <w:t xml:space="preserve">the </w:t>
      </w:r>
      <w:r>
        <w:t>Improvements within the Licensed IPR.</w:t>
      </w:r>
    </w:p>
    <w:p w14:paraId="207D3844" w14:textId="2D09FC69" w:rsidR="002D2132" w:rsidRDefault="002D2132" w:rsidP="0070390B">
      <w:pPr>
        <w:pStyle w:val="Heading3"/>
      </w:pPr>
      <w:r>
        <w:t xml:space="preserve">Where not granted under this Agreement, the parties each agree to negotiate in good faith a further licence to the IPR in any Improvements </w:t>
      </w:r>
      <w:r w:rsidR="00764AA4">
        <w:t xml:space="preserve">in connection with the Licensed IPR </w:t>
      </w:r>
      <w:r>
        <w:t>for the purpose of Commercialisation.</w:t>
      </w:r>
    </w:p>
    <w:p w14:paraId="5D30E69A" w14:textId="050E7CFC" w:rsidR="0067442A" w:rsidRPr="00091E37" w:rsidRDefault="00DB3CE0" w:rsidP="004C69FA">
      <w:pPr>
        <w:pStyle w:val="Heading1"/>
        <w:keepLines/>
      </w:pPr>
      <w:bookmarkStart w:id="173" w:name="_Toc88150395"/>
      <w:bookmarkStart w:id="174" w:name="_Ref88060878"/>
      <w:bookmarkStart w:id="175" w:name="_Toc111112397"/>
      <w:bookmarkStart w:id="176" w:name="_Toc111112603"/>
      <w:bookmarkEnd w:id="173"/>
      <w:r>
        <w:rPr>
          <w:b w:val="0"/>
          <w:noProof/>
          <w:lang w:eastAsia="en-AU"/>
        </w:rPr>
        <mc:AlternateContent>
          <mc:Choice Requires="wps">
            <w:drawing>
              <wp:anchor distT="0" distB="0" distL="114300" distR="114300" simplePos="0" relativeHeight="251966464" behindDoc="0" locked="0" layoutInCell="1" allowOverlap="1" wp14:anchorId="65F8E476" wp14:editId="2C3D3493">
                <wp:simplePos x="0" y="0"/>
                <wp:positionH relativeFrom="rightMargin">
                  <wp:posOffset>-13849985</wp:posOffset>
                </wp:positionH>
                <wp:positionV relativeFrom="paragraph">
                  <wp:posOffset>-3214370</wp:posOffset>
                </wp:positionV>
                <wp:extent cx="2631600" cy="2190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631600" cy="2190750"/>
                        </a:xfrm>
                        <a:prstGeom prst="rect">
                          <a:avLst/>
                        </a:prstGeom>
                        <a:solidFill>
                          <a:schemeClr val="accent6"/>
                        </a:solidFill>
                        <a:ln w="6350">
                          <a:noFill/>
                        </a:ln>
                      </wps:spPr>
                      <wps:txbx>
                        <w:txbxContent>
                          <w:p w14:paraId="69F3EACD" w14:textId="4D28D1C4" w:rsidR="00E83644" w:rsidRPr="00C42C84" w:rsidRDefault="00E83644" w:rsidP="00DB3CE0">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C42C84">
                              <w:rPr>
                                <w:sz w:val="16"/>
                              </w:rPr>
                              <w:t>The rights being granted in this Agreement are for the Licensee to Commercialise the Licensed IPR - rather than to distribute existing products on behalf of the Licensor.</w:t>
                            </w:r>
                          </w:p>
                          <w:p w14:paraId="4D83A745" w14:textId="77777777" w:rsidR="00E83644" w:rsidRPr="00C42C84" w:rsidRDefault="00E83644" w:rsidP="00DB3CE0">
                            <w:pPr>
                              <w:spacing w:after="120"/>
                              <w:rPr>
                                <w:sz w:val="16"/>
                              </w:rPr>
                            </w:pPr>
                            <w:r w:rsidRPr="00C42C84">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  This includes responsibility for safety and obtaining regulatory approvals.</w:t>
                            </w:r>
                          </w:p>
                          <w:p w14:paraId="4EB4D204" w14:textId="77777777" w:rsidR="00E83644" w:rsidRPr="00C42C84" w:rsidRDefault="00E83644" w:rsidP="00DB3CE0">
                            <w:pPr>
                              <w:spacing w:after="120"/>
                              <w:rPr>
                                <w:sz w:val="16"/>
                              </w:rPr>
                            </w:pPr>
                            <w:r w:rsidRPr="00C42C84">
                              <w:rPr>
                                <w:sz w:val="16"/>
                              </w:rPr>
                              <w:t>It would not be appropriate for the parties to use this template if this allocation of responsibility was amended.  Any changes proposed should be carefully considered for their legal and commercial 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E476" id="Text Box 36" o:spid="_x0000_s1054" type="#_x0000_t202" style="position:absolute;left:0;text-align:left;margin-left:-1090.55pt;margin-top:-253.1pt;width:207.2pt;height:172.5pt;z-index:251966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" fillcolor="#e9e4de [3209]" stroked="f" strokeweight=".5pt">
                <v:textbox>
                  <w:txbxContent>
                    <w:p w14:paraId="69F3EACD" w14:textId="4D28D1C4" w:rsidR="00E83644" w:rsidRPr="00C42C84" w:rsidRDefault="00E83644" w:rsidP="00DB3CE0">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C42C84">
                        <w:rPr>
                          <w:sz w:val="16"/>
                        </w:rPr>
                        <w:t>The rights being granted in this Agreement are for the Licensee to Commercialise the Licensed IPR - rather than to distribute existing products on behalf of the Licensor.</w:t>
                      </w:r>
                    </w:p>
                    <w:p w14:paraId="4D83A745" w14:textId="77777777" w:rsidR="00E83644" w:rsidRPr="00C42C84" w:rsidRDefault="00E83644" w:rsidP="00DB3CE0">
                      <w:pPr>
                        <w:spacing w:after="120"/>
                        <w:rPr>
                          <w:sz w:val="16"/>
                        </w:rPr>
                      </w:pPr>
                      <w:r w:rsidRPr="00C42C84">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  This includes responsibility for safety and obtaining regulatory approvals.</w:t>
                      </w:r>
                    </w:p>
                    <w:p w14:paraId="4EB4D204" w14:textId="77777777" w:rsidR="00E83644" w:rsidRPr="00C42C84" w:rsidRDefault="00E83644" w:rsidP="00DB3CE0">
                      <w:pPr>
                        <w:spacing w:after="120"/>
                        <w:rPr>
                          <w:sz w:val="16"/>
                        </w:rPr>
                      </w:pPr>
                      <w:r w:rsidRPr="00C42C84">
                        <w:rPr>
                          <w:sz w:val="16"/>
                        </w:rPr>
                        <w:t>It would not be appropriate for the parties to use this template if this allocation of responsibility was amended.  Any changes proposed should be carefully considered for their legal and commercial impacts.</w:t>
                      </w:r>
                    </w:p>
                  </w:txbxContent>
                </v:textbox>
                <w10:wrap anchorx="margin"/>
              </v:shape>
            </w:pict>
          </mc:Fallback>
        </mc:AlternateContent>
      </w:r>
      <w:r w:rsidR="0067442A" w:rsidRPr="00091E37">
        <w:t>Standards</w:t>
      </w:r>
      <w:bookmarkEnd w:id="174"/>
      <w:bookmarkEnd w:id="175"/>
      <w:bookmarkEnd w:id="176"/>
    </w:p>
    <w:p w14:paraId="380B8693" w14:textId="633C6496" w:rsidR="0067442A" w:rsidRDefault="0067442A" w:rsidP="004C69FA">
      <w:pPr>
        <w:pStyle w:val="Heading2"/>
        <w:keepLines/>
      </w:pPr>
      <w:bookmarkStart w:id="177" w:name="_Toc111112398"/>
      <w:bookmarkStart w:id="178" w:name="_Toc111112604"/>
      <w:r>
        <w:t xml:space="preserve">Compliance with </w:t>
      </w:r>
      <w:r w:rsidR="00C123A0">
        <w:t xml:space="preserve">laws </w:t>
      </w:r>
      <w:r>
        <w:t>and technical standards</w:t>
      </w:r>
      <w:bookmarkEnd w:id="177"/>
      <w:bookmarkEnd w:id="178"/>
    </w:p>
    <w:p w14:paraId="2D368D12" w14:textId="4687C2F2" w:rsidR="0067442A" w:rsidRDefault="0067442A" w:rsidP="004C69FA">
      <w:pPr>
        <w:pStyle w:val="IndentParaLevel1"/>
        <w:keepNext/>
        <w:keepLines/>
        <w:numPr>
          <w:ilvl w:val="0"/>
          <w:numId w:val="27"/>
        </w:numPr>
      </w:pPr>
      <w:r>
        <w:t xml:space="preserve">The Licensee must comply with any applicable </w:t>
      </w:r>
      <w:r w:rsidR="00C123A0">
        <w:t xml:space="preserve">laws </w:t>
      </w:r>
      <w:r>
        <w:t xml:space="preserve">and industry standards relating to the </w:t>
      </w:r>
      <w:r w:rsidR="00447A5E">
        <w:t>Commercialisation</w:t>
      </w:r>
      <w:r>
        <w:t xml:space="preserve"> of the </w:t>
      </w:r>
      <w:r w:rsidR="002A1567">
        <w:t xml:space="preserve">Licensed IPR </w:t>
      </w:r>
      <w:r>
        <w:t>and development and marketing of Products in any jurisdiction in the Territory in which it conducts those activities or in which any Product is to be released.</w:t>
      </w:r>
    </w:p>
    <w:p w14:paraId="20CEB2F3" w14:textId="4060B094" w:rsidR="0067442A" w:rsidRDefault="0067442A" w:rsidP="00091E37">
      <w:pPr>
        <w:pStyle w:val="Heading2"/>
      </w:pPr>
      <w:bookmarkStart w:id="179" w:name="_Toc111112399"/>
      <w:bookmarkStart w:id="180" w:name="_Toc111112605"/>
      <w:r>
        <w:t>Products to be safe</w:t>
      </w:r>
      <w:bookmarkEnd w:id="179"/>
      <w:bookmarkEnd w:id="180"/>
    </w:p>
    <w:p w14:paraId="34B3CBBA" w14:textId="18180DA7" w:rsidR="0067442A" w:rsidRDefault="0067442A" w:rsidP="00A82BF1">
      <w:pPr>
        <w:pStyle w:val="IndentParaLevel1"/>
        <w:numPr>
          <w:ilvl w:val="0"/>
          <w:numId w:val="27"/>
        </w:numPr>
      </w:pPr>
      <w:r>
        <w:t>The Licensee must take all reasonable steps to ensure that all Products are safe for their intended use.</w:t>
      </w:r>
    </w:p>
    <w:p w14:paraId="709B61EE" w14:textId="32A7AFA4" w:rsidR="0067442A" w:rsidRDefault="0067442A" w:rsidP="008E0A45">
      <w:pPr>
        <w:pStyle w:val="Heading2"/>
        <w:keepLines/>
      </w:pPr>
      <w:bookmarkStart w:id="181" w:name="_Toc111112400"/>
      <w:bookmarkStart w:id="182" w:name="_Toc111112606"/>
      <w:r>
        <w:t>Regulatory approvals</w:t>
      </w:r>
      <w:bookmarkEnd w:id="181"/>
      <w:bookmarkEnd w:id="182"/>
    </w:p>
    <w:p w14:paraId="1408CC9E" w14:textId="3ABEBE91" w:rsidR="0067442A" w:rsidRDefault="0067442A" w:rsidP="008E0A45">
      <w:pPr>
        <w:pStyle w:val="IndentParaLevel1"/>
        <w:keepLines/>
        <w:numPr>
          <w:ilvl w:val="0"/>
          <w:numId w:val="27"/>
        </w:numPr>
      </w:pPr>
      <w:r>
        <w:t>The Licensee must seek and obtain approval from all relevant regulatory authorities in all relevant jurisdictions in which any Product is to be released.</w:t>
      </w:r>
      <w:r w:rsidR="00550B49">
        <w:t xml:space="preserve">  To the extent required by applicable laws, the Licensor shall (at the Licensee's direction) provide any assistance reasonable and necessary to enable such approvals to be obtained.</w:t>
      </w:r>
    </w:p>
    <w:p w14:paraId="309E8544" w14:textId="35C71052" w:rsidR="0067442A" w:rsidRDefault="0067442A" w:rsidP="00091E37">
      <w:pPr>
        <w:pStyle w:val="Heading2"/>
      </w:pPr>
      <w:bookmarkStart w:id="183" w:name="_Toc111112401"/>
      <w:bookmarkStart w:id="184" w:name="_Toc111112607"/>
      <w:r>
        <w:t>Compliance is Licensee's responsibility</w:t>
      </w:r>
      <w:bookmarkEnd w:id="183"/>
      <w:bookmarkEnd w:id="184"/>
    </w:p>
    <w:p w14:paraId="26202E2A" w14:textId="6EB7D73F" w:rsidR="004D327C" w:rsidRDefault="0067442A" w:rsidP="00A82BF1">
      <w:pPr>
        <w:pStyle w:val="IndentParaLevel1"/>
        <w:numPr>
          <w:ilvl w:val="0"/>
          <w:numId w:val="27"/>
        </w:numPr>
      </w:pPr>
      <w:r>
        <w:t>To the extent permitted by law,</w:t>
      </w:r>
      <w:r w:rsidR="00E97CDC">
        <w:t xml:space="preserve"> the Licensor</w:t>
      </w:r>
      <w:r>
        <w:t xml:space="preserve"> </w:t>
      </w:r>
      <w:r w:rsidR="00D5763C">
        <w:t xml:space="preserve">is </w:t>
      </w:r>
      <w:r>
        <w:t>exclude</w:t>
      </w:r>
      <w:r w:rsidR="00D5763C">
        <w:t>d</w:t>
      </w:r>
      <w:r>
        <w:t xml:space="preserve"> </w:t>
      </w:r>
      <w:r w:rsidR="00D5763C">
        <w:t xml:space="preserve">from </w:t>
      </w:r>
      <w:r>
        <w:t xml:space="preserve">all liability for any defect, damage, loss, death or injury caused by any Product as a result of the Licensee's compliance </w:t>
      </w:r>
      <w:r w:rsidR="000E5A8C">
        <w:t xml:space="preserve">or failure to comply </w:t>
      </w:r>
      <w:r>
        <w:t>with any technical standards or regulatory requirements.</w:t>
      </w:r>
      <w:r w:rsidR="004D327C">
        <w:t xml:space="preserve">  </w:t>
      </w:r>
    </w:p>
    <w:p w14:paraId="54D5A351" w14:textId="78F100B9" w:rsidR="004D327C" w:rsidRDefault="00C26B25" w:rsidP="006312D9">
      <w:pPr>
        <w:pStyle w:val="Heading2"/>
      </w:pPr>
      <w:bookmarkStart w:id="185" w:name="_Ref94252900"/>
      <w:bookmarkStart w:id="186" w:name="_Toc111112402"/>
      <w:bookmarkStart w:id="187" w:name="_Toc111112608"/>
      <w:r>
        <w:rPr>
          <w:b w:val="0"/>
          <w:noProof/>
          <w:lang w:eastAsia="en-AU"/>
        </w:rPr>
        <mc:AlternateContent>
          <mc:Choice Requires="wps">
            <w:drawing>
              <wp:anchor distT="0" distB="0" distL="114300" distR="114300" simplePos="0" relativeHeight="251739136" behindDoc="0" locked="0" layoutInCell="1" allowOverlap="1" wp14:anchorId="3692391D" wp14:editId="5743EF5B">
                <wp:simplePos x="0" y="0"/>
                <wp:positionH relativeFrom="page">
                  <wp:posOffset>4852509</wp:posOffset>
                </wp:positionH>
                <wp:positionV relativeFrom="paragraph">
                  <wp:posOffset>3971</wp:posOffset>
                </wp:positionV>
                <wp:extent cx="2631600" cy="8286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2631600" cy="828675"/>
                        </a:xfrm>
                        <a:prstGeom prst="rect">
                          <a:avLst/>
                        </a:prstGeom>
                        <a:solidFill>
                          <a:schemeClr val="accent6"/>
                        </a:solidFill>
                        <a:ln w="6350">
                          <a:noFill/>
                        </a:ln>
                      </wps:spPr>
                      <wps:txbx>
                        <w:txbxContent>
                          <w:p w14:paraId="687B0A09" w14:textId="41A5F7CB"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_Ref94252900 \w \h </w:instrText>
                            </w:r>
                            <w:r>
                              <w:rPr>
                                <w:b/>
                                <w:i/>
                                <w:sz w:val="16"/>
                              </w:rPr>
                            </w:r>
                            <w:r>
                              <w:rPr>
                                <w:b/>
                                <w:i/>
                                <w:sz w:val="16"/>
                              </w:rPr>
                              <w:fldChar w:fldCharType="separate"/>
                            </w:r>
                            <w:r w:rsidR="00620731">
                              <w:rPr>
                                <w:b/>
                                <w:i/>
                                <w:sz w:val="16"/>
                              </w:rPr>
                              <w:t>8.5</w:t>
                            </w:r>
                            <w:r>
                              <w:rPr>
                                <w:b/>
                                <w:i/>
                                <w:sz w:val="16"/>
                              </w:rPr>
                              <w:fldChar w:fldCharType="end"/>
                            </w:r>
                            <w:r>
                              <w:rPr>
                                <w:b/>
                                <w:i/>
                                <w:sz w:val="16"/>
                              </w:rPr>
                              <w:t xml:space="preserve">: </w:t>
                            </w:r>
                            <w:r w:rsidRPr="00C42C84">
                              <w:rPr>
                                <w:sz w:val="16"/>
                              </w:rPr>
                              <w:t>As set out above, any Materials provided by the Licensee are for information and assistance purposes.  The template places the onus on the Licensee to ensure Products are appropriate for marketing and sale (including all component parts).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391D" id="Text Box 40" o:spid="_x0000_s1055" type="#_x0000_t202" style="position:absolute;left:0;text-align:left;margin-left:382.1pt;margin-top:.3pt;width:207.2pt;height:65.2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" fillcolor="#e9e4de [3209]" stroked="f" strokeweight=".5pt">
                <v:textbox>
                  <w:txbxContent>
                    <w:p w14:paraId="687B0A09" w14:textId="41A5F7CB"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_Ref94252900 \w \h </w:instrText>
                      </w:r>
                      <w:r>
                        <w:rPr>
                          <w:b/>
                          <w:i/>
                          <w:sz w:val="16"/>
                        </w:rPr>
                      </w:r>
                      <w:r>
                        <w:rPr>
                          <w:b/>
                          <w:i/>
                          <w:sz w:val="16"/>
                        </w:rPr>
                        <w:fldChar w:fldCharType="separate"/>
                      </w:r>
                      <w:r w:rsidR="00620731">
                        <w:rPr>
                          <w:b/>
                          <w:i/>
                          <w:sz w:val="16"/>
                        </w:rPr>
                        <w:t>8.5</w:t>
                      </w:r>
                      <w:r>
                        <w:rPr>
                          <w:b/>
                          <w:i/>
                          <w:sz w:val="16"/>
                        </w:rPr>
                        <w:fldChar w:fldCharType="end"/>
                      </w:r>
                      <w:r>
                        <w:rPr>
                          <w:b/>
                          <w:i/>
                          <w:sz w:val="16"/>
                        </w:rPr>
                        <w:t xml:space="preserve">: </w:t>
                      </w:r>
                      <w:r w:rsidRPr="00C42C84">
                        <w:rPr>
                          <w:sz w:val="16"/>
                        </w:rPr>
                        <w:t>As set out above, any Materials provided by the Licensee are for information and assistance purposes.  The template places the onus on the Licensee to ensure Products are appropriate for marketing and sale (including all component parts).</w:t>
                      </w:r>
                    </w:p>
                  </w:txbxContent>
                </v:textbox>
                <w10:wrap anchorx="page"/>
              </v:shape>
            </w:pict>
          </mc:Fallback>
        </mc:AlternateContent>
      </w:r>
      <w:r w:rsidR="004D327C">
        <w:t>No reliance on the Materials</w:t>
      </w:r>
      <w:bookmarkEnd w:id="185"/>
      <w:bookmarkEnd w:id="186"/>
      <w:bookmarkEnd w:id="187"/>
    </w:p>
    <w:p w14:paraId="308330B0" w14:textId="2C8E6AA1" w:rsidR="004D327C" w:rsidRDefault="004D327C" w:rsidP="00A82BF1">
      <w:pPr>
        <w:pStyle w:val="IndentParaLevel1"/>
        <w:numPr>
          <w:ilvl w:val="0"/>
          <w:numId w:val="27"/>
        </w:numPr>
      </w:pPr>
      <w:r>
        <w:t>Unless expressly agreed by the Parties</w:t>
      </w:r>
      <w:r w:rsidRPr="004D327C">
        <w:t xml:space="preserve"> </w:t>
      </w:r>
      <w:r>
        <w:t xml:space="preserve">in section </w:t>
      </w:r>
      <w:r>
        <w:fldChar w:fldCharType="begin"/>
      </w:r>
      <w:r>
        <w:instrText xml:space="preserve"> REF _Ref87970712 \n \h </w:instrText>
      </w:r>
      <w:r>
        <w:fldChar w:fldCharType="separate"/>
      </w:r>
      <w:r w:rsidR="00963042">
        <w:t>4</w:t>
      </w:r>
      <w:r>
        <w:fldChar w:fldCharType="end"/>
      </w:r>
      <w:r>
        <w:t xml:space="preserve"> of</w:t>
      </w:r>
      <w:r w:rsidRPr="003F31EA">
        <w:t xml:space="preserve"> </w:t>
      </w:r>
      <w:r>
        <w:fldChar w:fldCharType="begin"/>
      </w:r>
      <w:r>
        <w:instrText xml:space="preserve"> REF _Ref87965803 \w \h </w:instrText>
      </w:r>
      <w:r>
        <w:fldChar w:fldCharType="separate"/>
      </w:r>
      <w:r w:rsidR="00963042">
        <w:t>Schedule 2</w:t>
      </w:r>
      <w:r>
        <w:fldChar w:fldCharType="end"/>
      </w:r>
      <w:r w:rsidRPr="004D327C">
        <w:t xml:space="preserve"> </w:t>
      </w:r>
      <w:r>
        <w:t>any Materials (including specifications or technical information) provided by the Licensor:</w:t>
      </w:r>
    </w:p>
    <w:p w14:paraId="769454D8" w14:textId="324CCCF8" w:rsidR="00C4767C" w:rsidRDefault="004D327C" w:rsidP="006312D9">
      <w:pPr>
        <w:pStyle w:val="Heading3"/>
      </w:pPr>
      <w:r>
        <w:t xml:space="preserve">are for information and assistance only and must be verified by the Licensee as being appropriate for their purpose; </w:t>
      </w:r>
    </w:p>
    <w:p w14:paraId="6720A409" w14:textId="12CC17CF" w:rsidR="004D327C" w:rsidRDefault="00C4767C" w:rsidP="006312D9">
      <w:pPr>
        <w:pStyle w:val="Heading3"/>
      </w:pPr>
      <w:r>
        <w:t xml:space="preserve">must not be incorporated directly into Products that are intended to be sold; </w:t>
      </w:r>
      <w:r w:rsidR="004D327C">
        <w:t>and</w:t>
      </w:r>
    </w:p>
    <w:p w14:paraId="4C6B6090" w14:textId="262E2870" w:rsidR="0067442A" w:rsidRDefault="00C4767C" w:rsidP="006312D9">
      <w:pPr>
        <w:pStyle w:val="Heading3"/>
      </w:pPr>
      <w:r>
        <w:lastRenderedPageBreak/>
        <w:t>do</w:t>
      </w:r>
      <w:r w:rsidR="004D327C">
        <w:t xml:space="preserve"> not reduce or relieve the Licensee from its obligations under this clause </w:t>
      </w:r>
      <w:r w:rsidR="004D327C">
        <w:fldChar w:fldCharType="begin"/>
      </w:r>
      <w:r w:rsidR="004D327C">
        <w:instrText xml:space="preserve"> REF _Ref88060878 \w \h </w:instrText>
      </w:r>
      <w:r w:rsidR="004D327C">
        <w:fldChar w:fldCharType="separate"/>
      </w:r>
      <w:r w:rsidR="00963042">
        <w:t>8</w:t>
      </w:r>
      <w:r w:rsidR="004D327C">
        <w:fldChar w:fldCharType="end"/>
      </w:r>
      <w:r w:rsidR="004D327C">
        <w:t>, or otherwise in respect of the Products.</w:t>
      </w:r>
    </w:p>
    <w:p w14:paraId="7C6D643C" w14:textId="25691ED0" w:rsidR="000E5A8C" w:rsidRDefault="008E0A45" w:rsidP="000E5A8C">
      <w:pPr>
        <w:pStyle w:val="Heading2"/>
      </w:pPr>
      <w:bookmarkStart w:id="188" w:name="_Toc111112403"/>
      <w:bookmarkStart w:id="189" w:name="_Toc111112609"/>
      <w:r>
        <w:rPr>
          <w:b w:val="0"/>
          <w:noProof/>
          <w:lang w:eastAsia="en-AU"/>
        </w:rPr>
        <mc:AlternateContent>
          <mc:Choice Requires="wps">
            <w:drawing>
              <wp:anchor distT="0" distB="0" distL="114300" distR="114300" simplePos="0" relativeHeight="251743232" behindDoc="0" locked="0" layoutInCell="1" allowOverlap="1" wp14:anchorId="08B77C14" wp14:editId="17A215E5">
                <wp:simplePos x="0" y="0"/>
                <wp:positionH relativeFrom="rightMargin">
                  <wp:posOffset>175573</wp:posOffset>
                </wp:positionH>
                <wp:positionV relativeFrom="paragraph">
                  <wp:posOffset>5582</wp:posOffset>
                </wp:positionV>
                <wp:extent cx="2631600" cy="41624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2631600" cy="4162425"/>
                        </a:xfrm>
                        <a:prstGeom prst="rect">
                          <a:avLst/>
                        </a:prstGeom>
                        <a:solidFill>
                          <a:schemeClr val="accent6"/>
                        </a:solidFill>
                        <a:ln w="6350">
                          <a:noFill/>
                        </a:ln>
                      </wps:spPr>
                      <wps:txbx>
                        <w:txbxContent>
                          <w:p w14:paraId="7F6FFDFE" w14:textId="4C405D05"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_Ref88149834 \w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42C84">
                              <w:rPr>
                                <w:sz w:val="16"/>
                              </w:rPr>
                              <w:t xml:space="preserve">This clause is tailored to the 'exclusive' nature of the Licence being granted.  It can be further amended by the Parties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 xml:space="preserve"> or in the IPR Management Plan if they agree to different arrangements for Registration management and costs, including if there are no Registrations or Registration Applications that are relevant to the Licensed IPR.</w:t>
                            </w:r>
                          </w:p>
                          <w:p w14:paraId="066FF176" w14:textId="37F3703E" w:rsidR="00E83644" w:rsidRPr="00C42C84" w:rsidRDefault="00E83644" w:rsidP="00D15DF4">
                            <w:pPr>
                              <w:spacing w:after="120"/>
                              <w:rPr>
                                <w:sz w:val="16"/>
                              </w:rPr>
                            </w:pPr>
                            <w:r w:rsidRPr="00C42C84">
                              <w:rPr>
                                <w:sz w:val="16"/>
                              </w:rPr>
                              <w:t xml:space="preserve">The scope of required Registration and Registration Applications should be agreed and listed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w:t>
                            </w:r>
                          </w:p>
                          <w:p w14:paraId="0F8EFCD5" w14:textId="77777777" w:rsidR="00E83644" w:rsidRPr="00C42C84" w:rsidRDefault="00E83644" w:rsidP="00D15DF4">
                            <w:pPr>
                              <w:spacing w:after="120"/>
                              <w:rPr>
                                <w:sz w:val="16"/>
                              </w:rPr>
                            </w:pPr>
                            <w:r w:rsidRPr="00C42C84">
                              <w:rPr>
                                <w:sz w:val="16"/>
                              </w:rPr>
                              <w:t>Under the template position:</w:t>
                            </w:r>
                          </w:p>
                          <w:p w14:paraId="7B863D5C"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manage filing, Prosecution and Maintenance;</w:t>
                            </w:r>
                          </w:p>
                          <w:p w14:paraId="67ECE549"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responsible for all costs incurred - but the Fees can be agreed to include recovery of some or all of these costs; and</w:t>
                            </w:r>
                          </w:p>
                          <w:p w14:paraId="06250CE5" w14:textId="7439B565"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notify the Licensee and engage in good faith discussion where unable to continue the Prosecution or Maintenance of relevant Registration Applications or Registrations, or where they are viewed as inappropriate.</w:t>
                            </w:r>
                          </w:p>
                          <w:p w14:paraId="02062EDA" w14:textId="70CCA158" w:rsidR="00E83644" w:rsidRPr="00C42C84" w:rsidRDefault="00E83644" w:rsidP="00D15DF4">
                            <w:pPr>
                              <w:spacing w:after="120"/>
                              <w:rPr>
                                <w:sz w:val="16"/>
                              </w:rPr>
                            </w:pPr>
                            <w:r w:rsidRPr="00C42C84">
                              <w:rPr>
                                <w:sz w:val="16"/>
                              </w:rPr>
                              <w:t>Unless agreed otherwise, the Licensor remains responsible for undertaking the filing, Prosecution and Maintenance as agreed.</w:t>
                            </w:r>
                          </w:p>
                          <w:p w14:paraId="566C6BD5" w14:textId="70AA63FA" w:rsidR="00E83644" w:rsidRPr="0024572A" w:rsidRDefault="00E83644" w:rsidP="00D15DF4">
                            <w:pPr>
                              <w:spacing w:after="120"/>
                              <w:rPr>
                                <w:sz w:val="16"/>
                              </w:rPr>
                            </w:pPr>
                            <w:r w:rsidRPr="00C42C84">
                              <w:rPr>
                                <w:sz w:val="16"/>
                              </w:rPr>
                              <w:t xml:space="preserve">See further the note on clause </w:t>
                            </w:r>
                            <w:r w:rsidRPr="00D15DF4">
                              <w:rPr>
                                <w:sz w:val="16"/>
                              </w:rPr>
                              <w:fldChar w:fldCharType="begin"/>
                            </w:r>
                            <w:r w:rsidRPr="00D15DF4">
                              <w:rPr>
                                <w:sz w:val="16"/>
                              </w:rPr>
                              <w:instrText xml:space="preserve"> REF _Ref94251107 \r \h  \* MERGEFORMAT </w:instrText>
                            </w:r>
                            <w:r w:rsidRPr="00D15DF4">
                              <w:rPr>
                                <w:sz w:val="16"/>
                              </w:rPr>
                            </w:r>
                            <w:r w:rsidRPr="00D15DF4">
                              <w:rPr>
                                <w:sz w:val="16"/>
                              </w:rPr>
                              <w:fldChar w:fldCharType="separate"/>
                            </w:r>
                            <w:r w:rsidR="00620731">
                              <w:rPr>
                                <w:sz w:val="16"/>
                              </w:rPr>
                              <w:t>2.1(c)</w:t>
                            </w:r>
                            <w:r w:rsidRPr="00D15DF4">
                              <w:rPr>
                                <w:sz w:val="16"/>
                              </w:rPr>
                              <w:fldChar w:fldCharType="end"/>
                            </w:r>
                            <w:r w:rsidRPr="00CC55F8">
                              <w:rPr>
                                <w:sz w:val="16"/>
                              </w:rPr>
                              <w:t xml:space="preserve"> </w:t>
                            </w:r>
                            <w:r w:rsidRPr="00C42C84">
                              <w:rPr>
                                <w:sz w:val="16"/>
                              </w:rPr>
                              <w:t>where impacts on the rights of the Licensee from discontinuing Prosecution of Registration Applications can also be considered.</w:t>
                            </w:r>
                          </w:p>
                          <w:p w14:paraId="4D412468" w14:textId="1A7C589E"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7C14" id="Text Box 42" o:spid="_x0000_s1056" type="#_x0000_t202" style="position:absolute;left:0;text-align:left;margin-left:13.8pt;margin-top:.45pt;width:207.2pt;height:327.75pt;z-index:251743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" fillcolor="#e9e4de [3209]" stroked="f" strokeweight=".5pt">
                <v:textbox>
                  <w:txbxContent>
                    <w:p w14:paraId="7F6FFDFE" w14:textId="4C405D05"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_Ref88149834 \w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42C84">
                        <w:rPr>
                          <w:sz w:val="16"/>
                        </w:rPr>
                        <w:t xml:space="preserve">This clause is tailored to the 'exclusive' nature of the Licence being granted.  It can be further amended by the Parties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 xml:space="preserve"> or in the IPR Management Plan if they agree to different arrangements for Registration management and costs, including if there are no Registrations or Registration Applications that are relevant to the Licensed IPR.</w:t>
                      </w:r>
                    </w:p>
                    <w:p w14:paraId="066FF176" w14:textId="37F3703E" w:rsidR="00E83644" w:rsidRPr="00C42C84" w:rsidRDefault="00E83644" w:rsidP="00D15DF4">
                      <w:pPr>
                        <w:spacing w:after="120"/>
                        <w:rPr>
                          <w:sz w:val="16"/>
                        </w:rPr>
                      </w:pPr>
                      <w:r w:rsidRPr="00C42C84">
                        <w:rPr>
                          <w:sz w:val="16"/>
                        </w:rPr>
                        <w:t xml:space="preserve">The scope of required Registration and Registration Applications should be agreed and listed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sidR="00620731">
                        <w:rPr>
                          <w:sz w:val="16"/>
                        </w:rPr>
                        <w:t>Schedule 2</w:t>
                      </w:r>
                      <w:r w:rsidRPr="00C42C84">
                        <w:rPr>
                          <w:sz w:val="16"/>
                        </w:rPr>
                        <w:fldChar w:fldCharType="end"/>
                      </w:r>
                      <w:r w:rsidRPr="00C42C84">
                        <w:rPr>
                          <w:sz w:val="16"/>
                        </w:rPr>
                        <w:t>.</w:t>
                      </w:r>
                    </w:p>
                    <w:p w14:paraId="0F8EFCD5" w14:textId="77777777" w:rsidR="00E83644" w:rsidRPr="00C42C84" w:rsidRDefault="00E83644" w:rsidP="00D15DF4">
                      <w:pPr>
                        <w:spacing w:after="120"/>
                        <w:rPr>
                          <w:sz w:val="16"/>
                        </w:rPr>
                      </w:pPr>
                      <w:r w:rsidRPr="00C42C84">
                        <w:rPr>
                          <w:sz w:val="16"/>
                        </w:rPr>
                        <w:t>Under the template position:</w:t>
                      </w:r>
                    </w:p>
                    <w:p w14:paraId="7B863D5C"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manage filing, Prosecution and Maintenance;</w:t>
                      </w:r>
                    </w:p>
                    <w:p w14:paraId="67ECE549" w14:textId="77777777"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responsible for all costs incurred - but the Fees can be agreed to include recovery of some or all of these costs; and</w:t>
                      </w:r>
                    </w:p>
                    <w:p w14:paraId="06250CE5" w14:textId="7439B565" w:rsidR="00E83644" w:rsidRPr="00C42C84" w:rsidRDefault="00E83644" w:rsidP="003C540B">
                      <w:pPr>
                        <w:pStyle w:val="ListParagraph"/>
                        <w:numPr>
                          <w:ilvl w:val="0"/>
                          <w:numId w:val="40"/>
                        </w:numPr>
                        <w:spacing w:after="120"/>
                        <w:ind w:left="360"/>
                        <w:contextualSpacing w:val="0"/>
                        <w:rPr>
                          <w:sz w:val="16"/>
                        </w:rPr>
                      </w:pPr>
                      <w:r w:rsidRPr="00C42C84">
                        <w:rPr>
                          <w:sz w:val="16"/>
                        </w:rPr>
                        <w:t>the Licensor is required to notify the Licensee and engage in good faith discussion where unable to continue the Prosecution or Maintenance of relevant Registration Applications or Registrations, or where they are viewed as inappropriate.</w:t>
                      </w:r>
                    </w:p>
                    <w:p w14:paraId="02062EDA" w14:textId="70CCA158" w:rsidR="00E83644" w:rsidRPr="00C42C84" w:rsidRDefault="00E83644" w:rsidP="00D15DF4">
                      <w:pPr>
                        <w:spacing w:after="120"/>
                        <w:rPr>
                          <w:sz w:val="16"/>
                        </w:rPr>
                      </w:pPr>
                      <w:r w:rsidRPr="00C42C84">
                        <w:rPr>
                          <w:sz w:val="16"/>
                        </w:rPr>
                        <w:t>Unless agreed otherwise, the Licensor remains responsible for undertaking the filing, Prosecution and Maintenance as agreed.</w:t>
                      </w:r>
                    </w:p>
                    <w:p w14:paraId="566C6BD5" w14:textId="70AA63FA" w:rsidR="00E83644" w:rsidRPr="0024572A" w:rsidRDefault="00E83644" w:rsidP="00D15DF4">
                      <w:pPr>
                        <w:spacing w:after="120"/>
                        <w:rPr>
                          <w:sz w:val="16"/>
                        </w:rPr>
                      </w:pPr>
                      <w:r w:rsidRPr="00C42C84">
                        <w:rPr>
                          <w:sz w:val="16"/>
                        </w:rPr>
                        <w:t xml:space="preserve">See further the note on clause </w:t>
                      </w:r>
                      <w:r w:rsidRPr="00D15DF4">
                        <w:rPr>
                          <w:sz w:val="16"/>
                        </w:rPr>
                        <w:fldChar w:fldCharType="begin"/>
                      </w:r>
                      <w:r w:rsidRPr="00D15DF4">
                        <w:rPr>
                          <w:sz w:val="16"/>
                        </w:rPr>
                        <w:instrText xml:space="preserve"> REF _Ref94251107 \r \h  \* MERGEFORMAT </w:instrText>
                      </w:r>
                      <w:r w:rsidRPr="00D15DF4">
                        <w:rPr>
                          <w:sz w:val="16"/>
                        </w:rPr>
                      </w:r>
                      <w:r w:rsidRPr="00D15DF4">
                        <w:rPr>
                          <w:sz w:val="16"/>
                        </w:rPr>
                        <w:fldChar w:fldCharType="separate"/>
                      </w:r>
                      <w:r w:rsidR="00620731">
                        <w:rPr>
                          <w:sz w:val="16"/>
                        </w:rPr>
                        <w:t>2.1(c)</w:t>
                      </w:r>
                      <w:r w:rsidRPr="00D15DF4">
                        <w:rPr>
                          <w:sz w:val="16"/>
                        </w:rPr>
                        <w:fldChar w:fldCharType="end"/>
                      </w:r>
                      <w:r w:rsidRPr="00CC55F8">
                        <w:rPr>
                          <w:sz w:val="16"/>
                        </w:rPr>
                        <w:t xml:space="preserve"> </w:t>
                      </w:r>
                      <w:r w:rsidRPr="00C42C84">
                        <w:rPr>
                          <w:sz w:val="16"/>
                        </w:rPr>
                        <w:t>where impacts on the rights of the Licensee from discontinuing Prosecution of Registration Applications can also be considered.</w:t>
                      </w:r>
                    </w:p>
                    <w:p w14:paraId="4D412468" w14:textId="1A7C589E" w:rsidR="00E83644" w:rsidRPr="00E24032" w:rsidRDefault="00E83644" w:rsidP="008463B6">
                      <w:pPr>
                        <w:spacing w:after="120"/>
                        <w:rPr>
                          <w:b/>
                          <w:i/>
                          <w:sz w:val="16"/>
                        </w:rPr>
                      </w:pPr>
                    </w:p>
                  </w:txbxContent>
                </v:textbox>
                <w10:wrap anchorx="margin"/>
              </v:shape>
            </w:pict>
          </mc:Fallback>
        </mc:AlternateContent>
      </w:r>
      <w:r w:rsidR="00715C10">
        <w:t xml:space="preserve">Inspection </w:t>
      </w:r>
      <w:r w:rsidR="000E5A8C">
        <w:t>of Products</w:t>
      </w:r>
      <w:bookmarkEnd w:id="188"/>
      <w:bookmarkEnd w:id="189"/>
    </w:p>
    <w:p w14:paraId="7A536759" w14:textId="3344E247" w:rsidR="000E5A8C" w:rsidRDefault="000E5A8C" w:rsidP="00266D3B">
      <w:pPr>
        <w:pStyle w:val="IndentParaLevel1"/>
        <w:numPr>
          <w:ilvl w:val="0"/>
          <w:numId w:val="27"/>
        </w:numPr>
      </w:pPr>
      <w:r>
        <w:t xml:space="preserve">The Licensee must </w:t>
      </w:r>
      <w:r w:rsidR="00715C10">
        <w:t xml:space="preserve">allow </w:t>
      </w:r>
      <w:r>
        <w:t xml:space="preserve">the Licensor </w:t>
      </w:r>
      <w:r w:rsidR="00715C10">
        <w:t xml:space="preserve">to inspect </w:t>
      </w:r>
      <w:r>
        <w:t>a copy of any Products on request</w:t>
      </w:r>
      <w:r w:rsidR="00715C10">
        <w:t xml:space="preserve"> for the purpose of ensuring compliance with obligations under this Agreement</w:t>
      </w:r>
      <w:r>
        <w:t>.  The Licensor is not obligated to inspect Products and inspection does not affect the obligations of the Licensor or Licensee in respect of such Pro</w:t>
      </w:r>
      <w:r w:rsidR="002552AF">
        <w:t>ducts</w:t>
      </w:r>
      <w:r>
        <w:t>.</w:t>
      </w:r>
    </w:p>
    <w:p w14:paraId="70E526DB" w14:textId="5D97D8E8" w:rsidR="0067442A" w:rsidRPr="000E5A8C" w:rsidRDefault="00707F97" w:rsidP="00091E37">
      <w:pPr>
        <w:pStyle w:val="Heading1"/>
      </w:pPr>
      <w:bookmarkStart w:id="190" w:name="_Toc88150406"/>
      <w:bookmarkStart w:id="191" w:name="_Ref88149834"/>
      <w:bookmarkStart w:id="192" w:name="_Ref88061231"/>
      <w:bookmarkStart w:id="193" w:name="_Toc111112404"/>
      <w:bookmarkStart w:id="194" w:name="_Toc111112610"/>
      <w:bookmarkEnd w:id="190"/>
      <w:r w:rsidRPr="000E5A8C">
        <w:t xml:space="preserve">Registration </w:t>
      </w:r>
      <w:r w:rsidR="0067442A" w:rsidRPr="000E5A8C">
        <w:t xml:space="preserve">management and </w:t>
      </w:r>
      <w:r w:rsidRPr="000E5A8C">
        <w:t xml:space="preserve">Registration </w:t>
      </w:r>
      <w:r w:rsidR="0067442A" w:rsidRPr="000E5A8C">
        <w:t>costs</w:t>
      </w:r>
      <w:bookmarkEnd w:id="191"/>
      <w:bookmarkEnd w:id="192"/>
      <w:bookmarkEnd w:id="193"/>
      <w:bookmarkEnd w:id="194"/>
    </w:p>
    <w:p w14:paraId="4FBB0380" w14:textId="4048ED2D" w:rsidR="00C842BB" w:rsidRPr="00266D3B" w:rsidRDefault="00F94FB4" w:rsidP="00915363">
      <w:pPr>
        <w:pStyle w:val="IndentParaLevel1"/>
        <w:numPr>
          <w:ilvl w:val="0"/>
          <w:numId w:val="27"/>
        </w:numPr>
      </w:pPr>
      <w:bookmarkStart w:id="195" w:name="_Ref88061154"/>
      <w:r w:rsidRPr="00266D3B">
        <w:t xml:space="preserve">This clause </w:t>
      </w:r>
      <w:r w:rsidRPr="00266D3B">
        <w:fldChar w:fldCharType="begin"/>
      </w:r>
      <w:r w:rsidRPr="00266D3B">
        <w:instrText xml:space="preserve"> REF _Ref88061231 \r \h </w:instrText>
      </w:r>
      <w:r w:rsidR="00E262F4" w:rsidRPr="00266D3B">
        <w:instrText xml:space="preserve"> \* MERGEFORMAT </w:instrText>
      </w:r>
      <w:r w:rsidRPr="00266D3B">
        <w:fldChar w:fldCharType="separate"/>
      </w:r>
      <w:r w:rsidR="00963042">
        <w:t>9</w:t>
      </w:r>
      <w:r w:rsidRPr="00266D3B">
        <w:fldChar w:fldCharType="end"/>
      </w:r>
      <w:r w:rsidRPr="00266D3B">
        <w:t xml:space="preserve"> applies</w:t>
      </w:r>
      <w:r w:rsidR="009B4B54" w:rsidRPr="00266D3B">
        <w:t>,</w:t>
      </w:r>
      <w:r w:rsidRPr="00266D3B">
        <w:t xml:space="preserve"> except to the extent the parties have agreed otherwise in</w:t>
      </w:r>
      <w:r w:rsidR="00E262F4" w:rsidRPr="00266D3B">
        <w:t xml:space="preserve"> section </w:t>
      </w:r>
      <w:r w:rsidR="00D5763C">
        <w:fldChar w:fldCharType="begin"/>
      </w:r>
      <w:r w:rsidR="00D5763C">
        <w:instrText xml:space="preserve"> REF _Ref90457870 \n \h </w:instrText>
      </w:r>
      <w:r w:rsidR="00D5763C">
        <w:fldChar w:fldCharType="separate"/>
      </w:r>
      <w:r w:rsidR="00963042">
        <w:t>6</w:t>
      </w:r>
      <w:r w:rsidR="00D5763C">
        <w:fldChar w:fldCharType="end"/>
      </w:r>
      <w:r w:rsidR="00E262F4" w:rsidRPr="00266D3B">
        <w:t xml:space="preserve"> of</w:t>
      </w:r>
      <w:r w:rsidRPr="00266D3B">
        <w:t xml:space="preserve"> </w:t>
      </w:r>
      <w:r w:rsidRPr="00266D3B">
        <w:fldChar w:fldCharType="begin"/>
      </w:r>
      <w:r w:rsidRPr="00266D3B">
        <w:instrText xml:space="preserve"> REF _Ref87965803 \r \h </w:instrText>
      </w:r>
      <w:r w:rsidR="00E262F4" w:rsidRPr="00266D3B">
        <w:instrText xml:space="preserve"> \* MERGEFORMAT </w:instrText>
      </w:r>
      <w:r w:rsidRPr="00266D3B">
        <w:fldChar w:fldCharType="separate"/>
      </w:r>
      <w:r w:rsidR="00963042">
        <w:t>Schedule 2</w:t>
      </w:r>
      <w:r w:rsidRPr="00266D3B">
        <w:fldChar w:fldCharType="end"/>
      </w:r>
      <w:r w:rsidR="000E5A8C">
        <w:t xml:space="preserve"> or the </w:t>
      </w:r>
      <w:r w:rsidR="000E5A8C" w:rsidRPr="00757DFD">
        <w:t>IP</w:t>
      </w:r>
      <w:r w:rsidR="00757DFD" w:rsidRPr="00266D3B">
        <w:t>R</w:t>
      </w:r>
      <w:r w:rsidR="000E5A8C" w:rsidRPr="00757DFD">
        <w:t xml:space="preserve"> </w:t>
      </w:r>
      <w:r w:rsidR="000E5A8C" w:rsidRPr="0003512F">
        <w:t>Management Plan</w:t>
      </w:r>
      <w:r w:rsidRPr="00266D3B">
        <w:t>.</w:t>
      </w:r>
      <w:r w:rsidR="002D2132" w:rsidRPr="00266D3B">
        <w:t xml:space="preserve"> </w:t>
      </w:r>
    </w:p>
    <w:p w14:paraId="22109AAB" w14:textId="3A3FBA8B" w:rsidR="0067442A" w:rsidRPr="00266D3B" w:rsidRDefault="0067442A" w:rsidP="00091E37">
      <w:pPr>
        <w:pStyle w:val="Heading2"/>
      </w:pPr>
      <w:bookmarkStart w:id="196" w:name="_Toc111112405"/>
      <w:bookmarkStart w:id="197" w:name="_Toc111112611"/>
      <w:r w:rsidRPr="00266D3B">
        <w:t xml:space="preserve">Filing, Prosecution and Maintenance of </w:t>
      </w:r>
      <w:r w:rsidR="00707F97" w:rsidRPr="00266D3B">
        <w:t>Registrations</w:t>
      </w:r>
      <w:r w:rsidRPr="00266D3B">
        <w:t xml:space="preserve"> and </w:t>
      </w:r>
      <w:r w:rsidR="00707F97" w:rsidRPr="00266D3B">
        <w:t xml:space="preserve">Registration </w:t>
      </w:r>
      <w:r w:rsidRPr="00266D3B">
        <w:t>Applications</w:t>
      </w:r>
      <w:bookmarkEnd w:id="195"/>
      <w:bookmarkEnd w:id="196"/>
      <w:bookmarkEnd w:id="197"/>
    </w:p>
    <w:p w14:paraId="7E7ACAF9" w14:textId="7CB29378" w:rsidR="001D2289" w:rsidRPr="00266D3B" w:rsidRDefault="00F035A0" w:rsidP="001D2289">
      <w:pPr>
        <w:pStyle w:val="Heading3"/>
      </w:pPr>
      <w:bookmarkStart w:id="198" w:name="_Ref89608332"/>
      <w:r w:rsidRPr="00266D3B">
        <w:t xml:space="preserve">Subject to clause </w:t>
      </w:r>
      <w:r w:rsidR="002D2121">
        <w:fldChar w:fldCharType="begin"/>
      </w:r>
      <w:r w:rsidR="002D2121">
        <w:instrText xml:space="preserve"> REF _Ref90463306 \w \h </w:instrText>
      </w:r>
      <w:r w:rsidR="002D2121">
        <w:fldChar w:fldCharType="separate"/>
      </w:r>
      <w:r w:rsidR="00963042">
        <w:t>9.1(b)</w:t>
      </w:r>
      <w:r w:rsidR="002D2121">
        <w:fldChar w:fldCharType="end"/>
      </w:r>
      <w:r w:rsidRPr="00266D3B">
        <w:t>, t</w:t>
      </w:r>
      <w:r w:rsidR="00E97CDC" w:rsidRPr="00266D3B">
        <w:t>he Licensor</w:t>
      </w:r>
      <w:r w:rsidR="0067442A" w:rsidRPr="00266D3B">
        <w:t xml:space="preserve"> </w:t>
      </w:r>
      <w:r w:rsidR="001D2289" w:rsidRPr="00266D3B">
        <w:t>is required</w:t>
      </w:r>
      <w:r w:rsidR="0067442A" w:rsidRPr="00266D3B">
        <w:t xml:space="preserve"> to file, Prosecute and Maintain the </w:t>
      </w:r>
      <w:r w:rsidR="00707F97" w:rsidRPr="00266D3B">
        <w:t xml:space="preserve">Registration </w:t>
      </w:r>
      <w:r w:rsidR="0067442A" w:rsidRPr="00266D3B">
        <w:t xml:space="preserve">Applications and the </w:t>
      </w:r>
      <w:r w:rsidR="00707F97" w:rsidRPr="00266D3B">
        <w:t>Registrations</w:t>
      </w:r>
      <w:r w:rsidR="0067442A" w:rsidRPr="00266D3B">
        <w:t>.</w:t>
      </w:r>
      <w:bookmarkEnd w:id="198"/>
    </w:p>
    <w:p w14:paraId="694DD47F" w14:textId="79290C56" w:rsidR="001D2289" w:rsidRPr="00266D3B" w:rsidRDefault="001D2289" w:rsidP="008E0A45">
      <w:pPr>
        <w:pStyle w:val="Heading3"/>
        <w:keepLines/>
      </w:pPr>
      <w:bookmarkStart w:id="199" w:name="_Ref90463306"/>
      <w:r w:rsidRPr="00266D3B">
        <w:t>If the Licensor is at any time during the Term unable</w:t>
      </w:r>
      <w:r w:rsidR="00757DFD">
        <w:t xml:space="preserve"> to comply with clause </w:t>
      </w:r>
      <w:r w:rsidR="00757DFD">
        <w:fldChar w:fldCharType="begin"/>
      </w:r>
      <w:r w:rsidR="00757DFD">
        <w:instrText xml:space="preserve"> REF _Ref89608332 \w \h </w:instrText>
      </w:r>
      <w:r w:rsidR="00757DFD">
        <w:fldChar w:fldCharType="separate"/>
      </w:r>
      <w:r w:rsidR="00963042">
        <w:t>9.1(a)</w:t>
      </w:r>
      <w:r w:rsidR="00757DFD">
        <w:fldChar w:fldCharType="end"/>
      </w:r>
      <w:r w:rsidRPr="00266D3B">
        <w:t>, or considers that the continued Prosecution and Maintenance of the Registration Applications and the Registrations is not appropriate, the Licensor must:</w:t>
      </w:r>
      <w:bookmarkEnd w:id="199"/>
    </w:p>
    <w:p w14:paraId="4F220623" w14:textId="56164A42" w:rsidR="001D2289" w:rsidRPr="00266D3B" w:rsidRDefault="001D2289" w:rsidP="00266D3B">
      <w:pPr>
        <w:pStyle w:val="Heading4"/>
      </w:pPr>
      <w:r w:rsidRPr="00266D3B">
        <w:t>notify the Licensee promptly of the circumstances that make it unable to continue the Prosecution or Maintenance of the relevant Registration Applications or Registrations, or that make such Prosecution or Maintenance inappropriate; and</w:t>
      </w:r>
    </w:p>
    <w:p w14:paraId="302BA6A3" w14:textId="2E7D0ACA" w:rsidR="001D2289" w:rsidRPr="00266D3B" w:rsidRDefault="001D2289" w:rsidP="00266D3B">
      <w:pPr>
        <w:pStyle w:val="Heading4"/>
      </w:pPr>
      <w:r w:rsidRPr="00266D3B">
        <w:t xml:space="preserve">engage in good faith discussion with the </w:t>
      </w:r>
      <w:r w:rsidR="00283C98">
        <w:t>Licensee</w:t>
      </w:r>
      <w:r w:rsidR="00283C98" w:rsidRPr="00266D3B">
        <w:t xml:space="preserve"> </w:t>
      </w:r>
      <w:r w:rsidRPr="00266D3B">
        <w:t>in respect of the steps to be taken, including in accordance with any process and the rights and obligations of the parties agreed in the IP</w:t>
      </w:r>
      <w:r w:rsidR="00757DFD" w:rsidRPr="00266D3B">
        <w:t>R</w:t>
      </w:r>
      <w:r w:rsidRPr="00266D3B">
        <w:t xml:space="preserve"> Management Plan.</w:t>
      </w:r>
    </w:p>
    <w:p w14:paraId="5D0ACEA9" w14:textId="4B571A27" w:rsidR="0067442A" w:rsidRPr="00266D3B" w:rsidRDefault="001D2289" w:rsidP="001D2289">
      <w:pPr>
        <w:pStyle w:val="Heading3"/>
      </w:pPr>
      <w:r w:rsidRPr="00266D3B">
        <w:t>Without limiting the obligations under the IP</w:t>
      </w:r>
      <w:r w:rsidR="00757DFD" w:rsidRPr="00266D3B">
        <w:t>R</w:t>
      </w:r>
      <w:r w:rsidRPr="00266D3B">
        <w:t xml:space="preserve"> Management Plan, the Licensor is required to</w:t>
      </w:r>
      <w:r w:rsidR="0067442A" w:rsidRPr="00266D3B">
        <w:t>:</w:t>
      </w:r>
      <w:r w:rsidR="00C842BB" w:rsidRPr="00266D3B">
        <w:t xml:space="preserve"> </w:t>
      </w:r>
    </w:p>
    <w:p w14:paraId="02A70CC1" w14:textId="67932F18" w:rsidR="0067442A" w:rsidRPr="00266D3B" w:rsidRDefault="0067442A" w:rsidP="001D2289">
      <w:pPr>
        <w:pStyle w:val="Heading4"/>
      </w:pPr>
      <w:r w:rsidRPr="00266D3B">
        <w:t xml:space="preserve">keep the Licensee </w:t>
      </w:r>
      <w:r w:rsidR="008B64B6" w:rsidRPr="00266D3B">
        <w:t>informed</w:t>
      </w:r>
      <w:r w:rsidRPr="00266D3B">
        <w:t xml:space="preserve"> in a timely manner on the progress of </w:t>
      </w:r>
      <w:r w:rsidR="001D2289" w:rsidRPr="00266D3B">
        <w:t xml:space="preserve">the </w:t>
      </w:r>
      <w:r w:rsidR="00707F97" w:rsidRPr="00266D3B">
        <w:t xml:space="preserve">Registration </w:t>
      </w:r>
      <w:r w:rsidRPr="00266D3B">
        <w:t>Applications; and</w:t>
      </w:r>
    </w:p>
    <w:p w14:paraId="5DA0F60B" w14:textId="0C19898B" w:rsidR="0067442A" w:rsidRPr="00266D3B" w:rsidRDefault="0067442A" w:rsidP="00620731">
      <w:pPr>
        <w:pStyle w:val="Heading4"/>
        <w:keepNext/>
        <w:keepLines/>
      </w:pPr>
      <w:r w:rsidRPr="00266D3B">
        <w:lastRenderedPageBreak/>
        <w:t xml:space="preserve">advise the Licensee in a timely manner of any act of </w:t>
      </w:r>
      <w:r w:rsidR="008B64B6" w:rsidRPr="00266D3B">
        <w:t>an intellectual property</w:t>
      </w:r>
      <w:r w:rsidRPr="00266D3B">
        <w:t xml:space="preserve"> office of which</w:t>
      </w:r>
      <w:r w:rsidR="00E97CDC" w:rsidRPr="00266D3B">
        <w:t xml:space="preserve"> the Licensor</w:t>
      </w:r>
      <w:r w:rsidRPr="00266D3B">
        <w:t xml:space="preserve"> is aware, which is likely to adversely impact on any </w:t>
      </w:r>
      <w:r w:rsidR="00707F97" w:rsidRPr="00266D3B">
        <w:t xml:space="preserve">Registration </w:t>
      </w:r>
      <w:r w:rsidRPr="00266D3B">
        <w:t>Application.</w:t>
      </w:r>
    </w:p>
    <w:p w14:paraId="25CFADF2" w14:textId="4B02A1EB" w:rsidR="001D2289" w:rsidRPr="00266D3B" w:rsidRDefault="001D2289" w:rsidP="00D15DF4">
      <w:pPr>
        <w:pStyle w:val="Heading3"/>
        <w:keepNext/>
        <w:keepLines/>
      </w:pPr>
      <w:r w:rsidRPr="00266D3B">
        <w:t>The Licensor must consult with the Licensee in good faith</w:t>
      </w:r>
      <w:r w:rsidR="00757DFD">
        <w:t xml:space="preserve"> and</w:t>
      </w:r>
      <w:r w:rsidRPr="00266D3B">
        <w:t xml:space="preserve"> in accordance with the IP</w:t>
      </w:r>
      <w:r w:rsidR="00757DFD" w:rsidRPr="00266D3B">
        <w:t>R</w:t>
      </w:r>
      <w:r w:rsidRPr="00266D3B">
        <w:t xml:space="preserve"> Management Plan prior to filing any additional applications for registration </w:t>
      </w:r>
      <w:r w:rsidR="00757DFD">
        <w:t>or protection of</w:t>
      </w:r>
      <w:r w:rsidRPr="00266D3B">
        <w:t xml:space="preserve"> the Licensed IPR.</w:t>
      </w:r>
    </w:p>
    <w:p w14:paraId="6A45FF40" w14:textId="3F0A93E8" w:rsidR="0067442A" w:rsidRPr="00266D3B" w:rsidRDefault="0067442A" w:rsidP="001D2289">
      <w:pPr>
        <w:pStyle w:val="Heading3"/>
      </w:pPr>
      <w:r w:rsidRPr="00266D3B">
        <w:t>The Licensee must not file any patent application which discloses the Confidential Information of</w:t>
      </w:r>
      <w:r w:rsidR="00E97CDC" w:rsidRPr="00266D3B">
        <w:t xml:space="preserve"> the Licensor</w:t>
      </w:r>
      <w:r w:rsidRPr="00266D3B">
        <w:t>.</w:t>
      </w:r>
    </w:p>
    <w:p w14:paraId="1A5E2D44" w14:textId="68FFBDA7" w:rsidR="0067442A" w:rsidRPr="00266D3B" w:rsidRDefault="00707F97" w:rsidP="001D2289">
      <w:pPr>
        <w:pStyle w:val="Heading2"/>
      </w:pPr>
      <w:bookmarkStart w:id="200" w:name="_Toc111112406"/>
      <w:bookmarkStart w:id="201" w:name="_Toc111112612"/>
      <w:r w:rsidRPr="00266D3B">
        <w:t xml:space="preserve">Registration </w:t>
      </w:r>
      <w:r w:rsidR="00E41CE5" w:rsidRPr="00266D3B">
        <w:t>c</w:t>
      </w:r>
      <w:r w:rsidR="0067442A" w:rsidRPr="00266D3B">
        <w:t>osts</w:t>
      </w:r>
      <w:bookmarkEnd w:id="200"/>
      <w:bookmarkEnd w:id="201"/>
    </w:p>
    <w:p w14:paraId="1B244005" w14:textId="7DA93285" w:rsidR="00E00486" w:rsidRPr="00266D3B" w:rsidRDefault="001D2289" w:rsidP="00266D3B">
      <w:pPr>
        <w:pStyle w:val="Heading3"/>
      </w:pPr>
      <w:r w:rsidRPr="00266D3B">
        <w:t xml:space="preserve">The Fees include any part of the Registration Costs that the parties have agreed will be paid by the Licensee.  </w:t>
      </w:r>
    </w:p>
    <w:p w14:paraId="64BD1F3D" w14:textId="13D8F577" w:rsidR="001D2289" w:rsidRPr="00266D3B" w:rsidRDefault="00E00486" w:rsidP="00266D3B">
      <w:pPr>
        <w:pStyle w:val="Heading3"/>
      </w:pPr>
      <w:r w:rsidRPr="00266D3B">
        <w:t>Where there is an increase in the Registration Costs</w:t>
      </w:r>
      <w:r w:rsidR="00F5761B">
        <w:t xml:space="preserve"> (including additional Registration Costs)</w:t>
      </w:r>
      <w:r w:rsidR="00A134AA">
        <w:t xml:space="preserve"> t</w:t>
      </w:r>
      <w:r w:rsidR="00986C39">
        <w:t>o those that could be reasonably</w:t>
      </w:r>
      <w:r w:rsidR="00A134AA">
        <w:t xml:space="preserve"> anticipated at the Commencement Date</w:t>
      </w:r>
      <w:r w:rsidRPr="00266D3B">
        <w:t xml:space="preserve">, the Licensor will notify the Licensee and the parties will </w:t>
      </w:r>
      <w:r w:rsidR="00986C39">
        <w:t xml:space="preserve">in good faith </w:t>
      </w:r>
      <w:r w:rsidR="00F5761B">
        <w:t>negotiate</w:t>
      </w:r>
      <w:r w:rsidRPr="00266D3B">
        <w:t xml:space="preserve"> any increase in the Fees </w:t>
      </w:r>
      <w:r w:rsidR="00F5761B">
        <w:t xml:space="preserve">(or other actions) </w:t>
      </w:r>
      <w:r w:rsidRPr="00266D3B">
        <w:t xml:space="preserve">in accordance with the </w:t>
      </w:r>
      <w:r w:rsidR="00F5761B">
        <w:t xml:space="preserve">requirements in the </w:t>
      </w:r>
      <w:r w:rsidRPr="00266D3B">
        <w:t>IP</w:t>
      </w:r>
      <w:r w:rsidR="00757DFD" w:rsidRPr="00266D3B">
        <w:t>R</w:t>
      </w:r>
      <w:r w:rsidRPr="00266D3B">
        <w:t xml:space="preserve"> Management Plan.</w:t>
      </w:r>
    </w:p>
    <w:p w14:paraId="07B52BA6" w14:textId="74CA387D" w:rsidR="0067442A" w:rsidRPr="00091E37" w:rsidRDefault="00C82846" w:rsidP="00091E37">
      <w:pPr>
        <w:pStyle w:val="Heading1"/>
      </w:pPr>
      <w:bookmarkStart w:id="202" w:name="_Ref87352710"/>
      <w:bookmarkStart w:id="203" w:name="_Toc111112407"/>
      <w:bookmarkStart w:id="204" w:name="_Toc111112613"/>
      <w:r>
        <w:rPr>
          <w:b w:val="0"/>
          <w:noProof/>
          <w:lang w:eastAsia="en-AU"/>
        </w:rPr>
        <mc:AlternateContent>
          <mc:Choice Requires="wps">
            <w:drawing>
              <wp:anchor distT="0" distB="0" distL="114300" distR="114300" simplePos="0" relativeHeight="251749376" behindDoc="0" locked="0" layoutInCell="1" allowOverlap="1" wp14:anchorId="420478CE" wp14:editId="727D56B9">
                <wp:simplePos x="0" y="0"/>
                <wp:positionH relativeFrom="rightMargin">
                  <wp:posOffset>156684</wp:posOffset>
                </wp:positionH>
                <wp:positionV relativeFrom="paragraph">
                  <wp:posOffset>41294</wp:posOffset>
                </wp:positionV>
                <wp:extent cx="2631600" cy="7143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2631600" cy="714375"/>
                        </a:xfrm>
                        <a:prstGeom prst="rect">
                          <a:avLst/>
                        </a:prstGeom>
                        <a:solidFill>
                          <a:schemeClr val="accent6"/>
                        </a:solidFill>
                        <a:ln w="6350">
                          <a:noFill/>
                        </a:ln>
                      </wps:spPr>
                      <wps:txbx>
                        <w:txbxContent>
                          <w:p w14:paraId="42217A59" w14:textId="509B8AB6"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_Ref87352710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C42C84">
                              <w:rPr>
                                <w:sz w:val="16"/>
                              </w:rPr>
                              <w:t>This clause is tailored to the 'exclusive' nature of the Licence being granted.  It</w:t>
                            </w:r>
                            <w:r>
                              <w:rPr>
                                <w:sz w:val="16"/>
                              </w:rPr>
                              <w:t xml:space="preserve"> can be further amended by the p</w:t>
                            </w:r>
                            <w:r w:rsidRPr="00C42C84">
                              <w:rPr>
                                <w:sz w:val="16"/>
                              </w:rPr>
                              <w:t xml:space="preserve">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Pr>
                                <w:sz w:val="16"/>
                              </w:rPr>
                              <w:t>Schedule 2</w:t>
                            </w:r>
                            <w:r w:rsidRPr="00C42C84">
                              <w:rPr>
                                <w:sz w:val="16"/>
                              </w:rPr>
                              <w:fldChar w:fldCharType="end"/>
                            </w:r>
                            <w:r w:rsidRPr="00C42C84">
                              <w:rPr>
                                <w:sz w:val="16"/>
                              </w:rPr>
                              <w:t xml:space="preserve"> or in the IP Management Plan if the parties agree to different arrangements</w:t>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478CE" id="Text Box 45" o:spid="_x0000_s1057" type="#_x0000_t202" style="position:absolute;left:0;text-align:left;margin-left:12.35pt;margin-top:3.25pt;width:207.2pt;height:56.2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" fillcolor="#e9e4de [3209]" stroked="f" strokeweight=".5pt">
                <v:textbox>
                  <w:txbxContent>
                    <w:p w14:paraId="42217A59" w14:textId="509B8AB6"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_Ref87352710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C42C84">
                        <w:rPr>
                          <w:sz w:val="16"/>
                        </w:rPr>
                        <w:t>This clause is tailored to the 'exclusive' nature of the Licence being granted.  It</w:t>
                      </w:r>
                      <w:r>
                        <w:rPr>
                          <w:sz w:val="16"/>
                        </w:rPr>
                        <w:t xml:space="preserve"> can be further amended by the p</w:t>
                      </w:r>
                      <w:r w:rsidRPr="00C42C84">
                        <w:rPr>
                          <w:sz w:val="16"/>
                        </w:rPr>
                        <w:t xml:space="preserve">arties in </w:t>
                      </w:r>
                      <w:r w:rsidRPr="00C42C84">
                        <w:rPr>
                          <w:sz w:val="16"/>
                        </w:rPr>
                        <w:fldChar w:fldCharType="begin"/>
                      </w:r>
                      <w:r w:rsidRPr="00C42C84">
                        <w:rPr>
                          <w:sz w:val="16"/>
                        </w:rPr>
                        <w:instrText xml:space="preserve"> REF _Ref87965803 \w \h </w:instrText>
                      </w:r>
                      <w:r>
                        <w:rPr>
                          <w:sz w:val="16"/>
                        </w:rPr>
                        <w:instrText xml:space="preserve"> \* MERGEFORMAT </w:instrText>
                      </w:r>
                      <w:r w:rsidRPr="00C42C84">
                        <w:rPr>
                          <w:sz w:val="16"/>
                        </w:rPr>
                      </w:r>
                      <w:r w:rsidRPr="00C42C84">
                        <w:rPr>
                          <w:sz w:val="16"/>
                        </w:rPr>
                        <w:fldChar w:fldCharType="separate"/>
                      </w:r>
                      <w:r>
                        <w:rPr>
                          <w:sz w:val="16"/>
                        </w:rPr>
                        <w:t>Schedule 2</w:t>
                      </w:r>
                      <w:r w:rsidRPr="00C42C84">
                        <w:rPr>
                          <w:sz w:val="16"/>
                        </w:rPr>
                        <w:fldChar w:fldCharType="end"/>
                      </w:r>
                      <w:r w:rsidRPr="00C42C84">
                        <w:rPr>
                          <w:sz w:val="16"/>
                        </w:rPr>
                        <w:t xml:space="preserve"> or in the IP Management Plan if the parties agree to different arrangements</w:t>
                      </w:r>
                      <w:r w:rsidRPr="00680B36">
                        <w:rPr>
                          <w:sz w:val="16"/>
                        </w:rPr>
                        <w:t>.</w:t>
                      </w:r>
                    </w:p>
                  </w:txbxContent>
                </v:textbox>
                <w10:wrap anchorx="margin"/>
              </v:shape>
            </w:pict>
          </mc:Fallback>
        </mc:AlternateContent>
      </w:r>
      <w:r w:rsidR="0067442A" w:rsidRPr="00325F37">
        <w:t>Infringement and third party proceedings</w:t>
      </w:r>
      <w:bookmarkEnd w:id="202"/>
      <w:bookmarkEnd w:id="203"/>
      <w:bookmarkEnd w:id="204"/>
    </w:p>
    <w:p w14:paraId="24CB1F0B" w14:textId="04EDA17F" w:rsidR="00C51D11" w:rsidRPr="0083487F" w:rsidRDefault="00C51D11" w:rsidP="00C51D11">
      <w:pPr>
        <w:pStyle w:val="IndentParaLevel1"/>
        <w:numPr>
          <w:ilvl w:val="0"/>
          <w:numId w:val="27"/>
        </w:numPr>
        <w:rPr>
          <w:highlight w:val="cyan"/>
        </w:rPr>
      </w:pPr>
      <w:bookmarkStart w:id="205" w:name="_Ref87352672"/>
      <w:r w:rsidRPr="00823E44">
        <w:t xml:space="preserve">This clause </w:t>
      </w:r>
      <w:r w:rsidRPr="00823E44">
        <w:fldChar w:fldCharType="begin"/>
      </w:r>
      <w:r w:rsidRPr="00823E44">
        <w:instrText xml:space="preserve"> REF _Ref87352710 \w \h </w:instrText>
      </w:r>
      <w:r w:rsidR="002D2132" w:rsidRPr="00823E44">
        <w:instrText xml:space="preserve"> \* MERGEFORMAT </w:instrText>
      </w:r>
      <w:r w:rsidRPr="00823E44">
        <w:fldChar w:fldCharType="separate"/>
      </w:r>
      <w:r w:rsidR="00963042">
        <w:t>10</w:t>
      </w:r>
      <w:r w:rsidRPr="00823E44">
        <w:fldChar w:fldCharType="end"/>
      </w:r>
      <w:r w:rsidRPr="00823E44">
        <w:t xml:space="preserve"> applies</w:t>
      </w:r>
      <w:r w:rsidR="009B4B54" w:rsidRPr="00823E44">
        <w:t>,</w:t>
      </w:r>
      <w:r w:rsidRPr="00823E44">
        <w:t xml:space="preserve"> except to the extent the parties have agreed otherwise in</w:t>
      </w:r>
      <w:r w:rsidR="00E262F4" w:rsidRPr="00823E44">
        <w:t xml:space="preserve"> section </w:t>
      </w:r>
      <w:r w:rsidR="00AE1076">
        <w:t>8</w:t>
      </w:r>
      <w:r w:rsidR="00E262F4" w:rsidRPr="00823E44">
        <w:t xml:space="preserve"> of</w:t>
      </w:r>
      <w:r w:rsidRPr="00823E44">
        <w:t xml:space="preserve"> </w:t>
      </w:r>
      <w:r w:rsidRPr="00823E44">
        <w:fldChar w:fldCharType="begin"/>
      </w:r>
      <w:r w:rsidRPr="00823E44">
        <w:instrText xml:space="preserve"> REF _Ref87965803 \r \h </w:instrText>
      </w:r>
      <w:r w:rsidR="002D2132" w:rsidRPr="00823E44">
        <w:instrText xml:space="preserve"> \* MERGEFORMAT </w:instrText>
      </w:r>
      <w:r w:rsidRPr="00823E44">
        <w:fldChar w:fldCharType="separate"/>
      </w:r>
      <w:r w:rsidR="00963042">
        <w:t>Schedule 2</w:t>
      </w:r>
      <w:r w:rsidRPr="00823E44">
        <w:fldChar w:fldCharType="end"/>
      </w:r>
      <w:r w:rsidR="00E00486">
        <w:t xml:space="preserve"> or the IP</w:t>
      </w:r>
      <w:r w:rsidR="00757DFD">
        <w:t>R</w:t>
      </w:r>
      <w:r w:rsidR="00E00486">
        <w:t xml:space="preserve"> Management Plan</w:t>
      </w:r>
      <w:r w:rsidRPr="00266D3B">
        <w:t>.</w:t>
      </w:r>
    </w:p>
    <w:p w14:paraId="4C582F55" w14:textId="575538F6" w:rsidR="0067442A" w:rsidRPr="00266D3B" w:rsidRDefault="00F731F6" w:rsidP="00091E37">
      <w:pPr>
        <w:pStyle w:val="Heading2"/>
      </w:pPr>
      <w:bookmarkStart w:id="206" w:name="_Ref88139470"/>
      <w:bookmarkStart w:id="207" w:name="_Ref88139476"/>
      <w:bookmarkStart w:id="208" w:name="_Toc111112408"/>
      <w:bookmarkStart w:id="209" w:name="_Toc111112614"/>
      <w:r>
        <w:rPr>
          <w:b w:val="0"/>
          <w:noProof/>
          <w:lang w:eastAsia="en-AU"/>
        </w:rPr>
        <mc:AlternateContent>
          <mc:Choice Requires="wps">
            <w:drawing>
              <wp:anchor distT="0" distB="0" distL="114300" distR="114300" simplePos="0" relativeHeight="251937792" behindDoc="0" locked="0" layoutInCell="1" allowOverlap="1" wp14:anchorId="21097832" wp14:editId="5FDCF10B">
                <wp:simplePos x="0" y="0"/>
                <wp:positionH relativeFrom="rightMargin">
                  <wp:posOffset>170331</wp:posOffset>
                </wp:positionH>
                <wp:positionV relativeFrom="paragraph">
                  <wp:posOffset>6691</wp:posOffset>
                </wp:positionV>
                <wp:extent cx="2631600" cy="962025"/>
                <wp:effectExtent l="0" t="0" r="0" b="9525"/>
                <wp:wrapNone/>
                <wp:docPr id="76" name="Text Box 76"/>
                <wp:cNvGraphicFramePr/>
                <a:graphic xmlns:a="http://schemas.openxmlformats.org/drawingml/2006/main">
                  <a:graphicData uri="http://schemas.microsoft.com/office/word/2010/wordprocessingShape">
                    <wps:wsp>
                      <wps:cNvSpPr txBox="1"/>
                      <wps:spPr>
                        <a:xfrm>
                          <a:off x="0" y="0"/>
                          <a:ext cx="2631600" cy="962025"/>
                        </a:xfrm>
                        <a:prstGeom prst="rect">
                          <a:avLst/>
                        </a:prstGeom>
                        <a:solidFill>
                          <a:schemeClr val="accent6"/>
                        </a:solidFill>
                        <a:ln w="6350">
                          <a:noFill/>
                        </a:ln>
                      </wps:spPr>
                      <wps:txbx>
                        <w:txbxContent>
                          <w:p w14:paraId="39E42CF7" w14:textId="027CE463" w:rsidR="00E83644" w:rsidRPr="00C42C84"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_Ref88139470 \w \h </w:instrText>
                            </w:r>
                            <w:r>
                              <w:rPr>
                                <w:b/>
                                <w:i/>
                                <w:sz w:val="16"/>
                              </w:rPr>
                              <w:instrText xml:space="preserve"> \* MERGEFORMAT </w:instrText>
                            </w:r>
                            <w:r w:rsidRPr="00680B36">
                              <w:rPr>
                                <w:b/>
                                <w:i/>
                                <w:sz w:val="16"/>
                              </w:rPr>
                            </w:r>
                            <w:r w:rsidRPr="00680B36">
                              <w:rPr>
                                <w:b/>
                                <w:i/>
                                <w:sz w:val="16"/>
                              </w:rPr>
                              <w:fldChar w:fldCharType="separate"/>
                            </w:r>
                            <w:r>
                              <w:rPr>
                                <w:b/>
                                <w:i/>
                                <w:sz w:val="16"/>
                              </w:rPr>
                              <w:t>10.1</w:t>
                            </w:r>
                            <w:r w:rsidRPr="00680B36">
                              <w:rPr>
                                <w:b/>
                                <w:i/>
                                <w:sz w:val="16"/>
                              </w:rPr>
                              <w:fldChar w:fldCharType="end"/>
                            </w:r>
                            <w:r w:rsidRPr="00680B36">
                              <w:rPr>
                                <w:b/>
                                <w:i/>
                                <w:sz w:val="16"/>
                              </w:rPr>
                              <w:t xml:space="preserve">: </w:t>
                            </w:r>
                            <w:r w:rsidRPr="00C42C84">
                              <w:rPr>
                                <w:sz w:val="16"/>
                              </w:rPr>
                              <w:t>This clause requires a party that becomes aware of one of the relevant circumstances to promptly notify the other party.  Each of these circumstances relates to third party actions that potentially infringe the Licensed IPR, or challenge the Licensor or Licensee's rights to the Licensed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7832" id="Text Box 76" o:spid="_x0000_s1058" type="#_x0000_t202" style="position:absolute;left:0;text-align:left;margin-left:13.4pt;margin-top:.55pt;width:207.2pt;height:75.75pt;z-index:251937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" fillcolor="#e9e4de [3209]" stroked="f" strokeweight=".5pt">
                <v:textbox>
                  <w:txbxContent>
                    <w:p w14:paraId="39E42CF7" w14:textId="027CE463" w:rsidR="00E83644" w:rsidRPr="00C42C84"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_Ref88139470 \w \h </w:instrText>
                      </w:r>
                      <w:r>
                        <w:rPr>
                          <w:b/>
                          <w:i/>
                          <w:sz w:val="16"/>
                        </w:rPr>
                        <w:instrText xml:space="preserve"> \* MERGEFORMAT </w:instrText>
                      </w:r>
                      <w:r w:rsidRPr="00680B36">
                        <w:rPr>
                          <w:b/>
                          <w:i/>
                          <w:sz w:val="16"/>
                        </w:rPr>
                      </w:r>
                      <w:r w:rsidRPr="00680B36">
                        <w:rPr>
                          <w:b/>
                          <w:i/>
                          <w:sz w:val="16"/>
                        </w:rPr>
                        <w:fldChar w:fldCharType="separate"/>
                      </w:r>
                      <w:r>
                        <w:rPr>
                          <w:b/>
                          <w:i/>
                          <w:sz w:val="16"/>
                        </w:rPr>
                        <w:t>10.1</w:t>
                      </w:r>
                      <w:r w:rsidRPr="00680B36">
                        <w:rPr>
                          <w:b/>
                          <w:i/>
                          <w:sz w:val="16"/>
                        </w:rPr>
                        <w:fldChar w:fldCharType="end"/>
                      </w:r>
                      <w:r w:rsidRPr="00680B36">
                        <w:rPr>
                          <w:b/>
                          <w:i/>
                          <w:sz w:val="16"/>
                        </w:rPr>
                        <w:t xml:space="preserve">: </w:t>
                      </w:r>
                      <w:r w:rsidRPr="00C42C84">
                        <w:rPr>
                          <w:sz w:val="16"/>
                        </w:rPr>
                        <w:t>This clause requires a party that becomes aware of one of the relevant circumstances to promptly notify the other party.  Each of these circumstances relates to third party actions that potentially infringe the Licensed IPR, or challenge the Licensor or Licensee's rights to the Licensed IPR.</w:t>
                      </w:r>
                    </w:p>
                  </w:txbxContent>
                </v:textbox>
                <w10:wrap anchorx="margin"/>
              </v:shape>
            </w:pict>
          </mc:Fallback>
        </mc:AlternateContent>
      </w:r>
      <w:r w:rsidR="0067442A" w:rsidRPr="00BB22DB">
        <w:t xml:space="preserve">Notice of </w:t>
      </w:r>
      <w:r w:rsidR="00E41CE5" w:rsidRPr="00BB22DB">
        <w:t>i</w:t>
      </w:r>
      <w:r w:rsidR="0067442A" w:rsidRPr="00BB22DB">
        <w:t>nfringement</w:t>
      </w:r>
      <w:bookmarkEnd w:id="205"/>
      <w:bookmarkEnd w:id="206"/>
      <w:bookmarkEnd w:id="207"/>
      <w:bookmarkEnd w:id="208"/>
      <w:bookmarkEnd w:id="209"/>
      <w:r w:rsidR="00C842BB" w:rsidRPr="00BB22DB">
        <w:t xml:space="preserve"> </w:t>
      </w:r>
    </w:p>
    <w:p w14:paraId="6E1CBA46" w14:textId="77777777" w:rsidR="0067442A" w:rsidRPr="00823E44" w:rsidRDefault="0067442A" w:rsidP="00A82BF1">
      <w:pPr>
        <w:pStyle w:val="IndentParaLevel1"/>
        <w:numPr>
          <w:ilvl w:val="0"/>
          <w:numId w:val="27"/>
        </w:numPr>
      </w:pPr>
      <w:r w:rsidRPr="00823E44">
        <w:t>Each party must give the other prompt written notice if it becomes aware of a third party:</w:t>
      </w:r>
    </w:p>
    <w:p w14:paraId="5F230CEF" w14:textId="6625ACDA" w:rsidR="0067442A" w:rsidRPr="00823E44" w:rsidRDefault="0067442A" w:rsidP="00091E37">
      <w:pPr>
        <w:pStyle w:val="Heading3"/>
      </w:pPr>
      <w:r w:rsidRPr="00823E44">
        <w:t xml:space="preserve">infringing or threatening to infringe the </w:t>
      </w:r>
      <w:r w:rsidR="00A62653" w:rsidRPr="00823E44">
        <w:t>Licensed IPR</w:t>
      </w:r>
      <w:r w:rsidRPr="00823E44">
        <w:t xml:space="preserve">, including where a third party is </w:t>
      </w:r>
      <w:r w:rsidR="00447A5E" w:rsidRPr="00823E44">
        <w:t>Commercialising</w:t>
      </w:r>
      <w:r w:rsidRPr="00823E44">
        <w:t xml:space="preserve"> or threatening to </w:t>
      </w:r>
      <w:r w:rsidR="00447A5E" w:rsidRPr="00823E44">
        <w:t xml:space="preserve">Commercialise </w:t>
      </w:r>
      <w:r w:rsidRPr="00823E44">
        <w:t>technology that falls within the scope of a Claim;</w:t>
      </w:r>
    </w:p>
    <w:p w14:paraId="5EB41041" w14:textId="568F6525" w:rsidR="0067442A" w:rsidRPr="00823E44" w:rsidRDefault="0067442A" w:rsidP="00091E37">
      <w:pPr>
        <w:pStyle w:val="Heading3"/>
      </w:pPr>
      <w:bookmarkStart w:id="210" w:name="_Ref88233655"/>
      <w:r w:rsidRPr="00823E44">
        <w:t xml:space="preserve">challenging the validity of the </w:t>
      </w:r>
      <w:r w:rsidR="00A62653" w:rsidRPr="00823E44">
        <w:t>Licensed IPR</w:t>
      </w:r>
      <w:r w:rsidRPr="00823E44">
        <w:t>;</w:t>
      </w:r>
      <w:bookmarkEnd w:id="210"/>
    </w:p>
    <w:p w14:paraId="3CE068E0" w14:textId="52FC8507" w:rsidR="0067442A" w:rsidRPr="00823E44" w:rsidRDefault="0067442A" w:rsidP="00091E37">
      <w:pPr>
        <w:pStyle w:val="Heading3"/>
      </w:pPr>
      <w:r w:rsidRPr="00823E44">
        <w:t xml:space="preserve">using or disclosing, or threatening to use or disclose Confidential Information relating to the </w:t>
      </w:r>
      <w:r w:rsidR="00C51D11" w:rsidRPr="00823E44">
        <w:t>Licensed IPR</w:t>
      </w:r>
      <w:r w:rsidRPr="00823E44">
        <w:t>, or any other Confidential Information</w:t>
      </w:r>
      <w:r w:rsidR="009C5BDC">
        <w:t>, in a way that impacts on the other party's rights under this Agreement</w:t>
      </w:r>
      <w:r w:rsidRPr="00823E44">
        <w:t>; or</w:t>
      </w:r>
    </w:p>
    <w:p w14:paraId="08243C5C" w14:textId="3C37675B" w:rsidR="0067442A" w:rsidRPr="00823E44" w:rsidRDefault="0067442A" w:rsidP="00091E37">
      <w:pPr>
        <w:pStyle w:val="Heading3"/>
      </w:pPr>
      <w:bookmarkStart w:id="211" w:name="_Ref88233656"/>
      <w:r w:rsidRPr="00823E44">
        <w:t xml:space="preserve">taking action or threatening to take action on the basis that the </w:t>
      </w:r>
      <w:r w:rsidR="00C51D11" w:rsidRPr="00823E44">
        <w:t xml:space="preserve">Licensed IPR </w:t>
      </w:r>
      <w:r w:rsidRPr="00823E44">
        <w:t xml:space="preserve">or a Product infringes the rights of </w:t>
      </w:r>
      <w:r w:rsidR="009C5BDC">
        <w:t>the</w:t>
      </w:r>
      <w:r w:rsidR="009C5BDC" w:rsidRPr="00823E44">
        <w:t xml:space="preserve"> </w:t>
      </w:r>
      <w:r w:rsidRPr="00823E44">
        <w:t>third party.</w:t>
      </w:r>
      <w:bookmarkEnd w:id="211"/>
    </w:p>
    <w:p w14:paraId="31E00F66" w14:textId="3484DAA3" w:rsidR="0067442A" w:rsidRPr="00266D3B" w:rsidRDefault="00EA3BED" w:rsidP="00D15DF4">
      <w:pPr>
        <w:pStyle w:val="Heading2"/>
        <w:keepLines/>
      </w:pPr>
      <w:bookmarkStart w:id="212" w:name="_Toc88150415"/>
      <w:bookmarkStart w:id="213" w:name="_Ref87352703"/>
      <w:bookmarkStart w:id="214" w:name="_Toc111112409"/>
      <w:bookmarkStart w:id="215" w:name="_Toc111112615"/>
      <w:bookmarkEnd w:id="212"/>
      <w:r>
        <w:rPr>
          <w:b w:val="0"/>
          <w:noProof/>
          <w:lang w:eastAsia="en-AU"/>
        </w:rPr>
        <w:lastRenderedPageBreak/>
        <mc:AlternateContent>
          <mc:Choice Requires="wps">
            <w:drawing>
              <wp:anchor distT="0" distB="0" distL="114300" distR="114300" simplePos="0" relativeHeight="251753472" behindDoc="0" locked="0" layoutInCell="1" allowOverlap="1" wp14:anchorId="375CB114" wp14:editId="5D50FC46">
                <wp:simplePos x="0" y="0"/>
                <wp:positionH relativeFrom="rightMargin">
                  <wp:posOffset>162076</wp:posOffset>
                </wp:positionH>
                <wp:positionV relativeFrom="paragraph">
                  <wp:posOffset>2066</wp:posOffset>
                </wp:positionV>
                <wp:extent cx="2631600" cy="214312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2631600" cy="2143125"/>
                        </a:xfrm>
                        <a:prstGeom prst="rect">
                          <a:avLst/>
                        </a:prstGeom>
                        <a:solidFill>
                          <a:schemeClr val="accent6"/>
                        </a:solidFill>
                        <a:ln w="6350">
                          <a:noFill/>
                        </a:ln>
                      </wps:spPr>
                      <wps:txbx>
                        <w:txbxContent>
                          <w:p w14:paraId="14B330B0" w14:textId="4E590F6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_Ref87352703 \w \h </w:instrText>
                            </w:r>
                            <w:r>
                              <w:rPr>
                                <w:b/>
                                <w:i/>
                                <w:sz w:val="16"/>
                              </w:rPr>
                            </w:r>
                            <w:r>
                              <w:rPr>
                                <w:b/>
                                <w:i/>
                                <w:sz w:val="16"/>
                              </w:rPr>
                              <w:fldChar w:fldCharType="separate"/>
                            </w:r>
                            <w:r>
                              <w:rPr>
                                <w:b/>
                                <w:i/>
                                <w:sz w:val="16"/>
                              </w:rPr>
                              <w:t>10.2</w:t>
                            </w:r>
                            <w:r>
                              <w:rPr>
                                <w:b/>
                                <w:i/>
                                <w:sz w:val="16"/>
                              </w:rPr>
                              <w:fldChar w:fldCharType="end"/>
                            </w:r>
                            <w:r>
                              <w:rPr>
                                <w:b/>
                                <w:i/>
                                <w:sz w:val="16"/>
                              </w:rPr>
                              <w:t xml:space="preserve">: </w:t>
                            </w:r>
                            <w:r w:rsidRPr="00C42C84">
                              <w:rPr>
                                <w:sz w:val="16"/>
                              </w:rPr>
                              <w:t>In the case of an 'exclusive' licence, it is important that the parties have agreed how to manage any Legal Proceedings in relation to the Licensed IPR.</w:t>
                            </w:r>
                          </w:p>
                          <w:p w14:paraId="34A3DAE7" w14:textId="6F26208B" w:rsidR="00E83644" w:rsidRPr="00C42C84" w:rsidRDefault="00E83644" w:rsidP="008463B6">
                            <w:pPr>
                              <w:spacing w:after="120"/>
                              <w:rPr>
                                <w:sz w:val="16"/>
                              </w:rPr>
                            </w:pPr>
                            <w:r w:rsidRPr="00C42C84">
                              <w:rPr>
                                <w:sz w:val="16"/>
                              </w:rPr>
                              <w:t xml:space="preserve">The IPR Management Plan should set out the agreed process for both initiating Legal Proceedings, and for defending or settling Legal Proceedings initiated by third parties.  </w:t>
                            </w:r>
                          </w:p>
                          <w:p w14:paraId="5A0B0E21" w14:textId="3533E00E" w:rsidR="00E83644" w:rsidRDefault="00E83644" w:rsidP="008463B6">
                            <w:pPr>
                              <w:spacing w:after="120"/>
                              <w:rPr>
                                <w:b/>
                                <w:i/>
                                <w:sz w:val="16"/>
                              </w:rPr>
                            </w:pPr>
                            <w:r w:rsidRPr="00C42C84">
                              <w:rPr>
                                <w:sz w:val="16"/>
                              </w:rPr>
                              <w:t xml:space="preserve">It will usually be agreed that the Licensee will be given control over these proceedings (in order to protect their exclusive interest).  However, this is usually subject to the process and conditions.  There may also need to be further agreement as to how this aspect is managed if there is cross-over with IPR licenced on a non-exclusive basis, or in other </w:t>
                            </w:r>
                            <w:r>
                              <w:rPr>
                                <w:sz w:val="16"/>
                              </w:rPr>
                              <w:t>Fields</w:t>
                            </w:r>
                            <w:r w:rsidRPr="00C42C84">
                              <w:rPr>
                                <w:sz w:val="16"/>
                              </w:rPr>
                              <w:t>/Territories.</w:t>
                            </w:r>
                          </w:p>
                          <w:p w14:paraId="65E924E4" w14:textId="44BFB204"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B114" id="Text Box 47" o:spid="_x0000_s1059" type="#_x0000_t202" style="position:absolute;left:0;text-align:left;margin-left:12.75pt;margin-top:.15pt;width:207.2pt;height:168.75pt;z-index:251753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" fillcolor="#e9e4de [3209]" stroked="f" strokeweight=".5pt">
                <v:textbox>
                  <w:txbxContent>
                    <w:p w14:paraId="14B330B0" w14:textId="4E590F6A"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_Ref87352703 \w \h </w:instrText>
                      </w:r>
                      <w:r>
                        <w:rPr>
                          <w:b/>
                          <w:i/>
                          <w:sz w:val="16"/>
                        </w:rPr>
                      </w:r>
                      <w:r>
                        <w:rPr>
                          <w:b/>
                          <w:i/>
                          <w:sz w:val="16"/>
                        </w:rPr>
                        <w:fldChar w:fldCharType="separate"/>
                      </w:r>
                      <w:r>
                        <w:rPr>
                          <w:b/>
                          <w:i/>
                          <w:sz w:val="16"/>
                        </w:rPr>
                        <w:t>10.2</w:t>
                      </w:r>
                      <w:r>
                        <w:rPr>
                          <w:b/>
                          <w:i/>
                          <w:sz w:val="16"/>
                        </w:rPr>
                        <w:fldChar w:fldCharType="end"/>
                      </w:r>
                      <w:r>
                        <w:rPr>
                          <w:b/>
                          <w:i/>
                          <w:sz w:val="16"/>
                        </w:rPr>
                        <w:t xml:space="preserve">: </w:t>
                      </w:r>
                      <w:r w:rsidRPr="00C42C84">
                        <w:rPr>
                          <w:sz w:val="16"/>
                        </w:rPr>
                        <w:t>In the case of an 'exclusive' licence, it is important that the parties have agreed how to manage any Legal Proceedings in relation to the Licensed IPR.</w:t>
                      </w:r>
                    </w:p>
                    <w:p w14:paraId="34A3DAE7" w14:textId="6F26208B" w:rsidR="00E83644" w:rsidRPr="00C42C84" w:rsidRDefault="00E83644" w:rsidP="008463B6">
                      <w:pPr>
                        <w:spacing w:after="120"/>
                        <w:rPr>
                          <w:sz w:val="16"/>
                        </w:rPr>
                      </w:pPr>
                      <w:r w:rsidRPr="00C42C84">
                        <w:rPr>
                          <w:sz w:val="16"/>
                        </w:rPr>
                        <w:t xml:space="preserve">The IPR Management Plan should set out the agreed process for both initiating Legal Proceedings, and for defending or settling Legal Proceedings initiated by third parties.  </w:t>
                      </w:r>
                    </w:p>
                    <w:p w14:paraId="5A0B0E21" w14:textId="3533E00E" w:rsidR="00E83644" w:rsidRDefault="00E83644" w:rsidP="008463B6">
                      <w:pPr>
                        <w:spacing w:after="120"/>
                        <w:rPr>
                          <w:b/>
                          <w:i/>
                          <w:sz w:val="16"/>
                        </w:rPr>
                      </w:pPr>
                      <w:r w:rsidRPr="00C42C84">
                        <w:rPr>
                          <w:sz w:val="16"/>
                        </w:rPr>
                        <w:t xml:space="preserve">It will usually be agreed that the Licensee will be given control over these proceedings (in order to protect their exclusive interest).  However, this is usually subject to the process and conditions.  There may also need to be further agreement as to how this aspect is managed if there is cross-over with IPR licenced on a non-exclusive basis, or in other </w:t>
                      </w:r>
                      <w:r>
                        <w:rPr>
                          <w:sz w:val="16"/>
                        </w:rPr>
                        <w:t>Fields</w:t>
                      </w:r>
                      <w:r w:rsidRPr="00C42C84">
                        <w:rPr>
                          <w:sz w:val="16"/>
                        </w:rPr>
                        <w:t>/Territories.</w:t>
                      </w:r>
                    </w:p>
                    <w:p w14:paraId="65E924E4" w14:textId="44BFB204" w:rsidR="00E83644" w:rsidRPr="00E24032" w:rsidRDefault="00E83644" w:rsidP="008463B6">
                      <w:pPr>
                        <w:spacing w:after="120"/>
                        <w:rPr>
                          <w:b/>
                          <w:i/>
                          <w:sz w:val="16"/>
                        </w:rPr>
                      </w:pPr>
                    </w:p>
                  </w:txbxContent>
                </v:textbox>
                <w10:wrap anchorx="margin"/>
              </v:shape>
            </w:pict>
          </mc:Fallback>
        </mc:AlternateContent>
      </w:r>
      <w:r w:rsidR="0067442A" w:rsidRPr="00266D3B">
        <w:t>Proceedings or other action</w:t>
      </w:r>
      <w:bookmarkEnd w:id="213"/>
      <w:bookmarkEnd w:id="214"/>
      <w:bookmarkEnd w:id="215"/>
      <w:r w:rsidR="00C842BB" w:rsidRPr="00266D3B">
        <w:rPr>
          <w:i/>
        </w:rPr>
        <w:t xml:space="preserve">  </w:t>
      </w:r>
    </w:p>
    <w:p w14:paraId="78CE6551" w14:textId="054D82F7" w:rsidR="00E00486" w:rsidRPr="00266D3B" w:rsidRDefault="009C5BDC" w:rsidP="00D15DF4">
      <w:pPr>
        <w:pStyle w:val="Heading3"/>
        <w:keepNext/>
        <w:keepLines/>
      </w:pPr>
      <w:r>
        <w:t xml:space="preserve">Each party agrees to comply with the process in the IP Management Plan </w:t>
      </w:r>
      <w:r w:rsidR="00E00486" w:rsidRPr="00C672D4">
        <w:t xml:space="preserve">for commencing and </w:t>
      </w:r>
      <w:r w:rsidR="003E4F12" w:rsidRPr="00C672D4">
        <w:t>defen</w:t>
      </w:r>
      <w:r w:rsidR="009D161B">
        <w:t>d</w:t>
      </w:r>
      <w:r w:rsidR="003E4F12" w:rsidRPr="00C672D4">
        <w:t>ing</w:t>
      </w:r>
      <w:r w:rsidR="00E00486" w:rsidRPr="00C672D4">
        <w:t xml:space="preserve"> any </w:t>
      </w:r>
      <w:r w:rsidR="00E00486" w:rsidRPr="005D201F">
        <w:t>L</w:t>
      </w:r>
      <w:r w:rsidR="00E00486" w:rsidRPr="008149D8">
        <w:t>egal Proceedings in relation to the Licensed IPR</w:t>
      </w:r>
      <w:r w:rsidR="003E4F12" w:rsidRPr="008149D8">
        <w:t xml:space="preserve">, including </w:t>
      </w:r>
      <w:r>
        <w:t xml:space="preserve">(if applicable) </w:t>
      </w:r>
      <w:r w:rsidR="003E4F12" w:rsidRPr="008149D8">
        <w:t xml:space="preserve">where such Legal Proceedings </w:t>
      </w:r>
      <w:r w:rsidR="00F33E04">
        <w:t>relate to matters</w:t>
      </w:r>
      <w:r w:rsidR="00F33E04" w:rsidRPr="008149D8">
        <w:t xml:space="preserve"> </w:t>
      </w:r>
      <w:r w:rsidR="003E4F12" w:rsidRPr="008149D8">
        <w:t>outside the scope of the Licence granted to the Licensed IPR</w:t>
      </w:r>
      <w:r w:rsidR="003E4F12" w:rsidRPr="00757DFD">
        <w:t xml:space="preserve">.  </w:t>
      </w:r>
    </w:p>
    <w:p w14:paraId="45D01FF2" w14:textId="57FFA677" w:rsidR="00E00486" w:rsidRPr="00266D3B" w:rsidRDefault="00F43137" w:rsidP="00091E37">
      <w:pPr>
        <w:pStyle w:val="Heading3"/>
      </w:pPr>
      <w:r>
        <w:t>Subject to any contrary agreement in</w:t>
      </w:r>
      <w:r w:rsidR="00E00486" w:rsidRPr="00266D3B">
        <w:t xml:space="preserve"> the IP</w:t>
      </w:r>
      <w:r w:rsidR="00757DFD">
        <w:t>R</w:t>
      </w:r>
      <w:r w:rsidR="00E00486" w:rsidRPr="00266D3B">
        <w:t xml:space="preserve"> Management Plan:</w:t>
      </w:r>
    </w:p>
    <w:p w14:paraId="7BBB9BA9" w14:textId="35A8A326" w:rsidR="0067442A" w:rsidRPr="00266D3B" w:rsidRDefault="009C5BDC" w:rsidP="00266D3B">
      <w:pPr>
        <w:pStyle w:val="Heading4"/>
      </w:pPr>
      <w:r>
        <w:t>t</w:t>
      </w:r>
      <w:r w:rsidR="0067442A" w:rsidRPr="00266D3B">
        <w:t xml:space="preserve">he parties will confer </w:t>
      </w:r>
      <w:r w:rsidR="00E00486" w:rsidRPr="00266D3B">
        <w:t xml:space="preserve">(in accordance with </w:t>
      </w:r>
      <w:r w:rsidR="00F43137">
        <w:t>any agreed</w:t>
      </w:r>
      <w:r w:rsidR="00F43137" w:rsidRPr="00266D3B">
        <w:t xml:space="preserve"> </w:t>
      </w:r>
      <w:r w:rsidR="00E00486" w:rsidRPr="00266D3B">
        <w:t>process in the IP</w:t>
      </w:r>
      <w:r w:rsidR="00757DFD">
        <w:t>R</w:t>
      </w:r>
      <w:r w:rsidR="00E00486" w:rsidRPr="00266D3B">
        <w:t xml:space="preserve"> Management Plan) </w:t>
      </w:r>
      <w:r w:rsidR="0067442A" w:rsidRPr="00266D3B">
        <w:t xml:space="preserve">as to what steps, if any, are to be taken against any person infringing the </w:t>
      </w:r>
      <w:r w:rsidR="000B048A" w:rsidRPr="00266D3B">
        <w:t>Licensed IPR</w:t>
      </w:r>
      <w:r w:rsidR="008B64B6" w:rsidRPr="00266D3B">
        <w:t xml:space="preserve"> or in relation to the circumstances set out in clauses </w:t>
      </w:r>
      <w:r w:rsidR="008B64B6" w:rsidRPr="00266D3B">
        <w:rPr>
          <w:bCs w:val="0"/>
        </w:rPr>
        <w:fldChar w:fldCharType="begin"/>
      </w:r>
      <w:r w:rsidR="008B64B6" w:rsidRPr="00266D3B">
        <w:instrText xml:space="preserve"> REF _Ref88233655 \w \h </w:instrText>
      </w:r>
      <w:r w:rsidR="002D2132" w:rsidRPr="00266D3B">
        <w:instrText xml:space="preserve"> \* MERGEFORMAT </w:instrText>
      </w:r>
      <w:r w:rsidR="008B64B6" w:rsidRPr="00266D3B">
        <w:rPr>
          <w:bCs w:val="0"/>
        </w:rPr>
      </w:r>
      <w:r w:rsidR="008B64B6" w:rsidRPr="00266D3B">
        <w:rPr>
          <w:bCs w:val="0"/>
        </w:rPr>
        <w:fldChar w:fldCharType="separate"/>
      </w:r>
      <w:r w:rsidR="00963042">
        <w:t>10.1(b)</w:t>
      </w:r>
      <w:r w:rsidR="008B64B6" w:rsidRPr="00266D3B">
        <w:rPr>
          <w:bCs w:val="0"/>
        </w:rPr>
        <w:fldChar w:fldCharType="end"/>
      </w:r>
      <w:r w:rsidR="008B64B6" w:rsidRPr="00266D3B">
        <w:t xml:space="preserve"> or </w:t>
      </w:r>
      <w:r w:rsidR="008B64B6" w:rsidRPr="00266D3B">
        <w:rPr>
          <w:bCs w:val="0"/>
        </w:rPr>
        <w:fldChar w:fldCharType="begin"/>
      </w:r>
      <w:r w:rsidR="008B64B6" w:rsidRPr="00266D3B">
        <w:instrText xml:space="preserve"> REF _Ref88233656 \w \h </w:instrText>
      </w:r>
      <w:r w:rsidR="002D2132" w:rsidRPr="00266D3B">
        <w:instrText xml:space="preserve"> \* MERGEFORMAT </w:instrText>
      </w:r>
      <w:r w:rsidR="008B64B6" w:rsidRPr="00266D3B">
        <w:rPr>
          <w:bCs w:val="0"/>
        </w:rPr>
      </w:r>
      <w:r w:rsidR="008B64B6" w:rsidRPr="00266D3B">
        <w:rPr>
          <w:bCs w:val="0"/>
        </w:rPr>
        <w:fldChar w:fldCharType="separate"/>
      </w:r>
      <w:r w:rsidR="00963042">
        <w:t>10.1(d)</w:t>
      </w:r>
      <w:r w:rsidR="008B64B6" w:rsidRPr="00266D3B">
        <w:rPr>
          <w:bCs w:val="0"/>
        </w:rPr>
        <w:fldChar w:fldCharType="end"/>
      </w:r>
      <w:r>
        <w:t>;</w:t>
      </w:r>
    </w:p>
    <w:p w14:paraId="4C1AB90B" w14:textId="096393F5" w:rsidR="003E4F12" w:rsidRPr="00757DFD" w:rsidRDefault="00F43137" w:rsidP="00266D3B">
      <w:pPr>
        <w:pStyle w:val="Heading4"/>
      </w:pPr>
      <w:r>
        <w:t>each party</w:t>
      </w:r>
      <w:r w:rsidR="00E00486" w:rsidRPr="005D201F">
        <w:t xml:space="preserve"> </w:t>
      </w:r>
      <w:r w:rsidR="00E00486" w:rsidRPr="008149D8">
        <w:t>will not (except in the case of</w:t>
      </w:r>
      <w:r>
        <w:t xml:space="preserve"> an application for</w:t>
      </w:r>
      <w:r w:rsidR="00E00486" w:rsidRPr="008149D8">
        <w:t xml:space="preserve"> urgent</w:t>
      </w:r>
      <w:r w:rsidR="003E4F12" w:rsidRPr="008149D8">
        <w:t xml:space="preserve"> </w:t>
      </w:r>
      <w:r>
        <w:t>interlocutory relief</w:t>
      </w:r>
      <w:r w:rsidR="003E4F12" w:rsidRPr="008149D8">
        <w:t>), commence Legal Proceedings in respect of the Licensed IPR without</w:t>
      </w:r>
      <w:r w:rsidR="003E4F12" w:rsidRPr="00757DFD">
        <w:t>:</w:t>
      </w:r>
    </w:p>
    <w:p w14:paraId="04469594" w14:textId="4C2FC45E" w:rsidR="003E4F12" w:rsidRPr="0003512F" w:rsidRDefault="009C5BDC" w:rsidP="00266D3B">
      <w:pPr>
        <w:pStyle w:val="Heading5"/>
      </w:pPr>
      <w:r>
        <w:t xml:space="preserve">first </w:t>
      </w:r>
      <w:r w:rsidR="003E4F12" w:rsidRPr="0003512F">
        <w:t xml:space="preserve">notifying the </w:t>
      </w:r>
      <w:r w:rsidR="00F43137">
        <w:t>other party</w:t>
      </w:r>
      <w:r w:rsidR="003E4F12" w:rsidRPr="0003512F">
        <w:t>; and</w:t>
      </w:r>
    </w:p>
    <w:p w14:paraId="1B511903" w14:textId="22297B40" w:rsidR="00E00486" w:rsidRPr="00757DFD" w:rsidRDefault="009C5BDC" w:rsidP="00266D3B">
      <w:pPr>
        <w:pStyle w:val="Heading5"/>
      </w:pPr>
      <w:r w:rsidRPr="00DD0A2B">
        <w:t xml:space="preserve">following </w:t>
      </w:r>
      <w:r w:rsidR="00F43137">
        <w:t>any</w:t>
      </w:r>
      <w:r w:rsidR="00F43137" w:rsidRPr="00DD0A2B">
        <w:t xml:space="preserve"> </w:t>
      </w:r>
      <w:r w:rsidRPr="00DD0A2B">
        <w:t>agreed process in the IP</w:t>
      </w:r>
      <w:r>
        <w:t>R</w:t>
      </w:r>
      <w:r w:rsidRPr="00757DFD">
        <w:t xml:space="preserve"> Management Plan</w:t>
      </w:r>
      <w:r>
        <w:t>;</w:t>
      </w:r>
    </w:p>
    <w:p w14:paraId="73D02854" w14:textId="22841B1C" w:rsidR="0067442A" w:rsidRDefault="00F43137" w:rsidP="00650C82">
      <w:pPr>
        <w:pStyle w:val="Heading4"/>
      </w:pPr>
      <w:r>
        <w:t>each party</w:t>
      </w:r>
      <w:r w:rsidR="0067442A" w:rsidRPr="00266D3B">
        <w:t xml:space="preserve"> will provide </w:t>
      </w:r>
      <w:r>
        <w:t xml:space="preserve">the other party with </w:t>
      </w:r>
      <w:r w:rsidR="0067442A" w:rsidRPr="00266D3B">
        <w:t xml:space="preserve">all reasonably necessary assistance in relation to </w:t>
      </w:r>
      <w:r>
        <w:t>any Legal Proceedings in relation to the Licensed IPR, where the outcome of the Legal Proceedings may impact on the other party’s rights or obligations under this Agreement</w:t>
      </w:r>
      <w:r w:rsidR="009C5BDC">
        <w:t>; and</w:t>
      </w:r>
    </w:p>
    <w:p w14:paraId="5FAC4D5E" w14:textId="01697EAC" w:rsidR="005F2CDD" w:rsidRPr="005F2CDD" w:rsidRDefault="009C5BDC" w:rsidP="00650C82">
      <w:pPr>
        <w:pStyle w:val="Heading4"/>
        <w:keepNext/>
        <w:keepLines/>
      </w:pPr>
      <w:bookmarkStart w:id="216" w:name="_Ref94253624"/>
      <w:r>
        <w:rPr>
          <w:bCs w:val="0"/>
        </w:rPr>
        <w:t>e</w:t>
      </w:r>
      <w:r w:rsidR="005F2CDD">
        <w:rPr>
          <w:bCs w:val="0"/>
        </w:rPr>
        <w:t xml:space="preserve">xcept in accordance with clause </w:t>
      </w:r>
      <w:r w:rsidR="005F2CDD">
        <w:rPr>
          <w:bCs w:val="0"/>
        </w:rPr>
        <w:fldChar w:fldCharType="begin"/>
      </w:r>
      <w:r w:rsidR="005F2CDD">
        <w:rPr>
          <w:bCs w:val="0"/>
        </w:rPr>
        <w:instrText xml:space="preserve"> REF _Ref88485905 \w \h </w:instrText>
      </w:r>
      <w:r w:rsidR="005F2CDD">
        <w:rPr>
          <w:bCs w:val="0"/>
        </w:rPr>
      </w:r>
      <w:r w:rsidR="005F2CDD">
        <w:rPr>
          <w:bCs w:val="0"/>
        </w:rPr>
        <w:fldChar w:fldCharType="separate"/>
      </w:r>
      <w:r w:rsidR="00963042">
        <w:rPr>
          <w:bCs w:val="0"/>
        </w:rPr>
        <w:t>10.2(e)</w:t>
      </w:r>
      <w:r w:rsidR="005F2CDD">
        <w:rPr>
          <w:bCs w:val="0"/>
        </w:rPr>
        <w:fldChar w:fldCharType="end"/>
      </w:r>
      <w:r w:rsidR="005F2CDD">
        <w:rPr>
          <w:bCs w:val="0"/>
        </w:rPr>
        <w:t xml:space="preserve">, </w:t>
      </w:r>
      <w:r w:rsidR="00F43137">
        <w:rPr>
          <w:bCs w:val="0"/>
        </w:rPr>
        <w:t xml:space="preserve">each </w:t>
      </w:r>
      <w:r w:rsidR="005F2CDD">
        <w:rPr>
          <w:bCs w:val="0"/>
        </w:rPr>
        <w:t xml:space="preserve">party </w:t>
      </w:r>
      <w:r w:rsidR="00F43137">
        <w:rPr>
          <w:bCs w:val="0"/>
        </w:rPr>
        <w:t>will not</w:t>
      </w:r>
      <w:r w:rsidR="005F2CDD">
        <w:rPr>
          <w:bCs w:val="0"/>
        </w:rPr>
        <w:t xml:space="preserve"> settle any Legal Proceedings relating to the Licensed IPR without:</w:t>
      </w:r>
      <w:bookmarkEnd w:id="216"/>
    </w:p>
    <w:p w14:paraId="62B0B25C" w14:textId="1AE74BA4" w:rsidR="005F2CDD" w:rsidRDefault="00F43137" w:rsidP="00650C82">
      <w:pPr>
        <w:pStyle w:val="Heading5"/>
        <w:keepNext/>
        <w:keepLines/>
      </w:pPr>
      <w:r>
        <w:t xml:space="preserve">first </w:t>
      </w:r>
      <w:r w:rsidR="005F2CDD">
        <w:t>notifying the other party; and</w:t>
      </w:r>
    </w:p>
    <w:p w14:paraId="01903A11" w14:textId="3D41483C" w:rsidR="005F2CDD" w:rsidRPr="00266D3B" w:rsidRDefault="005F2CDD" w:rsidP="00266D3B">
      <w:pPr>
        <w:pStyle w:val="Heading5"/>
      </w:pPr>
      <w:r>
        <w:t>following any process as agreed in the IP</w:t>
      </w:r>
      <w:r w:rsidR="00757DFD">
        <w:t>R</w:t>
      </w:r>
      <w:r w:rsidR="009C5BDC">
        <w:t xml:space="preserve"> Management Plan.</w:t>
      </w:r>
    </w:p>
    <w:p w14:paraId="0D7AB8C3" w14:textId="6FE3F93D" w:rsidR="009C5BDC" w:rsidRPr="009B4633" w:rsidRDefault="0003512F" w:rsidP="009C5BDC">
      <w:pPr>
        <w:pStyle w:val="Heading3"/>
      </w:pPr>
      <w:r>
        <w:t xml:space="preserve">Subject to clause </w:t>
      </w:r>
      <w:r>
        <w:fldChar w:fldCharType="begin"/>
      </w:r>
      <w:r>
        <w:instrText xml:space="preserve"> REF _Ref89609863 \w \h </w:instrText>
      </w:r>
      <w:r>
        <w:fldChar w:fldCharType="separate"/>
      </w:r>
      <w:r w:rsidR="00963042">
        <w:t>10.2(d)</w:t>
      </w:r>
      <w:r>
        <w:fldChar w:fldCharType="end"/>
      </w:r>
      <w:r>
        <w:t xml:space="preserve"> and </w:t>
      </w:r>
      <w:r w:rsidR="00E37703">
        <w:t>any contrary agreement</w:t>
      </w:r>
      <w:r w:rsidR="009C5BDC" w:rsidRPr="009B4633">
        <w:t xml:space="preserve"> </w:t>
      </w:r>
      <w:r w:rsidR="009C5BDC">
        <w:t>in the IPR Management Plan</w:t>
      </w:r>
      <w:r w:rsidR="009C5BDC" w:rsidRPr="009B4633">
        <w:t xml:space="preserve">, </w:t>
      </w:r>
      <w:r w:rsidR="009C5BDC">
        <w:t>the parties</w:t>
      </w:r>
      <w:r w:rsidR="009C5BDC" w:rsidRPr="009B4633">
        <w:t xml:space="preserve"> will </w:t>
      </w:r>
      <w:r w:rsidR="00F43137">
        <w:t>bear</w:t>
      </w:r>
      <w:r w:rsidR="009C5BDC" w:rsidRPr="009B4633">
        <w:t xml:space="preserve"> </w:t>
      </w:r>
      <w:r w:rsidR="009C5BDC">
        <w:t xml:space="preserve">their own </w:t>
      </w:r>
      <w:r w:rsidR="009C5BDC" w:rsidRPr="009B4633">
        <w:t>costs associated with any Legal Proceedings in relation to the Licensed IPR</w:t>
      </w:r>
      <w:r>
        <w:t>, including any settlement or outcome of such Legal Proceedings</w:t>
      </w:r>
      <w:r w:rsidR="009C5BDC" w:rsidRPr="009B4633">
        <w:t xml:space="preserve">. </w:t>
      </w:r>
    </w:p>
    <w:p w14:paraId="3190031C" w14:textId="2E129102" w:rsidR="0067442A" w:rsidRPr="00266D3B" w:rsidRDefault="0003512F" w:rsidP="00091E37">
      <w:pPr>
        <w:pStyle w:val="Heading3"/>
      </w:pPr>
      <w:bookmarkStart w:id="217" w:name="_Ref89609863"/>
      <w:r>
        <w:lastRenderedPageBreak/>
        <w:t>T</w:t>
      </w:r>
      <w:r w:rsidR="0067442A" w:rsidRPr="00266D3B">
        <w:t xml:space="preserve">his clause </w:t>
      </w:r>
      <w:r w:rsidR="00441FC5" w:rsidRPr="00266D3B">
        <w:rPr>
          <w:bCs w:val="0"/>
        </w:rPr>
        <w:fldChar w:fldCharType="begin"/>
      </w:r>
      <w:r w:rsidR="00441FC5" w:rsidRPr="00266D3B">
        <w:instrText xml:space="preserve"> REF _Ref87352710 \w \h </w:instrText>
      </w:r>
      <w:r w:rsidR="002D2132" w:rsidRPr="00266D3B">
        <w:instrText xml:space="preserve"> \* MERGEFORMAT </w:instrText>
      </w:r>
      <w:r w:rsidR="00441FC5" w:rsidRPr="00266D3B">
        <w:rPr>
          <w:bCs w:val="0"/>
        </w:rPr>
      </w:r>
      <w:r w:rsidR="00441FC5" w:rsidRPr="00266D3B">
        <w:rPr>
          <w:bCs w:val="0"/>
        </w:rPr>
        <w:fldChar w:fldCharType="separate"/>
      </w:r>
      <w:r w:rsidR="00963042">
        <w:t>10</w:t>
      </w:r>
      <w:r w:rsidR="00441FC5" w:rsidRPr="00266D3B">
        <w:rPr>
          <w:bCs w:val="0"/>
        </w:rPr>
        <w:fldChar w:fldCharType="end"/>
      </w:r>
      <w:r w:rsidR="0067442A" w:rsidRPr="00266D3B">
        <w:t xml:space="preserve"> </w:t>
      </w:r>
      <w:r w:rsidR="003E4F12" w:rsidRPr="00266D3B">
        <w:t>and the IP</w:t>
      </w:r>
      <w:r w:rsidR="00757DFD">
        <w:t>R</w:t>
      </w:r>
      <w:r w:rsidR="003E4F12" w:rsidRPr="00266D3B">
        <w:t xml:space="preserve"> Management Plan </w:t>
      </w:r>
      <w:r w:rsidR="0067442A" w:rsidRPr="00266D3B">
        <w:t xml:space="preserve">does not </w:t>
      </w:r>
      <w:r w:rsidR="003E4F12" w:rsidRPr="00266D3B">
        <w:t xml:space="preserve">limit </w:t>
      </w:r>
      <w:r w:rsidR="0067442A" w:rsidRPr="00266D3B">
        <w:t xml:space="preserve">any rights a party might have against the other for a breach of </w:t>
      </w:r>
      <w:r w:rsidR="00CE1B57" w:rsidRPr="00266D3B">
        <w:t xml:space="preserve">this </w:t>
      </w:r>
      <w:r w:rsidR="001D1E4C" w:rsidRPr="00266D3B">
        <w:t>Agreement</w:t>
      </w:r>
      <w:r w:rsidR="0067442A" w:rsidRPr="00266D3B">
        <w:t>.</w:t>
      </w:r>
      <w:bookmarkEnd w:id="217"/>
    </w:p>
    <w:p w14:paraId="6E538609" w14:textId="6C970FE7" w:rsidR="008D4431" w:rsidRPr="00266D3B" w:rsidRDefault="00620731" w:rsidP="00D15DF4">
      <w:pPr>
        <w:pStyle w:val="Heading3"/>
        <w:keepNext/>
        <w:keepLines/>
      </w:pPr>
      <w:bookmarkStart w:id="218" w:name="_Toc88150431"/>
      <w:bookmarkStart w:id="219" w:name="_Ref88485905"/>
      <w:bookmarkStart w:id="220" w:name="_Ref87352730"/>
      <w:bookmarkEnd w:id="218"/>
      <w:r>
        <w:rPr>
          <w:b/>
          <w:noProof/>
          <w:lang w:eastAsia="en-AU"/>
        </w:rPr>
        <mc:AlternateContent>
          <mc:Choice Requires="wps">
            <w:drawing>
              <wp:anchor distT="0" distB="0" distL="114300" distR="114300" simplePos="0" relativeHeight="251755520" behindDoc="0" locked="0" layoutInCell="1" allowOverlap="1" wp14:anchorId="7BDFC7DF" wp14:editId="312B8040">
                <wp:simplePos x="0" y="0"/>
                <wp:positionH relativeFrom="rightMargin">
                  <wp:posOffset>163029</wp:posOffset>
                </wp:positionH>
                <wp:positionV relativeFrom="paragraph">
                  <wp:posOffset>868155</wp:posOffset>
                </wp:positionV>
                <wp:extent cx="2631440" cy="86669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31440" cy="866693"/>
                        </a:xfrm>
                        <a:prstGeom prst="rect">
                          <a:avLst/>
                        </a:prstGeom>
                        <a:solidFill>
                          <a:schemeClr val="accent6"/>
                        </a:solidFill>
                        <a:ln w="6350">
                          <a:noFill/>
                        </a:ln>
                      </wps:spPr>
                      <wps:txbx>
                        <w:txbxContent>
                          <w:p w14:paraId="0875AB7B" w14:textId="7911FC3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_Ref94253806 \w \h </w:instrText>
                            </w:r>
                            <w:r>
                              <w:rPr>
                                <w:b/>
                                <w:i/>
                                <w:sz w:val="16"/>
                              </w:rPr>
                            </w:r>
                            <w:r>
                              <w:rPr>
                                <w:b/>
                                <w:i/>
                                <w:sz w:val="16"/>
                              </w:rPr>
                              <w:fldChar w:fldCharType="separate"/>
                            </w:r>
                            <w:r>
                              <w:rPr>
                                <w:b/>
                                <w:i/>
                                <w:sz w:val="16"/>
                              </w:rPr>
                              <w:t>10.3</w:t>
                            </w:r>
                            <w:r>
                              <w:rPr>
                                <w:b/>
                                <w:i/>
                                <w:sz w:val="16"/>
                              </w:rPr>
                              <w:fldChar w:fldCharType="end"/>
                            </w:r>
                            <w:r>
                              <w:rPr>
                                <w:b/>
                                <w:i/>
                                <w:sz w:val="16"/>
                              </w:rPr>
                              <w:t xml:space="preserve">: </w:t>
                            </w:r>
                            <w:r w:rsidRPr="00C42C84">
                              <w:rPr>
                                <w:sz w:val="16"/>
                              </w:rPr>
                              <w:t xml:space="preserve">The IPR Management Plan </w:t>
                            </w:r>
                            <w:r w:rsidR="00F43137">
                              <w:rPr>
                                <w:sz w:val="16"/>
                              </w:rPr>
                              <w:t xml:space="preserve">should also </w:t>
                            </w:r>
                            <w:r w:rsidRPr="00C42C84">
                              <w:rPr>
                                <w:sz w:val="16"/>
                              </w:rPr>
                              <w:t>deal with who is entitled to any windfall revenue.  This should be considered in the IPR Management Plan</w:t>
                            </w:r>
                            <w:r w:rsidRPr="00680B36">
                              <w:rPr>
                                <w:sz w:val="16"/>
                              </w:rPr>
                              <w:t>, including to reflect the scope of the Licensed IPR and the management process for Legal Proceedings.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FC7DF" id="Text Box 48" o:spid="_x0000_s1060" type="#_x0000_t202" style="position:absolute;left:0;text-align:left;margin-left:12.85pt;margin-top:68.35pt;width:207.2pt;height:68.25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" fillcolor="#e9e4de [3209]" stroked="f" strokeweight=".5pt">
                <v:textbox>
                  <w:txbxContent>
                    <w:p w14:paraId="0875AB7B" w14:textId="7911FC3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_Ref94253806 \w \h </w:instrText>
                      </w:r>
                      <w:r>
                        <w:rPr>
                          <w:b/>
                          <w:i/>
                          <w:sz w:val="16"/>
                        </w:rPr>
                      </w:r>
                      <w:r>
                        <w:rPr>
                          <w:b/>
                          <w:i/>
                          <w:sz w:val="16"/>
                        </w:rPr>
                        <w:fldChar w:fldCharType="separate"/>
                      </w:r>
                      <w:r>
                        <w:rPr>
                          <w:b/>
                          <w:i/>
                          <w:sz w:val="16"/>
                        </w:rPr>
                        <w:t>10.3</w:t>
                      </w:r>
                      <w:r>
                        <w:rPr>
                          <w:b/>
                          <w:i/>
                          <w:sz w:val="16"/>
                        </w:rPr>
                        <w:fldChar w:fldCharType="end"/>
                      </w:r>
                      <w:r>
                        <w:rPr>
                          <w:b/>
                          <w:i/>
                          <w:sz w:val="16"/>
                        </w:rPr>
                        <w:t xml:space="preserve">: </w:t>
                      </w:r>
                      <w:r w:rsidRPr="00C42C84">
                        <w:rPr>
                          <w:sz w:val="16"/>
                        </w:rPr>
                        <w:t xml:space="preserve">The IPR Management Plan </w:t>
                      </w:r>
                      <w:r w:rsidR="00F43137">
                        <w:rPr>
                          <w:sz w:val="16"/>
                        </w:rPr>
                        <w:t xml:space="preserve">should also </w:t>
                      </w:r>
                      <w:r w:rsidRPr="00C42C84">
                        <w:rPr>
                          <w:sz w:val="16"/>
                        </w:rPr>
                        <w:t>deal with who is entitled to any windfall revenue.  This should be considered in the IPR Management Plan</w:t>
                      </w:r>
                      <w:r w:rsidRPr="00680B36">
                        <w:rPr>
                          <w:sz w:val="16"/>
                        </w:rPr>
                        <w:t>, including to reflect the scope of the Licensed IPR and the management process for Legal Proceedings.</w:t>
                      </w:r>
                    </w:p>
                  </w:txbxContent>
                </v:textbox>
                <w10:wrap anchorx="margin"/>
              </v:shape>
            </w:pict>
          </mc:Fallback>
        </mc:AlternateContent>
      </w:r>
      <w:r w:rsidR="005F2CDD" w:rsidRPr="00266D3B">
        <w:t>Except as set out in the IP</w:t>
      </w:r>
      <w:r w:rsidR="00757DFD">
        <w:t>R</w:t>
      </w:r>
      <w:r w:rsidR="005F2CDD" w:rsidRPr="00266D3B">
        <w:t xml:space="preserve"> Management Plan, n</w:t>
      </w:r>
      <w:r w:rsidR="008D4431" w:rsidRPr="00266D3B">
        <w:t xml:space="preserve">othing in </w:t>
      </w:r>
      <w:r w:rsidR="009C5BDC" w:rsidRPr="00727E36">
        <w:t xml:space="preserve">this clause </w:t>
      </w:r>
      <w:r w:rsidR="009C5BDC" w:rsidRPr="00727E36">
        <w:rPr>
          <w:bCs w:val="0"/>
        </w:rPr>
        <w:fldChar w:fldCharType="begin"/>
      </w:r>
      <w:r w:rsidR="009C5BDC" w:rsidRPr="00727E36">
        <w:instrText xml:space="preserve"> REF _Ref87352710 \w \h  \* MERGEFORMAT </w:instrText>
      </w:r>
      <w:r w:rsidR="009C5BDC" w:rsidRPr="00727E36">
        <w:rPr>
          <w:bCs w:val="0"/>
        </w:rPr>
      </w:r>
      <w:r w:rsidR="009C5BDC" w:rsidRPr="00727E36">
        <w:rPr>
          <w:bCs w:val="0"/>
        </w:rPr>
        <w:fldChar w:fldCharType="separate"/>
      </w:r>
      <w:r w:rsidR="00963042">
        <w:t>10</w:t>
      </w:r>
      <w:r w:rsidR="009C5BDC" w:rsidRPr="00727E36">
        <w:rPr>
          <w:bCs w:val="0"/>
        </w:rPr>
        <w:fldChar w:fldCharType="end"/>
      </w:r>
      <w:r w:rsidR="008D4431" w:rsidRPr="00266D3B">
        <w:t xml:space="preserve"> prevents </w:t>
      </w:r>
      <w:r w:rsidR="005F2CDD" w:rsidRPr="00266D3B">
        <w:t>either party</w:t>
      </w:r>
      <w:r w:rsidR="008D4431" w:rsidRPr="00266D3B">
        <w:t xml:space="preserve"> from taking steps in response to any application for urgent injunctive relief in Legal Proceedings relating to the Licensed IPR.</w:t>
      </w:r>
      <w:bookmarkEnd w:id="219"/>
    </w:p>
    <w:p w14:paraId="68FE4B7B" w14:textId="0093EB32" w:rsidR="005F2CDD" w:rsidRPr="00266D3B" w:rsidRDefault="005F2CDD" w:rsidP="00266D3B">
      <w:pPr>
        <w:pStyle w:val="Heading2"/>
        <w:rPr>
          <w:b w:val="0"/>
        </w:rPr>
      </w:pPr>
      <w:bookmarkStart w:id="221" w:name="_Ref94253806"/>
      <w:bookmarkStart w:id="222" w:name="_Toc111112410"/>
      <w:bookmarkStart w:id="223" w:name="_Toc111112616"/>
      <w:bookmarkEnd w:id="220"/>
      <w:r w:rsidRPr="005F2CDD">
        <w:t>Entitlement to windfall</w:t>
      </w:r>
      <w:bookmarkEnd w:id="221"/>
      <w:bookmarkEnd w:id="222"/>
      <w:bookmarkEnd w:id="223"/>
    </w:p>
    <w:p w14:paraId="6B3C1CE7" w14:textId="2762EF06" w:rsidR="00C672D4" w:rsidRDefault="00F43137" w:rsidP="0003512F">
      <w:pPr>
        <w:pStyle w:val="IndentParaLevel1"/>
        <w:numPr>
          <w:ilvl w:val="0"/>
          <w:numId w:val="27"/>
        </w:numPr>
      </w:pPr>
      <w:r w:rsidRPr="00F43137">
        <w:t>Without limiting the rights of a party under this Agreement, unless agreed otherwise in the IPR Management Plan, a party is entitled to retain any payments received from a third party as a result of Legal Proceedings in relation to the Licensed IPR, including from any settlement</w:t>
      </w:r>
      <w:r w:rsidR="005F2CDD">
        <w:t>.</w:t>
      </w:r>
      <w:r w:rsidR="00C672D4">
        <w:t xml:space="preserve">  </w:t>
      </w:r>
    </w:p>
    <w:p w14:paraId="274406BB" w14:textId="6AB60A1A" w:rsidR="0067442A" w:rsidRDefault="00C25D93" w:rsidP="00091E37">
      <w:pPr>
        <w:pStyle w:val="Heading1"/>
      </w:pPr>
      <w:bookmarkStart w:id="224" w:name="_Toc88150436"/>
      <w:bookmarkStart w:id="225" w:name="_Ref87962354"/>
      <w:bookmarkStart w:id="226" w:name="_Ref87962367"/>
      <w:bookmarkStart w:id="227" w:name="_Toc111112411"/>
      <w:bookmarkStart w:id="228" w:name="_Toc111112617"/>
      <w:bookmarkEnd w:id="224"/>
      <w:r>
        <w:rPr>
          <w:b w:val="0"/>
          <w:noProof/>
          <w:lang w:eastAsia="en-AU"/>
        </w:rPr>
        <mc:AlternateContent>
          <mc:Choice Requires="wps">
            <w:drawing>
              <wp:anchor distT="0" distB="0" distL="114300" distR="114300" simplePos="0" relativeHeight="251757568" behindDoc="0" locked="0" layoutInCell="1" allowOverlap="1" wp14:anchorId="498F48C7" wp14:editId="25C308CC">
                <wp:simplePos x="0" y="0"/>
                <wp:positionH relativeFrom="rightMargin">
                  <wp:posOffset>163508</wp:posOffset>
                </wp:positionH>
                <wp:positionV relativeFrom="paragraph">
                  <wp:posOffset>47805</wp:posOffset>
                </wp:positionV>
                <wp:extent cx="2631600" cy="6286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31600" cy="628650"/>
                        </a:xfrm>
                        <a:prstGeom prst="rect">
                          <a:avLst/>
                        </a:prstGeom>
                        <a:solidFill>
                          <a:schemeClr val="accent6"/>
                        </a:solidFill>
                        <a:ln w="6350">
                          <a:noFill/>
                        </a:ln>
                      </wps:spPr>
                      <wps:txbx>
                        <w:txbxContent>
                          <w:p w14:paraId="7D23A4AC" w14:textId="7F362F3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_Ref94253832 \w \h </w:instrText>
                            </w:r>
                            <w:r>
                              <w:rPr>
                                <w:b/>
                                <w:i/>
                                <w:sz w:val="16"/>
                              </w:rPr>
                            </w:r>
                            <w:r>
                              <w:rPr>
                                <w:b/>
                                <w:i/>
                                <w:sz w:val="16"/>
                              </w:rPr>
                              <w:fldChar w:fldCharType="separate"/>
                            </w:r>
                            <w:r>
                              <w:rPr>
                                <w:b/>
                                <w:i/>
                                <w:sz w:val="16"/>
                              </w:rPr>
                              <w:t>11.1</w:t>
                            </w:r>
                            <w:r>
                              <w:rPr>
                                <w:b/>
                                <w:i/>
                                <w:sz w:val="16"/>
                              </w:rPr>
                              <w:fldChar w:fldCharType="end"/>
                            </w:r>
                            <w:r>
                              <w:rPr>
                                <w:b/>
                                <w:i/>
                                <w:sz w:val="16"/>
                              </w:rPr>
                              <w:t xml:space="preserve">: </w:t>
                            </w:r>
                            <w:r w:rsidRPr="00680B36">
                              <w:rPr>
                                <w:sz w:val="16"/>
                              </w:rPr>
                              <w:t>This clause sets out the general representations and warranties that the parties make to each other with respect to entering into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F48C7" id="Text Box 49" o:spid="_x0000_s1061" type="#_x0000_t202" style="position:absolute;left:0;text-align:left;margin-left:12.85pt;margin-top:3.75pt;width:207.2pt;height:49.5pt;z-index:25175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" fillcolor="#e9e4de [3209]" stroked="f" strokeweight=".5pt">
                <v:textbox>
                  <w:txbxContent>
                    <w:p w14:paraId="7D23A4AC" w14:textId="7F362F3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_Ref94253832 \w \h </w:instrText>
                      </w:r>
                      <w:r>
                        <w:rPr>
                          <w:b/>
                          <w:i/>
                          <w:sz w:val="16"/>
                        </w:rPr>
                      </w:r>
                      <w:r>
                        <w:rPr>
                          <w:b/>
                          <w:i/>
                          <w:sz w:val="16"/>
                        </w:rPr>
                        <w:fldChar w:fldCharType="separate"/>
                      </w:r>
                      <w:r>
                        <w:rPr>
                          <w:b/>
                          <w:i/>
                          <w:sz w:val="16"/>
                        </w:rPr>
                        <w:t>11.1</w:t>
                      </w:r>
                      <w:r>
                        <w:rPr>
                          <w:b/>
                          <w:i/>
                          <w:sz w:val="16"/>
                        </w:rPr>
                        <w:fldChar w:fldCharType="end"/>
                      </w:r>
                      <w:r>
                        <w:rPr>
                          <w:b/>
                          <w:i/>
                          <w:sz w:val="16"/>
                        </w:rPr>
                        <w:t xml:space="preserve">: </w:t>
                      </w:r>
                      <w:r w:rsidRPr="00680B36">
                        <w:rPr>
                          <w:sz w:val="16"/>
                        </w:rPr>
                        <w:t>This clause sets out the general representations and warranties that the parties make to each other with respect to entering into the Agreement.</w:t>
                      </w:r>
                    </w:p>
                  </w:txbxContent>
                </v:textbox>
                <w10:wrap anchorx="margin"/>
              </v:shape>
            </w:pict>
          </mc:Fallback>
        </mc:AlternateContent>
      </w:r>
      <w:r w:rsidR="0067442A" w:rsidRPr="00091E37">
        <w:t>Warranties and liability</w:t>
      </w:r>
      <w:bookmarkEnd w:id="225"/>
      <w:bookmarkEnd w:id="226"/>
      <w:bookmarkEnd w:id="227"/>
      <w:bookmarkEnd w:id="228"/>
    </w:p>
    <w:p w14:paraId="6B14BFA7" w14:textId="46732A0D" w:rsidR="00E5119D" w:rsidRPr="00E5119D" w:rsidRDefault="00E5119D" w:rsidP="00B657D9">
      <w:pPr>
        <w:pStyle w:val="Heading2"/>
      </w:pPr>
      <w:bookmarkStart w:id="229" w:name="_Ref94253832"/>
      <w:bookmarkStart w:id="230" w:name="_Toc111112412"/>
      <w:bookmarkStart w:id="231" w:name="_Toc111112618"/>
      <w:r>
        <w:t>General warranties</w:t>
      </w:r>
      <w:bookmarkEnd w:id="229"/>
      <w:bookmarkEnd w:id="230"/>
      <w:bookmarkEnd w:id="231"/>
      <w:r>
        <w:t xml:space="preserve"> </w:t>
      </w:r>
    </w:p>
    <w:p w14:paraId="77C2F831" w14:textId="77777777" w:rsidR="0067442A" w:rsidRDefault="0067442A" w:rsidP="00091E37">
      <w:pPr>
        <w:pStyle w:val="Heading3"/>
      </w:pPr>
      <w:r>
        <w:t>Each party represents and warrants to the other party that:</w:t>
      </w:r>
    </w:p>
    <w:p w14:paraId="0DB85BDA" w14:textId="6287BE78" w:rsidR="0067442A" w:rsidRPr="00A91C08" w:rsidRDefault="0067442A" w:rsidP="00091E37">
      <w:pPr>
        <w:pStyle w:val="Heading4"/>
      </w:pPr>
      <w:r w:rsidRPr="00A91C08">
        <w:t xml:space="preserve">it has full power and authority to enter into, and to perform its obligations under </w:t>
      </w:r>
      <w:r w:rsidR="00CE1B57">
        <w:t xml:space="preserve">this </w:t>
      </w:r>
      <w:r w:rsidR="001D1E4C">
        <w:t>Agreement</w:t>
      </w:r>
      <w:r w:rsidRPr="00A91C08">
        <w:t>;</w:t>
      </w:r>
    </w:p>
    <w:p w14:paraId="74A86AF9" w14:textId="0CA2E613" w:rsidR="0067442A" w:rsidRPr="00A91C08" w:rsidRDefault="0067442A" w:rsidP="00091E37">
      <w:pPr>
        <w:pStyle w:val="Heading4"/>
      </w:pPr>
      <w:r w:rsidRPr="00A91C08">
        <w:t xml:space="preserve">it has taken all necessary action to authorise the execution, delivery and performance of </w:t>
      </w:r>
      <w:r w:rsidR="00CE1B57">
        <w:t xml:space="preserve">this </w:t>
      </w:r>
      <w:r w:rsidR="001D1E4C">
        <w:t>Agreement</w:t>
      </w:r>
      <w:r w:rsidRPr="00A91C08">
        <w:t>; and</w:t>
      </w:r>
    </w:p>
    <w:p w14:paraId="7C1CB5CF" w14:textId="2BB0CA23" w:rsidR="0067442A" w:rsidRDefault="00CE1B57" w:rsidP="00091E37">
      <w:pPr>
        <w:pStyle w:val="Heading4"/>
      </w:pPr>
      <w:r>
        <w:t xml:space="preserve">this </w:t>
      </w:r>
      <w:r w:rsidR="001D1E4C">
        <w:t>Agreement</w:t>
      </w:r>
      <w:r w:rsidR="0067442A" w:rsidRPr="00A91C08">
        <w:t xml:space="preserve"> constitutes its legal, valid and binding obligations.</w:t>
      </w:r>
    </w:p>
    <w:p w14:paraId="34CDA588" w14:textId="155CD29D" w:rsidR="00E5119D" w:rsidRDefault="00C82846" w:rsidP="00C42C84">
      <w:pPr>
        <w:pStyle w:val="Heading2"/>
        <w:keepLines/>
      </w:pPr>
      <w:bookmarkStart w:id="232" w:name="_Ref87974027"/>
      <w:bookmarkStart w:id="233" w:name="_Toc111112413"/>
      <w:bookmarkStart w:id="234" w:name="_Toc111112619"/>
      <w:r>
        <w:rPr>
          <w:b w:val="0"/>
          <w:noProof/>
          <w:lang w:eastAsia="en-AU"/>
        </w:rPr>
        <mc:AlternateContent>
          <mc:Choice Requires="wps">
            <w:drawing>
              <wp:anchor distT="0" distB="0" distL="114300" distR="114300" simplePos="0" relativeHeight="251761664" behindDoc="0" locked="0" layoutInCell="1" allowOverlap="1" wp14:anchorId="431F5AD8" wp14:editId="0F7497F7">
                <wp:simplePos x="0" y="0"/>
                <wp:positionH relativeFrom="rightMargin">
                  <wp:posOffset>157954</wp:posOffset>
                </wp:positionH>
                <wp:positionV relativeFrom="paragraph">
                  <wp:posOffset>9525</wp:posOffset>
                </wp:positionV>
                <wp:extent cx="2631600" cy="3295290"/>
                <wp:effectExtent l="0" t="0" r="0" b="635"/>
                <wp:wrapNone/>
                <wp:docPr id="51" name="Text Box 51"/>
                <wp:cNvGraphicFramePr/>
                <a:graphic xmlns:a="http://schemas.openxmlformats.org/drawingml/2006/main">
                  <a:graphicData uri="http://schemas.microsoft.com/office/word/2010/wordprocessingShape">
                    <wps:wsp>
                      <wps:cNvSpPr txBox="1"/>
                      <wps:spPr>
                        <a:xfrm>
                          <a:off x="0" y="0"/>
                          <a:ext cx="2631600" cy="3295290"/>
                        </a:xfrm>
                        <a:prstGeom prst="rect">
                          <a:avLst/>
                        </a:prstGeom>
                        <a:solidFill>
                          <a:schemeClr val="accent6"/>
                        </a:solidFill>
                        <a:ln w="6350">
                          <a:noFill/>
                        </a:ln>
                      </wps:spPr>
                      <wps:txbx>
                        <w:txbxContent>
                          <w:p w14:paraId="56FB028D" w14:textId="5882F1F4"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_Ref87974027 \w \h </w:instrText>
                            </w:r>
                            <w:r>
                              <w:rPr>
                                <w:b/>
                                <w:i/>
                                <w:sz w:val="16"/>
                              </w:rPr>
                            </w:r>
                            <w:r>
                              <w:rPr>
                                <w:b/>
                                <w:i/>
                                <w:sz w:val="16"/>
                              </w:rPr>
                              <w:fldChar w:fldCharType="separate"/>
                            </w:r>
                            <w:r w:rsidR="00620731">
                              <w:rPr>
                                <w:b/>
                                <w:i/>
                                <w:sz w:val="16"/>
                              </w:rPr>
                              <w:t>11.2</w:t>
                            </w:r>
                            <w:r>
                              <w:rPr>
                                <w:b/>
                                <w:i/>
                                <w:sz w:val="16"/>
                              </w:rPr>
                              <w:fldChar w:fldCharType="end"/>
                            </w:r>
                            <w:r>
                              <w:rPr>
                                <w:b/>
                                <w:i/>
                                <w:sz w:val="16"/>
                              </w:rPr>
                              <w:t xml:space="preserve">: </w:t>
                            </w:r>
                            <w:r w:rsidRPr="00C42C84">
                              <w:rPr>
                                <w:sz w:val="16"/>
                              </w:rPr>
                              <w:t xml:space="preserve">The </w:t>
                            </w:r>
                            <w:r>
                              <w:rPr>
                                <w:sz w:val="16"/>
                              </w:rPr>
                              <w:t>template</w:t>
                            </w:r>
                            <w:r w:rsidRPr="00C42C84">
                              <w:rPr>
                                <w:sz w:val="16"/>
                              </w:rPr>
                              <w:t xml:space="preserve"> position is that the Licensor provides warranties as to non-infringement of IPR based on their knowledge, but that otherwise the Licensee exploits the licensed technology at its own risk.  </w:t>
                            </w:r>
                          </w:p>
                          <w:p w14:paraId="769DCFE2" w14:textId="77777777" w:rsidR="00E83644" w:rsidRPr="00C42C84" w:rsidRDefault="00E83644" w:rsidP="008463B6">
                            <w:pPr>
                              <w:spacing w:after="120"/>
                              <w:rPr>
                                <w:sz w:val="16"/>
                              </w:rPr>
                            </w:pPr>
                            <w:r w:rsidRPr="00C42C84">
                              <w:rPr>
                                <w:sz w:val="16"/>
                              </w:rPr>
                              <w:t>The template states that the Licensor has not conducted searches.  The Licensee must make its own "freedom to operate" searches.  Often there may have been specific searches conducted / required and the parties may need to further negotiate the types of warranties (and potential indemnities) that should be included and set out in the Details Schedule.</w:t>
                            </w:r>
                          </w:p>
                          <w:p w14:paraId="1F3D0A30" w14:textId="4CA1CECF" w:rsidR="00E83644" w:rsidRPr="0024572A" w:rsidRDefault="00E83644" w:rsidP="008463B6">
                            <w:pPr>
                              <w:spacing w:after="120"/>
                              <w:rPr>
                                <w:sz w:val="16"/>
                              </w:rPr>
                            </w:pPr>
                            <w:r w:rsidRPr="00C42C84">
                              <w:rPr>
                                <w:sz w:val="16"/>
                              </w:rPr>
                              <w:t xml:space="preserve">The Licensee also releases and indemnifies the Licensor in clause </w:t>
                            </w:r>
                            <w:r w:rsidRPr="00C42C84">
                              <w:rPr>
                                <w:sz w:val="16"/>
                              </w:rPr>
                              <w:fldChar w:fldCharType="begin"/>
                            </w:r>
                            <w:r w:rsidRPr="00C42C84">
                              <w:rPr>
                                <w:sz w:val="16"/>
                              </w:rPr>
                              <w:instrText xml:space="preserve"> REF _Ref87352767 \w \h </w:instrText>
                            </w:r>
                            <w:r>
                              <w:rPr>
                                <w:sz w:val="16"/>
                              </w:rPr>
                              <w:instrText xml:space="preserve"> \* MERGEFORMAT </w:instrText>
                            </w:r>
                            <w:r w:rsidRPr="00C42C84">
                              <w:rPr>
                                <w:sz w:val="16"/>
                              </w:rPr>
                            </w:r>
                            <w:r w:rsidRPr="00C42C84">
                              <w:rPr>
                                <w:sz w:val="16"/>
                              </w:rPr>
                              <w:fldChar w:fldCharType="separate"/>
                            </w:r>
                            <w:r w:rsidR="00620731">
                              <w:rPr>
                                <w:sz w:val="16"/>
                              </w:rPr>
                              <w:t>12.1</w:t>
                            </w:r>
                            <w:r w:rsidRPr="00C42C84">
                              <w:rPr>
                                <w:sz w:val="16"/>
                              </w:rPr>
                              <w:fldChar w:fldCharType="end"/>
                            </w:r>
                            <w:r w:rsidRPr="00C42C84">
                              <w:rPr>
                                <w:sz w:val="16"/>
                              </w:rPr>
                              <w:t xml:space="preserve"> against claims from third parties arising from its exercise of rights - including to Commercialise the IPR.  The Licensor's reciprocal indemnity is limited by the scope of the representations and warranties provided in this clause.</w:t>
                            </w:r>
                            <w:r w:rsidRPr="0024572A">
                              <w:rPr>
                                <w:sz w:val="16"/>
                              </w:rPr>
                              <w:t xml:space="preserve"> </w:t>
                            </w:r>
                          </w:p>
                          <w:p w14:paraId="525051B9" w14:textId="527D8CAC" w:rsidR="00E83644" w:rsidRPr="002F77CE" w:rsidRDefault="00E83644" w:rsidP="009C68D2">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sidR="00620731">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p w14:paraId="2A2AF2D5" w14:textId="055090A5"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F5AD8" id="Text Box 51" o:spid="_x0000_s1062" type="#_x0000_t202" style="position:absolute;left:0;text-align:left;margin-left:12.45pt;margin-top:.75pt;width:207.2pt;height:259.45pt;z-index:251761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" fillcolor="#e9e4de [3209]" stroked="f" strokeweight=".5pt">
                <v:textbox>
                  <w:txbxContent>
                    <w:p w14:paraId="56FB028D" w14:textId="5882F1F4"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_Ref87974027 \w \h </w:instrText>
                      </w:r>
                      <w:r>
                        <w:rPr>
                          <w:b/>
                          <w:i/>
                          <w:sz w:val="16"/>
                        </w:rPr>
                      </w:r>
                      <w:r>
                        <w:rPr>
                          <w:b/>
                          <w:i/>
                          <w:sz w:val="16"/>
                        </w:rPr>
                        <w:fldChar w:fldCharType="separate"/>
                      </w:r>
                      <w:r w:rsidR="00620731">
                        <w:rPr>
                          <w:b/>
                          <w:i/>
                          <w:sz w:val="16"/>
                        </w:rPr>
                        <w:t>11.2</w:t>
                      </w:r>
                      <w:r>
                        <w:rPr>
                          <w:b/>
                          <w:i/>
                          <w:sz w:val="16"/>
                        </w:rPr>
                        <w:fldChar w:fldCharType="end"/>
                      </w:r>
                      <w:r>
                        <w:rPr>
                          <w:b/>
                          <w:i/>
                          <w:sz w:val="16"/>
                        </w:rPr>
                        <w:t xml:space="preserve">: </w:t>
                      </w:r>
                      <w:r w:rsidRPr="00C42C84">
                        <w:rPr>
                          <w:sz w:val="16"/>
                        </w:rPr>
                        <w:t xml:space="preserve">The </w:t>
                      </w:r>
                      <w:r>
                        <w:rPr>
                          <w:sz w:val="16"/>
                        </w:rPr>
                        <w:t>template</w:t>
                      </w:r>
                      <w:r w:rsidRPr="00C42C84">
                        <w:rPr>
                          <w:sz w:val="16"/>
                        </w:rPr>
                        <w:t xml:space="preserve"> position is that the Licensor provides warranties as to non-infringement of IPR based on their knowledge, but that otherwise the Licensee exploits the licensed technology at its own risk.  </w:t>
                      </w:r>
                    </w:p>
                    <w:p w14:paraId="769DCFE2" w14:textId="77777777" w:rsidR="00E83644" w:rsidRPr="00C42C84" w:rsidRDefault="00E83644" w:rsidP="008463B6">
                      <w:pPr>
                        <w:spacing w:after="120"/>
                        <w:rPr>
                          <w:sz w:val="16"/>
                        </w:rPr>
                      </w:pPr>
                      <w:r w:rsidRPr="00C42C84">
                        <w:rPr>
                          <w:sz w:val="16"/>
                        </w:rPr>
                        <w:t>The template states that the Licensor has not conducted searches.  The Licensee must make its own "freedom to operate" searches.  Often there may have been specific searches conducted / required and the parties may need to further negotiate the types of warranties (and potential indemnities) that should be included and set out in the Details Schedule.</w:t>
                      </w:r>
                    </w:p>
                    <w:p w14:paraId="1F3D0A30" w14:textId="4CA1CECF" w:rsidR="00E83644" w:rsidRPr="0024572A" w:rsidRDefault="00E83644" w:rsidP="008463B6">
                      <w:pPr>
                        <w:spacing w:after="120"/>
                        <w:rPr>
                          <w:sz w:val="16"/>
                        </w:rPr>
                      </w:pPr>
                      <w:r w:rsidRPr="00C42C84">
                        <w:rPr>
                          <w:sz w:val="16"/>
                        </w:rPr>
                        <w:t xml:space="preserve">The Licensee also releases and indemnifies the Licensor in clause </w:t>
                      </w:r>
                      <w:r w:rsidRPr="00C42C84">
                        <w:rPr>
                          <w:sz w:val="16"/>
                        </w:rPr>
                        <w:fldChar w:fldCharType="begin"/>
                      </w:r>
                      <w:r w:rsidRPr="00C42C84">
                        <w:rPr>
                          <w:sz w:val="16"/>
                        </w:rPr>
                        <w:instrText xml:space="preserve"> REF _Ref87352767 \w \h </w:instrText>
                      </w:r>
                      <w:r>
                        <w:rPr>
                          <w:sz w:val="16"/>
                        </w:rPr>
                        <w:instrText xml:space="preserve"> \* MERGEFORMAT </w:instrText>
                      </w:r>
                      <w:r w:rsidRPr="00C42C84">
                        <w:rPr>
                          <w:sz w:val="16"/>
                        </w:rPr>
                      </w:r>
                      <w:r w:rsidRPr="00C42C84">
                        <w:rPr>
                          <w:sz w:val="16"/>
                        </w:rPr>
                        <w:fldChar w:fldCharType="separate"/>
                      </w:r>
                      <w:r w:rsidR="00620731">
                        <w:rPr>
                          <w:sz w:val="16"/>
                        </w:rPr>
                        <w:t>12.1</w:t>
                      </w:r>
                      <w:r w:rsidRPr="00C42C84">
                        <w:rPr>
                          <w:sz w:val="16"/>
                        </w:rPr>
                        <w:fldChar w:fldCharType="end"/>
                      </w:r>
                      <w:r w:rsidRPr="00C42C84">
                        <w:rPr>
                          <w:sz w:val="16"/>
                        </w:rPr>
                        <w:t xml:space="preserve"> against claims from third parties arising from its exercise of rights - including to Commercialise the IPR.  The Licensor's reciprocal indemnity is limited by the scope of the representations and warranties provided in this clause.</w:t>
                      </w:r>
                      <w:r w:rsidRPr="0024572A">
                        <w:rPr>
                          <w:sz w:val="16"/>
                        </w:rPr>
                        <w:t xml:space="preserve"> </w:t>
                      </w:r>
                    </w:p>
                    <w:p w14:paraId="525051B9" w14:textId="527D8CAC" w:rsidR="00E83644" w:rsidRPr="002F77CE" w:rsidRDefault="00E83644" w:rsidP="009C68D2">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sidR="00620731">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p w14:paraId="2A2AF2D5" w14:textId="055090A5" w:rsidR="00E83644" w:rsidRPr="00E24032" w:rsidRDefault="00E83644" w:rsidP="008463B6">
                      <w:pPr>
                        <w:spacing w:after="120"/>
                        <w:rPr>
                          <w:b/>
                          <w:i/>
                          <w:sz w:val="16"/>
                        </w:rPr>
                      </w:pPr>
                    </w:p>
                  </w:txbxContent>
                </v:textbox>
                <w10:wrap anchorx="margin"/>
              </v:shape>
            </w:pict>
          </mc:Fallback>
        </mc:AlternateContent>
      </w:r>
      <w:r w:rsidR="00E5119D">
        <w:t>Licensor non-infringement warranties</w:t>
      </w:r>
      <w:bookmarkEnd w:id="232"/>
      <w:bookmarkEnd w:id="233"/>
      <w:bookmarkEnd w:id="234"/>
    </w:p>
    <w:p w14:paraId="0C6015F1" w14:textId="32FF2745" w:rsidR="00E5119D" w:rsidRPr="00824C6E" w:rsidRDefault="0039084B" w:rsidP="00EA2A76">
      <w:pPr>
        <w:pStyle w:val="Heading3"/>
        <w:keepNext/>
        <w:keepLines/>
        <w:numPr>
          <w:ilvl w:val="0"/>
          <w:numId w:val="0"/>
        </w:numPr>
        <w:ind w:left="964"/>
      </w:pPr>
      <w:r>
        <w:t>The Licensor represents and warrants that</w:t>
      </w:r>
      <w:r w:rsidRPr="00824C6E">
        <w:t xml:space="preserve"> at the </w:t>
      </w:r>
      <w:r w:rsidRPr="00993802">
        <w:t>Commencement Date</w:t>
      </w:r>
      <w:r w:rsidR="00E5119D" w:rsidRPr="007366A7">
        <w:t>:</w:t>
      </w:r>
    </w:p>
    <w:p w14:paraId="5D3688F4" w14:textId="08C4353A" w:rsidR="00E5119D" w:rsidRPr="00824C6E" w:rsidRDefault="00E5119D" w:rsidP="00C42C84">
      <w:pPr>
        <w:pStyle w:val="Heading3"/>
        <w:keepNext/>
        <w:keepLines/>
      </w:pPr>
      <w:r w:rsidRPr="00824C6E">
        <w:t xml:space="preserve">it has not granted any licences, options, encumbrances, security interests or other rights to any person in relation to any rights, title or interest in the </w:t>
      </w:r>
      <w:r w:rsidRPr="00915363">
        <w:t>Licensed IPR</w:t>
      </w:r>
      <w:r w:rsidR="0039084B">
        <w:t xml:space="preserve"> that are inconsistent with this Agreement</w:t>
      </w:r>
      <w:r w:rsidRPr="00824C6E">
        <w:t>;</w:t>
      </w:r>
      <w:r w:rsidR="00B632A5">
        <w:t xml:space="preserve"> </w:t>
      </w:r>
    </w:p>
    <w:p w14:paraId="1030E0A5" w14:textId="0157AFC5" w:rsidR="00E5119D" w:rsidRPr="00824C6E" w:rsidRDefault="00E5119D" w:rsidP="00B657D9">
      <w:pPr>
        <w:pStyle w:val="Heading3"/>
      </w:pPr>
      <w:r w:rsidRPr="00824C6E">
        <w:t xml:space="preserve">there are no actions, claims or proceedings pending or threatened against it or by it which may have a material effect on the subject matter of </w:t>
      </w:r>
      <w:r>
        <w:t xml:space="preserve">this </w:t>
      </w:r>
      <w:r w:rsidR="001D1E4C">
        <w:t>Agreement</w:t>
      </w:r>
      <w:r w:rsidRPr="00824C6E">
        <w:t>;</w:t>
      </w:r>
    </w:p>
    <w:p w14:paraId="3E26D1EA" w14:textId="6ADEEAB3" w:rsidR="00E5119D" w:rsidRPr="00824C6E" w:rsidRDefault="0039084B" w:rsidP="00B657D9">
      <w:pPr>
        <w:pStyle w:val="Heading3"/>
      </w:pPr>
      <w:r>
        <w:t>to the best of its knowledge</w:t>
      </w:r>
      <w:r w:rsidR="00E5119D" w:rsidRPr="00824C6E">
        <w:t xml:space="preserve"> the </w:t>
      </w:r>
      <w:r w:rsidR="00E5119D">
        <w:t>Licensed IPR</w:t>
      </w:r>
      <w:r w:rsidR="00E5119D" w:rsidRPr="00824C6E">
        <w:t xml:space="preserve"> </w:t>
      </w:r>
      <w:r>
        <w:t>is</w:t>
      </w:r>
      <w:r w:rsidR="00E5119D" w:rsidRPr="00824C6E">
        <w:t xml:space="preserve"> not being infringed by any third party (and in the case of patent applications comprised in the </w:t>
      </w:r>
      <w:r w:rsidR="00E5119D">
        <w:t>Licensed IPR</w:t>
      </w:r>
      <w:r w:rsidR="00E5119D" w:rsidRPr="00824C6E">
        <w:t xml:space="preserve">, would not, if they were granted, be being infringed by any third party); </w:t>
      </w:r>
    </w:p>
    <w:p w14:paraId="724FCBC8" w14:textId="0C29B157" w:rsidR="00E5119D" w:rsidRPr="00824C6E" w:rsidRDefault="0039084B" w:rsidP="00B657D9">
      <w:pPr>
        <w:pStyle w:val="Heading3"/>
      </w:pPr>
      <w:r>
        <w:lastRenderedPageBreak/>
        <w:t>t</w:t>
      </w:r>
      <w:r w:rsidR="00E5119D" w:rsidRPr="00824C6E">
        <w:t xml:space="preserve">he </w:t>
      </w:r>
      <w:r w:rsidR="00E5119D">
        <w:t>Licensed IPR</w:t>
      </w:r>
      <w:r w:rsidR="00E5119D" w:rsidRPr="00824C6E">
        <w:t xml:space="preserve"> are not subject to any actual</w:t>
      </w:r>
      <w:r w:rsidR="00E5119D">
        <w:t xml:space="preserve"> </w:t>
      </w:r>
      <w:r w:rsidR="00E5119D" w:rsidRPr="00824C6E">
        <w:t>oppositions, claims or actions by any third party;</w:t>
      </w:r>
      <w:r w:rsidRPr="0039084B">
        <w:t xml:space="preserve"> </w:t>
      </w:r>
      <w:r w:rsidRPr="00824C6E">
        <w:t>and</w:t>
      </w:r>
    </w:p>
    <w:p w14:paraId="7A49A652" w14:textId="2F1D252A" w:rsidR="00E5119D" w:rsidRPr="00824C6E" w:rsidRDefault="0039084B" w:rsidP="00D15DF4">
      <w:pPr>
        <w:pStyle w:val="Heading3"/>
        <w:keepNext/>
        <w:keepLines/>
      </w:pPr>
      <w:bookmarkStart w:id="235" w:name="_Ref100161496"/>
      <w:r>
        <w:t>to the best of its knowledge</w:t>
      </w:r>
      <w:r w:rsidR="00E5119D" w:rsidRPr="00824C6E">
        <w:t>, no other licen</w:t>
      </w:r>
      <w:r w:rsidR="00897DA4">
        <w:t>c</w:t>
      </w:r>
      <w:r w:rsidR="00E5119D" w:rsidRPr="00824C6E">
        <w:t>es or rights to any other IP</w:t>
      </w:r>
      <w:r w:rsidR="00C4289F">
        <w:t>R</w:t>
      </w:r>
      <w:r w:rsidR="00E5119D" w:rsidRPr="00824C6E">
        <w:t xml:space="preserve"> are required in order to permit </w:t>
      </w:r>
      <w:r w:rsidR="00447A5E" w:rsidRPr="00915363">
        <w:t>Commercialisation</w:t>
      </w:r>
      <w:r w:rsidR="00E5119D" w:rsidRPr="00915363">
        <w:t xml:space="preserve"> of the Licensed IPR</w:t>
      </w:r>
      <w:r w:rsidR="00E5119D" w:rsidRPr="00824C6E">
        <w:t xml:space="preserve"> </w:t>
      </w:r>
      <w:r w:rsidR="00CD03E3">
        <w:t xml:space="preserve">in accordance with the Licence, </w:t>
      </w:r>
      <w:r w:rsidR="00E5119D" w:rsidRPr="00824C6E">
        <w:t>without infringement of the IP</w:t>
      </w:r>
      <w:r w:rsidR="00C4289F">
        <w:t>R</w:t>
      </w:r>
      <w:r w:rsidR="00E5119D" w:rsidRPr="00824C6E">
        <w:t xml:space="preserve"> of third parties, subject to the following:</w:t>
      </w:r>
      <w:bookmarkEnd w:id="235"/>
    </w:p>
    <w:p w14:paraId="767EA2EE" w14:textId="46823CB4" w:rsidR="00E5119D" w:rsidRPr="00824C6E" w:rsidRDefault="003B3FC5" w:rsidP="00D15DF4">
      <w:pPr>
        <w:pStyle w:val="Heading4"/>
        <w:keepNext/>
        <w:keepLines/>
      </w:pPr>
      <w:r>
        <w:t>e</w:t>
      </w:r>
      <w:r w:rsidR="00E5119D">
        <w:t xml:space="preserve">xcept as identified </w:t>
      </w:r>
      <w:r w:rsidR="005B4B5A">
        <w:t xml:space="preserve">in </w:t>
      </w:r>
      <w:r w:rsidR="005B4B5A" w:rsidRPr="0044053D">
        <w:t xml:space="preserve">item </w:t>
      </w:r>
      <w:r w:rsidR="005B4B5A" w:rsidRPr="0044053D">
        <w:fldChar w:fldCharType="begin"/>
      </w:r>
      <w:r w:rsidR="005B4B5A" w:rsidRPr="0044053D">
        <w:instrText xml:space="preserve"> REF _Ref87974074 \w \h </w:instrText>
      </w:r>
      <w:r w:rsidR="005B4B5A">
        <w:instrText xml:space="preserve"> \* MERGEFORMAT </w:instrText>
      </w:r>
      <w:r w:rsidR="005B4B5A" w:rsidRPr="0044053D">
        <w:fldChar w:fldCharType="separate"/>
      </w:r>
      <w:r w:rsidR="00963042">
        <w:t>7</w:t>
      </w:r>
      <w:r w:rsidR="005B4B5A" w:rsidRPr="0044053D">
        <w:fldChar w:fldCharType="end"/>
      </w:r>
      <w:r w:rsidR="005B4B5A">
        <w:t xml:space="preserve"> </w:t>
      </w:r>
      <w:r w:rsidR="001D4184" w:rsidRPr="00E84BFA">
        <w:t>of the</w:t>
      </w:r>
      <w:r w:rsidR="001D4184" w:rsidRPr="001D4184">
        <w:t xml:space="preserve"> Details Schedule</w:t>
      </w:r>
      <w:r w:rsidR="00E5119D">
        <w:t>, the Licensor</w:t>
      </w:r>
      <w:r w:rsidR="00E5119D" w:rsidRPr="00824C6E">
        <w:t xml:space="preserve"> does not, by making this representation and warranty, make any representation or warranty, express or implied:</w:t>
      </w:r>
    </w:p>
    <w:p w14:paraId="733D6A23" w14:textId="0CD1B2BB" w:rsidR="00E5119D" w:rsidRPr="00824C6E" w:rsidRDefault="00E5119D" w:rsidP="00B657D9">
      <w:pPr>
        <w:pStyle w:val="Heading5"/>
      </w:pPr>
      <w:r w:rsidRPr="00824C6E">
        <w:t>that</w:t>
      </w:r>
      <w:r>
        <w:t xml:space="preserve"> the Licensor</w:t>
      </w:r>
      <w:r w:rsidRPr="00824C6E">
        <w:t xml:space="preserve"> has underta</w:t>
      </w:r>
      <w:r w:rsidR="00F42262">
        <w:t>ken any searches in respect of Third P</w:t>
      </w:r>
      <w:r w:rsidRPr="00824C6E">
        <w:t>arty IP</w:t>
      </w:r>
      <w:r w:rsidR="00F42262">
        <w:t>R</w:t>
      </w:r>
      <w:r w:rsidRPr="00824C6E">
        <w:t xml:space="preserve"> or concerning the adequacy or completeness of searches that have been undertaken and in partic</w:t>
      </w:r>
      <w:r w:rsidR="00C4289F">
        <w:t xml:space="preserve">ular </w:t>
      </w:r>
      <w:r w:rsidR="000712E0">
        <w:t xml:space="preserve">the </w:t>
      </w:r>
      <w:r w:rsidR="00C4289F">
        <w:t>Licensee acknowledges that:</w:t>
      </w:r>
    </w:p>
    <w:p w14:paraId="161DAD4A" w14:textId="26670363" w:rsidR="00E5119D" w:rsidRPr="00824C6E" w:rsidRDefault="00E5119D" w:rsidP="00B657D9">
      <w:pPr>
        <w:pStyle w:val="Heading6"/>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w:t>
      </w:r>
      <w:r w:rsidR="005B4B5A">
        <w:t xml:space="preserve">in </w:t>
      </w:r>
      <w:r w:rsidR="005B4B5A" w:rsidRPr="0044053D">
        <w:t xml:space="preserve">item </w:t>
      </w:r>
      <w:r w:rsidR="005B4B5A" w:rsidRPr="0044053D">
        <w:fldChar w:fldCharType="begin"/>
      </w:r>
      <w:r w:rsidR="005B4B5A" w:rsidRPr="0044053D">
        <w:instrText xml:space="preserve"> REF _Ref87974074 \w \h </w:instrText>
      </w:r>
      <w:r w:rsidR="005B4B5A">
        <w:instrText xml:space="preserve"> \* MERGEFORMAT </w:instrText>
      </w:r>
      <w:r w:rsidR="005B4B5A" w:rsidRPr="0044053D">
        <w:fldChar w:fldCharType="separate"/>
      </w:r>
      <w:r w:rsidR="00963042">
        <w:t>7</w:t>
      </w:r>
      <w:r w:rsidR="005B4B5A" w:rsidRPr="0044053D">
        <w:fldChar w:fldCharType="end"/>
      </w:r>
      <w:r w:rsidR="005B4B5A">
        <w:t xml:space="preserve"> </w:t>
      </w:r>
      <w:r w:rsidR="001D4184" w:rsidRPr="00E84BFA">
        <w:t>of the</w:t>
      </w:r>
      <w:r w:rsidR="001D4184" w:rsidRPr="001D4184">
        <w:t xml:space="preserve"> Details Schedule</w:t>
      </w:r>
      <w:r w:rsidRPr="00824C6E">
        <w:t>;</w:t>
      </w:r>
    </w:p>
    <w:p w14:paraId="0B8DAB01" w14:textId="7D6A0B40" w:rsidR="00E5119D" w:rsidRPr="00824C6E" w:rsidRDefault="00E5119D" w:rsidP="008E0A45">
      <w:pPr>
        <w:pStyle w:val="Heading6"/>
        <w:keepNext/>
      </w:pPr>
      <w:r w:rsidRPr="00824C6E">
        <w:t>any opinions or inferences drawn by</w:t>
      </w:r>
      <w:r>
        <w:t xml:space="preserve"> the Licensor</w:t>
      </w:r>
      <w:r w:rsidRPr="00824C6E">
        <w:t xml:space="preserve"> from any searches undertaken cannot be held to constitute validity or infringement opinions of a standard or quality applicable to professional patent attorneys or patent lawyers</w:t>
      </w:r>
      <w:r>
        <w:t xml:space="preserve"> unless such opinions or inferences were expressly required to be obtained by the Licensor </w:t>
      </w:r>
      <w:r w:rsidR="005B4B5A">
        <w:t xml:space="preserve">in </w:t>
      </w:r>
      <w:r w:rsidR="005B4B5A" w:rsidRPr="0044053D">
        <w:t xml:space="preserve">item </w:t>
      </w:r>
      <w:r w:rsidR="005B4B5A" w:rsidRPr="0044053D">
        <w:fldChar w:fldCharType="begin"/>
      </w:r>
      <w:r w:rsidR="005B4B5A" w:rsidRPr="0044053D">
        <w:instrText xml:space="preserve"> REF _Ref87974074 \w \h </w:instrText>
      </w:r>
      <w:r w:rsidR="005B4B5A">
        <w:instrText xml:space="preserve"> \* MERGEFORMAT </w:instrText>
      </w:r>
      <w:r w:rsidR="005B4B5A" w:rsidRPr="0044053D">
        <w:fldChar w:fldCharType="separate"/>
      </w:r>
      <w:r w:rsidR="00963042">
        <w:t>7</w:t>
      </w:r>
      <w:r w:rsidR="005B4B5A" w:rsidRPr="0044053D">
        <w:fldChar w:fldCharType="end"/>
      </w:r>
      <w:r w:rsidR="005B4B5A">
        <w:t xml:space="preserve"> </w:t>
      </w:r>
      <w:r w:rsidR="001D4184" w:rsidRPr="00E84BFA">
        <w:t>of the</w:t>
      </w:r>
      <w:r w:rsidR="001D4184" w:rsidRPr="001D4184">
        <w:t xml:space="preserve"> </w:t>
      </w:r>
      <w:r w:rsidR="001D4184" w:rsidRPr="001D4184">
        <w:lastRenderedPageBreak/>
        <w:t>Details Schedule</w:t>
      </w:r>
      <w:r w:rsidRPr="00824C6E">
        <w:t>; and</w:t>
      </w:r>
    </w:p>
    <w:p w14:paraId="54E604E7" w14:textId="5A6667C9" w:rsidR="00E5119D" w:rsidRPr="00824C6E" w:rsidRDefault="00E5119D" w:rsidP="008E0A45">
      <w:pPr>
        <w:pStyle w:val="Heading6"/>
        <w:keepNext/>
      </w:pPr>
      <w:r w:rsidRPr="00824C6E">
        <w:t>it is not reasonably possible to conduct meaningful targeted searches (including patent infringement searches) in the absence of a clearly defined product or process to search in respect of; or</w:t>
      </w:r>
    </w:p>
    <w:p w14:paraId="1756ECF5" w14:textId="582350FD" w:rsidR="00E5119D" w:rsidRPr="00824C6E" w:rsidRDefault="0039084B" w:rsidP="00823E44">
      <w:pPr>
        <w:pStyle w:val="Heading5"/>
        <w:keepNext/>
        <w:keepLines/>
      </w:pPr>
      <w:r w:rsidRPr="007366A7">
        <w:t xml:space="preserve">that </w:t>
      </w:r>
      <w:r w:rsidR="00447A5E" w:rsidRPr="00915363">
        <w:t>Commercialisation</w:t>
      </w:r>
      <w:r w:rsidR="00E5119D" w:rsidRPr="00915363">
        <w:t xml:space="preserve"> of the Licensed IPR</w:t>
      </w:r>
      <w:r w:rsidR="00E5119D"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rsidR="00C4289F">
        <w:t>R</w:t>
      </w:r>
      <w:r w:rsidR="000712E0">
        <w:t xml:space="preserve"> of third parties;</w:t>
      </w:r>
    </w:p>
    <w:p w14:paraId="35D7A292" w14:textId="0543193B" w:rsidR="003A6415" w:rsidRDefault="00836F55" w:rsidP="00B657D9">
      <w:pPr>
        <w:pStyle w:val="Heading3"/>
      </w:pPr>
      <w:r>
        <w:t xml:space="preserve">the use of </w:t>
      </w:r>
      <w:r w:rsidR="003A6415">
        <w:t>the Licensed IPR and its Commercialisation</w:t>
      </w:r>
      <w:r w:rsidR="000712E0">
        <w:t xml:space="preserve"> in accordance with the Licenc</w:t>
      </w:r>
      <w:r w:rsidR="003A6415">
        <w:t>e will not infringe any copyright; and</w:t>
      </w:r>
    </w:p>
    <w:p w14:paraId="6EDD7C0D" w14:textId="6141D6BB" w:rsidR="00E5119D" w:rsidRDefault="0039084B" w:rsidP="00D15DF4">
      <w:pPr>
        <w:pStyle w:val="Heading3"/>
        <w:keepNext/>
        <w:keepLines/>
      </w:pPr>
      <w:r>
        <w:t>t</w:t>
      </w:r>
      <w:r w:rsidR="00E5119D">
        <w:t>he Licensor</w:t>
      </w:r>
      <w:r w:rsidR="00E5119D" w:rsidRPr="00824C6E">
        <w:t xml:space="preserve"> has not breached any past or current existing confidentiality obligations relating to any part of the </w:t>
      </w:r>
      <w:r>
        <w:t>Licensed IPR</w:t>
      </w:r>
      <w:r w:rsidR="00E5119D"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p w14:paraId="04A439C3" w14:textId="331EED83" w:rsidR="00E5119D" w:rsidRPr="00A91C08" w:rsidRDefault="00C82846" w:rsidP="00B657D9">
      <w:pPr>
        <w:pStyle w:val="Heading2"/>
      </w:pPr>
      <w:bookmarkStart w:id="236" w:name="_Ref87967227"/>
      <w:bookmarkStart w:id="237" w:name="_Toc111112414"/>
      <w:bookmarkStart w:id="238" w:name="_Toc111112620"/>
      <w:r>
        <w:rPr>
          <w:b w:val="0"/>
          <w:noProof/>
          <w:lang w:eastAsia="en-AU"/>
        </w:rPr>
        <mc:AlternateContent>
          <mc:Choice Requires="wps">
            <w:drawing>
              <wp:anchor distT="0" distB="0" distL="114300" distR="114300" simplePos="0" relativeHeight="251763712" behindDoc="0" locked="0" layoutInCell="1" allowOverlap="1" wp14:anchorId="5A3EACB8" wp14:editId="7D837024">
                <wp:simplePos x="0" y="0"/>
                <wp:positionH relativeFrom="rightMargin">
                  <wp:posOffset>175734</wp:posOffset>
                </wp:positionH>
                <wp:positionV relativeFrom="paragraph">
                  <wp:posOffset>3981</wp:posOffset>
                </wp:positionV>
                <wp:extent cx="2631600" cy="1133475"/>
                <wp:effectExtent l="0" t="0" r="0" b="9525"/>
                <wp:wrapNone/>
                <wp:docPr id="52" name="Text Box 52"/>
                <wp:cNvGraphicFramePr/>
                <a:graphic xmlns:a="http://schemas.openxmlformats.org/drawingml/2006/main">
                  <a:graphicData uri="http://schemas.microsoft.com/office/word/2010/wordprocessingShape">
                    <wps:wsp>
                      <wps:cNvSpPr txBox="1"/>
                      <wps:spPr>
                        <a:xfrm>
                          <a:off x="0" y="0"/>
                          <a:ext cx="2631600" cy="1133475"/>
                        </a:xfrm>
                        <a:prstGeom prst="rect">
                          <a:avLst/>
                        </a:prstGeom>
                        <a:solidFill>
                          <a:schemeClr val="accent6"/>
                        </a:solidFill>
                        <a:ln w="6350">
                          <a:noFill/>
                        </a:ln>
                      </wps:spPr>
                      <wps:txbx>
                        <w:txbxContent>
                          <w:p w14:paraId="5BD77244" w14:textId="69CBD044"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sidR="00620731">
                              <w:rPr>
                                <w:b/>
                                <w:i/>
                                <w:sz w:val="16"/>
                              </w:rPr>
                              <w:t>11.3</w:t>
                            </w:r>
                            <w:r>
                              <w:rPr>
                                <w:b/>
                                <w:i/>
                                <w:sz w:val="16"/>
                              </w:rPr>
                              <w:fldChar w:fldCharType="end"/>
                            </w:r>
                            <w:r>
                              <w:rPr>
                                <w:b/>
                                <w:i/>
                                <w:sz w:val="16"/>
                              </w:rPr>
                              <w:t xml:space="preserve">: </w:t>
                            </w:r>
                            <w:r w:rsidRPr="00680B36">
                              <w:rPr>
                                <w:sz w:val="16"/>
                              </w:rPr>
                              <w:t xml:space="preserve">To the extent permitted by law, this clause excludes any additional warranties, terms or conditions that may otherwise be implied by law into the Agreement. </w:t>
                            </w:r>
                          </w:p>
                          <w:p w14:paraId="708E8316" w14:textId="2FA119CC" w:rsidR="00E83644" w:rsidRPr="00E24032" w:rsidRDefault="00E83644" w:rsidP="008463B6">
                            <w:pPr>
                              <w:spacing w:after="120"/>
                              <w:rPr>
                                <w:b/>
                                <w:i/>
                                <w:sz w:val="16"/>
                              </w:rPr>
                            </w:pPr>
                            <w:r w:rsidRPr="00041D4B">
                              <w:rPr>
                                <w:sz w:val="16"/>
                              </w:rPr>
                              <w:t>However some conditions, such as those implied by legislation, cannot be excluded by this clause. This may include warranties about goods and services under the Australian Consumer Law.</w:t>
                            </w:r>
                            <w:r>
                              <w:rPr>
                                <w:sz w:val="16"/>
                              </w:rPr>
                              <w:t xml:space="preserve">  </w:t>
                            </w:r>
                            <w:r w:rsidDel="00F8164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ACB8" id="Text Box 52" o:spid="_x0000_s1063" type="#_x0000_t202" style="position:absolute;left:0;text-align:left;margin-left:13.85pt;margin-top:.3pt;width:207.2pt;height:89.2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" fillcolor="#e9e4de [3209]" stroked="f" strokeweight=".5pt">
                <v:textbox>
                  <w:txbxContent>
                    <w:p w14:paraId="5BD77244" w14:textId="69CBD044"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sidR="00620731">
                        <w:rPr>
                          <w:b/>
                          <w:i/>
                          <w:sz w:val="16"/>
                        </w:rPr>
                        <w:t>11.3</w:t>
                      </w:r>
                      <w:r>
                        <w:rPr>
                          <w:b/>
                          <w:i/>
                          <w:sz w:val="16"/>
                        </w:rPr>
                        <w:fldChar w:fldCharType="end"/>
                      </w:r>
                      <w:r>
                        <w:rPr>
                          <w:b/>
                          <w:i/>
                          <w:sz w:val="16"/>
                        </w:rPr>
                        <w:t xml:space="preserve">: </w:t>
                      </w:r>
                      <w:r w:rsidRPr="00680B36">
                        <w:rPr>
                          <w:sz w:val="16"/>
                        </w:rPr>
                        <w:t xml:space="preserve">To the extent permitted by law, this clause excludes any additional warranties, terms or conditions that may otherwise be implied by law into the Agreement. </w:t>
                      </w:r>
                    </w:p>
                    <w:p w14:paraId="708E8316" w14:textId="2FA119CC" w:rsidR="00E83644" w:rsidRPr="00E24032" w:rsidRDefault="00E83644" w:rsidP="008463B6">
                      <w:pPr>
                        <w:spacing w:after="120"/>
                        <w:rPr>
                          <w:b/>
                          <w:i/>
                          <w:sz w:val="16"/>
                        </w:rPr>
                      </w:pPr>
                      <w:r w:rsidRPr="00041D4B">
                        <w:rPr>
                          <w:sz w:val="16"/>
                        </w:rPr>
                        <w:t>However some conditions, such as those implied by legislation, cannot be excluded by this clause. This may include warranties about goods and services under the Australian Consumer Law.</w:t>
                      </w:r>
                      <w:r>
                        <w:rPr>
                          <w:sz w:val="16"/>
                        </w:rPr>
                        <w:t xml:space="preserve">  </w:t>
                      </w:r>
                      <w:r w:rsidDel="00F81640">
                        <w:rPr>
                          <w:b/>
                          <w:i/>
                          <w:sz w:val="16"/>
                        </w:rPr>
                        <w:t xml:space="preserve"> </w:t>
                      </w:r>
                    </w:p>
                  </w:txbxContent>
                </v:textbox>
                <w10:wrap anchorx="margin"/>
              </v:shape>
            </w:pict>
          </mc:Fallback>
        </mc:AlternateContent>
      </w:r>
      <w:r w:rsidR="00E5119D">
        <w:t>Acknowledgements</w:t>
      </w:r>
      <w:bookmarkEnd w:id="236"/>
      <w:bookmarkEnd w:id="237"/>
      <w:bookmarkEnd w:id="238"/>
      <w:r w:rsidR="00E5119D">
        <w:t xml:space="preserve"> </w:t>
      </w:r>
    </w:p>
    <w:p w14:paraId="7477C101" w14:textId="12A850A4" w:rsidR="0067442A" w:rsidRDefault="0067442A" w:rsidP="006312D9">
      <w:pPr>
        <w:pStyle w:val="Heading3"/>
        <w:numPr>
          <w:ilvl w:val="0"/>
          <w:numId w:val="0"/>
        </w:numPr>
        <w:ind w:left="964"/>
      </w:pPr>
      <w:bookmarkStart w:id="239" w:name="_Ref87879297"/>
      <w:r>
        <w:t>The Licensee acknowledges and agrees that</w:t>
      </w:r>
      <w:r w:rsidR="003A6415" w:rsidRPr="003A6415">
        <w:t xml:space="preserve"> </w:t>
      </w:r>
      <w:r w:rsidR="003A6415" w:rsidRPr="00A91C08">
        <w:t xml:space="preserve">except as expressly provided in </w:t>
      </w:r>
      <w:r w:rsidR="003A6415">
        <w:t>this Agreement</w:t>
      </w:r>
      <w:r>
        <w:t>:</w:t>
      </w:r>
      <w:bookmarkEnd w:id="239"/>
    </w:p>
    <w:p w14:paraId="3134387A" w14:textId="386EC6A5" w:rsidR="0067442A" w:rsidRPr="00A91C08" w:rsidRDefault="00E97CDC" w:rsidP="006312D9">
      <w:pPr>
        <w:pStyle w:val="Heading3"/>
      </w:pPr>
      <w:r>
        <w:t>the Licensor</w:t>
      </w:r>
      <w:r w:rsidR="0067442A" w:rsidRPr="00A91C08">
        <w:t xml:space="preserve"> has not made, and does not by entering into </w:t>
      </w:r>
      <w:r w:rsidR="00CE1B57">
        <w:t xml:space="preserve">this </w:t>
      </w:r>
      <w:r w:rsidR="001D1E4C">
        <w:t>Agreement</w:t>
      </w:r>
      <w:r w:rsidR="0067442A" w:rsidRPr="00A91C08">
        <w:t xml:space="preserve"> make, any representation or warranty, express or implied, that </w:t>
      </w:r>
      <w:r w:rsidR="00836F55">
        <w:t xml:space="preserve">use of </w:t>
      </w:r>
      <w:r w:rsidR="0067442A" w:rsidRPr="00A91C08">
        <w:t xml:space="preserve">the </w:t>
      </w:r>
      <w:r w:rsidR="003A6415">
        <w:t>Licensed IPR</w:t>
      </w:r>
      <w:r w:rsidR="003A6415" w:rsidRPr="00A91C08">
        <w:t xml:space="preserve"> </w:t>
      </w:r>
      <w:r w:rsidR="00836F55">
        <w:t xml:space="preserve">and its Commercialisation in accordance with the Licence </w:t>
      </w:r>
      <w:r w:rsidR="0067442A" w:rsidRPr="00A91C08">
        <w:t xml:space="preserve">does not infringe any third party's </w:t>
      </w:r>
      <w:r w:rsidR="003A6415">
        <w:t>IPR</w:t>
      </w:r>
      <w:r w:rsidR="0067442A" w:rsidRPr="00A91C08">
        <w:t>;</w:t>
      </w:r>
    </w:p>
    <w:p w14:paraId="3B677690" w14:textId="2D8193D4" w:rsidR="0067442A" w:rsidRPr="00A91C08" w:rsidRDefault="0029012B" w:rsidP="006312D9">
      <w:pPr>
        <w:pStyle w:val="Heading3"/>
      </w:pPr>
      <w:r>
        <w:t>t</w:t>
      </w:r>
      <w:r w:rsidR="00E97CDC">
        <w:t>he Licensor</w:t>
      </w:r>
      <w:r w:rsidR="0067442A" w:rsidRPr="00A91C08">
        <w:t xml:space="preserve"> does not make and has not made any representation or warranty in relation to whether any valid patent will be granted or granted with the </w:t>
      </w:r>
      <w:r w:rsidR="008C00B9">
        <w:t>C</w:t>
      </w:r>
      <w:r w:rsidR="0067442A" w:rsidRPr="00A91C08">
        <w:t>laims sought;</w:t>
      </w:r>
    </w:p>
    <w:p w14:paraId="0B3C4EC7" w14:textId="7CC04DB5" w:rsidR="0067442A" w:rsidRPr="00A91C08" w:rsidRDefault="0067442A" w:rsidP="006312D9">
      <w:pPr>
        <w:pStyle w:val="Heading3"/>
      </w:pPr>
      <w:r w:rsidRPr="00A91C08">
        <w:lastRenderedPageBreak/>
        <w:t xml:space="preserve">the Licensee </w:t>
      </w:r>
      <w:r w:rsidR="00FF7C45">
        <w:t>exercises the rights granted under this Agreement to</w:t>
      </w:r>
      <w:r w:rsidR="00FF7C45" w:rsidRPr="00A91C08">
        <w:t xml:space="preserve"> </w:t>
      </w:r>
      <w:r w:rsidRPr="00A91C08">
        <w:t xml:space="preserve">the </w:t>
      </w:r>
      <w:r w:rsidR="003A6415">
        <w:t>Licensed IPR</w:t>
      </w:r>
      <w:r w:rsidR="003A6415" w:rsidRPr="00A91C08">
        <w:t xml:space="preserve"> </w:t>
      </w:r>
      <w:r w:rsidRPr="00A91C08">
        <w:t xml:space="preserve">at its own risk and will make its own inquiries to determine that its </w:t>
      </w:r>
      <w:r w:rsidR="00447A5E">
        <w:t>Commercialisation</w:t>
      </w:r>
      <w:r w:rsidRPr="00A91C08">
        <w:t xml:space="preserve"> of the </w:t>
      </w:r>
      <w:r w:rsidR="003A6415">
        <w:t>Licensed IPR</w:t>
      </w:r>
      <w:r w:rsidR="003A6415" w:rsidRPr="00A91C08">
        <w:t xml:space="preserve"> </w:t>
      </w:r>
      <w:r w:rsidRPr="00A91C08">
        <w:t xml:space="preserve">and any Product based on the </w:t>
      </w:r>
      <w:r w:rsidR="003A6415">
        <w:t>Licensed IPR</w:t>
      </w:r>
      <w:r w:rsidR="003A6415" w:rsidRPr="00A91C08">
        <w:t xml:space="preserve"> </w:t>
      </w:r>
      <w:r w:rsidRPr="00A91C08">
        <w:t xml:space="preserve">will not infringe any third party's </w:t>
      </w:r>
      <w:r w:rsidR="003A6415">
        <w:t>IPR</w:t>
      </w:r>
      <w:r w:rsidRPr="00A91C08">
        <w:t>;</w:t>
      </w:r>
    </w:p>
    <w:p w14:paraId="23A6E151" w14:textId="2A1213EA" w:rsidR="0067442A" w:rsidRDefault="008E0A45" w:rsidP="008E0A45">
      <w:pPr>
        <w:pStyle w:val="Heading3"/>
        <w:keepLines/>
      </w:pPr>
      <w:r>
        <w:rPr>
          <w:b/>
          <w:noProof/>
          <w:lang w:eastAsia="en-AU"/>
        </w:rPr>
        <mc:AlternateContent>
          <mc:Choice Requires="wps">
            <w:drawing>
              <wp:anchor distT="0" distB="0" distL="114300" distR="114300" simplePos="0" relativeHeight="251970560" behindDoc="0" locked="0" layoutInCell="1" allowOverlap="1" wp14:anchorId="31B8DB27" wp14:editId="031EA911">
                <wp:simplePos x="0" y="0"/>
                <wp:positionH relativeFrom="rightMargin">
                  <wp:posOffset>158408</wp:posOffset>
                </wp:positionH>
                <wp:positionV relativeFrom="paragraph">
                  <wp:posOffset>4284</wp:posOffset>
                </wp:positionV>
                <wp:extent cx="2631440" cy="1880559"/>
                <wp:effectExtent l="0" t="0" r="0" b="5715"/>
                <wp:wrapNone/>
                <wp:docPr id="34" name="Text Box 34"/>
                <wp:cNvGraphicFramePr/>
                <a:graphic xmlns:a="http://schemas.openxmlformats.org/drawingml/2006/main">
                  <a:graphicData uri="http://schemas.microsoft.com/office/word/2010/wordprocessingShape">
                    <wps:wsp>
                      <wps:cNvSpPr txBox="1"/>
                      <wps:spPr>
                        <a:xfrm>
                          <a:off x="0" y="0"/>
                          <a:ext cx="2631440" cy="1880559"/>
                        </a:xfrm>
                        <a:prstGeom prst="rect">
                          <a:avLst/>
                        </a:prstGeom>
                        <a:solidFill>
                          <a:schemeClr val="accent6"/>
                        </a:solidFill>
                        <a:ln w="6350">
                          <a:noFill/>
                        </a:ln>
                      </wps:spPr>
                      <wps:txbx>
                        <w:txbxContent>
                          <w:p w14:paraId="48597201" w14:textId="292A55B0" w:rsidR="00E83644" w:rsidRPr="008E0A45" w:rsidRDefault="00E83644" w:rsidP="007406FB">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_Ref98842855 \w \h </w:instrText>
                            </w:r>
                            <w:r>
                              <w:rPr>
                                <w:b/>
                                <w:i/>
                                <w:sz w:val="16"/>
                              </w:rPr>
                            </w:r>
                            <w:r>
                              <w:rPr>
                                <w:b/>
                                <w:i/>
                                <w:sz w:val="16"/>
                              </w:rPr>
                              <w:fldChar w:fldCharType="separate"/>
                            </w:r>
                            <w:r w:rsidR="00620731">
                              <w:rPr>
                                <w:b/>
                                <w:i/>
                                <w:sz w:val="16"/>
                              </w:rPr>
                              <w:t>11.3(e)</w:t>
                            </w:r>
                            <w:r>
                              <w:rPr>
                                <w:b/>
                                <w:i/>
                                <w:sz w:val="16"/>
                              </w:rPr>
                              <w:fldChar w:fldCharType="end"/>
                            </w:r>
                            <w:r w:rsidRPr="00680B36">
                              <w:rPr>
                                <w:b/>
                                <w:i/>
                                <w:sz w:val="16"/>
                              </w:rPr>
                              <w:t xml:space="preserve">: </w:t>
                            </w:r>
                            <w:r w:rsidRPr="008E0A45">
                              <w:rPr>
                                <w:sz w:val="16"/>
                              </w:rPr>
                              <w:t>Clause 11.3(e)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6AB8D2BD" w14:textId="2F77440B" w:rsidR="00E83644" w:rsidRPr="008E0A45" w:rsidRDefault="00E83644" w:rsidP="007406FB">
                            <w:pPr>
                              <w:spacing w:after="120"/>
                              <w:rPr>
                                <w:sz w:val="16"/>
                              </w:rPr>
                            </w:pPr>
                            <w:r w:rsidRPr="008E0A45">
                              <w:rPr>
                                <w:sz w:val="16"/>
                              </w:rPr>
                              <w:t xml:space="preserve">If the parties are able to agree detailed and specific obligations that set out the Licensee's Commercialisation efforts exhaustively, it may be appropriate to also agree to remove this general obligation.  </w:t>
                            </w:r>
                          </w:p>
                          <w:p w14:paraId="2A776303" w14:textId="5C1DE1D4" w:rsidR="00E83644" w:rsidRPr="00C42C84" w:rsidRDefault="00E83644" w:rsidP="007406FB">
                            <w:pPr>
                              <w:spacing w:after="120"/>
                              <w:rPr>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DB27" id="Text Box 34" o:spid="_x0000_s1064" type="#_x0000_t202" style="position:absolute;left:0;text-align:left;margin-left:12.45pt;margin-top:.35pt;width:207.2pt;height:148.1pt;z-index:25197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" fillcolor="#e9e4de [3209]" stroked="f" strokeweight=".5pt">
                <v:textbox>
                  <w:txbxContent>
                    <w:p w14:paraId="48597201" w14:textId="292A55B0" w:rsidR="00E83644" w:rsidRPr="008E0A45" w:rsidRDefault="00E83644" w:rsidP="007406FB">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_Ref98842855 \w \h </w:instrText>
                      </w:r>
                      <w:r>
                        <w:rPr>
                          <w:b/>
                          <w:i/>
                          <w:sz w:val="16"/>
                        </w:rPr>
                      </w:r>
                      <w:r>
                        <w:rPr>
                          <w:b/>
                          <w:i/>
                          <w:sz w:val="16"/>
                        </w:rPr>
                        <w:fldChar w:fldCharType="separate"/>
                      </w:r>
                      <w:r w:rsidR="00620731">
                        <w:rPr>
                          <w:b/>
                          <w:i/>
                          <w:sz w:val="16"/>
                        </w:rPr>
                        <w:t>11.3(e)</w:t>
                      </w:r>
                      <w:r>
                        <w:rPr>
                          <w:b/>
                          <w:i/>
                          <w:sz w:val="16"/>
                        </w:rPr>
                        <w:fldChar w:fldCharType="end"/>
                      </w:r>
                      <w:r w:rsidRPr="00680B36">
                        <w:rPr>
                          <w:b/>
                          <w:i/>
                          <w:sz w:val="16"/>
                        </w:rPr>
                        <w:t xml:space="preserve">: </w:t>
                      </w:r>
                      <w:r w:rsidRPr="008E0A45">
                        <w:rPr>
                          <w:sz w:val="16"/>
                        </w:rPr>
                        <w:t>Clause 11.3(e)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6AB8D2BD" w14:textId="2F77440B" w:rsidR="00E83644" w:rsidRPr="008E0A45" w:rsidRDefault="00E83644" w:rsidP="007406FB">
                      <w:pPr>
                        <w:spacing w:after="120"/>
                        <w:rPr>
                          <w:sz w:val="16"/>
                        </w:rPr>
                      </w:pPr>
                      <w:r w:rsidRPr="008E0A45">
                        <w:rPr>
                          <w:sz w:val="16"/>
                        </w:rPr>
                        <w:t xml:space="preserve">If the parties are able to agree detailed and specific obligations that set out the Licensee's Commercialisation efforts exhaustively, it may be appropriate to also agree to remove this general obligation.  </w:t>
                      </w:r>
                    </w:p>
                    <w:p w14:paraId="2A776303" w14:textId="5C1DE1D4" w:rsidR="00E83644" w:rsidRPr="00C42C84" w:rsidRDefault="00E83644" w:rsidP="007406FB">
                      <w:pPr>
                        <w:spacing w:after="120"/>
                        <w:rPr>
                          <w:b/>
                          <w:sz w:val="16"/>
                        </w:rPr>
                      </w:pPr>
                    </w:p>
                  </w:txbxContent>
                </v:textbox>
                <w10:wrap anchorx="margin"/>
              </v:shape>
            </w:pict>
          </mc:Fallback>
        </mc:AlternateContent>
      </w:r>
      <w:r w:rsidR="0067442A" w:rsidRPr="00A91C08">
        <w:t>to the full extent permitted by law,</w:t>
      </w:r>
      <w:r w:rsidR="00E97CDC">
        <w:t xml:space="preserve"> the Licensor</w:t>
      </w:r>
      <w:r w:rsidR="0067442A" w:rsidRPr="00A91C08">
        <w:t xml:space="preserve"> has not made and excludes all warranties, terms, conditions or undertakings, whether express or implied, written or oral, statutory or otherwise (including any implied warranty of merchantability or of fitness for a particular purpose) for the </w:t>
      </w:r>
      <w:r w:rsidR="003A6415">
        <w:t>Licensed IPR</w:t>
      </w:r>
      <w:r w:rsidR="0067442A" w:rsidRPr="00A91C08">
        <w:t xml:space="preserve">, Products or any other matter, including, without limitation, as to </w:t>
      </w:r>
      <w:r w:rsidR="0070390B">
        <w:t xml:space="preserve">the </w:t>
      </w:r>
      <w:r w:rsidR="0067442A" w:rsidRPr="00A91C08">
        <w:t xml:space="preserve">suitability or safety of the </w:t>
      </w:r>
      <w:r w:rsidR="00EC7D30">
        <w:t>Licensed IPR</w:t>
      </w:r>
      <w:r w:rsidR="003A6415" w:rsidRPr="00A91C08">
        <w:t xml:space="preserve"> </w:t>
      </w:r>
      <w:r w:rsidR="0067442A" w:rsidRPr="00A91C08">
        <w:t xml:space="preserve">or the Products for use by third parties; </w:t>
      </w:r>
      <w:r w:rsidR="009C67B0">
        <w:t>and</w:t>
      </w:r>
    </w:p>
    <w:p w14:paraId="312AA65C" w14:textId="4B204D2A" w:rsidR="00C672D4" w:rsidRDefault="0029012B" w:rsidP="006312D9">
      <w:pPr>
        <w:pStyle w:val="Heading3"/>
      </w:pPr>
      <w:bookmarkStart w:id="240" w:name="_Ref98842855"/>
      <w:bookmarkStart w:id="241" w:name="_Ref88069572"/>
      <w:r>
        <w:t>it will act in good faith i</w:t>
      </w:r>
      <w:r w:rsidR="00E5119D">
        <w:t>n the exercise of the Licence</w:t>
      </w:r>
      <w:r w:rsidR="003A6415">
        <w:t xml:space="preserve"> to the Licensed I</w:t>
      </w:r>
      <w:r w:rsidR="003A6415" w:rsidRPr="0083487F">
        <w:t>PR</w:t>
      </w:r>
      <w:r w:rsidR="009C67B0">
        <w:t>.</w:t>
      </w:r>
      <w:r w:rsidR="00C672D4">
        <w:t xml:space="preserve"> </w:t>
      </w:r>
      <w:bookmarkEnd w:id="240"/>
    </w:p>
    <w:p w14:paraId="52F3BC1A" w14:textId="24ACFE45" w:rsidR="003B3FC5" w:rsidRDefault="008E0A45" w:rsidP="00650C82">
      <w:pPr>
        <w:pStyle w:val="Heading2"/>
        <w:keepLines/>
      </w:pPr>
      <w:bookmarkStart w:id="242" w:name="_Ref94254023"/>
      <w:bookmarkStart w:id="243" w:name="_Toc111112415"/>
      <w:bookmarkStart w:id="244" w:name="_Toc111112621"/>
      <w:bookmarkEnd w:id="241"/>
      <w:r>
        <w:rPr>
          <w:b w:val="0"/>
          <w:noProof/>
          <w:lang w:eastAsia="en-AU"/>
        </w:rPr>
        <mc:AlternateContent>
          <mc:Choice Requires="wps">
            <w:drawing>
              <wp:anchor distT="0" distB="0" distL="114300" distR="114300" simplePos="0" relativeHeight="251765760" behindDoc="0" locked="0" layoutInCell="1" allowOverlap="1" wp14:anchorId="245BA628" wp14:editId="1755799A">
                <wp:simplePos x="0" y="0"/>
                <wp:positionH relativeFrom="margin">
                  <wp:posOffset>4303219</wp:posOffset>
                </wp:positionH>
                <wp:positionV relativeFrom="paragraph">
                  <wp:posOffset>-642</wp:posOffset>
                </wp:positionV>
                <wp:extent cx="2631600" cy="887239"/>
                <wp:effectExtent l="0" t="0" r="0" b="8255"/>
                <wp:wrapNone/>
                <wp:docPr id="53" name="Text Box 53"/>
                <wp:cNvGraphicFramePr/>
                <a:graphic xmlns:a="http://schemas.openxmlformats.org/drawingml/2006/main">
                  <a:graphicData uri="http://schemas.microsoft.com/office/word/2010/wordprocessingShape">
                    <wps:wsp>
                      <wps:cNvSpPr txBox="1"/>
                      <wps:spPr>
                        <a:xfrm>
                          <a:off x="0" y="0"/>
                          <a:ext cx="2631600" cy="887239"/>
                        </a:xfrm>
                        <a:prstGeom prst="rect">
                          <a:avLst/>
                        </a:prstGeom>
                        <a:solidFill>
                          <a:schemeClr val="accent6"/>
                        </a:solidFill>
                        <a:ln w="6350">
                          <a:noFill/>
                        </a:ln>
                      </wps:spPr>
                      <wps:txbx>
                        <w:txbxContent>
                          <w:p w14:paraId="42E5946A" w14:textId="01CEFB8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_Ref94254023 \w \h </w:instrText>
                            </w:r>
                            <w:r>
                              <w:rPr>
                                <w:b/>
                                <w:i/>
                                <w:sz w:val="16"/>
                              </w:rPr>
                            </w:r>
                            <w:r>
                              <w:rPr>
                                <w:b/>
                                <w:i/>
                                <w:sz w:val="16"/>
                              </w:rPr>
                              <w:fldChar w:fldCharType="separate"/>
                            </w:r>
                            <w:r w:rsidR="00620731">
                              <w:rPr>
                                <w:b/>
                                <w:i/>
                                <w:sz w:val="16"/>
                              </w:rPr>
                              <w:t>11.4</w:t>
                            </w:r>
                            <w:r>
                              <w:rPr>
                                <w:b/>
                                <w:i/>
                                <w:sz w:val="16"/>
                              </w:rPr>
                              <w:fldChar w:fldCharType="end"/>
                            </w:r>
                            <w:r>
                              <w:rPr>
                                <w:b/>
                                <w:i/>
                                <w:sz w:val="16"/>
                              </w:rPr>
                              <w:t xml:space="preserve">: </w:t>
                            </w:r>
                            <w:bookmarkStart w:id="245" w:name="_Hlk106635357"/>
                            <w:r w:rsidR="009018E9">
                              <w:rPr>
                                <w:sz w:val="16"/>
                              </w:rPr>
                              <w:t>Where Party A is liable to Party B under this Agreement, Party A's liability is reduced to the extent that Party B contributed to any loss it suffered. For example, Party B may have been negligent and contributed to its loss.</w:t>
                            </w:r>
                            <w:bookmarkEnd w:id="2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A628" id="Text Box 53" o:spid="_x0000_s1065" type="#_x0000_t202" style="position:absolute;left:0;text-align:left;margin-left:338.85pt;margin-top:-.05pt;width:207.2pt;height:69.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" fillcolor="#e9e4de [3209]" stroked="f" strokeweight=".5pt">
                <v:textbox>
                  <w:txbxContent>
                    <w:p w14:paraId="42E5946A" w14:textId="01CEFB8D"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_Ref94254023 \w \h </w:instrText>
                      </w:r>
                      <w:r>
                        <w:rPr>
                          <w:b/>
                          <w:i/>
                          <w:sz w:val="16"/>
                        </w:rPr>
                      </w:r>
                      <w:r>
                        <w:rPr>
                          <w:b/>
                          <w:i/>
                          <w:sz w:val="16"/>
                        </w:rPr>
                        <w:fldChar w:fldCharType="separate"/>
                      </w:r>
                      <w:r w:rsidR="00620731">
                        <w:rPr>
                          <w:b/>
                          <w:i/>
                          <w:sz w:val="16"/>
                        </w:rPr>
                        <w:t>11.4</w:t>
                      </w:r>
                      <w:r>
                        <w:rPr>
                          <w:b/>
                          <w:i/>
                          <w:sz w:val="16"/>
                        </w:rPr>
                        <w:fldChar w:fldCharType="end"/>
                      </w:r>
                      <w:r>
                        <w:rPr>
                          <w:b/>
                          <w:i/>
                          <w:sz w:val="16"/>
                        </w:rPr>
                        <w:t xml:space="preserve">: </w:t>
                      </w:r>
                      <w:bookmarkStart w:id="246" w:name="_Hlk106635357"/>
                      <w:r w:rsidR="009018E9">
                        <w:rPr>
                          <w:sz w:val="16"/>
                        </w:rPr>
                        <w:t>Where Party A is liable to Party B under this Agreement, Party A's liability is reduced to the extent that Party B contributed to any loss it suffered. For example, Party B may have been negligent and contributed to its loss.</w:t>
                      </w:r>
                      <w:bookmarkEnd w:id="246"/>
                    </w:p>
                  </w:txbxContent>
                </v:textbox>
                <w10:wrap anchorx="margin"/>
              </v:shape>
            </w:pict>
          </mc:Fallback>
        </mc:AlternateContent>
      </w:r>
      <w:r w:rsidR="003B3FC5">
        <w:t>Liability</w:t>
      </w:r>
      <w:bookmarkEnd w:id="242"/>
      <w:bookmarkEnd w:id="243"/>
      <w:bookmarkEnd w:id="244"/>
    </w:p>
    <w:p w14:paraId="64CA460A" w14:textId="19788768" w:rsidR="0067442A" w:rsidRDefault="007523EA" w:rsidP="00650C82">
      <w:pPr>
        <w:pStyle w:val="Heading3"/>
        <w:keepNext/>
        <w:keepLines/>
      </w:pPr>
      <w:r>
        <w:t>E</w:t>
      </w:r>
      <w:r w:rsidR="0067442A" w:rsidRPr="00A91C08">
        <w:t>ach party’s liability</w:t>
      </w:r>
      <w:r w:rsidR="009018E9">
        <w:t xml:space="preserve">, </w:t>
      </w:r>
      <w:bookmarkStart w:id="247" w:name="_Hlk106635332"/>
      <w:r w:rsidR="009018E9">
        <w:t>including under an indemnity</w:t>
      </w:r>
      <w:bookmarkEnd w:id="247"/>
      <w:r w:rsidR="009018E9">
        <w:t>,</w:t>
      </w:r>
      <w:r w:rsidR="0067442A" w:rsidRPr="00A91C08">
        <w:t xml:space="preserve"> under </w:t>
      </w:r>
      <w:r w:rsidR="00CE1B57">
        <w:t xml:space="preserve">this </w:t>
      </w:r>
      <w:r>
        <w:t>A</w:t>
      </w:r>
      <w:r w:rsidR="00CE1B57">
        <w:t>greement</w:t>
      </w:r>
      <w:r w:rsidR="0067442A" w:rsidRPr="00A91C08">
        <w:t xml:space="preserve"> is reduced to the extent that any damages, liability, loss or costs arise from, or </w:t>
      </w:r>
      <w:r>
        <w:t>are</w:t>
      </w:r>
      <w:r w:rsidRPr="00A91C08">
        <w:t xml:space="preserve"> </w:t>
      </w:r>
      <w:r w:rsidR="0067442A" w:rsidRPr="00A91C08">
        <w:t xml:space="preserve">attributable to, any negligent </w:t>
      </w:r>
      <w:r>
        <w:t xml:space="preserve">act </w:t>
      </w:r>
      <w:r w:rsidR="0067442A" w:rsidRPr="00A91C08">
        <w:t>or omission of</w:t>
      </w:r>
      <w:r>
        <w:t xml:space="preserve"> or breach of this Agreement by</w:t>
      </w:r>
      <w:r w:rsidR="009018E9">
        <w:t>,</w:t>
      </w:r>
      <w:r w:rsidR="0067442A" w:rsidRPr="00A91C08">
        <w:t xml:space="preserve"> the other party or its </w:t>
      </w:r>
      <w:r>
        <w:t>Personnel</w:t>
      </w:r>
      <w:r w:rsidR="0067442A" w:rsidRPr="00A91C08">
        <w:t>.</w:t>
      </w:r>
    </w:p>
    <w:p w14:paraId="12103638" w14:textId="0689FA6B" w:rsidR="007523EA" w:rsidRDefault="007523EA" w:rsidP="00E16D09">
      <w:pPr>
        <w:pStyle w:val="Heading3"/>
      </w:pPr>
      <w:r>
        <w:t>The rights, duties, obligations and liabilities of the parties under this Agreement will in every case be several and not joint or joint and several.</w:t>
      </w:r>
    </w:p>
    <w:p w14:paraId="3A2F4316" w14:textId="3874CEB1" w:rsidR="007523EA" w:rsidRDefault="00C82846" w:rsidP="00E758C9">
      <w:pPr>
        <w:pStyle w:val="Heading2"/>
        <w:keepLines/>
        <w:numPr>
          <w:ilvl w:val="1"/>
          <w:numId w:val="29"/>
        </w:numPr>
      </w:pPr>
      <w:bookmarkStart w:id="248" w:name="_Ref82279173"/>
      <w:bookmarkStart w:id="249" w:name="_Toc82618854"/>
      <w:bookmarkStart w:id="250" w:name="_Toc111112416"/>
      <w:bookmarkStart w:id="251" w:name="_Toc111112622"/>
      <w:r>
        <w:rPr>
          <w:b w:val="0"/>
          <w:noProof/>
          <w:lang w:eastAsia="en-AU"/>
        </w:rPr>
        <mc:AlternateContent>
          <mc:Choice Requires="wps">
            <w:drawing>
              <wp:anchor distT="0" distB="0" distL="114300" distR="114300" simplePos="0" relativeHeight="251767808" behindDoc="0" locked="0" layoutInCell="1" allowOverlap="1" wp14:anchorId="15E2BD7C" wp14:editId="098ADA12">
                <wp:simplePos x="0" y="0"/>
                <wp:positionH relativeFrom="rightMargin">
                  <wp:posOffset>159385</wp:posOffset>
                </wp:positionH>
                <wp:positionV relativeFrom="paragraph">
                  <wp:posOffset>297815</wp:posOffset>
                </wp:positionV>
                <wp:extent cx="2631600" cy="11430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631600" cy="1143000"/>
                        </a:xfrm>
                        <a:prstGeom prst="rect">
                          <a:avLst/>
                        </a:prstGeom>
                        <a:solidFill>
                          <a:schemeClr val="accent6"/>
                        </a:solidFill>
                        <a:ln w="6350">
                          <a:noFill/>
                        </a:ln>
                      </wps:spPr>
                      <wps:txbx>
                        <w:txbxContent>
                          <w:p w14:paraId="3B4F5BD4" w14:textId="148482F6" w:rsidR="00E83644" w:rsidRPr="0024572A" w:rsidRDefault="00E83644" w:rsidP="008463B6">
                            <w:pPr>
                              <w:spacing w:after="120"/>
                            </w:pPr>
                            <w:r>
                              <w:rPr>
                                <w:b/>
                                <w:i/>
                                <w:sz w:val="16"/>
                              </w:rPr>
                              <w:t xml:space="preserve">Guidance Note for clause </w:t>
                            </w:r>
                            <w:r>
                              <w:rPr>
                                <w:b/>
                                <w:i/>
                                <w:sz w:val="16"/>
                              </w:rPr>
                              <w:fldChar w:fldCharType="begin"/>
                            </w:r>
                            <w:r>
                              <w:rPr>
                                <w:b/>
                                <w:i/>
                                <w:sz w:val="16"/>
                              </w:rPr>
                              <w:instrText xml:space="preserve"> REF _Ref94254068 \w \h </w:instrText>
                            </w:r>
                            <w:r>
                              <w:rPr>
                                <w:b/>
                                <w:i/>
                                <w:sz w:val="16"/>
                              </w:rPr>
                            </w:r>
                            <w:r>
                              <w:rPr>
                                <w:b/>
                                <w:i/>
                                <w:sz w:val="16"/>
                              </w:rPr>
                              <w:fldChar w:fldCharType="separate"/>
                            </w:r>
                            <w:r w:rsidR="00620731">
                              <w:rPr>
                                <w:b/>
                                <w:i/>
                                <w:sz w:val="16"/>
                              </w:rPr>
                              <w:t>11.5(a)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52ABFF9D" w14:textId="7C950FAF" w:rsidR="00E83644" w:rsidRPr="00E24032" w:rsidRDefault="00E83644" w:rsidP="008463B6">
                            <w:pPr>
                              <w:spacing w:after="120"/>
                              <w:rPr>
                                <w:b/>
                                <w:i/>
                                <w:sz w:val="16"/>
                              </w:rPr>
                            </w:pPr>
                            <w:r>
                              <w:rPr>
                                <w:sz w:val="16"/>
                              </w:rPr>
                              <w:t xml:space="preserve">The parties can agree to cap the total amount </w:t>
                            </w:r>
                            <w:r w:rsidR="009018E9">
                              <w:rPr>
                                <w:sz w:val="16"/>
                              </w:rPr>
                              <w:t xml:space="preserve">that a party </w:t>
                            </w:r>
                            <w:r>
                              <w:rPr>
                                <w:sz w:val="16"/>
                              </w:rPr>
                              <w:t xml:space="preserve">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sidR="00620731">
                              <w:rPr>
                                <w:sz w:val="16"/>
                              </w:rPr>
                              <w:t>8</w:t>
                            </w:r>
                            <w:r w:rsidRPr="004B20FD">
                              <w:rPr>
                                <w:sz w:val="16"/>
                              </w:rPr>
                              <w:fldChar w:fldCharType="end"/>
                            </w:r>
                            <w:r>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2BD7C" id="Text Box 54" o:spid="_x0000_s1066" type="#_x0000_t202" style="position:absolute;left:0;text-align:left;margin-left:12.55pt;margin-top:23.45pt;width:207.2pt;height:90pt;z-index:251767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" fillcolor="#e9e4de [3209]" stroked="f" strokeweight=".5pt">
                <v:textbox>
                  <w:txbxContent>
                    <w:p w14:paraId="3B4F5BD4" w14:textId="148482F6" w:rsidR="00E83644" w:rsidRPr="0024572A" w:rsidRDefault="00E83644" w:rsidP="008463B6">
                      <w:pPr>
                        <w:spacing w:after="120"/>
                      </w:pPr>
                      <w:r>
                        <w:rPr>
                          <w:b/>
                          <w:i/>
                          <w:sz w:val="16"/>
                        </w:rPr>
                        <w:t xml:space="preserve">Guidance Note for clause </w:t>
                      </w:r>
                      <w:r>
                        <w:rPr>
                          <w:b/>
                          <w:i/>
                          <w:sz w:val="16"/>
                        </w:rPr>
                        <w:fldChar w:fldCharType="begin"/>
                      </w:r>
                      <w:r>
                        <w:rPr>
                          <w:b/>
                          <w:i/>
                          <w:sz w:val="16"/>
                        </w:rPr>
                        <w:instrText xml:space="preserve"> REF _Ref94254068 \w \h </w:instrText>
                      </w:r>
                      <w:r>
                        <w:rPr>
                          <w:b/>
                          <w:i/>
                          <w:sz w:val="16"/>
                        </w:rPr>
                      </w:r>
                      <w:r>
                        <w:rPr>
                          <w:b/>
                          <w:i/>
                          <w:sz w:val="16"/>
                        </w:rPr>
                        <w:fldChar w:fldCharType="separate"/>
                      </w:r>
                      <w:r w:rsidR="00620731">
                        <w:rPr>
                          <w:b/>
                          <w:i/>
                          <w:sz w:val="16"/>
                        </w:rPr>
                        <w:t>11.5(a)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52ABFF9D" w14:textId="7C950FAF" w:rsidR="00E83644" w:rsidRPr="00E24032" w:rsidRDefault="00E83644" w:rsidP="008463B6">
                      <w:pPr>
                        <w:spacing w:after="120"/>
                        <w:rPr>
                          <w:b/>
                          <w:i/>
                          <w:sz w:val="16"/>
                        </w:rPr>
                      </w:pPr>
                      <w:r>
                        <w:rPr>
                          <w:sz w:val="16"/>
                        </w:rPr>
                        <w:t xml:space="preserve">The parties can agree to cap the total amount </w:t>
                      </w:r>
                      <w:r w:rsidR="009018E9">
                        <w:rPr>
                          <w:sz w:val="16"/>
                        </w:rPr>
                        <w:t xml:space="preserve">that a party </w:t>
                      </w:r>
                      <w:r>
                        <w:rPr>
                          <w:sz w:val="16"/>
                        </w:rPr>
                        <w:t xml:space="preserve">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sidR="00620731">
                        <w:rPr>
                          <w:sz w:val="16"/>
                        </w:rPr>
                        <w:t>8</w:t>
                      </w:r>
                      <w:r w:rsidRPr="004B20FD">
                        <w:rPr>
                          <w:sz w:val="16"/>
                        </w:rPr>
                        <w:fldChar w:fldCharType="end"/>
                      </w:r>
                      <w:r>
                        <w:rPr>
                          <w:sz w:val="16"/>
                        </w:rPr>
                        <w:t xml:space="preserve"> of the Details Schedule.</w:t>
                      </w:r>
                    </w:p>
                  </w:txbxContent>
                </v:textbox>
                <w10:wrap anchorx="margin"/>
              </v:shape>
            </w:pict>
          </mc:Fallback>
        </mc:AlternateContent>
      </w:r>
      <w:r w:rsidR="007523EA">
        <w:t>Liability cap</w:t>
      </w:r>
      <w:bookmarkEnd w:id="248"/>
      <w:bookmarkEnd w:id="249"/>
      <w:bookmarkEnd w:id="250"/>
      <w:bookmarkEnd w:id="251"/>
    </w:p>
    <w:p w14:paraId="71097466" w14:textId="33382E48" w:rsidR="002C4833" w:rsidRDefault="007523EA" w:rsidP="00D15DF4">
      <w:pPr>
        <w:pStyle w:val="Heading3"/>
        <w:keepNext/>
        <w:keepLines/>
        <w:numPr>
          <w:ilvl w:val="2"/>
          <w:numId w:val="29"/>
        </w:numPr>
      </w:pPr>
      <w:bookmarkStart w:id="252" w:name="_Ref80816709"/>
      <w:bookmarkStart w:id="253" w:name="_Ref94254068"/>
      <w:r w:rsidRPr="00C71058">
        <w:t xml:space="preserve">The </w:t>
      </w:r>
      <w:r w:rsidR="00166A62">
        <w:t xml:space="preserve">aggregate </w:t>
      </w:r>
      <w:r w:rsidRPr="00C71058">
        <w:t xml:space="preserve">liability of each party for loss suffered or incurred by the other party arising out of or in connection with this </w:t>
      </w:r>
      <w:r>
        <w:t>A</w:t>
      </w:r>
      <w:r w:rsidRPr="00C71058">
        <w:t xml:space="preserve">greement </w:t>
      </w:r>
      <w:r w:rsidR="0070390B">
        <w:t xml:space="preserve">(including under an indemnity) </w:t>
      </w:r>
      <w:r w:rsidR="002C4833">
        <w:t>h</w:t>
      </w:r>
      <w:r w:rsidR="002C4833" w:rsidRPr="002552AF">
        <w:t xml:space="preserve">owever caused whether in tort (including negligence), contract, statute, equity or otherwise </w:t>
      </w:r>
      <w:r w:rsidRPr="00C71058">
        <w:t xml:space="preserve">is, subject to </w:t>
      </w:r>
      <w:r>
        <w:t xml:space="preserve">clause </w:t>
      </w:r>
      <w:r>
        <w:fldChar w:fldCharType="begin"/>
      </w:r>
      <w:r>
        <w:instrText xml:space="preserve"> REF _Ref82510189 \w \h </w:instrText>
      </w:r>
      <w:r w:rsidR="002552AF">
        <w:instrText xml:space="preserve"> \* MERGEFORMAT </w:instrText>
      </w:r>
      <w:r>
        <w:fldChar w:fldCharType="separate"/>
      </w:r>
      <w:r w:rsidR="00963042">
        <w:t>11.5(b)</w:t>
      </w:r>
      <w:r>
        <w:fldChar w:fldCharType="end"/>
      </w:r>
      <w:r>
        <w:t>,</w:t>
      </w:r>
      <w:r w:rsidR="002C4833">
        <w:t xml:space="preserve"> to the full extent permitted by law</w:t>
      </w:r>
      <w:r w:rsidR="002552AF">
        <w:t xml:space="preserve"> </w:t>
      </w:r>
      <w:r w:rsidRPr="0095161C">
        <w:t xml:space="preserve">limited to the amount specified </w:t>
      </w:r>
      <w:r w:rsidRPr="00951D1E">
        <w:t xml:space="preserve">in item </w:t>
      </w:r>
      <w:r w:rsidR="00BD36F3">
        <w:fldChar w:fldCharType="begin"/>
      </w:r>
      <w:r w:rsidR="00BD36F3">
        <w:instrText xml:space="preserve"> REF _Ref87974880 \w \h </w:instrText>
      </w:r>
      <w:r w:rsidR="002552AF">
        <w:instrText xml:space="preserve"> \* MERGEFORMAT </w:instrText>
      </w:r>
      <w:r w:rsidR="00BD36F3">
        <w:fldChar w:fldCharType="separate"/>
      </w:r>
      <w:r w:rsidR="00963042">
        <w:t>8</w:t>
      </w:r>
      <w:r w:rsidR="00BD36F3">
        <w:fldChar w:fldCharType="end"/>
      </w:r>
      <w:r w:rsidRPr="00951D1E">
        <w:t xml:space="preserve"> of the </w:t>
      </w:r>
      <w:r>
        <w:t>Details Schedule</w:t>
      </w:r>
      <w:bookmarkEnd w:id="252"/>
      <w:r w:rsidR="006843A4">
        <w:t>.</w:t>
      </w:r>
      <w:bookmarkEnd w:id="253"/>
    </w:p>
    <w:p w14:paraId="58885955" w14:textId="757B1AEC" w:rsidR="007523EA" w:rsidRPr="005223F0" w:rsidRDefault="009018E9" w:rsidP="007523EA">
      <w:pPr>
        <w:pStyle w:val="Heading3"/>
        <w:numPr>
          <w:ilvl w:val="2"/>
          <w:numId w:val="29"/>
        </w:numPr>
      </w:pPr>
      <w:bookmarkStart w:id="254" w:name="_Ref82510189"/>
      <w:r>
        <w:rPr>
          <w:b/>
          <w:noProof/>
        </w:rPr>
        <mc:AlternateContent>
          <mc:Choice Requires="wps">
            <w:drawing>
              <wp:anchor distT="0" distB="0" distL="114300" distR="114300" simplePos="0" relativeHeight="251978752" behindDoc="0" locked="0" layoutInCell="1" allowOverlap="1" wp14:anchorId="507A71C3" wp14:editId="583F6901">
                <wp:simplePos x="0" y="0"/>
                <wp:positionH relativeFrom="page">
                  <wp:posOffset>4822988</wp:posOffset>
                </wp:positionH>
                <wp:positionV relativeFrom="paragraph">
                  <wp:posOffset>225425</wp:posOffset>
                </wp:positionV>
                <wp:extent cx="2631600" cy="1144987"/>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2631600" cy="1144987"/>
                        </a:xfrm>
                        <a:prstGeom prst="rect">
                          <a:avLst/>
                        </a:prstGeom>
                        <a:solidFill>
                          <a:schemeClr val="accent6"/>
                        </a:solidFill>
                        <a:ln w="6350">
                          <a:noFill/>
                        </a:ln>
                      </wps:spPr>
                      <wps:txbx>
                        <w:txbxContent>
                          <w:p w14:paraId="12282CF8" w14:textId="75C64F5C" w:rsidR="009018E9" w:rsidRPr="00E24032" w:rsidRDefault="009018E9" w:rsidP="009018E9">
                            <w:pPr>
                              <w:spacing w:after="120"/>
                              <w:rPr>
                                <w:b/>
                                <w:i/>
                                <w:sz w:val="16"/>
                              </w:rPr>
                            </w:pPr>
                            <w:r>
                              <w:rPr>
                                <w:b/>
                                <w:i/>
                                <w:sz w:val="16"/>
                              </w:rPr>
                              <w:t xml:space="preserve">Guidance Note for clause </w:t>
                            </w:r>
                            <w:bookmarkStart w:id="255" w:name="_Hlk106635194"/>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bookmarkEnd w:id="255"/>
                            <w:r>
                              <w:rPr>
                                <w:b/>
                                <w:i/>
                                <w:sz w:val="16"/>
                              </w:rPr>
                              <w:t xml:space="preserve">:  </w:t>
                            </w:r>
                            <w:r w:rsidRPr="00077476">
                              <w:rPr>
                                <w:sz w:val="16"/>
                              </w:rPr>
                              <w:t xml:space="preserve">The liability cap specified in item </w:t>
                            </w:r>
                            <w:r w:rsidRPr="00F52C49">
                              <w:rPr>
                                <w:sz w:val="16"/>
                              </w:rPr>
                              <w:fldChar w:fldCharType="begin"/>
                            </w:r>
                            <w:r w:rsidRPr="00F52C49">
                              <w:rPr>
                                <w:sz w:val="16"/>
                              </w:rPr>
                              <w:instrText xml:space="preserve"> REF _Ref87974880 \w \h  \* MERGEFORMAT </w:instrText>
                            </w:r>
                            <w:r w:rsidRPr="00F52C49">
                              <w:rPr>
                                <w:sz w:val="16"/>
                              </w:rPr>
                            </w:r>
                            <w:r w:rsidRPr="00F52C49">
                              <w:rPr>
                                <w:sz w:val="16"/>
                              </w:rPr>
                              <w:fldChar w:fldCharType="separate"/>
                            </w:r>
                            <w:r w:rsidRPr="00F52C49">
                              <w:rPr>
                                <w:sz w:val="16"/>
                              </w:rPr>
                              <w:t>8</w:t>
                            </w:r>
                            <w:r w:rsidRPr="00F52C49">
                              <w:rPr>
                                <w:sz w:val="16"/>
                              </w:rPr>
                              <w:fldChar w:fldCharType="end"/>
                            </w:r>
                            <w:r>
                              <w:rPr>
                                <w:sz w:val="16"/>
                              </w:rPr>
                              <w:t xml:space="preserve"> </w:t>
                            </w:r>
                            <w:r w:rsidR="0000380E">
                              <w:rPr>
                                <w:sz w:val="16"/>
                              </w:rPr>
                              <w:t xml:space="preserve">of the Details Schedule </w:t>
                            </w:r>
                            <w:r>
                              <w:rPr>
                                <w:sz w:val="16"/>
                              </w:rPr>
                              <w:t xml:space="preserve">does not apply to the types of liability listed in </w:t>
                            </w:r>
                            <w:r w:rsidRPr="009018E9">
                              <w:rPr>
                                <w:sz w:val="16"/>
                              </w:rPr>
                              <w:t xml:space="preserve">clause </w:t>
                            </w:r>
                            <w:r w:rsidRPr="00F52C49">
                              <w:rPr>
                                <w:sz w:val="16"/>
                              </w:rPr>
                              <w:fldChar w:fldCharType="begin"/>
                            </w:r>
                            <w:r w:rsidRPr="00F52C49">
                              <w:rPr>
                                <w:sz w:val="16"/>
                              </w:rPr>
                              <w:instrText xml:space="preserve"> REF _Ref82510189 \w \h  \* MERGEFORMAT </w:instrText>
                            </w:r>
                            <w:r w:rsidRPr="00F52C49">
                              <w:rPr>
                                <w:sz w:val="16"/>
                              </w:rPr>
                            </w:r>
                            <w:r w:rsidRPr="00F52C49">
                              <w:rPr>
                                <w:sz w:val="16"/>
                              </w:rPr>
                              <w:fldChar w:fldCharType="separate"/>
                            </w:r>
                            <w:r w:rsidRPr="00F52C49">
                              <w:rPr>
                                <w:sz w:val="16"/>
                              </w:rPr>
                              <w:t>11.5(b)</w:t>
                            </w:r>
                            <w:r w:rsidRPr="00F52C49">
                              <w:rPr>
                                <w:sz w:val="16"/>
                              </w:rPr>
                              <w:fldChar w:fldCharType="end"/>
                            </w:r>
                            <w:r w:rsidRPr="009018E9">
                              <w:rPr>
                                <w:sz w:val="16"/>
                              </w:rPr>
                              <w:t>.</w:t>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p w14:paraId="724DFA40" w14:textId="0CB4E0FE" w:rsidR="009018E9" w:rsidRPr="00E24032" w:rsidRDefault="009018E9" w:rsidP="009018E9">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71C3" id="Text Box 151" o:spid="_x0000_s1067" type="#_x0000_t202" style="position:absolute;left:0;text-align:left;margin-left:379.75pt;margin-top:17.75pt;width:207.2pt;height:90.15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" fillcolor="#e9e4de [3209]" stroked="f" strokeweight=".5pt">
                <v:textbox>
                  <w:txbxContent>
                    <w:p w14:paraId="12282CF8" w14:textId="75C64F5C" w:rsidR="009018E9" w:rsidRPr="00E24032" w:rsidRDefault="009018E9" w:rsidP="009018E9">
                      <w:pPr>
                        <w:spacing w:after="120"/>
                        <w:rPr>
                          <w:b/>
                          <w:i/>
                          <w:sz w:val="16"/>
                        </w:rPr>
                      </w:pPr>
                      <w:r>
                        <w:rPr>
                          <w:b/>
                          <w:i/>
                          <w:sz w:val="16"/>
                        </w:rPr>
                        <w:t xml:space="preserve">Guidance Note for clause </w:t>
                      </w:r>
                      <w:bookmarkStart w:id="256" w:name="_Hlk106635194"/>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bookmarkEnd w:id="256"/>
                      <w:r>
                        <w:rPr>
                          <w:b/>
                          <w:i/>
                          <w:sz w:val="16"/>
                        </w:rPr>
                        <w:t xml:space="preserve">:  </w:t>
                      </w:r>
                      <w:r w:rsidRPr="00077476">
                        <w:rPr>
                          <w:sz w:val="16"/>
                        </w:rPr>
                        <w:t xml:space="preserve">The liability cap specified in item </w:t>
                      </w:r>
                      <w:r w:rsidRPr="00F52C49">
                        <w:rPr>
                          <w:sz w:val="16"/>
                        </w:rPr>
                        <w:fldChar w:fldCharType="begin"/>
                      </w:r>
                      <w:r w:rsidRPr="00F52C49">
                        <w:rPr>
                          <w:sz w:val="16"/>
                        </w:rPr>
                        <w:instrText xml:space="preserve"> REF _Ref87974880 \w \h  \* MERGEFORMAT </w:instrText>
                      </w:r>
                      <w:r w:rsidRPr="00F52C49">
                        <w:rPr>
                          <w:sz w:val="16"/>
                        </w:rPr>
                      </w:r>
                      <w:r w:rsidRPr="00F52C49">
                        <w:rPr>
                          <w:sz w:val="16"/>
                        </w:rPr>
                        <w:fldChar w:fldCharType="separate"/>
                      </w:r>
                      <w:r w:rsidRPr="00F52C49">
                        <w:rPr>
                          <w:sz w:val="16"/>
                        </w:rPr>
                        <w:t>8</w:t>
                      </w:r>
                      <w:r w:rsidRPr="00F52C49">
                        <w:rPr>
                          <w:sz w:val="16"/>
                        </w:rPr>
                        <w:fldChar w:fldCharType="end"/>
                      </w:r>
                      <w:r>
                        <w:rPr>
                          <w:sz w:val="16"/>
                        </w:rPr>
                        <w:t xml:space="preserve"> </w:t>
                      </w:r>
                      <w:r w:rsidR="0000380E">
                        <w:rPr>
                          <w:sz w:val="16"/>
                        </w:rPr>
                        <w:t xml:space="preserve">of the Details Schedule </w:t>
                      </w:r>
                      <w:r>
                        <w:rPr>
                          <w:sz w:val="16"/>
                        </w:rPr>
                        <w:t xml:space="preserve">does not apply to the types of liability listed in </w:t>
                      </w:r>
                      <w:r w:rsidRPr="009018E9">
                        <w:rPr>
                          <w:sz w:val="16"/>
                        </w:rPr>
                        <w:t xml:space="preserve">clause </w:t>
                      </w:r>
                      <w:r w:rsidRPr="00F52C49">
                        <w:rPr>
                          <w:sz w:val="16"/>
                        </w:rPr>
                        <w:fldChar w:fldCharType="begin"/>
                      </w:r>
                      <w:r w:rsidRPr="00F52C49">
                        <w:rPr>
                          <w:sz w:val="16"/>
                        </w:rPr>
                        <w:instrText xml:space="preserve"> REF _Ref82510189 \w \h  \* MERGEFORMAT </w:instrText>
                      </w:r>
                      <w:r w:rsidRPr="00F52C49">
                        <w:rPr>
                          <w:sz w:val="16"/>
                        </w:rPr>
                      </w:r>
                      <w:r w:rsidRPr="00F52C49">
                        <w:rPr>
                          <w:sz w:val="16"/>
                        </w:rPr>
                        <w:fldChar w:fldCharType="separate"/>
                      </w:r>
                      <w:r w:rsidRPr="00F52C49">
                        <w:rPr>
                          <w:sz w:val="16"/>
                        </w:rPr>
                        <w:t>11.5(b)</w:t>
                      </w:r>
                      <w:r w:rsidRPr="00F52C49">
                        <w:rPr>
                          <w:sz w:val="16"/>
                        </w:rPr>
                        <w:fldChar w:fldCharType="end"/>
                      </w:r>
                      <w:r w:rsidRPr="009018E9">
                        <w:rPr>
                          <w:sz w:val="16"/>
                        </w:rPr>
                        <w:t>.</w:t>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p w14:paraId="724DFA40" w14:textId="0CB4E0FE" w:rsidR="009018E9" w:rsidRPr="00E24032" w:rsidRDefault="009018E9" w:rsidP="009018E9">
                      <w:pPr>
                        <w:spacing w:after="120"/>
                        <w:rPr>
                          <w:b/>
                          <w:i/>
                          <w:sz w:val="16"/>
                        </w:rPr>
                      </w:pPr>
                    </w:p>
                  </w:txbxContent>
                </v:textbox>
                <w10:wrap anchorx="page"/>
              </v:shape>
            </w:pict>
          </mc:Fallback>
        </mc:AlternateContent>
      </w:r>
      <w:r w:rsidR="007523EA" w:rsidRPr="005223F0">
        <w:t xml:space="preserve">Any limit </w:t>
      </w:r>
      <w:r w:rsidR="002C4833">
        <w:t xml:space="preserve">on or exclusion of </w:t>
      </w:r>
      <w:r w:rsidR="007523EA" w:rsidRPr="005223F0">
        <w:t xml:space="preserve">the liability of each party under clause </w:t>
      </w:r>
      <w:r w:rsidR="007523EA">
        <w:fldChar w:fldCharType="begin"/>
      </w:r>
      <w:r w:rsidR="007523EA">
        <w:instrText xml:space="preserve"> REF _Ref80816709 \w \h </w:instrText>
      </w:r>
      <w:r w:rsidR="007523EA">
        <w:fldChar w:fldCharType="separate"/>
      </w:r>
      <w:r w:rsidR="00963042">
        <w:t>11.5(a)</w:t>
      </w:r>
      <w:r w:rsidR="007523EA">
        <w:fldChar w:fldCharType="end"/>
      </w:r>
      <w:r w:rsidR="007523EA">
        <w:t xml:space="preserve"> </w:t>
      </w:r>
      <w:r w:rsidR="007523EA" w:rsidRPr="005223F0">
        <w:t xml:space="preserve">does not apply in relation to </w:t>
      </w:r>
      <w:r w:rsidR="007523EA" w:rsidRPr="005223F0">
        <w:rPr>
          <w:szCs w:val="20"/>
        </w:rPr>
        <w:t>liability</w:t>
      </w:r>
      <w:r w:rsidR="007523EA" w:rsidRPr="005223F0">
        <w:t xml:space="preserve"> for:</w:t>
      </w:r>
      <w:bookmarkEnd w:id="254"/>
    </w:p>
    <w:p w14:paraId="01D8044C" w14:textId="16C4F7E8" w:rsidR="007523EA" w:rsidRDefault="007523EA" w:rsidP="007523EA">
      <w:pPr>
        <w:pStyle w:val="Heading4"/>
        <w:numPr>
          <w:ilvl w:val="3"/>
          <w:numId w:val="29"/>
        </w:numPr>
      </w:pPr>
      <w:r w:rsidRPr="002B346E">
        <w:t xml:space="preserve">personal injury (including sickness </w:t>
      </w:r>
      <w:r>
        <w:t>or</w:t>
      </w:r>
      <w:r w:rsidRPr="002B346E">
        <w:t xml:space="preserve"> death)</w:t>
      </w:r>
      <w:r>
        <w:t xml:space="preserve">; </w:t>
      </w:r>
    </w:p>
    <w:p w14:paraId="57299918" w14:textId="2D0B7726" w:rsidR="007523EA" w:rsidRPr="0081356F" w:rsidRDefault="00F42262" w:rsidP="007523EA">
      <w:pPr>
        <w:pStyle w:val="Heading4"/>
        <w:numPr>
          <w:ilvl w:val="3"/>
          <w:numId w:val="29"/>
        </w:numPr>
      </w:pPr>
      <w:r>
        <w:t>an infringement of Third P</w:t>
      </w:r>
      <w:r w:rsidR="007523EA">
        <w:t xml:space="preserve">arty IPR to the extent within the indemnity in clause </w:t>
      </w:r>
      <w:r w:rsidR="00A52535">
        <w:fldChar w:fldCharType="begin"/>
      </w:r>
      <w:r w:rsidR="00A52535">
        <w:instrText xml:space="preserve"> REF _Ref87352767 \w \h </w:instrText>
      </w:r>
      <w:r w:rsidR="00A52535">
        <w:fldChar w:fldCharType="separate"/>
      </w:r>
      <w:r w:rsidR="00963042">
        <w:t>12.1</w:t>
      </w:r>
      <w:r w:rsidR="00A52535">
        <w:fldChar w:fldCharType="end"/>
      </w:r>
      <w:r w:rsidR="007523EA">
        <w:t xml:space="preserve">;  </w:t>
      </w:r>
    </w:p>
    <w:p w14:paraId="71E3247B" w14:textId="395D67D4" w:rsidR="007523EA" w:rsidRDefault="007523EA" w:rsidP="007523EA">
      <w:pPr>
        <w:pStyle w:val="Heading4"/>
        <w:numPr>
          <w:ilvl w:val="3"/>
          <w:numId w:val="29"/>
        </w:numPr>
      </w:pPr>
      <w:r>
        <w:t xml:space="preserve">a breach of any obligation of confidentiality; </w:t>
      </w:r>
      <w:r w:rsidR="0000380E">
        <w:t>or</w:t>
      </w:r>
    </w:p>
    <w:p w14:paraId="31FB6FB5" w14:textId="46A8F296" w:rsidR="007523EA" w:rsidRDefault="00FD2C54" w:rsidP="007523EA">
      <w:pPr>
        <w:pStyle w:val="Heading4"/>
        <w:numPr>
          <w:ilvl w:val="3"/>
          <w:numId w:val="29"/>
        </w:numPr>
      </w:pPr>
      <w:r>
        <w:t>wilful default of fraud.</w:t>
      </w:r>
    </w:p>
    <w:p w14:paraId="3EEDE2D2" w14:textId="233312AB" w:rsidR="0067442A" w:rsidRDefault="008E0A45" w:rsidP="00091E37">
      <w:pPr>
        <w:pStyle w:val="Heading1"/>
      </w:pPr>
      <w:bookmarkStart w:id="257" w:name="_Ref100071484"/>
      <w:bookmarkStart w:id="258" w:name="_Ref100133369"/>
      <w:bookmarkStart w:id="259" w:name="_Ref100133393"/>
      <w:bookmarkStart w:id="260" w:name="_Toc111112417"/>
      <w:bookmarkStart w:id="261" w:name="_Toc111112623"/>
      <w:r>
        <w:rPr>
          <w:b w:val="0"/>
          <w:noProof/>
          <w:lang w:eastAsia="en-AU"/>
        </w:rPr>
        <w:lastRenderedPageBreak/>
        <mc:AlternateContent>
          <mc:Choice Requires="wps">
            <w:drawing>
              <wp:anchor distT="0" distB="0" distL="114300" distR="114300" simplePos="0" relativeHeight="251771904" behindDoc="0" locked="0" layoutInCell="1" allowOverlap="1" wp14:anchorId="11FFA599" wp14:editId="24B12AC7">
                <wp:simplePos x="0" y="0"/>
                <wp:positionH relativeFrom="rightMargin">
                  <wp:posOffset>178425</wp:posOffset>
                </wp:positionH>
                <wp:positionV relativeFrom="paragraph">
                  <wp:posOffset>40289</wp:posOffset>
                </wp:positionV>
                <wp:extent cx="2631440" cy="4075082"/>
                <wp:effectExtent l="0" t="0" r="0" b="1905"/>
                <wp:wrapNone/>
                <wp:docPr id="56" name="Text Box 56"/>
                <wp:cNvGraphicFramePr/>
                <a:graphic xmlns:a="http://schemas.openxmlformats.org/drawingml/2006/main">
                  <a:graphicData uri="http://schemas.microsoft.com/office/word/2010/wordprocessingShape">
                    <wps:wsp>
                      <wps:cNvSpPr txBox="1"/>
                      <wps:spPr>
                        <a:xfrm>
                          <a:off x="0" y="0"/>
                          <a:ext cx="2631440" cy="4075082"/>
                        </a:xfrm>
                        <a:prstGeom prst="rect">
                          <a:avLst/>
                        </a:prstGeom>
                        <a:solidFill>
                          <a:schemeClr val="accent6"/>
                        </a:solidFill>
                        <a:ln w="6350">
                          <a:noFill/>
                        </a:ln>
                      </wps:spPr>
                      <wps:txbx>
                        <w:txbxContent>
                          <w:p w14:paraId="5190D0B0" w14:textId="175FC2DD"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_Ref100071484 \r \h </w:instrText>
                            </w:r>
                            <w:r>
                              <w:rPr>
                                <w:b/>
                                <w:i/>
                                <w:sz w:val="16"/>
                              </w:rPr>
                            </w:r>
                            <w:r>
                              <w:rPr>
                                <w:b/>
                                <w:i/>
                                <w:sz w:val="16"/>
                              </w:rPr>
                              <w:fldChar w:fldCharType="separate"/>
                            </w:r>
                            <w:r w:rsidR="00620731">
                              <w:rPr>
                                <w:b/>
                                <w:i/>
                                <w:sz w:val="16"/>
                              </w:rPr>
                              <w:t>12</w:t>
                            </w:r>
                            <w:r>
                              <w:rPr>
                                <w:b/>
                                <w:i/>
                                <w:sz w:val="16"/>
                              </w:rPr>
                              <w:fldChar w:fldCharType="end"/>
                            </w:r>
                            <w:r>
                              <w:rPr>
                                <w:b/>
                                <w:i/>
                                <w:sz w:val="16"/>
                              </w:rPr>
                              <w:t xml:space="preserve">: </w:t>
                            </w:r>
                            <w:r w:rsidRPr="00680B36">
                              <w:rPr>
                                <w:sz w:val="16"/>
                              </w:rPr>
                              <w:t xml:space="preserve">An indemnity is a promise by one party to defend and compensate the other party with respect to loss or damage suffered by the other party for a specified event. </w:t>
                            </w:r>
                            <w:r w:rsidRPr="00C42C84">
                              <w:rPr>
                                <w:sz w:val="16"/>
                              </w:rPr>
                              <w:t>This clause provides for an indemnity from:</w:t>
                            </w:r>
                          </w:p>
                          <w:p w14:paraId="3BA2D491" w14:textId="2544CADE" w:rsidR="00E83644" w:rsidRPr="00C42C84" w:rsidRDefault="00E83644" w:rsidP="003C540B">
                            <w:pPr>
                              <w:pStyle w:val="ListParagraph"/>
                              <w:numPr>
                                <w:ilvl w:val="0"/>
                                <w:numId w:val="42"/>
                              </w:numPr>
                              <w:spacing w:after="120"/>
                              <w:ind w:left="360"/>
                              <w:rPr>
                                <w:sz w:val="16"/>
                              </w:rPr>
                            </w:pPr>
                            <w:r w:rsidRPr="00C42C84">
                              <w:rPr>
                                <w:sz w:val="16"/>
                              </w:rPr>
                              <w:t xml:space="preserve">the Licensee to the Licensor for third party claims etc arising out of the exercise by the Licensee of its rights </w:t>
                            </w:r>
                            <w:r>
                              <w:rPr>
                                <w:sz w:val="16"/>
                              </w:rPr>
                              <w:t xml:space="preserve">or breach of its obligations under the Agreement </w:t>
                            </w:r>
                            <w:r w:rsidRPr="00C42C84">
                              <w:rPr>
                                <w:sz w:val="16"/>
                              </w:rPr>
                              <w:t xml:space="preserve">- including </w:t>
                            </w:r>
                            <w:r>
                              <w:rPr>
                                <w:sz w:val="16"/>
                              </w:rPr>
                              <w:t>in the process of</w:t>
                            </w:r>
                            <w:r w:rsidRPr="00C42C84">
                              <w:rPr>
                                <w:sz w:val="16"/>
                              </w:rPr>
                              <w:t xml:space="preserve"> Commercialis</w:t>
                            </w:r>
                            <w:r>
                              <w:rPr>
                                <w:sz w:val="16"/>
                              </w:rPr>
                              <w:t>ing</w:t>
                            </w:r>
                            <w:r w:rsidRPr="00C42C84">
                              <w:rPr>
                                <w:sz w:val="16"/>
                              </w:rPr>
                              <w:t xml:space="preserve"> the IPR.  This is because the Licensee is responsible for ensuring that it appropriately conducts the Commercialisation; and  </w:t>
                            </w:r>
                          </w:p>
                          <w:p w14:paraId="70C19657" w14:textId="77777777" w:rsidR="00E83644" w:rsidRPr="00680B36" w:rsidRDefault="00E83644" w:rsidP="003C540B">
                            <w:pPr>
                              <w:pStyle w:val="ListParagraph"/>
                              <w:numPr>
                                <w:ilvl w:val="0"/>
                                <w:numId w:val="41"/>
                              </w:numPr>
                              <w:spacing w:after="120"/>
                              <w:ind w:left="360"/>
                              <w:rPr>
                                <w:sz w:val="16"/>
                              </w:rPr>
                            </w:pPr>
                            <w:r w:rsidRPr="00C42C84">
                              <w:rPr>
                                <w:sz w:val="16"/>
                              </w:rPr>
                              <w:t>the Licensor in favour of the Licensee for third party claims etc arising out of breach by the Licensor of the Agreement.  This would include if the Licensee was liable because the Licensed IPR infringed the third party's IPR - provided the Licensor was responsible for this.  There are a number of limitations on the Licensor's liability under the Agreement and the Licensor is not liable unless it has also breached the Agreement</w:t>
                            </w:r>
                            <w:r w:rsidRPr="00680B36">
                              <w:rPr>
                                <w:sz w:val="16"/>
                              </w:rPr>
                              <w:t>.</w:t>
                            </w:r>
                          </w:p>
                          <w:p w14:paraId="4DB17560" w14:textId="5B276C41" w:rsidR="00E83644" w:rsidRPr="00C42C84" w:rsidRDefault="00E83644" w:rsidP="00D15DF4">
                            <w:pPr>
                              <w:spacing w:after="120"/>
                              <w:rPr>
                                <w:sz w:val="16"/>
                              </w:rPr>
                            </w:pPr>
                            <w:r w:rsidRPr="00C42C84">
                              <w:rPr>
                                <w:sz w:val="16"/>
                              </w:rPr>
                              <w:t xml:space="preserve">However, if both parties consider that the indemnity is not appropriate for their particular </w:t>
                            </w:r>
                            <w:r>
                              <w:rPr>
                                <w:sz w:val="16"/>
                              </w:rPr>
                              <w:t>transaction</w:t>
                            </w:r>
                            <w:r w:rsidRPr="00C42C84">
                              <w:rPr>
                                <w:sz w:val="16"/>
                              </w:rPr>
                              <w:t>, the parties can agree not to require an indemnity</w:t>
                            </w:r>
                            <w:r>
                              <w:rPr>
                                <w:sz w:val="16"/>
                              </w:rPr>
                              <w:t>,</w:t>
                            </w:r>
                            <w:r w:rsidRPr="00C42C84">
                              <w:rPr>
                                <w:sz w:val="16"/>
                              </w:rPr>
                              <w:t xml:space="preserve"> or to an alternative approach, and amend this clause. </w:t>
                            </w:r>
                          </w:p>
                          <w:p w14:paraId="2BF0C1C3" w14:textId="5E23CA6D" w:rsidR="00E83644" w:rsidRPr="00E24032" w:rsidRDefault="00E83644" w:rsidP="00D15DF4">
                            <w:pPr>
                              <w:spacing w:after="120"/>
                              <w:rPr>
                                <w:b/>
                                <w:i/>
                                <w:sz w:val="16"/>
                              </w:rPr>
                            </w:pPr>
                            <w:r w:rsidRPr="00C42C84">
                              <w:rPr>
                                <w:sz w:val="16"/>
                              </w:rPr>
                              <w:t xml:space="preserve">Liability is reduced to the extent of the other party's negligence or breach (under clause </w:t>
                            </w:r>
                            <w:r w:rsidRPr="00C42C84">
                              <w:rPr>
                                <w:sz w:val="16"/>
                              </w:rPr>
                              <w:fldChar w:fldCharType="begin"/>
                            </w:r>
                            <w:r w:rsidRPr="00C42C84">
                              <w:rPr>
                                <w:sz w:val="16"/>
                              </w:rPr>
                              <w:instrText xml:space="preserve"> REF _Ref94254512 \r \h </w:instrText>
                            </w:r>
                            <w:r>
                              <w:rPr>
                                <w:sz w:val="16"/>
                              </w:rPr>
                              <w:instrText xml:space="preserve"> \* MERGEFORMAT </w:instrText>
                            </w:r>
                            <w:r w:rsidRPr="00C42C84">
                              <w:rPr>
                                <w:sz w:val="16"/>
                              </w:rPr>
                            </w:r>
                            <w:r w:rsidRPr="00C42C84">
                              <w:rPr>
                                <w:sz w:val="16"/>
                              </w:rPr>
                              <w:fldChar w:fldCharType="separate"/>
                            </w:r>
                            <w:r w:rsidR="00620731">
                              <w:rPr>
                                <w:sz w:val="16"/>
                              </w:rPr>
                              <w:t>12.2</w:t>
                            </w:r>
                            <w:r w:rsidRPr="00C42C84">
                              <w:rPr>
                                <w:sz w:val="16"/>
                              </w:rPr>
                              <w:fldChar w:fldCharType="end"/>
                            </w:r>
                            <w:r w:rsidRPr="00C42C84">
                              <w:rPr>
                                <w:sz w:val="16"/>
                              </w:rPr>
                              <w:t xml:space="preserve">).  Clause </w:t>
                            </w:r>
                            <w:r w:rsidRPr="00C42C84">
                              <w:rPr>
                                <w:sz w:val="16"/>
                              </w:rPr>
                              <w:fldChar w:fldCharType="begin"/>
                            </w:r>
                            <w:r w:rsidRPr="00C42C84">
                              <w:rPr>
                                <w:sz w:val="16"/>
                              </w:rPr>
                              <w:instrText xml:space="preserve"> REF _Ref94254522 \r \h </w:instrText>
                            </w:r>
                            <w:r>
                              <w:rPr>
                                <w:sz w:val="16"/>
                              </w:rPr>
                              <w:instrText xml:space="preserve"> \* MERGEFORMAT </w:instrText>
                            </w:r>
                            <w:r w:rsidRPr="00C42C84">
                              <w:rPr>
                                <w:sz w:val="16"/>
                              </w:rPr>
                            </w:r>
                            <w:r w:rsidRPr="00C42C84">
                              <w:rPr>
                                <w:sz w:val="16"/>
                              </w:rPr>
                              <w:fldChar w:fldCharType="separate"/>
                            </w:r>
                            <w:r w:rsidR="00620731">
                              <w:rPr>
                                <w:sz w:val="16"/>
                              </w:rPr>
                              <w:t>12.3</w:t>
                            </w:r>
                            <w:r w:rsidRPr="00C42C84">
                              <w:rPr>
                                <w:sz w:val="16"/>
                              </w:rPr>
                              <w:fldChar w:fldCharType="end"/>
                            </w:r>
                            <w:r w:rsidRPr="00C42C84">
                              <w:rPr>
                                <w:sz w:val="16"/>
                              </w:rPr>
                              <w:t xml:space="preserve"> sets out the process to be followed where a party intends to exercise their rights under an indemnity.</w:t>
                            </w:r>
                            <w:r>
                              <w:rPr>
                                <w:sz w:val="16"/>
                              </w:rPr>
                              <w:t xml:space="preserve"> </w:t>
                            </w:r>
                          </w:p>
                          <w:p w14:paraId="64FFAEE2" w14:textId="6176D6E8"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FA599" id="Text Box 56" o:spid="_x0000_s1068" type="#_x0000_t202" style="position:absolute;left:0;text-align:left;margin-left:14.05pt;margin-top:3.15pt;width:207.2pt;height:320.85pt;z-index:251771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" fillcolor="#e9e4de [3209]" stroked="f" strokeweight=".5pt">
                <v:textbox>
                  <w:txbxContent>
                    <w:p w14:paraId="5190D0B0" w14:textId="175FC2DD" w:rsidR="00E83644" w:rsidRPr="00C42C84" w:rsidRDefault="00E83644" w:rsidP="00D15DF4">
                      <w:pPr>
                        <w:spacing w:after="120"/>
                        <w:rPr>
                          <w:sz w:val="16"/>
                        </w:rPr>
                      </w:pPr>
                      <w:r>
                        <w:rPr>
                          <w:b/>
                          <w:i/>
                          <w:sz w:val="16"/>
                        </w:rPr>
                        <w:t xml:space="preserve">Guidance Note for clause </w:t>
                      </w:r>
                      <w:r>
                        <w:rPr>
                          <w:b/>
                          <w:i/>
                          <w:sz w:val="16"/>
                        </w:rPr>
                        <w:fldChar w:fldCharType="begin"/>
                      </w:r>
                      <w:r>
                        <w:rPr>
                          <w:b/>
                          <w:i/>
                          <w:sz w:val="16"/>
                        </w:rPr>
                        <w:instrText xml:space="preserve"> REF _Ref100071484 \r \h </w:instrText>
                      </w:r>
                      <w:r>
                        <w:rPr>
                          <w:b/>
                          <w:i/>
                          <w:sz w:val="16"/>
                        </w:rPr>
                      </w:r>
                      <w:r>
                        <w:rPr>
                          <w:b/>
                          <w:i/>
                          <w:sz w:val="16"/>
                        </w:rPr>
                        <w:fldChar w:fldCharType="separate"/>
                      </w:r>
                      <w:r w:rsidR="00620731">
                        <w:rPr>
                          <w:b/>
                          <w:i/>
                          <w:sz w:val="16"/>
                        </w:rPr>
                        <w:t>12</w:t>
                      </w:r>
                      <w:r>
                        <w:rPr>
                          <w:b/>
                          <w:i/>
                          <w:sz w:val="16"/>
                        </w:rPr>
                        <w:fldChar w:fldCharType="end"/>
                      </w:r>
                      <w:r>
                        <w:rPr>
                          <w:b/>
                          <w:i/>
                          <w:sz w:val="16"/>
                        </w:rPr>
                        <w:t xml:space="preserve">: </w:t>
                      </w:r>
                      <w:r w:rsidRPr="00680B36">
                        <w:rPr>
                          <w:sz w:val="16"/>
                        </w:rPr>
                        <w:t xml:space="preserve">An indemnity is a promise by one party to defend and compensate the other party with respect to loss or damage suffered by the other party for a specified event. </w:t>
                      </w:r>
                      <w:r w:rsidRPr="00C42C84">
                        <w:rPr>
                          <w:sz w:val="16"/>
                        </w:rPr>
                        <w:t>This clause provides for an indemnity from:</w:t>
                      </w:r>
                    </w:p>
                    <w:p w14:paraId="3BA2D491" w14:textId="2544CADE" w:rsidR="00E83644" w:rsidRPr="00C42C84" w:rsidRDefault="00E83644" w:rsidP="003C540B">
                      <w:pPr>
                        <w:pStyle w:val="ListParagraph"/>
                        <w:numPr>
                          <w:ilvl w:val="0"/>
                          <w:numId w:val="42"/>
                        </w:numPr>
                        <w:spacing w:after="120"/>
                        <w:ind w:left="360"/>
                        <w:rPr>
                          <w:sz w:val="16"/>
                        </w:rPr>
                      </w:pPr>
                      <w:r w:rsidRPr="00C42C84">
                        <w:rPr>
                          <w:sz w:val="16"/>
                        </w:rPr>
                        <w:t xml:space="preserve">the Licensee to the Licensor for third party claims etc arising out of the exercise by the Licensee of its rights </w:t>
                      </w:r>
                      <w:r>
                        <w:rPr>
                          <w:sz w:val="16"/>
                        </w:rPr>
                        <w:t xml:space="preserve">or breach of its obligations under the Agreement </w:t>
                      </w:r>
                      <w:r w:rsidRPr="00C42C84">
                        <w:rPr>
                          <w:sz w:val="16"/>
                        </w:rPr>
                        <w:t xml:space="preserve">- including </w:t>
                      </w:r>
                      <w:r>
                        <w:rPr>
                          <w:sz w:val="16"/>
                        </w:rPr>
                        <w:t>in the process of</w:t>
                      </w:r>
                      <w:r w:rsidRPr="00C42C84">
                        <w:rPr>
                          <w:sz w:val="16"/>
                        </w:rPr>
                        <w:t xml:space="preserve"> Commercialis</w:t>
                      </w:r>
                      <w:r>
                        <w:rPr>
                          <w:sz w:val="16"/>
                        </w:rPr>
                        <w:t>ing</w:t>
                      </w:r>
                      <w:r w:rsidRPr="00C42C84">
                        <w:rPr>
                          <w:sz w:val="16"/>
                        </w:rPr>
                        <w:t xml:space="preserve"> the IPR.  This is because the Licensee is responsible for ensuring that it appropriately conducts the Commercialisation; and  </w:t>
                      </w:r>
                    </w:p>
                    <w:p w14:paraId="70C19657" w14:textId="77777777" w:rsidR="00E83644" w:rsidRPr="00680B36" w:rsidRDefault="00E83644" w:rsidP="003C540B">
                      <w:pPr>
                        <w:pStyle w:val="ListParagraph"/>
                        <w:numPr>
                          <w:ilvl w:val="0"/>
                          <w:numId w:val="41"/>
                        </w:numPr>
                        <w:spacing w:after="120"/>
                        <w:ind w:left="360"/>
                        <w:rPr>
                          <w:sz w:val="16"/>
                        </w:rPr>
                      </w:pPr>
                      <w:r w:rsidRPr="00C42C84">
                        <w:rPr>
                          <w:sz w:val="16"/>
                        </w:rPr>
                        <w:t>the Licensor in favour of the Licensee for third party claims etc arising out of breach by the Licensor of the Agreement.  This would include if the Licensee was liable because the Licensed IPR infringed the third party's IPR - provided the Licensor was responsible for this.  There are a number of limitations on the Licensor's liability under the Agreement and the Licensor is not liable unless it has also breached the Agreement</w:t>
                      </w:r>
                      <w:r w:rsidRPr="00680B36">
                        <w:rPr>
                          <w:sz w:val="16"/>
                        </w:rPr>
                        <w:t>.</w:t>
                      </w:r>
                    </w:p>
                    <w:p w14:paraId="4DB17560" w14:textId="5B276C41" w:rsidR="00E83644" w:rsidRPr="00C42C84" w:rsidRDefault="00E83644" w:rsidP="00D15DF4">
                      <w:pPr>
                        <w:spacing w:after="120"/>
                        <w:rPr>
                          <w:sz w:val="16"/>
                        </w:rPr>
                      </w:pPr>
                      <w:r w:rsidRPr="00C42C84">
                        <w:rPr>
                          <w:sz w:val="16"/>
                        </w:rPr>
                        <w:t xml:space="preserve">However, if both parties consider that the indemnity is not appropriate for their particular </w:t>
                      </w:r>
                      <w:r>
                        <w:rPr>
                          <w:sz w:val="16"/>
                        </w:rPr>
                        <w:t>transaction</w:t>
                      </w:r>
                      <w:r w:rsidRPr="00C42C84">
                        <w:rPr>
                          <w:sz w:val="16"/>
                        </w:rPr>
                        <w:t>, the parties can agree not to require an indemnity</w:t>
                      </w:r>
                      <w:r>
                        <w:rPr>
                          <w:sz w:val="16"/>
                        </w:rPr>
                        <w:t>,</w:t>
                      </w:r>
                      <w:r w:rsidRPr="00C42C84">
                        <w:rPr>
                          <w:sz w:val="16"/>
                        </w:rPr>
                        <w:t xml:space="preserve"> or to an alternative approach, and amend this clause. </w:t>
                      </w:r>
                    </w:p>
                    <w:p w14:paraId="2BF0C1C3" w14:textId="5E23CA6D" w:rsidR="00E83644" w:rsidRPr="00E24032" w:rsidRDefault="00E83644" w:rsidP="00D15DF4">
                      <w:pPr>
                        <w:spacing w:after="120"/>
                        <w:rPr>
                          <w:b/>
                          <w:i/>
                          <w:sz w:val="16"/>
                        </w:rPr>
                      </w:pPr>
                      <w:r w:rsidRPr="00C42C84">
                        <w:rPr>
                          <w:sz w:val="16"/>
                        </w:rPr>
                        <w:t xml:space="preserve">Liability is reduced to the extent of the other party's negligence or breach (under clause </w:t>
                      </w:r>
                      <w:r w:rsidRPr="00C42C84">
                        <w:rPr>
                          <w:sz w:val="16"/>
                        </w:rPr>
                        <w:fldChar w:fldCharType="begin"/>
                      </w:r>
                      <w:r w:rsidRPr="00C42C84">
                        <w:rPr>
                          <w:sz w:val="16"/>
                        </w:rPr>
                        <w:instrText xml:space="preserve"> REF _Ref94254512 \r \h </w:instrText>
                      </w:r>
                      <w:r>
                        <w:rPr>
                          <w:sz w:val="16"/>
                        </w:rPr>
                        <w:instrText xml:space="preserve"> \* MERGEFORMAT </w:instrText>
                      </w:r>
                      <w:r w:rsidRPr="00C42C84">
                        <w:rPr>
                          <w:sz w:val="16"/>
                        </w:rPr>
                      </w:r>
                      <w:r w:rsidRPr="00C42C84">
                        <w:rPr>
                          <w:sz w:val="16"/>
                        </w:rPr>
                        <w:fldChar w:fldCharType="separate"/>
                      </w:r>
                      <w:r w:rsidR="00620731">
                        <w:rPr>
                          <w:sz w:val="16"/>
                        </w:rPr>
                        <w:t>12.2</w:t>
                      </w:r>
                      <w:r w:rsidRPr="00C42C84">
                        <w:rPr>
                          <w:sz w:val="16"/>
                        </w:rPr>
                        <w:fldChar w:fldCharType="end"/>
                      </w:r>
                      <w:r w:rsidRPr="00C42C84">
                        <w:rPr>
                          <w:sz w:val="16"/>
                        </w:rPr>
                        <w:t xml:space="preserve">).  Clause </w:t>
                      </w:r>
                      <w:r w:rsidRPr="00C42C84">
                        <w:rPr>
                          <w:sz w:val="16"/>
                        </w:rPr>
                        <w:fldChar w:fldCharType="begin"/>
                      </w:r>
                      <w:r w:rsidRPr="00C42C84">
                        <w:rPr>
                          <w:sz w:val="16"/>
                        </w:rPr>
                        <w:instrText xml:space="preserve"> REF _Ref94254522 \r \h </w:instrText>
                      </w:r>
                      <w:r>
                        <w:rPr>
                          <w:sz w:val="16"/>
                        </w:rPr>
                        <w:instrText xml:space="preserve"> \* MERGEFORMAT </w:instrText>
                      </w:r>
                      <w:r w:rsidRPr="00C42C84">
                        <w:rPr>
                          <w:sz w:val="16"/>
                        </w:rPr>
                      </w:r>
                      <w:r w:rsidRPr="00C42C84">
                        <w:rPr>
                          <w:sz w:val="16"/>
                        </w:rPr>
                        <w:fldChar w:fldCharType="separate"/>
                      </w:r>
                      <w:r w:rsidR="00620731">
                        <w:rPr>
                          <w:sz w:val="16"/>
                        </w:rPr>
                        <w:t>12.3</w:t>
                      </w:r>
                      <w:r w:rsidRPr="00C42C84">
                        <w:rPr>
                          <w:sz w:val="16"/>
                        </w:rPr>
                        <w:fldChar w:fldCharType="end"/>
                      </w:r>
                      <w:r w:rsidRPr="00C42C84">
                        <w:rPr>
                          <w:sz w:val="16"/>
                        </w:rPr>
                        <w:t xml:space="preserve"> sets out the process to be followed where a party intends to exercise their rights under an indemnity.</w:t>
                      </w:r>
                      <w:r>
                        <w:rPr>
                          <w:sz w:val="16"/>
                        </w:rPr>
                        <w:t xml:space="preserve"> </w:t>
                      </w:r>
                    </w:p>
                    <w:p w14:paraId="64FFAEE2" w14:textId="6176D6E8" w:rsidR="00E83644" w:rsidRPr="00E24032" w:rsidRDefault="00E83644" w:rsidP="008463B6">
                      <w:pPr>
                        <w:spacing w:after="120"/>
                        <w:rPr>
                          <w:b/>
                          <w:i/>
                          <w:sz w:val="16"/>
                        </w:rPr>
                      </w:pPr>
                    </w:p>
                  </w:txbxContent>
                </v:textbox>
                <w10:wrap anchorx="margin"/>
              </v:shape>
            </w:pict>
          </mc:Fallback>
        </mc:AlternateContent>
      </w:r>
      <w:r w:rsidR="0067442A" w:rsidRPr="00091E37">
        <w:t>Indemnity</w:t>
      </w:r>
      <w:bookmarkEnd w:id="257"/>
      <w:bookmarkEnd w:id="258"/>
      <w:bookmarkEnd w:id="259"/>
      <w:bookmarkEnd w:id="260"/>
      <w:bookmarkEnd w:id="261"/>
    </w:p>
    <w:p w14:paraId="47236F6D" w14:textId="17EEDFFA" w:rsidR="0067442A" w:rsidRDefault="00626836" w:rsidP="00091E37">
      <w:pPr>
        <w:pStyle w:val="Heading2"/>
      </w:pPr>
      <w:bookmarkStart w:id="262" w:name="_Toc88150444"/>
      <w:bookmarkStart w:id="263" w:name="_Ref87352767"/>
      <w:bookmarkStart w:id="264" w:name="_Toc111112418"/>
      <w:bookmarkStart w:id="265" w:name="_Toc111112624"/>
      <w:bookmarkEnd w:id="262"/>
      <w:r>
        <w:t>I</w:t>
      </w:r>
      <w:r w:rsidR="0067442A">
        <w:t>ndemnity</w:t>
      </w:r>
      <w:bookmarkEnd w:id="263"/>
      <w:bookmarkEnd w:id="264"/>
      <w:bookmarkEnd w:id="265"/>
    </w:p>
    <w:p w14:paraId="357679F9" w14:textId="2C6615A7" w:rsidR="0067442A" w:rsidRDefault="005F5106" w:rsidP="00915363">
      <w:pPr>
        <w:pStyle w:val="Heading3"/>
      </w:pPr>
      <w:r>
        <w:t>T</w:t>
      </w:r>
      <w:r w:rsidR="0067442A">
        <w:t>he Licensee indemnifies</w:t>
      </w:r>
      <w:r w:rsidR="00E97CDC">
        <w:t xml:space="preserve"> the Licensor</w:t>
      </w:r>
      <w:r w:rsidR="0067442A">
        <w:t xml:space="preserve"> against all losses, damages, costs and expenses (including legal costs on a solicitor and own client basis) that</w:t>
      </w:r>
      <w:r w:rsidR="00E97CDC">
        <w:t xml:space="preserve"> the </w:t>
      </w:r>
      <w:r w:rsidR="00E2603F">
        <w:t xml:space="preserve">Licensor </w:t>
      </w:r>
      <w:r w:rsidR="0067442A">
        <w:t xml:space="preserve">may sustain or incur as a result of any claim, demand, action or proceeding by any third party </w:t>
      </w:r>
      <w:r w:rsidR="0067442A" w:rsidRPr="006312D9">
        <w:t xml:space="preserve">arising out of the exercise by the Licensee of its rights under </w:t>
      </w:r>
      <w:r w:rsidR="00CE1B57" w:rsidRPr="006312D9">
        <w:t xml:space="preserve">this </w:t>
      </w:r>
      <w:r w:rsidR="001D1E4C" w:rsidRPr="006312D9">
        <w:t>Agreement</w:t>
      </w:r>
      <w:r w:rsidR="007406FB">
        <w:t xml:space="preserve">, or </w:t>
      </w:r>
      <w:r w:rsidR="007406FB" w:rsidRPr="006312D9">
        <w:t xml:space="preserve">breach by the </w:t>
      </w:r>
      <w:r w:rsidR="007406FB">
        <w:t>Licensee</w:t>
      </w:r>
      <w:r w:rsidR="007406FB" w:rsidRPr="006312D9">
        <w:t xml:space="preserve"> of its obligations</w:t>
      </w:r>
      <w:r w:rsidR="00BD4381">
        <w:t xml:space="preserve"> or warranties</w:t>
      </w:r>
      <w:r w:rsidR="007406FB" w:rsidRPr="006312D9">
        <w:t xml:space="preserve"> under this Agreement</w:t>
      </w:r>
      <w:r w:rsidR="0067442A">
        <w:t>.</w:t>
      </w:r>
    </w:p>
    <w:p w14:paraId="22A8E92B" w14:textId="5BEADEDB" w:rsidR="00E54265" w:rsidRDefault="005F5106" w:rsidP="00650C82">
      <w:pPr>
        <w:pStyle w:val="Heading3"/>
        <w:keepNext/>
        <w:keepLines/>
      </w:pPr>
      <w:r>
        <w:t>T</w:t>
      </w:r>
      <w:r w:rsidR="00E54265">
        <w:t xml:space="preserve">he Licensor indemnifies the Licensee against all losses, damages, costs and expenses (including legal costs on a solicitor and own client basis) that the Licensee may sustain or incur as a result of any claim, demand, action or proceeding by any third party </w:t>
      </w:r>
      <w:r w:rsidR="00E54265" w:rsidRPr="006312D9">
        <w:t xml:space="preserve">arising out of breach by the Licensor of its obligations </w:t>
      </w:r>
      <w:r w:rsidR="00BD4381">
        <w:t xml:space="preserve">or warranties </w:t>
      </w:r>
      <w:r w:rsidR="00E54265" w:rsidRPr="006312D9">
        <w:t xml:space="preserve">under this </w:t>
      </w:r>
      <w:r w:rsidR="001D1E4C" w:rsidRPr="006312D9">
        <w:t>Agreement</w:t>
      </w:r>
      <w:r w:rsidR="00E54265" w:rsidRPr="0070390B">
        <w:t>.</w:t>
      </w:r>
    </w:p>
    <w:p w14:paraId="4505E0E0" w14:textId="03D73623" w:rsidR="0067442A" w:rsidRDefault="0067442A" w:rsidP="00091E37">
      <w:pPr>
        <w:pStyle w:val="Heading2"/>
      </w:pPr>
      <w:bookmarkStart w:id="266" w:name="_Ref94254512"/>
      <w:bookmarkStart w:id="267" w:name="_Toc111112419"/>
      <w:bookmarkStart w:id="268" w:name="_Toc111112625"/>
      <w:r>
        <w:t>Exceptions</w:t>
      </w:r>
      <w:bookmarkEnd w:id="266"/>
      <w:bookmarkEnd w:id="267"/>
      <w:bookmarkEnd w:id="268"/>
    </w:p>
    <w:p w14:paraId="0D90CB71" w14:textId="4D62B081" w:rsidR="0067442A" w:rsidRDefault="0067442A" w:rsidP="00A82BF1">
      <w:pPr>
        <w:pStyle w:val="IndentParaLevel1"/>
        <w:numPr>
          <w:ilvl w:val="0"/>
          <w:numId w:val="27"/>
        </w:numPr>
      </w:pPr>
      <w:r>
        <w:t xml:space="preserve">The indemnity in clause </w:t>
      </w:r>
      <w:r w:rsidR="00441FC5">
        <w:fldChar w:fldCharType="begin"/>
      </w:r>
      <w:r w:rsidR="00441FC5">
        <w:instrText xml:space="preserve"> REF _Ref87352767 \w \h </w:instrText>
      </w:r>
      <w:r w:rsidR="00441FC5">
        <w:fldChar w:fldCharType="separate"/>
      </w:r>
      <w:r w:rsidR="00963042">
        <w:t>12.1</w:t>
      </w:r>
      <w:r w:rsidR="00441FC5">
        <w:fldChar w:fldCharType="end"/>
      </w:r>
      <w:r>
        <w:t xml:space="preserve"> does not apply to the extent that the indemnified liability is caused by</w:t>
      </w:r>
      <w:r w:rsidR="00A953E9" w:rsidRPr="00A953E9">
        <w:t xml:space="preserve"> </w:t>
      </w:r>
      <w:r w:rsidR="00A953E9">
        <w:t xml:space="preserve">the negligence or a breach of this </w:t>
      </w:r>
      <w:r w:rsidR="001D1E4C">
        <w:t>Agreement</w:t>
      </w:r>
      <w:r w:rsidR="00A953E9">
        <w:t xml:space="preserve"> by the party receiving the benefit of the indemnity.</w:t>
      </w:r>
    </w:p>
    <w:p w14:paraId="54FE1C48" w14:textId="5E93001A" w:rsidR="0067442A" w:rsidRDefault="0067442A" w:rsidP="00091E37">
      <w:pPr>
        <w:pStyle w:val="Heading2"/>
      </w:pPr>
      <w:bookmarkStart w:id="269" w:name="_Toc88150447"/>
      <w:bookmarkStart w:id="270" w:name="_Toc88150448"/>
      <w:bookmarkStart w:id="271" w:name="_Ref94254522"/>
      <w:bookmarkStart w:id="272" w:name="_Toc111112420"/>
      <w:bookmarkStart w:id="273" w:name="_Toc111112626"/>
      <w:bookmarkEnd w:id="269"/>
      <w:bookmarkEnd w:id="270"/>
      <w:r>
        <w:t>General</w:t>
      </w:r>
      <w:bookmarkEnd w:id="271"/>
      <w:bookmarkEnd w:id="272"/>
      <w:bookmarkEnd w:id="273"/>
    </w:p>
    <w:p w14:paraId="338FDDB5" w14:textId="77777777" w:rsidR="0067442A" w:rsidRDefault="0067442A" w:rsidP="00091E37">
      <w:pPr>
        <w:pStyle w:val="Heading3"/>
      </w:pPr>
      <w:r>
        <w:t>Upon a party becoming aware of any claim or other circumstance that may give rise to the indemnity being enforced, a party must provide the other party with full details of the action, claim, proceeding or demand.</w:t>
      </w:r>
    </w:p>
    <w:p w14:paraId="313943A5" w14:textId="096B9E52" w:rsidR="0067442A" w:rsidRDefault="0067442A" w:rsidP="00091E37">
      <w:pPr>
        <w:pStyle w:val="Heading3"/>
      </w:pPr>
      <w:r>
        <w:t>It is not necessary for</w:t>
      </w:r>
      <w:r w:rsidR="00E97CDC">
        <w:t xml:space="preserve"> the </w:t>
      </w:r>
      <w:r w:rsidR="00A953E9">
        <w:t xml:space="preserve">indemnified party </w:t>
      </w:r>
      <w:r>
        <w:t>to incur expense or make payment before enforcing its right of indemnity.  Before making any demand for performance of the indemnity</w:t>
      </w:r>
      <w:r w:rsidR="00E97CDC">
        <w:t xml:space="preserve"> the </w:t>
      </w:r>
      <w:r w:rsidR="00A953E9">
        <w:t xml:space="preserve">indemnified party </w:t>
      </w:r>
      <w:r>
        <w:t xml:space="preserve">will allow the </w:t>
      </w:r>
      <w:r w:rsidR="00A953E9">
        <w:t xml:space="preserve">indemnifying party </w:t>
      </w:r>
      <w:r>
        <w:t>such time as is reasonable in the circumstances to investigate its alleged liability and to negotiate a settlement of or to defend the action, claim, proceeding or demand.</w:t>
      </w:r>
    </w:p>
    <w:p w14:paraId="474458BB" w14:textId="39972836" w:rsidR="0067442A" w:rsidRPr="00091E37" w:rsidRDefault="009E518A" w:rsidP="00091E37">
      <w:pPr>
        <w:pStyle w:val="Heading1"/>
      </w:pPr>
      <w:bookmarkStart w:id="274" w:name="_Toc88150470"/>
      <w:bookmarkStart w:id="275" w:name="_Ref87352817"/>
      <w:bookmarkStart w:id="276" w:name="_Toc111112421"/>
      <w:bookmarkStart w:id="277" w:name="_Toc111112627"/>
      <w:bookmarkEnd w:id="274"/>
      <w:r>
        <w:rPr>
          <w:b w:val="0"/>
          <w:noProof/>
          <w:lang w:eastAsia="en-AU"/>
        </w:rPr>
        <mc:AlternateContent>
          <mc:Choice Requires="wps">
            <w:drawing>
              <wp:anchor distT="0" distB="0" distL="114300" distR="114300" simplePos="0" relativeHeight="251780096" behindDoc="0" locked="0" layoutInCell="1" allowOverlap="1" wp14:anchorId="43561EB5" wp14:editId="0CD6398F">
                <wp:simplePos x="0" y="0"/>
                <wp:positionH relativeFrom="rightMargin">
                  <wp:posOffset>175876</wp:posOffset>
                </wp:positionH>
                <wp:positionV relativeFrom="paragraph">
                  <wp:posOffset>37654</wp:posOffset>
                </wp:positionV>
                <wp:extent cx="2631600" cy="8286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2631600" cy="828675"/>
                        </a:xfrm>
                        <a:prstGeom prst="rect">
                          <a:avLst/>
                        </a:prstGeom>
                        <a:solidFill>
                          <a:schemeClr val="accent6"/>
                        </a:solidFill>
                        <a:ln w="6350">
                          <a:noFill/>
                        </a:ln>
                      </wps:spPr>
                      <wps:txbx>
                        <w:txbxContent>
                          <w:p w14:paraId="5C9AE4FE" w14:textId="2CD281F1"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_Ref87352817 \r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sidRPr="00680B36">
                              <w:rPr>
                                <w:sz w:val="16"/>
                              </w:rPr>
                              <w:t xml:space="preserve">Each party is required to maintain for the duration of the Agreement </w:t>
                            </w:r>
                            <w:r w:rsidRPr="00C42C84">
                              <w:rPr>
                                <w:sz w:val="16"/>
                              </w:rPr>
                              <w:t>and 7 years following expiration or termination</w:t>
                            </w:r>
                            <w:r w:rsidRPr="00680B36">
                              <w:rPr>
                                <w:sz w:val="16"/>
                              </w:rPr>
                              <w:t xml:space="preserve">, the types of insurance, and for the values, specified in item </w:t>
                            </w:r>
                            <w:r w:rsidRPr="00C42C84">
                              <w:rPr>
                                <w:sz w:val="16"/>
                              </w:rPr>
                              <w:fldChar w:fldCharType="begin"/>
                            </w:r>
                            <w:r w:rsidRPr="00C42C84">
                              <w:rPr>
                                <w:sz w:val="16"/>
                              </w:rPr>
                              <w:instrText xml:space="preserve"> REF _Ref88122854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680B36">
                              <w:rPr>
                                <w:sz w:val="16"/>
                              </w:rPr>
                              <w:t xml:space="preserve"> of the Details Schedule. Refer to the HERC IP Framework Practical Guide for further guidance.</w:t>
                            </w:r>
                            <w:r w:rsidDel="001F486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1EB5" id="Text Box 60" o:spid="_x0000_s1069" type="#_x0000_t202" style="position:absolute;left:0;text-align:left;margin-left:13.85pt;margin-top:2.95pt;width:207.2pt;height:65.25pt;z-index:251780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" fillcolor="#e9e4de [3209]" stroked="f" strokeweight=".5pt">
                <v:textbox>
                  <w:txbxContent>
                    <w:p w14:paraId="5C9AE4FE" w14:textId="2CD281F1"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_Ref87352817 \r \h </w:instrText>
                      </w:r>
                      <w:r>
                        <w:rPr>
                          <w:b/>
                          <w:i/>
                          <w:sz w:val="16"/>
                        </w:rPr>
                      </w:r>
                      <w:r>
                        <w:rPr>
                          <w:b/>
                          <w:i/>
                          <w:sz w:val="16"/>
                        </w:rPr>
                        <w:fldChar w:fldCharType="separate"/>
                      </w:r>
                      <w:r w:rsidR="00620731">
                        <w:rPr>
                          <w:b/>
                          <w:i/>
                          <w:sz w:val="16"/>
                        </w:rPr>
                        <w:t>13</w:t>
                      </w:r>
                      <w:r>
                        <w:rPr>
                          <w:b/>
                          <w:i/>
                          <w:sz w:val="16"/>
                        </w:rPr>
                        <w:fldChar w:fldCharType="end"/>
                      </w:r>
                      <w:r>
                        <w:rPr>
                          <w:b/>
                          <w:i/>
                          <w:sz w:val="16"/>
                        </w:rPr>
                        <w:t xml:space="preserve">: </w:t>
                      </w:r>
                      <w:r w:rsidRPr="00680B36">
                        <w:rPr>
                          <w:sz w:val="16"/>
                        </w:rPr>
                        <w:t xml:space="preserve">Each party is required to maintain for the duration of the Agreement </w:t>
                      </w:r>
                      <w:r w:rsidRPr="00C42C84">
                        <w:rPr>
                          <w:sz w:val="16"/>
                        </w:rPr>
                        <w:t>and 7 years following expiration or termination</w:t>
                      </w:r>
                      <w:r w:rsidRPr="00680B36">
                        <w:rPr>
                          <w:sz w:val="16"/>
                        </w:rPr>
                        <w:t xml:space="preserve">, the types of insurance, and for the values, specified in item </w:t>
                      </w:r>
                      <w:r w:rsidRPr="00C42C84">
                        <w:rPr>
                          <w:sz w:val="16"/>
                        </w:rPr>
                        <w:fldChar w:fldCharType="begin"/>
                      </w:r>
                      <w:r w:rsidRPr="00C42C84">
                        <w:rPr>
                          <w:sz w:val="16"/>
                        </w:rPr>
                        <w:instrText xml:space="preserve"> REF _Ref88122854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680B36">
                        <w:rPr>
                          <w:sz w:val="16"/>
                        </w:rPr>
                        <w:t xml:space="preserve"> of the Details Schedule. Refer to the HERC IP Framework Practical Guide for further guidance.</w:t>
                      </w:r>
                      <w:r w:rsidDel="001F4862">
                        <w:rPr>
                          <w:b/>
                          <w:i/>
                          <w:sz w:val="16"/>
                        </w:rPr>
                        <w:t xml:space="preserve"> </w:t>
                      </w:r>
                    </w:p>
                  </w:txbxContent>
                </v:textbox>
                <w10:wrap anchorx="margin"/>
              </v:shape>
            </w:pict>
          </mc:Fallback>
        </mc:AlternateContent>
      </w:r>
      <w:r w:rsidR="0067442A" w:rsidRPr="00091E37">
        <w:t>Insurance</w:t>
      </w:r>
      <w:bookmarkEnd w:id="275"/>
      <w:bookmarkEnd w:id="276"/>
      <w:bookmarkEnd w:id="277"/>
    </w:p>
    <w:p w14:paraId="240CD693" w14:textId="66446411" w:rsidR="0067442A" w:rsidRDefault="0067442A" w:rsidP="00091E37">
      <w:pPr>
        <w:pStyle w:val="Heading2"/>
      </w:pPr>
      <w:bookmarkStart w:id="278" w:name="_Ref87352784"/>
      <w:bookmarkStart w:id="279" w:name="_Ref87352832"/>
      <w:bookmarkStart w:id="280" w:name="_Toc111112422"/>
      <w:bookmarkStart w:id="281" w:name="_Toc111112628"/>
      <w:r>
        <w:t>Required insurance</w:t>
      </w:r>
      <w:bookmarkEnd w:id="278"/>
      <w:bookmarkEnd w:id="279"/>
      <w:bookmarkEnd w:id="280"/>
      <w:bookmarkEnd w:id="281"/>
    </w:p>
    <w:p w14:paraId="1B909AAC" w14:textId="5654C551" w:rsidR="0067442A" w:rsidRDefault="0067442A" w:rsidP="00A82BF1">
      <w:pPr>
        <w:pStyle w:val="IndentParaLevel1"/>
        <w:numPr>
          <w:ilvl w:val="0"/>
          <w:numId w:val="27"/>
        </w:numPr>
      </w:pPr>
      <w:r>
        <w:t xml:space="preserve">The Licensee must take out, maintain and keep current during the Term and, in the case of insurance policies where claims must </w:t>
      </w:r>
      <w:r w:rsidR="0001072E">
        <w:t xml:space="preserve">be </w:t>
      </w:r>
      <w:r>
        <w:t xml:space="preserve">made during the currency of the policy, for </w:t>
      </w:r>
      <w:r w:rsidR="004E2792">
        <w:t>7</w:t>
      </w:r>
      <w:r w:rsidR="00EC70F7">
        <w:t> </w:t>
      </w:r>
      <w:r>
        <w:t xml:space="preserve">years after its expiration or earlier termination, the insurances covering its liability arising out of or in connection with </w:t>
      </w:r>
      <w:r w:rsidR="00CE1B57">
        <w:t xml:space="preserve">this </w:t>
      </w:r>
      <w:r w:rsidR="001D1E4C">
        <w:t>Agreement</w:t>
      </w:r>
      <w:r w:rsidR="009B4B54">
        <w:t xml:space="preserve"> as set out in item </w:t>
      </w:r>
      <w:r w:rsidR="00BD36F3">
        <w:fldChar w:fldCharType="begin"/>
      </w:r>
      <w:r w:rsidR="00BD36F3">
        <w:instrText xml:space="preserve"> REF _Ref88122854 \w \h </w:instrText>
      </w:r>
      <w:r w:rsidR="00BD36F3">
        <w:fldChar w:fldCharType="separate"/>
      </w:r>
      <w:r w:rsidR="00963042">
        <w:t>9</w:t>
      </w:r>
      <w:r w:rsidR="00BD36F3">
        <w:fldChar w:fldCharType="end"/>
      </w:r>
      <w:r w:rsidR="00BD36F3">
        <w:t xml:space="preserve"> </w:t>
      </w:r>
      <w:r w:rsidR="009B4B54">
        <w:t>of the Details Schedule.</w:t>
      </w:r>
    </w:p>
    <w:p w14:paraId="74C7DFEA" w14:textId="77EB2C13" w:rsidR="0067442A" w:rsidRDefault="0067442A" w:rsidP="00091E37">
      <w:pPr>
        <w:pStyle w:val="Heading2"/>
      </w:pPr>
      <w:bookmarkStart w:id="282" w:name="_Toc88150473"/>
      <w:bookmarkStart w:id="283" w:name="_Toc88150474"/>
      <w:bookmarkStart w:id="284" w:name="_Toc88150475"/>
      <w:bookmarkStart w:id="285" w:name="_Toc88150481"/>
      <w:bookmarkStart w:id="286" w:name="_Toc111112423"/>
      <w:bookmarkStart w:id="287" w:name="_Toc111112629"/>
      <w:bookmarkEnd w:id="282"/>
      <w:bookmarkEnd w:id="283"/>
      <w:bookmarkEnd w:id="284"/>
      <w:bookmarkEnd w:id="285"/>
      <w:r>
        <w:lastRenderedPageBreak/>
        <w:t>Insurance details</w:t>
      </w:r>
      <w:bookmarkEnd w:id="286"/>
      <w:bookmarkEnd w:id="287"/>
    </w:p>
    <w:p w14:paraId="32E607C6" w14:textId="04D4D48E" w:rsidR="0067442A" w:rsidRDefault="0067442A" w:rsidP="00091E37">
      <w:pPr>
        <w:pStyle w:val="Heading3"/>
      </w:pPr>
      <w:r>
        <w:t>The insurance policies sp</w:t>
      </w:r>
      <w:r w:rsidRPr="009B4B54">
        <w:t xml:space="preserve">ecified in clause </w:t>
      </w:r>
      <w:r w:rsidR="00441FC5" w:rsidRPr="009B4B54">
        <w:fldChar w:fldCharType="begin"/>
      </w:r>
      <w:r w:rsidR="00441FC5" w:rsidRPr="009B4B54">
        <w:instrText xml:space="preserve"> REF _Ref87352784 \w \h </w:instrText>
      </w:r>
      <w:r w:rsidR="009B4B54">
        <w:instrText xml:space="preserve"> \* MERGEFORMAT </w:instrText>
      </w:r>
      <w:r w:rsidR="00441FC5" w:rsidRPr="009B4B54">
        <w:fldChar w:fldCharType="separate"/>
      </w:r>
      <w:r w:rsidR="00963042">
        <w:t>13.1</w:t>
      </w:r>
      <w:r w:rsidR="00441FC5" w:rsidRPr="009B4B54">
        <w:fldChar w:fldCharType="end"/>
      </w:r>
      <w:r w:rsidRPr="009B4B54">
        <w:t xml:space="preserve"> must be held with </w:t>
      </w:r>
      <w:r w:rsidRPr="00915363">
        <w:t>a sound and reputable insurer</w:t>
      </w:r>
      <w:r>
        <w:t>.</w:t>
      </w:r>
    </w:p>
    <w:p w14:paraId="3DC502D5" w14:textId="77777777" w:rsidR="0067442A" w:rsidRDefault="0067442A" w:rsidP="00091E37">
      <w:pPr>
        <w:pStyle w:val="Heading3"/>
      </w:pPr>
      <w:r>
        <w:t>The insurance policies must comply with all applicable laws.</w:t>
      </w:r>
    </w:p>
    <w:p w14:paraId="4A0A7F4B" w14:textId="461C249B" w:rsidR="0067442A" w:rsidRDefault="0067442A" w:rsidP="00091E37">
      <w:pPr>
        <w:pStyle w:val="Heading3"/>
      </w:pPr>
      <w:r>
        <w:t xml:space="preserve">The Licensee </w:t>
      </w:r>
      <w:r w:rsidR="0001072E">
        <w:t>must</w:t>
      </w:r>
      <w:r>
        <w:t xml:space="preserve"> produce evidence of the currency of the insurance policies within </w:t>
      </w:r>
      <w:r w:rsidR="00E45C98">
        <w:t>10 Business Days</w:t>
      </w:r>
      <w:r>
        <w:t xml:space="preserve"> of receipt of a written request from</w:t>
      </w:r>
      <w:r w:rsidR="00E97CDC">
        <w:t xml:space="preserve"> the Licensor</w:t>
      </w:r>
      <w:r>
        <w:t>.</w:t>
      </w:r>
    </w:p>
    <w:p w14:paraId="0FC238E4" w14:textId="77777777" w:rsidR="0067442A" w:rsidRDefault="0067442A" w:rsidP="00091E37">
      <w:pPr>
        <w:pStyle w:val="Heading3"/>
      </w:pPr>
      <w:r>
        <w:t>The Licensee undertakes at all times to comply with the terms of the insurance policies it is required to hold.</w:t>
      </w:r>
    </w:p>
    <w:p w14:paraId="290D31BC" w14:textId="77777777" w:rsidR="0067442A" w:rsidRDefault="0067442A" w:rsidP="00091E37">
      <w:pPr>
        <w:pStyle w:val="Heading3"/>
      </w:pPr>
      <w:r>
        <w:t>The Licensee must notify</w:t>
      </w:r>
      <w:r w:rsidR="00E97CDC">
        <w:t xml:space="preserve"> the Licensor</w:t>
      </w:r>
      <w:r>
        <w:t xml:space="preserve"> immediately of any material change to, or non-renewal or cancellation of, any of the insurance policies it is required to hold.</w:t>
      </w:r>
    </w:p>
    <w:p w14:paraId="7A39C7E5" w14:textId="17DD58FF" w:rsidR="0067442A" w:rsidRDefault="0067442A" w:rsidP="00091E37">
      <w:pPr>
        <w:pStyle w:val="Heading3"/>
      </w:pPr>
      <w:r>
        <w:t xml:space="preserve">The Licensee’s insurance obligations will survive the expiration or earlier termination of </w:t>
      </w:r>
      <w:r w:rsidR="00CE1B57">
        <w:t xml:space="preserve">this </w:t>
      </w:r>
      <w:r w:rsidR="001D1E4C">
        <w:t>Agreement</w:t>
      </w:r>
      <w:r>
        <w:t>.</w:t>
      </w:r>
    </w:p>
    <w:p w14:paraId="15B68ACA" w14:textId="1A9DEB19" w:rsidR="0067442A" w:rsidRDefault="0067442A" w:rsidP="00091E37">
      <w:pPr>
        <w:pStyle w:val="Heading3"/>
      </w:pPr>
      <w:r>
        <w:t xml:space="preserve">Nothing in this clause </w:t>
      </w:r>
      <w:r w:rsidR="00441FC5">
        <w:fldChar w:fldCharType="begin"/>
      </w:r>
      <w:r w:rsidR="00441FC5">
        <w:instrText xml:space="preserve"> REF _Ref87352817 \w \h </w:instrText>
      </w:r>
      <w:r w:rsidR="00441FC5">
        <w:fldChar w:fldCharType="separate"/>
      </w:r>
      <w:r w:rsidR="00963042">
        <w:t>13</w:t>
      </w:r>
      <w:r w:rsidR="00441FC5">
        <w:fldChar w:fldCharType="end"/>
      </w:r>
      <w:r>
        <w:t xml:space="preserve"> limits the other obligations and liabilities of the Licensee under </w:t>
      </w:r>
      <w:r w:rsidR="00CE1B57">
        <w:t xml:space="preserve">this </w:t>
      </w:r>
      <w:r w:rsidR="001D1E4C">
        <w:t>Agreement</w:t>
      </w:r>
      <w:r>
        <w:t xml:space="preserve"> or at law.</w:t>
      </w:r>
    </w:p>
    <w:p w14:paraId="1450C38E" w14:textId="2221ED06" w:rsidR="0067442A" w:rsidRPr="00091E37" w:rsidRDefault="00F87DDE" w:rsidP="00091E37">
      <w:pPr>
        <w:pStyle w:val="Heading1"/>
      </w:pPr>
      <w:bookmarkStart w:id="288" w:name="_Toc88150483"/>
      <w:bookmarkStart w:id="289" w:name="_Toc88150500"/>
      <w:bookmarkStart w:id="290" w:name="_Ref87974979"/>
      <w:bookmarkStart w:id="291" w:name="_Ref87352856"/>
      <w:bookmarkStart w:id="292" w:name="_Ref87352865"/>
      <w:bookmarkStart w:id="293" w:name="_Ref87888145"/>
      <w:bookmarkStart w:id="294" w:name="_Toc111112424"/>
      <w:bookmarkStart w:id="295" w:name="_Toc111112630"/>
      <w:bookmarkEnd w:id="288"/>
      <w:bookmarkEnd w:id="289"/>
      <w:r>
        <w:rPr>
          <w:b w:val="0"/>
          <w:noProof/>
          <w:lang w:eastAsia="en-AU"/>
        </w:rPr>
        <mc:AlternateContent>
          <mc:Choice Requires="wps">
            <w:drawing>
              <wp:anchor distT="0" distB="0" distL="114300" distR="114300" simplePos="0" relativeHeight="251784192" behindDoc="0" locked="0" layoutInCell="1" allowOverlap="1" wp14:anchorId="53CD0B24" wp14:editId="4FB7406A">
                <wp:simplePos x="0" y="0"/>
                <wp:positionH relativeFrom="rightMargin">
                  <wp:posOffset>177165</wp:posOffset>
                </wp:positionH>
                <wp:positionV relativeFrom="paragraph">
                  <wp:posOffset>375588</wp:posOffset>
                </wp:positionV>
                <wp:extent cx="2631600" cy="2260120"/>
                <wp:effectExtent l="0" t="0" r="0" b="6985"/>
                <wp:wrapNone/>
                <wp:docPr id="62" name="Text Box 62"/>
                <wp:cNvGraphicFramePr/>
                <a:graphic xmlns:a="http://schemas.openxmlformats.org/drawingml/2006/main">
                  <a:graphicData uri="http://schemas.microsoft.com/office/word/2010/wordprocessingShape">
                    <wps:wsp>
                      <wps:cNvSpPr txBox="1"/>
                      <wps:spPr>
                        <a:xfrm>
                          <a:off x="0" y="0"/>
                          <a:ext cx="2631600" cy="2260120"/>
                        </a:xfrm>
                        <a:prstGeom prst="rect">
                          <a:avLst/>
                        </a:prstGeom>
                        <a:solidFill>
                          <a:schemeClr val="accent6"/>
                        </a:solidFill>
                        <a:ln w="6350">
                          <a:noFill/>
                        </a:ln>
                      </wps:spPr>
                      <wps:txbx>
                        <w:txbxContent>
                          <w:p w14:paraId="276F159E" w14:textId="3E9E61D6"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_Ref94254621 \r \h </w:instrText>
                            </w:r>
                            <w:r>
                              <w:rPr>
                                <w:b/>
                                <w:i/>
                                <w:sz w:val="16"/>
                              </w:rPr>
                            </w:r>
                            <w:r>
                              <w:rPr>
                                <w:b/>
                                <w:i/>
                                <w:sz w:val="16"/>
                              </w:rPr>
                              <w:fldChar w:fldCharType="separate"/>
                            </w:r>
                            <w:r w:rsidR="00620731">
                              <w:rPr>
                                <w:b/>
                                <w:i/>
                                <w:sz w:val="16"/>
                              </w:rPr>
                              <w:t>14(a)</w:t>
                            </w:r>
                            <w:r>
                              <w:rPr>
                                <w:b/>
                                <w:i/>
                                <w:sz w:val="16"/>
                              </w:rPr>
                              <w:fldChar w:fldCharType="end"/>
                            </w:r>
                            <w:r>
                              <w:rPr>
                                <w:b/>
                                <w:i/>
                                <w:sz w:val="16"/>
                              </w:rPr>
                              <w:t xml:space="preserve">: </w:t>
                            </w:r>
                            <w:r w:rsidRPr="00680B36">
                              <w:rPr>
                                <w:sz w:val="16"/>
                              </w:rPr>
                              <w:t xml:space="preserve">This clause restricts further disclosure of Confidential Information and requires that any use of the Confidential Information be only for the </w:t>
                            </w:r>
                            <w:r w:rsidRPr="00C42C84">
                              <w:rPr>
                                <w:sz w:val="16"/>
                              </w:rPr>
                              <w:t>purpose of performing this Agreement</w:t>
                            </w:r>
                            <w:r w:rsidRPr="00680B36">
                              <w:rPr>
                                <w:sz w:val="16"/>
                              </w:rPr>
                              <w:t xml:space="preserve">. </w:t>
                            </w:r>
                          </w:p>
                          <w:p w14:paraId="6B9D20F8" w14:textId="1B8A4D9A" w:rsidR="00E83644" w:rsidRDefault="00E83644" w:rsidP="008463B6">
                            <w:pPr>
                              <w:spacing w:after="120"/>
                              <w:rPr>
                                <w:sz w:val="16"/>
                              </w:rPr>
                            </w:pPr>
                            <w:r w:rsidRPr="00C42C84">
                              <w:rPr>
                                <w:sz w:val="16"/>
                              </w:rPr>
                              <w:t xml:space="preserve">Exceptions (where disclosure or other uses are permitted) are set out in the remainder of clause </w:t>
                            </w:r>
                            <w:r w:rsidRPr="00680B36">
                              <w:rPr>
                                <w:sz w:val="16"/>
                              </w:rPr>
                              <w:fldChar w:fldCharType="begin"/>
                            </w:r>
                            <w:r w:rsidRPr="00C42C84">
                              <w:rPr>
                                <w:sz w:val="16"/>
                              </w:rPr>
                              <w:instrText xml:space="preserve"> REF _Ref87974979 \r \h  \* MERGEFORMAT </w:instrText>
                            </w:r>
                            <w:r w:rsidRPr="00680B36">
                              <w:rPr>
                                <w:sz w:val="16"/>
                              </w:rPr>
                            </w:r>
                            <w:r w:rsidRPr="00680B36">
                              <w:rPr>
                                <w:sz w:val="16"/>
                              </w:rPr>
                              <w:fldChar w:fldCharType="separate"/>
                            </w:r>
                            <w:r w:rsidR="00620731">
                              <w:rPr>
                                <w:sz w:val="16"/>
                              </w:rPr>
                              <w:t>14</w:t>
                            </w:r>
                            <w:r w:rsidRPr="00680B36">
                              <w:rPr>
                                <w:sz w:val="16"/>
                              </w:rPr>
                              <w:fldChar w:fldCharType="end"/>
                            </w:r>
                            <w:r w:rsidRPr="00680B36">
                              <w:rPr>
                                <w:sz w:val="16"/>
                              </w:rPr>
                              <w:t>.</w:t>
                            </w:r>
                          </w:p>
                          <w:p w14:paraId="637D4727" w14:textId="2BF90897" w:rsidR="00E83644" w:rsidRDefault="00E83644" w:rsidP="008463B6">
                            <w:pPr>
                              <w:spacing w:after="120"/>
                              <w:rPr>
                                <w:sz w:val="16"/>
                              </w:rPr>
                            </w:pPr>
                            <w:r>
                              <w:rPr>
                                <w:sz w:val="16"/>
                              </w:rPr>
                              <w:t>The parties should consider if the Licenced IPR should be included (in whole or part) as Confidential Information.  For example, unpublished copyright works may need to be protected as Confidential Information.</w:t>
                            </w:r>
                          </w:p>
                          <w:p w14:paraId="0F2E3BC4" w14:textId="1DB60573" w:rsidR="00E83644" w:rsidRPr="007A5C72" w:rsidRDefault="00E83644" w:rsidP="008463B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4BDCBFBC" w14:textId="6619631F" w:rsidR="00E83644" w:rsidRPr="00E24032" w:rsidRDefault="00E83644" w:rsidP="008463B6">
                            <w:pPr>
                              <w:spacing w:after="120"/>
                              <w:rPr>
                                <w:b/>
                                <w:i/>
                                <w:sz w:val="16"/>
                              </w:rPr>
                            </w:pP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0B24" id="Text Box 62" o:spid="_x0000_s1070" type="#_x0000_t202" style="position:absolute;left:0;text-align:left;margin-left:13.95pt;margin-top:29.55pt;width:207.2pt;height:177.95pt;z-index:251784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" fillcolor="#e9e4de [3209]" stroked="f" strokeweight=".5pt">
                <v:textbox>
                  <w:txbxContent>
                    <w:p w14:paraId="276F159E" w14:textId="3E9E61D6"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_Ref94254621 \r \h </w:instrText>
                      </w:r>
                      <w:r>
                        <w:rPr>
                          <w:b/>
                          <w:i/>
                          <w:sz w:val="16"/>
                        </w:rPr>
                      </w:r>
                      <w:r>
                        <w:rPr>
                          <w:b/>
                          <w:i/>
                          <w:sz w:val="16"/>
                        </w:rPr>
                        <w:fldChar w:fldCharType="separate"/>
                      </w:r>
                      <w:r w:rsidR="00620731">
                        <w:rPr>
                          <w:b/>
                          <w:i/>
                          <w:sz w:val="16"/>
                        </w:rPr>
                        <w:t>14(a)</w:t>
                      </w:r>
                      <w:r>
                        <w:rPr>
                          <w:b/>
                          <w:i/>
                          <w:sz w:val="16"/>
                        </w:rPr>
                        <w:fldChar w:fldCharType="end"/>
                      </w:r>
                      <w:r>
                        <w:rPr>
                          <w:b/>
                          <w:i/>
                          <w:sz w:val="16"/>
                        </w:rPr>
                        <w:t xml:space="preserve">: </w:t>
                      </w:r>
                      <w:r w:rsidRPr="00680B36">
                        <w:rPr>
                          <w:sz w:val="16"/>
                        </w:rPr>
                        <w:t xml:space="preserve">This clause restricts further disclosure of Confidential Information and requires that any use of the Confidential Information be only for the </w:t>
                      </w:r>
                      <w:r w:rsidRPr="00C42C84">
                        <w:rPr>
                          <w:sz w:val="16"/>
                        </w:rPr>
                        <w:t>purpose of performing this Agreement</w:t>
                      </w:r>
                      <w:r w:rsidRPr="00680B36">
                        <w:rPr>
                          <w:sz w:val="16"/>
                        </w:rPr>
                        <w:t xml:space="preserve">. </w:t>
                      </w:r>
                    </w:p>
                    <w:p w14:paraId="6B9D20F8" w14:textId="1B8A4D9A" w:rsidR="00E83644" w:rsidRDefault="00E83644" w:rsidP="008463B6">
                      <w:pPr>
                        <w:spacing w:after="120"/>
                        <w:rPr>
                          <w:sz w:val="16"/>
                        </w:rPr>
                      </w:pPr>
                      <w:r w:rsidRPr="00C42C84">
                        <w:rPr>
                          <w:sz w:val="16"/>
                        </w:rPr>
                        <w:t xml:space="preserve">Exceptions (where disclosure or other uses are permitted) are set out in the remainder of clause </w:t>
                      </w:r>
                      <w:r w:rsidRPr="00680B36">
                        <w:rPr>
                          <w:sz w:val="16"/>
                        </w:rPr>
                        <w:fldChar w:fldCharType="begin"/>
                      </w:r>
                      <w:r w:rsidRPr="00C42C84">
                        <w:rPr>
                          <w:sz w:val="16"/>
                        </w:rPr>
                        <w:instrText xml:space="preserve"> REF _Ref87974979 \r \h  \* MERGEFORMAT </w:instrText>
                      </w:r>
                      <w:r w:rsidRPr="00680B36">
                        <w:rPr>
                          <w:sz w:val="16"/>
                        </w:rPr>
                      </w:r>
                      <w:r w:rsidRPr="00680B36">
                        <w:rPr>
                          <w:sz w:val="16"/>
                        </w:rPr>
                        <w:fldChar w:fldCharType="separate"/>
                      </w:r>
                      <w:r w:rsidR="00620731">
                        <w:rPr>
                          <w:sz w:val="16"/>
                        </w:rPr>
                        <w:t>14</w:t>
                      </w:r>
                      <w:r w:rsidRPr="00680B36">
                        <w:rPr>
                          <w:sz w:val="16"/>
                        </w:rPr>
                        <w:fldChar w:fldCharType="end"/>
                      </w:r>
                      <w:r w:rsidRPr="00680B36">
                        <w:rPr>
                          <w:sz w:val="16"/>
                        </w:rPr>
                        <w:t>.</w:t>
                      </w:r>
                    </w:p>
                    <w:p w14:paraId="637D4727" w14:textId="2BF90897" w:rsidR="00E83644" w:rsidRDefault="00E83644" w:rsidP="008463B6">
                      <w:pPr>
                        <w:spacing w:after="120"/>
                        <w:rPr>
                          <w:sz w:val="16"/>
                        </w:rPr>
                      </w:pPr>
                      <w:r>
                        <w:rPr>
                          <w:sz w:val="16"/>
                        </w:rPr>
                        <w:t>The parties should consider if the Licenced IPR should be included (in whole or part) as Confidential Information.  For example, unpublished copyright works may need to be protected as Confidential Information.</w:t>
                      </w:r>
                    </w:p>
                    <w:p w14:paraId="0F2E3BC4" w14:textId="1DB60573" w:rsidR="00E83644" w:rsidRPr="007A5C72" w:rsidRDefault="00E83644" w:rsidP="008463B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4BDCBFBC" w14:textId="6619631F" w:rsidR="00E83644" w:rsidRPr="00E24032" w:rsidRDefault="00E83644" w:rsidP="008463B6">
                      <w:pPr>
                        <w:spacing w:after="120"/>
                        <w:rPr>
                          <w:b/>
                          <w:i/>
                          <w:sz w:val="16"/>
                        </w:rPr>
                      </w:pPr>
                      <w:r>
                        <w:rPr>
                          <w:b/>
                          <w:i/>
                          <w:sz w:val="16"/>
                        </w:rPr>
                        <w:t xml:space="preserve"> </w:t>
                      </w:r>
                    </w:p>
                  </w:txbxContent>
                </v:textbox>
                <w10:wrap anchorx="margin"/>
              </v:shape>
            </w:pict>
          </mc:Fallback>
        </mc:AlternateContent>
      </w:r>
      <w:r w:rsidR="0067442A" w:rsidRPr="00091E37">
        <w:t>Confidential</w:t>
      </w:r>
      <w:r w:rsidR="0036283D">
        <w:t xml:space="preserve"> Information</w:t>
      </w:r>
      <w:bookmarkEnd w:id="290"/>
      <w:bookmarkEnd w:id="291"/>
      <w:bookmarkEnd w:id="292"/>
      <w:bookmarkEnd w:id="293"/>
      <w:bookmarkEnd w:id="294"/>
      <w:bookmarkEnd w:id="295"/>
    </w:p>
    <w:p w14:paraId="4E687AA8" w14:textId="259CAE7A" w:rsidR="00C672D4" w:rsidRPr="00466AFC" w:rsidRDefault="00C672D4" w:rsidP="00C672D4">
      <w:pPr>
        <w:pStyle w:val="Heading3"/>
      </w:pPr>
      <w:bookmarkStart w:id="296" w:name="_Ref94254621"/>
      <w:r>
        <w:t xml:space="preserve">Except as set out in this </w:t>
      </w:r>
      <w:r w:rsidRPr="00466AFC">
        <w:t xml:space="preserve">clause </w:t>
      </w:r>
      <w:r>
        <w:fldChar w:fldCharType="begin"/>
      </w:r>
      <w:r>
        <w:instrText xml:space="preserve"> REF _Ref87974979 \r \h </w:instrText>
      </w:r>
      <w:r>
        <w:fldChar w:fldCharType="separate"/>
      </w:r>
      <w:r w:rsidR="00963042">
        <w:t>14</w:t>
      </w:r>
      <w:r>
        <w:fldChar w:fldCharType="end"/>
      </w:r>
      <w:r w:rsidR="002552AF">
        <w:t xml:space="preserve">, </w:t>
      </w:r>
      <w:r w:rsidRPr="00466AFC">
        <w:t xml:space="preserve">for the period that Confidential Information is to remain confidential as set out in </w:t>
      </w:r>
      <w:r w:rsidRPr="00680B36">
        <w:t xml:space="preserve">section </w:t>
      </w:r>
      <w:r w:rsidRPr="00680B36">
        <w:fldChar w:fldCharType="begin"/>
      </w:r>
      <w:r w:rsidRPr="00C42C84">
        <w:instrText xml:space="preserve"> REF _Ref87965789 \n \h </w:instrText>
      </w:r>
      <w:r w:rsidR="00B67835" w:rsidRPr="00C42C84">
        <w:instrText xml:space="preserve"> \* MERGEFORMAT </w:instrText>
      </w:r>
      <w:r w:rsidRPr="00680B36">
        <w:fldChar w:fldCharType="separate"/>
      </w:r>
      <w:r w:rsidR="00963042">
        <w:t>5</w:t>
      </w:r>
      <w:r w:rsidRPr="00680B36">
        <w:fldChar w:fldCharType="end"/>
      </w:r>
      <w:r w:rsidRPr="00680B36">
        <w:t xml:space="preserve"> of </w:t>
      </w:r>
      <w:r w:rsidRPr="00680B36">
        <w:fldChar w:fldCharType="begin"/>
      </w:r>
      <w:r w:rsidRPr="00C42C84">
        <w:instrText xml:space="preserve"> REF _Ref87965803 \n \h </w:instrText>
      </w:r>
      <w:r w:rsidR="00B67835" w:rsidRPr="00C42C84">
        <w:instrText xml:space="preserve"> \* MERGEFORMAT </w:instrText>
      </w:r>
      <w:r w:rsidRPr="00680B36">
        <w:fldChar w:fldCharType="separate"/>
      </w:r>
      <w:r w:rsidR="00963042">
        <w:t>Schedule 2</w:t>
      </w:r>
      <w:r w:rsidRPr="00680B36">
        <w:fldChar w:fldCharType="end"/>
      </w:r>
      <w:r w:rsidRPr="00466AFC">
        <w:t xml:space="preserve">, each party when receiving Confidential Information </w:t>
      </w:r>
      <w:r w:rsidR="007F592B">
        <w:t xml:space="preserve">of the other party </w:t>
      </w:r>
      <w:r w:rsidRPr="00466AFC">
        <w:t>must:</w:t>
      </w:r>
      <w:bookmarkEnd w:id="296"/>
    </w:p>
    <w:p w14:paraId="19366636" w14:textId="25DD0E64" w:rsidR="00C672D4" w:rsidRDefault="00C672D4" w:rsidP="00C672D4">
      <w:pPr>
        <w:pStyle w:val="Heading4"/>
      </w:pPr>
      <w:r w:rsidRPr="00466AFC">
        <w:t xml:space="preserve">only use the Confidential Information for the purpose </w:t>
      </w:r>
      <w:r w:rsidR="00386848" w:rsidRPr="00C42C84">
        <w:t>of performing this Agreement</w:t>
      </w:r>
      <w:r w:rsidRPr="00466AFC">
        <w:t>;</w:t>
      </w:r>
      <w:r>
        <w:t xml:space="preserve"> and</w:t>
      </w:r>
    </w:p>
    <w:p w14:paraId="56FBDDAA" w14:textId="77777777" w:rsidR="00C672D4" w:rsidRDefault="00C672D4" w:rsidP="00C672D4">
      <w:pPr>
        <w:pStyle w:val="Heading4"/>
      </w:pPr>
      <w:r>
        <w:t>keep confidential and not further disclose the Confidential Information.</w:t>
      </w:r>
    </w:p>
    <w:p w14:paraId="17739781" w14:textId="77777777" w:rsidR="00C672D4" w:rsidRPr="00124AFA" w:rsidRDefault="00C672D4" w:rsidP="00C672D4">
      <w:pPr>
        <w:pStyle w:val="Heading3"/>
      </w:pP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4887F40C" w14:textId="2E749D88" w:rsidR="00C672D4" w:rsidRPr="00124AFA" w:rsidRDefault="00C672D4" w:rsidP="00D15DF4">
      <w:pPr>
        <w:pStyle w:val="Heading3"/>
        <w:keepNext/>
        <w:keepLines/>
      </w:pPr>
      <w:r w:rsidRPr="00124AFA">
        <w:lastRenderedPageBreak/>
        <w:t xml:space="preserve">Each party may disclose Confidential Information of the other party: </w:t>
      </w:r>
    </w:p>
    <w:p w14:paraId="48DC602E" w14:textId="77777777" w:rsidR="00665974" w:rsidRDefault="00C672D4" w:rsidP="00D15DF4">
      <w:pPr>
        <w:pStyle w:val="Heading4"/>
        <w:keepNext/>
        <w:keepLines/>
      </w:pPr>
      <w:r w:rsidRPr="00124AFA">
        <w:t xml:space="preserve">with that other party's prior written consent; </w:t>
      </w:r>
    </w:p>
    <w:p w14:paraId="22AA5571" w14:textId="42B41945" w:rsidR="00C672D4" w:rsidRPr="00124AFA" w:rsidRDefault="00665974" w:rsidP="00D15DF4">
      <w:pPr>
        <w:pStyle w:val="Heading4"/>
        <w:keepNext/>
        <w:keepLines/>
      </w:pPr>
      <w:r>
        <w:rPr>
          <w:szCs w:val="20"/>
        </w:rPr>
        <w:t xml:space="preserve">to a professional adviser in order to comply with obligations, or to exercise rights, under this Agreement, provided that the adviser is subject to equivalent (legally binding) obligations to those set out in this Agreement; </w:t>
      </w:r>
      <w:r w:rsidR="00C672D4" w:rsidRPr="00124AFA">
        <w:t xml:space="preserve">or </w:t>
      </w:r>
    </w:p>
    <w:p w14:paraId="7B9C84CC" w14:textId="5E940D36" w:rsidR="00C672D4" w:rsidRPr="00124AFA" w:rsidRDefault="00C672D4" w:rsidP="00D15DF4">
      <w:pPr>
        <w:pStyle w:val="Heading4"/>
        <w:keepNext/>
        <w:keepLines/>
      </w:pPr>
      <w:r w:rsidRPr="00124AFA">
        <w:t xml:space="preserve">if required by law or rules of a securities exchange, but only to the extent of the legal requirement and after appropriate action is taken to protect the form and content of the disclosure. If a party is required </w:t>
      </w:r>
      <w:r w:rsidR="002910EB">
        <w:t xml:space="preserve">to </w:t>
      </w:r>
      <w:r w:rsidRPr="00124AFA">
        <w:t>disclose any Confidential Information of the other party pursuant to this clause, that party must promptly notify the other party (to the extent notification is permitted by law).</w:t>
      </w:r>
    </w:p>
    <w:p w14:paraId="0768E8B3" w14:textId="70CBA941" w:rsidR="007F592B" w:rsidRDefault="008E0A45" w:rsidP="00C672D4">
      <w:pPr>
        <w:pStyle w:val="Heading3"/>
      </w:pPr>
      <w:bookmarkStart w:id="297" w:name="_Ref94254714"/>
      <w:r>
        <w:rPr>
          <w:b/>
          <w:noProof/>
          <w:lang w:eastAsia="en-AU"/>
        </w:rPr>
        <mc:AlternateContent>
          <mc:Choice Requires="wps">
            <w:drawing>
              <wp:anchor distT="0" distB="0" distL="114300" distR="114300" simplePos="0" relativeHeight="251941888" behindDoc="0" locked="0" layoutInCell="1" allowOverlap="1" wp14:anchorId="1C5BEC05" wp14:editId="7B6D05F6">
                <wp:simplePos x="0" y="0"/>
                <wp:positionH relativeFrom="rightMargin">
                  <wp:posOffset>174151</wp:posOffset>
                </wp:positionH>
                <wp:positionV relativeFrom="paragraph">
                  <wp:posOffset>5222</wp:posOffset>
                </wp:positionV>
                <wp:extent cx="2631600" cy="7524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631600" cy="752475"/>
                        </a:xfrm>
                        <a:prstGeom prst="rect">
                          <a:avLst/>
                        </a:prstGeom>
                        <a:solidFill>
                          <a:schemeClr val="accent6"/>
                        </a:solidFill>
                        <a:ln w="6350">
                          <a:noFill/>
                        </a:ln>
                      </wps:spPr>
                      <wps:txbx>
                        <w:txbxContent>
                          <w:p w14:paraId="48ADFD9B" w14:textId="54E27AF7"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_Ref94254714 \r \h </w:instrText>
                            </w:r>
                            <w:r>
                              <w:rPr>
                                <w:b/>
                                <w:i/>
                                <w:sz w:val="16"/>
                              </w:rPr>
                            </w:r>
                            <w:r>
                              <w:rPr>
                                <w:b/>
                                <w:i/>
                                <w:sz w:val="16"/>
                              </w:rPr>
                              <w:fldChar w:fldCharType="separate"/>
                            </w:r>
                            <w:r w:rsidR="00620731">
                              <w:rPr>
                                <w:b/>
                                <w:i/>
                                <w:sz w:val="16"/>
                              </w:rPr>
                              <w:t>14(d)</w:t>
                            </w:r>
                            <w:r>
                              <w:rPr>
                                <w:b/>
                                <w:i/>
                                <w:sz w:val="16"/>
                              </w:rPr>
                              <w:fldChar w:fldCharType="end"/>
                            </w:r>
                            <w:r>
                              <w:rPr>
                                <w:b/>
                                <w:i/>
                                <w:sz w:val="16"/>
                              </w:rPr>
                              <w:t xml:space="preserve">: </w:t>
                            </w:r>
                            <w:r w:rsidRPr="00680B36">
                              <w:rPr>
                                <w:sz w:val="16"/>
                                <w:szCs w:val="16"/>
                                <w:lang w:eastAsia="en-AU"/>
                              </w:rPr>
                              <w:t>The party receiving the Confidential Information is required to implement appropriate security practices and promptly notify the disclosing party of any actual or suspected unauthorised use or disclosure.</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EC05" id="Text Box 7" o:spid="_x0000_s1071" type="#_x0000_t202" style="position:absolute;left:0;text-align:left;margin-left:13.7pt;margin-top:.4pt;width:207.2pt;height:59.25pt;z-index:251941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" fillcolor="#e9e4de [3209]" stroked="f" strokeweight=".5pt">
                <v:textbox>
                  <w:txbxContent>
                    <w:p w14:paraId="48ADFD9B" w14:textId="54E27AF7"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_Ref94254714 \r \h </w:instrText>
                      </w:r>
                      <w:r>
                        <w:rPr>
                          <w:b/>
                          <w:i/>
                          <w:sz w:val="16"/>
                        </w:rPr>
                      </w:r>
                      <w:r>
                        <w:rPr>
                          <w:b/>
                          <w:i/>
                          <w:sz w:val="16"/>
                        </w:rPr>
                        <w:fldChar w:fldCharType="separate"/>
                      </w:r>
                      <w:r w:rsidR="00620731">
                        <w:rPr>
                          <w:b/>
                          <w:i/>
                          <w:sz w:val="16"/>
                        </w:rPr>
                        <w:t>14(d)</w:t>
                      </w:r>
                      <w:r>
                        <w:rPr>
                          <w:b/>
                          <w:i/>
                          <w:sz w:val="16"/>
                        </w:rPr>
                        <w:fldChar w:fldCharType="end"/>
                      </w:r>
                      <w:r>
                        <w:rPr>
                          <w:b/>
                          <w:i/>
                          <w:sz w:val="16"/>
                        </w:rPr>
                        <w:t xml:space="preserve">: </w:t>
                      </w:r>
                      <w:r w:rsidRPr="00680B36">
                        <w:rPr>
                          <w:sz w:val="16"/>
                          <w:szCs w:val="16"/>
                          <w:lang w:eastAsia="en-AU"/>
                        </w:rPr>
                        <w:t>The party receiving the Confidential Information is required to implement appropriate security practices and promptly notify the disclosing party of any actual or suspected unauthorised use or disclosure.</w:t>
                      </w:r>
                      <w:r>
                        <w:rPr>
                          <w:b/>
                          <w:i/>
                          <w:sz w:val="16"/>
                        </w:rPr>
                        <w:t xml:space="preserve"> </w:t>
                      </w:r>
                    </w:p>
                  </w:txbxContent>
                </v:textbox>
                <w10:wrap anchorx="margin"/>
              </v:shape>
            </w:pict>
          </mc:Fallback>
        </mc:AlternateContent>
      </w:r>
      <w:r w:rsidR="007F592B">
        <w:t>Without limiting its obligations, e</w:t>
      </w:r>
      <w:r w:rsidR="00C672D4" w:rsidRPr="00124AFA">
        <w:t>ach party</w:t>
      </w:r>
      <w:r w:rsidR="007F592B">
        <w:t>:</w:t>
      </w:r>
      <w:r w:rsidR="00C672D4" w:rsidRPr="00124AFA">
        <w:t xml:space="preserve"> </w:t>
      </w:r>
    </w:p>
    <w:p w14:paraId="3E9F8184" w14:textId="3E36F91F" w:rsidR="00C672D4" w:rsidRPr="00124AFA" w:rsidRDefault="00C672D4" w:rsidP="00935F99">
      <w:pPr>
        <w:pStyle w:val="Heading4"/>
      </w:pPr>
      <w:r w:rsidRPr="00124AFA">
        <w:t>undertakes to implement appropriate security practices to prevent any unauthorised copying, use or disclosure of the other party's Confidential Information</w:t>
      </w:r>
      <w:r w:rsidR="007F592B">
        <w:t>; and</w:t>
      </w:r>
      <w:bookmarkEnd w:id="297"/>
    </w:p>
    <w:p w14:paraId="08388517" w14:textId="5DFFE9D6" w:rsidR="00C672D4" w:rsidRPr="00A81BC8" w:rsidRDefault="00C672D4" w:rsidP="00935F99">
      <w:pPr>
        <w:pStyle w:val="Heading4"/>
      </w:pPr>
      <w:bookmarkStart w:id="298" w:name="_Ref94254718"/>
      <w:r w:rsidRPr="00124AFA">
        <w:t>must promptly notify the other if the party becomes aware of any unauthorised use or disclosure of the other party's Confidential Information.</w:t>
      </w:r>
      <w:bookmarkEnd w:id="298"/>
    </w:p>
    <w:p w14:paraId="7B56788D" w14:textId="173A18FD" w:rsidR="00C672D4" w:rsidRDefault="00C26B25" w:rsidP="00C672D4">
      <w:pPr>
        <w:pStyle w:val="Heading3"/>
      </w:pPr>
      <w:bookmarkStart w:id="299" w:name="_Ref94254772"/>
      <w:r>
        <w:rPr>
          <w:b/>
          <w:noProof/>
          <w:lang w:eastAsia="en-AU"/>
        </w:rPr>
        <mc:AlternateContent>
          <mc:Choice Requires="wps">
            <w:drawing>
              <wp:anchor distT="0" distB="0" distL="114300" distR="114300" simplePos="0" relativeHeight="251943936" behindDoc="0" locked="0" layoutInCell="1" allowOverlap="1" wp14:anchorId="42744242" wp14:editId="06F53188">
                <wp:simplePos x="0" y="0"/>
                <wp:positionH relativeFrom="rightMargin">
                  <wp:posOffset>174151</wp:posOffset>
                </wp:positionH>
                <wp:positionV relativeFrom="paragraph">
                  <wp:posOffset>38252</wp:posOffset>
                </wp:positionV>
                <wp:extent cx="2631440" cy="609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31440" cy="609600"/>
                        </a:xfrm>
                        <a:prstGeom prst="rect">
                          <a:avLst/>
                        </a:prstGeom>
                        <a:solidFill>
                          <a:schemeClr val="accent6"/>
                        </a:solidFill>
                        <a:ln w="6350">
                          <a:noFill/>
                        </a:ln>
                      </wps:spPr>
                      <wps:txbx>
                        <w:txbxContent>
                          <w:p w14:paraId="5EED9E89" w14:textId="039B7B9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_Ref94254772 \r \h </w:instrText>
                            </w:r>
                            <w:r>
                              <w:rPr>
                                <w:b/>
                                <w:i/>
                                <w:sz w:val="16"/>
                              </w:rPr>
                            </w:r>
                            <w:r>
                              <w:rPr>
                                <w:b/>
                                <w:i/>
                                <w:sz w:val="16"/>
                              </w:rPr>
                              <w:fldChar w:fldCharType="separate"/>
                            </w:r>
                            <w:r w:rsidR="00620731">
                              <w:rPr>
                                <w:b/>
                                <w:i/>
                                <w:sz w:val="16"/>
                              </w:rPr>
                              <w:t>14(e)</w:t>
                            </w:r>
                            <w:r>
                              <w:rPr>
                                <w:b/>
                                <w:i/>
                                <w:sz w:val="16"/>
                              </w:rPr>
                              <w:fldChar w:fldCharType="end"/>
                            </w:r>
                            <w:r>
                              <w:rPr>
                                <w:b/>
                                <w:i/>
                                <w:sz w:val="16"/>
                              </w:rPr>
                              <w:t xml:space="preserve">: </w:t>
                            </w:r>
                            <w:r w:rsidRPr="00680B36">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4242" id="Text Box 9" o:spid="_x0000_s1072" type="#_x0000_t202" style="position:absolute;left:0;text-align:left;margin-left:13.7pt;margin-top:3pt;width:207.2pt;height:48pt;z-index:251943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" fillcolor="#e9e4de [3209]" stroked="f" strokeweight=".5pt">
                <v:textbox>
                  <w:txbxContent>
                    <w:p w14:paraId="5EED9E89" w14:textId="039B7B9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_Ref94254772 \r \h </w:instrText>
                      </w:r>
                      <w:r>
                        <w:rPr>
                          <w:b/>
                          <w:i/>
                          <w:sz w:val="16"/>
                        </w:rPr>
                      </w:r>
                      <w:r>
                        <w:rPr>
                          <w:b/>
                          <w:i/>
                          <w:sz w:val="16"/>
                        </w:rPr>
                        <w:fldChar w:fldCharType="separate"/>
                      </w:r>
                      <w:r w:rsidR="00620731">
                        <w:rPr>
                          <w:b/>
                          <w:i/>
                          <w:sz w:val="16"/>
                        </w:rPr>
                        <w:t>14(e)</w:t>
                      </w:r>
                      <w:r>
                        <w:rPr>
                          <w:b/>
                          <w:i/>
                          <w:sz w:val="16"/>
                        </w:rPr>
                        <w:fldChar w:fldCharType="end"/>
                      </w:r>
                      <w:r>
                        <w:rPr>
                          <w:b/>
                          <w:i/>
                          <w:sz w:val="16"/>
                        </w:rPr>
                        <w:t xml:space="preserve">: </w:t>
                      </w:r>
                      <w:r w:rsidRPr="00680B36">
                        <w:rPr>
                          <w:sz w:val="16"/>
                          <w:szCs w:val="16"/>
                          <w:lang w:eastAsia="en-AU"/>
                        </w:rPr>
                        <w:t>Government entities may be required, for public accountability reasons, to disclose Confidential Information in specific circumstances as set out in this clause.</w:t>
                      </w:r>
                    </w:p>
                  </w:txbxContent>
                </v:textbox>
                <w10:wrap anchorx="margin"/>
              </v:shape>
            </w:pict>
          </mc:Fallback>
        </mc:AlternateContent>
      </w:r>
      <w:r w:rsidR="00C672D4" w:rsidRPr="00124AFA">
        <w:t>Notwithstanding any other provision of this Agreement, if a party is a Commonwealth Entity</w:t>
      </w:r>
      <w:r w:rsidR="002552AF">
        <w:t xml:space="preserve"> or a State or Territory government entity</w:t>
      </w:r>
      <w:r w:rsidR="00C672D4" w:rsidRPr="00124AFA">
        <w:t xml:space="preserve">, </w:t>
      </w:r>
      <w:r w:rsidR="00E83644">
        <w:t>that</w:t>
      </w:r>
      <w:r w:rsidR="00E83644" w:rsidRPr="00124AFA">
        <w:t xml:space="preserve"> </w:t>
      </w:r>
      <w:r w:rsidR="00C672D4" w:rsidRPr="00124AFA">
        <w:t xml:space="preserve">party will not be in breach of this clause </w:t>
      </w:r>
      <w:r w:rsidR="00C672D4">
        <w:fldChar w:fldCharType="begin"/>
      </w:r>
      <w:r w:rsidR="00C672D4">
        <w:instrText xml:space="preserve"> REF _Ref87974979 \r \h </w:instrText>
      </w:r>
      <w:r w:rsidR="00C672D4">
        <w:fldChar w:fldCharType="separate"/>
      </w:r>
      <w:r w:rsidR="00963042">
        <w:t>14</w:t>
      </w:r>
      <w:r w:rsidR="00C672D4">
        <w:fldChar w:fldCharType="end"/>
      </w:r>
      <w:r w:rsidR="00C672D4" w:rsidRPr="00124AFA">
        <w:t xml:space="preserve"> if th</w:t>
      </w:r>
      <w:r w:rsidR="007F592B">
        <w:t>at</w:t>
      </w:r>
      <w:r w:rsidR="00C672D4" w:rsidRPr="00124AFA">
        <w:t xml:space="preserve"> party is required to disclose the information to a Minister or a House or Committee of Parliament.</w:t>
      </w:r>
      <w:bookmarkEnd w:id="299"/>
      <w:r w:rsidR="00C672D4" w:rsidRPr="003500D3">
        <w:t xml:space="preserve"> </w:t>
      </w:r>
    </w:p>
    <w:p w14:paraId="3F5BB814" w14:textId="11F41CB6" w:rsidR="00C672D4" w:rsidRDefault="00C672D4" w:rsidP="00C672D4">
      <w:pPr>
        <w:pStyle w:val="Heading3"/>
      </w:pPr>
      <w:r w:rsidRPr="00124AFA">
        <w:t>This Agreement does not limit any other agreement between the parties that provides authority for a party to disclose or use Confidential Information, where received or created under that other agreement.</w:t>
      </w:r>
    </w:p>
    <w:p w14:paraId="5BDE7F1A" w14:textId="5CFE36D3" w:rsidR="007C0D07" w:rsidRDefault="00337A77" w:rsidP="00337A77">
      <w:pPr>
        <w:pStyle w:val="Heading1"/>
        <w:keepLines/>
      </w:pPr>
      <w:bookmarkStart w:id="300" w:name="_Ref87352924"/>
      <w:bookmarkStart w:id="301" w:name="_Toc111112425"/>
      <w:bookmarkStart w:id="302" w:name="_Toc111112631"/>
      <w:r>
        <w:rPr>
          <w:b w:val="0"/>
          <w:noProof/>
          <w:lang w:eastAsia="en-AU"/>
        </w:rPr>
        <w:lastRenderedPageBreak/>
        <mc:AlternateContent>
          <mc:Choice Requires="wps">
            <w:drawing>
              <wp:anchor distT="0" distB="0" distL="114300" distR="114300" simplePos="0" relativeHeight="251786240" behindDoc="0" locked="0" layoutInCell="1" allowOverlap="1" wp14:anchorId="46CE9DAF" wp14:editId="54606B30">
                <wp:simplePos x="0" y="0"/>
                <wp:positionH relativeFrom="rightMargin">
                  <wp:posOffset>90575</wp:posOffset>
                </wp:positionH>
                <wp:positionV relativeFrom="paragraph">
                  <wp:posOffset>34983</wp:posOffset>
                </wp:positionV>
                <wp:extent cx="2631440" cy="2320506"/>
                <wp:effectExtent l="0" t="0" r="0" b="3810"/>
                <wp:wrapNone/>
                <wp:docPr id="63" name="Text Box 63"/>
                <wp:cNvGraphicFramePr/>
                <a:graphic xmlns:a="http://schemas.openxmlformats.org/drawingml/2006/main">
                  <a:graphicData uri="http://schemas.microsoft.com/office/word/2010/wordprocessingShape">
                    <wps:wsp>
                      <wps:cNvSpPr txBox="1"/>
                      <wps:spPr>
                        <a:xfrm>
                          <a:off x="0" y="0"/>
                          <a:ext cx="2631440" cy="2320506"/>
                        </a:xfrm>
                        <a:prstGeom prst="rect">
                          <a:avLst/>
                        </a:prstGeom>
                        <a:solidFill>
                          <a:schemeClr val="accent6"/>
                        </a:solidFill>
                        <a:ln w="6350">
                          <a:noFill/>
                        </a:ln>
                      </wps:spPr>
                      <wps:txbx>
                        <w:txbxContent>
                          <w:p w14:paraId="3619DDF0" w14:textId="6E903F7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_Ref94254810 \r \h </w:instrText>
                            </w:r>
                            <w:r>
                              <w:rPr>
                                <w:b/>
                                <w:i/>
                                <w:sz w:val="16"/>
                              </w:rPr>
                            </w:r>
                            <w:r>
                              <w:rPr>
                                <w:b/>
                                <w:i/>
                                <w:sz w:val="16"/>
                              </w:rPr>
                              <w:fldChar w:fldCharType="separate"/>
                            </w:r>
                            <w:r w:rsidR="00620731">
                              <w:rPr>
                                <w:b/>
                                <w:i/>
                                <w:sz w:val="16"/>
                              </w:rPr>
                              <w:t>15.1</w:t>
                            </w:r>
                            <w:r>
                              <w:rPr>
                                <w:b/>
                                <w:i/>
                                <w:sz w:val="16"/>
                              </w:rPr>
                              <w:fldChar w:fldCharType="end"/>
                            </w:r>
                            <w:r>
                              <w:rPr>
                                <w:b/>
                                <w:i/>
                                <w:sz w:val="16"/>
                              </w:rPr>
                              <w:t xml:space="preserve">: </w:t>
                            </w:r>
                            <w:r w:rsidRPr="00680B36">
                              <w:rPr>
                                <w:sz w:val="16"/>
                              </w:rPr>
                              <w:t xml:space="preserve">This Agreement may be terminated where a party has not complied with a material obligation. Examples of material obligations are set out in clause </w:t>
                            </w:r>
                            <w:r w:rsidRPr="00680B36">
                              <w:rPr>
                                <w:sz w:val="16"/>
                              </w:rPr>
                              <w:fldChar w:fldCharType="begin"/>
                            </w:r>
                            <w:r w:rsidRPr="00C42C84">
                              <w:rPr>
                                <w:sz w:val="16"/>
                              </w:rPr>
                              <w:instrText xml:space="preserve"> REF _Ref94254868 \r \h  \* MERGEFORMAT </w:instrText>
                            </w:r>
                            <w:r w:rsidRPr="00680B36">
                              <w:rPr>
                                <w:sz w:val="16"/>
                              </w:rPr>
                            </w:r>
                            <w:r w:rsidRPr="00680B36">
                              <w:rPr>
                                <w:sz w:val="16"/>
                              </w:rPr>
                              <w:fldChar w:fldCharType="separate"/>
                            </w:r>
                            <w:r w:rsidR="00620731">
                              <w:rPr>
                                <w:sz w:val="16"/>
                              </w:rPr>
                              <w:t>15.1(b)</w:t>
                            </w:r>
                            <w:r w:rsidRPr="00680B36">
                              <w:rPr>
                                <w:sz w:val="16"/>
                              </w:rPr>
                              <w:fldChar w:fldCharType="end"/>
                            </w:r>
                            <w:r w:rsidRPr="00680B36">
                              <w:rPr>
                                <w:sz w:val="16"/>
                              </w:rPr>
                              <w:t>. This is not an exhaustive list of material obligations.</w:t>
                            </w:r>
                          </w:p>
                          <w:p w14:paraId="1964239F" w14:textId="04162CC6"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 be fixed by the party in breach, the other party must issue a notice requiring the breach to be remedied within </w:t>
                            </w:r>
                            <w:r>
                              <w:rPr>
                                <w:sz w:val="16"/>
                              </w:rPr>
                              <w:t>20 Business Days</w:t>
                            </w:r>
                            <w:r w:rsidRPr="00680B36">
                              <w:rPr>
                                <w:sz w:val="16"/>
                              </w:rPr>
                              <w:t xml:space="preserve"> (clause </w:t>
                            </w:r>
                            <w:r w:rsidRPr="00680B36">
                              <w:rPr>
                                <w:sz w:val="16"/>
                              </w:rPr>
                              <w:fldChar w:fldCharType="begin"/>
                            </w:r>
                            <w:r w:rsidRPr="00C42C84">
                              <w:rPr>
                                <w:sz w:val="16"/>
                              </w:rPr>
                              <w:instrText xml:space="preserve"> REF _Ref94254893 \r \h  \* MERGEFORMAT </w:instrText>
                            </w:r>
                            <w:r w:rsidRPr="00680B36">
                              <w:rPr>
                                <w:sz w:val="16"/>
                              </w:rPr>
                            </w:r>
                            <w:r w:rsidRPr="00680B36">
                              <w:rPr>
                                <w:sz w:val="16"/>
                              </w:rPr>
                              <w:fldChar w:fldCharType="separate"/>
                            </w:r>
                            <w:r w:rsidR="00620731">
                              <w:rPr>
                                <w:sz w:val="16"/>
                              </w:rPr>
                              <w:t>15.1(a)(ii)</w:t>
                            </w:r>
                            <w:r w:rsidRPr="00680B36">
                              <w:rPr>
                                <w:sz w:val="16"/>
                              </w:rPr>
                              <w:fldChar w:fldCharType="end"/>
                            </w:r>
                            <w:r w:rsidRPr="00680B36">
                              <w:rPr>
                                <w:sz w:val="16"/>
                              </w:rPr>
                              <w:t xml:space="preserve">). </w:t>
                            </w:r>
                          </w:p>
                          <w:p w14:paraId="31B73FAA" w14:textId="77777777"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9DAF" id="Text Box 63" o:spid="_x0000_s1073" type="#_x0000_t202" style="position:absolute;left:0;text-align:left;margin-left:7.15pt;margin-top:2.75pt;width:207.2pt;height:182.7pt;z-index:251786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" fillcolor="#e9e4de [3209]" stroked="f" strokeweight=".5pt">
                <v:textbox>
                  <w:txbxContent>
                    <w:p w14:paraId="3619DDF0" w14:textId="6E903F7F"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_Ref94254810 \r \h </w:instrText>
                      </w:r>
                      <w:r>
                        <w:rPr>
                          <w:b/>
                          <w:i/>
                          <w:sz w:val="16"/>
                        </w:rPr>
                      </w:r>
                      <w:r>
                        <w:rPr>
                          <w:b/>
                          <w:i/>
                          <w:sz w:val="16"/>
                        </w:rPr>
                        <w:fldChar w:fldCharType="separate"/>
                      </w:r>
                      <w:r w:rsidR="00620731">
                        <w:rPr>
                          <w:b/>
                          <w:i/>
                          <w:sz w:val="16"/>
                        </w:rPr>
                        <w:t>15.1</w:t>
                      </w:r>
                      <w:r>
                        <w:rPr>
                          <w:b/>
                          <w:i/>
                          <w:sz w:val="16"/>
                        </w:rPr>
                        <w:fldChar w:fldCharType="end"/>
                      </w:r>
                      <w:r>
                        <w:rPr>
                          <w:b/>
                          <w:i/>
                          <w:sz w:val="16"/>
                        </w:rPr>
                        <w:t xml:space="preserve">: </w:t>
                      </w:r>
                      <w:r w:rsidRPr="00680B36">
                        <w:rPr>
                          <w:sz w:val="16"/>
                        </w:rPr>
                        <w:t xml:space="preserve">This Agreement may be terminated where a party has not complied with a material obligation. Examples of material obligations are set out in clause </w:t>
                      </w:r>
                      <w:r w:rsidRPr="00680B36">
                        <w:rPr>
                          <w:sz w:val="16"/>
                        </w:rPr>
                        <w:fldChar w:fldCharType="begin"/>
                      </w:r>
                      <w:r w:rsidRPr="00C42C84">
                        <w:rPr>
                          <w:sz w:val="16"/>
                        </w:rPr>
                        <w:instrText xml:space="preserve"> REF _Ref94254868 \r \h  \* MERGEFORMAT </w:instrText>
                      </w:r>
                      <w:r w:rsidRPr="00680B36">
                        <w:rPr>
                          <w:sz w:val="16"/>
                        </w:rPr>
                      </w:r>
                      <w:r w:rsidRPr="00680B36">
                        <w:rPr>
                          <w:sz w:val="16"/>
                        </w:rPr>
                        <w:fldChar w:fldCharType="separate"/>
                      </w:r>
                      <w:r w:rsidR="00620731">
                        <w:rPr>
                          <w:sz w:val="16"/>
                        </w:rPr>
                        <w:t>15.1(b)</w:t>
                      </w:r>
                      <w:r w:rsidRPr="00680B36">
                        <w:rPr>
                          <w:sz w:val="16"/>
                        </w:rPr>
                        <w:fldChar w:fldCharType="end"/>
                      </w:r>
                      <w:r w:rsidRPr="00680B36">
                        <w:rPr>
                          <w:sz w:val="16"/>
                        </w:rPr>
                        <w:t>. This is not an exhaustive list of material obligations.</w:t>
                      </w:r>
                    </w:p>
                    <w:p w14:paraId="1964239F" w14:textId="04162CC6"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 be fixed by the party in breach, the other party must issue a notice requiring the breach to be remedied within </w:t>
                      </w:r>
                      <w:r>
                        <w:rPr>
                          <w:sz w:val="16"/>
                        </w:rPr>
                        <w:t>20 Business Days</w:t>
                      </w:r>
                      <w:r w:rsidRPr="00680B36">
                        <w:rPr>
                          <w:sz w:val="16"/>
                        </w:rPr>
                        <w:t xml:space="preserve"> (clause </w:t>
                      </w:r>
                      <w:r w:rsidRPr="00680B36">
                        <w:rPr>
                          <w:sz w:val="16"/>
                        </w:rPr>
                        <w:fldChar w:fldCharType="begin"/>
                      </w:r>
                      <w:r w:rsidRPr="00C42C84">
                        <w:rPr>
                          <w:sz w:val="16"/>
                        </w:rPr>
                        <w:instrText xml:space="preserve"> REF _Ref94254893 \r \h  \* MERGEFORMAT </w:instrText>
                      </w:r>
                      <w:r w:rsidRPr="00680B36">
                        <w:rPr>
                          <w:sz w:val="16"/>
                        </w:rPr>
                      </w:r>
                      <w:r w:rsidRPr="00680B36">
                        <w:rPr>
                          <w:sz w:val="16"/>
                        </w:rPr>
                        <w:fldChar w:fldCharType="separate"/>
                      </w:r>
                      <w:r w:rsidR="00620731">
                        <w:rPr>
                          <w:sz w:val="16"/>
                        </w:rPr>
                        <w:t>15.1(a)(ii)</w:t>
                      </w:r>
                      <w:r w:rsidRPr="00680B36">
                        <w:rPr>
                          <w:sz w:val="16"/>
                        </w:rPr>
                        <w:fldChar w:fldCharType="end"/>
                      </w:r>
                      <w:r w:rsidRPr="00680B36">
                        <w:rPr>
                          <w:sz w:val="16"/>
                        </w:rPr>
                        <w:t xml:space="preserve">). </w:t>
                      </w:r>
                    </w:p>
                    <w:p w14:paraId="31B73FAA" w14:textId="77777777" w:rsidR="00E83644" w:rsidRPr="00680B36" w:rsidRDefault="00E83644" w:rsidP="008463B6">
                      <w:pPr>
                        <w:spacing w:after="120"/>
                        <w:rPr>
                          <w:sz w:val="16"/>
                        </w:rPr>
                      </w:pPr>
                      <w:r w:rsidRPr="00680B36">
                        <w:rPr>
                          <w:sz w:val="16"/>
                        </w:rPr>
                        <w:t xml:space="preserve">If the breach </w:t>
                      </w:r>
                      <w:r w:rsidRPr="00C42C84">
                        <w:rPr>
                          <w:sz w:val="16"/>
                        </w:rPr>
                        <w:t>of the material obligation</w:t>
                      </w:r>
                      <w:r w:rsidRPr="00680B36">
                        <w:rPr>
                          <w:sz w:val="16"/>
                        </w:rPr>
                        <w:t xml:space="preserve">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anchorx="margin"/>
              </v:shape>
            </w:pict>
          </mc:Fallback>
        </mc:AlternateContent>
      </w:r>
      <w:r w:rsidR="0067442A" w:rsidRPr="00091E37">
        <w:t>Termination</w:t>
      </w:r>
      <w:bookmarkEnd w:id="300"/>
      <w:bookmarkEnd w:id="301"/>
      <w:bookmarkEnd w:id="302"/>
    </w:p>
    <w:p w14:paraId="46EF512C" w14:textId="30F2DF84" w:rsidR="0067442A" w:rsidRDefault="0067442A" w:rsidP="00337A77">
      <w:pPr>
        <w:pStyle w:val="Heading2"/>
        <w:keepLines/>
      </w:pPr>
      <w:bookmarkStart w:id="303" w:name="_Toc87975874"/>
      <w:bookmarkStart w:id="304" w:name="_Toc87976038"/>
      <w:bookmarkStart w:id="305" w:name="_Toc87976161"/>
      <w:bookmarkStart w:id="306" w:name="_Toc87980285"/>
      <w:bookmarkStart w:id="307" w:name="_Toc88127534"/>
      <w:bookmarkStart w:id="308" w:name="_Toc88127655"/>
      <w:bookmarkStart w:id="309" w:name="_Toc88143617"/>
      <w:bookmarkStart w:id="310" w:name="_Toc88146112"/>
      <w:bookmarkStart w:id="311" w:name="_Toc88150506"/>
      <w:bookmarkStart w:id="312" w:name="_Toc88415771"/>
      <w:bookmarkStart w:id="313" w:name="_Toc88415895"/>
      <w:bookmarkStart w:id="314" w:name="_Ref94252637"/>
      <w:bookmarkStart w:id="315" w:name="_Ref94254810"/>
      <w:bookmarkStart w:id="316" w:name="_Toc111112426"/>
      <w:bookmarkStart w:id="317" w:name="_Toc111112632"/>
      <w:bookmarkEnd w:id="303"/>
      <w:bookmarkEnd w:id="304"/>
      <w:bookmarkEnd w:id="305"/>
      <w:bookmarkEnd w:id="306"/>
      <w:bookmarkEnd w:id="307"/>
      <w:bookmarkEnd w:id="308"/>
      <w:bookmarkEnd w:id="309"/>
      <w:bookmarkEnd w:id="310"/>
      <w:bookmarkEnd w:id="311"/>
      <w:bookmarkEnd w:id="312"/>
      <w:bookmarkEnd w:id="313"/>
      <w:r>
        <w:t xml:space="preserve">Termination </w:t>
      </w:r>
      <w:r w:rsidR="005942C7">
        <w:t>for default</w:t>
      </w:r>
      <w:bookmarkEnd w:id="314"/>
      <w:bookmarkEnd w:id="315"/>
      <w:bookmarkEnd w:id="316"/>
      <w:bookmarkEnd w:id="317"/>
    </w:p>
    <w:p w14:paraId="6609DE26" w14:textId="2C92A815" w:rsidR="0067442A" w:rsidRDefault="005942C7" w:rsidP="00337A77">
      <w:pPr>
        <w:pStyle w:val="Heading3"/>
        <w:keepNext/>
        <w:keepLines/>
      </w:pPr>
      <w:r>
        <w:t>Either party</w:t>
      </w:r>
      <w:r w:rsidR="0067442A">
        <w:t xml:space="preserve"> may immediately terminate </w:t>
      </w:r>
      <w:r w:rsidR="00CE1B57">
        <w:t xml:space="preserve">this </w:t>
      </w:r>
      <w:r>
        <w:t>A</w:t>
      </w:r>
      <w:r w:rsidR="00CE1B57">
        <w:t>greement</w:t>
      </w:r>
      <w:r w:rsidR="0067442A">
        <w:t xml:space="preserve"> by notice in writing to the </w:t>
      </w:r>
      <w:r>
        <w:t xml:space="preserve">other party </w:t>
      </w:r>
      <w:r w:rsidR="0067442A">
        <w:t xml:space="preserve">if </w:t>
      </w:r>
      <w:r>
        <w:t>that other party</w:t>
      </w:r>
      <w:r w:rsidR="0067442A">
        <w:t>:</w:t>
      </w:r>
    </w:p>
    <w:p w14:paraId="21D2138A" w14:textId="575B94F5" w:rsidR="005942C7" w:rsidRDefault="005942C7" w:rsidP="00337A77">
      <w:pPr>
        <w:pStyle w:val="Heading4"/>
        <w:keepNext/>
        <w:keepLines/>
        <w:numPr>
          <w:ilvl w:val="3"/>
          <w:numId w:val="29"/>
        </w:numPr>
      </w:pPr>
      <w:bookmarkStart w:id="318" w:name="_Ref81730729"/>
      <w:r>
        <w:t xml:space="preserve">breaches a </w:t>
      </w:r>
      <w:r w:rsidRPr="007C1036">
        <w:t>material term</w:t>
      </w:r>
      <w:r>
        <w:t xml:space="preserve"> of this Agreement, where that breach is not capable of remedy;</w:t>
      </w:r>
      <w:bookmarkEnd w:id="318"/>
      <w:r w:rsidR="009C67B0">
        <w:t xml:space="preserve"> or</w:t>
      </w:r>
    </w:p>
    <w:p w14:paraId="13444790" w14:textId="4E3065E7" w:rsidR="005942C7" w:rsidRDefault="005942C7" w:rsidP="002125DC">
      <w:pPr>
        <w:pStyle w:val="Heading4"/>
      </w:pPr>
      <w:bookmarkStart w:id="319" w:name="_Ref94254893"/>
      <w:r>
        <w:t xml:space="preserve">breaches </w:t>
      </w:r>
      <w:r w:rsidRPr="00823E44">
        <w:t>any term</w:t>
      </w:r>
      <w:r w:rsidRPr="00F51599">
        <w:t xml:space="preserve"> of this Agreement </w:t>
      </w:r>
      <w:r w:rsidR="00187B6C" w:rsidRPr="00F51599">
        <w:t xml:space="preserve">that is capable or remedy and </w:t>
      </w:r>
      <w:r w:rsidRPr="00F51599">
        <w:t xml:space="preserve">which is not remedied within </w:t>
      </w:r>
      <w:r w:rsidR="00E45C98">
        <w:t>20 Business Days</w:t>
      </w:r>
      <w:r>
        <w:t xml:space="preserve"> written notice to do so by the first party</w:t>
      </w:r>
      <w:r w:rsidR="009C67B0">
        <w:t>.</w:t>
      </w:r>
      <w:bookmarkEnd w:id="319"/>
      <w:r>
        <w:t xml:space="preserve"> </w:t>
      </w:r>
    </w:p>
    <w:p w14:paraId="26DE074D" w14:textId="096939E6" w:rsidR="0036283D" w:rsidRPr="006312D9" w:rsidRDefault="0036283D" w:rsidP="00D15DF4">
      <w:pPr>
        <w:pStyle w:val="Heading3"/>
        <w:keepNext/>
        <w:keepLines/>
        <w:numPr>
          <w:ilvl w:val="2"/>
          <w:numId w:val="29"/>
        </w:numPr>
      </w:pPr>
      <w:bookmarkStart w:id="320" w:name="_Ref94254868"/>
      <w:r w:rsidRPr="006312D9">
        <w:t xml:space="preserve">Without limitation, for the purposes of clause </w:t>
      </w:r>
      <w:r w:rsidRPr="006312D9">
        <w:fldChar w:fldCharType="begin"/>
      </w:r>
      <w:r w:rsidRPr="006312D9">
        <w:instrText xml:space="preserve"> REF _Ref81730729 \w \h </w:instrText>
      </w:r>
      <w:r w:rsidR="00187B6C">
        <w:instrText xml:space="preserve"> \* MERGEFORMAT </w:instrText>
      </w:r>
      <w:r w:rsidRPr="006312D9">
        <w:fldChar w:fldCharType="separate"/>
      </w:r>
      <w:r w:rsidR="00963042">
        <w:t>15.1(a)(i)</w:t>
      </w:r>
      <w:r w:rsidRPr="006312D9">
        <w:fldChar w:fldCharType="end"/>
      </w:r>
      <w:r w:rsidRPr="006312D9">
        <w:t>, each of the following constitutes a breach of a material term of this Agreement</w:t>
      </w:r>
      <w:r w:rsidR="00F51599">
        <w:t xml:space="preserve"> that is not capable o</w:t>
      </w:r>
      <w:r w:rsidR="009C67B0">
        <w:t>f</w:t>
      </w:r>
      <w:r w:rsidR="00F51599">
        <w:t xml:space="preserve"> remedy</w:t>
      </w:r>
      <w:r w:rsidRPr="006312D9">
        <w:t>:</w:t>
      </w:r>
      <w:bookmarkEnd w:id="320"/>
      <w:r w:rsidRPr="006312D9">
        <w:t xml:space="preserve"> </w:t>
      </w:r>
    </w:p>
    <w:p w14:paraId="7795DAA0" w14:textId="1681A9EB" w:rsidR="009659AC" w:rsidRPr="006312D9" w:rsidRDefault="009659AC" w:rsidP="00D15DF4">
      <w:pPr>
        <w:pStyle w:val="Heading4"/>
        <w:keepNext/>
        <w:keepLines/>
        <w:numPr>
          <w:ilvl w:val="3"/>
          <w:numId w:val="29"/>
        </w:numPr>
      </w:pPr>
      <w:r w:rsidRPr="006312D9">
        <w:t xml:space="preserve">a failure by the Licensee to comply with clause </w:t>
      </w:r>
      <w:r w:rsidRPr="006312D9">
        <w:fldChar w:fldCharType="begin"/>
      </w:r>
      <w:r w:rsidRPr="006312D9">
        <w:instrText xml:space="preserve"> REF _Ref87352750 \w \h </w:instrText>
      </w:r>
      <w:r w:rsidR="00187B6C">
        <w:instrText xml:space="preserve"> \* MERGEFORMAT </w:instrText>
      </w:r>
      <w:r w:rsidRPr="006312D9">
        <w:fldChar w:fldCharType="separate"/>
      </w:r>
      <w:r w:rsidR="00963042">
        <w:t>3.3</w:t>
      </w:r>
      <w:r w:rsidRPr="006312D9">
        <w:fldChar w:fldCharType="end"/>
      </w:r>
      <w:r w:rsidR="006F5831">
        <w:t xml:space="preserve"> (</w:t>
      </w:r>
      <w:r w:rsidR="006F5831">
        <w:fldChar w:fldCharType="begin"/>
      </w:r>
      <w:r w:rsidR="006F5831">
        <w:instrText xml:space="preserve"> REF _Ref87352750 \h </w:instrText>
      </w:r>
      <w:r w:rsidR="006F5831">
        <w:fldChar w:fldCharType="separate"/>
      </w:r>
      <w:r w:rsidR="00963042">
        <w:t>Sublicensing</w:t>
      </w:r>
      <w:r w:rsidR="006F5831">
        <w:fldChar w:fldCharType="end"/>
      </w:r>
      <w:r w:rsidR="006F5831">
        <w:t>)</w:t>
      </w:r>
      <w:r w:rsidRPr="006312D9">
        <w:t>;</w:t>
      </w:r>
    </w:p>
    <w:p w14:paraId="3C14583F" w14:textId="358D53B5" w:rsidR="002125DC" w:rsidRPr="006312D9" w:rsidRDefault="002125DC" w:rsidP="00D15DF4">
      <w:pPr>
        <w:pStyle w:val="Heading4"/>
        <w:keepNext/>
        <w:keepLines/>
        <w:numPr>
          <w:ilvl w:val="3"/>
          <w:numId w:val="29"/>
        </w:numPr>
      </w:pPr>
      <w:r w:rsidRPr="006312D9">
        <w:t xml:space="preserve">a finding by an auditor under clause </w:t>
      </w:r>
      <w:r w:rsidRPr="006312D9">
        <w:fldChar w:fldCharType="begin"/>
      </w:r>
      <w:r w:rsidRPr="006312D9">
        <w:instrText xml:space="preserve"> REF _Ref87352641 \w \h  \* MERGEFORMAT </w:instrText>
      </w:r>
      <w:r w:rsidRPr="006312D9">
        <w:fldChar w:fldCharType="separate"/>
      </w:r>
      <w:r w:rsidR="00963042">
        <w:t>6.2</w:t>
      </w:r>
      <w:r w:rsidRPr="006312D9">
        <w:fldChar w:fldCharType="end"/>
      </w:r>
      <w:r w:rsidR="004F3F73">
        <w:t xml:space="preserve"> (</w:t>
      </w:r>
      <w:r w:rsidR="004F3F73">
        <w:fldChar w:fldCharType="begin"/>
      </w:r>
      <w:r w:rsidR="004F3F73">
        <w:instrText xml:space="preserve"> REF _Ref87352641 \h </w:instrText>
      </w:r>
      <w:r w:rsidR="004F3F73">
        <w:fldChar w:fldCharType="separate"/>
      </w:r>
      <w:r w:rsidR="00963042">
        <w:t>Inspection and audit rights</w:t>
      </w:r>
      <w:r w:rsidR="004F3F73">
        <w:fldChar w:fldCharType="end"/>
      </w:r>
      <w:r w:rsidR="004F3F73">
        <w:t>)</w:t>
      </w:r>
      <w:r w:rsidRPr="006312D9">
        <w:t xml:space="preserve"> that the Licensee has fraudulently or deliberately underpaid Fees;</w:t>
      </w:r>
    </w:p>
    <w:p w14:paraId="025E9739" w14:textId="464DEEA4" w:rsidR="007366A7" w:rsidRPr="006312D9" w:rsidRDefault="007366A7" w:rsidP="003D1919">
      <w:pPr>
        <w:pStyle w:val="Heading4"/>
        <w:numPr>
          <w:ilvl w:val="3"/>
          <w:numId w:val="29"/>
        </w:numPr>
      </w:pPr>
      <w:r w:rsidRPr="006312D9">
        <w:t xml:space="preserve">a failure by the Licensee to comply with clause </w:t>
      </w:r>
      <w:r w:rsidRPr="006312D9">
        <w:fldChar w:fldCharType="begin"/>
      </w:r>
      <w:r w:rsidRPr="006312D9">
        <w:instrText xml:space="preserve"> REF _Ref88069572 \w \h </w:instrText>
      </w:r>
      <w:r w:rsidR="00187B6C">
        <w:instrText xml:space="preserve"> \* MERGEFORMAT </w:instrText>
      </w:r>
      <w:r w:rsidRPr="006312D9">
        <w:fldChar w:fldCharType="separate"/>
      </w:r>
      <w:r w:rsidR="00963042">
        <w:t>11.3(e)</w:t>
      </w:r>
      <w:r w:rsidRPr="006312D9">
        <w:fldChar w:fldCharType="end"/>
      </w:r>
      <w:r w:rsidR="005D201F">
        <w:t xml:space="preserve"> </w:t>
      </w:r>
      <w:r w:rsidR="004F3F73">
        <w:t>(</w:t>
      </w:r>
      <w:r w:rsidR="004F3F73">
        <w:fldChar w:fldCharType="begin"/>
      </w:r>
      <w:r w:rsidR="004F3F73">
        <w:instrText xml:space="preserve"> REF _Ref87967227 \h </w:instrText>
      </w:r>
      <w:r w:rsidR="004F3F73">
        <w:fldChar w:fldCharType="separate"/>
      </w:r>
      <w:r w:rsidR="00963042">
        <w:t>Acknowledgements</w:t>
      </w:r>
      <w:r w:rsidR="004F3F73">
        <w:fldChar w:fldCharType="end"/>
      </w:r>
      <w:r w:rsidR="004F3F73">
        <w:t>)</w:t>
      </w:r>
      <w:r w:rsidRPr="006312D9">
        <w:t>;</w:t>
      </w:r>
      <w:r w:rsidR="00C03E66">
        <w:t xml:space="preserve"> or</w:t>
      </w:r>
    </w:p>
    <w:p w14:paraId="0EAACDB0" w14:textId="2DBB1A87" w:rsidR="0036283D" w:rsidRPr="0070390B" w:rsidRDefault="0036283D" w:rsidP="003D1919">
      <w:pPr>
        <w:pStyle w:val="Heading4"/>
        <w:numPr>
          <w:ilvl w:val="3"/>
          <w:numId w:val="29"/>
        </w:numPr>
      </w:pPr>
      <w:r w:rsidRPr="006312D9">
        <w:t xml:space="preserve">a failure to comply with clause </w:t>
      </w:r>
      <w:r w:rsidRPr="006312D9">
        <w:fldChar w:fldCharType="begin"/>
      </w:r>
      <w:r w:rsidRPr="006312D9">
        <w:instrText xml:space="preserve"> REF _Ref87888145 \w \h </w:instrText>
      </w:r>
      <w:r w:rsidR="00187B6C">
        <w:instrText xml:space="preserve"> \* MERGEFORMAT </w:instrText>
      </w:r>
      <w:r w:rsidRPr="006312D9">
        <w:fldChar w:fldCharType="separate"/>
      </w:r>
      <w:r w:rsidR="00963042">
        <w:t>14</w:t>
      </w:r>
      <w:r w:rsidRPr="006312D9">
        <w:fldChar w:fldCharType="end"/>
      </w:r>
      <w:r w:rsidRPr="006312D9">
        <w:t xml:space="preserve"> (</w:t>
      </w:r>
      <w:r w:rsidRPr="006312D9">
        <w:fldChar w:fldCharType="begin"/>
      </w:r>
      <w:r w:rsidRPr="006312D9">
        <w:instrText xml:space="preserve"> REF _Ref87888145 \h </w:instrText>
      </w:r>
      <w:r w:rsidR="00187B6C">
        <w:instrText xml:space="preserve"> \* MERGEFORMAT </w:instrText>
      </w:r>
      <w:r w:rsidRPr="006312D9">
        <w:fldChar w:fldCharType="separate"/>
      </w:r>
      <w:r w:rsidR="00963042" w:rsidRPr="00091E37">
        <w:t>Confidential</w:t>
      </w:r>
      <w:r w:rsidR="00963042">
        <w:t xml:space="preserve"> Information</w:t>
      </w:r>
      <w:r w:rsidRPr="006312D9">
        <w:fldChar w:fldCharType="end"/>
      </w:r>
      <w:r w:rsidRPr="006312D9">
        <w:t>).</w:t>
      </w:r>
      <w:r w:rsidRPr="0070390B">
        <w:t xml:space="preserve"> </w:t>
      </w:r>
    </w:p>
    <w:p w14:paraId="34325D2C" w14:textId="1D9A9790" w:rsidR="005942C7" w:rsidRDefault="00F87DDE" w:rsidP="005942C7">
      <w:pPr>
        <w:pStyle w:val="Heading2"/>
      </w:pPr>
      <w:bookmarkStart w:id="321" w:name="_Ref94254969"/>
      <w:bookmarkStart w:id="322" w:name="_Toc111112427"/>
      <w:bookmarkStart w:id="323" w:name="_Toc111112633"/>
      <w:r>
        <w:rPr>
          <w:b w:val="0"/>
          <w:noProof/>
          <w:lang w:eastAsia="en-AU"/>
        </w:rPr>
        <mc:AlternateContent>
          <mc:Choice Requires="wps">
            <w:drawing>
              <wp:anchor distT="0" distB="0" distL="114300" distR="114300" simplePos="0" relativeHeight="251790336" behindDoc="0" locked="0" layoutInCell="1" allowOverlap="1" wp14:anchorId="780F1F58" wp14:editId="178DDD7F">
                <wp:simplePos x="0" y="0"/>
                <wp:positionH relativeFrom="rightMargin">
                  <wp:posOffset>142240</wp:posOffset>
                </wp:positionH>
                <wp:positionV relativeFrom="paragraph">
                  <wp:posOffset>9525</wp:posOffset>
                </wp:positionV>
                <wp:extent cx="2631600" cy="5779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631600" cy="577970"/>
                        </a:xfrm>
                        <a:prstGeom prst="rect">
                          <a:avLst/>
                        </a:prstGeom>
                        <a:solidFill>
                          <a:schemeClr val="accent6"/>
                        </a:solidFill>
                        <a:ln w="6350">
                          <a:noFill/>
                        </a:ln>
                      </wps:spPr>
                      <wps:txbx>
                        <w:txbxContent>
                          <w:p w14:paraId="26A8F074" w14:textId="0C63AAB8"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_Ref94254969 \r \h </w:instrText>
                            </w:r>
                            <w:r>
                              <w:rPr>
                                <w:b/>
                                <w:i/>
                                <w:sz w:val="16"/>
                              </w:rPr>
                            </w:r>
                            <w:r>
                              <w:rPr>
                                <w:b/>
                                <w:i/>
                                <w:sz w:val="16"/>
                              </w:rPr>
                              <w:fldChar w:fldCharType="separate"/>
                            </w:r>
                            <w:r w:rsidR="00620731">
                              <w:rPr>
                                <w:b/>
                                <w:i/>
                                <w:sz w:val="16"/>
                              </w:rPr>
                              <w:t>15.2</w:t>
                            </w:r>
                            <w:r>
                              <w:rPr>
                                <w:b/>
                                <w:i/>
                                <w:sz w:val="16"/>
                              </w:rPr>
                              <w:fldChar w:fldCharType="end"/>
                            </w:r>
                            <w:r>
                              <w:rPr>
                                <w:b/>
                                <w:i/>
                                <w:sz w:val="16"/>
                              </w:rPr>
                              <w:t xml:space="preserve">: </w:t>
                            </w:r>
                            <w:r w:rsidRPr="00C42C84">
                              <w:rPr>
                                <w:sz w:val="16"/>
                              </w:rPr>
                              <w:t xml:space="preserve">The Licensor may terminate for non payment of Fees, but must first provide </w:t>
                            </w:r>
                            <w:r>
                              <w:rPr>
                                <w:sz w:val="16"/>
                              </w:rPr>
                              <w:t>20 Business Days</w:t>
                            </w:r>
                            <w:r w:rsidRPr="00C42C84">
                              <w:rPr>
                                <w:sz w:val="16"/>
                              </w:rPr>
                              <w:t>' notice for the Licensee to remedy the non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1F58" id="Text Box 65" o:spid="_x0000_s1074" type="#_x0000_t202" style="position:absolute;left:0;text-align:left;margin-left:11.2pt;margin-top:.75pt;width:207.2pt;height:45.5pt;z-index:25179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" fillcolor="#e9e4de [3209]" stroked="f" strokeweight=".5pt">
                <v:textbox>
                  <w:txbxContent>
                    <w:p w14:paraId="26A8F074" w14:textId="0C63AAB8"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_Ref94254969 \r \h </w:instrText>
                      </w:r>
                      <w:r>
                        <w:rPr>
                          <w:b/>
                          <w:i/>
                          <w:sz w:val="16"/>
                        </w:rPr>
                      </w:r>
                      <w:r>
                        <w:rPr>
                          <w:b/>
                          <w:i/>
                          <w:sz w:val="16"/>
                        </w:rPr>
                        <w:fldChar w:fldCharType="separate"/>
                      </w:r>
                      <w:r w:rsidR="00620731">
                        <w:rPr>
                          <w:b/>
                          <w:i/>
                          <w:sz w:val="16"/>
                        </w:rPr>
                        <w:t>15.2</w:t>
                      </w:r>
                      <w:r>
                        <w:rPr>
                          <w:b/>
                          <w:i/>
                          <w:sz w:val="16"/>
                        </w:rPr>
                        <w:fldChar w:fldCharType="end"/>
                      </w:r>
                      <w:r>
                        <w:rPr>
                          <w:b/>
                          <w:i/>
                          <w:sz w:val="16"/>
                        </w:rPr>
                        <w:t xml:space="preserve">: </w:t>
                      </w:r>
                      <w:r w:rsidRPr="00C42C84">
                        <w:rPr>
                          <w:sz w:val="16"/>
                        </w:rPr>
                        <w:t xml:space="preserve">The Licensor may terminate for non payment of Fees, but must first provide </w:t>
                      </w:r>
                      <w:r>
                        <w:rPr>
                          <w:sz w:val="16"/>
                        </w:rPr>
                        <w:t>20 Business Days</w:t>
                      </w:r>
                      <w:r w:rsidRPr="00C42C84">
                        <w:rPr>
                          <w:sz w:val="16"/>
                        </w:rPr>
                        <w:t>' notice for the Licensee to remedy the non payment.</w:t>
                      </w:r>
                    </w:p>
                  </w:txbxContent>
                </v:textbox>
                <w10:wrap anchorx="margin"/>
              </v:shape>
            </w:pict>
          </mc:Fallback>
        </mc:AlternateContent>
      </w:r>
      <w:r w:rsidR="005942C7">
        <w:t>Termination by the Licensor for non-payment</w:t>
      </w:r>
      <w:bookmarkEnd w:id="321"/>
      <w:bookmarkEnd w:id="322"/>
      <w:bookmarkEnd w:id="323"/>
    </w:p>
    <w:p w14:paraId="112B433A" w14:textId="5019E0D9" w:rsidR="005942C7" w:rsidRDefault="005942C7" w:rsidP="003D1919">
      <w:pPr>
        <w:pStyle w:val="IndentParaLevel1"/>
      </w:pPr>
      <w:r>
        <w:t xml:space="preserve">The Licensor may immediately terminate this </w:t>
      </w:r>
      <w:r w:rsidR="001D1E4C">
        <w:t>Agreement</w:t>
      </w:r>
      <w:r w:rsidR="007366A7">
        <w:t xml:space="preserve"> </w:t>
      </w:r>
      <w:r>
        <w:t xml:space="preserve">by notice in writing to the Licensee if the Licensee fails to pay the Fees or any amount due under this </w:t>
      </w:r>
      <w:r w:rsidR="001D1E4C">
        <w:t>Agreement</w:t>
      </w:r>
      <w:r>
        <w:t xml:space="preserve"> by the due date and does not remedy that failure within</w:t>
      </w:r>
      <w:r w:rsidR="00E45C98">
        <w:t xml:space="preserve"> 20 Business Days</w:t>
      </w:r>
      <w:r>
        <w:t xml:space="preserve"> of notice to do so by the Licensor.</w:t>
      </w:r>
    </w:p>
    <w:p w14:paraId="66CBE94E" w14:textId="783BAF4B" w:rsidR="00187B6C" w:rsidRPr="00266D3B" w:rsidRDefault="00C25D93" w:rsidP="00091E37">
      <w:pPr>
        <w:pStyle w:val="Heading2"/>
      </w:pPr>
      <w:bookmarkStart w:id="324" w:name="_Toc88150509"/>
      <w:bookmarkStart w:id="325" w:name="_Ref87352901"/>
      <w:bookmarkStart w:id="326" w:name="_Ref87352918"/>
      <w:bookmarkStart w:id="327" w:name="_Toc111112428"/>
      <w:bookmarkStart w:id="328" w:name="_Toc111112634"/>
      <w:bookmarkEnd w:id="324"/>
      <w:r>
        <w:rPr>
          <w:b w:val="0"/>
          <w:noProof/>
          <w:lang w:eastAsia="en-AU"/>
        </w:rPr>
        <mc:AlternateContent>
          <mc:Choice Requires="wps">
            <w:drawing>
              <wp:anchor distT="0" distB="0" distL="114300" distR="114300" simplePos="0" relativeHeight="251792384" behindDoc="0" locked="0" layoutInCell="1" allowOverlap="1" wp14:anchorId="667E4D92" wp14:editId="38771339">
                <wp:simplePos x="0" y="0"/>
                <wp:positionH relativeFrom="rightMargin">
                  <wp:posOffset>142240</wp:posOffset>
                </wp:positionH>
                <wp:positionV relativeFrom="paragraph">
                  <wp:posOffset>1905</wp:posOffset>
                </wp:positionV>
                <wp:extent cx="2631600" cy="1052423"/>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631600" cy="1052423"/>
                        </a:xfrm>
                        <a:prstGeom prst="rect">
                          <a:avLst/>
                        </a:prstGeom>
                        <a:solidFill>
                          <a:schemeClr val="accent6"/>
                        </a:solidFill>
                        <a:ln w="6350">
                          <a:noFill/>
                        </a:ln>
                      </wps:spPr>
                      <wps:txbx>
                        <w:txbxContent>
                          <w:p w14:paraId="09AA8EF8" w14:textId="2B9D8400"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_Ref87352901 \r \h </w:instrText>
                            </w:r>
                            <w:r>
                              <w:rPr>
                                <w:b/>
                                <w:i/>
                                <w:sz w:val="16"/>
                              </w:rPr>
                            </w:r>
                            <w:r>
                              <w:rPr>
                                <w:b/>
                                <w:i/>
                                <w:sz w:val="16"/>
                              </w:rPr>
                              <w:fldChar w:fldCharType="separate"/>
                            </w:r>
                            <w:r w:rsidR="00620731">
                              <w:rPr>
                                <w:b/>
                                <w:i/>
                                <w:sz w:val="16"/>
                              </w:rPr>
                              <w:t>15.3</w:t>
                            </w:r>
                            <w:r>
                              <w:rPr>
                                <w:b/>
                                <w:i/>
                                <w:sz w:val="16"/>
                              </w:rPr>
                              <w:fldChar w:fldCharType="end"/>
                            </w:r>
                            <w:r>
                              <w:rPr>
                                <w:b/>
                                <w:i/>
                                <w:sz w:val="16"/>
                              </w:rPr>
                              <w:t xml:space="preserve">: </w:t>
                            </w:r>
                            <w:r w:rsidRPr="00C42C84">
                              <w:rPr>
                                <w:sz w:val="16"/>
                              </w:rPr>
                              <w:t>This is an additional express termination right for the Licensor in the 'exclusive' version of the template, in recognition of the exclusive rights being granted.  In some circumstances rights to terminate may be restrained by laws, including competition laws, and further advice should be obtained before exercising such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E4D92" id="Text Box 66" o:spid="_x0000_s1075" type="#_x0000_t202" style="position:absolute;left:0;text-align:left;margin-left:11.2pt;margin-top:.15pt;width:207.2pt;height:82.85pt;z-index:25179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" fillcolor="#e9e4de [3209]" stroked="f" strokeweight=".5pt">
                <v:textbox>
                  <w:txbxContent>
                    <w:p w14:paraId="09AA8EF8" w14:textId="2B9D8400"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_Ref87352901 \r \h </w:instrText>
                      </w:r>
                      <w:r>
                        <w:rPr>
                          <w:b/>
                          <w:i/>
                          <w:sz w:val="16"/>
                        </w:rPr>
                      </w:r>
                      <w:r>
                        <w:rPr>
                          <w:b/>
                          <w:i/>
                          <w:sz w:val="16"/>
                        </w:rPr>
                        <w:fldChar w:fldCharType="separate"/>
                      </w:r>
                      <w:r w:rsidR="00620731">
                        <w:rPr>
                          <w:b/>
                          <w:i/>
                          <w:sz w:val="16"/>
                        </w:rPr>
                        <w:t>15.3</w:t>
                      </w:r>
                      <w:r>
                        <w:rPr>
                          <w:b/>
                          <w:i/>
                          <w:sz w:val="16"/>
                        </w:rPr>
                        <w:fldChar w:fldCharType="end"/>
                      </w:r>
                      <w:r>
                        <w:rPr>
                          <w:b/>
                          <w:i/>
                          <w:sz w:val="16"/>
                        </w:rPr>
                        <w:t xml:space="preserve">: </w:t>
                      </w:r>
                      <w:r w:rsidRPr="00C42C84">
                        <w:rPr>
                          <w:sz w:val="16"/>
                        </w:rPr>
                        <w:t>This is an additional express termination right for the Licensor in the 'exclusive' version of the template, in recognition of the exclusive rights being granted.  In some circumstances rights to terminate may be restrained by laws, including competition laws, and further advice should be obtained before exercising such rights.</w:t>
                      </w:r>
                    </w:p>
                  </w:txbxContent>
                </v:textbox>
                <w10:wrap anchorx="margin"/>
              </v:shape>
            </w:pict>
          </mc:Fallback>
        </mc:AlternateContent>
      </w:r>
      <w:r w:rsidR="0067442A" w:rsidRPr="00266D3B">
        <w:t>Termination by</w:t>
      </w:r>
      <w:r w:rsidR="00E97CDC" w:rsidRPr="00266D3B">
        <w:t xml:space="preserve"> the Licensor</w:t>
      </w:r>
      <w:r w:rsidR="0067442A" w:rsidRPr="00266D3B">
        <w:t xml:space="preserve"> for challenge</w:t>
      </w:r>
      <w:bookmarkEnd w:id="325"/>
      <w:bookmarkEnd w:id="326"/>
      <w:bookmarkEnd w:id="327"/>
      <w:bookmarkEnd w:id="328"/>
      <w:r w:rsidR="00187B6C" w:rsidRPr="00266D3B">
        <w:t xml:space="preserve"> </w:t>
      </w:r>
    </w:p>
    <w:p w14:paraId="32025130" w14:textId="518B95DA" w:rsidR="0067442A" w:rsidRPr="00266D3B" w:rsidRDefault="005D201F" w:rsidP="00C03E66">
      <w:pPr>
        <w:pStyle w:val="IndentParaLevel1"/>
        <w:numPr>
          <w:ilvl w:val="0"/>
          <w:numId w:val="27"/>
        </w:numPr>
      </w:pPr>
      <w:r>
        <w:t>Except where prohibited by applicable law, t</w:t>
      </w:r>
      <w:r w:rsidR="00E97CDC" w:rsidRPr="00266D3B">
        <w:t>he Licensor</w:t>
      </w:r>
      <w:r w:rsidR="0067442A" w:rsidRPr="00266D3B">
        <w:t xml:space="preserve"> may </w:t>
      </w:r>
      <w:r w:rsidR="00A140F5" w:rsidRPr="00266D3B">
        <w:t xml:space="preserve">immediately </w:t>
      </w:r>
      <w:r w:rsidR="0067442A" w:rsidRPr="00266D3B">
        <w:t xml:space="preserve">terminate </w:t>
      </w:r>
      <w:r w:rsidR="00CE1B57" w:rsidRPr="00266D3B">
        <w:t xml:space="preserve">this </w:t>
      </w:r>
      <w:r w:rsidR="001D1E4C" w:rsidRPr="00266D3B">
        <w:t>Agreement</w:t>
      </w:r>
      <w:r w:rsidR="0067442A" w:rsidRPr="00266D3B">
        <w:t>, by written notice to the Licensee if the Licensee or any of its Affiliates or sublicensees</w:t>
      </w:r>
      <w:r w:rsidR="00C03E66">
        <w:t xml:space="preserve"> </w:t>
      </w:r>
      <w:r w:rsidR="00C03E66" w:rsidRPr="00C03E66">
        <w:t>(whether or not the Licensee is aware of such action)</w:t>
      </w:r>
      <w:r w:rsidR="0067442A" w:rsidRPr="00266D3B">
        <w:t>:</w:t>
      </w:r>
    </w:p>
    <w:p w14:paraId="1DF17B5A" w14:textId="1B9304FD" w:rsidR="0067442A" w:rsidRPr="00266D3B" w:rsidRDefault="0067442A" w:rsidP="00091E37">
      <w:pPr>
        <w:pStyle w:val="Heading3"/>
      </w:pPr>
      <w:r w:rsidRPr="00266D3B">
        <w:t xml:space="preserve">commences patent opposition proceedings, </w:t>
      </w:r>
      <w:r w:rsidR="00C03E66">
        <w:t>r</w:t>
      </w:r>
      <w:r w:rsidRPr="00266D3B">
        <w:t xml:space="preserve">evocation proceedings, declaratory judgment proceedings, or re-examination proceedings in respect of any of the </w:t>
      </w:r>
      <w:r w:rsidR="002E1D66" w:rsidRPr="00266D3B">
        <w:t>Licensed IPR</w:t>
      </w:r>
      <w:r w:rsidRPr="00266D3B">
        <w:t>;</w:t>
      </w:r>
    </w:p>
    <w:p w14:paraId="5415E829" w14:textId="06339B5B" w:rsidR="0067442A" w:rsidRPr="00266D3B" w:rsidRDefault="0067442A" w:rsidP="00091E37">
      <w:pPr>
        <w:pStyle w:val="Heading3"/>
      </w:pPr>
      <w:r w:rsidRPr="00266D3B">
        <w:t xml:space="preserve">lodges third party observations or otherwise supplies prior art to an examiner or patent office in respect of any of the </w:t>
      </w:r>
      <w:r w:rsidR="00707F97" w:rsidRPr="00266D3B">
        <w:t>Registrations</w:t>
      </w:r>
      <w:r w:rsidRPr="00266D3B">
        <w:t xml:space="preserve"> or </w:t>
      </w:r>
      <w:r w:rsidR="00707F97" w:rsidRPr="00266D3B">
        <w:t xml:space="preserve">Registration </w:t>
      </w:r>
      <w:r w:rsidRPr="00266D3B">
        <w:t>Applications;</w:t>
      </w:r>
    </w:p>
    <w:p w14:paraId="67785D23" w14:textId="6FA13D14" w:rsidR="0067442A" w:rsidRPr="00266D3B" w:rsidRDefault="0067442A" w:rsidP="00091E37">
      <w:pPr>
        <w:pStyle w:val="Heading3"/>
      </w:pPr>
      <w:r w:rsidRPr="00266D3B">
        <w:lastRenderedPageBreak/>
        <w:t xml:space="preserve">otherwise challenges the validity of, or alleges the invalidity of, any of the </w:t>
      </w:r>
      <w:r w:rsidR="002E1D66" w:rsidRPr="00266D3B">
        <w:t>Licensed IPR</w:t>
      </w:r>
      <w:r w:rsidRPr="00266D3B">
        <w:t>; or</w:t>
      </w:r>
    </w:p>
    <w:p w14:paraId="0F99E54E" w14:textId="4BC945DD" w:rsidR="0067442A" w:rsidRPr="00266D3B" w:rsidRDefault="0067442A" w:rsidP="00091E37">
      <w:pPr>
        <w:pStyle w:val="Heading3"/>
      </w:pPr>
      <w:r w:rsidRPr="00266D3B">
        <w:t xml:space="preserve">in any way encourages, assists, facilitates, procures or arranges for a third party to take any of the actions referred to in this clause </w:t>
      </w:r>
      <w:r w:rsidR="00441FC5" w:rsidRPr="00266D3B">
        <w:fldChar w:fldCharType="begin"/>
      </w:r>
      <w:r w:rsidR="00441FC5" w:rsidRPr="00266D3B">
        <w:instrText xml:space="preserve"> REF _Ref87352901 \w \h </w:instrText>
      </w:r>
      <w:r w:rsidR="00187B6C" w:rsidRPr="00266D3B">
        <w:instrText xml:space="preserve"> \* MERGEFORMAT </w:instrText>
      </w:r>
      <w:r w:rsidR="00441FC5" w:rsidRPr="00266D3B">
        <w:fldChar w:fldCharType="separate"/>
      </w:r>
      <w:r w:rsidR="00963042">
        <w:t>15.3</w:t>
      </w:r>
      <w:r w:rsidR="00441FC5" w:rsidRPr="00266D3B">
        <w:fldChar w:fldCharType="end"/>
      </w:r>
      <w:r w:rsidRPr="00266D3B">
        <w:t>.</w:t>
      </w:r>
    </w:p>
    <w:p w14:paraId="676BA99B" w14:textId="0F1E46DA" w:rsidR="0067442A" w:rsidRDefault="00F87DDE" w:rsidP="00091E37">
      <w:pPr>
        <w:pStyle w:val="Heading2"/>
      </w:pPr>
      <w:bookmarkStart w:id="329" w:name="_Toc88150519"/>
      <w:bookmarkStart w:id="330" w:name="_Toc88150520"/>
      <w:bookmarkStart w:id="331" w:name="_Toc88150521"/>
      <w:bookmarkStart w:id="332" w:name="_Toc88150522"/>
      <w:bookmarkStart w:id="333" w:name="_Toc88150523"/>
      <w:bookmarkStart w:id="334" w:name="_Toc88150528"/>
      <w:bookmarkStart w:id="335" w:name="_Ref87962421"/>
      <w:bookmarkStart w:id="336" w:name="_Ref87962433"/>
      <w:bookmarkStart w:id="337" w:name="_Ref94255049"/>
      <w:bookmarkStart w:id="338" w:name="_Toc111112429"/>
      <w:bookmarkStart w:id="339" w:name="_Toc111112635"/>
      <w:bookmarkEnd w:id="329"/>
      <w:bookmarkEnd w:id="330"/>
      <w:bookmarkEnd w:id="331"/>
      <w:bookmarkEnd w:id="332"/>
      <w:bookmarkEnd w:id="333"/>
      <w:bookmarkEnd w:id="334"/>
      <w:r>
        <w:rPr>
          <w:b w:val="0"/>
          <w:noProof/>
          <w:lang w:eastAsia="en-AU"/>
        </w:rPr>
        <mc:AlternateContent>
          <mc:Choice Requires="wps">
            <w:drawing>
              <wp:anchor distT="0" distB="0" distL="114300" distR="114300" simplePos="0" relativeHeight="251794432" behindDoc="0" locked="0" layoutInCell="1" allowOverlap="1" wp14:anchorId="7DDE49C7" wp14:editId="4B29537D">
                <wp:simplePos x="0" y="0"/>
                <wp:positionH relativeFrom="rightMargin">
                  <wp:posOffset>142240</wp:posOffset>
                </wp:positionH>
                <wp:positionV relativeFrom="paragraph">
                  <wp:posOffset>20320</wp:posOffset>
                </wp:positionV>
                <wp:extent cx="2631600" cy="8001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631600" cy="800100"/>
                        </a:xfrm>
                        <a:prstGeom prst="rect">
                          <a:avLst/>
                        </a:prstGeom>
                        <a:solidFill>
                          <a:schemeClr val="accent6"/>
                        </a:solidFill>
                        <a:ln w="6350">
                          <a:noFill/>
                        </a:ln>
                      </wps:spPr>
                      <wps:txbx>
                        <w:txbxContent>
                          <w:p w14:paraId="63A4465C" w14:textId="311D6EE5"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_Ref94255049 \r \h </w:instrText>
                            </w:r>
                            <w:r>
                              <w:rPr>
                                <w:b/>
                                <w:i/>
                                <w:sz w:val="16"/>
                              </w:rPr>
                            </w:r>
                            <w:r>
                              <w:rPr>
                                <w:b/>
                                <w:i/>
                                <w:sz w:val="16"/>
                              </w:rPr>
                              <w:fldChar w:fldCharType="separate"/>
                            </w:r>
                            <w:r w:rsidR="00620731">
                              <w:rPr>
                                <w:b/>
                                <w:i/>
                                <w:sz w:val="16"/>
                              </w:rPr>
                              <w:t>15.4</w:t>
                            </w:r>
                            <w:r>
                              <w:rPr>
                                <w:b/>
                                <w:i/>
                                <w:sz w:val="16"/>
                              </w:rPr>
                              <w:fldChar w:fldCharType="end"/>
                            </w:r>
                            <w:r>
                              <w:rPr>
                                <w:b/>
                                <w:i/>
                                <w:sz w:val="16"/>
                              </w:rPr>
                              <w:t xml:space="preserve">: </w:t>
                            </w:r>
                            <w:r w:rsidRPr="00C42C84">
                              <w:rPr>
                                <w:sz w:val="16"/>
                              </w:rPr>
                              <w:t>On expiry or termination the Licence ceases to apply and the Licensee must stop Commercialising the Licenced IPR.  Some exceptions are provided to allow for run-down of stock of Products and continuing legal obligations.</w:t>
                            </w:r>
                          </w:p>
                          <w:p w14:paraId="6704C3F6" w14:textId="435EEBA0"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49C7" id="Text Box 67" o:spid="_x0000_s1076" type="#_x0000_t202" style="position:absolute;left:0;text-align:left;margin-left:11.2pt;margin-top:1.6pt;width:207.2pt;height:63pt;z-index:251794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" fillcolor="#e9e4de [3209]" stroked="f" strokeweight=".5pt">
                <v:textbox>
                  <w:txbxContent>
                    <w:p w14:paraId="63A4465C" w14:textId="311D6EE5"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_Ref94255049 \r \h </w:instrText>
                      </w:r>
                      <w:r>
                        <w:rPr>
                          <w:b/>
                          <w:i/>
                          <w:sz w:val="16"/>
                        </w:rPr>
                      </w:r>
                      <w:r>
                        <w:rPr>
                          <w:b/>
                          <w:i/>
                          <w:sz w:val="16"/>
                        </w:rPr>
                        <w:fldChar w:fldCharType="separate"/>
                      </w:r>
                      <w:r w:rsidR="00620731">
                        <w:rPr>
                          <w:b/>
                          <w:i/>
                          <w:sz w:val="16"/>
                        </w:rPr>
                        <w:t>15.4</w:t>
                      </w:r>
                      <w:r>
                        <w:rPr>
                          <w:b/>
                          <w:i/>
                          <w:sz w:val="16"/>
                        </w:rPr>
                        <w:fldChar w:fldCharType="end"/>
                      </w:r>
                      <w:r>
                        <w:rPr>
                          <w:b/>
                          <w:i/>
                          <w:sz w:val="16"/>
                        </w:rPr>
                        <w:t xml:space="preserve">: </w:t>
                      </w:r>
                      <w:r w:rsidRPr="00C42C84">
                        <w:rPr>
                          <w:sz w:val="16"/>
                        </w:rPr>
                        <w:t>On expiry or termination the Licence ceases to apply and the Licensee must stop Commercialising the Licenced IPR.  Some exceptions are provided to allow for run-down of stock of Products and continuing legal obligations.</w:t>
                      </w:r>
                    </w:p>
                    <w:p w14:paraId="6704C3F6" w14:textId="435EEBA0" w:rsidR="00E83644" w:rsidRPr="00E24032" w:rsidRDefault="00E83644" w:rsidP="008463B6">
                      <w:pPr>
                        <w:spacing w:after="120"/>
                        <w:rPr>
                          <w:b/>
                          <w:i/>
                          <w:sz w:val="16"/>
                        </w:rPr>
                      </w:pPr>
                    </w:p>
                  </w:txbxContent>
                </v:textbox>
                <w10:wrap anchorx="margin"/>
              </v:shape>
            </w:pict>
          </mc:Fallback>
        </mc:AlternateContent>
      </w:r>
      <w:r w:rsidR="0067442A">
        <w:t>Consequences of termination</w:t>
      </w:r>
      <w:bookmarkEnd w:id="335"/>
      <w:bookmarkEnd w:id="336"/>
      <w:r w:rsidR="007366A7">
        <w:t xml:space="preserve"> or expiry</w:t>
      </w:r>
      <w:bookmarkEnd w:id="337"/>
      <w:bookmarkEnd w:id="338"/>
      <w:bookmarkEnd w:id="339"/>
    </w:p>
    <w:p w14:paraId="28569972" w14:textId="13C59B24" w:rsidR="0067442A" w:rsidRDefault="009659AC" w:rsidP="00091E37">
      <w:pPr>
        <w:pStyle w:val="Heading3"/>
      </w:pPr>
      <w:r>
        <w:t>Upo</w:t>
      </w:r>
      <w:r w:rsidR="0067442A">
        <w:t>n termination</w:t>
      </w:r>
      <w:r w:rsidR="007366A7">
        <w:t xml:space="preserve"> or expiry</w:t>
      </w:r>
      <w:r w:rsidR="0067442A">
        <w:t xml:space="preserve"> of </w:t>
      </w:r>
      <w:r w:rsidR="00CE1B57">
        <w:t xml:space="preserve">this </w:t>
      </w:r>
      <w:r w:rsidR="003D1919">
        <w:t>A</w:t>
      </w:r>
      <w:r w:rsidR="00CE1B57">
        <w:t>greement</w:t>
      </w:r>
      <w:r w:rsidR="0067442A">
        <w:t>:</w:t>
      </w:r>
    </w:p>
    <w:p w14:paraId="038BD3B7" w14:textId="77777777" w:rsidR="00C03E66" w:rsidRDefault="0067442A" w:rsidP="00091E37">
      <w:pPr>
        <w:pStyle w:val="Heading4"/>
      </w:pPr>
      <w:r w:rsidRPr="00A91C08">
        <w:t>the Licensee is required to promptly pay</w:t>
      </w:r>
      <w:r w:rsidR="00E97CDC">
        <w:t xml:space="preserve"> the Licensor</w:t>
      </w:r>
      <w:r w:rsidRPr="00A91C08">
        <w:t xml:space="preserve"> any</w:t>
      </w:r>
      <w:r w:rsidR="00C03E66">
        <w:t>:</w:t>
      </w:r>
    </w:p>
    <w:p w14:paraId="1D4960BD" w14:textId="0BD3C1D2" w:rsidR="0067442A" w:rsidRDefault="0067442A" w:rsidP="00935F99">
      <w:pPr>
        <w:pStyle w:val="Heading5"/>
      </w:pPr>
      <w:r w:rsidRPr="00A91C08">
        <w:t>outstanding payments due to</w:t>
      </w:r>
      <w:r w:rsidR="00E97CDC">
        <w:t xml:space="preserve"> the Licensor</w:t>
      </w:r>
      <w:r w:rsidRPr="00A91C08">
        <w:t xml:space="preserve"> at the date of termination</w:t>
      </w:r>
      <w:r w:rsidR="009B383C">
        <w:t xml:space="preserve"> or expiry</w:t>
      </w:r>
      <w:r w:rsidRPr="00A91C08">
        <w:t>;</w:t>
      </w:r>
      <w:r w:rsidR="00C03E66">
        <w:t xml:space="preserve"> and</w:t>
      </w:r>
    </w:p>
    <w:p w14:paraId="79F2AF4E" w14:textId="0EB056F8" w:rsidR="00C03E66" w:rsidRDefault="00C03E66" w:rsidP="00935F99">
      <w:pPr>
        <w:pStyle w:val="Heading5"/>
      </w:pPr>
      <w:r w:rsidRPr="00C03E66">
        <w:t>where the Fee is calculated based on revenue or other benefit to the Licensee, such amount as would hav</w:t>
      </w:r>
      <w:r w:rsidR="00465611">
        <w:t>e been payable if the relevant F</w:t>
      </w:r>
      <w:r w:rsidRPr="00C03E66">
        <w:t xml:space="preserve">ees </w:t>
      </w:r>
      <w:r w:rsidR="00465611">
        <w:t xml:space="preserve">were </w:t>
      </w:r>
      <w:r w:rsidRPr="00C03E66">
        <w:t>due on the termination date</w:t>
      </w:r>
      <w:r>
        <w:t>;</w:t>
      </w:r>
    </w:p>
    <w:p w14:paraId="2D592B4D" w14:textId="0723A704" w:rsidR="003D1919" w:rsidRPr="00A91C08" w:rsidRDefault="003D1919" w:rsidP="003D1919">
      <w:pPr>
        <w:pStyle w:val="Heading4"/>
      </w:pPr>
      <w:r>
        <w:t xml:space="preserve">if the Licensee </w:t>
      </w:r>
      <w:r w:rsidR="007366A7">
        <w:t xml:space="preserve">has terminated this Agreement, and </w:t>
      </w:r>
      <w:r>
        <w:t>has paid any of the Fees in advance, the Licensor must refund any portion that was not required to have been paid by or at the time of termination;</w:t>
      </w:r>
    </w:p>
    <w:p w14:paraId="23110096" w14:textId="63364F28" w:rsidR="0067442A" w:rsidRDefault="0067442A" w:rsidP="00337A77">
      <w:pPr>
        <w:pStyle w:val="Heading4"/>
      </w:pPr>
      <w:r w:rsidRPr="00A91C08">
        <w:t xml:space="preserve">all licences granted under </w:t>
      </w:r>
      <w:r w:rsidR="00CE1B57">
        <w:t xml:space="preserve">this </w:t>
      </w:r>
      <w:r w:rsidR="001D1E4C">
        <w:t>Agreement</w:t>
      </w:r>
      <w:r w:rsidRPr="00A91C08">
        <w:t xml:space="preserve"> will cease and the Licensee will immediately cease any further use, disclosure or </w:t>
      </w:r>
      <w:r w:rsidR="00447A5E">
        <w:t>Commercialisation</w:t>
      </w:r>
      <w:r w:rsidRPr="00A91C08">
        <w:t xml:space="preserve"> of the </w:t>
      </w:r>
      <w:r w:rsidR="00767936">
        <w:t>Licensed IPR</w:t>
      </w:r>
      <w:r w:rsidR="00A140F5">
        <w:t xml:space="preserve"> </w:t>
      </w:r>
      <w:r w:rsidR="00D34234">
        <w:t xml:space="preserve">that would constitute an infringement of the Licensed IPR </w:t>
      </w:r>
      <w:r w:rsidR="00A140F5">
        <w:t>(including by termination of all sublicenses)</w:t>
      </w:r>
      <w:r w:rsidRPr="00A91C08">
        <w:t xml:space="preserve">, except </w:t>
      </w:r>
      <w:r w:rsidR="009B383C">
        <w:t>in the case of termination of this Agreement</w:t>
      </w:r>
      <w:r w:rsidR="005D201F">
        <w:t xml:space="preserve"> (other than under clause </w:t>
      </w:r>
      <w:r w:rsidR="005D201F">
        <w:fldChar w:fldCharType="begin"/>
      </w:r>
      <w:r w:rsidR="005D201F">
        <w:instrText xml:space="preserve"> REF _Ref87352901 \w \h </w:instrText>
      </w:r>
      <w:r w:rsidR="005D201F">
        <w:fldChar w:fldCharType="separate"/>
      </w:r>
      <w:r w:rsidR="00963042">
        <w:t>15.3</w:t>
      </w:r>
      <w:r w:rsidR="005D201F">
        <w:fldChar w:fldCharType="end"/>
      </w:r>
      <w:r w:rsidR="005D201F">
        <w:t>)</w:t>
      </w:r>
      <w:r w:rsidR="009659AC">
        <w:t>, in which case</w:t>
      </w:r>
      <w:r w:rsidR="009B383C">
        <w:t xml:space="preserve"> </w:t>
      </w:r>
      <w:r w:rsidRPr="00A91C08">
        <w:t xml:space="preserve">the Licensee is entitled for a period of </w:t>
      </w:r>
      <w:r w:rsidRPr="00823E44">
        <w:t>6</w:t>
      </w:r>
      <w:r w:rsidR="00EC70F7" w:rsidRPr="00823E44">
        <w:t> </w:t>
      </w:r>
      <w:r w:rsidRPr="00823E44">
        <w:t>months</w:t>
      </w:r>
      <w:r w:rsidRPr="00A91C08">
        <w:t xml:space="preserve"> from the date of termination (or such other period as agreed in writing by</w:t>
      </w:r>
      <w:r w:rsidR="00E97CDC">
        <w:t xml:space="preserve"> the Licensor</w:t>
      </w:r>
      <w:r w:rsidRPr="00A91C08">
        <w:t xml:space="preserve">) to dispose of any stock of the Product in existence at the date of termination.  The Licensee </w:t>
      </w:r>
      <w:r w:rsidR="009B383C">
        <w:t>must</w:t>
      </w:r>
      <w:r w:rsidR="009B383C" w:rsidRPr="00A91C08">
        <w:t xml:space="preserve"> </w:t>
      </w:r>
      <w:r w:rsidRPr="00A91C08">
        <w:t xml:space="preserve">continue to pay the relevant Fees </w:t>
      </w:r>
      <w:r w:rsidR="009B383C">
        <w:t xml:space="preserve">(as applicable) </w:t>
      </w:r>
      <w:r w:rsidRPr="00A91C08">
        <w:t>for any such Products disposed of</w:t>
      </w:r>
      <w:r w:rsidR="00C03E66" w:rsidRPr="00C03E66">
        <w:t xml:space="preserve"> and comply with all the terms of this Agreement in relation to the continuing Commercialisation</w:t>
      </w:r>
      <w:r w:rsidRPr="00A91C08">
        <w:t>; and</w:t>
      </w:r>
    </w:p>
    <w:p w14:paraId="5E5050BC" w14:textId="22BF3882" w:rsidR="0067442A" w:rsidRPr="00A91C08" w:rsidRDefault="005D201F" w:rsidP="00337A77">
      <w:pPr>
        <w:pStyle w:val="Heading4"/>
        <w:keepNext/>
        <w:keepLines/>
      </w:pPr>
      <w:r>
        <w:lastRenderedPageBreak/>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of the other party</w:t>
      </w:r>
      <w:r w:rsidR="00C46090">
        <w:t xml:space="preserve"> </w:t>
      </w:r>
      <w:r w:rsidR="00C46090">
        <w:rPr>
          <w:rFonts w:cs="Arial"/>
          <w:szCs w:val="20"/>
        </w:rPr>
        <w:t>(</w:t>
      </w:r>
      <w:r w:rsidR="00C46090"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0067442A" w:rsidRPr="00A91C08">
        <w:t>.</w:t>
      </w:r>
    </w:p>
    <w:p w14:paraId="1860A9DD" w14:textId="5B4D5F38" w:rsidR="0067442A" w:rsidRDefault="00E97CDC" w:rsidP="00091E37">
      <w:pPr>
        <w:pStyle w:val="Heading3"/>
      </w:pPr>
      <w:r w:rsidRPr="006D70B5">
        <w:t>The Licensor</w:t>
      </w:r>
      <w:r w:rsidR="0067442A" w:rsidRPr="006D70B5">
        <w:t xml:space="preserve"> may direct that the Licensee terminate</w:t>
      </w:r>
      <w:r w:rsidR="002D5C49">
        <w:t>, or to novate to the Licensor,</w:t>
      </w:r>
      <w:r w:rsidR="0067442A" w:rsidRPr="006D70B5">
        <w:t xml:space="preserve"> any sublicence under </w:t>
      </w:r>
      <w:r w:rsidR="00CE1B57" w:rsidRPr="006D70B5">
        <w:t xml:space="preserve">this </w:t>
      </w:r>
      <w:r w:rsidR="001D1E4C">
        <w:t>Agreement</w:t>
      </w:r>
      <w:r w:rsidR="0067442A" w:rsidRPr="006D70B5">
        <w:t xml:space="preserve"> at the same time as the termination of </w:t>
      </w:r>
      <w:r w:rsidR="00CE1B57" w:rsidRPr="006D70B5">
        <w:t xml:space="preserve">this </w:t>
      </w:r>
      <w:r w:rsidR="001D1E4C">
        <w:t>Agreement</w:t>
      </w:r>
      <w:r w:rsidR="0067442A" w:rsidRPr="006D70B5">
        <w:t xml:space="preserve"> by</w:t>
      </w:r>
      <w:r w:rsidRPr="006D70B5">
        <w:t xml:space="preserve"> the Licensor</w:t>
      </w:r>
      <w:r w:rsidR="0067442A" w:rsidRPr="006D70B5">
        <w:t>, and the Licensee must comply with that direction.</w:t>
      </w:r>
    </w:p>
    <w:p w14:paraId="660130A0" w14:textId="31B895C9" w:rsidR="005D201F" w:rsidRPr="002E1D66" w:rsidRDefault="005D201F" w:rsidP="00091E37">
      <w:pPr>
        <w:pStyle w:val="Heading3"/>
      </w:pPr>
      <w:r>
        <w:t>The confidentiality obligations under this Agreement survive the return or destruction of any Confidential Information</w:t>
      </w:r>
      <w:r w:rsidR="00310BE9" w:rsidRPr="00310BE9">
        <w:t xml:space="preserve"> </w:t>
      </w:r>
      <w:r w:rsidR="00310BE9" w:rsidRPr="00CF0594">
        <w:t xml:space="preserve">for the period </w:t>
      </w:r>
      <w:r w:rsidR="00310BE9">
        <w:t xml:space="preserve">of confidentiality </w:t>
      </w:r>
      <w:r w:rsidR="00310BE9" w:rsidRPr="00CF0594">
        <w:t xml:space="preserve">specified in </w:t>
      </w:r>
      <w:r w:rsidR="00310BE9">
        <w:t xml:space="preserve">respect of that Confidential Information in </w:t>
      </w:r>
      <w:r w:rsidR="00310BE9" w:rsidRPr="00935F99">
        <w:rPr>
          <w:bCs w:val="0"/>
          <w:iCs/>
          <w:szCs w:val="32"/>
        </w:rPr>
        <w:t xml:space="preserve">section </w:t>
      </w:r>
      <w:r w:rsidR="00310BE9" w:rsidRPr="00935F99">
        <w:rPr>
          <w:bCs w:val="0"/>
          <w:iCs/>
          <w:szCs w:val="32"/>
        </w:rPr>
        <w:fldChar w:fldCharType="begin"/>
      </w:r>
      <w:r w:rsidR="00310BE9" w:rsidRPr="00935F99">
        <w:rPr>
          <w:bCs w:val="0"/>
          <w:iCs/>
          <w:szCs w:val="32"/>
        </w:rPr>
        <w:instrText xml:space="preserve"> REF _Ref87965789 \n \h  \* MERGEFORMAT </w:instrText>
      </w:r>
      <w:r w:rsidR="00310BE9" w:rsidRPr="00935F99">
        <w:rPr>
          <w:bCs w:val="0"/>
          <w:iCs/>
          <w:szCs w:val="32"/>
        </w:rPr>
      </w:r>
      <w:r w:rsidR="00310BE9" w:rsidRPr="00935F99">
        <w:rPr>
          <w:bCs w:val="0"/>
          <w:iCs/>
          <w:szCs w:val="32"/>
        </w:rPr>
        <w:fldChar w:fldCharType="separate"/>
      </w:r>
      <w:r w:rsidR="00963042">
        <w:rPr>
          <w:bCs w:val="0"/>
          <w:iCs/>
          <w:szCs w:val="32"/>
        </w:rPr>
        <w:t>5</w:t>
      </w:r>
      <w:r w:rsidR="00310BE9" w:rsidRPr="00935F99">
        <w:rPr>
          <w:bCs w:val="0"/>
          <w:iCs/>
          <w:szCs w:val="32"/>
        </w:rPr>
        <w:fldChar w:fldCharType="end"/>
      </w:r>
      <w:r w:rsidR="00310BE9" w:rsidRPr="00935F99">
        <w:rPr>
          <w:bCs w:val="0"/>
          <w:iCs/>
          <w:szCs w:val="32"/>
        </w:rPr>
        <w:t xml:space="preserve"> of </w:t>
      </w:r>
      <w:r w:rsidR="00310BE9" w:rsidRPr="00935F99">
        <w:rPr>
          <w:bCs w:val="0"/>
          <w:iCs/>
          <w:szCs w:val="32"/>
        </w:rPr>
        <w:fldChar w:fldCharType="begin"/>
      </w:r>
      <w:r w:rsidR="00310BE9" w:rsidRPr="00935F99">
        <w:rPr>
          <w:bCs w:val="0"/>
          <w:iCs/>
          <w:szCs w:val="32"/>
        </w:rPr>
        <w:instrText xml:space="preserve"> REF _Ref87965803 \w \h  \* MERGEFORMAT </w:instrText>
      </w:r>
      <w:r w:rsidR="00310BE9" w:rsidRPr="00935F99">
        <w:rPr>
          <w:bCs w:val="0"/>
          <w:iCs/>
          <w:szCs w:val="32"/>
        </w:rPr>
      </w:r>
      <w:r w:rsidR="00310BE9" w:rsidRPr="00935F99">
        <w:rPr>
          <w:bCs w:val="0"/>
          <w:iCs/>
          <w:szCs w:val="32"/>
        </w:rPr>
        <w:fldChar w:fldCharType="separate"/>
      </w:r>
      <w:r w:rsidR="00963042">
        <w:rPr>
          <w:bCs w:val="0"/>
          <w:iCs/>
          <w:szCs w:val="32"/>
        </w:rPr>
        <w:t>Schedule 2</w:t>
      </w:r>
      <w:r w:rsidR="00310BE9" w:rsidRPr="00935F99">
        <w:rPr>
          <w:bCs w:val="0"/>
          <w:iCs/>
          <w:szCs w:val="32"/>
        </w:rPr>
        <w:fldChar w:fldCharType="end"/>
      </w:r>
      <w:r>
        <w:t>.</w:t>
      </w:r>
    </w:p>
    <w:p w14:paraId="7F41E82F" w14:textId="6DE9F0A2" w:rsidR="0067442A" w:rsidRDefault="00F87DDE" w:rsidP="00091E37">
      <w:pPr>
        <w:pStyle w:val="Heading2"/>
      </w:pPr>
      <w:bookmarkStart w:id="340" w:name="_Toc88150530"/>
      <w:bookmarkStart w:id="341" w:name="_Ref87352488"/>
      <w:bookmarkStart w:id="342" w:name="_Toc111112430"/>
      <w:bookmarkStart w:id="343" w:name="_Toc111112636"/>
      <w:bookmarkEnd w:id="340"/>
      <w:r>
        <w:rPr>
          <w:b w:val="0"/>
          <w:noProof/>
          <w:lang w:eastAsia="en-AU"/>
        </w:rPr>
        <mc:AlternateContent>
          <mc:Choice Requires="wps">
            <w:drawing>
              <wp:anchor distT="0" distB="0" distL="114300" distR="114300" simplePos="0" relativeHeight="251796480" behindDoc="0" locked="0" layoutInCell="1" allowOverlap="1" wp14:anchorId="2090DBE2" wp14:editId="79DF1978">
                <wp:simplePos x="0" y="0"/>
                <wp:positionH relativeFrom="rightMargin">
                  <wp:posOffset>176359</wp:posOffset>
                </wp:positionH>
                <wp:positionV relativeFrom="paragraph">
                  <wp:posOffset>59548</wp:posOffset>
                </wp:positionV>
                <wp:extent cx="2631600" cy="569343"/>
                <wp:effectExtent l="0" t="0" r="0" b="2540"/>
                <wp:wrapNone/>
                <wp:docPr id="68" name="Text Box 68"/>
                <wp:cNvGraphicFramePr/>
                <a:graphic xmlns:a="http://schemas.openxmlformats.org/drawingml/2006/main">
                  <a:graphicData uri="http://schemas.microsoft.com/office/word/2010/wordprocessingShape">
                    <wps:wsp>
                      <wps:cNvSpPr txBox="1"/>
                      <wps:spPr>
                        <a:xfrm>
                          <a:off x="0" y="0"/>
                          <a:ext cx="2631600" cy="569343"/>
                        </a:xfrm>
                        <a:prstGeom prst="rect">
                          <a:avLst/>
                        </a:prstGeom>
                        <a:solidFill>
                          <a:schemeClr val="accent6"/>
                        </a:solidFill>
                        <a:ln w="6350">
                          <a:noFill/>
                        </a:ln>
                      </wps:spPr>
                      <wps:txbx>
                        <w:txbxContent>
                          <w:p w14:paraId="637B18B2" w14:textId="3113BB7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_Ref87352488 \r \h </w:instrText>
                            </w:r>
                            <w:r>
                              <w:rPr>
                                <w:b/>
                                <w:i/>
                                <w:sz w:val="16"/>
                              </w:rPr>
                            </w:r>
                            <w:r>
                              <w:rPr>
                                <w:b/>
                                <w:i/>
                                <w:sz w:val="16"/>
                              </w:rPr>
                              <w:fldChar w:fldCharType="separate"/>
                            </w:r>
                            <w:r w:rsidR="00620731">
                              <w:rPr>
                                <w:b/>
                                <w:i/>
                                <w:sz w:val="16"/>
                              </w:rPr>
                              <w:t>15.5</w:t>
                            </w:r>
                            <w:r>
                              <w:rPr>
                                <w:b/>
                                <w:i/>
                                <w:sz w:val="16"/>
                              </w:rPr>
                              <w:fldChar w:fldCharType="end"/>
                            </w:r>
                            <w:r>
                              <w:rPr>
                                <w:b/>
                                <w:i/>
                                <w:sz w:val="16"/>
                              </w:rPr>
                              <w:t>:</w:t>
                            </w:r>
                            <w:r w:rsidRPr="00D37A2D">
                              <w:rPr>
                                <w:sz w:val="16"/>
                              </w:rPr>
                              <w:t xml:space="preserve"> </w:t>
                            </w:r>
                            <w:r w:rsidRPr="00680B36">
                              <w:rPr>
                                <w:sz w:val="16"/>
                              </w:rPr>
                              <w:t>Where the Licensor is entitled to terminate, they may instead take action under this clause to limit the scope of the Licence or remove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DBE2" id="Text Box 68" o:spid="_x0000_s1077" type="#_x0000_t202" style="position:absolute;left:0;text-align:left;margin-left:13.9pt;margin-top:4.7pt;width:207.2pt;height:44.85pt;z-index:25179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" fillcolor="#e9e4de [3209]" stroked="f" strokeweight=".5pt">
                <v:textbox>
                  <w:txbxContent>
                    <w:p w14:paraId="637B18B2" w14:textId="3113BB7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_Ref87352488 \r \h </w:instrText>
                      </w:r>
                      <w:r>
                        <w:rPr>
                          <w:b/>
                          <w:i/>
                          <w:sz w:val="16"/>
                        </w:rPr>
                      </w:r>
                      <w:r>
                        <w:rPr>
                          <w:b/>
                          <w:i/>
                          <w:sz w:val="16"/>
                        </w:rPr>
                        <w:fldChar w:fldCharType="separate"/>
                      </w:r>
                      <w:r w:rsidR="00620731">
                        <w:rPr>
                          <w:b/>
                          <w:i/>
                          <w:sz w:val="16"/>
                        </w:rPr>
                        <w:t>15.5</w:t>
                      </w:r>
                      <w:r>
                        <w:rPr>
                          <w:b/>
                          <w:i/>
                          <w:sz w:val="16"/>
                        </w:rPr>
                        <w:fldChar w:fldCharType="end"/>
                      </w:r>
                      <w:r>
                        <w:rPr>
                          <w:b/>
                          <w:i/>
                          <w:sz w:val="16"/>
                        </w:rPr>
                        <w:t>:</w:t>
                      </w:r>
                      <w:r w:rsidRPr="00D37A2D">
                        <w:rPr>
                          <w:sz w:val="16"/>
                        </w:rPr>
                        <w:t xml:space="preserve"> </w:t>
                      </w:r>
                      <w:r w:rsidRPr="00680B36">
                        <w:rPr>
                          <w:sz w:val="16"/>
                        </w:rPr>
                        <w:t>Where the Licensor is entitled to terminate, they may instead take action under this clause to limit the scope of the Licence or remove rights.</w:t>
                      </w:r>
                    </w:p>
                  </w:txbxContent>
                </v:textbox>
                <w10:wrap anchorx="margin"/>
              </v:shape>
            </w:pict>
          </mc:Fallback>
        </mc:AlternateContent>
      </w:r>
      <w:r w:rsidR="0067442A">
        <w:t>Alternatives to termination</w:t>
      </w:r>
      <w:bookmarkEnd w:id="341"/>
      <w:bookmarkEnd w:id="342"/>
      <w:bookmarkEnd w:id="343"/>
    </w:p>
    <w:p w14:paraId="1E754D23" w14:textId="1E2F6A4A" w:rsidR="0067442A" w:rsidRDefault="0067442A" w:rsidP="007C1036">
      <w:pPr>
        <w:pStyle w:val="IndentParaLevel1"/>
        <w:numPr>
          <w:ilvl w:val="0"/>
          <w:numId w:val="27"/>
        </w:numPr>
      </w:pPr>
      <w:r>
        <w:t>If</w:t>
      </w:r>
      <w:r w:rsidR="00E97CDC">
        <w:t xml:space="preserve"> the Licensor</w:t>
      </w:r>
      <w:r>
        <w:t xml:space="preserve"> is entitled to terminate </w:t>
      </w:r>
      <w:r w:rsidR="00CE1B57">
        <w:t xml:space="preserve">this </w:t>
      </w:r>
      <w:r w:rsidR="001D1E4C">
        <w:t>Agreement</w:t>
      </w:r>
      <w:r>
        <w:t xml:space="preserve"> </w:t>
      </w:r>
      <w:r w:rsidR="002E1D66">
        <w:t>or the Licence to any of the Licensed IPR</w:t>
      </w:r>
      <w:r>
        <w:t>, in addition to any other rights it may have</w:t>
      </w:r>
      <w:r w:rsidR="005D201F">
        <w:t xml:space="preserve"> (including in the circumstances that termination is not permitted </w:t>
      </w:r>
      <w:r w:rsidR="00C55577">
        <w:t>by</w:t>
      </w:r>
      <w:r w:rsidR="005D201F">
        <w:t xml:space="preserve"> applicable law)</w:t>
      </w:r>
      <w:r>
        <w:t>,</w:t>
      </w:r>
      <w:r w:rsidR="00E97CDC">
        <w:t xml:space="preserve"> the Licensor</w:t>
      </w:r>
      <w:r>
        <w:t xml:space="preserve"> may in its discretion instead unilaterally</w:t>
      </w:r>
      <w:r w:rsidR="001570B1">
        <w:t xml:space="preserve"> by notice to the Licensee</w:t>
      </w:r>
      <w:r>
        <w:t>:</w:t>
      </w:r>
    </w:p>
    <w:p w14:paraId="151CE726" w14:textId="0D08EB2B" w:rsidR="0067442A" w:rsidRPr="00A91C08" w:rsidRDefault="0067442A" w:rsidP="007C1036">
      <w:pPr>
        <w:pStyle w:val="Heading3"/>
      </w:pPr>
      <w:r w:rsidRPr="00A91C08">
        <w:t xml:space="preserve">convert any exclusive licences granted to Licensee under </w:t>
      </w:r>
      <w:r w:rsidR="00CE1B57">
        <w:t xml:space="preserve">this </w:t>
      </w:r>
      <w:r w:rsidR="001D1E4C">
        <w:t>Agreement</w:t>
      </w:r>
      <w:r w:rsidRPr="00A91C08">
        <w:t xml:space="preserve"> to non-exclusive licences; and/or</w:t>
      </w:r>
    </w:p>
    <w:p w14:paraId="10DC4F76" w14:textId="2D6C8748" w:rsidR="0067442A" w:rsidRPr="00A91C08" w:rsidRDefault="0067442A" w:rsidP="00337A77">
      <w:pPr>
        <w:pStyle w:val="Heading3"/>
      </w:pPr>
      <w:r w:rsidRPr="00A91C08">
        <w:t xml:space="preserve">remove some of the </w:t>
      </w:r>
      <w:r w:rsidR="002E1D66">
        <w:t>Licensed IPR</w:t>
      </w:r>
      <w:r w:rsidRPr="00A91C08">
        <w:t xml:space="preserve"> or other rights, or part of those rights (for example for specific countries or fields), from the rights </w:t>
      </w:r>
      <w:r w:rsidR="002E1D66">
        <w:t>L</w:t>
      </w:r>
      <w:r w:rsidRPr="00A91C08">
        <w:t xml:space="preserve">icensed to the Licensee under </w:t>
      </w:r>
      <w:r w:rsidR="00CE1B57">
        <w:t xml:space="preserve">this </w:t>
      </w:r>
      <w:r w:rsidR="001D1E4C">
        <w:t>Agreement</w:t>
      </w:r>
      <w:r w:rsidRPr="00A91C08">
        <w:t>.</w:t>
      </w:r>
    </w:p>
    <w:p w14:paraId="122CA7BF" w14:textId="7BC53C3A" w:rsidR="0067442A" w:rsidRPr="00091E37" w:rsidRDefault="00362CBD" w:rsidP="00D15DF4">
      <w:pPr>
        <w:pStyle w:val="Heading1"/>
        <w:keepLines/>
      </w:pPr>
      <w:bookmarkStart w:id="344" w:name="_Toc88150533"/>
      <w:bookmarkStart w:id="345" w:name="_Toc88150534"/>
      <w:bookmarkStart w:id="346" w:name="_Toc88150535"/>
      <w:bookmarkStart w:id="347" w:name="_Toc88150539"/>
      <w:bookmarkStart w:id="348" w:name="_Toc111112431"/>
      <w:bookmarkStart w:id="349" w:name="_Toc111112637"/>
      <w:bookmarkEnd w:id="344"/>
      <w:bookmarkEnd w:id="345"/>
      <w:bookmarkEnd w:id="346"/>
      <w:bookmarkEnd w:id="347"/>
      <w:r>
        <w:rPr>
          <w:b w:val="0"/>
          <w:noProof/>
          <w:lang w:eastAsia="en-AU"/>
        </w:rPr>
        <w:lastRenderedPageBreak/>
        <mc:AlternateContent>
          <mc:Choice Requires="wps">
            <w:drawing>
              <wp:anchor distT="0" distB="0" distL="114300" distR="114300" simplePos="0" relativeHeight="251800576" behindDoc="0" locked="0" layoutInCell="1" allowOverlap="1" wp14:anchorId="3C71444A" wp14:editId="42551637">
                <wp:simplePos x="0" y="0"/>
                <wp:positionH relativeFrom="rightMargin">
                  <wp:posOffset>192225</wp:posOffset>
                </wp:positionH>
                <wp:positionV relativeFrom="paragraph">
                  <wp:posOffset>417830</wp:posOffset>
                </wp:positionV>
                <wp:extent cx="2631600" cy="1724025"/>
                <wp:effectExtent l="0" t="0" r="0" b="9525"/>
                <wp:wrapNone/>
                <wp:docPr id="70" name="Text Box 70"/>
                <wp:cNvGraphicFramePr/>
                <a:graphic xmlns:a="http://schemas.openxmlformats.org/drawingml/2006/main">
                  <a:graphicData uri="http://schemas.microsoft.com/office/word/2010/wordprocessingShape">
                    <wps:wsp>
                      <wps:cNvSpPr txBox="1"/>
                      <wps:spPr>
                        <a:xfrm>
                          <a:off x="0" y="0"/>
                          <a:ext cx="2631600" cy="1724025"/>
                        </a:xfrm>
                        <a:prstGeom prst="rect">
                          <a:avLst/>
                        </a:prstGeom>
                        <a:solidFill>
                          <a:schemeClr val="accent6"/>
                        </a:solidFill>
                        <a:ln w="6350">
                          <a:noFill/>
                        </a:ln>
                      </wps:spPr>
                      <wps:txbx>
                        <w:txbxContent>
                          <w:p w14:paraId="4FE48864" w14:textId="4B933D7E"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_Ref94255143 \r \h </w:instrText>
                            </w:r>
                            <w:r>
                              <w:rPr>
                                <w:b/>
                                <w:i/>
                                <w:sz w:val="16"/>
                              </w:rPr>
                            </w:r>
                            <w:r>
                              <w:rPr>
                                <w:b/>
                                <w:i/>
                                <w:sz w:val="16"/>
                              </w:rPr>
                              <w:fldChar w:fldCharType="separate"/>
                            </w:r>
                            <w:r w:rsidR="00620731">
                              <w:rPr>
                                <w:b/>
                                <w:i/>
                                <w:sz w:val="16"/>
                              </w:rPr>
                              <w:t>16.1</w:t>
                            </w:r>
                            <w:r>
                              <w:rPr>
                                <w:b/>
                                <w:i/>
                                <w:sz w:val="16"/>
                              </w:rPr>
                              <w:fldChar w:fldCharType="end"/>
                            </w:r>
                            <w:r>
                              <w:rPr>
                                <w:b/>
                                <w:i/>
                                <w:sz w:val="16"/>
                              </w:rPr>
                              <w:t xml:space="preserve">: </w:t>
                            </w:r>
                            <w:r w:rsidRPr="00C42C84">
                              <w:rPr>
                                <w:sz w:val="16"/>
                              </w:rPr>
                              <w:t xml:space="preserve">This clause manages the use of a party's name and trade marks by the other, requiring consent to be obtained.  </w:t>
                            </w:r>
                          </w:p>
                          <w:p w14:paraId="0D5156E6" w14:textId="77777777" w:rsidR="00E83644" w:rsidRPr="00C42C84" w:rsidRDefault="00E83644" w:rsidP="008463B6">
                            <w:pPr>
                              <w:spacing w:after="120"/>
                              <w:rPr>
                                <w:sz w:val="16"/>
                              </w:rPr>
                            </w:pPr>
                            <w:r w:rsidRPr="00C42C84">
                              <w:rPr>
                                <w:sz w:val="16"/>
                              </w:rPr>
                              <w:t>This may be relevant as part of the Licensee Commercialising the Licensed IPR (if the Licensor's name will appear on Products).  It may also be relevant if the Licensor wishes to disclose that it has entered into licensing arrangements with the Licensee.</w:t>
                            </w:r>
                          </w:p>
                          <w:p w14:paraId="3F3A8DC6" w14:textId="46777F69" w:rsidR="00E83644" w:rsidRPr="00E24032" w:rsidRDefault="00E83644" w:rsidP="008463B6">
                            <w:pPr>
                              <w:spacing w:after="120"/>
                              <w:rPr>
                                <w:b/>
                                <w:i/>
                                <w:sz w:val="16"/>
                              </w:rPr>
                            </w:pPr>
                            <w:r w:rsidRPr="00C42C84">
                              <w:rPr>
                                <w:sz w:val="16"/>
                              </w:rPr>
                              <w:t xml:space="preserve">In some cases Products will be required to be endorsed with registration numbers for the Licensed IPR, as set out in clause </w:t>
                            </w:r>
                            <w:r w:rsidRPr="00C42C84">
                              <w:rPr>
                                <w:sz w:val="16"/>
                              </w:rPr>
                              <w:fldChar w:fldCharType="begin"/>
                            </w:r>
                            <w:r w:rsidRPr="00C42C84">
                              <w:rPr>
                                <w:sz w:val="16"/>
                              </w:rPr>
                              <w:instrText xml:space="preserve"> REF _Ref94255213 \r \h </w:instrText>
                            </w:r>
                            <w:r>
                              <w:rPr>
                                <w:sz w:val="16"/>
                              </w:rPr>
                              <w:instrText xml:space="preserve"> \* MERGEFORMAT </w:instrText>
                            </w:r>
                            <w:r w:rsidRPr="00C42C84">
                              <w:rPr>
                                <w:sz w:val="16"/>
                              </w:rPr>
                            </w:r>
                            <w:r w:rsidRPr="00C42C84">
                              <w:rPr>
                                <w:sz w:val="16"/>
                              </w:rPr>
                              <w:fldChar w:fldCharType="separate"/>
                            </w:r>
                            <w:r>
                              <w:rPr>
                                <w:sz w:val="16"/>
                              </w:rPr>
                              <w:t>16.3</w:t>
                            </w:r>
                            <w:r w:rsidRPr="00C42C84">
                              <w:rPr>
                                <w:sz w:val="16"/>
                              </w:rPr>
                              <w:fldChar w:fldCharType="end"/>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444A" id="Text Box 70" o:spid="_x0000_s1078" type="#_x0000_t202" style="position:absolute;left:0;text-align:left;margin-left:15.15pt;margin-top:32.9pt;width:207.2pt;height:135.75pt;z-index:25180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" fillcolor="#e9e4de [3209]" stroked="f" strokeweight=".5pt">
                <v:textbox>
                  <w:txbxContent>
                    <w:p w14:paraId="4FE48864" w14:textId="4B933D7E" w:rsidR="00E83644" w:rsidRPr="00C42C84"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_Ref94255143 \r \h </w:instrText>
                      </w:r>
                      <w:r>
                        <w:rPr>
                          <w:b/>
                          <w:i/>
                          <w:sz w:val="16"/>
                        </w:rPr>
                      </w:r>
                      <w:r>
                        <w:rPr>
                          <w:b/>
                          <w:i/>
                          <w:sz w:val="16"/>
                        </w:rPr>
                        <w:fldChar w:fldCharType="separate"/>
                      </w:r>
                      <w:r w:rsidR="00620731">
                        <w:rPr>
                          <w:b/>
                          <w:i/>
                          <w:sz w:val="16"/>
                        </w:rPr>
                        <w:t>16.1</w:t>
                      </w:r>
                      <w:r>
                        <w:rPr>
                          <w:b/>
                          <w:i/>
                          <w:sz w:val="16"/>
                        </w:rPr>
                        <w:fldChar w:fldCharType="end"/>
                      </w:r>
                      <w:r>
                        <w:rPr>
                          <w:b/>
                          <w:i/>
                          <w:sz w:val="16"/>
                        </w:rPr>
                        <w:t xml:space="preserve">: </w:t>
                      </w:r>
                      <w:r w:rsidRPr="00C42C84">
                        <w:rPr>
                          <w:sz w:val="16"/>
                        </w:rPr>
                        <w:t xml:space="preserve">This clause manages the use of a party's name and trade marks by the other, requiring consent to be obtained.  </w:t>
                      </w:r>
                    </w:p>
                    <w:p w14:paraId="0D5156E6" w14:textId="77777777" w:rsidR="00E83644" w:rsidRPr="00C42C84" w:rsidRDefault="00E83644" w:rsidP="008463B6">
                      <w:pPr>
                        <w:spacing w:after="120"/>
                        <w:rPr>
                          <w:sz w:val="16"/>
                        </w:rPr>
                      </w:pPr>
                      <w:r w:rsidRPr="00C42C84">
                        <w:rPr>
                          <w:sz w:val="16"/>
                        </w:rPr>
                        <w:t>This may be relevant as part of the Licensee Commercialising the Licensed IPR (if the Licensor's name will appear on Products).  It may also be relevant if the Licensor wishes to disclose that it has entered into licensing arrangements with the Licensee.</w:t>
                      </w:r>
                    </w:p>
                    <w:p w14:paraId="3F3A8DC6" w14:textId="46777F69" w:rsidR="00E83644" w:rsidRPr="00E24032" w:rsidRDefault="00E83644" w:rsidP="008463B6">
                      <w:pPr>
                        <w:spacing w:after="120"/>
                        <w:rPr>
                          <w:b/>
                          <w:i/>
                          <w:sz w:val="16"/>
                        </w:rPr>
                      </w:pPr>
                      <w:r w:rsidRPr="00C42C84">
                        <w:rPr>
                          <w:sz w:val="16"/>
                        </w:rPr>
                        <w:t xml:space="preserve">In some cases Products will be required to be endorsed with registration numbers for the Licensed IPR, as set out in clause </w:t>
                      </w:r>
                      <w:r w:rsidRPr="00C42C84">
                        <w:rPr>
                          <w:sz w:val="16"/>
                        </w:rPr>
                        <w:fldChar w:fldCharType="begin"/>
                      </w:r>
                      <w:r w:rsidRPr="00C42C84">
                        <w:rPr>
                          <w:sz w:val="16"/>
                        </w:rPr>
                        <w:instrText xml:space="preserve"> REF _Ref94255213 \r \h </w:instrText>
                      </w:r>
                      <w:r>
                        <w:rPr>
                          <w:sz w:val="16"/>
                        </w:rPr>
                        <w:instrText xml:space="preserve"> \* MERGEFORMAT </w:instrText>
                      </w:r>
                      <w:r w:rsidRPr="00C42C84">
                        <w:rPr>
                          <w:sz w:val="16"/>
                        </w:rPr>
                      </w:r>
                      <w:r w:rsidRPr="00C42C84">
                        <w:rPr>
                          <w:sz w:val="16"/>
                        </w:rPr>
                        <w:fldChar w:fldCharType="separate"/>
                      </w:r>
                      <w:r>
                        <w:rPr>
                          <w:sz w:val="16"/>
                        </w:rPr>
                        <w:t>16.3</w:t>
                      </w:r>
                      <w:r w:rsidRPr="00C42C84">
                        <w:rPr>
                          <w:sz w:val="16"/>
                        </w:rPr>
                        <w:fldChar w:fldCharType="end"/>
                      </w:r>
                      <w:r w:rsidRPr="00680B36">
                        <w:rPr>
                          <w:sz w:val="16"/>
                        </w:rPr>
                        <w:t>.</w:t>
                      </w:r>
                    </w:p>
                  </w:txbxContent>
                </v:textbox>
                <w10:wrap anchorx="margin"/>
              </v:shape>
            </w:pict>
          </mc:Fallback>
        </mc:AlternateContent>
      </w:r>
      <w:r w:rsidR="0067442A" w:rsidRPr="00091E37">
        <w:t>Use of name</w:t>
      </w:r>
      <w:r w:rsidR="00325F37">
        <w:t xml:space="preserve"> and acknowledgement</w:t>
      </w:r>
      <w:bookmarkEnd w:id="348"/>
      <w:bookmarkEnd w:id="349"/>
    </w:p>
    <w:p w14:paraId="562BFEE9" w14:textId="51927CA9" w:rsidR="0067442A" w:rsidRDefault="0067442A" w:rsidP="00D15DF4">
      <w:pPr>
        <w:pStyle w:val="Heading2"/>
        <w:keepLines/>
      </w:pPr>
      <w:bookmarkStart w:id="350" w:name="_Ref94255143"/>
      <w:bookmarkStart w:id="351" w:name="_Toc111112432"/>
      <w:bookmarkStart w:id="352" w:name="_Toc111112638"/>
      <w:r>
        <w:t>Use of name and trade marks</w:t>
      </w:r>
      <w:bookmarkEnd w:id="350"/>
      <w:bookmarkEnd w:id="351"/>
      <w:bookmarkEnd w:id="352"/>
    </w:p>
    <w:p w14:paraId="70DF1725" w14:textId="49734242" w:rsidR="0067442A" w:rsidRDefault="00073F7B" w:rsidP="00D15DF4">
      <w:pPr>
        <w:pStyle w:val="Heading3"/>
        <w:keepNext/>
        <w:keepLines/>
      </w:pPr>
      <w:bookmarkStart w:id="353" w:name="_Ref89607128"/>
      <w:r>
        <w:t>Each party</w:t>
      </w:r>
      <w:r w:rsidR="0067442A">
        <w:t xml:space="preserve"> must not:</w:t>
      </w:r>
      <w:bookmarkEnd w:id="353"/>
    </w:p>
    <w:p w14:paraId="3987D2DD" w14:textId="558469C6" w:rsidR="0067442A" w:rsidRPr="00A91C08" w:rsidRDefault="0067442A" w:rsidP="00D15DF4">
      <w:pPr>
        <w:pStyle w:val="Heading4"/>
        <w:keepNext/>
        <w:keepLines/>
      </w:pPr>
      <w:r w:rsidRPr="00A91C08">
        <w:t>use the name of</w:t>
      </w:r>
      <w:r w:rsidR="00E97CDC">
        <w:t xml:space="preserve"> the </w:t>
      </w:r>
      <w:r w:rsidR="00073F7B">
        <w:t>other party</w:t>
      </w:r>
      <w:r w:rsidR="00073F7B" w:rsidRPr="00A91C08">
        <w:t xml:space="preserve"> </w:t>
      </w:r>
      <w:r w:rsidRPr="00A91C08">
        <w:t>(or any acronym or abbreviation of that name); or</w:t>
      </w:r>
    </w:p>
    <w:p w14:paraId="2AB13BD5" w14:textId="53DAC55E" w:rsidR="0067442A" w:rsidRDefault="0067442A" w:rsidP="00D15DF4">
      <w:pPr>
        <w:pStyle w:val="Heading4"/>
        <w:keepNext/>
        <w:keepLines/>
      </w:pPr>
      <w:r w:rsidRPr="00A91C08">
        <w:t>use any registered or unregistered trade mark of</w:t>
      </w:r>
      <w:r w:rsidR="00E97CDC">
        <w:t xml:space="preserve"> the </w:t>
      </w:r>
      <w:r w:rsidR="00073F7B">
        <w:t>other party</w:t>
      </w:r>
      <w:r w:rsidRPr="00A91C08">
        <w:t>,</w:t>
      </w:r>
    </w:p>
    <w:p w14:paraId="6C512228" w14:textId="0D275C9A" w:rsidR="0067442A" w:rsidRDefault="0067442A" w:rsidP="00D15DF4">
      <w:pPr>
        <w:pStyle w:val="IndentParaLevel2"/>
        <w:keepNext/>
        <w:keepLines/>
      </w:pPr>
      <w:r>
        <w:t xml:space="preserve">in connection with its use of the </w:t>
      </w:r>
      <w:r w:rsidR="001570B1">
        <w:t xml:space="preserve">Licensed IPR </w:t>
      </w:r>
      <w:r>
        <w:t>or the Products</w:t>
      </w:r>
      <w:r w:rsidR="0013666D">
        <w:t xml:space="preserve"> (or any other promotional material or endorsement)</w:t>
      </w:r>
      <w:r>
        <w:t xml:space="preserve"> without the prior written consent of</w:t>
      </w:r>
      <w:r w:rsidR="00E97CDC">
        <w:t xml:space="preserve"> </w:t>
      </w:r>
      <w:r w:rsidR="00325F37">
        <w:t xml:space="preserve">an authorised representative of </w:t>
      </w:r>
      <w:r w:rsidR="00E97CDC">
        <w:t xml:space="preserve">the </w:t>
      </w:r>
      <w:r w:rsidR="00073F7B">
        <w:t xml:space="preserve">other party </w:t>
      </w:r>
      <w:r>
        <w:t>(which consent may be withheld in</w:t>
      </w:r>
      <w:r w:rsidR="00E97CDC">
        <w:t xml:space="preserve"> th</w:t>
      </w:r>
      <w:r w:rsidR="00073F7B">
        <w:t>at</w:t>
      </w:r>
      <w:r w:rsidR="00E97CDC">
        <w:t xml:space="preserve"> </w:t>
      </w:r>
      <w:r w:rsidR="00073F7B">
        <w:t xml:space="preserve">other party’s </w:t>
      </w:r>
      <w:r>
        <w:t>sole discretion or granted subject to conditions).</w:t>
      </w:r>
    </w:p>
    <w:p w14:paraId="7F98592E" w14:textId="5223C5A6" w:rsidR="0067442A" w:rsidRDefault="0067442A" w:rsidP="00091E37">
      <w:pPr>
        <w:pStyle w:val="Heading3"/>
      </w:pPr>
      <w:r>
        <w:t xml:space="preserve">Where consent </w:t>
      </w:r>
      <w:r w:rsidR="005D201F">
        <w:t xml:space="preserve">under clause </w:t>
      </w:r>
      <w:r w:rsidR="005D201F">
        <w:fldChar w:fldCharType="begin"/>
      </w:r>
      <w:r w:rsidR="005D201F">
        <w:instrText xml:space="preserve"> REF _Ref89607128 \w \h </w:instrText>
      </w:r>
      <w:r w:rsidR="005D201F">
        <w:fldChar w:fldCharType="separate"/>
      </w:r>
      <w:r w:rsidR="00963042">
        <w:t>16.1(a)</w:t>
      </w:r>
      <w:r w:rsidR="005D201F">
        <w:fldChar w:fldCharType="end"/>
      </w:r>
      <w:r w:rsidR="005D201F">
        <w:t xml:space="preserve"> </w:t>
      </w:r>
      <w:r>
        <w:t xml:space="preserve">is granted to </w:t>
      </w:r>
      <w:r w:rsidR="00073F7B">
        <w:t>a party</w:t>
      </w:r>
      <w:r>
        <w:t xml:space="preserve">, either pursuant to </w:t>
      </w:r>
      <w:r w:rsidR="00CE1B57">
        <w:t xml:space="preserve">this </w:t>
      </w:r>
      <w:r w:rsidR="00073F7B">
        <w:t>A</w:t>
      </w:r>
      <w:r w:rsidR="00CE1B57">
        <w:t>greement</w:t>
      </w:r>
      <w:r>
        <w:t xml:space="preserve"> or by express written consent,</w:t>
      </w:r>
      <w:r w:rsidR="00E97CDC">
        <w:t xml:space="preserve"> the </w:t>
      </w:r>
      <w:r w:rsidR="00073F7B">
        <w:t xml:space="preserve">other party </w:t>
      </w:r>
      <w:r>
        <w:t xml:space="preserve">reserves the right, acting reasonably, to withdraw that consent on </w:t>
      </w:r>
      <w:r w:rsidR="00E45C98">
        <w:t>20 Business Days</w:t>
      </w:r>
      <w:r>
        <w:t>’ written notice.  Where</w:t>
      </w:r>
      <w:r w:rsidR="00E97CDC">
        <w:t xml:space="preserve"> the </w:t>
      </w:r>
      <w:r w:rsidR="00073F7B">
        <w:t xml:space="preserve">other party </w:t>
      </w:r>
      <w:r>
        <w:t>provides written notification of its intention to withdraw consent</w:t>
      </w:r>
      <w:r w:rsidR="00073F7B">
        <w:t>,</w:t>
      </w:r>
      <w:r>
        <w:t xml:space="preserve"> the </w:t>
      </w:r>
      <w:r w:rsidR="00073F7B">
        <w:t xml:space="preserve">party to whom consent was granted </w:t>
      </w:r>
      <w:r>
        <w:t>must cease any further use and withdraw all references to the</w:t>
      </w:r>
      <w:r w:rsidR="00E97CDC">
        <w:t xml:space="preserve"> </w:t>
      </w:r>
      <w:r w:rsidR="00073F7B">
        <w:t xml:space="preserve">other party's </w:t>
      </w:r>
      <w:r>
        <w:t xml:space="preserve">name within a reasonable period not to </w:t>
      </w:r>
      <w:r w:rsidRPr="0013666D">
        <w:t>exceed</w:t>
      </w:r>
      <w:r w:rsidR="00E45C98">
        <w:t xml:space="preserve"> 20 Business Days</w:t>
      </w:r>
      <w:r>
        <w:t>.</w:t>
      </w:r>
    </w:p>
    <w:p w14:paraId="12A23545" w14:textId="5F1BBA88" w:rsidR="0067442A" w:rsidRDefault="00073F7B" w:rsidP="00091E37">
      <w:pPr>
        <w:pStyle w:val="Heading3"/>
      </w:pPr>
      <w:r>
        <w:t>A party must, w</w:t>
      </w:r>
      <w:r w:rsidR="0067442A">
        <w:t>here</w:t>
      </w:r>
      <w:r w:rsidR="00E97CDC">
        <w:t xml:space="preserve"> the </w:t>
      </w:r>
      <w:r>
        <w:t xml:space="preserve">other party gives </w:t>
      </w:r>
      <w:r w:rsidR="0067442A">
        <w:t>consent subject to conditions, comply with those conditions.</w:t>
      </w:r>
    </w:p>
    <w:p w14:paraId="45CFCF91" w14:textId="7561FFA9" w:rsidR="00325F37" w:rsidRDefault="00325F37" w:rsidP="007C0FF7">
      <w:pPr>
        <w:pStyle w:val="Heading3"/>
      </w:pPr>
      <w:bookmarkStart w:id="354" w:name="_Ref89610687"/>
      <w:r w:rsidRPr="00325F37">
        <w:t xml:space="preserve">The Licensee must acknowledge the Licensor's contribution in any publication that refers to the Licensed IPR in accordance with any requirements specified in item </w:t>
      </w:r>
      <w:r>
        <w:fldChar w:fldCharType="begin"/>
      </w:r>
      <w:r>
        <w:instrText xml:space="preserve"> REF _Ref89610939 \w \h </w:instrText>
      </w:r>
      <w:r>
        <w:fldChar w:fldCharType="separate"/>
      </w:r>
      <w:r w:rsidR="00963042">
        <w:t>10</w:t>
      </w:r>
      <w:r>
        <w:fldChar w:fldCharType="end"/>
      </w:r>
      <w:r w:rsidRPr="00325F37">
        <w:t xml:space="preserve"> of</w:t>
      </w:r>
      <w:r w:rsidR="00C05F8C">
        <w:t xml:space="preserve"> the Details Schedule</w:t>
      </w:r>
      <w:r w:rsidRPr="00325F37">
        <w:t>.</w:t>
      </w:r>
      <w:bookmarkEnd w:id="354"/>
      <w:r w:rsidRPr="00325F37">
        <w:t xml:space="preserve">  </w:t>
      </w:r>
    </w:p>
    <w:p w14:paraId="63D8A60B" w14:textId="1F5CACF3" w:rsidR="0067442A" w:rsidRDefault="0067442A" w:rsidP="00091E37">
      <w:pPr>
        <w:pStyle w:val="Heading2"/>
      </w:pPr>
      <w:bookmarkStart w:id="355" w:name="_Toc88150548"/>
      <w:bookmarkStart w:id="356" w:name="_Toc111112433"/>
      <w:bookmarkStart w:id="357" w:name="_Toc111112639"/>
      <w:bookmarkEnd w:id="355"/>
      <w:r>
        <w:t xml:space="preserve">Registration of </w:t>
      </w:r>
      <w:r w:rsidR="00073F7B">
        <w:t>trade marks, business names or domain names</w:t>
      </w:r>
      <w:bookmarkEnd w:id="356"/>
      <w:bookmarkEnd w:id="357"/>
    </w:p>
    <w:p w14:paraId="0966EC42" w14:textId="782950A4" w:rsidR="0067442A" w:rsidRDefault="00073F7B" w:rsidP="00A82BF1">
      <w:pPr>
        <w:pStyle w:val="IndentParaLevel1"/>
        <w:numPr>
          <w:ilvl w:val="0"/>
          <w:numId w:val="27"/>
        </w:numPr>
      </w:pPr>
      <w:r>
        <w:t>Each party</w:t>
      </w:r>
      <w:r w:rsidR="0067442A">
        <w:t xml:space="preserve"> must not register, or attempt to register, any trade mark, business or company name, or domain name, which is similar to or incorporates the name or any registered or unregistered trade mark of</w:t>
      </w:r>
      <w:r w:rsidR="00E97CDC">
        <w:t xml:space="preserve"> the </w:t>
      </w:r>
      <w:r>
        <w:t>other party</w:t>
      </w:r>
      <w:r w:rsidR="0067442A">
        <w:t>.</w:t>
      </w:r>
    </w:p>
    <w:p w14:paraId="4C8267E8" w14:textId="30868299" w:rsidR="0067442A" w:rsidRDefault="00707F97" w:rsidP="00650C82">
      <w:pPr>
        <w:pStyle w:val="Heading2"/>
        <w:keepLines/>
      </w:pPr>
      <w:bookmarkStart w:id="358" w:name="_Ref94255213"/>
      <w:bookmarkStart w:id="359" w:name="_Toc111112434"/>
      <w:bookmarkStart w:id="360" w:name="_Toc111112640"/>
      <w:r>
        <w:lastRenderedPageBreak/>
        <w:t xml:space="preserve">Registration </w:t>
      </w:r>
      <w:r w:rsidR="00DE3121">
        <w:t>a</w:t>
      </w:r>
      <w:r w:rsidR="0067442A">
        <w:t>cknowledgement</w:t>
      </w:r>
      <w:bookmarkEnd w:id="358"/>
      <w:bookmarkEnd w:id="359"/>
      <w:bookmarkEnd w:id="360"/>
    </w:p>
    <w:p w14:paraId="41D91782" w14:textId="1B0F923B" w:rsidR="0067442A" w:rsidRDefault="0067442A" w:rsidP="00650C82">
      <w:pPr>
        <w:pStyle w:val="IndentParaLevel1"/>
        <w:keepNext/>
        <w:keepLines/>
        <w:numPr>
          <w:ilvl w:val="0"/>
          <w:numId w:val="27"/>
        </w:numPr>
      </w:pPr>
      <w:r>
        <w:t>At the request of</w:t>
      </w:r>
      <w:r w:rsidR="00E97CDC">
        <w:t xml:space="preserve"> the Licensor</w:t>
      </w:r>
      <w:r>
        <w:t>,</w:t>
      </w:r>
      <w:r w:rsidR="00C05F8C">
        <w:t xml:space="preserve"> the</w:t>
      </w:r>
      <w:r>
        <w:t xml:space="preserve"> Licensee will endorse on each Product any relevant registration numbers and a statement in a form approved by</w:t>
      </w:r>
      <w:r w:rsidR="00E97CDC">
        <w:t xml:space="preserve"> the Licensor</w:t>
      </w:r>
      <w:r>
        <w:t xml:space="preserve"> to the effect that technology comprised in such Product has been licensed from</w:t>
      </w:r>
      <w:r w:rsidR="00E97CDC">
        <w:t xml:space="preserve"> the Licensor</w:t>
      </w:r>
      <w:r>
        <w:t>.</w:t>
      </w:r>
    </w:p>
    <w:p w14:paraId="4067A31A" w14:textId="39060478" w:rsidR="0067442A" w:rsidRPr="00091E37" w:rsidRDefault="00C25D93" w:rsidP="00091E37">
      <w:pPr>
        <w:pStyle w:val="Heading1"/>
      </w:pPr>
      <w:bookmarkStart w:id="361" w:name="_Ref87352938"/>
      <w:bookmarkStart w:id="362" w:name="_Ref87353223"/>
      <w:bookmarkStart w:id="363" w:name="_Ref87967362"/>
      <w:bookmarkStart w:id="364" w:name="_Toc111112435"/>
      <w:bookmarkStart w:id="365" w:name="_Toc111112641"/>
      <w:r>
        <w:rPr>
          <w:b w:val="0"/>
          <w:noProof/>
          <w:lang w:eastAsia="en-AU"/>
        </w:rPr>
        <mc:AlternateContent>
          <mc:Choice Requires="wps">
            <w:drawing>
              <wp:anchor distT="0" distB="0" distL="114300" distR="114300" simplePos="0" relativeHeight="251814912" behindDoc="0" locked="0" layoutInCell="1" allowOverlap="1" wp14:anchorId="62CAF831" wp14:editId="0A50225A">
                <wp:simplePos x="0" y="0"/>
                <wp:positionH relativeFrom="rightMargin">
                  <wp:posOffset>179857</wp:posOffset>
                </wp:positionH>
                <wp:positionV relativeFrom="paragraph">
                  <wp:posOffset>29845</wp:posOffset>
                </wp:positionV>
                <wp:extent cx="2631600" cy="1381125"/>
                <wp:effectExtent l="0" t="0" r="0" b="9525"/>
                <wp:wrapNone/>
                <wp:docPr id="77" name="Text Box 77"/>
                <wp:cNvGraphicFramePr/>
                <a:graphic xmlns:a="http://schemas.openxmlformats.org/drawingml/2006/main">
                  <a:graphicData uri="http://schemas.microsoft.com/office/word/2010/wordprocessingShape">
                    <wps:wsp>
                      <wps:cNvSpPr txBox="1"/>
                      <wps:spPr>
                        <a:xfrm>
                          <a:off x="0" y="0"/>
                          <a:ext cx="2631600" cy="1381125"/>
                        </a:xfrm>
                        <a:prstGeom prst="rect">
                          <a:avLst/>
                        </a:prstGeom>
                        <a:solidFill>
                          <a:schemeClr val="accent6"/>
                        </a:solidFill>
                        <a:ln w="6350">
                          <a:noFill/>
                        </a:ln>
                      </wps:spPr>
                      <wps:txbx>
                        <w:txbxContent>
                          <w:p w14:paraId="6F8F7808" w14:textId="5D80CA7A"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sidR="00620731">
                              <w:rPr>
                                <w:b/>
                                <w:i/>
                                <w:sz w:val="16"/>
                              </w:rPr>
                              <w:t>17</w:t>
                            </w:r>
                            <w:r>
                              <w:rPr>
                                <w:b/>
                                <w:i/>
                                <w:sz w:val="16"/>
                              </w:rPr>
                              <w:fldChar w:fldCharType="end"/>
                            </w:r>
                            <w:r>
                              <w:rPr>
                                <w:b/>
                                <w:i/>
                                <w:sz w:val="16"/>
                              </w:rPr>
                              <w:t xml:space="preserve">: </w:t>
                            </w:r>
                            <w:r w:rsidRPr="00680B36">
                              <w:rPr>
                                <w:sz w:val="16"/>
                              </w:rPr>
                              <w:t>This clause sets out a process to manage disputes related to the Agreement.</w:t>
                            </w:r>
                          </w:p>
                          <w:p w14:paraId="7816DC05" w14:textId="75246A91" w:rsidR="00E83644" w:rsidRPr="00E24032" w:rsidRDefault="00E83644" w:rsidP="008463B6">
                            <w:pPr>
                              <w:spacing w:after="120"/>
                              <w:rPr>
                                <w:b/>
                                <w:i/>
                                <w:sz w:val="16"/>
                              </w:rPr>
                            </w:pPr>
                            <w:r w:rsidRPr="00680B36">
                              <w:rPr>
                                <w:sz w:val="16"/>
                              </w:rPr>
                              <w:t xml:space="preserve">The party initiating the Dispute must issue a notice to the other party (clause </w:t>
                            </w:r>
                            <w:r w:rsidRPr="00680B36">
                              <w:rPr>
                                <w:sz w:val="16"/>
                              </w:rPr>
                              <w:fldChar w:fldCharType="begin"/>
                            </w:r>
                            <w:r w:rsidRPr="00C42C84">
                              <w:rPr>
                                <w:sz w:val="16"/>
                              </w:rPr>
                              <w:instrText xml:space="preserve"> REF _Ref94255248 \r \h  \* MERGEFORMAT </w:instrText>
                            </w:r>
                            <w:r w:rsidRPr="00680B36">
                              <w:rPr>
                                <w:sz w:val="16"/>
                              </w:rPr>
                            </w:r>
                            <w:r w:rsidRPr="00680B36">
                              <w:rPr>
                                <w:sz w:val="16"/>
                              </w:rPr>
                              <w:fldChar w:fldCharType="separate"/>
                            </w:r>
                            <w:r w:rsidR="00620731">
                              <w:rPr>
                                <w:sz w:val="16"/>
                              </w:rPr>
                              <w:t>17.3</w:t>
                            </w:r>
                            <w:r w:rsidRPr="00680B36">
                              <w:rPr>
                                <w:sz w:val="16"/>
                              </w:rPr>
                              <w:fldChar w:fldCharType="end"/>
                            </w:r>
                            <w:r w:rsidRPr="00680B36">
                              <w:rPr>
                                <w:sz w:val="16"/>
                              </w:rPr>
                              <w:t xml:space="preserve">) detailing the Dispute. Within </w:t>
                            </w:r>
                            <w:r>
                              <w:rPr>
                                <w:sz w:val="16"/>
                              </w:rPr>
                              <w:t>20 Business Days</w:t>
                            </w:r>
                            <w:r w:rsidRPr="00680B36">
                              <w:rPr>
                                <w:sz w:val="16"/>
                              </w:rPr>
                              <w:t xml:space="preserve"> of the notice, the senior representatives of the parties must attempt to resolve the dispute (clause </w:t>
                            </w:r>
                            <w:r w:rsidRPr="00680B36">
                              <w:rPr>
                                <w:sz w:val="16"/>
                              </w:rPr>
                              <w:fldChar w:fldCharType="begin"/>
                            </w:r>
                            <w:r w:rsidRPr="00C42C84">
                              <w:rPr>
                                <w:sz w:val="16"/>
                              </w:rPr>
                              <w:instrText xml:space="preserve"> REF _Ref82550434 \w \h  \* MERGEFORMAT </w:instrText>
                            </w:r>
                            <w:r w:rsidRPr="00680B36">
                              <w:rPr>
                                <w:sz w:val="16"/>
                              </w:rPr>
                            </w:r>
                            <w:r w:rsidRPr="00680B36">
                              <w:rPr>
                                <w:sz w:val="16"/>
                              </w:rPr>
                              <w:fldChar w:fldCharType="separate"/>
                            </w:r>
                            <w:r w:rsidR="00620731">
                              <w:rPr>
                                <w:sz w:val="16"/>
                              </w:rPr>
                              <w:t>17.4</w:t>
                            </w:r>
                            <w:r w:rsidRPr="00680B36">
                              <w:rPr>
                                <w:sz w:val="16"/>
                              </w:rPr>
                              <w:fldChar w:fldCharType="end"/>
                            </w:r>
                            <w:r w:rsidRPr="00680B36">
                              <w:rPr>
                                <w:sz w:val="16"/>
                              </w:rPr>
                              <w:t>). If the senior representatives cannot resolve the Dispute, the parties may undertake mediation</w:t>
                            </w:r>
                            <w:r w:rsidRPr="00C42C84">
                              <w:rPr>
                                <w:sz w:val="16"/>
                              </w:rPr>
                              <w:t xml:space="preserve"> (clause </w:t>
                            </w:r>
                            <w:r w:rsidRPr="00C42C84">
                              <w:rPr>
                                <w:sz w:val="16"/>
                              </w:rPr>
                              <w:fldChar w:fldCharType="begin"/>
                            </w:r>
                            <w:r w:rsidRPr="00C42C84">
                              <w:rPr>
                                <w:sz w:val="16"/>
                              </w:rPr>
                              <w:instrText xml:space="preserve"> REF _Ref94255412 \r \h  \* MERGEFORMAT </w:instrText>
                            </w:r>
                            <w:r w:rsidRPr="00C42C84">
                              <w:rPr>
                                <w:sz w:val="16"/>
                              </w:rPr>
                            </w:r>
                            <w:r w:rsidRPr="00C42C84">
                              <w:rPr>
                                <w:sz w:val="16"/>
                              </w:rPr>
                              <w:fldChar w:fldCharType="separate"/>
                            </w:r>
                            <w:r w:rsidR="00620731">
                              <w:rPr>
                                <w:sz w:val="16"/>
                              </w:rPr>
                              <w:t>17.5</w:t>
                            </w:r>
                            <w:r w:rsidRPr="00C42C84">
                              <w:rPr>
                                <w:sz w:val="16"/>
                              </w:rPr>
                              <w:fldChar w:fldCharType="end"/>
                            </w:r>
                            <w:r w:rsidRPr="00C42C84">
                              <w:rPr>
                                <w:sz w:val="16"/>
                              </w:rPr>
                              <w:t>)</w:t>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F831" id="Text Box 77" o:spid="_x0000_s1079" type="#_x0000_t202" style="position:absolute;left:0;text-align:left;margin-left:14.15pt;margin-top:2.35pt;width:207.2pt;height:108.75pt;z-index:251814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" fillcolor="#e9e4de [3209]" stroked="f" strokeweight=".5pt">
                <v:textbox>
                  <w:txbxContent>
                    <w:p w14:paraId="6F8F7808" w14:textId="5D80CA7A" w:rsidR="00E83644" w:rsidRPr="00680B36" w:rsidRDefault="00E83644" w:rsidP="008463B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sidR="00620731">
                        <w:rPr>
                          <w:b/>
                          <w:i/>
                          <w:sz w:val="16"/>
                        </w:rPr>
                        <w:t>17</w:t>
                      </w:r>
                      <w:r>
                        <w:rPr>
                          <w:b/>
                          <w:i/>
                          <w:sz w:val="16"/>
                        </w:rPr>
                        <w:fldChar w:fldCharType="end"/>
                      </w:r>
                      <w:r>
                        <w:rPr>
                          <w:b/>
                          <w:i/>
                          <w:sz w:val="16"/>
                        </w:rPr>
                        <w:t xml:space="preserve">: </w:t>
                      </w:r>
                      <w:r w:rsidRPr="00680B36">
                        <w:rPr>
                          <w:sz w:val="16"/>
                        </w:rPr>
                        <w:t>This clause sets out a process to manage disputes related to the Agreement.</w:t>
                      </w:r>
                    </w:p>
                    <w:p w14:paraId="7816DC05" w14:textId="75246A91" w:rsidR="00E83644" w:rsidRPr="00E24032" w:rsidRDefault="00E83644" w:rsidP="008463B6">
                      <w:pPr>
                        <w:spacing w:after="120"/>
                        <w:rPr>
                          <w:b/>
                          <w:i/>
                          <w:sz w:val="16"/>
                        </w:rPr>
                      </w:pPr>
                      <w:r w:rsidRPr="00680B36">
                        <w:rPr>
                          <w:sz w:val="16"/>
                        </w:rPr>
                        <w:t xml:space="preserve">The party initiating the Dispute must issue a notice to the other party (clause </w:t>
                      </w:r>
                      <w:r w:rsidRPr="00680B36">
                        <w:rPr>
                          <w:sz w:val="16"/>
                        </w:rPr>
                        <w:fldChar w:fldCharType="begin"/>
                      </w:r>
                      <w:r w:rsidRPr="00C42C84">
                        <w:rPr>
                          <w:sz w:val="16"/>
                        </w:rPr>
                        <w:instrText xml:space="preserve"> REF _Ref94255248 \r \h  \* MERGEFORMAT </w:instrText>
                      </w:r>
                      <w:r w:rsidRPr="00680B36">
                        <w:rPr>
                          <w:sz w:val="16"/>
                        </w:rPr>
                      </w:r>
                      <w:r w:rsidRPr="00680B36">
                        <w:rPr>
                          <w:sz w:val="16"/>
                        </w:rPr>
                        <w:fldChar w:fldCharType="separate"/>
                      </w:r>
                      <w:r w:rsidR="00620731">
                        <w:rPr>
                          <w:sz w:val="16"/>
                        </w:rPr>
                        <w:t>17.3</w:t>
                      </w:r>
                      <w:r w:rsidRPr="00680B36">
                        <w:rPr>
                          <w:sz w:val="16"/>
                        </w:rPr>
                        <w:fldChar w:fldCharType="end"/>
                      </w:r>
                      <w:r w:rsidRPr="00680B36">
                        <w:rPr>
                          <w:sz w:val="16"/>
                        </w:rPr>
                        <w:t xml:space="preserve">) detailing the Dispute. Within </w:t>
                      </w:r>
                      <w:r>
                        <w:rPr>
                          <w:sz w:val="16"/>
                        </w:rPr>
                        <w:t>20 Business Days</w:t>
                      </w:r>
                      <w:r w:rsidRPr="00680B36">
                        <w:rPr>
                          <w:sz w:val="16"/>
                        </w:rPr>
                        <w:t xml:space="preserve"> of the notice, the senior representatives of the parties must attempt to resolve the dispute (clause </w:t>
                      </w:r>
                      <w:r w:rsidRPr="00680B36">
                        <w:rPr>
                          <w:sz w:val="16"/>
                        </w:rPr>
                        <w:fldChar w:fldCharType="begin"/>
                      </w:r>
                      <w:r w:rsidRPr="00C42C84">
                        <w:rPr>
                          <w:sz w:val="16"/>
                        </w:rPr>
                        <w:instrText xml:space="preserve"> REF _Ref82550434 \w \h  \* MERGEFORMAT </w:instrText>
                      </w:r>
                      <w:r w:rsidRPr="00680B36">
                        <w:rPr>
                          <w:sz w:val="16"/>
                        </w:rPr>
                      </w:r>
                      <w:r w:rsidRPr="00680B36">
                        <w:rPr>
                          <w:sz w:val="16"/>
                        </w:rPr>
                        <w:fldChar w:fldCharType="separate"/>
                      </w:r>
                      <w:r w:rsidR="00620731">
                        <w:rPr>
                          <w:sz w:val="16"/>
                        </w:rPr>
                        <w:t>17.4</w:t>
                      </w:r>
                      <w:r w:rsidRPr="00680B36">
                        <w:rPr>
                          <w:sz w:val="16"/>
                        </w:rPr>
                        <w:fldChar w:fldCharType="end"/>
                      </w:r>
                      <w:r w:rsidRPr="00680B36">
                        <w:rPr>
                          <w:sz w:val="16"/>
                        </w:rPr>
                        <w:t>). If the senior representatives cannot resolve the Dispute, the parties may undertake mediation</w:t>
                      </w:r>
                      <w:r w:rsidRPr="00C42C84">
                        <w:rPr>
                          <w:sz w:val="16"/>
                        </w:rPr>
                        <w:t xml:space="preserve"> (clause </w:t>
                      </w:r>
                      <w:r w:rsidRPr="00C42C84">
                        <w:rPr>
                          <w:sz w:val="16"/>
                        </w:rPr>
                        <w:fldChar w:fldCharType="begin"/>
                      </w:r>
                      <w:r w:rsidRPr="00C42C84">
                        <w:rPr>
                          <w:sz w:val="16"/>
                        </w:rPr>
                        <w:instrText xml:space="preserve"> REF _Ref94255412 \r \h  \* MERGEFORMAT </w:instrText>
                      </w:r>
                      <w:r w:rsidRPr="00C42C84">
                        <w:rPr>
                          <w:sz w:val="16"/>
                        </w:rPr>
                      </w:r>
                      <w:r w:rsidRPr="00C42C84">
                        <w:rPr>
                          <w:sz w:val="16"/>
                        </w:rPr>
                        <w:fldChar w:fldCharType="separate"/>
                      </w:r>
                      <w:r w:rsidR="00620731">
                        <w:rPr>
                          <w:sz w:val="16"/>
                        </w:rPr>
                        <w:t>17.5</w:t>
                      </w:r>
                      <w:r w:rsidRPr="00C42C84">
                        <w:rPr>
                          <w:sz w:val="16"/>
                        </w:rPr>
                        <w:fldChar w:fldCharType="end"/>
                      </w:r>
                      <w:r w:rsidRPr="00C42C84">
                        <w:rPr>
                          <w:sz w:val="16"/>
                        </w:rPr>
                        <w:t>)</w:t>
                      </w:r>
                      <w:r w:rsidRPr="00680B36">
                        <w:rPr>
                          <w:sz w:val="16"/>
                        </w:rPr>
                        <w:t>.</w:t>
                      </w:r>
                    </w:p>
                  </w:txbxContent>
                </v:textbox>
                <w10:wrap anchorx="margin"/>
              </v:shape>
            </w:pict>
          </mc:Fallback>
        </mc:AlternateContent>
      </w:r>
      <w:r w:rsidR="0067442A" w:rsidRPr="00091E37">
        <w:t>Disputes</w:t>
      </w:r>
      <w:bookmarkEnd w:id="361"/>
      <w:bookmarkEnd w:id="362"/>
      <w:bookmarkEnd w:id="363"/>
      <w:bookmarkEnd w:id="364"/>
      <w:bookmarkEnd w:id="365"/>
    </w:p>
    <w:p w14:paraId="62E90438" w14:textId="54DE9631" w:rsidR="0067442A" w:rsidRDefault="0067442A" w:rsidP="00091E37">
      <w:pPr>
        <w:pStyle w:val="Heading2"/>
      </w:pPr>
      <w:bookmarkStart w:id="366" w:name="_Toc111112436"/>
      <w:bookmarkStart w:id="367" w:name="_Toc111112642"/>
      <w:r>
        <w:t>Application of this provision</w:t>
      </w:r>
      <w:bookmarkEnd w:id="366"/>
      <w:bookmarkEnd w:id="367"/>
    </w:p>
    <w:p w14:paraId="2053C824" w14:textId="68E18801" w:rsidR="0067442A" w:rsidRDefault="0067442A" w:rsidP="00A82BF1">
      <w:pPr>
        <w:pStyle w:val="IndentParaLevel1"/>
        <w:numPr>
          <w:ilvl w:val="0"/>
          <w:numId w:val="27"/>
        </w:numPr>
      </w:pPr>
      <w:r>
        <w:t xml:space="preserve">Any dispute, controversy, difference or claim arising out of or in connection with </w:t>
      </w:r>
      <w:r w:rsidR="00CE1B57">
        <w:t xml:space="preserve">this </w:t>
      </w:r>
      <w:r w:rsidR="009A5030">
        <w:t>A</w:t>
      </w:r>
      <w:r w:rsidR="00CE1B57">
        <w:t>greement</w:t>
      </w:r>
      <w:r>
        <w:t xml:space="preserve"> or the subject matter of </w:t>
      </w:r>
      <w:r w:rsidR="00CE1B57">
        <w:t xml:space="preserve">this </w:t>
      </w:r>
      <w:r w:rsidR="009A5030">
        <w:t>A</w:t>
      </w:r>
      <w:r w:rsidR="00CE1B57">
        <w:t>greement</w:t>
      </w:r>
      <w:r>
        <w:t xml:space="preserve">, including any question concerning its formation, validity, interpretation, performance, breach or termination (a </w:t>
      </w:r>
      <w:r w:rsidRPr="00B60669">
        <w:rPr>
          <w:b/>
        </w:rPr>
        <w:t>Dispute</w:t>
      </w:r>
      <w:r>
        <w:t xml:space="preserve">), must be dealt with in accordance with this clause </w:t>
      </w:r>
      <w:r w:rsidR="00441FC5">
        <w:fldChar w:fldCharType="begin"/>
      </w:r>
      <w:r w:rsidR="00441FC5">
        <w:instrText xml:space="preserve"> REF _Ref87352938 \w \h </w:instrText>
      </w:r>
      <w:r w:rsidR="00441FC5">
        <w:fldChar w:fldCharType="separate"/>
      </w:r>
      <w:r w:rsidR="00963042">
        <w:t>17</w:t>
      </w:r>
      <w:r w:rsidR="00441FC5">
        <w:fldChar w:fldCharType="end"/>
      </w:r>
      <w:r>
        <w:t>.</w:t>
      </w:r>
    </w:p>
    <w:p w14:paraId="29AF021B" w14:textId="241B35B9" w:rsidR="0067442A" w:rsidRDefault="00EA6502" w:rsidP="00091E37">
      <w:pPr>
        <w:pStyle w:val="Heading2"/>
      </w:pPr>
      <w:bookmarkStart w:id="368" w:name="_Ref94255447"/>
      <w:bookmarkStart w:id="369" w:name="_Toc111112437"/>
      <w:bookmarkStart w:id="370" w:name="_Toc111112643"/>
      <w:r>
        <w:rPr>
          <w:b w:val="0"/>
          <w:noProof/>
          <w:lang w:eastAsia="en-AU"/>
        </w:rPr>
        <mc:AlternateContent>
          <mc:Choice Requires="wps">
            <w:drawing>
              <wp:anchor distT="0" distB="0" distL="114300" distR="114300" simplePos="0" relativeHeight="251945984" behindDoc="0" locked="0" layoutInCell="1" allowOverlap="1" wp14:anchorId="412C884E" wp14:editId="021BCD6F">
                <wp:simplePos x="0" y="0"/>
                <wp:positionH relativeFrom="rightMargin">
                  <wp:posOffset>179857</wp:posOffset>
                </wp:positionH>
                <wp:positionV relativeFrom="paragraph">
                  <wp:posOffset>18415</wp:posOffset>
                </wp:positionV>
                <wp:extent cx="2631600" cy="1009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600" cy="1009650"/>
                        </a:xfrm>
                        <a:prstGeom prst="rect">
                          <a:avLst/>
                        </a:prstGeom>
                        <a:solidFill>
                          <a:schemeClr val="accent6"/>
                        </a:solidFill>
                        <a:ln w="6350">
                          <a:noFill/>
                        </a:ln>
                      </wps:spPr>
                      <wps:txbx>
                        <w:txbxContent>
                          <w:p w14:paraId="63360997" w14:textId="6018AB22"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_Ref94255447 \r \h </w:instrText>
                            </w:r>
                            <w:r>
                              <w:rPr>
                                <w:b/>
                                <w:i/>
                                <w:sz w:val="16"/>
                              </w:rPr>
                            </w:r>
                            <w:r>
                              <w:rPr>
                                <w:b/>
                                <w:i/>
                                <w:sz w:val="16"/>
                              </w:rPr>
                              <w:fldChar w:fldCharType="separate"/>
                            </w:r>
                            <w:r w:rsidR="00620731">
                              <w:rPr>
                                <w:b/>
                                <w:i/>
                                <w:sz w:val="16"/>
                              </w:rPr>
                              <w:t>17.2</w:t>
                            </w:r>
                            <w:r>
                              <w:rPr>
                                <w:b/>
                                <w:i/>
                                <w:sz w:val="16"/>
                              </w:rPr>
                              <w:fldChar w:fldCharType="end"/>
                            </w:r>
                            <w:r>
                              <w:rPr>
                                <w:b/>
                                <w:i/>
                                <w:sz w:val="16"/>
                              </w:rPr>
                              <w:t xml:space="preserve">: </w:t>
                            </w:r>
                            <w:r w:rsidRPr="00680B3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C884E" id="Text Box 21" o:spid="_x0000_s1080" type="#_x0000_t202" style="position:absolute;left:0;text-align:left;margin-left:14.15pt;margin-top:1.45pt;width:207.2pt;height:79.5pt;z-index:251945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" fillcolor="#e9e4de [3209]" stroked="f" strokeweight=".5pt">
                <v:textbox>
                  <w:txbxContent>
                    <w:p w14:paraId="63360997" w14:textId="6018AB22"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_Ref94255447 \r \h </w:instrText>
                      </w:r>
                      <w:r>
                        <w:rPr>
                          <w:b/>
                          <w:i/>
                          <w:sz w:val="16"/>
                        </w:rPr>
                      </w:r>
                      <w:r>
                        <w:rPr>
                          <w:b/>
                          <w:i/>
                          <w:sz w:val="16"/>
                        </w:rPr>
                        <w:fldChar w:fldCharType="separate"/>
                      </w:r>
                      <w:r w:rsidR="00620731">
                        <w:rPr>
                          <w:b/>
                          <w:i/>
                          <w:sz w:val="16"/>
                        </w:rPr>
                        <w:t>17.2</w:t>
                      </w:r>
                      <w:r>
                        <w:rPr>
                          <w:b/>
                          <w:i/>
                          <w:sz w:val="16"/>
                        </w:rPr>
                        <w:fldChar w:fldCharType="end"/>
                      </w:r>
                      <w:r>
                        <w:rPr>
                          <w:b/>
                          <w:i/>
                          <w:sz w:val="16"/>
                        </w:rPr>
                        <w:t xml:space="preserve">: </w:t>
                      </w:r>
                      <w:r w:rsidRPr="00680B3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anchorx="margin"/>
              </v:shape>
            </w:pict>
          </mc:Fallback>
        </mc:AlternateContent>
      </w:r>
      <w:r w:rsidR="0067442A">
        <w:t>Interlocutory relief and claim for debt</w:t>
      </w:r>
      <w:bookmarkEnd w:id="368"/>
      <w:bookmarkEnd w:id="369"/>
      <w:bookmarkEnd w:id="370"/>
    </w:p>
    <w:p w14:paraId="39F08C18" w14:textId="32D89B91" w:rsidR="0067442A" w:rsidRDefault="0067442A" w:rsidP="00A82BF1">
      <w:pPr>
        <w:pStyle w:val="IndentParaLevel1"/>
        <w:numPr>
          <w:ilvl w:val="0"/>
          <w:numId w:val="27"/>
        </w:numPr>
      </w:pPr>
      <w:r>
        <w:t xml:space="preserve">Nothing in this clause </w:t>
      </w:r>
      <w:r w:rsidR="00441FC5">
        <w:fldChar w:fldCharType="begin"/>
      </w:r>
      <w:r w:rsidR="00441FC5">
        <w:instrText xml:space="preserve"> REF _Ref87352938 \w \h </w:instrText>
      </w:r>
      <w:r w:rsidR="00441FC5">
        <w:fldChar w:fldCharType="separate"/>
      </w:r>
      <w:r w:rsidR="00963042">
        <w:t>17</w:t>
      </w:r>
      <w:r w:rsidR="00441FC5">
        <w:fldChar w:fldCharType="end"/>
      </w:r>
      <w:r>
        <w:t>:</w:t>
      </w:r>
    </w:p>
    <w:p w14:paraId="5C3B36BB" w14:textId="5240B471" w:rsidR="0067442A" w:rsidRDefault="009A5030" w:rsidP="00091E37">
      <w:pPr>
        <w:pStyle w:val="Heading3"/>
      </w:pPr>
      <w:r>
        <w:t>prevents</w:t>
      </w:r>
      <w:r w:rsidDel="009A5030">
        <w:t xml:space="preserve"> </w:t>
      </w:r>
      <w:r>
        <w:t xml:space="preserve">either </w:t>
      </w:r>
      <w:r w:rsidR="0067442A">
        <w:t>party from seeking urgent injunctive or similar interim relief from a court</w:t>
      </w:r>
      <w:r>
        <w:t xml:space="preserve"> of competent jurisdiction</w:t>
      </w:r>
      <w:r w:rsidR="0067442A">
        <w:t>; or</w:t>
      </w:r>
    </w:p>
    <w:p w14:paraId="66AF7EBF" w14:textId="13CA34E5" w:rsidR="0067442A" w:rsidRDefault="009A5030" w:rsidP="00091E37">
      <w:pPr>
        <w:pStyle w:val="Heading3"/>
      </w:pPr>
      <w:bookmarkStart w:id="371" w:name="_Ref87352975"/>
      <w:r>
        <w:t>prevents t</w:t>
      </w:r>
      <w:r w:rsidR="00E97CDC">
        <w:t>he Licensor</w:t>
      </w:r>
      <w:r w:rsidR="0067442A">
        <w:t xml:space="preserve"> from taking any step (including, but not limited to, commencing a proceeding) in relation to a claim for monies owing to</w:t>
      </w:r>
      <w:r w:rsidR="00E97CDC">
        <w:t xml:space="preserve"> the Licensor</w:t>
      </w:r>
      <w:r w:rsidR="0067442A">
        <w:t xml:space="preserve"> </w:t>
      </w:r>
      <w:r w:rsidR="001570B1">
        <w:t>under</w:t>
      </w:r>
      <w:r w:rsidR="0067442A">
        <w:t xml:space="preserve"> clause </w:t>
      </w:r>
      <w:r w:rsidR="00441FC5">
        <w:fldChar w:fldCharType="begin"/>
      </w:r>
      <w:r w:rsidR="00441FC5">
        <w:instrText xml:space="preserve"> REF _Ref87352961 \w \h </w:instrText>
      </w:r>
      <w:r w:rsidR="00441FC5">
        <w:fldChar w:fldCharType="separate"/>
      </w:r>
      <w:r w:rsidR="00963042">
        <w:t>3.5</w:t>
      </w:r>
      <w:r w:rsidR="00441FC5">
        <w:fldChar w:fldCharType="end"/>
      </w:r>
      <w:r w:rsidR="0067442A">
        <w:t>.</w:t>
      </w:r>
      <w:bookmarkEnd w:id="371"/>
    </w:p>
    <w:p w14:paraId="64330F62" w14:textId="3CB801C5" w:rsidR="0067442A" w:rsidRDefault="0067442A" w:rsidP="00091E37">
      <w:pPr>
        <w:pStyle w:val="Heading2"/>
      </w:pPr>
      <w:bookmarkStart w:id="372" w:name="_Toc88150559"/>
      <w:bookmarkStart w:id="373" w:name="_Ref94255248"/>
      <w:bookmarkStart w:id="374" w:name="_Toc111112438"/>
      <w:bookmarkStart w:id="375" w:name="_Toc111112644"/>
      <w:bookmarkEnd w:id="372"/>
      <w:r>
        <w:t>Notice of Dispute</w:t>
      </w:r>
      <w:bookmarkEnd w:id="373"/>
      <w:bookmarkEnd w:id="374"/>
      <w:bookmarkEnd w:id="375"/>
    </w:p>
    <w:p w14:paraId="15E21F23" w14:textId="170A767D" w:rsidR="0067442A" w:rsidRDefault="0067442A" w:rsidP="00A82BF1">
      <w:pPr>
        <w:pStyle w:val="IndentParaLevel1"/>
        <w:numPr>
          <w:ilvl w:val="0"/>
          <w:numId w:val="27"/>
        </w:numPr>
      </w:pPr>
      <w:r>
        <w:t>The party claiming that a Dispute exists (</w:t>
      </w:r>
      <w:r w:rsidRPr="00091E37">
        <w:rPr>
          <w:b/>
        </w:rPr>
        <w:t>Initiating Party</w:t>
      </w:r>
      <w:r>
        <w:t>) must give the other party (</w:t>
      </w:r>
      <w:r w:rsidR="009A5030" w:rsidRPr="00091E37">
        <w:rPr>
          <w:b/>
        </w:rPr>
        <w:t>Rec</w:t>
      </w:r>
      <w:r w:rsidR="009A5030">
        <w:rPr>
          <w:b/>
        </w:rPr>
        <w:t>eiving</w:t>
      </w:r>
      <w:r w:rsidR="009A5030" w:rsidRPr="00091E37">
        <w:rPr>
          <w:b/>
        </w:rPr>
        <w:t xml:space="preserve"> </w:t>
      </w:r>
      <w:r w:rsidRPr="00091E37">
        <w:rPr>
          <w:b/>
        </w:rPr>
        <w:t>Party</w:t>
      </w:r>
      <w:r>
        <w:t xml:space="preserve">) written </w:t>
      </w:r>
      <w:r w:rsidR="009A5030">
        <w:t xml:space="preserve">details of the nature </w:t>
      </w:r>
      <w:r>
        <w:t>of the Dispute (</w:t>
      </w:r>
      <w:r w:rsidRPr="00091E37">
        <w:rPr>
          <w:b/>
        </w:rPr>
        <w:t>Notice of Dispute</w:t>
      </w:r>
      <w:r>
        <w:t xml:space="preserve">).  The Notice of Dispute must state that it is a Notice of Dispute prepared in accordance with this clause </w:t>
      </w:r>
      <w:r w:rsidR="00441FC5">
        <w:fldChar w:fldCharType="begin"/>
      </w:r>
      <w:r w:rsidR="00441FC5">
        <w:instrText xml:space="preserve"> REF _Ref87352938 \w \h </w:instrText>
      </w:r>
      <w:r w:rsidR="00441FC5">
        <w:fldChar w:fldCharType="separate"/>
      </w:r>
      <w:r w:rsidR="00963042">
        <w:t>17</w:t>
      </w:r>
      <w:r w:rsidR="00441FC5">
        <w:fldChar w:fldCharType="end"/>
      </w:r>
      <w:r>
        <w:t>.</w:t>
      </w:r>
    </w:p>
    <w:p w14:paraId="5793EDFE" w14:textId="78DE305D" w:rsidR="00A360E2" w:rsidRDefault="00A360E2" w:rsidP="00A360E2">
      <w:pPr>
        <w:pStyle w:val="Heading2"/>
      </w:pPr>
      <w:bookmarkStart w:id="376" w:name="_Ref82550434"/>
      <w:bookmarkStart w:id="377" w:name="_Toc87902450"/>
      <w:bookmarkStart w:id="378" w:name="_Toc111112439"/>
      <w:bookmarkStart w:id="379" w:name="_Toc111112645"/>
      <w:r>
        <w:t>Meeting of senior representatives</w:t>
      </w:r>
      <w:bookmarkEnd w:id="376"/>
      <w:bookmarkEnd w:id="377"/>
      <w:bookmarkEnd w:id="378"/>
      <w:bookmarkEnd w:id="379"/>
    </w:p>
    <w:p w14:paraId="611E1DEF" w14:textId="242361FA" w:rsidR="00A360E2" w:rsidRDefault="00A360E2" w:rsidP="00A360E2">
      <w:pPr>
        <w:pStyle w:val="IndentParaLevel1"/>
        <w:numPr>
          <w:ilvl w:val="0"/>
          <w:numId w:val="19"/>
        </w:numPr>
        <w:tabs>
          <w:tab w:val="num" w:pos="964"/>
        </w:tabs>
      </w:pPr>
      <w:r>
        <w:t xml:space="preserve">Within </w:t>
      </w:r>
      <w:r w:rsidR="00E45C98">
        <w:t>20 Business Days</w:t>
      </w:r>
      <w:r>
        <w:t xml:space="preserve"> of the service of the Notice of Dispute by the Initiating Party on the Receiving Party, in the case of the </w:t>
      </w:r>
      <w:r w:rsidR="00440B7E">
        <w:t>Licensor</w:t>
      </w:r>
      <w:r>
        <w:t xml:space="preserve">, the </w:t>
      </w:r>
      <w:r w:rsidRPr="00276F35">
        <w:t>Chief of the relevant Division</w:t>
      </w:r>
      <w:r>
        <w:t xml:space="preserve"> (or equivalent) and in the case of the </w:t>
      </w:r>
      <w:r w:rsidR="00440B7E">
        <w:t>Licensee</w:t>
      </w:r>
      <w:r>
        <w:t>, its Chief Executive Officer, or their delegates who have appropriate authority to resolve the Dispute, will meet (in person or by telephone or video conference) and attempt to resolve the Dispute in good faith.</w:t>
      </w:r>
    </w:p>
    <w:p w14:paraId="070FF1F1" w14:textId="262B749F" w:rsidR="002910EB" w:rsidRDefault="00EA6502" w:rsidP="00337A77">
      <w:pPr>
        <w:pStyle w:val="Heading2"/>
        <w:keepLines/>
      </w:pPr>
      <w:bookmarkStart w:id="380" w:name="_Toc89719655"/>
      <w:bookmarkStart w:id="381" w:name="_Ref94255412"/>
      <w:bookmarkStart w:id="382" w:name="_Ref94255498"/>
      <w:bookmarkStart w:id="383" w:name="_Toc111112440"/>
      <w:bookmarkStart w:id="384" w:name="_Toc111112646"/>
      <w:r>
        <w:rPr>
          <w:b w:val="0"/>
          <w:noProof/>
          <w:lang w:eastAsia="en-AU"/>
        </w:rPr>
        <w:lastRenderedPageBreak/>
        <mc:AlternateContent>
          <mc:Choice Requires="wps">
            <w:drawing>
              <wp:anchor distT="0" distB="0" distL="114300" distR="114300" simplePos="0" relativeHeight="251948032" behindDoc="0" locked="0" layoutInCell="1" allowOverlap="1" wp14:anchorId="550E2060" wp14:editId="0E45E2C3">
                <wp:simplePos x="0" y="0"/>
                <wp:positionH relativeFrom="rightMargin">
                  <wp:posOffset>159385</wp:posOffset>
                </wp:positionH>
                <wp:positionV relativeFrom="paragraph">
                  <wp:posOffset>73755</wp:posOffset>
                </wp:positionV>
                <wp:extent cx="2631600" cy="6381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631600" cy="638175"/>
                        </a:xfrm>
                        <a:prstGeom prst="rect">
                          <a:avLst/>
                        </a:prstGeom>
                        <a:solidFill>
                          <a:schemeClr val="accent6"/>
                        </a:solidFill>
                        <a:ln w="6350">
                          <a:noFill/>
                        </a:ln>
                      </wps:spPr>
                      <wps:txbx>
                        <w:txbxContent>
                          <w:p w14:paraId="465A4E28" w14:textId="57EBAE7E"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_Ref94255498 \r \h </w:instrText>
                            </w:r>
                            <w:r>
                              <w:rPr>
                                <w:b/>
                                <w:i/>
                                <w:sz w:val="16"/>
                              </w:rPr>
                            </w:r>
                            <w:r>
                              <w:rPr>
                                <w:b/>
                                <w:i/>
                                <w:sz w:val="16"/>
                              </w:rPr>
                              <w:fldChar w:fldCharType="separate"/>
                            </w:r>
                            <w:r w:rsidR="00620731">
                              <w:rPr>
                                <w:b/>
                                <w:i/>
                                <w:sz w:val="16"/>
                              </w:rPr>
                              <w:t>17.5</w:t>
                            </w:r>
                            <w:r>
                              <w:rPr>
                                <w:b/>
                                <w:i/>
                                <w:sz w:val="16"/>
                              </w:rPr>
                              <w:fldChar w:fldCharType="end"/>
                            </w:r>
                            <w:r>
                              <w:rPr>
                                <w:b/>
                                <w:i/>
                                <w:sz w:val="16"/>
                              </w:rPr>
                              <w:t xml:space="preserve">: </w:t>
                            </w:r>
                            <w:r w:rsidRPr="00680B36">
                              <w:rPr>
                                <w:sz w:val="16"/>
                              </w:rPr>
                              <w:t xml:space="preserve">The ADC Guidance for Commercial Mediation is available on the ADC website at: </w:t>
                            </w:r>
                            <w:hyperlink r:id="rId31" w:history="1">
                              <w:r w:rsidRPr="00680B36">
                                <w:rPr>
                                  <w:rStyle w:val="Hyperlink"/>
                                  <w:sz w:val="16"/>
                                </w:rPr>
                                <w:t>https://disputescentre.com.au/adr-guidelines/</w:t>
                              </w:r>
                            </w:hyperlink>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2060" id="Text Box 27" o:spid="_x0000_s1081" type="#_x0000_t202" style="position:absolute;left:0;text-align:left;margin-left:12.55pt;margin-top:5.8pt;width:207.2pt;height:50.25pt;z-index:251948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" fillcolor="#e9e4de [3209]" stroked="f" strokeweight=".5pt">
                <v:textbox>
                  <w:txbxContent>
                    <w:p w14:paraId="465A4E28" w14:textId="57EBAE7E"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_Ref94255498 \r \h </w:instrText>
                      </w:r>
                      <w:r>
                        <w:rPr>
                          <w:b/>
                          <w:i/>
                          <w:sz w:val="16"/>
                        </w:rPr>
                      </w:r>
                      <w:r>
                        <w:rPr>
                          <w:b/>
                          <w:i/>
                          <w:sz w:val="16"/>
                        </w:rPr>
                        <w:fldChar w:fldCharType="separate"/>
                      </w:r>
                      <w:r w:rsidR="00620731">
                        <w:rPr>
                          <w:b/>
                          <w:i/>
                          <w:sz w:val="16"/>
                        </w:rPr>
                        <w:t>17.5</w:t>
                      </w:r>
                      <w:r>
                        <w:rPr>
                          <w:b/>
                          <w:i/>
                          <w:sz w:val="16"/>
                        </w:rPr>
                        <w:fldChar w:fldCharType="end"/>
                      </w:r>
                      <w:r>
                        <w:rPr>
                          <w:b/>
                          <w:i/>
                          <w:sz w:val="16"/>
                        </w:rPr>
                        <w:t xml:space="preserve">: </w:t>
                      </w:r>
                      <w:r w:rsidRPr="00680B36">
                        <w:rPr>
                          <w:sz w:val="16"/>
                        </w:rPr>
                        <w:t xml:space="preserve">The ADC Guidance for Commercial Mediation is available on the ADC website at: </w:t>
                      </w:r>
                      <w:hyperlink r:id="rId32" w:history="1">
                        <w:r w:rsidRPr="00680B36">
                          <w:rPr>
                            <w:rStyle w:val="Hyperlink"/>
                            <w:sz w:val="16"/>
                          </w:rPr>
                          <w:t>https://disputescentre.com.au/adr-guidelines/</w:t>
                        </w:r>
                      </w:hyperlink>
                      <w:r w:rsidRPr="00680B36">
                        <w:rPr>
                          <w:sz w:val="16"/>
                        </w:rPr>
                        <w:t>.</w:t>
                      </w:r>
                    </w:p>
                  </w:txbxContent>
                </v:textbox>
                <w10:wrap anchorx="margin"/>
              </v:shape>
            </w:pict>
          </mc:Fallback>
        </mc:AlternateContent>
      </w:r>
      <w:r w:rsidR="002910EB">
        <w:t>Mediation</w:t>
      </w:r>
      <w:bookmarkEnd w:id="380"/>
      <w:bookmarkEnd w:id="381"/>
      <w:bookmarkEnd w:id="382"/>
      <w:bookmarkEnd w:id="383"/>
      <w:bookmarkEnd w:id="384"/>
    </w:p>
    <w:p w14:paraId="67F2DA48" w14:textId="7C728484" w:rsidR="002910EB" w:rsidRDefault="002910EB" w:rsidP="00337A77">
      <w:pPr>
        <w:pStyle w:val="IndentParaLevel1"/>
        <w:keepNext/>
        <w:keepLines/>
        <w:numPr>
          <w:ilvl w:val="0"/>
          <w:numId w:val="19"/>
        </w:numPr>
        <w:tabs>
          <w:tab w:val="num" w:pos="964"/>
        </w:tabs>
      </w:pPr>
      <w:r w:rsidRPr="00407DE6">
        <w:t xml:space="preserve">If the Dispute is not resolved within </w:t>
      </w:r>
      <w:r w:rsidR="00E45C98">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2910EB">
        <w:rPr>
          <w:b/>
        </w:rPr>
        <w:t>ADC</w:t>
      </w:r>
      <w:r w:rsidRPr="00F317E0">
        <w:t>).  The mediation must</w:t>
      </w:r>
      <w:r w:rsidRPr="00407DE6">
        <w:t xml:space="preserve"> be conducted in accordance with the </w:t>
      </w:r>
      <w:r w:rsidRPr="004C69FA">
        <w:rPr>
          <w:i/>
        </w:rPr>
        <w:t>ADC Guidelines for Commercial Mediation</w:t>
      </w:r>
      <w:r w:rsidRPr="00407DE6">
        <w:t xml:space="preserve"> operating at the time the matter is referred to ADC.</w:t>
      </w:r>
    </w:p>
    <w:p w14:paraId="5B6F52E8" w14:textId="1842C0F0" w:rsidR="00A360E2" w:rsidRDefault="00F87DDE" w:rsidP="004C69FA">
      <w:pPr>
        <w:pStyle w:val="Heading2"/>
        <w:keepLines/>
      </w:pPr>
      <w:bookmarkStart w:id="385" w:name="_Ref82550444"/>
      <w:bookmarkStart w:id="386" w:name="_Toc87902451"/>
      <w:bookmarkStart w:id="387" w:name="_Toc111112441"/>
      <w:bookmarkStart w:id="388" w:name="_Toc111112647"/>
      <w:r>
        <w:rPr>
          <w:b w:val="0"/>
          <w:noProof/>
          <w:lang w:eastAsia="en-AU"/>
        </w:rPr>
        <mc:AlternateContent>
          <mc:Choice Requires="wps">
            <w:drawing>
              <wp:anchor distT="0" distB="0" distL="114300" distR="114300" simplePos="0" relativeHeight="251819008" behindDoc="0" locked="0" layoutInCell="1" allowOverlap="1" wp14:anchorId="1A461F4F" wp14:editId="78A7E8CF">
                <wp:simplePos x="0" y="0"/>
                <wp:positionH relativeFrom="rightMargin">
                  <wp:posOffset>149860</wp:posOffset>
                </wp:positionH>
                <wp:positionV relativeFrom="paragraph">
                  <wp:posOffset>-16558</wp:posOffset>
                </wp:positionV>
                <wp:extent cx="2631600" cy="29908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631600" cy="2990850"/>
                        </a:xfrm>
                        <a:prstGeom prst="rect">
                          <a:avLst/>
                        </a:prstGeom>
                        <a:solidFill>
                          <a:schemeClr val="accent6"/>
                        </a:solidFill>
                        <a:ln w="6350">
                          <a:noFill/>
                        </a:ln>
                      </wps:spPr>
                      <wps:txbx>
                        <w:txbxContent>
                          <w:p w14:paraId="4FC4A457" w14:textId="5BBA7637" w:rsidR="00E83644" w:rsidRPr="00680B36" w:rsidRDefault="00E83644" w:rsidP="008463B6">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620731">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sidR="00620731">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620731">
                              <w:rPr>
                                <w:b/>
                                <w:i/>
                                <w:sz w:val="16"/>
                              </w:rPr>
                              <w:t>17.8</w:t>
                            </w:r>
                            <w:r>
                              <w:rPr>
                                <w:b/>
                                <w:i/>
                                <w:sz w:val="16"/>
                              </w:rPr>
                              <w:fldChar w:fldCharType="end"/>
                            </w:r>
                            <w:r>
                              <w:rPr>
                                <w:b/>
                                <w:i/>
                                <w:sz w:val="16"/>
                              </w:rPr>
                              <w:t>:</w:t>
                            </w:r>
                            <w:r>
                              <w:rPr>
                                <w:b/>
                                <w:sz w:val="16"/>
                              </w:rPr>
                              <w:t xml:space="preserve"> </w:t>
                            </w:r>
                            <w:r w:rsidRPr="00680B36">
                              <w:rPr>
                                <w:sz w:val="16"/>
                              </w:rPr>
                              <w:t xml:space="preserve">If mediation is unsuccessful or if the Dispute is not resolved after </w:t>
                            </w:r>
                            <w:r>
                              <w:rPr>
                                <w:sz w:val="16"/>
                              </w:rPr>
                              <w:t>40 Business Days</w:t>
                            </w:r>
                            <w:r w:rsidRPr="00680B36">
                              <w:rPr>
                                <w:sz w:val="16"/>
                              </w:rPr>
                              <w:t xml:space="preserve"> of the notice, the parties may escalate the Dispute. The parties must specify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whether a Dispute will be escalated to:</w:t>
                            </w:r>
                          </w:p>
                          <w:p w14:paraId="45E1872E" w14:textId="77777777" w:rsidR="00E83644" w:rsidRPr="00680B36" w:rsidRDefault="00E83644" w:rsidP="003C540B">
                            <w:pPr>
                              <w:pStyle w:val="ListParagraph"/>
                              <w:numPr>
                                <w:ilvl w:val="0"/>
                                <w:numId w:val="43"/>
                              </w:numPr>
                              <w:spacing w:after="120"/>
                              <w:ind w:left="425" w:hanging="357"/>
                              <w:contextualSpacing w:val="0"/>
                              <w:rPr>
                                <w:b/>
                                <w:sz w:val="16"/>
                              </w:rPr>
                            </w:pPr>
                            <w:r w:rsidRPr="00680B36">
                              <w:rPr>
                                <w:sz w:val="16"/>
                              </w:rPr>
                              <w:t xml:space="preserve">court proceedings (typically used when both parties are Australian and litigation is chosen over arbitration);   </w:t>
                            </w:r>
                          </w:p>
                          <w:p w14:paraId="780BC6ED" w14:textId="1B5614C4" w:rsidR="00E83644" w:rsidRPr="00680B36" w:rsidRDefault="00E83644" w:rsidP="003C540B">
                            <w:pPr>
                              <w:pStyle w:val="ListParagraph"/>
                              <w:numPr>
                                <w:ilvl w:val="0"/>
                                <w:numId w:val="43"/>
                              </w:numPr>
                              <w:spacing w:after="120"/>
                              <w:ind w:left="426"/>
                              <w:rPr>
                                <w:b/>
                                <w:sz w:val="16"/>
                              </w:rPr>
                            </w:pPr>
                            <w:r w:rsidRPr="00C42C84">
                              <w:rPr>
                                <w:sz w:val="16"/>
                              </w:rPr>
                              <w:t xml:space="preserve">WIPO arbitral proceedings (typically used where one party is outside of Australia and arbitration is chosen over litigation - this variant uses the WIPO Arbitration Rules (available </w:t>
                            </w:r>
                            <w:hyperlink r:id="rId33" w:history="1">
                              <w:r w:rsidRPr="00680B36">
                                <w:rPr>
                                  <w:rStyle w:val="Hyperlink"/>
                                  <w:sz w:val="16"/>
                                </w:rPr>
                                <w:t>here</w:t>
                              </w:r>
                            </w:hyperlink>
                            <w:r w:rsidRPr="00680B36">
                              <w:rPr>
                                <w:sz w:val="16"/>
                              </w:rPr>
                              <w:t>)); or</w:t>
                            </w:r>
                          </w:p>
                          <w:p w14:paraId="76DB5C6B" w14:textId="5067758C" w:rsidR="00E83644" w:rsidRPr="00680B36" w:rsidRDefault="00E83644" w:rsidP="003C540B">
                            <w:pPr>
                              <w:pStyle w:val="ListParagraph"/>
                              <w:numPr>
                                <w:ilvl w:val="0"/>
                                <w:numId w:val="43"/>
                              </w:numPr>
                              <w:spacing w:after="120"/>
                              <w:ind w:left="426"/>
                              <w:rPr>
                                <w:b/>
                                <w:sz w:val="16"/>
                              </w:rPr>
                            </w:pPr>
                            <w:r w:rsidRPr="00680B36">
                              <w:rPr>
                                <w:sz w:val="16"/>
                              </w:rPr>
                              <w:t xml:space="preserve">ACICA arbitral proceedings (typically used where one party is outside of Australia and arbitration is chosen over litigation - this variant uses the ACICA Arbitration Rules (available </w:t>
                            </w:r>
                            <w:hyperlink r:id="rId34" w:history="1">
                              <w:r w:rsidRPr="00680B36">
                                <w:rPr>
                                  <w:rStyle w:val="Hyperlink"/>
                                  <w:sz w:val="16"/>
                                </w:rPr>
                                <w:t>here</w:t>
                              </w:r>
                            </w:hyperlink>
                            <w:r w:rsidRPr="00680B36">
                              <w:rPr>
                                <w:sz w:val="16"/>
                              </w:rPr>
                              <w:t>))</w:t>
                            </w:r>
                          </w:p>
                          <w:p w14:paraId="58756B7B" w14:textId="1C52D3BB" w:rsidR="00E83644" w:rsidRPr="00EE78DB" w:rsidRDefault="00E83644" w:rsidP="008463B6">
                            <w:pPr>
                              <w:spacing w:after="120"/>
                              <w:rPr>
                                <w:b/>
                                <w:sz w:val="16"/>
                              </w:rPr>
                            </w:pPr>
                            <w:r w:rsidRPr="00680B36">
                              <w:rPr>
                                <w:sz w:val="16"/>
                              </w:rPr>
                              <w:t xml:space="preserve">Depending on which escalation process is specified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will dictate whether clause </w:t>
                            </w:r>
                            <w:r w:rsidRPr="00C42C84">
                              <w:rPr>
                                <w:sz w:val="16"/>
                              </w:rPr>
                              <w:fldChar w:fldCharType="begin"/>
                            </w:r>
                            <w:r w:rsidRPr="00C42C84">
                              <w:rPr>
                                <w:sz w:val="16"/>
                              </w:rPr>
                              <w:instrText xml:space="preserve"> REF _Ref82550444 \w \h  \* MERGEFORMAT </w:instrText>
                            </w:r>
                            <w:r w:rsidRPr="00C42C84">
                              <w:rPr>
                                <w:sz w:val="16"/>
                              </w:rPr>
                            </w:r>
                            <w:r w:rsidRPr="00C42C84">
                              <w:rPr>
                                <w:sz w:val="16"/>
                              </w:rPr>
                              <w:fldChar w:fldCharType="separate"/>
                            </w:r>
                            <w:r w:rsidR="00620731">
                              <w:rPr>
                                <w:sz w:val="16"/>
                              </w:rPr>
                              <w:t>17.6</w:t>
                            </w:r>
                            <w:r w:rsidRPr="00C42C84">
                              <w:rPr>
                                <w:sz w:val="16"/>
                              </w:rPr>
                              <w:fldChar w:fldCharType="end"/>
                            </w:r>
                            <w:r w:rsidRPr="00C42C84">
                              <w:rPr>
                                <w:sz w:val="16"/>
                              </w:rPr>
                              <w:t xml:space="preserve">, </w:t>
                            </w:r>
                            <w:r w:rsidRPr="00C42C84">
                              <w:rPr>
                                <w:sz w:val="16"/>
                              </w:rPr>
                              <w:fldChar w:fldCharType="begin"/>
                            </w:r>
                            <w:r w:rsidRPr="00C42C84">
                              <w:rPr>
                                <w:sz w:val="16"/>
                              </w:rPr>
                              <w:instrText xml:space="preserve"> REF _Ref82550511 \w \h  \* MERGEFORMAT </w:instrText>
                            </w:r>
                            <w:r w:rsidRPr="00C42C84">
                              <w:rPr>
                                <w:sz w:val="16"/>
                              </w:rPr>
                            </w:r>
                            <w:r w:rsidRPr="00C42C84">
                              <w:rPr>
                                <w:sz w:val="16"/>
                              </w:rPr>
                              <w:fldChar w:fldCharType="separate"/>
                            </w:r>
                            <w:r w:rsidR="00620731">
                              <w:rPr>
                                <w:sz w:val="16"/>
                              </w:rPr>
                              <w:t>17.7</w:t>
                            </w:r>
                            <w:r w:rsidRPr="00C42C84">
                              <w:rPr>
                                <w:sz w:val="16"/>
                              </w:rPr>
                              <w:fldChar w:fldCharType="end"/>
                            </w:r>
                            <w:r w:rsidRPr="00C42C84">
                              <w:rPr>
                                <w:sz w:val="16"/>
                              </w:rPr>
                              <w:t xml:space="preserve"> or clause </w:t>
                            </w:r>
                            <w:r w:rsidRPr="00C42C84">
                              <w:rPr>
                                <w:sz w:val="16"/>
                              </w:rPr>
                              <w:fldChar w:fldCharType="begin"/>
                            </w:r>
                            <w:r w:rsidRPr="00C42C84">
                              <w:rPr>
                                <w:sz w:val="16"/>
                              </w:rPr>
                              <w:instrText xml:space="preserve"> REF _Ref82550627 \w \h  \* MERGEFORMAT </w:instrText>
                            </w:r>
                            <w:r w:rsidRPr="00C42C84">
                              <w:rPr>
                                <w:sz w:val="16"/>
                              </w:rPr>
                            </w:r>
                            <w:r w:rsidRPr="00C42C84">
                              <w:rPr>
                                <w:sz w:val="16"/>
                              </w:rPr>
                              <w:fldChar w:fldCharType="separate"/>
                            </w:r>
                            <w:r w:rsidR="00620731">
                              <w:rPr>
                                <w:sz w:val="16"/>
                              </w:rPr>
                              <w:t>17.8</w:t>
                            </w:r>
                            <w:r w:rsidRPr="00C42C84">
                              <w:rPr>
                                <w:sz w:val="16"/>
                              </w:rPr>
                              <w:fldChar w:fldCharType="end"/>
                            </w:r>
                            <w:r w:rsidRPr="00680B36">
                              <w:rPr>
                                <w:sz w:val="16"/>
                              </w:rPr>
                              <w:t xml:space="preserve"> will be operative in the Agreement.</w:t>
                            </w:r>
                          </w:p>
                          <w:p w14:paraId="7E4139E2" w14:textId="6978864A"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61F4F" id="Text Box 79" o:spid="_x0000_s1082" type="#_x0000_t202" style="position:absolute;left:0;text-align:left;margin-left:11.8pt;margin-top:-1.3pt;width:207.2pt;height:235.5pt;z-index:25181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" fillcolor="#e9e4de [3209]" stroked="f" strokeweight=".5pt">
                <v:textbox>
                  <w:txbxContent>
                    <w:p w14:paraId="4FC4A457" w14:textId="5BBA7637" w:rsidR="00E83644" w:rsidRPr="00680B36" w:rsidRDefault="00E83644" w:rsidP="008463B6">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620731">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sidR="00620731">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620731">
                        <w:rPr>
                          <w:b/>
                          <w:i/>
                          <w:sz w:val="16"/>
                        </w:rPr>
                        <w:t>17.8</w:t>
                      </w:r>
                      <w:r>
                        <w:rPr>
                          <w:b/>
                          <w:i/>
                          <w:sz w:val="16"/>
                        </w:rPr>
                        <w:fldChar w:fldCharType="end"/>
                      </w:r>
                      <w:r>
                        <w:rPr>
                          <w:b/>
                          <w:i/>
                          <w:sz w:val="16"/>
                        </w:rPr>
                        <w:t>:</w:t>
                      </w:r>
                      <w:r>
                        <w:rPr>
                          <w:b/>
                          <w:sz w:val="16"/>
                        </w:rPr>
                        <w:t xml:space="preserve"> </w:t>
                      </w:r>
                      <w:r w:rsidRPr="00680B36">
                        <w:rPr>
                          <w:sz w:val="16"/>
                        </w:rPr>
                        <w:t xml:space="preserve">If mediation is unsuccessful or if the Dispute is not resolved after </w:t>
                      </w:r>
                      <w:r>
                        <w:rPr>
                          <w:sz w:val="16"/>
                        </w:rPr>
                        <w:t>40 Business Days</w:t>
                      </w:r>
                      <w:r w:rsidRPr="00680B36">
                        <w:rPr>
                          <w:sz w:val="16"/>
                        </w:rPr>
                        <w:t xml:space="preserve"> of the notice, the parties may escalate the Dispute. The parties must specify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whether a Dispute will be escalated to:</w:t>
                      </w:r>
                    </w:p>
                    <w:p w14:paraId="45E1872E" w14:textId="77777777" w:rsidR="00E83644" w:rsidRPr="00680B36" w:rsidRDefault="00E83644" w:rsidP="003C540B">
                      <w:pPr>
                        <w:pStyle w:val="ListParagraph"/>
                        <w:numPr>
                          <w:ilvl w:val="0"/>
                          <w:numId w:val="43"/>
                        </w:numPr>
                        <w:spacing w:after="120"/>
                        <w:ind w:left="425" w:hanging="357"/>
                        <w:contextualSpacing w:val="0"/>
                        <w:rPr>
                          <w:b/>
                          <w:sz w:val="16"/>
                        </w:rPr>
                      </w:pPr>
                      <w:r w:rsidRPr="00680B36">
                        <w:rPr>
                          <w:sz w:val="16"/>
                        </w:rPr>
                        <w:t xml:space="preserve">court proceedings (typically used when both parties are Australian and litigation is chosen over arbitration);   </w:t>
                      </w:r>
                    </w:p>
                    <w:p w14:paraId="780BC6ED" w14:textId="1B5614C4" w:rsidR="00E83644" w:rsidRPr="00680B36" w:rsidRDefault="00E83644" w:rsidP="003C540B">
                      <w:pPr>
                        <w:pStyle w:val="ListParagraph"/>
                        <w:numPr>
                          <w:ilvl w:val="0"/>
                          <w:numId w:val="43"/>
                        </w:numPr>
                        <w:spacing w:after="120"/>
                        <w:ind w:left="426"/>
                        <w:rPr>
                          <w:b/>
                          <w:sz w:val="16"/>
                        </w:rPr>
                      </w:pPr>
                      <w:r w:rsidRPr="00C42C84">
                        <w:rPr>
                          <w:sz w:val="16"/>
                        </w:rPr>
                        <w:t xml:space="preserve">WIPO arbitral proceedings (typically used where one party is outside of Australia and arbitration is chosen over litigation - this variant uses the WIPO Arbitration Rules (available </w:t>
                      </w:r>
                      <w:hyperlink r:id="rId35" w:history="1">
                        <w:r w:rsidRPr="00680B36">
                          <w:rPr>
                            <w:rStyle w:val="Hyperlink"/>
                            <w:sz w:val="16"/>
                          </w:rPr>
                          <w:t>here</w:t>
                        </w:r>
                      </w:hyperlink>
                      <w:r w:rsidRPr="00680B36">
                        <w:rPr>
                          <w:sz w:val="16"/>
                        </w:rPr>
                        <w:t>)); or</w:t>
                      </w:r>
                    </w:p>
                    <w:p w14:paraId="76DB5C6B" w14:textId="5067758C" w:rsidR="00E83644" w:rsidRPr="00680B36" w:rsidRDefault="00E83644" w:rsidP="003C540B">
                      <w:pPr>
                        <w:pStyle w:val="ListParagraph"/>
                        <w:numPr>
                          <w:ilvl w:val="0"/>
                          <w:numId w:val="43"/>
                        </w:numPr>
                        <w:spacing w:after="120"/>
                        <w:ind w:left="426"/>
                        <w:rPr>
                          <w:b/>
                          <w:sz w:val="16"/>
                        </w:rPr>
                      </w:pPr>
                      <w:r w:rsidRPr="00680B36">
                        <w:rPr>
                          <w:sz w:val="16"/>
                        </w:rPr>
                        <w:t xml:space="preserve">ACICA arbitral proceedings (typically used where one party is outside of Australia and arbitration is chosen over litigation - this variant uses the ACICA Arbitration Rules (available </w:t>
                      </w:r>
                      <w:hyperlink r:id="rId36" w:history="1">
                        <w:r w:rsidRPr="00680B36">
                          <w:rPr>
                            <w:rStyle w:val="Hyperlink"/>
                            <w:sz w:val="16"/>
                          </w:rPr>
                          <w:t>here</w:t>
                        </w:r>
                      </w:hyperlink>
                      <w:r w:rsidRPr="00680B36">
                        <w:rPr>
                          <w:sz w:val="16"/>
                        </w:rPr>
                        <w:t>))</w:t>
                      </w:r>
                    </w:p>
                    <w:p w14:paraId="58756B7B" w14:textId="1C52D3BB" w:rsidR="00E83644" w:rsidRPr="00EE78DB" w:rsidRDefault="00E83644" w:rsidP="008463B6">
                      <w:pPr>
                        <w:spacing w:after="120"/>
                        <w:rPr>
                          <w:b/>
                          <w:sz w:val="16"/>
                        </w:rPr>
                      </w:pPr>
                      <w:r w:rsidRPr="00680B36">
                        <w:rPr>
                          <w:sz w:val="16"/>
                        </w:rPr>
                        <w:t xml:space="preserve">Depending on which escalation process is specified in item </w:t>
                      </w:r>
                      <w:r w:rsidRPr="00680B36">
                        <w:rPr>
                          <w:sz w:val="16"/>
                        </w:rPr>
                        <w:fldChar w:fldCharType="begin"/>
                      </w:r>
                      <w:r w:rsidRPr="00C42C84">
                        <w:rPr>
                          <w:sz w:val="16"/>
                        </w:rPr>
                        <w:instrText xml:space="preserve"> REF _Ref87975147 \w \h  \* MERGEFORMAT </w:instrText>
                      </w:r>
                      <w:r w:rsidRPr="00680B36">
                        <w:rPr>
                          <w:sz w:val="16"/>
                        </w:rPr>
                      </w:r>
                      <w:r w:rsidRPr="00680B36">
                        <w:rPr>
                          <w:sz w:val="16"/>
                        </w:rPr>
                        <w:fldChar w:fldCharType="separate"/>
                      </w:r>
                      <w:r w:rsidR="00620731">
                        <w:rPr>
                          <w:sz w:val="16"/>
                        </w:rPr>
                        <w:t>11</w:t>
                      </w:r>
                      <w:r w:rsidRPr="00680B36">
                        <w:rPr>
                          <w:sz w:val="16"/>
                        </w:rPr>
                        <w:fldChar w:fldCharType="end"/>
                      </w:r>
                      <w:r w:rsidRPr="00680B36">
                        <w:rPr>
                          <w:sz w:val="16"/>
                        </w:rPr>
                        <w:t xml:space="preserve"> of the Details Schedule, will dictate whether clause </w:t>
                      </w:r>
                      <w:r w:rsidRPr="00C42C84">
                        <w:rPr>
                          <w:sz w:val="16"/>
                        </w:rPr>
                        <w:fldChar w:fldCharType="begin"/>
                      </w:r>
                      <w:r w:rsidRPr="00C42C84">
                        <w:rPr>
                          <w:sz w:val="16"/>
                        </w:rPr>
                        <w:instrText xml:space="preserve"> REF _Ref82550444 \w \h  \* MERGEFORMAT </w:instrText>
                      </w:r>
                      <w:r w:rsidRPr="00C42C84">
                        <w:rPr>
                          <w:sz w:val="16"/>
                        </w:rPr>
                      </w:r>
                      <w:r w:rsidRPr="00C42C84">
                        <w:rPr>
                          <w:sz w:val="16"/>
                        </w:rPr>
                        <w:fldChar w:fldCharType="separate"/>
                      </w:r>
                      <w:r w:rsidR="00620731">
                        <w:rPr>
                          <w:sz w:val="16"/>
                        </w:rPr>
                        <w:t>17.6</w:t>
                      </w:r>
                      <w:r w:rsidRPr="00C42C84">
                        <w:rPr>
                          <w:sz w:val="16"/>
                        </w:rPr>
                        <w:fldChar w:fldCharType="end"/>
                      </w:r>
                      <w:r w:rsidRPr="00C42C84">
                        <w:rPr>
                          <w:sz w:val="16"/>
                        </w:rPr>
                        <w:t xml:space="preserve">, </w:t>
                      </w:r>
                      <w:r w:rsidRPr="00C42C84">
                        <w:rPr>
                          <w:sz w:val="16"/>
                        </w:rPr>
                        <w:fldChar w:fldCharType="begin"/>
                      </w:r>
                      <w:r w:rsidRPr="00C42C84">
                        <w:rPr>
                          <w:sz w:val="16"/>
                        </w:rPr>
                        <w:instrText xml:space="preserve"> REF _Ref82550511 \w \h  \* MERGEFORMAT </w:instrText>
                      </w:r>
                      <w:r w:rsidRPr="00C42C84">
                        <w:rPr>
                          <w:sz w:val="16"/>
                        </w:rPr>
                      </w:r>
                      <w:r w:rsidRPr="00C42C84">
                        <w:rPr>
                          <w:sz w:val="16"/>
                        </w:rPr>
                        <w:fldChar w:fldCharType="separate"/>
                      </w:r>
                      <w:r w:rsidR="00620731">
                        <w:rPr>
                          <w:sz w:val="16"/>
                        </w:rPr>
                        <w:t>17.7</w:t>
                      </w:r>
                      <w:r w:rsidRPr="00C42C84">
                        <w:rPr>
                          <w:sz w:val="16"/>
                        </w:rPr>
                        <w:fldChar w:fldCharType="end"/>
                      </w:r>
                      <w:r w:rsidRPr="00C42C84">
                        <w:rPr>
                          <w:sz w:val="16"/>
                        </w:rPr>
                        <w:t xml:space="preserve"> or clause </w:t>
                      </w:r>
                      <w:r w:rsidRPr="00C42C84">
                        <w:rPr>
                          <w:sz w:val="16"/>
                        </w:rPr>
                        <w:fldChar w:fldCharType="begin"/>
                      </w:r>
                      <w:r w:rsidRPr="00C42C84">
                        <w:rPr>
                          <w:sz w:val="16"/>
                        </w:rPr>
                        <w:instrText xml:space="preserve"> REF _Ref82550627 \w \h  \* MERGEFORMAT </w:instrText>
                      </w:r>
                      <w:r w:rsidRPr="00C42C84">
                        <w:rPr>
                          <w:sz w:val="16"/>
                        </w:rPr>
                      </w:r>
                      <w:r w:rsidRPr="00C42C84">
                        <w:rPr>
                          <w:sz w:val="16"/>
                        </w:rPr>
                        <w:fldChar w:fldCharType="separate"/>
                      </w:r>
                      <w:r w:rsidR="00620731">
                        <w:rPr>
                          <w:sz w:val="16"/>
                        </w:rPr>
                        <w:t>17.8</w:t>
                      </w:r>
                      <w:r w:rsidRPr="00C42C84">
                        <w:rPr>
                          <w:sz w:val="16"/>
                        </w:rPr>
                        <w:fldChar w:fldCharType="end"/>
                      </w:r>
                      <w:r w:rsidRPr="00680B36">
                        <w:rPr>
                          <w:sz w:val="16"/>
                        </w:rPr>
                        <w:t xml:space="preserve"> will be operative in the Agreement.</w:t>
                      </w:r>
                    </w:p>
                    <w:p w14:paraId="7E4139E2" w14:textId="6978864A" w:rsidR="00E83644" w:rsidRPr="00E24032" w:rsidRDefault="00E83644" w:rsidP="008463B6">
                      <w:pPr>
                        <w:spacing w:after="120"/>
                        <w:rPr>
                          <w:b/>
                          <w:i/>
                          <w:sz w:val="16"/>
                        </w:rPr>
                      </w:pPr>
                    </w:p>
                  </w:txbxContent>
                </v:textbox>
                <w10:wrap anchorx="margin"/>
              </v:shape>
            </w:pict>
          </mc:Fallback>
        </mc:AlternateContent>
      </w:r>
      <w:r w:rsidR="00A360E2">
        <w:t>Escalation to court proceedings</w:t>
      </w:r>
      <w:bookmarkEnd w:id="385"/>
      <w:bookmarkEnd w:id="386"/>
      <w:bookmarkEnd w:id="387"/>
      <w:bookmarkEnd w:id="388"/>
    </w:p>
    <w:p w14:paraId="37D11BC2" w14:textId="3C84CD6D" w:rsidR="00A360E2" w:rsidRDefault="00A360E2" w:rsidP="00442004">
      <w:pPr>
        <w:pStyle w:val="Heading3"/>
        <w:keepNext/>
        <w:keepLines/>
      </w:pPr>
      <w:r>
        <w:t xml:space="preserve">This clause </w:t>
      </w:r>
      <w:r>
        <w:fldChar w:fldCharType="begin"/>
      </w:r>
      <w:r>
        <w:instrText xml:space="preserve"> REF _Ref82550444 \w \h </w:instrText>
      </w:r>
      <w:r>
        <w:fldChar w:fldCharType="separate"/>
      </w:r>
      <w:r w:rsidR="00963042">
        <w:t>17.6</w:t>
      </w:r>
      <w:r>
        <w:fldChar w:fldCharType="end"/>
      </w:r>
      <w:r>
        <w:t xml:space="preserve"> applies if specified in item </w:t>
      </w:r>
      <w:r w:rsidR="00BD36F3">
        <w:fldChar w:fldCharType="begin"/>
      </w:r>
      <w:r w:rsidR="00BD36F3">
        <w:instrText xml:space="preserve"> REF _Ref87975147 \w \h </w:instrText>
      </w:r>
      <w:r w:rsidR="00BD36F3">
        <w:fldChar w:fldCharType="separate"/>
      </w:r>
      <w:r w:rsidR="00963042">
        <w:t>11</w:t>
      </w:r>
      <w:r w:rsidR="00BD36F3">
        <w:fldChar w:fldCharType="end"/>
      </w:r>
      <w:r w:rsidR="00440B7E">
        <w:t xml:space="preserve"> </w:t>
      </w:r>
      <w:r>
        <w:t xml:space="preserve">of the Details Schedule. If this clause </w:t>
      </w:r>
      <w:r>
        <w:fldChar w:fldCharType="begin"/>
      </w:r>
      <w:r>
        <w:instrText xml:space="preserve"> REF _Ref82550444 \w \h </w:instrText>
      </w:r>
      <w:r>
        <w:fldChar w:fldCharType="separate"/>
      </w:r>
      <w:r w:rsidR="00963042">
        <w:t>17.6</w:t>
      </w:r>
      <w:r>
        <w:fldChar w:fldCharType="end"/>
      </w:r>
      <w:r>
        <w:t xml:space="preserve"> applies, then clauses </w:t>
      </w:r>
      <w:r w:rsidRPr="00813ABF">
        <w:fldChar w:fldCharType="begin"/>
      </w:r>
      <w:r w:rsidRPr="00813ABF">
        <w:instrText xml:space="preserve"> REF _Ref82550511 \n \h  \* MERGEFORMAT </w:instrText>
      </w:r>
      <w:r w:rsidRPr="00813ABF">
        <w:fldChar w:fldCharType="separate"/>
      </w:r>
      <w:r w:rsidR="00963042">
        <w:t>17.7</w:t>
      </w:r>
      <w:r w:rsidRPr="00813ABF">
        <w:fldChar w:fldCharType="end"/>
      </w:r>
      <w:r w:rsidRPr="00813ABF">
        <w:t xml:space="preserve"> and </w:t>
      </w:r>
      <w:r w:rsidRPr="00813ABF">
        <w:fldChar w:fldCharType="begin"/>
      </w:r>
      <w:r w:rsidRPr="00813ABF">
        <w:instrText xml:space="preserve"> REF _Ref82550627 \n \h  \* MERGEFORMAT </w:instrText>
      </w:r>
      <w:r w:rsidRPr="00813ABF">
        <w:fldChar w:fldCharType="separate"/>
      </w:r>
      <w:r w:rsidR="00963042">
        <w:t>17.8</w:t>
      </w:r>
      <w:r w:rsidRPr="00813ABF">
        <w:fldChar w:fldCharType="end"/>
      </w:r>
      <w:r>
        <w:t xml:space="preserve"> do not apply. </w:t>
      </w:r>
    </w:p>
    <w:p w14:paraId="6C22B279" w14:textId="5F02CF29" w:rsidR="00A360E2" w:rsidRDefault="00A360E2" w:rsidP="00A360E2">
      <w:pPr>
        <w:pStyle w:val="Heading3"/>
      </w:pPr>
      <w:r>
        <w:t xml:space="preserve">If the Dispute is not resolved within </w:t>
      </w:r>
      <w:r w:rsidR="00E45C98">
        <w:t xml:space="preserve">40 Business Days </w:t>
      </w:r>
      <w:r>
        <w:t xml:space="preserve">of the service of the Notice of Dispute, either party may initiate proceedings </w:t>
      </w:r>
      <w:r w:rsidRPr="001D56FA">
        <w:t xml:space="preserve">in a court of </w:t>
      </w:r>
      <w:r>
        <w:t>competent</w:t>
      </w:r>
      <w:r w:rsidRPr="001D56FA">
        <w:t xml:space="preserve"> jurisdiction</w:t>
      </w:r>
      <w:r>
        <w:t>.</w:t>
      </w:r>
    </w:p>
    <w:p w14:paraId="0A25B35D" w14:textId="50320102" w:rsidR="00A360E2" w:rsidRDefault="00A360E2" w:rsidP="00A360E2">
      <w:pPr>
        <w:pStyle w:val="Heading2"/>
      </w:pPr>
      <w:bookmarkStart w:id="389" w:name="_Ref82550511"/>
      <w:bookmarkStart w:id="390" w:name="_Toc87902452"/>
      <w:bookmarkStart w:id="391" w:name="_Toc111112442"/>
      <w:bookmarkStart w:id="392" w:name="_Toc111112648"/>
      <w:r>
        <w:t>Escalation to arbitral proceedings</w:t>
      </w:r>
      <w:bookmarkEnd w:id="389"/>
      <w:bookmarkEnd w:id="390"/>
      <w:bookmarkEnd w:id="391"/>
      <w:bookmarkEnd w:id="392"/>
    </w:p>
    <w:p w14:paraId="3FC83442" w14:textId="6089D793" w:rsidR="00A360E2" w:rsidRDefault="00A360E2" w:rsidP="00A360E2">
      <w:pPr>
        <w:pStyle w:val="Heading3"/>
      </w:pPr>
      <w:r>
        <w:t xml:space="preserve">This clause </w:t>
      </w:r>
      <w:r w:rsidRPr="000000C2">
        <w:fldChar w:fldCharType="begin"/>
      </w:r>
      <w:r w:rsidRPr="000000C2">
        <w:instrText xml:space="preserve"> REF _Ref82550511 \n \h  \* MERGEFORMAT </w:instrText>
      </w:r>
      <w:r w:rsidRPr="000000C2">
        <w:fldChar w:fldCharType="separate"/>
      </w:r>
      <w:r w:rsidR="00963042">
        <w:t>17.7</w:t>
      </w:r>
      <w:r w:rsidRPr="000000C2">
        <w:fldChar w:fldCharType="end"/>
      </w:r>
      <w:r>
        <w:t xml:space="preserve"> applies if specified in item</w:t>
      </w:r>
      <w:r w:rsidR="00440B7E">
        <w:t xml:space="preserve"> </w:t>
      </w:r>
      <w:r w:rsidR="00BD36F3">
        <w:fldChar w:fldCharType="begin"/>
      </w:r>
      <w:r w:rsidR="00BD36F3">
        <w:instrText xml:space="preserve"> REF _Ref87975147 \w \h </w:instrText>
      </w:r>
      <w:r w:rsidR="00BD36F3">
        <w:fldChar w:fldCharType="separate"/>
      </w:r>
      <w:r w:rsidR="00963042">
        <w:t>11</w:t>
      </w:r>
      <w:r w:rsidR="00BD36F3">
        <w:fldChar w:fldCharType="end"/>
      </w:r>
      <w:r>
        <w:t xml:space="preserve"> of the Details Schedule. If this clause </w:t>
      </w:r>
      <w:r w:rsidRPr="000000C2">
        <w:fldChar w:fldCharType="begin"/>
      </w:r>
      <w:r w:rsidRPr="000000C2">
        <w:instrText xml:space="preserve"> REF _Ref82550511 \n \h  \* MERGEFORMAT </w:instrText>
      </w:r>
      <w:r w:rsidRPr="000000C2">
        <w:fldChar w:fldCharType="separate"/>
      </w:r>
      <w:r w:rsidR="00963042">
        <w:t>17.7</w:t>
      </w:r>
      <w:r w:rsidRPr="000000C2">
        <w:fldChar w:fldCharType="end"/>
      </w:r>
      <w:r>
        <w:t xml:space="preserve"> applies, then clauses </w:t>
      </w:r>
      <w:r>
        <w:fldChar w:fldCharType="begin"/>
      </w:r>
      <w:r>
        <w:instrText xml:space="preserve"> REF _Ref82550444 \w \h </w:instrText>
      </w:r>
      <w:r>
        <w:fldChar w:fldCharType="separate"/>
      </w:r>
      <w:r w:rsidR="00963042">
        <w:t>17.6</w:t>
      </w:r>
      <w:r>
        <w:fldChar w:fldCharType="end"/>
      </w:r>
      <w:r w:rsidRPr="000000C2">
        <w:t xml:space="preserve"> and </w:t>
      </w:r>
      <w:r w:rsidRPr="000000C2">
        <w:fldChar w:fldCharType="begin"/>
      </w:r>
      <w:r w:rsidRPr="000000C2">
        <w:instrText xml:space="preserve"> REF _Ref82550627 \n \h  \* MERGEFORMAT </w:instrText>
      </w:r>
      <w:r w:rsidRPr="000000C2">
        <w:fldChar w:fldCharType="separate"/>
      </w:r>
      <w:r w:rsidR="00963042">
        <w:t>17.8</w:t>
      </w:r>
      <w:r w:rsidRPr="000000C2">
        <w:fldChar w:fldCharType="end"/>
      </w:r>
      <w:r>
        <w:t xml:space="preserve"> do not apply. </w:t>
      </w:r>
    </w:p>
    <w:p w14:paraId="7E898D48" w14:textId="54787871" w:rsidR="00A360E2" w:rsidRDefault="00A360E2" w:rsidP="00A360E2">
      <w:pPr>
        <w:pStyle w:val="Heading3"/>
      </w:pPr>
      <w:r>
        <w:t xml:space="preserve">If the Dispute has not resolved within </w:t>
      </w:r>
      <w:r w:rsidR="00E45C98">
        <w:t>40 Business Days</w:t>
      </w:r>
      <w:r>
        <w:t xml:space="preserve"> of the service of the Notice of Dispute, it must</w:t>
      </w:r>
      <w:r w:rsidRPr="00B34EBA">
        <w:t xml:space="preserve"> be referred to and finally determined by arbitration in accordance with the </w:t>
      </w:r>
      <w:r w:rsidRPr="004C69F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w:t>
      </w:r>
    </w:p>
    <w:p w14:paraId="7DFE0408" w14:textId="3390FB0C" w:rsidR="00A360E2" w:rsidRDefault="00A360E2" w:rsidP="00A360E2">
      <w:pPr>
        <w:pStyle w:val="Heading2"/>
      </w:pPr>
      <w:bookmarkStart w:id="393" w:name="_Ref82550627"/>
      <w:bookmarkStart w:id="394" w:name="_Toc87902453"/>
      <w:bookmarkStart w:id="395" w:name="_Toc111112443"/>
      <w:bookmarkStart w:id="396" w:name="_Toc111112649"/>
      <w:bookmarkStart w:id="397" w:name="_Toc82279892"/>
      <w:r>
        <w:t>Escalation to arbitral proceedings</w:t>
      </w:r>
      <w:bookmarkEnd w:id="393"/>
      <w:bookmarkEnd w:id="394"/>
      <w:bookmarkEnd w:id="395"/>
      <w:bookmarkEnd w:id="396"/>
    </w:p>
    <w:p w14:paraId="78DDD532" w14:textId="42B439F6" w:rsidR="00A360E2" w:rsidRDefault="00A360E2" w:rsidP="00A360E2">
      <w:pPr>
        <w:pStyle w:val="Heading3"/>
      </w:pPr>
      <w:r>
        <w:t xml:space="preserve">This clause </w:t>
      </w:r>
      <w:r w:rsidRPr="000000C2">
        <w:fldChar w:fldCharType="begin"/>
      </w:r>
      <w:r w:rsidRPr="000000C2">
        <w:instrText xml:space="preserve"> REF _Ref82550627 \n \h  \* MERGEFORMAT </w:instrText>
      </w:r>
      <w:r w:rsidRPr="000000C2">
        <w:fldChar w:fldCharType="separate"/>
      </w:r>
      <w:r w:rsidR="00963042">
        <w:t>17.8</w:t>
      </w:r>
      <w:r w:rsidRPr="000000C2">
        <w:fldChar w:fldCharType="end"/>
      </w:r>
      <w:r>
        <w:t xml:space="preserve"> applies if specified in item </w:t>
      </w:r>
      <w:r w:rsidR="00BD36F3">
        <w:fldChar w:fldCharType="begin"/>
      </w:r>
      <w:r w:rsidR="00BD36F3">
        <w:instrText xml:space="preserve"> REF _Ref87975147 \w \h </w:instrText>
      </w:r>
      <w:r w:rsidR="00BD36F3">
        <w:fldChar w:fldCharType="separate"/>
      </w:r>
      <w:r w:rsidR="00963042">
        <w:t>11</w:t>
      </w:r>
      <w:r w:rsidR="00BD36F3">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rsidR="00963042">
        <w:t>17.8</w:t>
      </w:r>
      <w:r w:rsidRPr="000000C2">
        <w:fldChar w:fldCharType="end"/>
      </w:r>
      <w:r>
        <w:t xml:space="preserve"> applies, then clauses </w:t>
      </w:r>
      <w:r>
        <w:fldChar w:fldCharType="begin"/>
      </w:r>
      <w:r>
        <w:instrText xml:space="preserve"> REF _Ref82550444 \w \h </w:instrText>
      </w:r>
      <w:r>
        <w:fldChar w:fldCharType="separate"/>
      </w:r>
      <w:r w:rsidR="00963042">
        <w:t>17.6</w:t>
      </w:r>
      <w:r>
        <w:fldChar w:fldCharType="end"/>
      </w:r>
      <w:r w:rsidRPr="000000C2">
        <w:t xml:space="preserve"> and </w:t>
      </w:r>
      <w:r w:rsidRPr="000000C2">
        <w:fldChar w:fldCharType="begin"/>
      </w:r>
      <w:r w:rsidRPr="000000C2">
        <w:instrText xml:space="preserve"> REF _Ref82550511 \n \h  \* MERGEFORMAT </w:instrText>
      </w:r>
      <w:r w:rsidRPr="000000C2">
        <w:fldChar w:fldCharType="separate"/>
      </w:r>
      <w:r w:rsidR="00963042">
        <w:t>17.7</w:t>
      </w:r>
      <w:r w:rsidRPr="000000C2">
        <w:fldChar w:fldCharType="end"/>
      </w:r>
      <w:r>
        <w:t xml:space="preserve"> do not apply. </w:t>
      </w:r>
    </w:p>
    <w:p w14:paraId="4BB6A74D" w14:textId="247FDE97" w:rsidR="0023236E" w:rsidRDefault="00A360E2" w:rsidP="00B60669">
      <w:pPr>
        <w:pStyle w:val="Heading3"/>
      </w:pPr>
      <w:r>
        <w:t xml:space="preserve">If the Dispute has not resolved within </w:t>
      </w:r>
      <w:r w:rsidR="00E45C98">
        <w:t xml:space="preserve">40 Business Days </w:t>
      </w:r>
      <w:r>
        <w:t xml:space="preserve">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w:t>
      </w:r>
      <w:r w:rsidR="00440B7E">
        <w:t>Licensor</w:t>
      </w:r>
      <w:r>
        <w:t xml:space="preserve"> set out in </w:t>
      </w:r>
      <w:r w:rsidRPr="008846B7">
        <w:t xml:space="preserve">item </w:t>
      </w:r>
      <w:r w:rsidR="00E314DE">
        <w:fldChar w:fldCharType="begin"/>
      </w:r>
      <w:r w:rsidR="00E314DE">
        <w:instrText xml:space="preserve"> REF _Ref87968605 \w \h </w:instrText>
      </w:r>
      <w:r w:rsidR="00E314DE">
        <w:fldChar w:fldCharType="separate"/>
      </w:r>
      <w:r w:rsidR="00963042">
        <w:t>1</w:t>
      </w:r>
      <w:r w:rsidR="00E314DE">
        <w:fldChar w:fldCharType="end"/>
      </w:r>
      <w:r w:rsidRPr="008846B7">
        <w:t xml:space="preserve"> of</w:t>
      </w:r>
      <w:r>
        <w:t xml:space="preserve"> the Details Schedule</w:t>
      </w:r>
      <w:r w:rsidRPr="00B34EBA">
        <w:t>.</w:t>
      </w:r>
      <w:bookmarkEnd w:id="397"/>
    </w:p>
    <w:p w14:paraId="4FF70864" w14:textId="465809FE" w:rsidR="0067442A" w:rsidRDefault="00F87DDE" w:rsidP="00B60669">
      <w:pPr>
        <w:pStyle w:val="Heading2"/>
      </w:pPr>
      <w:bookmarkStart w:id="398" w:name="_Toc88150574"/>
      <w:bookmarkStart w:id="399" w:name="_Toc88150575"/>
      <w:bookmarkStart w:id="400" w:name="_Toc88150576"/>
      <w:bookmarkStart w:id="401" w:name="_Toc88150581"/>
      <w:bookmarkStart w:id="402" w:name="_Toc88150582"/>
      <w:bookmarkStart w:id="403" w:name="_Toc88150583"/>
      <w:bookmarkStart w:id="404" w:name="_Toc88150584"/>
      <w:bookmarkStart w:id="405" w:name="_Toc88150594"/>
      <w:bookmarkStart w:id="406" w:name="_Toc88150595"/>
      <w:bookmarkStart w:id="407" w:name="_Toc88150596"/>
      <w:bookmarkStart w:id="408" w:name="_Toc88150607"/>
      <w:bookmarkStart w:id="409" w:name="_Toc88150608"/>
      <w:bookmarkStart w:id="410" w:name="_Toc88150609"/>
      <w:bookmarkStart w:id="411" w:name="_Toc88150610"/>
      <w:bookmarkStart w:id="412" w:name="_Toc88150611"/>
      <w:bookmarkStart w:id="413" w:name="_Toc88150612"/>
      <w:bookmarkStart w:id="414" w:name="_Toc88150613"/>
      <w:bookmarkStart w:id="415" w:name="_Toc88150623"/>
      <w:bookmarkStart w:id="416" w:name="_Toc88150624"/>
      <w:bookmarkStart w:id="417" w:name="_Toc88150625"/>
      <w:bookmarkStart w:id="418" w:name="_Toc88150626"/>
      <w:bookmarkStart w:id="419" w:name="_Toc88150627"/>
      <w:bookmarkStart w:id="420" w:name="_Toc88150628"/>
      <w:bookmarkStart w:id="421" w:name="_Toc88415916"/>
      <w:bookmarkStart w:id="422" w:name="_Toc88150633"/>
      <w:bookmarkStart w:id="423" w:name="_Toc88150634"/>
      <w:bookmarkStart w:id="424" w:name="_Toc88150635"/>
      <w:bookmarkStart w:id="425" w:name="_Toc88150636"/>
      <w:bookmarkStart w:id="426" w:name="_Toc88150637"/>
      <w:bookmarkStart w:id="427" w:name="_Toc88150638"/>
      <w:bookmarkStart w:id="428" w:name="_Toc88150639"/>
      <w:bookmarkStart w:id="429" w:name="_Ref94255822"/>
      <w:bookmarkStart w:id="430" w:name="_Toc111112444"/>
      <w:bookmarkStart w:id="431" w:name="_Toc111112650"/>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b w:val="0"/>
          <w:noProof/>
          <w:lang w:eastAsia="en-AU"/>
        </w:rPr>
        <w:lastRenderedPageBreak/>
        <mc:AlternateContent>
          <mc:Choice Requires="wps">
            <w:drawing>
              <wp:anchor distT="0" distB="0" distL="114300" distR="114300" simplePos="0" relativeHeight="251825152" behindDoc="0" locked="0" layoutInCell="1" allowOverlap="1" wp14:anchorId="7BA5CF01" wp14:editId="65944950">
                <wp:simplePos x="0" y="0"/>
                <wp:positionH relativeFrom="rightMargin">
                  <wp:posOffset>175734</wp:posOffset>
                </wp:positionH>
                <wp:positionV relativeFrom="paragraph">
                  <wp:posOffset>3810</wp:posOffset>
                </wp:positionV>
                <wp:extent cx="2631600" cy="1057275"/>
                <wp:effectExtent l="0" t="0" r="0" b="9525"/>
                <wp:wrapNone/>
                <wp:docPr id="82" name="Text Box 82"/>
                <wp:cNvGraphicFramePr/>
                <a:graphic xmlns:a="http://schemas.openxmlformats.org/drawingml/2006/main">
                  <a:graphicData uri="http://schemas.microsoft.com/office/word/2010/wordprocessingShape">
                    <wps:wsp>
                      <wps:cNvSpPr txBox="1"/>
                      <wps:spPr>
                        <a:xfrm>
                          <a:off x="0" y="0"/>
                          <a:ext cx="2631600" cy="1057275"/>
                        </a:xfrm>
                        <a:prstGeom prst="rect">
                          <a:avLst/>
                        </a:prstGeom>
                        <a:solidFill>
                          <a:schemeClr val="accent6"/>
                        </a:solidFill>
                        <a:ln w="6350">
                          <a:noFill/>
                        </a:ln>
                      </wps:spPr>
                      <wps:txbx>
                        <w:txbxContent>
                          <w:p w14:paraId="3E44B3EB" w14:textId="75C49E87" w:rsidR="00E83644" w:rsidRPr="00680B36"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_Ref94255822 \r \h  \* MERGEFORMAT </w:instrText>
                            </w:r>
                            <w:r w:rsidRPr="00680B36">
                              <w:rPr>
                                <w:b/>
                                <w:i/>
                                <w:sz w:val="16"/>
                              </w:rPr>
                            </w:r>
                            <w:r w:rsidRPr="00680B36">
                              <w:rPr>
                                <w:b/>
                                <w:i/>
                                <w:sz w:val="16"/>
                              </w:rPr>
                              <w:fldChar w:fldCharType="separate"/>
                            </w:r>
                            <w:r w:rsidR="00620731">
                              <w:rPr>
                                <w:b/>
                                <w:i/>
                                <w:sz w:val="16"/>
                              </w:rPr>
                              <w:t>17.9</w:t>
                            </w:r>
                            <w:r w:rsidRPr="00680B36">
                              <w:rPr>
                                <w:b/>
                                <w:i/>
                                <w:sz w:val="16"/>
                              </w:rPr>
                              <w:fldChar w:fldCharType="end"/>
                            </w:r>
                            <w:r w:rsidRPr="00680B36">
                              <w:rPr>
                                <w:b/>
                                <w:i/>
                                <w:sz w:val="16"/>
                              </w:rPr>
                              <w:t>:</w:t>
                            </w:r>
                            <w:r w:rsidRPr="00680B36">
                              <w:rPr>
                                <w:sz w:val="16"/>
                              </w:rPr>
                              <w:t xml:space="preserve"> This clause requires the parties to keep information relating to the Dispute confidential, and not disclose information relating to the Dispute unless approved by each other party to the Dispute.</w:t>
                            </w:r>
                          </w:p>
                          <w:p w14:paraId="36EA49B9" w14:textId="6D072D8E" w:rsidR="00E83644" w:rsidRPr="00C42C84" w:rsidRDefault="00E83644" w:rsidP="008463B6">
                            <w:pPr>
                              <w:spacing w:after="120"/>
                              <w:rPr>
                                <w:sz w:val="16"/>
                              </w:rPr>
                            </w:pPr>
                            <w:r w:rsidRPr="00680B36">
                              <w:rPr>
                                <w:sz w:val="16"/>
                              </w:rPr>
                              <w:t xml:space="preserve">Clauses </w:t>
                            </w:r>
                            <w:r w:rsidRPr="00680B36">
                              <w:rPr>
                                <w:sz w:val="16"/>
                              </w:rPr>
                              <w:fldChar w:fldCharType="begin"/>
                            </w:r>
                            <w:r w:rsidRPr="00C42C84">
                              <w:rPr>
                                <w:sz w:val="16"/>
                              </w:rPr>
                              <w:instrText xml:space="preserve"> REF _Ref94255850 \r \h  \* MERGEFORMAT </w:instrText>
                            </w:r>
                            <w:r w:rsidRPr="00680B36">
                              <w:rPr>
                                <w:sz w:val="16"/>
                              </w:rPr>
                            </w:r>
                            <w:r w:rsidRPr="00680B36">
                              <w:rPr>
                                <w:sz w:val="16"/>
                              </w:rPr>
                              <w:fldChar w:fldCharType="separate"/>
                            </w:r>
                            <w:r w:rsidR="00620731">
                              <w:rPr>
                                <w:sz w:val="16"/>
                              </w:rPr>
                              <w:t>17.9(a)</w:t>
                            </w:r>
                            <w:r w:rsidRPr="00680B36">
                              <w:rPr>
                                <w:sz w:val="16"/>
                              </w:rPr>
                              <w:fldChar w:fldCharType="end"/>
                            </w:r>
                            <w:r w:rsidRPr="00680B36">
                              <w:rPr>
                                <w:sz w:val="16"/>
                              </w:rPr>
                              <w:t xml:space="preserve"> to </w:t>
                            </w:r>
                            <w:r w:rsidRPr="00680B36">
                              <w:rPr>
                                <w:sz w:val="16"/>
                              </w:rPr>
                              <w:fldChar w:fldCharType="begin"/>
                            </w:r>
                            <w:r w:rsidRPr="00C42C84">
                              <w:rPr>
                                <w:sz w:val="16"/>
                              </w:rPr>
                              <w:instrText xml:space="preserve"> REF _Ref94255851 \r \h  \* MERGEFORMAT </w:instrText>
                            </w:r>
                            <w:r w:rsidRPr="00680B36">
                              <w:rPr>
                                <w:sz w:val="16"/>
                              </w:rPr>
                            </w:r>
                            <w:r w:rsidRPr="00680B36">
                              <w:rPr>
                                <w:sz w:val="16"/>
                              </w:rPr>
                              <w:fldChar w:fldCharType="separate"/>
                            </w:r>
                            <w:r w:rsidR="00620731">
                              <w:rPr>
                                <w:sz w:val="16"/>
                              </w:rPr>
                              <w:t>17.9(d)</w:t>
                            </w:r>
                            <w:r w:rsidRPr="00680B36">
                              <w:rPr>
                                <w:sz w:val="16"/>
                              </w:rPr>
                              <w:fldChar w:fldCharType="end"/>
                            </w:r>
                            <w:r w:rsidRPr="00680B36">
                              <w:rPr>
                                <w:sz w:val="16"/>
                              </w:rPr>
                              <w:t xml:space="preserve"> set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CF01" id="Text Box 82" o:spid="_x0000_s1083" type="#_x0000_t202" style="position:absolute;left:0;text-align:left;margin-left:13.85pt;margin-top:.3pt;width:207.2pt;height:83.25pt;z-index:251825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" fillcolor="#e9e4de [3209]" stroked="f" strokeweight=".5pt">
                <v:textbox>
                  <w:txbxContent>
                    <w:p w14:paraId="3E44B3EB" w14:textId="75C49E87" w:rsidR="00E83644" w:rsidRPr="00680B36" w:rsidRDefault="00E83644" w:rsidP="008463B6">
                      <w:pPr>
                        <w:spacing w:after="120"/>
                        <w:rPr>
                          <w:sz w:val="16"/>
                        </w:rPr>
                      </w:pPr>
                      <w:r>
                        <w:rPr>
                          <w:b/>
                          <w:i/>
                          <w:sz w:val="16"/>
                        </w:rPr>
                        <w:t xml:space="preserve">Guidance Note for </w:t>
                      </w:r>
                      <w:r w:rsidRPr="00680B36">
                        <w:rPr>
                          <w:b/>
                          <w:i/>
                          <w:sz w:val="16"/>
                        </w:rPr>
                        <w:t xml:space="preserve">clause </w:t>
                      </w:r>
                      <w:r w:rsidRPr="00680B36">
                        <w:rPr>
                          <w:b/>
                          <w:i/>
                          <w:sz w:val="16"/>
                        </w:rPr>
                        <w:fldChar w:fldCharType="begin"/>
                      </w:r>
                      <w:r w:rsidRPr="00C42C84">
                        <w:rPr>
                          <w:b/>
                          <w:i/>
                          <w:sz w:val="16"/>
                        </w:rPr>
                        <w:instrText xml:space="preserve"> REF _Ref94255822 \r \h  \* MERGEFORMAT </w:instrText>
                      </w:r>
                      <w:r w:rsidRPr="00680B36">
                        <w:rPr>
                          <w:b/>
                          <w:i/>
                          <w:sz w:val="16"/>
                        </w:rPr>
                      </w:r>
                      <w:r w:rsidRPr="00680B36">
                        <w:rPr>
                          <w:b/>
                          <w:i/>
                          <w:sz w:val="16"/>
                        </w:rPr>
                        <w:fldChar w:fldCharType="separate"/>
                      </w:r>
                      <w:r w:rsidR="00620731">
                        <w:rPr>
                          <w:b/>
                          <w:i/>
                          <w:sz w:val="16"/>
                        </w:rPr>
                        <w:t>17.9</w:t>
                      </w:r>
                      <w:r w:rsidRPr="00680B36">
                        <w:rPr>
                          <w:b/>
                          <w:i/>
                          <w:sz w:val="16"/>
                        </w:rPr>
                        <w:fldChar w:fldCharType="end"/>
                      </w:r>
                      <w:r w:rsidRPr="00680B36">
                        <w:rPr>
                          <w:b/>
                          <w:i/>
                          <w:sz w:val="16"/>
                        </w:rPr>
                        <w:t>:</w:t>
                      </w:r>
                      <w:r w:rsidRPr="00680B36">
                        <w:rPr>
                          <w:sz w:val="16"/>
                        </w:rPr>
                        <w:t xml:space="preserve"> This clause requires the parties to keep information relating to the Dispute confidential, and not disclose information relating to the Dispute unless approved by each other party to the Dispute.</w:t>
                      </w:r>
                    </w:p>
                    <w:p w14:paraId="36EA49B9" w14:textId="6D072D8E" w:rsidR="00E83644" w:rsidRPr="00C42C84" w:rsidRDefault="00E83644" w:rsidP="008463B6">
                      <w:pPr>
                        <w:spacing w:after="120"/>
                        <w:rPr>
                          <w:sz w:val="16"/>
                        </w:rPr>
                      </w:pPr>
                      <w:r w:rsidRPr="00680B36">
                        <w:rPr>
                          <w:sz w:val="16"/>
                        </w:rPr>
                        <w:t xml:space="preserve">Clauses </w:t>
                      </w:r>
                      <w:r w:rsidRPr="00680B36">
                        <w:rPr>
                          <w:sz w:val="16"/>
                        </w:rPr>
                        <w:fldChar w:fldCharType="begin"/>
                      </w:r>
                      <w:r w:rsidRPr="00C42C84">
                        <w:rPr>
                          <w:sz w:val="16"/>
                        </w:rPr>
                        <w:instrText xml:space="preserve"> REF _Ref94255850 \r \h  \* MERGEFORMAT </w:instrText>
                      </w:r>
                      <w:r w:rsidRPr="00680B36">
                        <w:rPr>
                          <w:sz w:val="16"/>
                        </w:rPr>
                      </w:r>
                      <w:r w:rsidRPr="00680B36">
                        <w:rPr>
                          <w:sz w:val="16"/>
                        </w:rPr>
                        <w:fldChar w:fldCharType="separate"/>
                      </w:r>
                      <w:r w:rsidR="00620731">
                        <w:rPr>
                          <w:sz w:val="16"/>
                        </w:rPr>
                        <w:t>17.9(a)</w:t>
                      </w:r>
                      <w:r w:rsidRPr="00680B36">
                        <w:rPr>
                          <w:sz w:val="16"/>
                        </w:rPr>
                        <w:fldChar w:fldCharType="end"/>
                      </w:r>
                      <w:r w:rsidRPr="00680B36">
                        <w:rPr>
                          <w:sz w:val="16"/>
                        </w:rPr>
                        <w:t xml:space="preserve"> to </w:t>
                      </w:r>
                      <w:r w:rsidRPr="00680B36">
                        <w:rPr>
                          <w:sz w:val="16"/>
                        </w:rPr>
                        <w:fldChar w:fldCharType="begin"/>
                      </w:r>
                      <w:r w:rsidRPr="00C42C84">
                        <w:rPr>
                          <w:sz w:val="16"/>
                        </w:rPr>
                        <w:instrText xml:space="preserve"> REF _Ref94255851 \r \h  \* MERGEFORMAT </w:instrText>
                      </w:r>
                      <w:r w:rsidRPr="00680B36">
                        <w:rPr>
                          <w:sz w:val="16"/>
                        </w:rPr>
                      </w:r>
                      <w:r w:rsidRPr="00680B36">
                        <w:rPr>
                          <w:sz w:val="16"/>
                        </w:rPr>
                        <w:fldChar w:fldCharType="separate"/>
                      </w:r>
                      <w:r w:rsidR="00620731">
                        <w:rPr>
                          <w:sz w:val="16"/>
                        </w:rPr>
                        <w:t>17.9(d)</w:t>
                      </w:r>
                      <w:r w:rsidRPr="00680B36">
                        <w:rPr>
                          <w:sz w:val="16"/>
                        </w:rPr>
                        <w:fldChar w:fldCharType="end"/>
                      </w:r>
                      <w:r w:rsidRPr="00680B36">
                        <w:rPr>
                          <w:sz w:val="16"/>
                        </w:rPr>
                        <w:t xml:space="preserve"> set out a number of exceptions to the obligation of confidentiality.</w:t>
                      </w:r>
                    </w:p>
                  </w:txbxContent>
                </v:textbox>
                <w10:wrap anchorx="margin"/>
              </v:shape>
            </w:pict>
          </mc:Fallback>
        </mc:AlternateContent>
      </w:r>
      <w:r w:rsidR="001C05B1">
        <w:t>Confidentiality</w:t>
      </w:r>
      <w:bookmarkEnd w:id="429"/>
      <w:bookmarkEnd w:id="430"/>
      <w:bookmarkEnd w:id="431"/>
      <w:r w:rsidR="001C05B1">
        <w:t xml:space="preserve"> </w:t>
      </w:r>
    </w:p>
    <w:p w14:paraId="26134582" w14:textId="7B673681" w:rsidR="0067442A" w:rsidRDefault="009A5030" w:rsidP="00B60669">
      <w:pPr>
        <w:pStyle w:val="IndentParaLevel1"/>
      </w:pPr>
      <w:r>
        <w:t>Each party must</w:t>
      </w:r>
      <w:r w:rsidR="0067442A">
        <w:t xml:space="preserve"> treat as confidential and not disclose to a third party without the other party’s prior written consent all matters relating to the dispute resolution process, including the details of the Dispute and the subject matter of the Dispute, except:</w:t>
      </w:r>
    </w:p>
    <w:p w14:paraId="4C5E65FE" w14:textId="6B4FCB65" w:rsidR="0067442A" w:rsidRDefault="0067442A" w:rsidP="00091E37">
      <w:pPr>
        <w:pStyle w:val="Heading3"/>
      </w:pPr>
      <w:bookmarkStart w:id="432" w:name="_Ref94255850"/>
      <w:r>
        <w:t xml:space="preserve">for the purpose of making an application to any competent court in accordance with this clause </w:t>
      </w:r>
      <w:r w:rsidR="00441FC5">
        <w:fldChar w:fldCharType="begin"/>
      </w:r>
      <w:r w:rsidR="00441FC5">
        <w:instrText xml:space="preserve"> REF _Ref87353223 \w \h </w:instrText>
      </w:r>
      <w:r w:rsidR="00441FC5">
        <w:fldChar w:fldCharType="separate"/>
      </w:r>
      <w:r w:rsidR="00963042">
        <w:t>17</w:t>
      </w:r>
      <w:r w:rsidR="00441FC5">
        <w:fldChar w:fldCharType="end"/>
      </w:r>
      <w:r>
        <w:t>;</w:t>
      </w:r>
      <w:bookmarkEnd w:id="432"/>
    </w:p>
    <w:p w14:paraId="5C7B999D" w14:textId="77777777" w:rsidR="0067442A" w:rsidRDefault="0067442A" w:rsidP="00091E37">
      <w:pPr>
        <w:pStyle w:val="Heading3"/>
      </w:pPr>
      <w:r>
        <w:t>if necessary to obtain legal or financial advice;</w:t>
      </w:r>
    </w:p>
    <w:p w14:paraId="0CC0FBCC" w14:textId="77777777" w:rsidR="0067442A" w:rsidRDefault="0067442A" w:rsidP="00091E37">
      <w:pPr>
        <w:pStyle w:val="Heading3"/>
      </w:pPr>
      <w:r>
        <w:t>if required by law; or</w:t>
      </w:r>
    </w:p>
    <w:p w14:paraId="628879D4" w14:textId="43413573" w:rsidR="0067442A" w:rsidRDefault="0067442A" w:rsidP="00091E37">
      <w:pPr>
        <w:pStyle w:val="Heading3"/>
      </w:pPr>
      <w:bookmarkStart w:id="433" w:name="_Ref94255851"/>
      <w:r>
        <w:t>in the case of</w:t>
      </w:r>
      <w:r w:rsidR="00DE3121">
        <w:t xml:space="preserve"> a party that is a Commonwealth Entity</w:t>
      </w:r>
      <w:r>
        <w:t>, disclosure to its responsible government Minister or in response to a request by a House of Parliament or a Committee of Parliament.</w:t>
      </w:r>
      <w:bookmarkEnd w:id="433"/>
      <w:r>
        <w:t xml:space="preserve"> </w:t>
      </w:r>
    </w:p>
    <w:p w14:paraId="28B6A71D" w14:textId="60FE7DF9" w:rsidR="0067442A" w:rsidRPr="00091E37" w:rsidRDefault="00B40B64" w:rsidP="00091E37">
      <w:pPr>
        <w:pStyle w:val="Heading1"/>
      </w:pPr>
      <w:bookmarkStart w:id="434" w:name="_Ref87968546"/>
      <w:bookmarkStart w:id="435" w:name="_Toc111112445"/>
      <w:bookmarkStart w:id="436" w:name="_Toc111112651"/>
      <w:r>
        <w:rPr>
          <w:b w:val="0"/>
          <w:noProof/>
          <w:lang w:eastAsia="en-AU"/>
        </w:rPr>
        <mc:AlternateContent>
          <mc:Choice Requires="wps">
            <w:drawing>
              <wp:anchor distT="0" distB="0" distL="114300" distR="114300" simplePos="0" relativeHeight="251829248" behindDoc="0" locked="0" layoutInCell="1" allowOverlap="1" wp14:anchorId="539457C0" wp14:editId="58EA6D91">
                <wp:simplePos x="0" y="0"/>
                <wp:positionH relativeFrom="rightMargin">
                  <wp:posOffset>163034</wp:posOffset>
                </wp:positionH>
                <wp:positionV relativeFrom="paragraph">
                  <wp:posOffset>36830</wp:posOffset>
                </wp:positionV>
                <wp:extent cx="2631600" cy="1933575"/>
                <wp:effectExtent l="0" t="0" r="0" b="9525"/>
                <wp:wrapNone/>
                <wp:docPr id="84" name="Text Box 84"/>
                <wp:cNvGraphicFramePr/>
                <a:graphic xmlns:a="http://schemas.openxmlformats.org/drawingml/2006/main">
                  <a:graphicData uri="http://schemas.microsoft.com/office/word/2010/wordprocessingShape">
                    <wps:wsp>
                      <wps:cNvSpPr txBox="1"/>
                      <wps:spPr>
                        <a:xfrm>
                          <a:off x="0" y="0"/>
                          <a:ext cx="2631600" cy="1933575"/>
                        </a:xfrm>
                        <a:prstGeom prst="rect">
                          <a:avLst/>
                        </a:prstGeom>
                        <a:solidFill>
                          <a:schemeClr val="accent6"/>
                        </a:solidFill>
                        <a:ln w="6350">
                          <a:noFill/>
                        </a:ln>
                      </wps:spPr>
                      <wps:txbx>
                        <w:txbxContent>
                          <w:p w14:paraId="60319E9B" w14:textId="48E697D0" w:rsidR="00E83644" w:rsidRDefault="00E83644" w:rsidP="008463B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sidR="00620731">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\r \h </w:instrText>
                            </w:r>
                            <w:r>
                              <w:rPr>
                                <w:sz w:val="16"/>
                                <w:szCs w:val="16"/>
                                <w:lang w:eastAsia="en-AU"/>
                              </w:rPr>
                            </w:r>
                            <w:r>
                              <w:rPr>
                                <w:sz w:val="16"/>
                                <w:szCs w:val="16"/>
                                <w:lang w:eastAsia="en-AU"/>
                              </w:rPr>
                              <w:fldChar w:fldCharType="separate"/>
                            </w:r>
                            <w:r w:rsidR="00620731">
                              <w:rPr>
                                <w:sz w:val="16"/>
                                <w:szCs w:val="16"/>
                                <w:lang w:eastAsia="en-AU"/>
                              </w:rPr>
                              <w:t>18.1</w:t>
                            </w:r>
                            <w:r>
                              <w:rPr>
                                <w:sz w:val="16"/>
                                <w:szCs w:val="16"/>
                                <w:lang w:eastAsia="en-AU"/>
                              </w:rPr>
                              <w:fldChar w:fldCharType="end"/>
                            </w:r>
                            <w:r>
                              <w:rPr>
                                <w:sz w:val="16"/>
                                <w:szCs w:val="16"/>
                                <w:lang w:eastAsia="en-AU"/>
                              </w:rPr>
                              <w:t xml:space="preserve"> to ensure it is valid.  </w:t>
                            </w:r>
                          </w:p>
                          <w:p w14:paraId="6A9E84B6" w14:textId="261AA432" w:rsidR="00E83644" w:rsidRDefault="00E83644" w:rsidP="008463B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_Ref93505654 \w \h </w:instrText>
                            </w:r>
                            <w:r>
                              <w:rPr>
                                <w:sz w:val="16"/>
                                <w:szCs w:val="16"/>
                                <w:lang w:eastAsia="en-AU"/>
                              </w:rPr>
                            </w:r>
                            <w:r>
                              <w:rPr>
                                <w:sz w:val="16"/>
                                <w:szCs w:val="16"/>
                                <w:lang w:eastAsia="en-AU"/>
                              </w:rPr>
                              <w:fldChar w:fldCharType="separate"/>
                            </w:r>
                            <w:r w:rsidR="00620731">
                              <w:rPr>
                                <w:sz w:val="16"/>
                                <w:szCs w:val="16"/>
                                <w:lang w:eastAsia="en-AU"/>
                              </w:rPr>
                              <w:t>18.2</w:t>
                            </w:r>
                            <w:r>
                              <w:rPr>
                                <w:sz w:val="16"/>
                                <w:szCs w:val="16"/>
                                <w:lang w:eastAsia="en-AU"/>
                              </w:rPr>
                              <w:fldChar w:fldCharType="end"/>
                            </w:r>
                            <w:r>
                              <w:rPr>
                                <w:sz w:val="16"/>
                                <w:szCs w:val="16"/>
                                <w:lang w:eastAsia="en-AU"/>
                              </w:rPr>
                              <w:t xml:space="preserve">.  </w:t>
                            </w:r>
                          </w:p>
                          <w:p w14:paraId="45393B47" w14:textId="77777777" w:rsidR="00E83644" w:rsidRDefault="00E83644" w:rsidP="008463B6">
                            <w:pPr>
                              <w:spacing w:after="120"/>
                              <w:rPr>
                                <w:sz w:val="16"/>
                                <w:szCs w:val="16"/>
                                <w:lang w:eastAsia="en-AU"/>
                              </w:rPr>
                            </w:pPr>
                            <w:r>
                              <w:rPr>
                                <w:sz w:val="16"/>
                                <w:szCs w:val="16"/>
                                <w:lang w:eastAsia="en-AU"/>
                              </w:rPr>
                              <w:t>While there are several ways to send notices, the most common approach (and the fastest) is via email.  An email sent before 5pm on a working day in the place of receipt is deemed delivered at the time sent, unless an automated message is received that an email has not been delivered.</w:t>
                            </w:r>
                          </w:p>
                          <w:p w14:paraId="5E56233D" w14:textId="00F23DA2" w:rsidR="00E83644" w:rsidRDefault="00E83644" w:rsidP="008463B6">
                            <w:pPr>
                              <w:spacing w:after="120"/>
                              <w:rPr>
                                <w:sz w:val="16"/>
                                <w:szCs w:val="16"/>
                                <w:lang w:eastAsia="en-AU"/>
                              </w:rPr>
                            </w:pPr>
                            <w:r>
                              <w:rPr>
                                <w:sz w:val="16"/>
                                <w:szCs w:val="16"/>
                                <w:lang w:eastAsia="en-AU"/>
                              </w:rPr>
                              <w:t>There is no requirement to also post or hand deliver a copy of a notice once sent via email.</w:t>
                            </w:r>
                          </w:p>
                          <w:p w14:paraId="2454A405" w14:textId="0D876F68"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57C0" id="Text Box 84" o:spid="_x0000_s1084" type="#_x0000_t202" style="position:absolute;left:0;text-align:left;margin-left:12.85pt;margin-top:2.9pt;width:207.2pt;height:152.25pt;z-index:251829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" fillcolor="#e9e4de [3209]" stroked="f" strokeweight=".5pt">
                <v:textbox>
                  <w:txbxContent>
                    <w:p w14:paraId="60319E9B" w14:textId="48E697D0" w:rsidR="00E83644" w:rsidRDefault="00E83644" w:rsidP="008463B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sidR="00620731">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\r \h </w:instrText>
                      </w:r>
                      <w:r>
                        <w:rPr>
                          <w:sz w:val="16"/>
                          <w:szCs w:val="16"/>
                          <w:lang w:eastAsia="en-AU"/>
                        </w:rPr>
                      </w:r>
                      <w:r>
                        <w:rPr>
                          <w:sz w:val="16"/>
                          <w:szCs w:val="16"/>
                          <w:lang w:eastAsia="en-AU"/>
                        </w:rPr>
                        <w:fldChar w:fldCharType="separate"/>
                      </w:r>
                      <w:r w:rsidR="00620731">
                        <w:rPr>
                          <w:sz w:val="16"/>
                          <w:szCs w:val="16"/>
                          <w:lang w:eastAsia="en-AU"/>
                        </w:rPr>
                        <w:t>18.1</w:t>
                      </w:r>
                      <w:r>
                        <w:rPr>
                          <w:sz w:val="16"/>
                          <w:szCs w:val="16"/>
                          <w:lang w:eastAsia="en-AU"/>
                        </w:rPr>
                        <w:fldChar w:fldCharType="end"/>
                      </w:r>
                      <w:r>
                        <w:rPr>
                          <w:sz w:val="16"/>
                          <w:szCs w:val="16"/>
                          <w:lang w:eastAsia="en-AU"/>
                        </w:rPr>
                        <w:t xml:space="preserve"> to ensure it is valid.  </w:t>
                      </w:r>
                    </w:p>
                    <w:p w14:paraId="6A9E84B6" w14:textId="261AA432" w:rsidR="00E83644" w:rsidRDefault="00E83644" w:rsidP="008463B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_Ref93505654 \w \h </w:instrText>
                      </w:r>
                      <w:r>
                        <w:rPr>
                          <w:sz w:val="16"/>
                          <w:szCs w:val="16"/>
                          <w:lang w:eastAsia="en-AU"/>
                        </w:rPr>
                      </w:r>
                      <w:r>
                        <w:rPr>
                          <w:sz w:val="16"/>
                          <w:szCs w:val="16"/>
                          <w:lang w:eastAsia="en-AU"/>
                        </w:rPr>
                        <w:fldChar w:fldCharType="separate"/>
                      </w:r>
                      <w:r w:rsidR="00620731">
                        <w:rPr>
                          <w:sz w:val="16"/>
                          <w:szCs w:val="16"/>
                          <w:lang w:eastAsia="en-AU"/>
                        </w:rPr>
                        <w:t>18.2</w:t>
                      </w:r>
                      <w:r>
                        <w:rPr>
                          <w:sz w:val="16"/>
                          <w:szCs w:val="16"/>
                          <w:lang w:eastAsia="en-AU"/>
                        </w:rPr>
                        <w:fldChar w:fldCharType="end"/>
                      </w:r>
                      <w:r>
                        <w:rPr>
                          <w:sz w:val="16"/>
                          <w:szCs w:val="16"/>
                          <w:lang w:eastAsia="en-AU"/>
                        </w:rPr>
                        <w:t xml:space="preserve">.  </w:t>
                      </w:r>
                    </w:p>
                    <w:p w14:paraId="45393B47" w14:textId="77777777" w:rsidR="00E83644" w:rsidRDefault="00E83644" w:rsidP="008463B6">
                      <w:pPr>
                        <w:spacing w:after="120"/>
                        <w:rPr>
                          <w:sz w:val="16"/>
                          <w:szCs w:val="16"/>
                          <w:lang w:eastAsia="en-AU"/>
                        </w:rPr>
                      </w:pPr>
                      <w:r>
                        <w:rPr>
                          <w:sz w:val="16"/>
                          <w:szCs w:val="16"/>
                          <w:lang w:eastAsia="en-AU"/>
                        </w:rPr>
                        <w:t>While there are several ways to send notices, the most common approach (and the fastest) is via email.  An email sent before 5pm on a working day in the place of receipt is deemed delivered at the time sent, unless an automated message is received that an email has not been delivered.</w:t>
                      </w:r>
                    </w:p>
                    <w:p w14:paraId="5E56233D" w14:textId="00F23DA2" w:rsidR="00E83644" w:rsidRDefault="00E83644" w:rsidP="008463B6">
                      <w:pPr>
                        <w:spacing w:after="120"/>
                        <w:rPr>
                          <w:sz w:val="16"/>
                          <w:szCs w:val="16"/>
                          <w:lang w:eastAsia="en-AU"/>
                        </w:rPr>
                      </w:pPr>
                      <w:r>
                        <w:rPr>
                          <w:sz w:val="16"/>
                          <w:szCs w:val="16"/>
                          <w:lang w:eastAsia="en-AU"/>
                        </w:rPr>
                        <w:t>There is no requirement to also post or hand deliver a copy of a notice once sent via email.</w:t>
                      </w:r>
                    </w:p>
                    <w:p w14:paraId="2454A405" w14:textId="0D876F68" w:rsidR="00E83644" w:rsidRPr="00E24032" w:rsidRDefault="00E83644" w:rsidP="008463B6">
                      <w:pPr>
                        <w:spacing w:after="120"/>
                        <w:rPr>
                          <w:b/>
                          <w:i/>
                          <w:sz w:val="16"/>
                        </w:rPr>
                      </w:pPr>
                    </w:p>
                  </w:txbxContent>
                </v:textbox>
                <w10:wrap anchorx="margin"/>
              </v:shape>
            </w:pict>
          </mc:Fallback>
        </mc:AlternateContent>
      </w:r>
      <w:r w:rsidR="0067442A" w:rsidRPr="00091E37">
        <w:t>Notices</w:t>
      </w:r>
      <w:bookmarkEnd w:id="434"/>
      <w:bookmarkEnd w:id="435"/>
      <w:bookmarkEnd w:id="436"/>
    </w:p>
    <w:p w14:paraId="7E24224A" w14:textId="7A0366A9" w:rsidR="00440B7E" w:rsidRDefault="00440B7E" w:rsidP="00440B7E">
      <w:pPr>
        <w:pStyle w:val="Heading2"/>
      </w:pPr>
      <w:bookmarkStart w:id="437" w:name="_Ref80889899"/>
      <w:bookmarkStart w:id="438" w:name="_Toc87902477"/>
      <w:bookmarkStart w:id="439" w:name="_Toc111112446"/>
      <w:bookmarkStart w:id="440" w:name="_Toc111112652"/>
      <w:r>
        <w:t>Obligation for notices</w:t>
      </w:r>
      <w:bookmarkEnd w:id="437"/>
      <w:bookmarkEnd w:id="438"/>
      <w:bookmarkEnd w:id="439"/>
      <w:bookmarkEnd w:id="440"/>
    </w:p>
    <w:p w14:paraId="4B446060" w14:textId="77777777" w:rsidR="00440B7E" w:rsidRDefault="00440B7E" w:rsidP="00440B7E">
      <w:pPr>
        <w:pStyle w:val="IndentParaLevel1"/>
      </w:pPr>
      <w:bookmarkStart w:id="441" w:name="_Ref400094617"/>
      <w:r>
        <w:t>Each notice under this Agreement must be:</w:t>
      </w:r>
      <w:bookmarkEnd w:id="441"/>
    </w:p>
    <w:p w14:paraId="19322782" w14:textId="77777777" w:rsidR="00440B7E" w:rsidRDefault="00440B7E" w:rsidP="00440B7E">
      <w:pPr>
        <w:pStyle w:val="Heading3"/>
      </w:pPr>
      <w:r>
        <w:t xml:space="preserve">in writing; </w:t>
      </w:r>
    </w:p>
    <w:p w14:paraId="34225788" w14:textId="5CD26C1D" w:rsidR="00440B7E" w:rsidRDefault="00440B7E" w:rsidP="00440B7E">
      <w:pPr>
        <w:pStyle w:val="Heading3"/>
      </w:pPr>
      <w:r>
        <w:t>a</w:t>
      </w:r>
      <w:r w:rsidRPr="001570B1">
        <w:t xml:space="preserve">ddressed to the recipient at the applicable address for notices set out in item </w:t>
      </w:r>
      <w:r w:rsidR="00E314DE" w:rsidRPr="00915363">
        <w:fldChar w:fldCharType="begin"/>
      </w:r>
      <w:r w:rsidR="00E314DE" w:rsidRPr="00915363">
        <w:instrText xml:space="preserve"> REF _Ref87968605 \w \h  \* MERGEFORMAT </w:instrText>
      </w:r>
      <w:r w:rsidR="00E314DE" w:rsidRPr="00915363">
        <w:fldChar w:fldCharType="separate"/>
      </w:r>
      <w:r w:rsidR="00963042">
        <w:t>1</w:t>
      </w:r>
      <w:r w:rsidR="00E314DE" w:rsidRPr="00915363">
        <w:fldChar w:fldCharType="end"/>
      </w:r>
      <w:r w:rsidRPr="007C1036">
        <w:t xml:space="preserve"> or </w:t>
      </w:r>
      <w:r w:rsidR="00E314DE" w:rsidRPr="007C1036">
        <w:fldChar w:fldCharType="begin"/>
      </w:r>
      <w:r w:rsidR="00E314DE" w:rsidRPr="007C1036">
        <w:instrText xml:space="preserve"> REF _Ref87975237 \w \h  \* MERGEFORMAT </w:instrText>
      </w:r>
      <w:r w:rsidR="00E314DE" w:rsidRPr="007C1036">
        <w:fldChar w:fldCharType="separate"/>
      </w:r>
      <w:r w:rsidR="00963042">
        <w:t>2</w:t>
      </w:r>
      <w:r w:rsidR="00E314DE" w:rsidRPr="007C1036">
        <w:fldChar w:fldCharType="end"/>
      </w:r>
      <w:r>
        <w:t xml:space="preserve"> of the Details Schedule (as applicable); and</w:t>
      </w:r>
    </w:p>
    <w:p w14:paraId="2484C3D1" w14:textId="77777777" w:rsidR="00440B7E" w:rsidRDefault="00440B7E" w:rsidP="00440B7E">
      <w:pPr>
        <w:pStyle w:val="Heading3"/>
      </w:pPr>
      <w:r>
        <w:t>left at, or sent by pre-paid express post, or email to, that address.</w:t>
      </w:r>
    </w:p>
    <w:p w14:paraId="1458E060" w14:textId="2E5A75F7" w:rsidR="00440B7E" w:rsidRDefault="00440B7E" w:rsidP="00D15DF4">
      <w:pPr>
        <w:pStyle w:val="Heading2"/>
        <w:keepLines/>
      </w:pPr>
      <w:bookmarkStart w:id="442" w:name="_Toc87902478"/>
      <w:bookmarkStart w:id="443" w:name="_Ref93505654"/>
      <w:bookmarkStart w:id="444" w:name="_Toc111112447"/>
      <w:bookmarkStart w:id="445" w:name="_Toc111112653"/>
      <w:r>
        <w:t>Deemed receipt</w:t>
      </w:r>
      <w:bookmarkEnd w:id="442"/>
      <w:bookmarkEnd w:id="443"/>
      <w:bookmarkEnd w:id="444"/>
      <w:bookmarkEnd w:id="445"/>
    </w:p>
    <w:p w14:paraId="30A4863D" w14:textId="4D8DE0FA" w:rsidR="00440B7E" w:rsidRDefault="00440B7E" w:rsidP="00D15DF4">
      <w:pPr>
        <w:pStyle w:val="Heading3"/>
        <w:keepNext/>
        <w:keepLines/>
      </w:pPr>
      <w:r>
        <w:t>Notices given in accordance with clause </w:t>
      </w:r>
      <w:r>
        <w:fldChar w:fldCharType="begin"/>
      </w:r>
      <w:r>
        <w:instrText xml:space="preserve"> REF _Ref80889899 \w \h </w:instrText>
      </w:r>
      <w:r>
        <w:fldChar w:fldCharType="separate"/>
      </w:r>
      <w:r w:rsidR="00963042">
        <w:t>18.1</w:t>
      </w:r>
      <w:r>
        <w:fldChar w:fldCharType="end"/>
      </w:r>
      <w:r>
        <w:t xml:space="preserve"> will be deemed to be </w:t>
      </w:r>
      <w:r w:rsidR="005D201F">
        <w:t>received</w:t>
      </w:r>
      <w:r>
        <w:t>:</w:t>
      </w:r>
    </w:p>
    <w:p w14:paraId="32BE90F4" w14:textId="77777777" w:rsidR="00440B7E" w:rsidRDefault="00440B7E" w:rsidP="00D15DF4">
      <w:pPr>
        <w:pStyle w:val="Heading4"/>
        <w:keepNext/>
        <w:keepLines/>
      </w:pPr>
      <w:r>
        <w:t>if delivered by hand - upon delivery to the relevant address;</w:t>
      </w:r>
    </w:p>
    <w:p w14:paraId="53CB9C5C" w14:textId="18470230" w:rsidR="00440B7E" w:rsidRDefault="00440B7E" w:rsidP="00440B7E">
      <w:pPr>
        <w:pStyle w:val="Heading4"/>
      </w:pPr>
      <w:r>
        <w:t xml:space="preserve">if sent by pre-paid express post - on the second </w:t>
      </w:r>
      <w:r w:rsidR="006B403E">
        <w:t>Business Day</w:t>
      </w:r>
      <w:r w:rsidRPr="00F4788D">
        <w:t xml:space="preserve"> after the date of posting</w:t>
      </w:r>
      <w:r>
        <w:t>; or</w:t>
      </w:r>
    </w:p>
    <w:p w14:paraId="453A4658" w14:textId="77777777" w:rsidR="00440B7E" w:rsidRDefault="00440B7E" w:rsidP="00440B7E">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67A97E66" w14:textId="633C5D7C" w:rsidR="00440B7E" w:rsidRDefault="00440B7E" w:rsidP="00440B7E">
      <w:pPr>
        <w:pStyle w:val="Heading3"/>
      </w:pPr>
      <w:r>
        <w:t xml:space="preserve">A notice received after 5.00 pm, or on a day that is not a </w:t>
      </w:r>
      <w:r w:rsidR="006B403E">
        <w:t>Business Day</w:t>
      </w:r>
      <w:r>
        <w:t xml:space="preserve"> in the place of receipt, is deemed to be effected on the next </w:t>
      </w:r>
      <w:r w:rsidR="006B403E">
        <w:t>Business Day</w:t>
      </w:r>
      <w:r>
        <w:t xml:space="preserve"> in that place.</w:t>
      </w:r>
    </w:p>
    <w:p w14:paraId="2FBCF8DD" w14:textId="11056ECD" w:rsidR="0067442A" w:rsidRPr="00091E37" w:rsidRDefault="00F731F6" w:rsidP="00497671">
      <w:pPr>
        <w:pStyle w:val="Heading1"/>
        <w:keepLines/>
      </w:pPr>
      <w:bookmarkStart w:id="446" w:name="_Toc111112448"/>
      <w:bookmarkStart w:id="447" w:name="_Toc111112654"/>
      <w:r w:rsidRPr="00680B36">
        <w:rPr>
          <w:b w:val="0"/>
          <w:noProof/>
          <w:szCs w:val="22"/>
          <w:lang w:eastAsia="en-AU"/>
        </w:rPr>
        <w:lastRenderedPageBreak/>
        <mc:AlternateContent>
          <mc:Choice Requires="wps">
            <w:drawing>
              <wp:anchor distT="0" distB="0" distL="114300" distR="114300" simplePos="0" relativeHeight="251833344" behindDoc="0" locked="0" layoutInCell="1" allowOverlap="1" wp14:anchorId="41596C8C" wp14:editId="49A8ED8D">
                <wp:simplePos x="0" y="0"/>
                <wp:positionH relativeFrom="rightMargin">
                  <wp:posOffset>149860</wp:posOffset>
                </wp:positionH>
                <wp:positionV relativeFrom="paragraph">
                  <wp:posOffset>429260</wp:posOffset>
                </wp:positionV>
                <wp:extent cx="2631440" cy="561975"/>
                <wp:effectExtent l="0" t="0" r="0" b="9525"/>
                <wp:wrapNone/>
                <wp:docPr id="86" name="Text Box 86"/>
                <wp:cNvGraphicFramePr/>
                <a:graphic xmlns:a="http://schemas.openxmlformats.org/drawingml/2006/main">
                  <a:graphicData uri="http://schemas.microsoft.com/office/word/2010/wordprocessingShape">
                    <wps:wsp>
                      <wps:cNvSpPr txBox="1"/>
                      <wps:spPr>
                        <a:xfrm>
                          <a:off x="0" y="0"/>
                          <a:ext cx="2631440" cy="561975"/>
                        </a:xfrm>
                        <a:prstGeom prst="rect">
                          <a:avLst/>
                        </a:prstGeom>
                        <a:solidFill>
                          <a:schemeClr val="accent6"/>
                        </a:solidFill>
                        <a:ln w="6350">
                          <a:noFill/>
                        </a:ln>
                      </wps:spPr>
                      <wps:txbx>
                        <w:txbxContent>
                          <w:p w14:paraId="1F9B48AA" w14:textId="03BE4D9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_Ref94255922 \r \h </w:instrText>
                            </w:r>
                            <w:r>
                              <w:rPr>
                                <w:b/>
                                <w:i/>
                                <w:sz w:val="16"/>
                              </w:rPr>
                            </w:r>
                            <w:r>
                              <w:rPr>
                                <w:b/>
                                <w:i/>
                                <w:sz w:val="16"/>
                              </w:rPr>
                              <w:fldChar w:fldCharType="separate"/>
                            </w:r>
                            <w:r w:rsidR="00620731">
                              <w:rPr>
                                <w:b/>
                                <w:i/>
                                <w:sz w:val="16"/>
                              </w:rPr>
                              <w:t>19.1</w:t>
                            </w:r>
                            <w:r>
                              <w:rPr>
                                <w:b/>
                                <w:i/>
                                <w:sz w:val="16"/>
                              </w:rPr>
                              <w:fldChar w:fldCharType="end"/>
                            </w:r>
                            <w:r>
                              <w:rPr>
                                <w:b/>
                                <w:i/>
                                <w:sz w:val="16"/>
                              </w:rPr>
                              <w:t xml:space="preserve">: </w:t>
                            </w:r>
                            <w:r w:rsidRPr="00680B36">
                              <w:rPr>
                                <w:sz w:val="16"/>
                              </w:rPr>
                              <w:t>This clause clarifies that this Agreement does not create an employment relationship, agency, joint venture or partnership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96C8C" id="Text Box 86" o:spid="_x0000_s1085" type="#_x0000_t202" style="position:absolute;left:0;text-align:left;margin-left:11.8pt;margin-top:33.8pt;width:207.2pt;height:44.25pt;z-index:251833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" fillcolor="#e9e4de [3209]" stroked="f" strokeweight=".5pt">
                <v:textbox>
                  <w:txbxContent>
                    <w:p w14:paraId="1F9B48AA" w14:textId="03BE4D9C"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_Ref94255922 \r \h </w:instrText>
                      </w:r>
                      <w:r>
                        <w:rPr>
                          <w:b/>
                          <w:i/>
                          <w:sz w:val="16"/>
                        </w:rPr>
                      </w:r>
                      <w:r>
                        <w:rPr>
                          <w:b/>
                          <w:i/>
                          <w:sz w:val="16"/>
                        </w:rPr>
                        <w:fldChar w:fldCharType="separate"/>
                      </w:r>
                      <w:r w:rsidR="00620731">
                        <w:rPr>
                          <w:b/>
                          <w:i/>
                          <w:sz w:val="16"/>
                        </w:rPr>
                        <w:t>19.1</w:t>
                      </w:r>
                      <w:r>
                        <w:rPr>
                          <w:b/>
                          <w:i/>
                          <w:sz w:val="16"/>
                        </w:rPr>
                        <w:fldChar w:fldCharType="end"/>
                      </w:r>
                      <w:r>
                        <w:rPr>
                          <w:b/>
                          <w:i/>
                          <w:sz w:val="16"/>
                        </w:rPr>
                        <w:t xml:space="preserve">: </w:t>
                      </w:r>
                      <w:r w:rsidRPr="00680B36">
                        <w:rPr>
                          <w:sz w:val="16"/>
                        </w:rPr>
                        <w:t>This clause clarifies that this Agreement does not create an employment relationship, agency, joint venture or partnership between the parties.</w:t>
                      </w:r>
                    </w:p>
                  </w:txbxContent>
                </v:textbox>
                <w10:wrap anchorx="margin"/>
              </v:shape>
            </w:pict>
          </mc:Fallback>
        </mc:AlternateContent>
      </w:r>
      <w:r w:rsidR="0067442A" w:rsidRPr="00091E37">
        <w:t>General</w:t>
      </w:r>
      <w:bookmarkEnd w:id="446"/>
      <w:bookmarkEnd w:id="447"/>
    </w:p>
    <w:p w14:paraId="7D4A5E36" w14:textId="785FDF46" w:rsidR="0067442A" w:rsidRPr="00680B36" w:rsidRDefault="0067442A" w:rsidP="00497671">
      <w:pPr>
        <w:pStyle w:val="Heading2"/>
        <w:keepLines/>
      </w:pPr>
      <w:bookmarkStart w:id="448" w:name="_Toc88150685"/>
      <w:bookmarkStart w:id="449" w:name="_Ref94255922"/>
      <w:bookmarkStart w:id="450" w:name="_Toc111112449"/>
      <w:bookmarkStart w:id="451" w:name="_Toc111112655"/>
      <w:bookmarkEnd w:id="448"/>
      <w:r w:rsidRPr="00680B36">
        <w:t>Relationship</w:t>
      </w:r>
      <w:bookmarkEnd w:id="449"/>
      <w:bookmarkEnd w:id="450"/>
      <w:bookmarkEnd w:id="451"/>
    </w:p>
    <w:p w14:paraId="290D2851" w14:textId="56079792" w:rsidR="0067442A" w:rsidRPr="00C42C84" w:rsidRDefault="00CE1B57" w:rsidP="00497671">
      <w:pPr>
        <w:pStyle w:val="IndentParaLevel1"/>
        <w:keepNext/>
        <w:keepLines/>
        <w:numPr>
          <w:ilvl w:val="0"/>
          <w:numId w:val="27"/>
        </w:numPr>
      </w:pPr>
      <w:r w:rsidRPr="00EA2A76">
        <w:t xml:space="preserve">This </w:t>
      </w:r>
      <w:r w:rsidR="006C6F59" w:rsidRPr="00EA2A76">
        <w:t>A</w:t>
      </w:r>
      <w:r w:rsidRPr="00EA2A76">
        <w:t>greement</w:t>
      </w:r>
      <w:r w:rsidR="0067442A" w:rsidRPr="00EA2A76">
        <w:t xml:space="preserve"> does not create a relationship of employment, agency, joint venture or partnership between the parties. A party must not represent itself, and must ensure its </w:t>
      </w:r>
      <w:r w:rsidR="007523EA" w:rsidRPr="00C42C84">
        <w:t xml:space="preserve">Personnel </w:t>
      </w:r>
      <w:r w:rsidR="0067442A" w:rsidRPr="00C42C84">
        <w:t>do not represent themselves, as:</w:t>
      </w:r>
    </w:p>
    <w:p w14:paraId="78D07813" w14:textId="0C4122FB" w:rsidR="0067442A" w:rsidRPr="00680B36" w:rsidRDefault="0067442A" w:rsidP="00BB7532">
      <w:pPr>
        <w:pStyle w:val="Heading3"/>
      </w:pPr>
      <w:r w:rsidRPr="00680B36">
        <w:t xml:space="preserve">being </w:t>
      </w:r>
      <w:r w:rsidR="006C6F59" w:rsidRPr="00680B36">
        <w:t xml:space="preserve">an </w:t>
      </w:r>
      <w:r w:rsidRPr="00680B36">
        <w:t xml:space="preserve">employee, partner, joint venturer or agent of the </w:t>
      </w:r>
      <w:r w:rsidR="00C56C33" w:rsidRPr="00680B36">
        <w:t xml:space="preserve">other </w:t>
      </w:r>
      <w:r w:rsidRPr="00680B36">
        <w:t>part</w:t>
      </w:r>
      <w:r w:rsidR="00C56C33" w:rsidRPr="00680B36">
        <w:t>y</w:t>
      </w:r>
      <w:r w:rsidRPr="00680B36">
        <w:t>; or</w:t>
      </w:r>
    </w:p>
    <w:p w14:paraId="709B6A22" w14:textId="60496E02" w:rsidR="0067442A" w:rsidRPr="00EA2A76" w:rsidRDefault="0067442A" w:rsidP="00091E37">
      <w:pPr>
        <w:pStyle w:val="Heading3"/>
      </w:pPr>
      <w:r w:rsidRPr="00EA2A76">
        <w:t xml:space="preserve">having any authority to act on behalf of </w:t>
      </w:r>
      <w:r w:rsidR="00C56C33" w:rsidRPr="00EA2A76">
        <w:t xml:space="preserve">the </w:t>
      </w:r>
      <w:r w:rsidRPr="00EA2A76">
        <w:t xml:space="preserve">other party or to bind </w:t>
      </w:r>
      <w:r w:rsidR="00C56C33" w:rsidRPr="00EA2A76">
        <w:t xml:space="preserve">the </w:t>
      </w:r>
      <w:r w:rsidRPr="00EA2A76">
        <w:t>other party to any course of action.</w:t>
      </w:r>
    </w:p>
    <w:p w14:paraId="154396A9" w14:textId="7C4EA828" w:rsidR="0067442A" w:rsidRPr="00C42C84" w:rsidRDefault="00C26B25" w:rsidP="00DB61C2">
      <w:pPr>
        <w:pStyle w:val="Heading2"/>
        <w:keepNext w:val="0"/>
      </w:pPr>
      <w:bookmarkStart w:id="452" w:name="_Ref93525975"/>
      <w:bookmarkStart w:id="453" w:name="_Toc111112450"/>
      <w:bookmarkStart w:id="454" w:name="_Toc111112656"/>
      <w:r w:rsidRPr="00680B36">
        <w:rPr>
          <w:b w:val="0"/>
          <w:noProof/>
          <w:lang w:eastAsia="en-AU"/>
        </w:rPr>
        <mc:AlternateContent>
          <mc:Choice Requires="wps">
            <w:drawing>
              <wp:anchor distT="0" distB="0" distL="114300" distR="114300" simplePos="0" relativeHeight="251837440" behindDoc="0" locked="0" layoutInCell="1" allowOverlap="1" wp14:anchorId="743014D0" wp14:editId="4E22D3B8">
                <wp:simplePos x="0" y="0"/>
                <wp:positionH relativeFrom="rightMargin">
                  <wp:posOffset>151130</wp:posOffset>
                </wp:positionH>
                <wp:positionV relativeFrom="paragraph">
                  <wp:posOffset>5715</wp:posOffset>
                </wp:positionV>
                <wp:extent cx="2631440" cy="1984075"/>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631440" cy="1984075"/>
                        </a:xfrm>
                        <a:prstGeom prst="rect">
                          <a:avLst/>
                        </a:prstGeom>
                        <a:solidFill>
                          <a:schemeClr val="accent6"/>
                        </a:solidFill>
                        <a:ln w="6350">
                          <a:noFill/>
                        </a:ln>
                      </wps:spPr>
                      <wps:txbx>
                        <w:txbxContent>
                          <w:p w14:paraId="67F1CB26" w14:textId="23A640FF" w:rsidR="00E83644" w:rsidRPr="00C42C84"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_Ref93525975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19.2</w:t>
                            </w:r>
                            <w:r w:rsidRPr="00680B36">
                              <w:rPr>
                                <w:b/>
                                <w:i/>
                                <w:sz w:val="16"/>
                              </w:rPr>
                              <w:fldChar w:fldCharType="end"/>
                            </w:r>
                            <w:r w:rsidRPr="00680B36">
                              <w:rPr>
                                <w:b/>
                                <w:i/>
                                <w:sz w:val="16"/>
                              </w:rPr>
                              <w:t xml:space="preserve">: </w:t>
                            </w:r>
                            <w:r w:rsidRPr="00C42C84">
                              <w:rPr>
                                <w:sz w:val="16"/>
                                <w:szCs w:val="16"/>
                                <w:lang w:eastAsia="en-AU"/>
                              </w:rPr>
                              <w:t>The Licensee cannot assign or novate rights without the Licensor's consent, unless permitted in the Agreement.  Noting the exclusive nature of the licence, the Licensor must not unreasonably refuse consent.</w:t>
                            </w:r>
                          </w:p>
                          <w:p w14:paraId="445370AA" w14:textId="1685357E" w:rsidR="00E83644" w:rsidRPr="00C42C84" w:rsidRDefault="00E83644" w:rsidP="008463B6">
                            <w:pPr>
                              <w:spacing w:after="120"/>
                              <w:rPr>
                                <w:sz w:val="16"/>
                                <w:szCs w:val="16"/>
                                <w:lang w:eastAsia="en-AU"/>
                              </w:rPr>
                            </w:pPr>
                            <w:r w:rsidRPr="00C42C84">
                              <w:rPr>
                                <w:sz w:val="16"/>
                                <w:szCs w:val="16"/>
                                <w:lang w:eastAsia="en-AU"/>
                              </w:rPr>
                              <w:t>The Licensor may assign or novate its rights to the Licensed IPR or this Agreement without the Licensee's consent.</w:t>
                            </w:r>
                          </w:p>
                          <w:p w14:paraId="5011A388" w14:textId="7561A981" w:rsidR="00E83644" w:rsidRPr="00C42C84" w:rsidRDefault="00E83644" w:rsidP="008463B6">
                            <w:pPr>
                              <w:spacing w:after="120"/>
                              <w:rPr>
                                <w:sz w:val="16"/>
                                <w:szCs w:val="16"/>
                                <w:lang w:eastAsia="en-AU"/>
                              </w:rPr>
                            </w:pPr>
                            <w:r w:rsidRPr="00C42C84">
                              <w:rPr>
                                <w:sz w:val="16"/>
                                <w:szCs w:val="16"/>
                                <w:lang w:eastAsia="en-AU"/>
                              </w:rPr>
                              <w:t xml:space="preserve">The </w:t>
                            </w:r>
                            <w:r>
                              <w:rPr>
                                <w:sz w:val="16"/>
                                <w:szCs w:val="16"/>
                                <w:lang w:eastAsia="en-AU"/>
                              </w:rPr>
                              <w:t>p</w:t>
                            </w:r>
                            <w:r w:rsidRPr="00C42C84">
                              <w:rPr>
                                <w:sz w:val="16"/>
                                <w:szCs w:val="16"/>
                                <w:lang w:eastAsia="en-AU"/>
                              </w:rPr>
                              <w:t xml:space="preserve">arties may also use the IPR Management Plan to further detail these processes, or restrictions on assignment or novation.   </w:t>
                            </w:r>
                          </w:p>
                          <w:p w14:paraId="05E65A8D" w14:textId="49532009" w:rsidR="00E83644" w:rsidRPr="00680B36" w:rsidRDefault="00E83644" w:rsidP="008463B6">
                            <w:pPr>
                              <w:spacing w:after="120"/>
                              <w:rPr>
                                <w:sz w:val="16"/>
                                <w:szCs w:val="16"/>
                                <w:lang w:eastAsia="en-AU"/>
                              </w:rPr>
                            </w:pPr>
                            <w:r>
                              <w:rPr>
                                <w:sz w:val="16"/>
                                <w:szCs w:val="16"/>
                                <w:lang w:eastAsia="en-AU"/>
                              </w:rPr>
                              <w:t>A</w:t>
                            </w:r>
                            <w:r w:rsidRPr="00680B36">
                              <w:rPr>
                                <w:sz w:val="16"/>
                                <w:szCs w:val="16"/>
                                <w:lang w:eastAsia="en-AU"/>
                              </w:rPr>
                              <w:t>ny</w:t>
                            </w:r>
                            <w:r>
                              <w:rPr>
                                <w:sz w:val="16"/>
                                <w:szCs w:val="16"/>
                                <w:lang w:eastAsia="en-AU"/>
                              </w:rPr>
                              <w:t xml:space="preserve"> novation of</w:t>
                            </w:r>
                            <w:r w:rsidRPr="00680B36">
                              <w:rPr>
                                <w:sz w:val="16"/>
                                <w:szCs w:val="16"/>
                                <w:lang w:eastAsia="en-AU"/>
                              </w:rPr>
                              <w:t xml:space="preserve"> rights will need written consent of the other party.  Novation replaces a party with a new party and requires a deed to be </w:t>
                            </w:r>
                            <w:r w:rsidRPr="00680B36">
                              <w:rPr>
                                <w:b/>
                                <w:i/>
                                <w:sz w:val="16"/>
                                <w:szCs w:val="16"/>
                                <w:lang w:eastAsia="en-AU"/>
                              </w:rPr>
                              <w:t>agreed</w:t>
                            </w:r>
                            <w:r w:rsidRPr="00680B36">
                              <w:rPr>
                                <w:sz w:val="16"/>
                                <w:szCs w:val="16"/>
                                <w:lang w:eastAsia="en-AU"/>
                              </w:rPr>
                              <w:t xml:space="preserve"> by all parties.</w:t>
                            </w:r>
                          </w:p>
                          <w:p w14:paraId="15871B84" w14:textId="2ACAA085"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14D0" id="Text Box 88" o:spid="_x0000_s1086" type="#_x0000_t202" style="position:absolute;left:0;text-align:left;margin-left:11.9pt;margin-top:.45pt;width:207.2pt;height:156.25pt;z-index:251837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" fillcolor="#e9e4de [3209]" stroked="f" strokeweight=".5pt">
                <v:textbox>
                  <w:txbxContent>
                    <w:p w14:paraId="67F1CB26" w14:textId="23A640FF" w:rsidR="00E83644" w:rsidRPr="00C42C84"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_Ref93525975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19.2</w:t>
                      </w:r>
                      <w:r w:rsidRPr="00680B36">
                        <w:rPr>
                          <w:b/>
                          <w:i/>
                          <w:sz w:val="16"/>
                        </w:rPr>
                        <w:fldChar w:fldCharType="end"/>
                      </w:r>
                      <w:r w:rsidRPr="00680B36">
                        <w:rPr>
                          <w:b/>
                          <w:i/>
                          <w:sz w:val="16"/>
                        </w:rPr>
                        <w:t xml:space="preserve">: </w:t>
                      </w:r>
                      <w:r w:rsidRPr="00C42C84">
                        <w:rPr>
                          <w:sz w:val="16"/>
                          <w:szCs w:val="16"/>
                          <w:lang w:eastAsia="en-AU"/>
                        </w:rPr>
                        <w:t>The Licensee cannot assign or novate rights without the Licensor's consent, unless permitted in the Agreement.  Noting the exclusive nature of the licence, the Licensor must not unreasonably refuse consent.</w:t>
                      </w:r>
                    </w:p>
                    <w:p w14:paraId="445370AA" w14:textId="1685357E" w:rsidR="00E83644" w:rsidRPr="00C42C84" w:rsidRDefault="00E83644" w:rsidP="008463B6">
                      <w:pPr>
                        <w:spacing w:after="120"/>
                        <w:rPr>
                          <w:sz w:val="16"/>
                          <w:szCs w:val="16"/>
                          <w:lang w:eastAsia="en-AU"/>
                        </w:rPr>
                      </w:pPr>
                      <w:r w:rsidRPr="00C42C84">
                        <w:rPr>
                          <w:sz w:val="16"/>
                          <w:szCs w:val="16"/>
                          <w:lang w:eastAsia="en-AU"/>
                        </w:rPr>
                        <w:t>The Licensor may assign or novate its rights to the Licensed IPR or this Agreement without the Licensee's consent.</w:t>
                      </w:r>
                    </w:p>
                    <w:p w14:paraId="5011A388" w14:textId="7561A981" w:rsidR="00E83644" w:rsidRPr="00C42C84" w:rsidRDefault="00E83644" w:rsidP="008463B6">
                      <w:pPr>
                        <w:spacing w:after="120"/>
                        <w:rPr>
                          <w:sz w:val="16"/>
                          <w:szCs w:val="16"/>
                          <w:lang w:eastAsia="en-AU"/>
                        </w:rPr>
                      </w:pPr>
                      <w:r w:rsidRPr="00C42C84">
                        <w:rPr>
                          <w:sz w:val="16"/>
                          <w:szCs w:val="16"/>
                          <w:lang w:eastAsia="en-AU"/>
                        </w:rPr>
                        <w:t xml:space="preserve">The </w:t>
                      </w:r>
                      <w:r>
                        <w:rPr>
                          <w:sz w:val="16"/>
                          <w:szCs w:val="16"/>
                          <w:lang w:eastAsia="en-AU"/>
                        </w:rPr>
                        <w:t>p</w:t>
                      </w:r>
                      <w:r w:rsidRPr="00C42C84">
                        <w:rPr>
                          <w:sz w:val="16"/>
                          <w:szCs w:val="16"/>
                          <w:lang w:eastAsia="en-AU"/>
                        </w:rPr>
                        <w:t xml:space="preserve">arties may also use the IPR Management Plan to further detail these processes, or restrictions on assignment or novation.   </w:t>
                      </w:r>
                    </w:p>
                    <w:p w14:paraId="05E65A8D" w14:textId="49532009" w:rsidR="00E83644" w:rsidRPr="00680B36" w:rsidRDefault="00E83644" w:rsidP="008463B6">
                      <w:pPr>
                        <w:spacing w:after="120"/>
                        <w:rPr>
                          <w:sz w:val="16"/>
                          <w:szCs w:val="16"/>
                          <w:lang w:eastAsia="en-AU"/>
                        </w:rPr>
                      </w:pPr>
                      <w:r>
                        <w:rPr>
                          <w:sz w:val="16"/>
                          <w:szCs w:val="16"/>
                          <w:lang w:eastAsia="en-AU"/>
                        </w:rPr>
                        <w:t>A</w:t>
                      </w:r>
                      <w:r w:rsidRPr="00680B36">
                        <w:rPr>
                          <w:sz w:val="16"/>
                          <w:szCs w:val="16"/>
                          <w:lang w:eastAsia="en-AU"/>
                        </w:rPr>
                        <w:t>ny</w:t>
                      </w:r>
                      <w:r>
                        <w:rPr>
                          <w:sz w:val="16"/>
                          <w:szCs w:val="16"/>
                          <w:lang w:eastAsia="en-AU"/>
                        </w:rPr>
                        <w:t xml:space="preserve"> novation of</w:t>
                      </w:r>
                      <w:r w:rsidRPr="00680B36">
                        <w:rPr>
                          <w:sz w:val="16"/>
                          <w:szCs w:val="16"/>
                          <w:lang w:eastAsia="en-AU"/>
                        </w:rPr>
                        <w:t xml:space="preserve"> rights will need written consent of the other party.  Novation replaces a party with a new party and requires a deed to be </w:t>
                      </w:r>
                      <w:r w:rsidRPr="00680B36">
                        <w:rPr>
                          <w:b/>
                          <w:i/>
                          <w:sz w:val="16"/>
                          <w:szCs w:val="16"/>
                          <w:lang w:eastAsia="en-AU"/>
                        </w:rPr>
                        <w:t>agreed</w:t>
                      </w:r>
                      <w:r w:rsidRPr="00680B36">
                        <w:rPr>
                          <w:sz w:val="16"/>
                          <w:szCs w:val="16"/>
                          <w:lang w:eastAsia="en-AU"/>
                        </w:rPr>
                        <w:t xml:space="preserve"> by all parties.</w:t>
                      </w:r>
                    </w:p>
                    <w:p w14:paraId="15871B84" w14:textId="2ACAA085" w:rsidR="00E83644" w:rsidRPr="00E24032" w:rsidRDefault="00E83644" w:rsidP="008463B6">
                      <w:pPr>
                        <w:spacing w:after="120"/>
                        <w:rPr>
                          <w:b/>
                          <w:i/>
                          <w:sz w:val="16"/>
                        </w:rPr>
                      </w:pPr>
                    </w:p>
                  </w:txbxContent>
                </v:textbox>
                <w10:wrap anchorx="margin"/>
              </v:shape>
            </w:pict>
          </mc:Fallback>
        </mc:AlternateContent>
      </w:r>
      <w:r w:rsidR="0067442A" w:rsidRPr="00C42C84">
        <w:t>Assignment</w:t>
      </w:r>
      <w:r w:rsidR="00C56C33" w:rsidRPr="00C42C84">
        <w:t xml:space="preserve"> and novation</w:t>
      </w:r>
      <w:bookmarkEnd w:id="452"/>
      <w:bookmarkEnd w:id="453"/>
      <w:bookmarkEnd w:id="454"/>
    </w:p>
    <w:p w14:paraId="12C505B9" w14:textId="77777777" w:rsidR="00364683" w:rsidRPr="00C42C84" w:rsidRDefault="00C56C33" w:rsidP="00C42C84">
      <w:pPr>
        <w:pStyle w:val="Heading3"/>
      </w:pPr>
      <w:r w:rsidRPr="00C42C84">
        <w:t>Except as permitted by the Licence, the Licensee may only assign its rights or novate its rights and obligations under this Agreement with the prior written consent of the Licensor.</w:t>
      </w:r>
      <w:r w:rsidR="005D201F" w:rsidRPr="00C42C84">
        <w:t xml:space="preserve"> Such consent must not be unreasonably refused by the Licensor, subject to any further process set out in the IP</w:t>
      </w:r>
      <w:r w:rsidR="00757DFD" w:rsidRPr="00C42C84">
        <w:t>R</w:t>
      </w:r>
      <w:r w:rsidR="005D201F" w:rsidRPr="00C42C84">
        <w:t xml:space="preserve"> Management Plan.</w:t>
      </w:r>
      <w:r w:rsidRPr="00C42C84">
        <w:t xml:space="preserve">  </w:t>
      </w:r>
    </w:p>
    <w:p w14:paraId="5CF7920E" w14:textId="1B7C8347" w:rsidR="0067442A" w:rsidRPr="00C42C84" w:rsidRDefault="00C56C33" w:rsidP="00C42C84">
      <w:pPr>
        <w:pStyle w:val="Heading3"/>
      </w:pPr>
      <w:r w:rsidRPr="00C42C84">
        <w:t>The Licensor may assign or novate its rights to the Licensed IPR or this Agreement without further consent of the Licensee unless expressly prohibited under this Agreement.</w:t>
      </w:r>
    </w:p>
    <w:p w14:paraId="1D6B23E8" w14:textId="3EC9F4C8" w:rsidR="0067442A" w:rsidRPr="00680B36" w:rsidRDefault="00522670" w:rsidP="00091E37">
      <w:pPr>
        <w:pStyle w:val="Heading2"/>
      </w:pPr>
      <w:bookmarkStart w:id="455" w:name="_Toc88150702"/>
      <w:bookmarkStart w:id="456" w:name="_Ref87352264"/>
      <w:bookmarkStart w:id="457" w:name="_Toc111112451"/>
      <w:bookmarkStart w:id="458" w:name="_Toc111112657"/>
      <w:bookmarkEnd w:id="455"/>
      <w:r w:rsidRPr="00680B36">
        <w:rPr>
          <w:b w:val="0"/>
          <w:noProof/>
          <w:lang w:eastAsia="en-AU"/>
        </w:rPr>
        <mc:AlternateContent>
          <mc:Choice Requires="wps">
            <w:drawing>
              <wp:anchor distT="0" distB="0" distL="114300" distR="114300" simplePos="0" relativeHeight="251839488" behindDoc="0" locked="0" layoutInCell="1" allowOverlap="1" wp14:anchorId="2786B0D2" wp14:editId="024C8F51">
                <wp:simplePos x="0" y="0"/>
                <wp:positionH relativeFrom="rightMargin">
                  <wp:posOffset>151130</wp:posOffset>
                </wp:positionH>
                <wp:positionV relativeFrom="paragraph">
                  <wp:posOffset>27305</wp:posOffset>
                </wp:positionV>
                <wp:extent cx="2631600" cy="600075"/>
                <wp:effectExtent l="0" t="0" r="0" b="9525"/>
                <wp:wrapNone/>
                <wp:docPr id="89" name="Text Box 89"/>
                <wp:cNvGraphicFramePr/>
                <a:graphic xmlns:a="http://schemas.openxmlformats.org/drawingml/2006/main">
                  <a:graphicData uri="http://schemas.microsoft.com/office/word/2010/wordprocessingShape">
                    <wps:wsp>
                      <wps:cNvSpPr txBox="1"/>
                      <wps:spPr>
                        <a:xfrm>
                          <a:off x="0" y="0"/>
                          <a:ext cx="2631600" cy="600075"/>
                        </a:xfrm>
                        <a:prstGeom prst="rect">
                          <a:avLst/>
                        </a:prstGeom>
                        <a:solidFill>
                          <a:schemeClr val="accent6"/>
                        </a:solidFill>
                        <a:ln w="6350">
                          <a:noFill/>
                        </a:ln>
                      </wps:spPr>
                      <wps:txbx>
                        <w:txbxContent>
                          <w:p w14:paraId="320D26C7" w14:textId="0E1EEA99"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_Ref87352264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19.3</w:t>
                            </w:r>
                            <w:r w:rsidRPr="00680B36">
                              <w:rPr>
                                <w:b/>
                                <w:i/>
                                <w:sz w:val="16"/>
                              </w:rPr>
                              <w:fldChar w:fldCharType="end"/>
                            </w:r>
                            <w:r w:rsidRPr="00680B36">
                              <w:rPr>
                                <w:b/>
                                <w:i/>
                                <w:sz w:val="16"/>
                              </w:rPr>
                              <w:t xml:space="preserve">: </w:t>
                            </w:r>
                            <w:r w:rsidRPr="00680B36">
                              <w:rPr>
                                <w:sz w:val="16"/>
                                <w:szCs w:val="16"/>
                                <w:lang w:eastAsia="en-AU"/>
                              </w:rPr>
                              <w:t xml:space="preserve">The purpose of this clause is to make clear that this Agreement is the entire agreement between the parties with respect to </w:t>
                            </w:r>
                            <w:r w:rsidRPr="00C42C84">
                              <w:rPr>
                                <w:sz w:val="16"/>
                                <w:szCs w:val="16"/>
                                <w:lang w:eastAsia="en-AU"/>
                              </w:rPr>
                              <w:t>the Licence to the Licensed IPR.</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B0D2" id="Text Box 89" o:spid="_x0000_s1087" type="#_x0000_t202" style="position:absolute;left:0;text-align:left;margin-left:11.9pt;margin-top:2.15pt;width:207.2pt;height:47.25pt;z-index:251839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" fillcolor="#e9e4de [3209]" stroked="f" strokeweight=".5pt">
                <v:textbox>
                  <w:txbxContent>
                    <w:p w14:paraId="320D26C7" w14:textId="0E1EEA99"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_Ref87352264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19.3</w:t>
                      </w:r>
                      <w:r w:rsidRPr="00680B36">
                        <w:rPr>
                          <w:b/>
                          <w:i/>
                          <w:sz w:val="16"/>
                        </w:rPr>
                        <w:fldChar w:fldCharType="end"/>
                      </w:r>
                      <w:r w:rsidRPr="00680B36">
                        <w:rPr>
                          <w:b/>
                          <w:i/>
                          <w:sz w:val="16"/>
                        </w:rPr>
                        <w:t xml:space="preserve">: </w:t>
                      </w:r>
                      <w:r w:rsidRPr="00680B36">
                        <w:rPr>
                          <w:sz w:val="16"/>
                          <w:szCs w:val="16"/>
                          <w:lang w:eastAsia="en-AU"/>
                        </w:rPr>
                        <w:t xml:space="preserve">The purpose of this clause is to make clear that this Agreement is the entire agreement between the parties with respect to </w:t>
                      </w:r>
                      <w:r w:rsidRPr="00C42C84">
                        <w:rPr>
                          <w:sz w:val="16"/>
                          <w:szCs w:val="16"/>
                          <w:lang w:eastAsia="en-AU"/>
                        </w:rPr>
                        <w:t>the Licence to the Licensed IPR.</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rsidR="0067442A" w:rsidRPr="00680B36">
        <w:t>Entire agreement</w:t>
      </w:r>
      <w:bookmarkEnd w:id="456"/>
      <w:bookmarkEnd w:id="457"/>
      <w:bookmarkEnd w:id="458"/>
    </w:p>
    <w:p w14:paraId="713EF71A" w14:textId="74BF1D73" w:rsidR="0067442A" w:rsidRPr="00C42C84" w:rsidRDefault="00620731" w:rsidP="00B60669">
      <w:pPr>
        <w:pStyle w:val="IndentParaLevel1"/>
      </w:pPr>
      <w:r w:rsidRPr="00680B36">
        <w:rPr>
          <w:b/>
          <w:noProof/>
          <w:lang w:eastAsia="en-AU"/>
        </w:rPr>
        <mc:AlternateContent>
          <mc:Choice Requires="wps">
            <w:drawing>
              <wp:anchor distT="0" distB="0" distL="114300" distR="114300" simplePos="0" relativeHeight="251841536" behindDoc="0" locked="0" layoutInCell="1" allowOverlap="1" wp14:anchorId="1174922B" wp14:editId="0A77048E">
                <wp:simplePos x="0" y="0"/>
                <wp:positionH relativeFrom="rightMargin">
                  <wp:posOffset>157708</wp:posOffset>
                </wp:positionH>
                <wp:positionV relativeFrom="paragraph">
                  <wp:posOffset>922655</wp:posOffset>
                </wp:positionV>
                <wp:extent cx="2631440" cy="940279"/>
                <wp:effectExtent l="0" t="0" r="0" b="0"/>
                <wp:wrapNone/>
                <wp:docPr id="90" name="Text Box 90"/>
                <wp:cNvGraphicFramePr/>
                <a:graphic xmlns:a="http://schemas.openxmlformats.org/drawingml/2006/main">
                  <a:graphicData uri="http://schemas.microsoft.com/office/word/2010/wordprocessingShape">
                    <wps:wsp>
                      <wps:cNvSpPr txBox="1"/>
                      <wps:spPr>
                        <a:xfrm>
                          <a:off x="0" y="0"/>
                          <a:ext cx="2631440" cy="940279"/>
                        </a:xfrm>
                        <a:prstGeom prst="rect">
                          <a:avLst/>
                        </a:prstGeom>
                        <a:solidFill>
                          <a:schemeClr val="accent6"/>
                        </a:solidFill>
                        <a:ln w="6350">
                          <a:noFill/>
                        </a:ln>
                      </wps:spPr>
                      <wps:txbx>
                        <w:txbxContent>
                          <w:p w14:paraId="336DF376" w14:textId="45C2BE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_Ref93525761 \w \h </w:instrText>
                            </w:r>
                            <w:r>
                              <w:rPr>
                                <w:b/>
                                <w:i/>
                                <w:sz w:val="16"/>
                              </w:rPr>
                            </w:r>
                            <w:r>
                              <w:rPr>
                                <w:b/>
                                <w:i/>
                                <w:sz w:val="16"/>
                              </w:rPr>
                              <w:fldChar w:fldCharType="separate"/>
                            </w:r>
                            <w:r w:rsidR="00620731">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4922B" id="Text Box 90" o:spid="_x0000_s1088" type="#_x0000_t202" style="position:absolute;left:0;text-align:left;margin-left:12.4pt;margin-top:72.65pt;width:207.2pt;height:74.05pt;z-index:251841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" fillcolor="#e9e4de [3209]" stroked="f" strokeweight=".5pt">
                <v:textbox>
                  <w:txbxContent>
                    <w:p w14:paraId="336DF376" w14:textId="45C2BEBF"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_Ref93525761 \w \h </w:instrText>
                      </w:r>
                      <w:r>
                        <w:rPr>
                          <w:b/>
                          <w:i/>
                          <w:sz w:val="16"/>
                        </w:rPr>
                      </w:r>
                      <w:r>
                        <w:rPr>
                          <w:b/>
                          <w:i/>
                          <w:sz w:val="16"/>
                        </w:rPr>
                        <w:fldChar w:fldCharType="separate"/>
                      </w:r>
                      <w:r w:rsidR="00620731">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v:textbox>
                <w10:wrap anchorx="margin"/>
              </v:shape>
            </w:pict>
          </mc:Fallback>
        </mc:AlternateContent>
      </w:r>
      <w:r w:rsidR="005D201F" w:rsidRPr="00680B36">
        <w:t>This Agreement constitutes the entire agreement between the parties in connection with its subject matter and supersedes all previous agreements or understandings between the parties in connection with its subject matter</w:t>
      </w:r>
      <w:r w:rsidR="00C56C33" w:rsidRPr="00EA2A76">
        <w:t xml:space="preserve">. It </w:t>
      </w:r>
      <w:r w:rsidR="0067442A" w:rsidRPr="00EA2A76">
        <w:t xml:space="preserve">sets out the only representations and warranties relied on by the parties when entering into </w:t>
      </w:r>
      <w:r w:rsidR="00CE1B57" w:rsidRPr="00C42C84">
        <w:t xml:space="preserve">this </w:t>
      </w:r>
      <w:r w:rsidR="00C56C33" w:rsidRPr="00C42C84">
        <w:t>A</w:t>
      </w:r>
      <w:r w:rsidR="00CE1B57" w:rsidRPr="00C42C84">
        <w:t>greement</w:t>
      </w:r>
      <w:r w:rsidR="0067442A" w:rsidRPr="00C42C84">
        <w:t>.</w:t>
      </w:r>
    </w:p>
    <w:p w14:paraId="67C5AB95" w14:textId="1F82B74F" w:rsidR="0067442A" w:rsidRPr="00C42C84" w:rsidRDefault="005D201F" w:rsidP="00091E37">
      <w:pPr>
        <w:pStyle w:val="Heading2"/>
      </w:pPr>
      <w:bookmarkStart w:id="459" w:name="_Toc88150709"/>
      <w:bookmarkStart w:id="460" w:name="_Ref90454958"/>
      <w:bookmarkStart w:id="461" w:name="_Ref90456864"/>
      <w:bookmarkStart w:id="462" w:name="_Ref90457662"/>
      <w:bookmarkStart w:id="463" w:name="_Ref93503375"/>
      <w:bookmarkStart w:id="464" w:name="_Ref93525761"/>
      <w:bookmarkStart w:id="465" w:name="_Ref94259364"/>
      <w:bookmarkStart w:id="466" w:name="_Ref94259378"/>
      <w:bookmarkStart w:id="467" w:name="_Toc111112452"/>
      <w:bookmarkStart w:id="468" w:name="_Toc111112658"/>
      <w:bookmarkEnd w:id="459"/>
      <w:r w:rsidRPr="00C42C84">
        <w:t>Variation</w:t>
      </w:r>
      <w:bookmarkEnd w:id="460"/>
      <w:bookmarkEnd w:id="461"/>
      <w:bookmarkEnd w:id="462"/>
      <w:bookmarkEnd w:id="463"/>
      <w:bookmarkEnd w:id="464"/>
      <w:bookmarkEnd w:id="465"/>
      <w:bookmarkEnd w:id="466"/>
      <w:bookmarkEnd w:id="467"/>
      <w:bookmarkEnd w:id="468"/>
    </w:p>
    <w:p w14:paraId="25546EC3" w14:textId="4D1006C3" w:rsidR="0067442A" w:rsidRPr="00C42C84" w:rsidRDefault="005D201F" w:rsidP="00A82BF1">
      <w:pPr>
        <w:pStyle w:val="IndentParaLevel1"/>
        <w:numPr>
          <w:ilvl w:val="0"/>
          <w:numId w:val="27"/>
        </w:numPr>
      </w:pPr>
      <w:r w:rsidRPr="00C42C84">
        <w:t>No variation or amendment of this Agreement will be effective unless it is made in writing and signed by an authorised representative of each party</w:t>
      </w:r>
      <w:r w:rsidR="0067442A" w:rsidRPr="00C42C84">
        <w:t>.</w:t>
      </w:r>
    </w:p>
    <w:p w14:paraId="71380573" w14:textId="77777777" w:rsidR="0055478C" w:rsidRPr="00935F99" w:rsidRDefault="0055478C" w:rsidP="00935F99">
      <w:pPr>
        <w:pStyle w:val="Heading2"/>
      </w:pPr>
      <w:bookmarkStart w:id="469" w:name="_Ref99002786"/>
      <w:bookmarkStart w:id="470" w:name="_Toc111112453"/>
      <w:bookmarkStart w:id="471" w:name="_Toc111112659"/>
      <w:bookmarkStart w:id="472" w:name="_Ref94256120"/>
      <w:r w:rsidRPr="00935F99">
        <w:rPr>
          <w:noProof/>
          <w:lang w:eastAsia="en-AU"/>
        </w:rPr>
        <mc:AlternateContent>
          <mc:Choice Requires="wps">
            <w:drawing>
              <wp:anchor distT="0" distB="0" distL="114300" distR="114300" simplePos="0" relativeHeight="251976704" behindDoc="0" locked="0" layoutInCell="1" allowOverlap="1" wp14:anchorId="6EA81ED3" wp14:editId="0A77C4C8">
                <wp:simplePos x="0" y="0"/>
                <wp:positionH relativeFrom="rightMargin">
                  <wp:posOffset>162712</wp:posOffset>
                </wp:positionH>
                <wp:positionV relativeFrom="paragraph">
                  <wp:posOffset>4009</wp:posOffset>
                </wp:positionV>
                <wp:extent cx="2631600" cy="819509"/>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631600" cy="819509"/>
                        </a:xfrm>
                        <a:prstGeom prst="rect">
                          <a:avLst/>
                        </a:prstGeom>
                        <a:solidFill>
                          <a:schemeClr val="accent6"/>
                        </a:solidFill>
                        <a:ln w="6350">
                          <a:noFill/>
                        </a:ln>
                      </wps:spPr>
                      <wps:txbx>
                        <w:txbxContent>
                          <w:p w14:paraId="05025204" w14:textId="36584636" w:rsidR="00E83644" w:rsidRPr="000361AA" w:rsidRDefault="00E83644" w:rsidP="0046561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620731">
                              <w:rPr>
                                <w:b/>
                                <w:i/>
                                <w:sz w:val="16"/>
                              </w:rPr>
                              <w:t>19.5</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6D7B878F" w14:textId="2A7BBBED" w:rsidR="00E83644" w:rsidRPr="000361AA" w:rsidRDefault="00E83644" w:rsidP="0055478C">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1ED3" id="Text Box 44" o:spid="_x0000_s1089" type="#_x0000_t202" style="position:absolute;left:0;text-align:left;margin-left:12.8pt;margin-top:.3pt;width:207.2pt;height:64.55pt;z-index:25197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" fillcolor="#e9e4de [3209]" stroked="f" strokeweight=".5pt">
                <v:textbox>
                  <w:txbxContent>
                    <w:p w14:paraId="05025204" w14:textId="36584636" w:rsidR="00E83644" w:rsidRPr="000361AA" w:rsidRDefault="00E83644" w:rsidP="0046561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620731">
                        <w:rPr>
                          <w:b/>
                          <w:i/>
                          <w:sz w:val="16"/>
                        </w:rPr>
                        <w:t>19.5</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6D7B878F" w14:textId="2A7BBBED" w:rsidR="00E83644" w:rsidRPr="000361AA" w:rsidRDefault="00E83644" w:rsidP="0055478C">
                      <w:pPr>
                        <w:rPr>
                          <w:sz w:val="16"/>
                        </w:rPr>
                      </w:pPr>
                    </w:p>
                  </w:txbxContent>
                </v:textbox>
                <w10:wrap anchorx="margin"/>
              </v:shape>
            </w:pict>
          </mc:Fallback>
        </mc:AlternateContent>
      </w:r>
      <w:r w:rsidRPr="00935F99">
        <w:t>Counterparts</w:t>
      </w:r>
      <w:bookmarkEnd w:id="469"/>
      <w:bookmarkEnd w:id="470"/>
      <w:bookmarkEnd w:id="471"/>
    </w:p>
    <w:p w14:paraId="27215EC8" w14:textId="114E487F" w:rsidR="0055478C" w:rsidRDefault="0055478C" w:rsidP="00935F99">
      <w:pPr>
        <w:pStyle w:val="IndentParaLevel1"/>
        <w:numPr>
          <w:ilvl w:val="0"/>
          <w:numId w:val="27"/>
        </w:numPr>
      </w:pPr>
      <w:r w:rsidRPr="000361AA">
        <w:t xml:space="preserve">This </w:t>
      </w:r>
      <w:r w:rsidRPr="0055478C">
        <w:t>Agreement may be executed in any number of counterparts.  All counterparts will collectively be taken to constitute one instrument.</w:t>
      </w:r>
    </w:p>
    <w:p w14:paraId="3329FD71" w14:textId="4F52660A" w:rsidR="0067442A" w:rsidRPr="00680B36" w:rsidRDefault="00680B36" w:rsidP="00091E37">
      <w:pPr>
        <w:pStyle w:val="Heading2"/>
      </w:pPr>
      <w:bookmarkStart w:id="473" w:name="_Ref100155743"/>
      <w:bookmarkStart w:id="474" w:name="_Toc111112454"/>
      <w:bookmarkStart w:id="475" w:name="_Toc111112660"/>
      <w:r w:rsidRPr="00680B36">
        <w:rPr>
          <w:b w:val="0"/>
          <w:noProof/>
          <w:lang w:eastAsia="en-AU"/>
        </w:rPr>
        <mc:AlternateContent>
          <mc:Choice Requires="wps">
            <w:drawing>
              <wp:anchor distT="0" distB="0" distL="114300" distR="114300" simplePos="0" relativeHeight="251843584" behindDoc="0" locked="0" layoutInCell="1" allowOverlap="1" wp14:anchorId="2ADBC0C6" wp14:editId="7EFDC9DB">
                <wp:simplePos x="0" y="0"/>
                <wp:positionH relativeFrom="rightMargin">
                  <wp:posOffset>164778</wp:posOffset>
                </wp:positionH>
                <wp:positionV relativeFrom="paragraph">
                  <wp:posOffset>7393</wp:posOffset>
                </wp:positionV>
                <wp:extent cx="2631600" cy="569343"/>
                <wp:effectExtent l="0" t="0" r="0" b="2540"/>
                <wp:wrapNone/>
                <wp:docPr id="91" name="Text Box 91"/>
                <wp:cNvGraphicFramePr/>
                <a:graphic xmlns:a="http://schemas.openxmlformats.org/drawingml/2006/main">
                  <a:graphicData uri="http://schemas.microsoft.com/office/word/2010/wordprocessingShape">
                    <wps:wsp>
                      <wps:cNvSpPr txBox="1"/>
                      <wps:spPr>
                        <a:xfrm>
                          <a:off x="0" y="0"/>
                          <a:ext cx="2631600" cy="569343"/>
                        </a:xfrm>
                        <a:prstGeom prst="rect">
                          <a:avLst/>
                        </a:prstGeom>
                        <a:solidFill>
                          <a:schemeClr val="accent6"/>
                        </a:solidFill>
                        <a:ln w="6350">
                          <a:noFill/>
                        </a:ln>
                      </wps:spPr>
                      <wps:txbx>
                        <w:txbxContent>
                          <w:p w14:paraId="34201FD2" w14:textId="50A2AFA8" w:rsidR="00E83644" w:rsidRPr="00E24032" w:rsidRDefault="00E83644" w:rsidP="008463B6">
                            <w:pPr>
                              <w:spacing w:after="120"/>
                              <w:rPr>
                                <w:b/>
                                <w:i/>
                                <w:sz w:val="16"/>
                              </w:rPr>
                            </w:pPr>
                            <w:r w:rsidRPr="00680B36">
                              <w:rPr>
                                <w:b/>
                                <w:i/>
                                <w:sz w:val="16"/>
                              </w:rPr>
                              <w:t xml:space="preserve">Guidance Note for clause </w:t>
                            </w:r>
                            <w:r>
                              <w:rPr>
                                <w:b/>
                                <w:i/>
                                <w:sz w:val="16"/>
                              </w:rPr>
                              <w:fldChar w:fldCharType="begin"/>
                            </w:r>
                            <w:r>
                              <w:rPr>
                                <w:b/>
                                <w:i/>
                                <w:sz w:val="16"/>
                              </w:rPr>
                              <w:instrText xml:space="preserve"> REF _Ref100155743 \w \h </w:instrText>
                            </w:r>
                            <w:r>
                              <w:rPr>
                                <w:b/>
                                <w:i/>
                                <w:sz w:val="16"/>
                              </w:rPr>
                            </w:r>
                            <w:r>
                              <w:rPr>
                                <w:b/>
                                <w:i/>
                                <w:sz w:val="16"/>
                              </w:rPr>
                              <w:fldChar w:fldCharType="separate"/>
                            </w:r>
                            <w:r w:rsidR="00620731">
                              <w:rPr>
                                <w:b/>
                                <w:i/>
                                <w:sz w:val="16"/>
                              </w:rPr>
                              <w:t>19.6</w:t>
                            </w:r>
                            <w:r>
                              <w:rPr>
                                <w:b/>
                                <w:i/>
                                <w:sz w:val="16"/>
                              </w:rPr>
                              <w:fldChar w:fldCharType="end"/>
                            </w:r>
                            <w:r w:rsidRPr="00680B36">
                              <w:rPr>
                                <w:b/>
                                <w:i/>
                                <w:sz w:val="16"/>
                              </w:rPr>
                              <w:t xml:space="preserve">: </w:t>
                            </w:r>
                            <w:r w:rsidRPr="00680B36">
                              <w:rPr>
                                <w:sz w:val="16"/>
                              </w:rPr>
                              <w:t>The purpose of this clause is to protect a party that has failed to (or has only partially) exercised, or delayed to exercise,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C0C6" id="Text Box 91" o:spid="_x0000_s1090" type="#_x0000_t202" style="position:absolute;left:0;text-align:left;margin-left:12.95pt;margin-top:.6pt;width:207.2pt;height:44.85pt;z-index:251843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" fillcolor="#e9e4de [3209]" stroked="f" strokeweight=".5pt">
                <v:textbox>
                  <w:txbxContent>
                    <w:p w14:paraId="34201FD2" w14:textId="50A2AFA8" w:rsidR="00E83644" w:rsidRPr="00E24032" w:rsidRDefault="00E83644" w:rsidP="008463B6">
                      <w:pPr>
                        <w:spacing w:after="120"/>
                        <w:rPr>
                          <w:b/>
                          <w:i/>
                          <w:sz w:val="16"/>
                        </w:rPr>
                      </w:pPr>
                      <w:r w:rsidRPr="00680B36">
                        <w:rPr>
                          <w:b/>
                          <w:i/>
                          <w:sz w:val="16"/>
                        </w:rPr>
                        <w:t xml:space="preserve">Guidance Note for clause </w:t>
                      </w:r>
                      <w:r>
                        <w:rPr>
                          <w:b/>
                          <w:i/>
                          <w:sz w:val="16"/>
                        </w:rPr>
                        <w:fldChar w:fldCharType="begin"/>
                      </w:r>
                      <w:r>
                        <w:rPr>
                          <w:b/>
                          <w:i/>
                          <w:sz w:val="16"/>
                        </w:rPr>
                        <w:instrText xml:space="preserve"> REF _Ref100155743 \w \h </w:instrText>
                      </w:r>
                      <w:r>
                        <w:rPr>
                          <w:b/>
                          <w:i/>
                          <w:sz w:val="16"/>
                        </w:rPr>
                      </w:r>
                      <w:r>
                        <w:rPr>
                          <w:b/>
                          <w:i/>
                          <w:sz w:val="16"/>
                        </w:rPr>
                        <w:fldChar w:fldCharType="separate"/>
                      </w:r>
                      <w:r w:rsidR="00620731">
                        <w:rPr>
                          <w:b/>
                          <w:i/>
                          <w:sz w:val="16"/>
                        </w:rPr>
                        <w:t>19.6</w:t>
                      </w:r>
                      <w:r>
                        <w:rPr>
                          <w:b/>
                          <w:i/>
                          <w:sz w:val="16"/>
                        </w:rPr>
                        <w:fldChar w:fldCharType="end"/>
                      </w:r>
                      <w:r w:rsidRPr="00680B36">
                        <w:rPr>
                          <w:b/>
                          <w:i/>
                          <w:sz w:val="16"/>
                        </w:rPr>
                        <w:t xml:space="preserve">: </w:t>
                      </w:r>
                      <w:r w:rsidRPr="00680B36">
                        <w:rPr>
                          <w:sz w:val="16"/>
                        </w:rPr>
                        <w:t>The purpose of this clause is to protect a party that has failed to (or has only partially) exercised, or delayed to exercise, its rights.</w:t>
                      </w:r>
                    </w:p>
                  </w:txbxContent>
                </v:textbox>
                <w10:wrap anchorx="margin"/>
              </v:shape>
            </w:pict>
          </mc:Fallback>
        </mc:AlternateContent>
      </w:r>
      <w:r w:rsidR="0067442A" w:rsidRPr="00680B36">
        <w:t>No waiver</w:t>
      </w:r>
      <w:bookmarkEnd w:id="472"/>
      <w:bookmarkEnd w:id="473"/>
      <w:bookmarkEnd w:id="474"/>
      <w:bookmarkEnd w:id="475"/>
    </w:p>
    <w:p w14:paraId="6CECA047" w14:textId="1F9CA34E" w:rsidR="0067442A" w:rsidRPr="00C42C84" w:rsidRDefault="0067442A" w:rsidP="00A82BF1">
      <w:pPr>
        <w:pStyle w:val="IndentParaLevel1"/>
        <w:numPr>
          <w:ilvl w:val="0"/>
          <w:numId w:val="27"/>
        </w:numPr>
      </w:pPr>
      <w:r w:rsidRPr="00EA2A76">
        <w:t xml:space="preserve">No failure to exercise and no delay in exercising any right, power or remedy under </w:t>
      </w:r>
      <w:r w:rsidR="00CE1B57" w:rsidRPr="00C42C84">
        <w:t xml:space="preserve">this </w:t>
      </w:r>
      <w:r w:rsidR="001D1E4C" w:rsidRPr="00C42C84">
        <w:t>Agreement</w:t>
      </w:r>
      <w:r w:rsidRPr="00C42C84">
        <w:t xml:space="preserve"> will operate as a waiver.  Nor will any single or partial exercise of any right, power or remedy preclude any other or further exercise of that or any other right, power or remedy.</w:t>
      </w:r>
    </w:p>
    <w:p w14:paraId="4CCDC7E4" w14:textId="0197A66A" w:rsidR="0067442A" w:rsidRPr="00680B36" w:rsidRDefault="00FC7FD3" w:rsidP="00A227C1">
      <w:pPr>
        <w:pStyle w:val="Heading2"/>
        <w:keepNext w:val="0"/>
      </w:pPr>
      <w:bookmarkStart w:id="476" w:name="_Ref94256154"/>
      <w:bookmarkStart w:id="477" w:name="_Toc111112455"/>
      <w:bookmarkStart w:id="478" w:name="_Toc111112661"/>
      <w:r w:rsidRPr="00680B36">
        <w:rPr>
          <w:b w:val="0"/>
          <w:noProof/>
          <w:lang w:eastAsia="en-AU"/>
        </w:rPr>
        <w:lastRenderedPageBreak/>
        <mc:AlternateContent>
          <mc:Choice Requires="wps">
            <w:drawing>
              <wp:anchor distT="0" distB="0" distL="114300" distR="114300" simplePos="0" relativeHeight="251845632" behindDoc="0" locked="0" layoutInCell="1" allowOverlap="1" wp14:anchorId="598A637D" wp14:editId="57E0A6DE">
                <wp:simplePos x="0" y="0"/>
                <wp:positionH relativeFrom="rightMargin">
                  <wp:posOffset>175573</wp:posOffset>
                </wp:positionH>
                <wp:positionV relativeFrom="paragraph">
                  <wp:posOffset>7014</wp:posOffset>
                </wp:positionV>
                <wp:extent cx="2631600" cy="6096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631600" cy="609600"/>
                        </a:xfrm>
                        <a:prstGeom prst="rect">
                          <a:avLst/>
                        </a:prstGeom>
                        <a:solidFill>
                          <a:schemeClr val="accent6"/>
                        </a:solidFill>
                        <a:ln w="6350">
                          <a:noFill/>
                        </a:ln>
                      </wps:spPr>
                      <wps:txbx>
                        <w:txbxContent>
                          <w:p w14:paraId="49C266F9" w14:textId="3EB28F18"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_Ref94256154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19.7</w:t>
                            </w:r>
                            <w:r w:rsidRPr="00680B36">
                              <w:rPr>
                                <w:b/>
                                <w:i/>
                                <w:sz w:val="16"/>
                              </w:rPr>
                              <w:fldChar w:fldCharType="end"/>
                            </w:r>
                            <w:r w:rsidRPr="00680B36">
                              <w:rPr>
                                <w:b/>
                                <w:i/>
                                <w:sz w:val="16"/>
                              </w:rPr>
                              <w:t>:</w:t>
                            </w:r>
                            <w:r w:rsidRPr="00680B36">
                              <w:rPr>
                                <w:sz w:val="16"/>
                              </w:rPr>
                              <w:t xml:space="preserve"> This clause clarifies that the parties' rights under  the Agreement are in addition to any rights provided under law and do not exclude any rights that a party may have under law.</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637D" id="Text Box 92" o:spid="_x0000_s1091" type="#_x0000_t202" style="position:absolute;left:0;text-align:left;margin-left:13.8pt;margin-top:.55pt;width:207.2pt;height:48pt;z-index:251845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" fillcolor="#e9e4de [3209]" stroked="f" strokeweight=".5pt">
                <v:textbox>
                  <w:txbxContent>
                    <w:p w14:paraId="49C266F9" w14:textId="3EB28F18" w:rsidR="00E83644" w:rsidRPr="00E24032" w:rsidRDefault="00E83644" w:rsidP="008463B6">
                      <w:pPr>
                        <w:spacing w:after="120"/>
                        <w:rPr>
                          <w:b/>
                          <w:i/>
                          <w:sz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_Ref94256154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19.7</w:t>
                      </w:r>
                      <w:r w:rsidRPr="00680B36">
                        <w:rPr>
                          <w:b/>
                          <w:i/>
                          <w:sz w:val="16"/>
                        </w:rPr>
                        <w:fldChar w:fldCharType="end"/>
                      </w:r>
                      <w:r w:rsidRPr="00680B36">
                        <w:rPr>
                          <w:b/>
                          <w:i/>
                          <w:sz w:val="16"/>
                        </w:rPr>
                        <w:t>:</w:t>
                      </w:r>
                      <w:r w:rsidRPr="00680B36">
                        <w:rPr>
                          <w:sz w:val="16"/>
                        </w:rPr>
                        <w:t xml:space="preserve"> This clause clarifies that the parties' rights under  the Agreement are in addition to any rights provided under law and do not exclude any rights that a party may have under law.</w:t>
                      </w:r>
                      <w:r>
                        <w:rPr>
                          <w:sz w:val="16"/>
                        </w:rPr>
                        <w:t xml:space="preserve">  </w:t>
                      </w:r>
                    </w:p>
                  </w:txbxContent>
                </v:textbox>
                <w10:wrap anchorx="margin"/>
              </v:shape>
            </w:pict>
          </mc:Fallback>
        </mc:AlternateContent>
      </w:r>
      <w:r w:rsidR="0067442A" w:rsidRPr="00680B36">
        <w:t>Remedies cumulative</w:t>
      </w:r>
      <w:bookmarkEnd w:id="476"/>
      <w:bookmarkEnd w:id="477"/>
      <w:bookmarkEnd w:id="478"/>
    </w:p>
    <w:p w14:paraId="0D7A58A9" w14:textId="63D23882" w:rsidR="0067442A" w:rsidRPr="00C42C84" w:rsidRDefault="0067442A" w:rsidP="00A227C1">
      <w:pPr>
        <w:pStyle w:val="IndentParaLevel1"/>
        <w:numPr>
          <w:ilvl w:val="0"/>
          <w:numId w:val="27"/>
        </w:numPr>
      </w:pPr>
      <w:r w:rsidRPr="00EA2A76">
        <w:t xml:space="preserve">The rights, powers and remedies provided to a party in </w:t>
      </w:r>
      <w:r w:rsidR="00CE1B57" w:rsidRPr="00EA2A76">
        <w:t xml:space="preserve">this </w:t>
      </w:r>
      <w:r w:rsidR="00BA6D00" w:rsidRPr="00EA2A76">
        <w:t>A</w:t>
      </w:r>
      <w:r w:rsidR="00CE1B57" w:rsidRPr="00EA2A76">
        <w:t>greement</w:t>
      </w:r>
      <w:r w:rsidRPr="00EA2A76">
        <w:t xml:space="preserve"> are in addition to, and do not exclude or limit, any right, power or remedy provided by law or equity or any </w:t>
      </w:r>
      <w:r w:rsidR="00BA6D00" w:rsidRPr="00C42C84">
        <w:t xml:space="preserve">other </w:t>
      </w:r>
      <w:r w:rsidRPr="00C42C84">
        <w:t>agreement.</w:t>
      </w:r>
    </w:p>
    <w:p w14:paraId="3710D27B" w14:textId="31D7E3D6" w:rsidR="0067442A" w:rsidRDefault="00F731F6" w:rsidP="00C42C84">
      <w:pPr>
        <w:pStyle w:val="Heading2"/>
        <w:keepLines/>
      </w:pPr>
      <w:bookmarkStart w:id="479" w:name="_Toc88150717"/>
      <w:bookmarkStart w:id="480" w:name="_Ref94256194"/>
      <w:bookmarkStart w:id="481" w:name="_Toc111112456"/>
      <w:bookmarkStart w:id="482" w:name="_Toc111112662"/>
      <w:bookmarkEnd w:id="479"/>
      <w:r>
        <w:rPr>
          <w:b w:val="0"/>
          <w:noProof/>
          <w:lang w:eastAsia="en-AU"/>
        </w:rPr>
        <mc:AlternateContent>
          <mc:Choice Requires="wps">
            <w:drawing>
              <wp:anchor distT="0" distB="0" distL="114300" distR="114300" simplePos="0" relativeHeight="251847680" behindDoc="0" locked="0" layoutInCell="1" allowOverlap="1" wp14:anchorId="65648666" wp14:editId="4C9B2832">
                <wp:simplePos x="0" y="0"/>
                <wp:positionH relativeFrom="page">
                  <wp:posOffset>4861712</wp:posOffset>
                </wp:positionH>
                <wp:positionV relativeFrom="paragraph">
                  <wp:posOffset>7469</wp:posOffset>
                </wp:positionV>
                <wp:extent cx="2631440" cy="12573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2631440" cy="1257300"/>
                        </a:xfrm>
                        <a:prstGeom prst="rect">
                          <a:avLst/>
                        </a:prstGeom>
                        <a:solidFill>
                          <a:schemeClr val="accent6"/>
                        </a:solidFill>
                        <a:ln w="6350">
                          <a:noFill/>
                        </a:ln>
                      </wps:spPr>
                      <wps:txbx>
                        <w:txbxContent>
                          <w:p w14:paraId="329F6DAC" w14:textId="2D526563" w:rsidR="00E83644" w:rsidRPr="00680B36" w:rsidRDefault="00E83644" w:rsidP="008463B6">
                            <w:pPr>
                              <w:spacing w:after="120"/>
                              <w:rPr>
                                <w:bCs/>
                                <w:iCs/>
                                <w:sz w:val="16"/>
                                <w:szCs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_Ref94256194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19.8</w:t>
                            </w:r>
                            <w:r w:rsidRPr="00680B36">
                              <w:rPr>
                                <w:b/>
                                <w:i/>
                                <w:sz w:val="16"/>
                              </w:rPr>
                              <w:fldChar w:fldCharType="end"/>
                            </w:r>
                            <w:r w:rsidRPr="00680B36">
                              <w:rPr>
                                <w:b/>
                                <w:i/>
                                <w:sz w:val="16"/>
                              </w:rPr>
                              <w:t xml:space="preserve">: </w:t>
                            </w:r>
                            <w:r w:rsidRPr="00680B36">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58488611" w14:textId="293F3BA6" w:rsidR="00E83644" w:rsidRPr="00C42C84" w:rsidRDefault="00E83644" w:rsidP="008463B6">
                            <w:pPr>
                              <w:spacing w:after="120"/>
                              <w:rPr>
                                <w:b/>
                                <w:sz w:val="16"/>
                              </w:rPr>
                            </w:pPr>
                            <w:r w:rsidRPr="00680B36">
                              <w:rPr>
                                <w:sz w:val="16"/>
                              </w:rPr>
                              <w:t>If the provision severed from the Agreement is essential, the parties must negotiate in good faith a replacement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8666" id="Text Box 93" o:spid="_x0000_s1092" type="#_x0000_t202" style="position:absolute;left:0;text-align:left;margin-left:382.8pt;margin-top:.6pt;width:207.2pt;height:99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" fillcolor="#e9e4de [3209]" stroked="f" strokeweight=".5pt">
                <v:textbox>
                  <w:txbxContent>
                    <w:p w14:paraId="329F6DAC" w14:textId="2D526563" w:rsidR="00E83644" w:rsidRPr="00680B36" w:rsidRDefault="00E83644" w:rsidP="008463B6">
                      <w:pPr>
                        <w:spacing w:after="120"/>
                        <w:rPr>
                          <w:bCs/>
                          <w:iCs/>
                          <w:sz w:val="16"/>
                          <w:szCs w:val="16"/>
                        </w:rPr>
                      </w:pPr>
                      <w:r w:rsidRPr="00680B36">
                        <w:rPr>
                          <w:b/>
                          <w:i/>
                          <w:sz w:val="16"/>
                        </w:rPr>
                        <w:t xml:space="preserve">Guidance Note for clause </w:t>
                      </w:r>
                      <w:r w:rsidRPr="00680B36">
                        <w:rPr>
                          <w:b/>
                          <w:i/>
                          <w:sz w:val="16"/>
                        </w:rPr>
                        <w:fldChar w:fldCharType="begin"/>
                      </w:r>
                      <w:r w:rsidRPr="00C42C84">
                        <w:rPr>
                          <w:b/>
                          <w:i/>
                          <w:sz w:val="16"/>
                        </w:rPr>
                        <w:instrText xml:space="preserve"> REF _Ref94256194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19.8</w:t>
                      </w:r>
                      <w:r w:rsidRPr="00680B36">
                        <w:rPr>
                          <w:b/>
                          <w:i/>
                          <w:sz w:val="16"/>
                        </w:rPr>
                        <w:fldChar w:fldCharType="end"/>
                      </w:r>
                      <w:r w:rsidRPr="00680B36">
                        <w:rPr>
                          <w:b/>
                          <w:i/>
                          <w:sz w:val="16"/>
                        </w:rPr>
                        <w:t xml:space="preserve">: </w:t>
                      </w:r>
                      <w:r w:rsidRPr="00680B36">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58488611" w14:textId="293F3BA6" w:rsidR="00E83644" w:rsidRPr="00C42C84" w:rsidRDefault="00E83644" w:rsidP="008463B6">
                      <w:pPr>
                        <w:spacing w:after="120"/>
                        <w:rPr>
                          <w:b/>
                          <w:sz w:val="16"/>
                        </w:rPr>
                      </w:pPr>
                      <w:r w:rsidRPr="00680B36">
                        <w:rPr>
                          <w:sz w:val="16"/>
                        </w:rPr>
                        <w:t>If the provision severed from the Agreement is essential, the parties must negotiate in good faith a replacement provision.</w:t>
                      </w:r>
                    </w:p>
                  </w:txbxContent>
                </v:textbox>
                <w10:wrap anchorx="page"/>
              </v:shape>
            </w:pict>
          </mc:Fallback>
        </mc:AlternateContent>
      </w:r>
      <w:r w:rsidR="0067442A">
        <w:t>Severance</w:t>
      </w:r>
      <w:bookmarkEnd w:id="480"/>
      <w:bookmarkEnd w:id="481"/>
      <w:bookmarkEnd w:id="482"/>
    </w:p>
    <w:p w14:paraId="1B678A35" w14:textId="01761D9D" w:rsidR="0067442A" w:rsidRDefault="0067442A" w:rsidP="00C42C84">
      <w:pPr>
        <w:pStyle w:val="Heading3"/>
        <w:keepNext/>
        <w:keepLines/>
      </w:pPr>
      <w:r>
        <w:t xml:space="preserve">Any provision of </w:t>
      </w:r>
      <w:r w:rsidR="00CE1B57">
        <w:t xml:space="preserve">this </w:t>
      </w:r>
      <w:r w:rsidR="00BA6D00">
        <w:t>A</w:t>
      </w:r>
      <w:r w:rsidR="00CE1B57">
        <w:t>greement</w:t>
      </w:r>
      <w:r>
        <w:t xml:space="preserve"> which is prohibited or unenforceable in any jurisdiction will be severed to the extent necessary to make th</w:t>
      </w:r>
      <w:r w:rsidR="00BA6D00">
        <w:t>is</w:t>
      </w:r>
      <w:r>
        <w:t xml:space="preserve"> Agreement valid and enforceable. The severance of a provision will not invalidate the remaining provisions of </w:t>
      </w:r>
      <w:r w:rsidR="00CE1B57">
        <w:t xml:space="preserve">this </w:t>
      </w:r>
      <w:r w:rsidR="00BA6D00">
        <w:t>A</w:t>
      </w:r>
      <w:r w:rsidR="00CE1B57">
        <w:t>greement</w:t>
      </w:r>
      <w:r>
        <w:t xml:space="preserve"> nor affect the validity or enforceability of that provision in any other jurisdiction.</w:t>
      </w:r>
    </w:p>
    <w:p w14:paraId="6E2DDEB4" w14:textId="5192E6B7" w:rsidR="0067442A" w:rsidRDefault="0067442A" w:rsidP="00091E37">
      <w:pPr>
        <w:pStyle w:val="Heading3"/>
      </w:pPr>
      <w:r>
        <w:t xml:space="preserve">If </w:t>
      </w:r>
      <w:r w:rsidR="00BA6D00">
        <w:t xml:space="preserve">the severance of </w:t>
      </w:r>
      <w:r>
        <w:t>a provision would materially change the substance of th</w:t>
      </w:r>
      <w:r w:rsidR="00BA6D00">
        <w:t>is</w:t>
      </w:r>
      <w:r>
        <w:t xml:space="preserve"> Agreement then the parties must negotiate in good faith to seek agreement on a replacement provision</w:t>
      </w:r>
      <w:r w:rsidR="00BA6D00">
        <w:t xml:space="preserve"> that</w:t>
      </w:r>
      <w:r>
        <w:t>:</w:t>
      </w:r>
    </w:p>
    <w:p w14:paraId="70C59C38" w14:textId="0BA9D14A" w:rsidR="0067442A" w:rsidRPr="00A91C08" w:rsidRDefault="0067442A" w:rsidP="00091E37">
      <w:pPr>
        <w:pStyle w:val="Heading4"/>
      </w:pPr>
      <w:r w:rsidRPr="00A91C08">
        <w:t>is valid and enforceable; and</w:t>
      </w:r>
    </w:p>
    <w:p w14:paraId="680701DC" w14:textId="7E69FA62" w:rsidR="0067442A" w:rsidRPr="00A91C08" w:rsidRDefault="00BA6D00" w:rsidP="00091E37">
      <w:pPr>
        <w:pStyle w:val="Heading4"/>
      </w:pPr>
      <w:r>
        <w:t xml:space="preserve">will </w:t>
      </w:r>
      <w:r w:rsidR="0067442A" w:rsidRPr="00A91C08">
        <w:t xml:space="preserve">as far as possible, give effect to the intention of the parties as expressed in </w:t>
      </w:r>
      <w:r w:rsidR="00CE1B57">
        <w:t xml:space="preserve">this </w:t>
      </w:r>
      <w:r>
        <w:t>A</w:t>
      </w:r>
      <w:r w:rsidR="00CE1B57">
        <w:t>greement</w:t>
      </w:r>
      <w:r w:rsidR="0067442A" w:rsidRPr="00A91C08">
        <w:t xml:space="preserve"> at the date of execution.</w:t>
      </w:r>
    </w:p>
    <w:p w14:paraId="40732F3D" w14:textId="0AC6074B" w:rsidR="0067442A" w:rsidRDefault="0067442A" w:rsidP="00091E37">
      <w:pPr>
        <w:pStyle w:val="Heading2"/>
      </w:pPr>
      <w:bookmarkStart w:id="483" w:name="_Toc88150725"/>
      <w:bookmarkStart w:id="484" w:name="_Toc111112457"/>
      <w:bookmarkStart w:id="485" w:name="_Toc111112663"/>
      <w:bookmarkEnd w:id="483"/>
      <w:r>
        <w:t xml:space="preserve">Stamp </w:t>
      </w:r>
      <w:r w:rsidR="00E256CD">
        <w:t>d</w:t>
      </w:r>
      <w:r>
        <w:t>uty</w:t>
      </w:r>
      <w:bookmarkEnd w:id="484"/>
      <w:bookmarkEnd w:id="485"/>
    </w:p>
    <w:p w14:paraId="1DE810B4" w14:textId="77777777" w:rsidR="0067442A" w:rsidRDefault="0067442A" w:rsidP="00A82BF1">
      <w:pPr>
        <w:pStyle w:val="IndentParaLevel1"/>
        <w:numPr>
          <w:ilvl w:val="0"/>
          <w:numId w:val="27"/>
        </w:numPr>
      </w:pPr>
      <w:r>
        <w:t>All stamp duty (including fines, penalties and interest) which may be payable:</w:t>
      </w:r>
    </w:p>
    <w:p w14:paraId="6AD57F30" w14:textId="1CFD0845" w:rsidR="0067442A" w:rsidRDefault="0067442A" w:rsidP="00091E37">
      <w:pPr>
        <w:pStyle w:val="Heading3"/>
      </w:pPr>
      <w:r>
        <w:t xml:space="preserve">on </w:t>
      </w:r>
      <w:r w:rsidR="00CE1B57">
        <w:t xml:space="preserve">this </w:t>
      </w:r>
      <w:r w:rsidR="00E256CD">
        <w:t>A</w:t>
      </w:r>
      <w:r w:rsidR="00CE1B57">
        <w:t>greement</w:t>
      </w:r>
      <w:r>
        <w:t xml:space="preserve"> or any instrument executed under </w:t>
      </w:r>
      <w:r w:rsidR="00CE1B57">
        <w:t xml:space="preserve">this </w:t>
      </w:r>
      <w:r w:rsidR="00E256CD">
        <w:t>A</w:t>
      </w:r>
      <w:r w:rsidR="00CE1B57">
        <w:t>greement</w:t>
      </w:r>
      <w:r>
        <w:t>; or</w:t>
      </w:r>
    </w:p>
    <w:p w14:paraId="1B7D3E50" w14:textId="32330234" w:rsidR="0067442A" w:rsidRDefault="0067442A" w:rsidP="00091E37">
      <w:pPr>
        <w:pStyle w:val="Heading3"/>
      </w:pPr>
      <w:r>
        <w:t xml:space="preserve">on a transaction evidenced by </w:t>
      </w:r>
      <w:r w:rsidR="00CE1B57">
        <w:t xml:space="preserve">this </w:t>
      </w:r>
      <w:r w:rsidR="00E256CD">
        <w:t>A</w:t>
      </w:r>
      <w:r w:rsidR="00CE1B57">
        <w:t>greement</w:t>
      </w:r>
      <w:r>
        <w:t>;</w:t>
      </w:r>
    </w:p>
    <w:p w14:paraId="2ECC4FDE" w14:textId="37B3D88A" w:rsidR="0067442A" w:rsidRDefault="0067442A" w:rsidP="00A82BF1">
      <w:pPr>
        <w:pStyle w:val="IndentParaLevel1"/>
        <w:numPr>
          <w:ilvl w:val="0"/>
          <w:numId w:val="27"/>
        </w:numPr>
      </w:pPr>
      <w:r>
        <w:t xml:space="preserve">will be borne by </w:t>
      </w:r>
      <w:r w:rsidRPr="007C1036">
        <w:t>the Licensee</w:t>
      </w:r>
      <w:r>
        <w:t xml:space="preserve"> unless expressly stated otherwise.</w:t>
      </w:r>
    </w:p>
    <w:p w14:paraId="498E8B08" w14:textId="0986E7A0" w:rsidR="0067442A" w:rsidRDefault="00DC685D" w:rsidP="00362CBD">
      <w:pPr>
        <w:pStyle w:val="Heading2"/>
        <w:keepLines/>
      </w:pPr>
      <w:bookmarkStart w:id="486" w:name="_Toc88150730"/>
      <w:bookmarkStart w:id="487" w:name="_Ref93525327"/>
      <w:bookmarkStart w:id="488" w:name="_Toc111112458"/>
      <w:bookmarkStart w:id="489" w:name="_Toc111112664"/>
      <w:bookmarkEnd w:id="486"/>
      <w:r>
        <w:rPr>
          <w:b w:val="0"/>
          <w:noProof/>
          <w:lang w:eastAsia="en-AU"/>
        </w:rPr>
        <mc:AlternateContent>
          <mc:Choice Requires="wps">
            <w:drawing>
              <wp:anchor distT="0" distB="0" distL="114300" distR="114300" simplePos="0" relativeHeight="251851776" behindDoc="0" locked="0" layoutInCell="1" allowOverlap="1" wp14:anchorId="3F3E3C90" wp14:editId="1F7B2E38">
                <wp:simplePos x="0" y="0"/>
                <wp:positionH relativeFrom="rightMargin">
                  <wp:posOffset>161925</wp:posOffset>
                </wp:positionH>
                <wp:positionV relativeFrom="paragraph">
                  <wp:posOffset>7620</wp:posOffset>
                </wp:positionV>
                <wp:extent cx="2631600" cy="1628775"/>
                <wp:effectExtent l="0" t="0" r="0" b="9525"/>
                <wp:wrapNone/>
                <wp:docPr id="95" name="Text Box 95"/>
                <wp:cNvGraphicFramePr/>
                <a:graphic xmlns:a="http://schemas.openxmlformats.org/drawingml/2006/main">
                  <a:graphicData uri="http://schemas.microsoft.com/office/word/2010/wordprocessingShape">
                    <wps:wsp>
                      <wps:cNvSpPr txBox="1"/>
                      <wps:spPr>
                        <a:xfrm>
                          <a:off x="0" y="0"/>
                          <a:ext cx="2631600" cy="1628775"/>
                        </a:xfrm>
                        <a:prstGeom prst="rect">
                          <a:avLst/>
                        </a:prstGeom>
                        <a:solidFill>
                          <a:schemeClr val="accent6"/>
                        </a:solidFill>
                        <a:ln w="6350">
                          <a:noFill/>
                        </a:ln>
                      </wps:spPr>
                      <wps:txbx>
                        <w:txbxContent>
                          <w:p w14:paraId="224F95FF" w14:textId="15D7932B" w:rsidR="00E83644" w:rsidRPr="00680B36"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_Ref93525327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19.10</w:t>
                            </w:r>
                            <w:r w:rsidRPr="00680B36">
                              <w:rPr>
                                <w:b/>
                                <w:i/>
                                <w:sz w:val="16"/>
                              </w:rPr>
                              <w:fldChar w:fldCharType="end"/>
                            </w:r>
                            <w:r w:rsidRPr="00680B36">
                              <w:rPr>
                                <w:b/>
                                <w:i/>
                                <w:sz w:val="16"/>
                              </w:rPr>
                              <w:t xml:space="preserve">: </w:t>
                            </w:r>
                            <w:r w:rsidRPr="00680B36">
                              <w:rPr>
                                <w:sz w:val="16"/>
                                <w:szCs w:val="16"/>
                                <w:lang w:eastAsia="en-AU"/>
                              </w:rPr>
                              <w:t xml:space="preserve">The </w:t>
                            </w:r>
                            <w:r>
                              <w:rPr>
                                <w:sz w:val="16"/>
                                <w:szCs w:val="16"/>
                                <w:lang w:eastAsia="en-AU"/>
                              </w:rPr>
                              <w:t xml:space="preserve">location </w:t>
                            </w:r>
                            <w:r w:rsidRPr="00C42C84">
                              <w:rPr>
                                <w:sz w:val="16"/>
                                <w:szCs w:val="16"/>
                                <w:lang w:eastAsia="en-AU"/>
                              </w:rPr>
                              <w:t xml:space="preserve">of the Licensor </w:t>
                            </w:r>
                            <w:r w:rsidRPr="00680B36">
                              <w:rPr>
                                <w:sz w:val="16"/>
                                <w:szCs w:val="16"/>
                                <w:lang w:eastAsia="en-AU"/>
                              </w:rPr>
                              <w:t xml:space="preserve">specified in item </w:t>
                            </w:r>
                            <w:r w:rsidRPr="00C42C84">
                              <w:rPr>
                                <w:sz w:val="16"/>
                                <w:szCs w:val="16"/>
                                <w:lang w:eastAsia="en-AU"/>
                              </w:rPr>
                              <w:fldChar w:fldCharType="begin"/>
                            </w:r>
                            <w:r w:rsidRPr="00C42C84">
                              <w:rPr>
                                <w:sz w:val="16"/>
                                <w:szCs w:val="16"/>
                                <w:lang w:eastAsia="en-AU"/>
                              </w:rPr>
                              <w:instrText xml:space="preserve"> REF _Ref87968605 \r \h </w:instrText>
                            </w:r>
                            <w:r>
                              <w:rPr>
                                <w:sz w:val="16"/>
                                <w:szCs w:val="16"/>
                                <w:lang w:eastAsia="en-AU"/>
                              </w:rPr>
                              <w:instrText xml:space="preserve"> \* MERGEFORMAT </w:instrText>
                            </w:r>
                            <w:r w:rsidRPr="00C42C84">
                              <w:rPr>
                                <w:sz w:val="16"/>
                                <w:szCs w:val="16"/>
                                <w:lang w:eastAsia="en-AU"/>
                              </w:rPr>
                            </w:r>
                            <w:r w:rsidRPr="00C42C84">
                              <w:rPr>
                                <w:sz w:val="16"/>
                                <w:szCs w:val="16"/>
                                <w:lang w:eastAsia="en-AU"/>
                              </w:rPr>
                              <w:fldChar w:fldCharType="separate"/>
                            </w:r>
                            <w:r w:rsidR="00620731">
                              <w:rPr>
                                <w:sz w:val="16"/>
                                <w:szCs w:val="16"/>
                                <w:lang w:eastAsia="en-AU"/>
                              </w:rPr>
                              <w:t>1</w:t>
                            </w:r>
                            <w:r w:rsidRPr="00C42C84">
                              <w:rPr>
                                <w:sz w:val="16"/>
                                <w:szCs w:val="16"/>
                                <w:lang w:eastAsia="en-AU"/>
                              </w:rPr>
                              <w:fldChar w:fldCharType="end"/>
                            </w:r>
                            <w:r w:rsidRPr="00680B36">
                              <w:rPr>
                                <w:sz w:val="16"/>
                                <w:szCs w:val="16"/>
                                <w:lang w:eastAsia="en-AU"/>
                              </w:rPr>
                              <w:t xml:space="preserve"> of the Details Schedule determines the </w:t>
                            </w:r>
                            <w:r>
                              <w:rPr>
                                <w:sz w:val="16"/>
                                <w:szCs w:val="16"/>
                                <w:lang w:eastAsia="en-AU"/>
                              </w:rPr>
                              <w:t xml:space="preserve">applicable </w:t>
                            </w:r>
                            <w:r w:rsidRPr="00680B36">
                              <w:rPr>
                                <w:sz w:val="16"/>
                                <w:szCs w:val="16"/>
                                <w:lang w:eastAsia="en-AU"/>
                              </w:rPr>
                              <w:t xml:space="preserve">law and </w:t>
                            </w:r>
                            <w:r>
                              <w:rPr>
                                <w:sz w:val="16"/>
                                <w:szCs w:val="16"/>
                                <w:lang w:eastAsia="en-AU"/>
                              </w:rPr>
                              <w:t xml:space="preserve">jurisdiction </w:t>
                            </w:r>
                            <w:r w:rsidRPr="00680B36">
                              <w:rPr>
                                <w:sz w:val="16"/>
                                <w:szCs w:val="16"/>
                                <w:lang w:eastAsia="en-AU"/>
                              </w:rPr>
                              <w:t>of this Agreement.</w:t>
                            </w:r>
                          </w:p>
                          <w:p w14:paraId="623A1381" w14:textId="77777777" w:rsidR="00E83644" w:rsidRPr="00EE78DB" w:rsidRDefault="00E83644" w:rsidP="008463B6">
                            <w:pPr>
                              <w:spacing w:after="120"/>
                              <w:rPr>
                                <w:sz w:val="16"/>
                              </w:rPr>
                            </w:pPr>
                            <w:r w:rsidRPr="00C42C84">
                              <w:rPr>
                                <w:sz w:val="16"/>
                                <w:szCs w:val="16"/>
                                <w:lang w:eastAsia="en-AU"/>
                              </w:rPr>
                              <w:t xml:space="preserve">The </w:t>
                            </w:r>
                            <w:r w:rsidRPr="00C42C84">
                              <w:rPr>
                                <w:i/>
                                <w:sz w:val="16"/>
                                <w:szCs w:val="16"/>
                                <w:lang w:eastAsia="en-AU"/>
                              </w:rPr>
                              <w:t>United Nations Convention on Contracts for the International Sale of Goods</w:t>
                            </w:r>
                            <w:r w:rsidRPr="00C42C84">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p w14:paraId="42457B7F" w14:textId="427BCC0B"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3C90" id="Text Box 95" o:spid="_x0000_s1093" type="#_x0000_t202" style="position:absolute;left:0;text-align:left;margin-left:12.75pt;margin-top:.6pt;width:207.2pt;height:128.25pt;z-index:251851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" fillcolor="#e9e4de [3209]" stroked="f" strokeweight=".5pt">
                <v:textbox>
                  <w:txbxContent>
                    <w:p w14:paraId="224F95FF" w14:textId="15D7932B" w:rsidR="00E83644" w:rsidRPr="00680B36" w:rsidRDefault="00E83644" w:rsidP="008463B6">
                      <w:pPr>
                        <w:spacing w:after="120"/>
                        <w:rPr>
                          <w:sz w:val="16"/>
                          <w:szCs w:val="16"/>
                          <w:lang w:eastAsia="en-AU"/>
                        </w:rPr>
                      </w:pPr>
                      <w:r w:rsidRPr="00680B36">
                        <w:rPr>
                          <w:b/>
                          <w:i/>
                          <w:sz w:val="16"/>
                        </w:rPr>
                        <w:t xml:space="preserve">Guidance Note for clause </w:t>
                      </w:r>
                      <w:r w:rsidRPr="00680B36">
                        <w:rPr>
                          <w:b/>
                          <w:i/>
                          <w:sz w:val="16"/>
                        </w:rPr>
                        <w:fldChar w:fldCharType="begin"/>
                      </w:r>
                      <w:r w:rsidRPr="00C42C84">
                        <w:rPr>
                          <w:b/>
                          <w:i/>
                          <w:sz w:val="16"/>
                        </w:rPr>
                        <w:instrText xml:space="preserve"> REF _Ref93525327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19.10</w:t>
                      </w:r>
                      <w:r w:rsidRPr="00680B36">
                        <w:rPr>
                          <w:b/>
                          <w:i/>
                          <w:sz w:val="16"/>
                        </w:rPr>
                        <w:fldChar w:fldCharType="end"/>
                      </w:r>
                      <w:r w:rsidRPr="00680B36">
                        <w:rPr>
                          <w:b/>
                          <w:i/>
                          <w:sz w:val="16"/>
                        </w:rPr>
                        <w:t xml:space="preserve">: </w:t>
                      </w:r>
                      <w:r w:rsidRPr="00680B36">
                        <w:rPr>
                          <w:sz w:val="16"/>
                          <w:szCs w:val="16"/>
                          <w:lang w:eastAsia="en-AU"/>
                        </w:rPr>
                        <w:t xml:space="preserve">The </w:t>
                      </w:r>
                      <w:r>
                        <w:rPr>
                          <w:sz w:val="16"/>
                          <w:szCs w:val="16"/>
                          <w:lang w:eastAsia="en-AU"/>
                        </w:rPr>
                        <w:t xml:space="preserve">location </w:t>
                      </w:r>
                      <w:r w:rsidRPr="00C42C84">
                        <w:rPr>
                          <w:sz w:val="16"/>
                          <w:szCs w:val="16"/>
                          <w:lang w:eastAsia="en-AU"/>
                        </w:rPr>
                        <w:t xml:space="preserve">of the Licensor </w:t>
                      </w:r>
                      <w:r w:rsidRPr="00680B36">
                        <w:rPr>
                          <w:sz w:val="16"/>
                          <w:szCs w:val="16"/>
                          <w:lang w:eastAsia="en-AU"/>
                        </w:rPr>
                        <w:t xml:space="preserve">specified in item </w:t>
                      </w:r>
                      <w:r w:rsidRPr="00C42C84">
                        <w:rPr>
                          <w:sz w:val="16"/>
                          <w:szCs w:val="16"/>
                          <w:lang w:eastAsia="en-AU"/>
                        </w:rPr>
                        <w:fldChar w:fldCharType="begin"/>
                      </w:r>
                      <w:r w:rsidRPr="00C42C84">
                        <w:rPr>
                          <w:sz w:val="16"/>
                          <w:szCs w:val="16"/>
                          <w:lang w:eastAsia="en-AU"/>
                        </w:rPr>
                        <w:instrText xml:space="preserve"> REF _Ref87968605 \r \h </w:instrText>
                      </w:r>
                      <w:r>
                        <w:rPr>
                          <w:sz w:val="16"/>
                          <w:szCs w:val="16"/>
                          <w:lang w:eastAsia="en-AU"/>
                        </w:rPr>
                        <w:instrText xml:space="preserve"> \* MERGEFORMAT </w:instrText>
                      </w:r>
                      <w:r w:rsidRPr="00C42C84">
                        <w:rPr>
                          <w:sz w:val="16"/>
                          <w:szCs w:val="16"/>
                          <w:lang w:eastAsia="en-AU"/>
                        </w:rPr>
                      </w:r>
                      <w:r w:rsidRPr="00C42C84">
                        <w:rPr>
                          <w:sz w:val="16"/>
                          <w:szCs w:val="16"/>
                          <w:lang w:eastAsia="en-AU"/>
                        </w:rPr>
                        <w:fldChar w:fldCharType="separate"/>
                      </w:r>
                      <w:r w:rsidR="00620731">
                        <w:rPr>
                          <w:sz w:val="16"/>
                          <w:szCs w:val="16"/>
                          <w:lang w:eastAsia="en-AU"/>
                        </w:rPr>
                        <w:t>1</w:t>
                      </w:r>
                      <w:r w:rsidRPr="00C42C84">
                        <w:rPr>
                          <w:sz w:val="16"/>
                          <w:szCs w:val="16"/>
                          <w:lang w:eastAsia="en-AU"/>
                        </w:rPr>
                        <w:fldChar w:fldCharType="end"/>
                      </w:r>
                      <w:r w:rsidRPr="00680B36">
                        <w:rPr>
                          <w:sz w:val="16"/>
                          <w:szCs w:val="16"/>
                          <w:lang w:eastAsia="en-AU"/>
                        </w:rPr>
                        <w:t xml:space="preserve"> of the Details Schedule determines the </w:t>
                      </w:r>
                      <w:r>
                        <w:rPr>
                          <w:sz w:val="16"/>
                          <w:szCs w:val="16"/>
                          <w:lang w:eastAsia="en-AU"/>
                        </w:rPr>
                        <w:t xml:space="preserve">applicable </w:t>
                      </w:r>
                      <w:r w:rsidRPr="00680B36">
                        <w:rPr>
                          <w:sz w:val="16"/>
                          <w:szCs w:val="16"/>
                          <w:lang w:eastAsia="en-AU"/>
                        </w:rPr>
                        <w:t xml:space="preserve">law and </w:t>
                      </w:r>
                      <w:r>
                        <w:rPr>
                          <w:sz w:val="16"/>
                          <w:szCs w:val="16"/>
                          <w:lang w:eastAsia="en-AU"/>
                        </w:rPr>
                        <w:t xml:space="preserve">jurisdiction </w:t>
                      </w:r>
                      <w:r w:rsidRPr="00680B36">
                        <w:rPr>
                          <w:sz w:val="16"/>
                          <w:szCs w:val="16"/>
                          <w:lang w:eastAsia="en-AU"/>
                        </w:rPr>
                        <w:t>of this Agreement.</w:t>
                      </w:r>
                    </w:p>
                    <w:p w14:paraId="623A1381" w14:textId="77777777" w:rsidR="00E83644" w:rsidRPr="00EE78DB" w:rsidRDefault="00E83644" w:rsidP="008463B6">
                      <w:pPr>
                        <w:spacing w:after="120"/>
                        <w:rPr>
                          <w:sz w:val="16"/>
                        </w:rPr>
                      </w:pPr>
                      <w:r w:rsidRPr="00C42C84">
                        <w:rPr>
                          <w:sz w:val="16"/>
                          <w:szCs w:val="16"/>
                          <w:lang w:eastAsia="en-AU"/>
                        </w:rPr>
                        <w:t xml:space="preserve">The </w:t>
                      </w:r>
                      <w:r w:rsidRPr="00C42C84">
                        <w:rPr>
                          <w:i/>
                          <w:sz w:val="16"/>
                          <w:szCs w:val="16"/>
                          <w:lang w:eastAsia="en-AU"/>
                        </w:rPr>
                        <w:t>United Nations Convention on Contracts for the International Sale of Goods</w:t>
                      </w:r>
                      <w:r w:rsidRPr="00C42C84">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p w14:paraId="42457B7F" w14:textId="427BCC0B" w:rsidR="00E83644" w:rsidRPr="00C42C84" w:rsidRDefault="00E83644" w:rsidP="008463B6">
                      <w:pPr>
                        <w:spacing w:after="120"/>
                        <w:rPr>
                          <w:sz w:val="16"/>
                        </w:rPr>
                      </w:pPr>
                    </w:p>
                  </w:txbxContent>
                </v:textbox>
                <w10:wrap anchorx="margin"/>
              </v:shape>
            </w:pict>
          </mc:Fallback>
        </mc:AlternateContent>
      </w:r>
      <w:r w:rsidR="00332C9A" w:rsidRPr="00C42C84">
        <w:t>Governing</w:t>
      </w:r>
      <w:r w:rsidR="00332C9A">
        <w:t xml:space="preserve"> </w:t>
      </w:r>
      <w:r w:rsidR="0067442A">
        <w:t>law</w:t>
      </w:r>
      <w:bookmarkEnd w:id="487"/>
      <w:bookmarkEnd w:id="488"/>
      <w:bookmarkEnd w:id="489"/>
    </w:p>
    <w:p w14:paraId="521E0C0F" w14:textId="374B927B" w:rsidR="00E256CD" w:rsidRDefault="00E256CD" w:rsidP="00362CBD">
      <w:pPr>
        <w:pStyle w:val="Heading3"/>
        <w:keepLines/>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w:t>
      </w:r>
      <w:r w:rsidR="001570B1">
        <w:t>Licensor</w:t>
      </w:r>
      <w:r>
        <w:t xml:space="preserve"> set out in </w:t>
      </w:r>
      <w:r w:rsidRPr="008846B7">
        <w:t xml:space="preserve">item </w:t>
      </w:r>
      <w:r w:rsidR="00610AF9">
        <w:fldChar w:fldCharType="begin"/>
      </w:r>
      <w:r w:rsidR="00610AF9">
        <w:instrText xml:space="preserve"> REF _Ref87968605 \w \h </w:instrText>
      </w:r>
      <w:r w:rsidR="00610AF9">
        <w:fldChar w:fldCharType="separate"/>
      </w:r>
      <w:r w:rsidR="00963042">
        <w:t>1</w:t>
      </w:r>
      <w:r w:rsidR="00610AF9">
        <w:fldChar w:fldCharType="end"/>
      </w:r>
      <w:r w:rsidRPr="008846B7">
        <w:t xml:space="preserve"> of</w:t>
      </w:r>
      <w:r>
        <w:t xml:space="preserve"> the Details Schedule. </w:t>
      </w:r>
    </w:p>
    <w:p w14:paraId="7C788021" w14:textId="3309476A" w:rsidR="0067442A" w:rsidRDefault="00E256CD" w:rsidP="00B60669">
      <w:pPr>
        <w:pStyle w:val="Heading3"/>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p w14:paraId="17DB11DC" w14:textId="458BD9AD" w:rsidR="0067442A" w:rsidRDefault="00FC7FD3" w:rsidP="00D15DF4">
      <w:pPr>
        <w:pStyle w:val="Heading2"/>
        <w:keepLines/>
      </w:pPr>
      <w:bookmarkStart w:id="490" w:name="_Toc88150737"/>
      <w:bookmarkStart w:id="491" w:name="_Toc88150742"/>
      <w:bookmarkStart w:id="492" w:name="_Ref94256285"/>
      <w:bookmarkStart w:id="493" w:name="_Toc111112459"/>
      <w:bookmarkStart w:id="494" w:name="_Toc111112665"/>
      <w:bookmarkEnd w:id="490"/>
      <w:bookmarkEnd w:id="491"/>
      <w:r>
        <w:rPr>
          <w:b w:val="0"/>
          <w:noProof/>
          <w:lang w:eastAsia="en-AU"/>
        </w:rPr>
        <w:lastRenderedPageBreak/>
        <mc:AlternateContent>
          <mc:Choice Requires="wps">
            <w:drawing>
              <wp:anchor distT="0" distB="0" distL="114300" distR="114300" simplePos="0" relativeHeight="251855872" behindDoc="0" locked="0" layoutInCell="1" allowOverlap="1" wp14:anchorId="3BD111DA" wp14:editId="17662535">
                <wp:simplePos x="0" y="0"/>
                <wp:positionH relativeFrom="rightMargin">
                  <wp:posOffset>160806</wp:posOffset>
                </wp:positionH>
                <wp:positionV relativeFrom="paragraph">
                  <wp:posOffset>11610</wp:posOffset>
                </wp:positionV>
                <wp:extent cx="2631600" cy="6096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2631600" cy="609600"/>
                        </a:xfrm>
                        <a:prstGeom prst="rect">
                          <a:avLst/>
                        </a:prstGeom>
                        <a:solidFill>
                          <a:schemeClr val="accent6"/>
                        </a:solidFill>
                        <a:ln w="6350">
                          <a:noFill/>
                        </a:ln>
                      </wps:spPr>
                      <wps:txbx>
                        <w:txbxContent>
                          <w:p w14:paraId="42C30DB6" w14:textId="2558CA0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_Ref94256285 \r \h </w:instrText>
                            </w:r>
                            <w:r>
                              <w:rPr>
                                <w:b/>
                                <w:i/>
                                <w:sz w:val="16"/>
                              </w:rPr>
                            </w:r>
                            <w:r>
                              <w:rPr>
                                <w:b/>
                                <w:i/>
                                <w:sz w:val="16"/>
                              </w:rPr>
                              <w:fldChar w:fldCharType="separate"/>
                            </w:r>
                            <w:r w:rsidR="00620731">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11DA" id="Text Box 97" o:spid="_x0000_s1094" type="#_x0000_t202" style="position:absolute;left:0;text-align:left;margin-left:12.65pt;margin-top:.9pt;width:207.2pt;height:48pt;z-index:251855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" fillcolor="#e9e4de [3209]" stroked="f" strokeweight=".5pt">
                <v:textbox>
                  <w:txbxContent>
                    <w:p w14:paraId="42C30DB6" w14:textId="2558CA04" w:rsidR="00E83644" w:rsidRPr="00E24032" w:rsidRDefault="00E83644" w:rsidP="008463B6">
                      <w:pPr>
                        <w:spacing w:after="120"/>
                        <w:rPr>
                          <w:b/>
                          <w:i/>
                          <w:sz w:val="16"/>
                        </w:rPr>
                      </w:pPr>
                      <w:r>
                        <w:rPr>
                          <w:b/>
                          <w:i/>
                          <w:sz w:val="16"/>
                        </w:rPr>
                        <w:t xml:space="preserve">Guidance Note for clause </w:t>
                      </w:r>
                      <w:r>
                        <w:rPr>
                          <w:b/>
                          <w:i/>
                          <w:sz w:val="16"/>
                        </w:rPr>
                        <w:fldChar w:fldCharType="begin"/>
                      </w:r>
                      <w:r>
                        <w:rPr>
                          <w:b/>
                          <w:i/>
                          <w:sz w:val="16"/>
                        </w:rPr>
                        <w:instrText xml:space="preserve"> REF _Ref94256285 \r \h </w:instrText>
                      </w:r>
                      <w:r>
                        <w:rPr>
                          <w:b/>
                          <w:i/>
                          <w:sz w:val="16"/>
                        </w:rPr>
                      </w:r>
                      <w:r>
                        <w:rPr>
                          <w:b/>
                          <w:i/>
                          <w:sz w:val="16"/>
                        </w:rPr>
                        <w:fldChar w:fldCharType="separate"/>
                      </w:r>
                      <w:r w:rsidR="00620731">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v:textbox>
                <w10:wrap anchorx="margin"/>
              </v:shape>
            </w:pict>
          </mc:Fallback>
        </mc:AlternateContent>
      </w:r>
      <w:r w:rsidR="0067442A">
        <w:t>Survival</w:t>
      </w:r>
      <w:bookmarkEnd w:id="492"/>
      <w:bookmarkEnd w:id="493"/>
      <w:bookmarkEnd w:id="494"/>
    </w:p>
    <w:p w14:paraId="4F264E47" w14:textId="55C6E97C" w:rsidR="001B6D1E" w:rsidRPr="00C03E66" w:rsidRDefault="00E41D8F" w:rsidP="00E41D8F">
      <w:pPr>
        <w:pStyle w:val="Heading3"/>
        <w:keepNext/>
        <w:keepLines/>
      </w:pPr>
      <w:r w:rsidRPr="00E41D8F">
        <w:t xml:space="preserve">Any provisions which by their nature are intended to survive the termination or expiration of this Agreement </w:t>
      </w:r>
      <w:r w:rsidR="00D3528D">
        <w:t>will</w:t>
      </w:r>
      <w:r w:rsidRPr="00E41D8F">
        <w:t xml:space="preserve"> so survive, including</w:t>
      </w:r>
      <w:r w:rsidR="0067442A" w:rsidRPr="00C03E66">
        <w:t xml:space="preserve">: </w:t>
      </w:r>
    </w:p>
    <w:p w14:paraId="7DA8F9D6" w14:textId="79CCC6C6" w:rsidR="001B6B2A" w:rsidRDefault="001B6B2A" w:rsidP="00E41D8F">
      <w:pPr>
        <w:pStyle w:val="Heading4"/>
        <w:keepNext/>
        <w:keepLines/>
      </w:pPr>
      <w:r>
        <w:t xml:space="preserve">clause </w:t>
      </w:r>
      <w:r w:rsidRPr="00CB1F33">
        <w:rPr>
          <w:rFonts w:cs="Arial"/>
          <w:bCs w:val="0"/>
          <w:szCs w:val="26"/>
        </w:rPr>
        <w:fldChar w:fldCharType="begin"/>
      </w:r>
      <w:r>
        <w:instrText xml:space="preserve"> REF _Ref87875759 \w \h </w:instrText>
      </w:r>
      <w:r w:rsidRPr="00CB1F33">
        <w:rPr>
          <w:rFonts w:cs="Arial"/>
          <w:bCs w:val="0"/>
          <w:szCs w:val="26"/>
        </w:rPr>
      </w:r>
      <w:r w:rsidRPr="00CB1F33">
        <w:rPr>
          <w:rFonts w:cs="Arial"/>
          <w:bCs w:val="0"/>
          <w:szCs w:val="26"/>
        </w:rPr>
        <w:fldChar w:fldCharType="separate"/>
      </w:r>
      <w:r w:rsidR="00963042">
        <w:t>3.5</w:t>
      </w:r>
      <w:r w:rsidRPr="00CB1F33">
        <w:rPr>
          <w:rFonts w:cs="Arial"/>
          <w:bCs w:val="0"/>
          <w:szCs w:val="26"/>
        </w:rPr>
        <w:fldChar w:fldCharType="end"/>
      </w:r>
      <w:r>
        <w:t xml:space="preserve"> </w:t>
      </w:r>
      <w:r w:rsidR="004F3F73">
        <w:t>(</w:t>
      </w:r>
      <w:r w:rsidR="004F3F73" w:rsidRPr="00E41D8F">
        <w:rPr>
          <w:rFonts w:cs="Arial"/>
          <w:bCs w:val="0"/>
          <w:szCs w:val="26"/>
        </w:rPr>
        <w:fldChar w:fldCharType="begin"/>
      </w:r>
      <w:r w:rsidR="004F3F73">
        <w:instrText xml:space="preserve"> REF _Ref87875759 \h </w:instrText>
      </w:r>
      <w:r w:rsidR="004F3F73" w:rsidRPr="00E41D8F">
        <w:rPr>
          <w:rFonts w:cs="Arial"/>
          <w:bCs w:val="0"/>
          <w:szCs w:val="26"/>
        </w:rPr>
      </w:r>
      <w:r w:rsidR="004F3F73" w:rsidRPr="00E41D8F">
        <w:rPr>
          <w:bCs w:val="0"/>
        </w:rPr>
        <w:fldChar w:fldCharType="separate"/>
      </w:r>
      <w:r w:rsidR="00963042" w:rsidRPr="002D4FB1">
        <w:rPr>
          <w:szCs w:val="20"/>
        </w:rPr>
        <w:t>Moral Rights</w:t>
      </w:r>
      <w:r w:rsidR="004F3F73" w:rsidRPr="00E41D8F">
        <w:rPr>
          <w:bCs w:val="0"/>
        </w:rPr>
        <w:fldChar w:fldCharType="end"/>
      </w:r>
      <w:r w:rsidR="004F3F73">
        <w:t>)</w:t>
      </w:r>
      <w:r>
        <w:t xml:space="preserve">; </w:t>
      </w:r>
    </w:p>
    <w:p w14:paraId="637665B1" w14:textId="145FFA3E" w:rsidR="00E41D8F" w:rsidRDefault="00E41D8F" w:rsidP="00E41D8F">
      <w:pPr>
        <w:pStyle w:val="Heading4"/>
        <w:keepNext/>
        <w:keepLines/>
      </w:pPr>
      <w:r>
        <w:t xml:space="preserve">clause </w:t>
      </w:r>
      <w:r>
        <w:fldChar w:fldCharType="begin"/>
      </w:r>
      <w:r>
        <w:instrText xml:space="preserve"> REF _Ref100133320 \r \h </w:instrText>
      </w:r>
      <w:r>
        <w:fldChar w:fldCharType="separate"/>
      </w:r>
      <w:r w:rsidR="00963042">
        <w:t>7</w:t>
      </w:r>
      <w:r>
        <w:fldChar w:fldCharType="end"/>
      </w:r>
      <w:r>
        <w:t xml:space="preserve"> (</w:t>
      </w:r>
      <w:r>
        <w:fldChar w:fldCharType="begin"/>
      </w:r>
      <w:r>
        <w:instrText xml:space="preserve"> REF _Ref100133328 \h </w:instrText>
      </w:r>
      <w:r>
        <w:fldChar w:fldCharType="separate"/>
      </w:r>
      <w:r w:rsidR="00963042" w:rsidRPr="00091E37">
        <w:t>Improvements</w:t>
      </w:r>
      <w:r>
        <w:fldChar w:fldCharType="end"/>
      </w:r>
      <w:r>
        <w:t>);</w:t>
      </w:r>
    </w:p>
    <w:p w14:paraId="65BB5B7E" w14:textId="0BEB381C" w:rsidR="001B6D1E" w:rsidRDefault="001B6D1E" w:rsidP="00E41D8F">
      <w:pPr>
        <w:pStyle w:val="Heading4"/>
      </w:pPr>
      <w:r>
        <w:t xml:space="preserve">clause </w:t>
      </w:r>
      <w:r w:rsidR="007025D4">
        <w:rPr>
          <w:rFonts w:cs="Arial"/>
          <w:bCs w:val="0"/>
          <w:szCs w:val="26"/>
        </w:rPr>
        <w:fldChar w:fldCharType="begin"/>
      </w:r>
      <w:r w:rsidR="007025D4">
        <w:instrText xml:space="preserve"> REF _Ref87962354 \w \h </w:instrText>
      </w:r>
      <w:r w:rsidR="007025D4">
        <w:rPr>
          <w:rFonts w:cs="Arial"/>
          <w:bCs w:val="0"/>
          <w:szCs w:val="26"/>
        </w:rPr>
      </w:r>
      <w:r w:rsidR="007025D4">
        <w:rPr>
          <w:rFonts w:cs="Arial"/>
          <w:bCs w:val="0"/>
          <w:szCs w:val="26"/>
        </w:rPr>
        <w:fldChar w:fldCharType="separate"/>
      </w:r>
      <w:r w:rsidR="00963042">
        <w:t>11</w:t>
      </w:r>
      <w:r w:rsidR="007025D4">
        <w:rPr>
          <w:rFonts w:cs="Arial"/>
          <w:bCs w:val="0"/>
          <w:szCs w:val="26"/>
        </w:rPr>
        <w:fldChar w:fldCharType="end"/>
      </w:r>
      <w:r>
        <w:t xml:space="preserve"> (</w:t>
      </w:r>
      <w:r w:rsidR="007025D4">
        <w:rPr>
          <w:rFonts w:cs="Arial"/>
          <w:bCs w:val="0"/>
          <w:szCs w:val="26"/>
        </w:rPr>
        <w:fldChar w:fldCharType="begin"/>
      </w:r>
      <w:r w:rsidR="007025D4">
        <w:instrText xml:space="preserve"> REF _Ref87962367 \h </w:instrText>
      </w:r>
      <w:r w:rsidR="007025D4">
        <w:rPr>
          <w:rFonts w:cs="Arial"/>
          <w:bCs w:val="0"/>
          <w:szCs w:val="26"/>
        </w:rPr>
      </w:r>
      <w:r w:rsidR="007025D4">
        <w:rPr>
          <w:rFonts w:cs="Arial"/>
          <w:bCs w:val="0"/>
          <w:szCs w:val="26"/>
        </w:rPr>
        <w:fldChar w:fldCharType="separate"/>
      </w:r>
      <w:r w:rsidR="00963042" w:rsidRPr="00091E37">
        <w:t>Warranties and liability</w:t>
      </w:r>
      <w:r w:rsidR="007025D4">
        <w:rPr>
          <w:rFonts w:cs="Arial"/>
          <w:bCs w:val="0"/>
          <w:szCs w:val="26"/>
        </w:rPr>
        <w:fldChar w:fldCharType="end"/>
      </w:r>
      <w:r>
        <w:t>);</w:t>
      </w:r>
    </w:p>
    <w:p w14:paraId="00C0A8FC" w14:textId="2950632E" w:rsidR="00E41D8F" w:rsidRDefault="00E41D8F" w:rsidP="00E41D8F">
      <w:pPr>
        <w:pStyle w:val="Heading4"/>
      </w:pPr>
      <w:r>
        <w:t xml:space="preserve">clause </w:t>
      </w:r>
      <w:r>
        <w:fldChar w:fldCharType="begin"/>
      </w:r>
      <w:r>
        <w:instrText xml:space="preserve"> REF _Ref100133393 \r \h </w:instrText>
      </w:r>
      <w:r>
        <w:fldChar w:fldCharType="separate"/>
      </w:r>
      <w:r w:rsidR="00963042">
        <w:t>12</w:t>
      </w:r>
      <w:r>
        <w:fldChar w:fldCharType="end"/>
      </w:r>
      <w:r>
        <w:t xml:space="preserve"> (</w:t>
      </w:r>
      <w:r>
        <w:fldChar w:fldCharType="begin"/>
      </w:r>
      <w:r>
        <w:instrText xml:space="preserve"> REF _Ref100133369 \h </w:instrText>
      </w:r>
      <w:r>
        <w:fldChar w:fldCharType="separate"/>
      </w:r>
      <w:r w:rsidR="00963042" w:rsidRPr="00091E37">
        <w:t>Indemnity</w:t>
      </w:r>
      <w:r>
        <w:fldChar w:fldCharType="end"/>
      </w:r>
      <w:r>
        <w:t>);</w:t>
      </w:r>
    </w:p>
    <w:p w14:paraId="3B702E53" w14:textId="007AA4DD" w:rsidR="009F3EF0" w:rsidRDefault="009F3EF0" w:rsidP="00E41D8F">
      <w:pPr>
        <w:pStyle w:val="Heading4"/>
      </w:pPr>
      <w:r>
        <w:t xml:space="preserve">clause </w:t>
      </w:r>
      <w:r>
        <w:rPr>
          <w:rFonts w:cs="Arial"/>
          <w:bCs w:val="0"/>
          <w:szCs w:val="26"/>
        </w:rPr>
        <w:fldChar w:fldCharType="begin"/>
      </w:r>
      <w:r>
        <w:instrText xml:space="preserve"> REF _Ref87352817 \w \h </w:instrText>
      </w:r>
      <w:r>
        <w:rPr>
          <w:rFonts w:cs="Arial"/>
          <w:bCs w:val="0"/>
          <w:szCs w:val="26"/>
        </w:rPr>
      </w:r>
      <w:r>
        <w:rPr>
          <w:rFonts w:cs="Arial"/>
          <w:bCs w:val="0"/>
          <w:szCs w:val="26"/>
        </w:rPr>
        <w:fldChar w:fldCharType="separate"/>
      </w:r>
      <w:r w:rsidR="00963042">
        <w:t>13</w:t>
      </w:r>
      <w:r>
        <w:rPr>
          <w:rFonts w:cs="Arial"/>
          <w:bCs w:val="0"/>
          <w:szCs w:val="26"/>
        </w:rPr>
        <w:fldChar w:fldCharType="end"/>
      </w:r>
      <w:r>
        <w:t xml:space="preserve"> (</w:t>
      </w:r>
      <w:r w:rsidR="004F3F73">
        <w:rPr>
          <w:rFonts w:cs="Arial"/>
          <w:bCs w:val="0"/>
          <w:szCs w:val="26"/>
        </w:rPr>
        <w:fldChar w:fldCharType="begin"/>
      </w:r>
      <w:r w:rsidR="004F3F73">
        <w:instrText xml:space="preserve"> REF _Ref87352817 \h </w:instrText>
      </w:r>
      <w:r w:rsidR="004F3F73">
        <w:rPr>
          <w:rFonts w:cs="Arial"/>
          <w:bCs w:val="0"/>
          <w:szCs w:val="26"/>
        </w:rPr>
      </w:r>
      <w:r w:rsidR="004F3F73">
        <w:rPr>
          <w:rFonts w:cs="Arial"/>
          <w:bCs w:val="0"/>
          <w:szCs w:val="26"/>
        </w:rPr>
        <w:fldChar w:fldCharType="separate"/>
      </w:r>
      <w:r w:rsidR="00963042" w:rsidRPr="00091E37">
        <w:t>Insurance</w:t>
      </w:r>
      <w:r w:rsidR="004F3F73">
        <w:rPr>
          <w:rFonts w:cs="Arial"/>
          <w:bCs w:val="0"/>
          <w:szCs w:val="26"/>
        </w:rPr>
        <w:fldChar w:fldCharType="end"/>
      </w:r>
      <w:r>
        <w:t xml:space="preserve">); </w:t>
      </w:r>
    </w:p>
    <w:p w14:paraId="446EE071" w14:textId="2BDE0800" w:rsidR="009F3EF0" w:rsidRDefault="009F3EF0" w:rsidP="00E41D8F">
      <w:pPr>
        <w:pStyle w:val="Heading4"/>
      </w:pPr>
      <w:r>
        <w:t xml:space="preserve">clause </w:t>
      </w:r>
      <w:r>
        <w:rPr>
          <w:rFonts w:cs="Arial"/>
          <w:bCs w:val="0"/>
          <w:szCs w:val="26"/>
        </w:rPr>
        <w:fldChar w:fldCharType="begin"/>
      </w:r>
      <w:r>
        <w:instrText xml:space="preserve"> REF _Ref87888145 \w \h </w:instrText>
      </w:r>
      <w:r>
        <w:rPr>
          <w:rFonts w:cs="Arial"/>
          <w:bCs w:val="0"/>
          <w:szCs w:val="26"/>
        </w:rPr>
      </w:r>
      <w:r>
        <w:rPr>
          <w:rFonts w:cs="Arial"/>
          <w:bCs w:val="0"/>
          <w:szCs w:val="26"/>
        </w:rPr>
        <w:fldChar w:fldCharType="separate"/>
      </w:r>
      <w:r w:rsidR="00963042">
        <w:t>14</w:t>
      </w:r>
      <w:r>
        <w:rPr>
          <w:rFonts w:cs="Arial"/>
          <w:bCs w:val="0"/>
          <w:szCs w:val="26"/>
        </w:rPr>
        <w:fldChar w:fldCharType="end"/>
      </w:r>
      <w:r>
        <w:t xml:space="preserve"> (</w:t>
      </w:r>
      <w:r>
        <w:rPr>
          <w:rFonts w:cs="Arial"/>
          <w:bCs w:val="0"/>
          <w:szCs w:val="26"/>
        </w:rPr>
        <w:fldChar w:fldCharType="begin"/>
      </w:r>
      <w:r>
        <w:instrText xml:space="preserve"> REF _Ref87888145 \h </w:instrText>
      </w:r>
      <w:r>
        <w:rPr>
          <w:rFonts w:cs="Arial"/>
          <w:bCs w:val="0"/>
          <w:szCs w:val="26"/>
        </w:rPr>
      </w:r>
      <w:r>
        <w:rPr>
          <w:rFonts w:cs="Arial"/>
          <w:bCs w:val="0"/>
          <w:szCs w:val="26"/>
        </w:rPr>
        <w:fldChar w:fldCharType="separate"/>
      </w:r>
      <w:r w:rsidR="00963042" w:rsidRPr="00091E37">
        <w:t>Confidential</w:t>
      </w:r>
      <w:r w:rsidR="00963042">
        <w:t xml:space="preserve"> Information</w:t>
      </w:r>
      <w:r>
        <w:rPr>
          <w:rFonts w:cs="Arial"/>
          <w:bCs w:val="0"/>
          <w:szCs w:val="26"/>
        </w:rPr>
        <w:fldChar w:fldCharType="end"/>
      </w:r>
      <w:r>
        <w:t>); and</w:t>
      </w:r>
    </w:p>
    <w:p w14:paraId="7DC3AFCB" w14:textId="7DBD9B21" w:rsidR="001B6D1E" w:rsidRDefault="001B6D1E" w:rsidP="00E41D8F">
      <w:pPr>
        <w:pStyle w:val="Heading4"/>
      </w:pPr>
      <w:r>
        <w:t xml:space="preserve">clause </w:t>
      </w:r>
      <w:r w:rsidR="007025D4">
        <w:fldChar w:fldCharType="begin"/>
      </w:r>
      <w:r w:rsidR="007025D4">
        <w:instrText xml:space="preserve"> REF _Ref87962421 \w \h </w:instrText>
      </w:r>
      <w:r w:rsidR="007025D4">
        <w:fldChar w:fldCharType="separate"/>
      </w:r>
      <w:r w:rsidR="00963042">
        <w:t>15.4</w:t>
      </w:r>
      <w:r w:rsidR="007025D4">
        <w:fldChar w:fldCharType="end"/>
      </w:r>
      <w:r>
        <w:t xml:space="preserve"> </w:t>
      </w:r>
      <w:r w:rsidR="00604B8A">
        <w:t>(</w:t>
      </w:r>
      <w:r w:rsidR="00604B8A">
        <w:fldChar w:fldCharType="begin"/>
      </w:r>
      <w:r w:rsidR="00604B8A">
        <w:instrText xml:space="preserve"> REF _Ref94255049 \h </w:instrText>
      </w:r>
      <w:r w:rsidR="00604B8A">
        <w:fldChar w:fldCharType="separate"/>
      </w:r>
      <w:r w:rsidR="00963042">
        <w:t>Consequences of termination or expiry</w:t>
      </w:r>
      <w:r w:rsidR="00604B8A">
        <w:fldChar w:fldCharType="end"/>
      </w:r>
      <w:r>
        <w:t>)</w:t>
      </w:r>
      <w:r w:rsidR="009F3EF0">
        <w:t xml:space="preserve">.  </w:t>
      </w:r>
    </w:p>
    <w:p w14:paraId="7C4307A3" w14:textId="419C6397" w:rsidR="0067442A" w:rsidRDefault="0067442A" w:rsidP="00091E37">
      <w:pPr>
        <w:pStyle w:val="Heading3"/>
      </w:pPr>
      <w:r>
        <w:t xml:space="preserve">Termination or expiry of </w:t>
      </w:r>
      <w:r w:rsidR="00CE1B57">
        <w:t xml:space="preserve">this </w:t>
      </w:r>
      <w:r w:rsidR="001B6D1E">
        <w:t>A</w:t>
      </w:r>
      <w:r w:rsidR="00CE1B57">
        <w:t>greement</w:t>
      </w:r>
      <w:r>
        <w:t xml:space="preserve"> </w:t>
      </w:r>
      <w:r w:rsidR="001B6D1E">
        <w:t>does not affect</w:t>
      </w:r>
      <w:r>
        <w:t xml:space="preserve"> the rights and remedies of the parties </w:t>
      </w:r>
      <w:r w:rsidR="001B6D1E">
        <w:t xml:space="preserve">that accrued </w:t>
      </w:r>
      <w:r>
        <w:t>before the date of termination or expiry.</w:t>
      </w:r>
    </w:p>
    <w:p w14:paraId="2A32D095" w14:textId="7798B077" w:rsidR="00F112E6" w:rsidRDefault="00093636" w:rsidP="00093636">
      <w:pPr>
        <w:pStyle w:val="Heading2"/>
      </w:pPr>
      <w:bookmarkStart w:id="495" w:name="_Toc111112460"/>
      <w:bookmarkStart w:id="496" w:name="_Toc111112666"/>
      <w:r>
        <w:t>Further assurances</w:t>
      </w:r>
      <w:bookmarkEnd w:id="495"/>
      <w:bookmarkEnd w:id="496"/>
      <w:r>
        <w:t xml:space="preserve"> </w:t>
      </w:r>
    </w:p>
    <w:p w14:paraId="28A8136F" w14:textId="586BAF63" w:rsidR="00093636" w:rsidRPr="00093636" w:rsidRDefault="00093636" w:rsidP="00093636">
      <w:pPr>
        <w:pStyle w:val="IndentParaLevel1"/>
      </w:pPr>
      <w:r w:rsidRPr="0023236E">
        <w:t xml:space="preserve">Each party must take all steps, execute all documents and do everything reasonably required by </w:t>
      </w:r>
      <w:r>
        <w:t>the</w:t>
      </w:r>
      <w:r w:rsidRPr="0023236E">
        <w:t xml:space="preserve"> other party to give effect to any of the transactions contemplated by </w:t>
      </w:r>
      <w:r>
        <w:t>this Agreement</w:t>
      </w:r>
      <w:r w:rsidRPr="0023236E">
        <w:t>.</w:t>
      </w:r>
    </w:p>
    <w:p w14:paraId="4C8CE1AE" w14:textId="77777777" w:rsidR="00F112E6" w:rsidRDefault="00F112E6">
      <w:pPr>
        <w:spacing w:after="0"/>
      </w:pPr>
      <w:r>
        <w:br w:type="page"/>
      </w:r>
    </w:p>
    <w:p w14:paraId="519D0FA6" w14:textId="26A2E926" w:rsidR="00E9063D" w:rsidRPr="002D390A" w:rsidRDefault="00620731" w:rsidP="00B60669">
      <w:pPr>
        <w:pStyle w:val="ScheduleHeading"/>
        <w:rPr>
          <w:sz w:val="32"/>
          <w:szCs w:val="32"/>
        </w:rPr>
      </w:pPr>
      <w:bookmarkStart w:id="497" w:name="_Ref87966653"/>
      <w:bookmarkStart w:id="498" w:name="_Toc111112461"/>
      <w:bookmarkStart w:id="499" w:name="_Toc111112667"/>
      <w:r w:rsidRPr="002D390A">
        <w:rPr>
          <w:b w:val="0"/>
          <w:noProof/>
          <w:sz w:val="32"/>
          <w:szCs w:val="32"/>
          <w:lang w:eastAsia="en-AU"/>
        </w:rPr>
        <w:lastRenderedPageBreak/>
        <mc:AlternateContent>
          <mc:Choice Requires="wps">
            <w:drawing>
              <wp:anchor distT="0" distB="0" distL="114300" distR="114300" simplePos="0" relativeHeight="251950080" behindDoc="0" locked="0" layoutInCell="1" allowOverlap="1" wp14:anchorId="0FD6A5D2" wp14:editId="4F7689AC">
                <wp:simplePos x="0" y="0"/>
                <wp:positionH relativeFrom="page">
                  <wp:posOffset>4802245</wp:posOffset>
                </wp:positionH>
                <wp:positionV relativeFrom="paragraph">
                  <wp:posOffset>6589413</wp:posOffset>
                </wp:positionV>
                <wp:extent cx="2631440" cy="2151143"/>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2631440" cy="2151143"/>
                        </a:xfrm>
                        <a:prstGeom prst="rect">
                          <a:avLst/>
                        </a:prstGeom>
                        <a:solidFill>
                          <a:schemeClr val="accent6"/>
                        </a:solidFill>
                        <a:ln w="6350">
                          <a:noFill/>
                        </a:ln>
                      </wps:spPr>
                      <wps:txbx>
                        <w:txbxContent>
                          <w:p w14:paraId="01F8DF16" w14:textId="2DEEE791" w:rsidR="00E83644" w:rsidRPr="00C42C84" w:rsidRDefault="00E83644" w:rsidP="008463B6">
                            <w:pPr>
                              <w:spacing w:after="120"/>
                              <w:rPr>
                                <w:b/>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w:t>
                            </w:r>
                            <w:r w:rsidRPr="00C42C84">
                              <w:rPr>
                                <w:sz w:val="16"/>
                              </w:rPr>
                              <w:t>While the Licence must be exclusive, the parties can use this item to describe the scope of the Licence granted under the Agreement.  This may be different for different items of IPR being licensed and this can be identified here.  This item can refer to an attachment if more space is required.</w:t>
                            </w:r>
                          </w:p>
                          <w:p w14:paraId="4392FFFF" w14:textId="5A37725C" w:rsidR="00E83644" w:rsidRDefault="00E83644" w:rsidP="008463B6">
                            <w:pPr>
                              <w:spacing w:after="120"/>
                              <w:rPr>
                                <w:sz w:val="16"/>
                              </w:rPr>
                            </w:pPr>
                            <w:r w:rsidRPr="00C42C84">
                              <w:rPr>
                                <w:b/>
                                <w:sz w:val="16"/>
                              </w:rPr>
                              <w:t>Period:</w:t>
                            </w:r>
                            <w:r w:rsidRPr="00C42C84">
                              <w:rPr>
                                <w:sz w:val="16"/>
                              </w:rPr>
                              <w:t xml:space="preserve"> This will usually be the same as the Term of the Agreement, but the parties can agree a shorter period for specific IPR if required.</w:t>
                            </w:r>
                          </w:p>
                          <w:p w14:paraId="1D773181" w14:textId="14170986" w:rsidR="00E83644" w:rsidRDefault="00E83644" w:rsidP="008463B6">
                            <w:pPr>
                              <w:spacing w:after="120"/>
                              <w:rPr>
                                <w:sz w:val="16"/>
                              </w:rPr>
                            </w:pPr>
                            <w:r w:rsidRPr="00E52FCF">
                              <w:rPr>
                                <w:b/>
                                <w:sz w:val="16"/>
                              </w:rPr>
                              <w:t>Scope</w:t>
                            </w:r>
                            <w:r w:rsidRPr="00E52FCF">
                              <w:rPr>
                                <w:sz w:val="16"/>
                              </w:rPr>
                              <w:t xml:space="preserve">: This Agreement is intended for exclusive </w:t>
                            </w:r>
                            <w:r>
                              <w:rPr>
                                <w:sz w:val="16"/>
                              </w:rPr>
                              <w:t xml:space="preserve">Use and </w:t>
                            </w:r>
                            <w:r w:rsidRPr="00E52FCF">
                              <w:rPr>
                                <w:sz w:val="16"/>
                              </w:rPr>
                              <w:t>Commercialisation of the Licensed IPR</w:t>
                            </w:r>
                            <w:r>
                              <w:rPr>
                                <w:sz w:val="16"/>
                              </w:rPr>
                              <w:t xml:space="preserve"> in the Field and Territory</w:t>
                            </w:r>
                            <w:r w:rsidRPr="00E52FCF">
                              <w:rPr>
                                <w:sz w:val="16"/>
                              </w:rPr>
                              <w:t>.</w:t>
                            </w:r>
                            <w:r>
                              <w:rPr>
                                <w:sz w:val="16"/>
                              </w:rPr>
                              <w:t xml:space="preserve">  If any aspects will be Licensed on a non-exclusive basis, they should be expressly identified.  Consider how to manage this IPR that is not exclusively licensed in the IPR Management Plan.</w:t>
                            </w:r>
                          </w:p>
                          <w:p w14:paraId="1C2B09BE" w14:textId="77777777" w:rsidR="00E83644" w:rsidRPr="00C42C84" w:rsidRDefault="00E83644" w:rsidP="008463B6">
                            <w:pPr>
                              <w:spacing w:after="120"/>
                              <w:rPr>
                                <w:sz w:val="16"/>
                              </w:rPr>
                            </w:pPr>
                          </w:p>
                          <w:p w14:paraId="7973AB88" w14:textId="26033E90" w:rsidR="00E83644" w:rsidRDefault="00E83644" w:rsidP="008463B6">
                            <w:pPr>
                              <w:spacing w:after="120"/>
                              <w:rPr>
                                <w:sz w:val="16"/>
                              </w:rPr>
                            </w:pPr>
                            <w:r w:rsidRPr="00C42C84">
                              <w:rPr>
                                <w:sz w:val="16"/>
                              </w:rPr>
                              <w:br/>
                            </w:r>
                          </w:p>
                          <w:p w14:paraId="2E03E753" w14:textId="66591148"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A5D2" id="Text Box 28" o:spid="_x0000_s1095" type="#_x0000_t202" style="position:absolute;left:0;text-align:left;margin-left:378.15pt;margin-top:518.85pt;width:207.2pt;height:169.4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" fillcolor="#e9e4de [3209]" stroked="f" strokeweight=".5pt">
                <v:textbox>
                  <w:txbxContent>
                    <w:p w14:paraId="01F8DF16" w14:textId="2DEEE791" w:rsidR="00E83644" w:rsidRPr="00C42C84" w:rsidRDefault="00E83644" w:rsidP="008463B6">
                      <w:pPr>
                        <w:spacing w:after="120"/>
                        <w:rPr>
                          <w:b/>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w:t>
                      </w:r>
                      <w:r w:rsidRPr="00C42C84">
                        <w:rPr>
                          <w:sz w:val="16"/>
                        </w:rPr>
                        <w:t>While the Licence must be exclusive, the parties can use this item to describe the scope of the Licence granted under the Agreement.  This may be different for different items of IPR being licensed and this can be identified here.  This item can refer to an attachment if more space is required.</w:t>
                      </w:r>
                    </w:p>
                    <w:p w14:paraId="4392FFFF" w14:textId="5A37725C" w:rsidR="00E83644" w:rsidRDefault="00E83644" w:rsidP="008463B6">
                      <w:pPr>
                        <w:spacing w:after="120"/>
                        <w:rPr>
                          <w:sz w:val="16"/>
                        </w:rPr>
                      </w:pPr>
                      <w:r w:rsidRPr="00C42C84">
                        <w:rPr>
                          <w:b/>
                          <w:sz w:val="16"/>
                        </w:rPr>
                        <w:t>Period:</w:t>
                      </w:r>
                      <w:r w:rsidRPr="00C42C84">
                        <w:rPr>
                          <w:sz w:val="16"/>
                        </w:rPr>
                        <w:t xml:space="preserve"> This will usually be the same as the Term of the Agreement, but the parties can agree a shorter period for specific IPR if required.</w:t>
                      </w:r>
                    </w:p>
                    <w:p w14:paraId="1D773181" w14:textId="14170986" w:rsidR="00E83644" w:rsidRDefault="00E83644" w:rsidP="008463B6">
                      <w:pPr>
                        <w:spacing w:after="120"/>
                        <w:rPr>
                          <w:sz w:val="16"/>
                        </w:rPr>
                      </w:pPr>
                      <w:r w:rsidRPr="00E52FCF">
                        <w:rPr>
                          <w:b/>
                          <w:sz w:val="16"/>
                        </w:rPr>
                        <w:t>Scope</w:t>
                      </w:r>
                      <w:r w:rsidRPr="00E52FCF">
                        <w:rPr>
                          <w:sz w:val="16"/>
                        </w:rPr>
                        <w:t xml:space="preserve">: This Agreement is intended for exclusive </w:t>
                      </w:r>
                      <w:r>
                        <w:rPr>
                          <w:sz w:val="16"/>
                        </w:rPr>
                        <w:t xml:space="preserve">Use and </w:t>
                      </w:r>
                      <w:r w:rsidRPr="00E52FCF">
                        <w:rPr>
                          <w:sz w:val="16"/>
                        </w:rPr>
                        <w:t>Commercialisation of the Licensed IPR</w:t>
                      </w:r>
                      <w:r>
                        <w:rPr>
                          <w:sz w:val="16"/>
                        </w:rPr>
                        <w:t xml:space="preserve"> in the Field and Territory</w:t>
                      </w:r>
                      <w:r w:rsidRPr="00E52FCF">
                        <w:rPr>
                          <w:sz w:val="16"/>
                        </w:rPr>
                        <w:t>.</w:t>
                      </w:r>
                      <w:r>
                        <w:rPr>
                          <w:sz w:val="16"/>
                        </w:rPr>
                        <w:t xml:space="preserve">  If any aspects will be Licensed on a non-exclusive basis, they should be expressly identified.  Consider how to manage this IPR that is not exclusively licensed in the IPR Management Plan.</w:t>
                      </w:r>
                    </w:p>
                    <w:p w14:paraId="1C2B09BE" w14:textId="77777777" w:rsidR="00E83644" w:rsidRPr="00C42C84" w:rsidRDefault="00E83644" w:rsidP="008463B6">
                      <w:pPr>
                        <w:spacing w:after="120"/>
                        <w:rPr>
                          <w:sz w:val="16"/>
                        </w:rPr>
                      </w:pPr>
                    </w:p>
                    <w:p w14:paraId="7973AB88" w14:textId="26033E90" w:rsidR="00E83644" w:rsidRDefault="00E83644" w:rsidP="008463B6">
                      <w:pPr>
                        <w:spacing w:after="120"/>
                        <w:rPr>
                          <w:sz w:val="16"/>
                        </w:rPr>
                      </w:pPr>
                      <w:r w:rsidRPr="00C42C84">
                        <w:rPr>
                          <w:sz w:val="16"/>
                        </w:rPr>
                        <w:br/>
                      </w:r>
                    </w:p>
                    <w:p w14:paraId="2E03E753" w14:textId="66591148" w:rsidR="00E83644" w:rsidRPr="00C42C84" w:rsidRDefault="00E83644" w:rsidP="008463B6">
                      <w:pPr>
                        <w:spacing w:after="120"/>
                        <w:rPr>
                          <w:sz w:val="16"/>
                        </w:rPr>
                      </w:pPr>
                    </w:p>
                  </w:txbxContent>
                </v:textbox>
                <w10:wrap anchorx="page"/>
              </v:shape>
            </w:pict>
          </mc:Fallback>
        </mc:AlternateContent>
      </w:r>
      <w:r w:rsidR="008518EB" w:rsidRPr="002D390A">
        <w:rPr>
          <w:b w:val="0"/>
          <w:noProof/>
          <w:sz w:val="32"/>
          <w:szCs w:val="32"/>
          <w:lang w:eastAsia="en-AU"/>
        </w:rPr>
        <mc:AlternateContent>
          <mc:Choice Requires="wps">
            <w:drawing>
              <wp:anchor distT="0" distB="0" distL="114300" distR="114300" simplePos="0" relativeHeight="251905024" behindDoc="0" locked="0" layoutInCell="1" allowOverlap="1" wp14:anchorId="35895931" wp14:editId="7583B340">
                <wp:simplePos x="0" y="0"/>
                <wp:positionH relativeFrom="page">
                  <wp:posOffset>4844718</wp:posOffset>
                </wp:positionH>
                <wp:positionV relativeFrom="paragraph">
                  <wp:posOffset>1002854</wp:posOffset>
                </wp:positionV>
                <wp:extent cx="2631440" cy="1003110"/>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631440" cy="1003110"/>
                        </a:xfrm>
                        <a:prstGeom prst="rect">
                          <a:avLst/>
                        </a:prstGeom>
                        <a:solidFill>
                          <a:schemeClr val="accent6"/>
                        </a:solidFill>
                        <a:ln w="6350">
                          <a:noFill/>
                        </a:ln>
                      </wps:spPr>
                      <wps:txbx>
                        <w:txbxContent>
                          <w:p w14:paraId="7FC9A87A" w14:textId="1317E437" w:rsidR="00E83644" w:rsidRPr="001302A0" w:rsidRDefault="00E83644" w:rsidP="008463B6">
                            <w:pPr>
                              <w:spacing w:after="120"/>
                              <w:rPr>
                                <w:sz w:val="16"/>
                                <w:szCs w:val="16"/>
                                <w:lang w:eastAsia="en-AU"/>
                              </w:rPr>
                            </w:pPr>
                            <w:r>
                              <w:rPr>
                                <w:b/>
                                <w:i/>
                                <w:sz w:val="16"/>
                              </w:rPr>
                              <w:t xml:space="preserve">Guidance Note for items </w:t>
                            </w:r>
                            <w:r w:rsidR="00E64CDC">
                              <w:rPr>
                                <w:b/>
                                <w:i/>
                                <w:sz w:val="16"/>
                              </w:rPr>
                              <w:fldChar w:fldCharType="begin"/>
                            </w:r>
                            <w:r w:rsidR="00E64CDC">
                              <w:rPr>
                                <w:b/>
                                <w:i/>
                                <w:sz w:val="16"/>
                              </w:rPr>
                              <w:instrText xml:space="preserve"> REF _Ref87968605 \w \h </w:instrText>
                            </w:r>
                            <w:r w:rsidR="00E64CDC">
                              <w:rPr>
                                <w:b/>
                                <w:i/>
                                <w:sz w:val="16"/>
                              </w:rPr>
                            </w:r>
                            <w:r w:rsidR="00E64CDC">
                              <w:rPr>
                                <w:b/>
                                <w:i/>
                                <w:sz w:val="16"/>
                              </w:rPr>
                              <w:fldChar w:fldCharType="separate"/>
                            </w:r>
                            <w:r w:rsidR="00620731">
                              <w:rPr>
                                <w:b/>
                                <w:i/>
                                <w:sz w:val="16"/>
                              </w:rPr>
                              <w:t>1</w:t>
                            </w:r>
                            <w:r w:rsidR="00E64CDC">
                              <w:rPr>
                                <w:b/>
                                <w:i/>
                                <w:sz w:val="16"/>
                              </w:rPr>
                              <w:fldChar w:fldCharType="end"/>
                            </w:r>
                            <w:r>
                              <w:rPr>
                                <w:b/>
                                <w:i/>
                                <w:sz w:val="16"/>
                              </w:rPr>
                              <w:t xml:space="preserve"> and </w:t>
                            </w:r>
                            <w:r w:rsidR="00E64CDC">
                              <w:rPr>
                                <w:b/>
                                <w:i/>
                                <w:sz w:val="16"/>
                              </w:rPr>
                              <w:fldChar w:fldCharType="begin"/>
                            </w:r>
                            <w:r w:rsidR="00E64CDC">
                              <w:rPr>
                                <w:b/>
                                <w:i/>
                                <w:sz w:val="16"/>
                              </w:rPr>
                              <w:instrText xml:space="preserve"> REF _Ref87975237 \w \h </w:instrText>
                            </w:r>
                            <w:r w:rsidR="00E64CDC">
                              <w:rPr>
                                <w:b/>
                                <w:i/>
                                <w:sz w:val="16"/>
                              </w:rPr>
                            </w:r>
                            <w:r w:rsidR="00E64CDC">
                              <w:rPr>
                                <w:b/>
                                <w:i/>
                                <w:sz w:val="16"/>
                              </w:rPr>
                              <w:fldChar w:fldCharType="separate"/>
                            </w:r>
                            <w:r w:rsidR="00620731">
                              <w:rPr>
                                <w:b/>
                                <w:i/>
                                <w:sz w:val="16"/>
                              </w:rPr>
                              <w:t>2</w:t>
                            </w:r>
                            <w:r w:rsidR="00E64CDC">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w:t>
                            </w:r>
                            <w:r w:rsidRPr="00332C9A">
                              <w:rPr>
                                <w:sz w:val="16"/>
                                <w:szCs w:val="16"/>
                                <w:lang w:eastAsia="en-AU"/>
                              </w:rPr>
                              <w:t>disputes and</w:t>
                            </w:r>
                            <w:r w:rsidRPr="001302A0">
                              <w:rPr>
                                <w:sz w:val="16"/>
                                <w:szCs w:val="16"/>
                                <w:lang w:eastAsia="en-AU"/>
                              </w:rPr>
                              <w:t xml:space="preserve"> the receipt of notices under the Agreement and can only be changed in writing.  </w:t>
                            </w:r>
                          </w:p>
                          <w:p w14:paraId="7651408F" w14:textId="4DA6A7DF" w:rsidR="00E83644" w:rsidRPr="00E24032" w:rsidRDefault="00E83644" w:rsidP="008463B6">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w:t>
                            </w:r>
                            <w:r>
                              <w:rPr>
                                <w:sz w:val="16"/>
                                <w:szCs w:val="16"/>
                                <w:lang w:eastAsia="en-AU"/>
                              </w:rPr>
                              <w:t xml:space="preserve"> Agreement (see clause </w:t>
                            </w:r>
                            <w:r>
                              <w:rPr>
                                <w:sz w:val="16"/>
                                <w:szCs w:val="16"/>
                                <w:lang w:eastAsia="en-AU"/>
                              </w:rPr>
                              <w:fldChar w:fldCharType="begin"/>
                            </w:r>
                            <w:r>
                              <w:rPr>
                                <w:sz w:val="16"/>
                                <w:szCs w:val="16"/>
                                <w:lang w:eastAsia="en-AU"/>
                              </w:rPr>
                              <w:instrText xml:space="preserve"> REF _Ref93525327 \w \h </w:instrText>
                            </w:r>
                            <w:r>
                              <w:rPr>
                                <w:sz w:val="16"/>
                                <w:szCs w:val="16"/>
                                <w:lang w:eastAsia="en-AU"/>
                              </w:rPr>
                            </w:r>
                            <w:r>
                              <w:rPr>
                                <w:sz w:val="16"/>
                                <w:szCs w:val="16"/>
                                <w:lang w:eastAsia="en-AU"/>
                              </w:rPr>
                              <w:fldChar w:fldCharType="separate"/>
                            </w:r>
                            <w:r w:rsidR="00620731">
                              <w:rPr>
                                <w:sz w:val="16"/>
                                <w:szCs w:val="16"/>
                                <w:lang w:eastAsia="en-AU"/>
                              </w:rPr>
                              <w:t>19.10</w:t>
                            </w:r>
                            <w:r>
                              <w:rPr>
                                <w:sz w:val="16"/>
                                <w:szCs w:val="16"/>
                                <w:lang w:eastAsia="en-AU"/>
                              </w:rPr>
                              <w:fldChar w:fldCharType="end"/>
                            </w:r>
                            <w:r>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5931" id="Text Box 5" o:spid="_x0000_s1096" type="#_x0000_t202" style="position:absolute;left:0;text-align:left;margin-left:381.45pt;margin-top:78.95pt;width:207.2pt;height:79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" fillcolor="#e9e4de [3209]" stroked="f" strokeweight=".5pt">
                <v:textbox>
                  <w:txbxContent>
                    <w:p w14:paraId="7FC9A87A" w14:textId="1317E437" w:rsidR="00E83644" w:rsidRPr="001302A0" w:rsidRDefault="00E83644" w:rsidP="008463B6">
                      <w:pPr>
                        <w:spacing w:after="120"/>
                        <w:rPr>
                          <w:sz w:val="16"/>
                          <w:szCs w:val="16"/>
                          <w:lang w:eastAsia="en-AU"/>
                        </w:rPr>
                      </w:pPr>
                      <w:r>
                        <w:rPr>
                          <w:b/>
                          <w:i/>
                          <w:sz w:val="16"/>
                        </w:rPr>
                        <w:t xml:space="preserve">Guidance Note for items </w:t>
                      </w:r>
                      <w:r w:rsidR="00E64CDC">
                        <w:rPr>
                          <w:b/>
                          <w:i/>
                          <w:sz w:val="16"/>
                        </w:rPr>
                        <w:fldChar w:fldCharType="begin"/>
                      </w:r>
                      <w:r w:rsidR="00E64CDC">
                        <w:rPr>
                          <w:b/>
                          <w:i/>
                          <w:sz w:val="16"/>
                        </w:rPr>
                        <w:instrText xml:space="preserve"> REF _Ref87968605 \w \h </w:instrText>
                      </w:r>
                      <w:r w:rsidR="00E64CDC">
                        <w:rPr>
                          <w:b/>
                          <w:i/>
                          <w:sz w:val="16"/>
                        </w:rPr>
                      </w:r>
                      <w:r w:rsidR="00E64CDC">
                        <w:rPr>
                          <w:b/>
                          <w:i/>
                          <w:sz w:val="16"/>
                        </w:rPr>
                        <w:fldChar w:fldCharType="separate"/>
                      </w:r>
                      <w:r w:rsidR="00620731">
                        <w:rPr>
                          <w:b/>
                          <w:i/>
                          <w:sz w:val="16"/>
                        </w:rPr>
                        <w:t>1</w:t>
                      </w:r>
                      <w:r w:rsidR="00E64CDC">
                        <w:rPr>
                          <w:b/>
                          <w:i/>
                          <w:sz w:val="16"/>
                        </w:rPr>
                        <w:fldChar w:fldCharType="end"/>
                      </w:r>
                      <w:r>
                        <w:rPr>
                          <w:b/>
                          <w:i/>
                          <w:sz w:val="16"/>
                        </w:rPr>
                        <w:t xml:space="preserve"> and </w:t>
                      </w:r>
                      <w:r w:rsidR="00E64CDC">
                        <w:rPr>
                          <w:b/>
                          <w:i/>
                          <w:sz w:val="16"/>
                        </w:rPr>
                        <w:fldChar w:fldCharType="begin"/>
                      </w:r>
                      <w:r w:rsidR="00E64CDC">
                        <w:rPr>
                          <w:b/>
                          <w:i/>
                          <w:sz w:val="16"/>
                        </w:rPr>
                        <w:instrText xml:space="preserve"> REF _Ref87975237 \w \h </w:instrText>
                      </w:r>
                      <w:r w:rsidR="00E64CDC">
                        <w:rPr>
                          <w:b/>
                          <w:i/>
                          <w:sz w:val="16"/>
                        </w:rPr>
                      </w:r>
                      <w:r w:rsidR="00E64CDC">
                        <w:rPr>
                          <w:b/>
                          <w:i/>
                          <w:sz w:val="16"/>
                        </w:rPr>
                        <w:fldChar w:fldCharType="separate"/>
                      </w:r>
                      <w:r w:rsidR="00620731">
                        <w:rPr>
                          <w:b/>
                          <w:i/>
                          <w:sz w:val="16"/>
                        </w:rPr>
                        <w:t>2</w:t>
                      </w:r>
                      <w:r w:rsidR="00E64CDC">
                        <w:rPr>
                          <w:b/>
                          <w:i/>
                          <w:sz w:val="16"/>
                        </w:rPr>
                        <w:fldChar w:fldCharType="end"/>
                      </w:r>
                      <w:r>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w:t>
                      </w:r>
                      <w:r w:rsidRPr="00332C9A">
                        <w:rPr>
                          <w:sz w:val="16"/>
                          <w:szCs w:val="16"/>
                          <w:lang w:eastAsia="en-AU"/>
                        </w:rPr>
                        <w:t>disputes and</w:t>
                      </w:r>
                      <w:r w:rsidRPr="001302A0">
                        <w:rPr>
                          <w:sz w:val="16"/>
                          <w:szCs w:val="16"/>
                          <w:lang w:eastAsia="en-AU"/>
                        </w:rPr>
                        <w:t xml:space="preserve"> the receipt of notices under the Agreement and can only be changed in writing.  </w:t>
                      </w:r>
                    </w:p>
                    <w:p w14:paraId="7651408F" w14:textId="4DA6A7DF" w:rsidR="00E83644" w:rsidRPr="00E24032" w:rsidRDefault="00E83644" w:rsidP="008463B6">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also </w:t>
                      </w:r>
                      <w:r>
                        <w:rPr>
                          <w:sz w:val="16"/>
                          <w:szCs w:val="16"/>
                          <w:lang w:eastAsia="en-AU"/>
                        </w:rPr>
                        <w:t xml:space="preserve">determines </w:t>
                      </w:r>
                      <w:r w:rsidRPr="001302A0">
                        <w:rPr>
                          <w:sz w:val="16"/>
                          <w:szCs w:val="16"/>
                          <w:lang w:eastAsia="en-AU"/>
                        </w:rPr>
                        <w:t>the governing law and jurisdiction of the</w:t>
                      </w:r>
                      <w:r>
                        <w:rPr>
                          <w:sz w:val="16"/>
                          <w:szCs w:val="16"/>
                          <w:lang w:eastAsia="en-AU"/>
                        </w:rPr>
                        <w:t xml:space="preserve"> Agreement (see clause </w:t>
                      </w:r>
                      <w:r>
                        <w:rPr>
                          <w:sz w:val="16"/>
                          <w:szCs w:val="16"/>
                          <w:lang w:eastAsia="en-AU"/>
                        </w:rPr>
                        <w:fldChar w:fldCharType="begin"/>
                      </w:r>
                      <w:r>
                        <w:rPr>
                          <w:sz w:val="16"/>
                          <w:szCs w:val="16"/>
                          <w:lang w:eastAsia="en-AU"/>
                        </w:rPr>
                        <w:instrText xml:space="preserve"> REF _Ref93525327 \w \h </w:instrText>
                      </w:r>
                      <w:r>
                        <w:rPr>
                          <w:sz w:val="16"/>
                          <w:szCs w:val="16"/>
                          <w:lang w:eastAsia="en-AU"/>
                        </w:rPr>
                      </w:r>
                      <w:r>
                        <w:rPr>
                          <w:sz w:val="16"/>
                          <w:szCs w:val="16"/>
                          <w:lang w:eastAsia="en-AU"/>
                        </w:rPr>
                        <w:fldChar w:fldCharType="separate"/>
                      </w:r>
                      <w:r w:rsidR="00620731">
                        <w:rPr>
                          <w:sz w:val="16"/>
                          <w:szCs w:val="16"/>
                          <w:lang w:eastAsia="en-AU"/>
                        </w:rPr>
                        <w:t>19.10</w:t>
                      </w:r>
                      <w:r>
                        <w:rPr>
                          <w:sz w:val="16"/>
                          <w:szCs w:val="16"/>
                          <w:lang w:eastAsia="en-AU"/>
                        </w:rPr>
                        <w:fldChar w:fldCharType="end"/>
                      </w:r>
                      <w:r>
                        <w:rPr>
                          <w:sz w:val="16"/>
                          <w:szCs w:val="16"/>
                          <w:lang w:eastAsia="en-AU"/>
                        </w:rPr>
                        <w:t>).</w:t>
                      </w:r>
                    </w:p>
                  </w:txbxContent>
                </v:textbox>
                <w10:wrap anchorx="page"/>
              </v:shape>
            </w:pict>
          </mc:Fallback>
        </mc:AlternateContent>
      </w:r>
      <w:r w:rsidR="00D86160" w:rsidRPr="002D390A">
        <w:rPr>
          <w:b w:val="0"/>
          <w:noProof/>
          <w:sz w:val="32"/>
          <w:szCs w:val="32"/>
          <w:lang w:eastAsia="en-AU"/>
        </w:rPr>
        <mc:AlternateContent>
          <mc:Choice Requires="wps">
            <w:drawing>
              <wp:anchor distT="0" distB="0" distL="114300" distR="114300" simplePos="0" relativeHeight="251909120" behindDoc="0" locked="0" layoutInCell="1" allowOverlap="1" wp14:anchorId="6E3BC8F5" wp14:editId="1478CD76">
                <wp:simplePos x="0" y="0"/>
                <wp:positionH relativeFrom="rightMargin">
                  <wp:posOffset>134225</wp:posOffset>
                </wp:positionH>
                <wp:positionV relativeFrom="paragraph">
                  <wp:posOffset>4521308</wp:posOffset>
                </wp:positionV>
                <wp:extent cx="2631440" cy="1475117"/>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631440" cy="1475117"/>
                        </a:xfrm>
                        <a:prstGeom prst="rect">
                          <a:avLst/>
                        </a:prstGeom>
                        <a:solidFill>
                          <a:schemeClr val="accent6"/>
                        </a:solidFill>
                        <a:ln w="6350">
                          <a:noFill/>
                        </a:ln>
                      </wps:spPr>
                      <wps:txbx>
                        <w:txbxContent>
                          <w:p w14:paraId="50B8B67F" w14:textId="5EA4DD77"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_Ref87975637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w:t>
                            </w:r>
                            <w:r w:rsidRPr="00C42C84">
                              <w:rPr>
                                <w:sz w:val="16"/>
                              </w:rPr>
                              <w:t>This is the date the whole Agreement ends.  The parties have flexibility to determine how they will describe the Licence End Date.  This can be a date or a specified event - such as expiry of a Registration.</w:t>
                            </w:r>
                          </w:p>
                          <w:p w14:paraId="593E0213" w14:textId="6FD1B94A" w:rsidR="00E83644" w:rsidRPr="003728D0" w:rsidRDefault="00E83644" w:rsidP="008463B6">
                            <w:pPr>
                              <w:spacing w:after="120"/>
                              <w:rPr>
                                <w:sz w:val="16"/>
                              </w:rPr>
                            </w:pPr>
                            <w:r w:rsidRPr="00C42C84">
                              <w:rPr>
                                <w:sz w:val="16"/>
                              </w:rPr>
                              <w:t xml:space="preserve">In some cases, there may be limits on the ability to licence IPR beyond the term of its registration and this is reflected in clause </w:t>
                            </w:r>
                            <w:r w:rsidRPr="00C42C84">
                              <w:rPr>
                                <w:sz w:val="16"/>
                              </w:rPr>
                              <w:fldChar w:fldCharType="begin"/>
                            </w:r>
                            <w:r w:rsidRPr="00C42C84">
                              <w:rPr>
                                <w:sz w:val="16"/>
                              </w:rPr>
                              <w:instrText xml:space="preserve"> REF _Ref87353284 \r \h </w:instrText>
                            </w:r>
                            <w:r>
                              <w:rPr>
                                <w:sz w:val="16"/>
                              </w:rPr>
                              <w:instrText xml:space="preserve"> \* MERGEFORMAT </w:instrText>
                            </w:r>
                            <w:r w:rsidRPr="00C42C84">
                              <w:rPr>
                                <w:sz w:val="16"/>
                              </w:rPr>
                            </w:r>
                            <w:r w:rsidRPr="00C42C84">
                              <w:rPr>
                                <w:sz w:val="16"/>
                              </w:rPr>
                              <w:fldChar w:fldCharType="separate"/>
                            </w:r>
                            <w:r w:rsidR="00620731">
                              <w:rPr>
                                <w:sz w:val="16"/>
                              </w:rPr>
                              <w:t>2.2</w:t>
                            </w:r>
                            <w:r w:rsidRPr="00C42C84">
                              <w:rPr>
                                <w:sz w:val="16"/>
                              </w:rPr>
                              <w:fldChar w:fldCharType="end"/>
                            </w:r>
                            <w:r w:rsidRPr="00C42C84">
                              <w:rPr>
                                <w:sz w:val="16"/>
                              </w:rPr>
                              <w:t xml:space="preserve"> of the template, so that each item is separately licenced, and this Agreement continues to apply without the item that has expired, to the fullest extent practical/permitted</w:t>
                            </w:r>
                            <w:r w:rsidRPr="00C42C84">
                              <w:rPr>
                                <w:b/>
                                <w:sz w:val="16"/>
                              </w:rPr>
                              <w:t>.</w:t>
                            </w:r>
                          </w:p>
                          <w:p w14:paraId="1987FEB9" w14:textId="741124AB"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BC8F5" id="Text Box 131" o:spid="_x0000_s1097" type="#_x0000_t202" style="position:absolute;left:0;text-align:left;margin-left:10.55pt;margin-top:356pt;width:207.2pt;height:116.15pt;z-index:251909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" fillcolor="#e9e4de [3209]" stroked="f" strokeweight=".5pt">
                <v:textbox>
                  <w:txbxContent>
                    <w:p w14:paraId="50B8B67F" w14:textId="5EA4DD77"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_Ref87975637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w:t>
                      </w:r>
                      <w:r w:rsidRPr="00C42C84">
                        <w:rPr>
                          <w:sz w:val="16"/>
                        </w:rPr>
                        <w:t>This is the date the whole Agreement ends.  The parties have flexibility to determine how they will describe the Licence End Date.  This can be a date or a specified event - such as expiry of a Registration.</w:t>
                      </w:r>
                    </w:p>
                    <w:p w14:paraId="593E0213" w14:textId="6FD1B94A" w:rsidR="00E83644" w:rsidRPr="003728D0" w:rsidRDefault="00E83644" w:rsidP="008463B6">
                      <w:pPr>
                        <w:spacing w:after="120"/>
                        <w:rPr>
                          <w:sz w:val="16"/>
                        </w:rPr>
                      </w:pPr>
                      <w:r w:rsidRPr="00C42C84">
                        <w:rPr>
                          <w:sz w:val="16"/>
                        </w:rPr>
                        <w:t xml:space="preserve">In some cases, there may be limits on the ability to licence IPR beyond the term of its registration and this is reflected in clause </w:t>
                      </w:r>
                      <w:r w:rsidRPr="00C42C84">
                        <w:rPr>
                          <w:sz w:val="16"/>
                        </w:rPr>
                        <w:fldChar w:fldCharType="begin"/>
                      </w:r>
                      <w:r w:rsidRPr="00C42C84">
                        <w:rPr>
                          <w:sz w:val="16"/>
                        </w:rPr>
                        <w:instrText xml:space="preserve"> REF _Ref87353284 \r \h </w:instrText>
                      </w:r>
                      <w:r>
                        <w:rPr>
                          <w:sz w:val="16"/>
                        </w:rPr>
                        <w:instrText xml:space="preserve"> \* MERGEFORMAT </w:instrText>
                      </w:r>
                      <w:r w:rsidRPr="00C42C84">
                        <w:rPr>
                          <w:sz w:val="16"/>
                        </w:rPr>
                      </w:r>
                      <w:r w:rsidRPr="00C42C84">
                        <w:rPr>
                          <w:sz w:val="16"/>
                        </w:rPr>
                        <w:fldChar w:fldCharType="separate"/>
                      </w:r>
                      <w:r w:rsidR="00620731">
                        <w:rPr>
                          <w:sz w:val="16"/>
                        </w:rPr>
                        <w:t>2.2</w:t>
                      </w:r>
                      <w:r w:rsidRPr="00C42C84">
                        <w:rPr>
                          <w:sz w:val="16"/>
                        </w:rPr>
                        <w:fldChar w:fldCharType="end"/>
                      </w:r>
                      <w:r w:rsidRPr="00C42C84">
                        <w:rPr>
                          <w:sz w:val="16"/>
                        </w:rPr>
                        <w:t xml:space="preserve"> of the template, so that each item is separately licenced, and this Agreement continues to apply without the item that has expired, to the fullest extent practical/permitted</w:t>
                      </w:r>
                      <w:r w:rsidRPr="00C42C84">
                        <w:rPr>
                          <w:b/>
                          <w:sz w:val="16"/>
                        </w:rPr>
                        <w:t>.</w:t>
                      </w:r>
                    </w:p>
                    <w:p w14:paraId="1987FEB9" w14:textId="741124AB" w:rsidR="00E83644" w:rsidRPr="00C42C84" w:rsidRDefault="00E83644" w:rsidP="008463B6">
                      <w:pPr>
                        <w:spacing w:after="120"/>
                        <w:rPr>
                          <w:sz w:val="16"/>
                        </w:rPr>
                      </w:pPr>
                    </w:p>
                  </w:txbxContent>
                </v:textbox>
                <w10:wrap anchorx="margin"/>
              </v:shape>
            </w:pict>
          </mc:Fallback>
        </mc:AlternateContent>
      </w:r>
      <w:r w:rsidR="00DC685D" w:rsidRPr="002D390A">
        <w:rPr>
          <w:b w:val="0"/>
          <w:noProof/>
          <w:sz w:val="32"/>
          <w:szCs w:val="32"/>
          <w:lang w:eastAsia="en-AU"/>
        </w:rPr>
        <mc:AlternateContent>
          <mc:Choice Requires="wps">
            <w:drawing>
              <wp:anchor distT="0" distB="0" distL="114300" distR="114300" simplePos="0" relativeHeight="251907072" behindDoc="0" locked="0" layoutInCell="1" allowOverlap="1" wp14:anchorId="638C1575" wp14:editId="4C892974">
                <wp:simplePos x="0" y="0"/>
                <wp:positionH relativeFrom="page">
                  <wp:posOffset>4815231</wp:posOffset>
                </wp:positionH>
                <wp:positionV relativeFrom="paragraph">
                  <wp:posOffset>3389249</wp:posOffset>
                </wp:positionV>
                <wp:extent cx="2631440" cy="10668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440" cy="1066800"/>
                        </a:xfrm>
                        <a:prstGeom prst="rect">
                          <a:avLst/>
                        </a:prstGeom>
                        <a:solidFill>
                          <a:schemeClr val="accent6"/>
                        </a:solidFill>
                        <a:ln w="6350">
                          <a:noFill/>
                        </a:ln>
                      </wps:spPr>
                      <wps:txbx>
                        <w:txbxContent>
                          <w:p w14:paraId="19608781" w14:textId="723D9CB1"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_Ref87975621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w:t>
                            </w:r>
                            <w:r w:rsidRPr="00C42C84">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C1575" id="Text Box 130" o:spid="_x0000_s1098" type="#_x0000_t202" style="position:absolute;left:0;text-align:left;margin-left:379.15pt;margin-top:266.85pt;width:207.2pt;height:84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" fillcolor="#e9e4de [3209]" stroked="f" strokeweight=".5pt">
                <v:textbox>
                  <w:txbxContent>
                    <w:p w14:paraId="19608781" w14:textId="723D9CB1" w:rsidR="00E83644" w:rsidRPr="00C42C8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_Ref87975621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w:t>
                      </w:r>
                      <w:r w:rsidRPr="00C42C84">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v:textbox>
                <w10:wrap anchorx="page"/>
              </v:shape>
            </w:pict>
          </mc:Fallback>
        </mc:AlternateContent>
      </w:r>
      <w:r w:rsidR="00F112E6" w:rsidRPr="002D390A">
        <w:rPr>
          <w:sz w:val="32"/>
          <w:szCs w:val="32"/>
        </w:rPr>
        <w:t>– Details Schedule</w:t>
      </w:r>
      <w:bookmarkEnd w:id="497"/>
      <w:bookmarkEnd w:id="498"/>
      <w:bookmarkEnd w:id="499"/>
      <w:r w:rsidR="00F112E6" w:rsidRPr="002D390A">
        <w:rPr>
          <w:sz w:val="32"/>
          <w:szCs w:val="32"/>
        </w:rPr>
        <w:t xml:space="preserve"> </w:t>
      </w:r>
    </w:p>
    <w:tbl>
      <w:tblPr>
        <w:tblStyle w:val="TableGrid"/>
        <w:tblW w:w="0" w:type="auto"/>
        <w:tblLook w:val="04A0" w:firstRow="1" w:lastRow="0" w:firstColumn="1" w:lastColumn="0" w:noHBand="0" w:noVBand="1"/>
      </w:tblPr>
      <w:tblGrid>
        <w:gridCol w:w="628"/>
        <w:gridCol w:w="1129"/>
        <w:gridCol w:w="1861"/>
        <w:gridCol w:w="2890"/>
      </w:tblGrid>
      <w:tr w:rsidR="002859A6" w14:paraId="3171490E" w14:textId="77777777" w:rsidTr="008E0A45">
        <w:trPr>
          <w:tblHeader/>
        </w:trPr>
        <w:tc>
          <w:tcPr>
            <w:tcW w:w="628" w:type="dxa"/>
            <w:shd w:val="clear" w:color="auto" w:fill="D9D9D9" w:themeFill="background1" w:themeFillShade="D9"/>
          </w:tcPr>
          <w:p w14:paraId="6F57B8CB" w14:textId="4EF6CBD6" w:rsidR="002859A6" w:rsidRPr="00B60669" w:rsidRDefault="002859A6" w:rsidP="002859A6">
            <w:pPr>
              <w:rPr>
                <w:b/>
              </w:rPr>
            </w:pPr>
            <w:r w:rsidRPr="00B60669">
              <w:rPr>
                <w:b/>
              </w:rPr>
              <w:t>Item</w:t>
            </w:r>
          </w:p>
        </w:tc>
        <w:tc>
          <w:tcPr>
            <w:tcW w:w="1129" w:type="dxa"/>
            <w:shd w:val="clear" w:color="auto" w:fill="D9D9D9" w:themeFill="background1" w:themeFillShade="D9"/>
          </w:tcPr>
          <w:p w14:paraId="13592947" w14:textId="4B72F7C8" w:rsidR="002859A6" w:rsidRPr="00B60669" w:rsidRDefault="002859A6" w:rsidP="002859A6">
            <w:pPr>
              <w:rPr>
                <w:b/>
              </w:rPr>
            </w:pPr>
            <w:r>
              <w:rPr>
                <w:b/>
              </w:rPr>
              <w:t xml:space="preserve">Related clause </w:t>
            </w:r>
          </w:p>
        </w:tc>
        <w:tc>
          <w:tcPr>
            <w:tcW w:w="1861" w:type="dxa"/>
            <w:shd w:val="clear" w:color="auto" w:fill="D9D9D9" w:themeFill="background1" w:themeFillShade="D9"/>
          </w:tcPr>
          <w:p w14:paraId="5E914110" w14:textId="62D34698" w:rsidR="002859A6" w:rsidRPr="00B60669" w:rsidRDefault="002859A6" w:rsidP="002859A6">
            <w:pPr>
              <w:rPr>
                <w:b/>
              </w:rPr>
            </w:pPr>
            <w:r>
              <w:rPr>
                <w:b/>
              </w:rPr>
              <w:t>Subject</w:t>
            </w:r>
          </w:p>
        </w:tc>
        <w:tc>
          <w:tcPr>
            <w:tcW w:w="2890" w:type="dxa"/>
            <w:shd w:val="clear" w:color="auto" w:fill="D9D9D9" w:themeFill="background1" w:themeFillShade="D9"/>
          </w:tcPr>
          <w:p w14:paraId="0579EC77" w14:textId="6296D4AE" w:rsidR="002859A6" w:rsidRPr="00B60669" w:rsidRDefault="002859A6" w:rsidP="002859A6">
            <w:pPr>
              <w:rPr>
                <w:b/>
              </w:rPr>
            </w:pPr>
            <w:r>
              <w:rPr>
                <w:b/>
              </w:rPr>
              <w:t>Description</w:t>
            </w:r>
          </w:p>
        </w:tc>
      </w:tr>
      <w:tr w:rsidR="006B32F6" w14:paraId="60DEA525" w14:textId="77777777" w:rsidTr="00B166AD">
        <w:tc>
          <w:tcPr>
            <w:tcW w:w="628" w:type="dxa"/>
          </w:tcPr>
          <w:p w14:paraId="620C5DEC" w14:textId="77777777" w:rsidR="002859A6" w:rsidRDefault="002859A6" w:rsidP="003C540B">
            <w:pPr>
              <w:pStyle w:val="ListParagraph"/>
              <w:numPr>
                <w:ilvl w:val="0"/>
                <w:numId w:val="33"/>
              </w:numPr>
            </w:pPr>
            <w:bookmarkStart w:id="500" w:name="_Ref87968605"/>
          </w:p>
        </w:tc>
        <w:bookmarkEnd w:id="500"/>
        <w:tc>
          <w:tcPr>
            <w:tcW w:w="1129" w:type="dxa"/>
          </w:tcPr>
          <w:p w14:paraId="0F7C1DA6" w14:textId="7BB4EF94" w:rsidR="002859A6" w:rsidRDefault="002859A6" w:rsidP="002859A6">
            <w:r>
              <w:t xml:space="preserve">Clause </w:t>
            </w:r>
            <w:r w:rsidR="007F5080">
              <w:fldChar w:fldCharType="begin"/>
            </w:r>
            <w:r w:rsidR="007F5080">
              <w:instrText xml:space="preserve"> REF _Ref87966927 \w \h </w:instrText>
            </w:r>
            <w:r w:rsidR="007F5080">
              <w:fldChar w:fldCharType="separate"/>
            </w:r>
            <w:r w:rsidR="00963042">
              <w:t>1.1</w:t>
            </w:r>
            <w:r w:rsidR="007F5080">
              <w:fldChar w:fldCharType="end"/>
            </w:r>
          </w:p>
        </w:tc>
        <w:tc>
          <w:tcPr>
            <w:tcW w:w="1861" w:type="dxa"/>
          </w:tcPr>
          <w:p w14:paraId="278A26E6" w14:textId="503755F5" w:rsidR="002859A6" w:rsidRDefault="002859A6" w:rsidP="002859A6">
            <w:r>
              <w:t xml:space="preserve">Licensor </w:t>
            </w:r>
            <w:r w:rsidR="007F5080">
              <w:t>(granting entity)</w:t>
            </w:r>
          </w:p>
        </w:tc>
        <w:tc>
          <w:tcPr>
            <w:tcW w:w="2890" w:type="dxa"/>
          </w:tcPr>
          <w:p w14:paraId="109736FD" w14:textId="59F3010D" w:rsidR="002859A6" w:rsidRPr="000E5655" w:rsidRDefault="002859A6" w:rsidP="002859A6">
            <w:r w:rsidRPr="00714314">
              <w:t>Name: [</w:t>
            </w:r>
            <w:r w:rsidRPr="000E5655">
              <w:rPr>
                <w:i/>
                <w:shd w:val="clear" w:color="auto" w:fill="D9D9D9" w:themeFill="background1" w:themeFillShade="D9"/>
              </w:rPr>
              <w:t>insert</w:t>
            </w:r>
            <w:r w:rsidRPr="00714314">
              <w:t>]</w:t>
            </w:r>
          </w:p>
          <w:p w14:paraId="1425313C" w14:textId="77777777" w:rsidR="002859A6" w:rsidRPr="000E5655" w:rsidRDefault="002859A6" w:rsidP="002859A6">
            <w:r w:rsidRPr="000E5655">
              <w:t>Address: [</w:t>
            </w:r>
            <w:r w:rsidRPr="000E5655">
              <w:rPr>
                <w:i/>
                <w:shd w:val="clear" w:color="auto" w:fill="D9D9D9" w:themeFill="background1" w:themeFillShade="D9"/>
              </w:rPr>
              <w:t>insert</w:t>
            </w:r>
            <w:r w:rsidRPr="000E5655">
              <w:t>]</w:t>
            </w:r>
          </w:p>
          <w:p w14:paraId="71DE9828" w14:textId="77777777" w:rsidR="002859A6" w:rsidRPr="000E5655" w:rsidRDefault="002859A6" w:rsidP="002859A6">
            <w:r w:rsidRPr="000E5655">
              <w:t>Email: [</w:t>
            </w:r>
            <w:r w:rsidRPr="000E5655">
              <w:rPr>
                <w:i/>
                <w:shd w:val="clear" w:color="auto" w:fill="D9D9D9" w:themeFill="background1" w:themeFillShade="D9"/>
              </w:rPr>
              <w:t>insert</w:t>
            </w:r>
            <w:r w:rsidRPr="000E5655">
              <w:t>]</w:t>
            </w:r>
          </w:p>
          <w:p w14:paraId="688D0708" w14:textId="77777777" w:rsidR="0066223C" w:rsidRDefault="0066223C" w:rsidP="0066223C">
            <w:r>
              <w:t xml:space="preserve">Notices for attention of: </w:t>
            </w:r>
            <w:r w:rsidRPr="000E5655">
              <w:t>[</w:t>
            </w:r>
            <w:r w:rsidRPr="000E5655">
              <w:rPr>
                <w:i/>
                <w:shd w:val="clear" w:color="auto" w:fill="D9D9D9" w:themeFill="background1" w:themeFillShade="D9"/>
              </w:rPr>
              <w:t>insert</w:t>
            </w:r>
            <w:r w:rsidRPr="000E5655">
              <w:t>]</w:t>
            </w:r>
          </w:p>
          <w:p w14:paraId="7A0304DE" w14:textId="73DFE152" w:rsidR="002859A6" w:rsidRDefault="0066223C" w:rsidP="0066223C">
            <w:r>
              <w:t>Senior Representative</w:t>
            </w:r>
            <w:r w:rsidRPr="000E5655">
              <w:t>: [</w:t>
            </w:r>
            <w:r w:rsidRPr="000E5655">
              <w:rPr>
                <w:i/>
                <w:shd w:val="clear" w:color="auto" w:fill="D9D9D9" w:themeFill="background1" w:themeFillShade="D9"/>
              </w:rPr>
              <w:t>insert</w:t>
            </w:r>
            <w:r w:rsidRPr="000E5655">
              <w:t>]</w:t>
            </w:r>
          </w:p>
        </w:tc>
      </w:tr>
      <w:tr w:rsidR="006B32F6" w14:paraId="386A726F" w14:textId="77777777" w:rsidTr="00B166AD">
        <w:tc>
          <w:tcPr>
            <w:tcW w:w="628" w:type="dxa"/>
          </w:tcPr>
          <w:p w14:paraId="587256E1" w14:textId="77777777" w:rsidR="002859A6" w:rsidRDefault="002859A6" w:rsidP="003C540B">
            <w:pPr>
              <w:pStyle w:val="ListParagraph"/>
              <w:numPr>
                <w:ilvl w:val="0"/>
                <w:numId w:val="33"/>
              </w:numPr>
            </w:pPr>
            <w:bookmarkStart w:id="501" w:name="_Ref87975237"/>
          </w:p>
        </w:tc>
        <w:bookmarkEnd w:id="501"/>
        <w:tc>
          <w:tcPr>
            <w:tcW w:w="1129" w:type="dxa"/>
          </w:tcPr>
          <w:p w14:paraId="357BD8CB" w14:textId="0047DE57" w:rsidR="002859A6" w:rsidRDefault="002859A6" w:rsidP="002859A6">
            <w:r w:rsidRPr="00B93606">
              <w:t xml:space="preserve">Clause </w:t>
            </w:r>
            <w:r w:rsidR="007F5080">
              <w:fldChar w:fldCharType="begin"/>
            </w:r>
            <w:r w:rsidR="007F5080">
              <w:instrText xml:space="preserve"> REF _Ref87966927 \w \h </w:instrText>
            </w:r>
            <w:r w:rsidR="007F5080">
              <w:fldChar w:fldCharType="separate"/>
            </w:r>
            <w:r w:rsidR="00963042">
              <w:t>1.1</w:t>
            </w:r>
            <w:r w:rsidR="007F5080">
              <w:fldChar w:fldCharType="end"/>
            </w:r>
          </w:p>
        </w:tc>
        <w:tc>
          <w:tcPr>
            <w:tcW w:w="1861" w:type="dxa"/>
          </w:tcPr>
          <w:p w14:paraId="6B38C287" w14:textId="350327B1" w:rsidR="002859A6" w:rsidRDefault="002859A6" w:rsidP="002859A6">
            <w:r>
              <w:t>Licensee</w:t>
            </w:r>
            <w:r w:rsidR="007F5080">
              <w:t xml:space="preserve"> (receiving entity)</w:t>
            </w:r>
          </w:p>
        </w:tc>
        <w:tc>
          <w:tcPr>
            <w:tcW w:w="2890" w:type="dxa"/>
          </w:tcPr>
          <w:p w14:paraId="48AC71FF" w14:textId="4FB2BFCA" w:rsidR="002859A6" w:rsidRPr="000E5655" w:rsidRDefault="002859A6" w:rsidP="002859A6">
            <w:r w:rsidRPr="00714314">
              <w:t>Name: [</w:t>
            </w:r>
            <w:r w:rsidRPr="000E5655">
              <w:rPr>
                <w:i/>
                <w:shd w:val="clear" w:color="auto" w:fill="D9D9D9" w:themeFill="background1" w:themeFillShade="D9"/>
              </w:rPr>
              <w:t>insert</w:t>
            </w:r>
            <w:r w:rsidRPr="00714314">
              <w:t>]</w:t>
            </w:r>
          </w:p>
          <w:p w14:paraId="1A9E2AD1" w14:textId="77777777" w:rsidR="002859A6" w:rsidRPr="000E5655" w:rsidRDefault="002859A6" w:rsidP="002859A6">
            <w:r w:rsidRPr="000E5655">
              <w:t>Address: [</w:t>
            </w:r>
            <w:r w:rsidRPr="000E5655">
              <w:rPr>
                <w:i/>
                <w:shd w:val="clear" w:color="auto" w:fill="D9D9D9" w:themeFill="background1" w:themeFillShade="D9"/>
              </w:rPr>
              <w:t>insert</w:t>
            </w:r>
            <w:r w:rsidRPr="000E5655">
              <w:t>]</w:t>
            </w:r>
          </w:p>
          <w:p w14:paraId="40DD4BF9" w14:textId="77777777" w:rsidR="002859A6" w:rsidRPr="000E5655" w:rsidRDefault="002859A6" w:rsidP="002859A6">
            <w:r w:rsidRPr="000E5655">
              <w:t>Email: [</w:t>
            </w:r>
            <w:r w:rsidRPr="000E5655">
              <w:rPr>
                <w:i/>
                <w:shd w:val="clear" w:color="auto" w:fill="D9D9D9" w:themeFill="background1" w:themeFillShade="D9"/>
              </w:rPr>
              <w:t>insert</w:t>
            </w:r>
            <w:r w:rsidRPr="000E5655">
              <w:t>]</w:t>
            </w:r>
          </w:p>
          <w:p w14:paraId="5CB30EAA" w14:textId="1725B301" w:rsidR="0066223C" w:rsidRDefault="0066223C" w:rsidP="0066223C">
            <w:r>
              <w:t xml:space="preserve">Notices for attention of: </w:t>
            </w:r>
            <w:r w:rsidRPr="000E5655">
              <w:t>[</w:t>
            </w:r>
            <w:r w:rsidRPr="000E5655">
              <w:rPr>
                <w:i/>
                <w:shd w:val="clear" w:color="auto" w:fill="D9D9D9" w:themeFill="background1" w:themeFillShade="D9"/>
              </w:rPr>
              <w:t>insert</w:t>
            </w:r>
            <w:r w:rsidRPr="000E5655">
              <w:t>]</w:t>
            </w:r>
          </w:p>
          <w:p w14:paraId="7B8BACA0" w14:textId="0C6FE07F" w:rsidR="002859A6" w:rsidRDefault="0066223C" w:rsidP="0066223C">
            <w:r>
              <w:t>Senior Representative</w:t>
            </w:r>
            <w:r w:rsidRPr="000E5655">
              <w:t>: [</w:t>
            </w:r>
            <w:r w:rsidRPr="000E5655">
              <w:rPr>
                <w:i/>
                <w:shd w:val="clear" w:color="auto" w:fill="D9D9D9" w:themeFill="background1" w:themeFillShade="D9"/>
              </w:rPr>
              <w:t>insert</w:t>
            </w:r>
            <w:r w:rsidRPr="000E5655">
              <w:t>]</w:t>
            </w:r>
          </w:p>
        </w:tc>
      </w:tr>
      <w:tr w:rsidR="003D4792" w14:paraId="68AC2AD2" w14:textId="77777777" w:rsidTr="00B166AD">
        <w:tc>
          <w:tcPr>
            <w:tcW w:w="628" w:type="dxa"/>
          </w:tcPr>
          <w:p w14:paraId="6EA536A7" w14:textId="77777777" w:rsidR="003D4792" w:rsidRDefault="003D4792" w:rsidP="003C540B">
            <w:pPr>
              <w:pStyle w:val="ListParagraph"/>
              <w:numPr>
                <w:ilvl w:val="0"/>
                <w:numId w:val="33"/>
              </w:numPr>
            </w:pPr>
            <w:bookmarkStart w:id="502" w:name="_Ref87975621"/>
          </w:p>
        </w:tc>
        <w:bookmarkEnd w:id="502"/>
        <w:tc>
          <w:tcPr>
            <w:tcW w:w="1129" w:type="dxa"/>
          </w:tcPr>
          <w:p w14:paraId="532E8925" w14:textId="7A503F27" w:rsidR="003D4792" w:rsidRPr="00B93606" w:rsidRDefault="00434D17" w:rsidP="002859A6">
            <w:r w:rsidRPr="00B93606">
              <w:t>Clause</w:t>
            </w:r>
            <w:r>
              <w:t>s</w:t>
            </w:r>
            <w:r w:rsidRPr="00B93606">
              <w:t xml:space="preserve"> </w:t>
            </w:r>
            <w:r>
              <w:fldChar w:fldCharType="begin"/>
            </w:r>
            <w:r>
              <w:instrText xml:space="preserve"> REF _Ref87966927 \w \h </w:instrText>
            </w:r>
            <w:r>
              <w:fldChar w:fldCharType="separate"/>
            </w:r>
            <w:r w:rsidR="00963042">
              <w:t>1.1</w:t>
            </w:r>
            <w:r>
              <w:fldChar w:fldCharType="end"/>
            </w:r>
            <w:r>
              <w:t xml:space="preserve"> and </w:t>
            </w:r>
            <w:r>
              <w:fldChar w:fldCharType="begin"/>
            </w:r>
            <w:r>
              <w:instrText xml:space="preserve"> REF _Ref87967842 \w \h </w:instrText>
            </w:r>
            <w:r>
              <w:fldChar w:fldCharType="separate"/>
            </w:r>
            <w:r w:rsidR="00963042">
              <w:t>2.1</w:t>
            </w:r>
            <w:r>
              <w:fldChar w:fldCharType="end"/>
            </w:r>
          </w:p>
        </w:tc>
        <w:tc>
          <w:tcPr>
            <w:tcW w:w="1861" w:type="dxa"/>
          </w:tcPr>
          <w:p w14:paraId="3B50409C" w14:textId="28F0B624" w:rsidR="003D4792" w:rsidRDefault="003D4792" w:rsidP="002859A6">
            <w:r>
              <w:t xml:space="preserve">Commencement Date </w:t>
            </w:r>
          </w:p>
        </w:tc>
        <w:tc>
          <w:tcPr>
            <w:tcW w:w="2890" w:type="dxa"/>
          </w:tcPr>
          <w:p w14:paraId="10CB774B" w14:textId="5CF033CE" w:rsidR="003D4792" w:rsidRPr="00714314" w:rsidRDefault="003D4792" w:rsidP="002859A6">
            <w:r w:rsidRPr="00714314">
              <w:t>[</w:t>
            </w:r>
            <w:r w:rsidR="006614FF">
              <w:rPr>
                <w:i/>
                <w:shd w:val="clear" w:color="auto" w:fill="D9D9D9" w:themeFill="background1" w:themeFillShade="D9"/>
              </w:rPr>
              <w:t>I</w:t>
            </w:r>
            <w:r w:rsidRPr="000E5655">
              <w:rPr>
                <w:i/>
                <w:shd w:val="clear" w:color="auto" w:fill="D9D9D9" w:themeFill="background1" w:themeFillShade="D9"/>
              </w:rPr>
              <w:t>nsert date Agreement is to commence eg, dd/mm/yy] or [the date on which this Agreement is signed by the parties, or if signed on separate days, the date of the last signature.]</w:t>
            </w:r>
          </w:p>
        </w:tc>
      </w:tr>
      <w:tr w:rsidR="003D4792" w14:paraId="48987533" w14:textId="77777777" w:rsidTr="00B166AD">
        <w:tc>
          <w:tcPr>
            <w:tcW w:w="628" w:type="dxa"/>
          </w:tcPr>
          <w:p w14:paraId="539997F8" w14:textId="77777777" w:rsidR="003D4792" w:rsidRDefault="003D4792" w:rsidP="003C540B">
            <w:pPr>
              <w:pStyle w:val="ListParagraph"/>
              <w:numPr>
                <w:ilvl w:val="0"/>
                <w:numId w:val="33"/>
              </w:numPr>
            </w:pPr>
            <w:bookmarkStart w:id="503" w:name="_Ref87975637"/>
          </w:p>
        </w:tc>
        <w:bookmarkEnd w:id="503"/>
        <w:tc>
          <w:tcPr>
            <w:tcW w:w="1129" w:type="dxa"/>
          </w:tcPr>
          <w:p w14:paraId="4667ED52" w14:textId="56EC25C5" w:rsidR="003D4792" w:rsidRPr="00B93606" w:rsidRDefault="00434D17" w:rsidP="002859A6">
            <w:r w:rsidRPr="00B93606">
              <w:t>Clause</w:t>
            </w:r>
            <w:r>
              <w:t>s</w:t>
            </w:r>
            <w:r w:rsidRPr="00B93606">
              <w:t xml:space="preserve"> </w:t>
            </w:r>
            <w:r>
              <w:fldChar w:fldCharType="begin"/>
            </w:r>
            <w:r>
              <w:instrText xml:space="preserve"> REF _Ref87966927 \w \h </w:instrText>
            </w:r>
            <w:r>
              <w:fldChar w:fldCharType="separate"/>
            </w:r>
            <w:r w:rsidR="00963042">
              <w:t>1.1</w:t>
            </w:r>
            <w:r>
              <w:fldChar w:fldCharType="end"/>
            </w:r>
            <w:r>
              <w:t xml:space="preserve"> and </w:t>
            </w:r>
            <w:r>
              <w:fldChar w:fldCharType="begin"/>
            </w:r>
            <w:r>
              <w:instrText xml:space="preserve"> REF _Ref87967842 \w \h </w:instrText>
            </w:r>
            <w:r>
              <w:fldChar w:fldCharType="separate"/>
            </w:r>
            <w:r w:rsidR="00963042">
              <w:t>2.1</w:t>
            </w:r>
            <w:r>
              <w:fldChar w:fldCharType="end"/>
            </w:r>
          </w:p>
        </w:tc>
        <w:tc>
          <w:tcPr>
            <w:tcW w:w="1861" w:type="dxa"/>
          </w:tcPr>
          <w:p w14:paraId="1C082FAB" w14:textId="2FAF34AB" w:rsidR="003D4792" w:rsidRDefault="00434D17" w:rsidP="002859A6">
            <w:r w:rsidRPr="007C1036">
              <w:t>Licence</w:t>
            </w:r>
            <w:r>
              <w:t xml:space="preserve"> End Date</w:t>
            </w:r>
          </w:p>
        </w:tc>
        <w:tc>
          <w:tcPr>
            <w:tcW w:w="2890" w:type="dxa"/>
          </w:tcPr>
          <w:p w14:paraId="0119748A" w14:textId="61EAE444" w:rsidR="003D4792" w:rsidRPr="00714314" w:rsidRDefault="00434D17" w:rsidP="001451CE">
            <w:r w:rsidRPr="00714314">
              <w:t>[</w:t>
            </w:r>
            <w:r w:rsidR="006614FF">
              <w:rPr>
                <w:i/>
                <w:shd w:val="clear" w:color="auto" w:fill="D9D9D9" w:themeFill="background1" w:themeFillShade="D9"/>
              </w:rPr>
              <w:t>I</w:t>
            </w:r>
            <w:r w:rsidRPr="000E5655">
              <w:rPr>
                <w:i/>
                <w:shd w:val="clear" w:color="auto" w:fill="D9D9D9" w:themeFill="background1" w:themeFillShade="D9"/>
              </w:rPr>
              <w:t>nsert date Agreement is to end eg, dd/mm/yy</w:t>
            </w:r>
            <w:r w:rsidR="0013666D">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rsidR="0013666D">
              <w:t>, unless terminated earlier in accordance with this Agreement.</w:t>
            </w:r>
          </w:p>
        </w:tc>
      </w:tr>
      <w:tr w:rsidR="00983F3F" w14:paraId="09ED4773" w14:textId="77777777" w:rsidTr="00B166AD">
        <w:tc>
          <w:tcPr>
            <w:tcW w:w="628" w:type="dxa"/>
          </w:tcPr>
          <w:p w14:paraId="60301152" w14:textId="77777777" w:rsidR="00983F3F" w:rsidRDefault="00983F3F" w:rsidP="003C540B">
            <w:pPr>
              <w:pStyle w:val="ListParagraph"/>
              <w:numPr>
                <w:ilvl w:val="0"/>
                <w:numId w:val="33"/>
              </w:numPr>
            </w:pPr>
            <w:bookmarkStart w:id="504" w:name="_Ref87975109"/>
          </w:p>
        </w:tc>
        <w:bookmarkEnd w:id="504"/>
        <w:tc>
          <w:tcPr>
            <w:tcW w:w="1129" w:type="dxa"/>
          </w:tcPr>
          <w:p w14:paraId="2F156E73" w14:textId="7EC7E019" w:rsidR="00983F3F" w:rsidRDefault="00983F3F" w:rsidP="00983F3F">
            <w:r w:rsidRPr="00B93606">
              <w:t xml:space="preserve">Clause </w:t>
            </w:r>
            <w:r>
              <w:fldChar w:fldCharType="begin"/>
            </w:r>
            <w:r>
              <w:instrText xml:space="preserve"> REF _Ref87966740 \w \h </w:instrText>
            </w:r>
            <w:r>
              <w:fldChar w:fldCharType="separate"/>
            </w:r>
            <w:r w:rsidR="00963042">
              <w:t>3.1</w:t>
            </w:r>
            <w:r>
              <w:fldChar w:fldCharType="end"/>
            </w:r>
          </w:p>
        </w:tc>
        <w:tc>
          <w:tcPr>
            <w:tcW w:w="1861" w:type="dxa"/>
          </w:tcPr>
          <w:p w14:paraId="643B0EB0" w14:textId="27FFF3F4" w:rsidR="00983F3F" w:rsidRDefault="00983F3F" w:rsidP="00983F3F">
            <w:r>
              <w:t>Licence</w:t>
            </w:r>
            <w:r w:rsidR="0066223C">
              <w:t xml:space="preserve"> t</w:t>
            </w:r>
            <w:r>
              <w:t xml:space="preserve">erms </w:t>
            </w:r>
          </w:p>
        </w:tc>
        <w:tc>
          <w:tcPr>
            <w:tcW w:w="2890" w:type="dxa"/>
          </w:tcPr>
          <w:p w14:paraId="27192BEE" w14:textId="2E046E94" w:rsidR="00983F3F" w:rsidRDefault="00983F3F" w:rsidP="00983F3F">
            <w:pPr>
              <w:spacing w:after="120"/>
            </w:pPr>
            <w:r w:rsidRPr="001E36A2">
              <w:rPr>
                <w:b/>
              </w:rPr>
              <w:t>Period</w:t>
            </w:r>
            <w:r w:rsidRPr="00D45C7E">
              <w:rPr>
                <w:b/>
              </w:rPr>
              <w:t>:</w:t>
            </w:r>
            <w:r>
              <w:t xml:space="preserve"> </w:t>
            </w:r>
            <w:r w:rsidRPr="00266D3B">
              <w:rPr>
                <w:i/>
              </w:rPr>
              <w:t>['</w:t>
            </w:r>
            <w:r w:rsidRPr="00266D3B">
              <w:rPr>
                <w:i/>
                <w:highlight w:val="lightGray"/>
              </w:rPr>
              <w:t xml:space="preserve">For the </w:t>
            </w:r>
            <w:r w:rsidRPr="00935F99">
              <w:rPr>
                <w:i/>
                <w:highlight w:val="lightGray"/>
              </w:rPr>
              <w:t>Term''</w:t>
            </w:r>
            <w:r w:rsidRPr="00680B36">
              <w:rPr>
                <w:i/>
              </w:rPr>
              <w:t>]</w:t>
            </w:r>
          </w:p>
          <w:p w14:paraId="0B7BD687" w14:textId="5D48316B" w:rsidR="00983F3F" w:rsidRDefault="00983F3F" w:rsidP="00983F3F">
            <w:pPr>
              <w:spacing w:after="120"/>
            </w:pPr>
            <w:r w:rsidRPr="001E36A2">
              <w:rPr>
                <w:b/>
              </w:rPr>
              <w:t>Scope</w:t>
            </w:r>
            <w:r w:rsidRPr="00D45C7E">
              <w:rPr>
                <w:b/>
              </w:rPr>
              <w:t>:</w:t>
            </w:r>
            <w:r>
              <w:t xml:space="preserve"> </w:t>
            </w:r>
            <w:r w:rsidR="00D86160">
              <w:t>[</w:t>
            </w:r>
            <w:r w:rsidR="00D86160" w:rsidRPr="00935F99">
              <w:rPr>
                <w:i/>
                <w:highlight w:val="lightGray"/>
              </w:rPr>
              <w:t xml:space="preserve">Exclusive </w:t>
            </w:r>
            <w:r w:rsidR="00CC1976" w:rsidRPr="00935F99">
              <w:rPr>
                <w:i/>
                <w:highlight w:val="lightGray"/>
              </w:rPr>
              <w:t xml:space="preserve">Use and </w:t>
            </w:r>
            <w:r w:rsidRPr="00935F99">
              <w:rPr>
                <w:i/>
                <w:highlight w:val="lightGray"/>
              </w:rPr>
              <w:t>Commercialisation of the Licensed IPR</w:t>
            </w:r>
            <w:r w:rsidR="00D86160" w:rsidRPr="00935F99">
              <w:rPr>
                <w:i/>
                <w:highlight w:val="lightGray"/>
              </w:rPr>
              <w:t xml:space="preserve"> within the Territory and Field</w:t>
            </w:r>
            <w:r w:rsidR="00325F37" w:rsidRPr="00935F99">
              <w:rPr>
                <w:i/>
                <w:highlight w:val="lightGray"/>
              </w:rPr>
              <w:t>.</w:t>
            </w:r>
            <w:r w:rsidR="00D86160">
              <w:t>]</w:t>
            </w:r>
          </w:p>
          <w:p w14:paraId="28E1B49D" w14:textId="3F2F85B1" w:rsidR="00983F3F" w:rsidRDefault="00620731" w:rsidP="00983F3F">
            <w:pPr>
              <w:spacing w:after="120"/>
              <w:rPr>
                <w:b/>
              </w:rPr>
            </w:pPr>
            <w:r>
              <w:rPr>
                <w:b/>
                <w:noProof/>
                <w:lang w:eastAsia="en-AU"/>
              </w:rPr>
              <w:lastRenderedPageBreak/>
              <mc:AlternateContent>
                <mc:Choice Requires="wps">
                  <w:drawing>
                    <wp:anchor distT="0" distB="0" distL="114300" distR="114300" simplePos="0" relativeHeight="251952128" behindDoc="0" locked="0" layoutInCell="1" allowOverlap="1" wp14:anchorId="3EEBBA57" wp14:editId="03E110F3">
                      <wp:simplePos x="0" y="0"/>
                      <wp:positionH relativeFrom="page">
                        <wp:posOffset>1931766</wp:posOffset>
                      </wp:positionH>
                      <wp:positionV relativeFrom="paragraph">
                        <wp:posOffset>3869</wp:posOffset>
                      </wp:positionV>
                      <wp:extent cx="2631440" cy="2111672"/>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2631440" cy="2111672"/>
                              </a:xfrm>
                              <a:prstGeom prst="rect">
                                <a:avLst/>
                              </a:prstGeom>
                              <a:solidFill>
                                <a:schemeClr val="accent6"/>
                              </a:solidFill>
                              <a:ln w="6350">
                                <a:noFill/>
                              </a:ln>
                            </wps:spPr>
                            <wps:txbx>
                              <w:txbxContent>
                                <w:p w14:paraId="69974409" w14:textId="63285B4A" w:rsidR="00620731" w:rsidRPr="00C42C84" w:rsidRDefault="00E83644" w:rsidP="00620731">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5</w:t>
                                  </w:r>
                                  <w:r w:rsidRPr="00680B36">
                                    <w:rPr>
                                      <w:b/>
                                      <w:i/>
                                      <w:sz w:val="16"/>
                                    </w:rPr>
                                    <w:fldChar w:fldCharType="end"/>
                                  </w:r>
                                  <w:r w:rsidRPr="00680B36">
                                    <w:rPr>
                                      <w:b/>
                                      <w:i/>
                                      <w:sz w:val="16"/>
                                    </w:rPr>
                                    <w:t xml:space="preserve">: </w:t>
                                  </w:r>
                                  <w:r>
                                    <w:rPr>
                                      <w:b/>
                                      <w:i/>
                                      <w:sz w:val="16"/>
                                    </w:rPr>
                                    <w:br/>
                                  </w:r>
                                  <w:r w:rsidR="00620731" w:rsidRPr="00C42C84">
                                    <w:rPr>
                                      <w:b/>
                                      <w:sz w:val="16"/>
                                    </w:rPr>
                                    <w:t xml:space="preserve">Sublicensing: </w:t>
                                  </w:r>
                                  <w:r w:rsidR="00604B8A">
                                    <w:rPr>
                                      <w:b/>
                                      <w:sz w:val="16"/>
                                    </w:rPr>
                                    <w:t>C</w:t>
                                  </w:r>
                                  <w:r w:rsidR="00620731" w:rsidRPr="00C42C84">
                                    <w:rPr>
                                      <w:sz w:val="16"/>
                                    </w:rPr>
                                    <w:t xml:space="preserve">lause </w:t>
                                  </w:r>
                                  <w:r w:rsidR="00620731" w:rsidRPr="00C42C84">
                                    <w:rPr>
                                      <w:sz w:val="16"/>
                                    </w:rPr>
                                    <w:fldChar w:fldCharType="begin"/>
                                  </w:r>
                                  <w:r w:rsidR="00620731" w:rsidRPr="00C42C84">
                                    <w:rPr>
                                      <w:sz w:val="16"/>
                                    </w:rPr>
                                    <w:instrText xml:space="preserve"> REF _Ref87352750 \r \h  \* MERGEFORMAT </w:instrText>
                                  </w:r>
                                  <w:r w:rsidR="00620731" w:rsidRPr="00C42C84">
                                    <w:rPr>
                                      <w:sz w:val="16"/>
                                    </w:rPr>
                                  </w:r>
                                  <w:r w:rsidR="00620731" w:rsidRPr="00C42C84">
                                    <w:rPr>
                                      <w:sz w:val="16"/>
                                    </w:rPr>
                                    <w:fldChar w:fldCharType="separate"/>
                                  </w:r>
                                  <w:r w:rsidR="00620731">
                                    <w:rPr>
                                      <w:sz w:val="16"/>
                                    </w:rPr>
                                    <w:t>3.3</w:t>
                                  </w:r>
                                  <w:r w:rsidR="00620731" w:rsidRPr="00C42C84">
                                    <w:rPr>
                                      <w:sz w:val="16"/>
                                    </w:rPr>
                                    <w:fldChar w:fldCharType="end"/>
                                  </w:r>
                                  <w:r w:rsidR="00620731" w:rsidRPr="00C42C84">
                                    <w:rPr>
                                      <w:sz w:val="16"/>
                                    </w:rPr>
                                    <w:t xml:space="preserve"> sets out default rights to sublicence </w:t>
                                  </w:r>
                                  <w:r w:rsidR="00620731" w:rsidRPr="00680B36">
                                    <w:rPr>
                                      <w:sz w:val="16"/>
                                    </w:rPr>
                                    <w:t>without obtaining further consent from the Licensor</w:t>
                                  </w:r>
                                  <w:r w:rsidR="00620731" w:rsidRPr="00C42C84">
                                    <w:rPr>
                                      <w:sz w:val="16"/>
                                    </w:rPr>
                                    <w:t>.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36658038" w14:textId="1E432257" w:rsidR="00E83644" w:rsidRPr="00C42C84" w:rsidRDefault="00E83644" w:rsidP="008463B6">
                                  <w:pPr>
                                    <w:spacing w:after="120"/>
                                    <w:rPr>
                                      <w:sz w:val="16"/>
                                    </w:rPr>
                                  </w:pPr>
                                  <w:r>
                                    <w:rPr>
                                      <w:b/>
                                      <w:sz w:val="16"/>
                                    </w:rPr>
                                    <w:t>Field</w:t>
                                  </w:r>
                                  <w:r w:rsidRPr="00F52C49">
                                    <w:rPr>
                                      <w:b/>
                                      <w:bCs/>
                                      <w:sz w:val="16"/>
                                    </w:rPr>
                                    <w:t>:</w:t>
                                  </w:r>
                                  <w:r w:rsidRPr="00C42C84">
                                    <w:rPr>
                                      <w:sz w:val="16"/>
                                    </w:rPr>
                                    <w:t xml:space="preserve"> </w:t>
                                  </w:r>
                                  <w:r w:rsidR="00604B8A">
                                    <w:rPr>
                                      <w:sz w:val="16"/>
                                    </w:rPr>
                                    <w:t>W</w:t>
                                  </w:r>
                                  <w:r w:rsidRPr="00C42C84">
                                    <w:rPr>
                                      <w:sz w:val="16"/>
                                    </w:rPr>
                                    <w:t>hile the licence must be exclusive, it can still be limited in scope to only apply to specific fields.  The Licensor may limit the scope of the Licence to a specified field / application of business activity or industry.  This is particularly relevant if Licensed IPR has potential dual uses.  It may allow the IPR to also be licensed in other fields.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BBA57" id="Text Box 30" o:spid="_x0000_s1099" type="#_x0000_t202" style="position:absolute;margin-left:152.1pt;margin-top:.3pt;width:207.2pt;height:166.25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" fillcolor="#e9e4de [3209]" stroked="f" strokeweight=".5pt">
                      <v:textbox>
                        <w:txbxContent>
                          <w:p w14:paraId="69974409" w14:textId="63285B4A" w:rsidR="00620731" w:rsidRPr="00C42C84" w:rsidRDefault="00E83644" w:rsidP="00620731">
                            <w:pPr>
                              <w:spacing w:after="120"/>
                              <w:rPr>
                                <w:sz w:val="16"/>
                              </w:rPr>
                            </w:pPr>
                            <w:r w:rsidRPr="00680B36">
                              <w:rPr>
                                <w:b/>
                                <w:i/>
                                <w:sz w:val="16"/>
                              </w:rPr>
                              <w:t xml:space="preserve">Guidance Note for </w:t>
                            </w:r>
                            <w:r>
                              <w:rPr>
                                <w:b/>
                                <w:i/>
                                <w:sz w:val="16"/>
                              </w:rPr>
                              <w:t>i</w:t>
                            </w:r>
                            <w:r w:rsidRPr="00680B36">
                              <w:rPr>
                                <w:b/>
                                <w:i/>
                                <w:sz w:val="16"/>
                              </w:rPr>
                              <w:t xml:space="preserve">tem </w:t>
                            </w:r>
                            <w:r w:rsidRPr="00680B36">
                              <w:rPr>
                                <w:b/>
                                <w:i/>
                                <w:sz w:val="16"/>
                              </w:rPr>
                              <w:fldChar w:fldCharType="begin"/>
                            </w:r>
                            <w:r w:rsidRPr="00C42C84">
                              <w:rPr>
                                <w:b/>
                                <w:i/>
                                <w:sz w:val="16"/>
                              </w:rPr>
                              <w:instrText xml:space="preserve"> REF _Ref87975109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5</w:t>
                            </w:r>
                            <w:r w:rsidRPr="00680B36">
                              <w:rPr>
                                <w:b/>
                                <w:i/>
                                <w:sz w:val="16"/>
                              </w:rPr>
                              <w:fldChar w:fldCharType="end"/>
                            </w:r>
                            <w:r w:rsidRPr="00680B36">
                              <w:rPr>
                                <w:b/>
                                <w:i/>
                                <w:sz w:val="16"/>
                              </w:rPr>
                              <w:t xml:space="preserve">: </w:t>
                            </w:r>
                            <w:r>
                              <w:rPr>
                                <w:b/>
                                <w:i/>
                                <w:sz w:val="16"/>
                              </w:rPr>
                              <w:br/>
                            </w:r>
                            <w:r w:rsidR="00620731" w:rsidRPr="00C42C84">
                              <w:rPr>
                                <w:b/>
                                <w:sz w:val="16"/>
                              </w:rPr>
                              <w:t xml:space="preserve">Sublicensing: </w:t>
                            </w:r>
                            <w:r w:rsidR="00604B8A">
                              <w:rPr>
                                <w:b/>
                                <w:sz w:val="16"/>
                              </w:rPr>
                              <w:t>C</w:t>
                            </w:r>
                            <w:r w:rsidR="00620731" w:rsidRPr="00C42C84">
                              <w:rPr>
                                <w:sz w:val="16"/>
                              </w:rPr>
                              <w:t xml:space="preserve">lause </w:t>
                            </w:r>
                            <w:r w:rsidR="00620731" w:rsidRPr="00C42C84">
                              <w:rPr>
                                <w:sz w:val="16"/>
                              </w:rPr>
                              <w:fldChar w:fldCharType="begin"/>
                            </w:r>
                            <w:r w:rsidR="00620731" w:rsidRPr="00C42C84">
                              <w:rPr>
                                <w:sz w:val="16"/>
                              </w:rPr>
                              <w:instrText xml:space="preserve"> REF _Ref87352750 \r \h  \* MERGEFORMAT </w:instrText>
                            </w:r>
                            <w:r w:rsidR="00620731" w:rsidRPr="00C42C84">
                              <w:rPr>
                                <w:sz w:val="16"/>
                              </w:rPr>
                            </w:r>
                            <w:r w:rsidR="00620731" w:rsidRPr="00C42C84">
                              <w:rPr>
                                <w:sz w:val="16"/>
                              </w:rPr>
                              <w:fldChar w:fldCharType="separate"/>
                            </w:r>
                            <w:r w:rsidR="00620731">
                              <w:rPr>
                                <w:sz w:val="16"/>
                              </w:rPr>
                              <w:t>3.3</w:t>
                            </w:r>
                            <w:r w:rsidR="00620731" w:rsidRPr="00C42C84">
                              <w:rPr>
                                <w:sz w:val="16"/>
                              </w:rPr>
                              <w:fldChar w:fldCharType="end"/>
                            </w:r>
                            <w:r w:rsidR="00620731" w:rsidRPr="00C42C84">
                              <w:rPr>
                                <w:sz w:val="16"/>
                              </w:rPr>
                              <w:t xml:space="preserve"> sets out default rights to sublicence </w:t>
                            </w:r>
                            <w:r w:rsidR="00620731" w:rsidRPr="00680B36">
                              <w:rPr>
                                <w:sz w:val="16"/>
                              </w:rPr>
                              <w:t>without obtaining further consent from the Licensor</w:t>
                            </w:r>
                            <w:r w:rsidR="00620731" w:rsidRPr="00C42C84">
                              <w:rPr>
                                <w:sz w:val="16"/>
                              </w:rPr>
                              <w:t>.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36658038" w14:textId="1E432257" w:rsidR="00E83644" w:rsidRPr="00C42C84" w:rsidRDefault="00E83644" w:rsidP="008463B6">
                            <w:pPr>
                              <w:spacing w:after="120"/>
                              <w:rPr>
                                <w:sz w:val="16"/>
                              </w:rPr>
                            </w:pPr>
                            <w:r>
                              <w:rPr>
                                <w:b/>
                                <w:sz w:val="16"/>
                              </w:rPr>
                              <w:t>Field</w:t>
                            </w:r>
                            <w:r w:rsidRPr="00F52C49">
                              <w:rPr>
                                <w:b/>
                                <w:bCs/>
                                <w:sz w:val="16"/>
                              </w:rPr>
                              <w:t>:</w:t>
                            </w:r>
                            <w:r w:rsidRPr="00C42C84">
                              <w:rPr>
                                <w:sz w:val="16"/>
                              </w:rPr>
                              <w:t xml:space="preserve"> </w:t>
                            </w:r>
                            <w:r w:rsidR="00604B8A">
                              <w:rPr>
                                <w:sz w:val="16"/>
                              </w:rPr>
                              <w:t>W</w:t>
                            </w:r>
                            <w:r w:rsidRPr="00C42C84">
                              <w:rPr>
                                <w:sz w:val="16"/>
                              </w:rPr>
                              <w:t>hile the licence must be exclusive, it can still be limited in scope to only apply to specific fields.  The Licensor may limit the scope of the Licence to a specified field / application of business activity or industry.  This is particularly relevant if Licensed IPR has potential dual uses.  It may allow the IPR to also be licensed in other fields.</w:t>
                            </w:r>
                          </w:p>
                        </w:txbxContent>
                      </v:textbox>
                      <w10:wrap anchorx="page"/>
                    </v:shape>
                  </w:pict>
                </mc:Fallback>
              </mc:AlternateContent>
            </w:r>
            <w:r w:rsidR="00983F3F">
              <w:rPr>
                <w:b/>
              </w:rPr>
              <w:t xml:space="preserve">Sublicensing: </w:t>
            </w:r>
            <w:r w:rsidR="00983F3F" w:rsidRPr="00266D3B">
              <w:rPr>
                <w:i/>
                <w:highlight w:val="lightGray"/>
              </w:rPr>
              <w:t>[</w:t>
            </w:r>
            <w:r w:rsidR="00AF62F7">
              <w:rPr>
                <w:i/>
                <w:highlight w:val="lightGray"/>
              </w:rPr>
              <w:t>I</w:t>
            </w:r>
            <w:r w:rsidR="000F5874" w:rsidRPr="00266D3B">
              <w:rPr>
                <w:i/>
                <w:highlight w:val="lightGray"/>
              </w:rPr>
              <w:t>dentify any permitted sublicensees - or refer to the Commercialisation Business Plan.  Further sublicensees need to be agreed in writing.</w:t>
            </w:r>
            <w:r w:rsidR="00983F3F" w:rsidRPr="00266D3B">
              <w:rPr>
                <w:i/>
                <w:highlight w:val="lightGray"/>
              </w:rPr>
              <w:t>]</w:t>
            </w:r>
          </w:p>
          <w:p w14:paraId="2A227324" w14:textId="71A58481" w:rsidR="0066223C" w:rsidRDefault="00E2684C" w:rsidP="00983F3F">
            <w:r>
              <w:rPr>
                <w:b/>
              </w:rPr>
              <w:t>Field</w:t>
            </w:r>
            <w:r w:rsidR="0066223C">
              <w:rPr>
                <w:b/>
              </w:rPr>
              <w:t xml:space="preserve">: </w:t>
            </w:r>
            <w:r w:rsidR="0066223C" w:rsidRPr="00266D3B">
              <w:rPr>
                <w:i/>
                <w:highlight w:val="lightGray"/>
              </w:rPr>
              <w:t>[</w:t>
            </w:r>
            <w:r w:rsidR="00AF62F7">
              <w:rPr>
                <w:i/>
                <w:highlight w:val="lightGray"/>
              </w:rPr>
              <w:t>I</w:t>
            </w:r>
            <w:r w:rsidR="0066223C" w:rsidRPr="00266D3B">
              <w:rPr>
                <w:i/>
                <w:highlight w:val="lightGray"/>
              </w:rPr>
              <w:t xml:space="preserve">nsert any specific </w:t>
            </w:r>
            <w:r>
              <w:rPr>
                <w:i/>
                <w:highlight w:val="lightGray"/>
              </w:rPr>
              <w:t xml:space="preserve">field or </w:t>
            </w:r>
            <w:r w:rsidR="0066223C" w:rsidRPr="00266D3B">
              <w:rPr>
                <w:i/>
                <w:highlight w:val="lightGray"/>
              </w:rPr>
              <w:t xml:space="preserve">application permitted for the Licensed IPR or state 'all </w:t>
            </w:r>
            <w:r>
              <w:rPr>
                <w:i/>
                <w:highlight w:val="lightGray"/>
              </w:rPr>
              <w:t>fields</w:t>
            </w:r>
            <w:r w:rsidR="0066223C" w:rsidRPr="00266D3B">
              <w:rPr>
                <w:i/>
                <w:highlight w:val="lightGray"/>
              </w:rPr>
              <w:t>.]</w:t>
            </w:r>
          </w:p>
          <w:p w14:paraId="268F385A" w14:textId="5CD6010E" w:rsidR="0066223C" w:rsidRDefault="0066223C" w:rsidP="00983F3F">
            <w:pPr>
              <w:rPr>
                <w:b/>
              </w:rPr>
            </w:pPr>
            <w:r w:rsidRPr="007C1036">
              <w:rPr>
                <w:b/>
              </w:rPr>
              <w:t>Territory</w:t>
            </w:r>
            <w:r w:rsidRPr="00F0001E">
              <w:rPr>
                <w:b/>
              </w:rPr>
              <w:t>:</w:t>
            </w:r>
            <w:r>
              <w:t xml:space="preserve"> </w:t>
            </w:r>
            <w:r w:rsidRPr="00266D3B">
              <w:rPr>
                <w:i/>
                <w:highlight w:val="lightGray"/>
              </w:rPr>
              <w:t>[</w:t>
            </w:r>
            <w:r w:rsidR="00AF62F7">
              <w:rPr>
                <w:i/>
                <w:highlight w:val="lightGray"/>
              </w:rPr>
              <w:t>I</w:t>
            </w:r>
            <w:r w:rsidRPr="00266D3B">
              <w:rPr>
                <w:i/>
                <w:highlight w:val="lightGray"/>
              </w:rPr>
              <w:t>nsert relevant geographical territory, eg 'Australia']</w:t>
            </w:r>
          </w:p>
          <w:p w14:paraId="7413E2CD" w14:textId="576AD3C1" w:rsidR="005C0875" w:rsidRDefault="005C0875" w:rsidP="008149D8">
            <w:pPr>
              <w:rPr>
                <w:b/>
              </w:rPr>
            </w:pPr>
            <w:r>
              <w:rPr>
                <w:b/>
              </w:rPr>
              <w:t xml:space="preserve">Licence back: </w:t>
            </w:r>
            <w:r w:rsidRPr="00935F99">
              <w:rPr>
                <w:i/>
                <w:highlight w:val="lightGray"/>
              </w:rPr>
              <w:t>[Identify any license back to the Licensor for further Use within the Field/Territory.  This may include a right to use the Licensed IPR for teaching purposes.]</w:t>
            </w:r>
          </w:p>
          <w:p w14:paraId="2A1B572D" w14:textId="308D9D2E" w:rsidR="00983F3F" w:rsidRDefault="0066223C" w:rsidP="008149D8">
            <w:pPr>
              <w:rPr>
                <w:i/>
              </w:rPr>
            </w:pPr>
            <w:r>
              <w:rPr>
                <w:b/>
              </w:rPr>
              <w:t xml:space="preserve">Further </w:t>
            </w:r>
            <w:r w:rsidR="0013666D">
              <w:rPr>
                <w:b/>
              </w:rPr>
              <w:t>provisions</w:t>
            </w:r>
            <w:r w:rsidR="00983F3F" w:rsidRPr="00F0001E">
              <w:rPr>
                <w:b/>
              </w:rPr>
              <w:t>:</w:t>
            </w:r>
            <w:r w:rsidR="00983F3F">
              <w:t xml:space="preserve"> </w:t>
            </w:r>
            <w:r w:rsidR="00983F3F" w:rsidRPr="00266D3B">
              <w:rPr>
                <w:i/>
              </w:rPr>
              <w:t>[</w:t>
            </w:r>
            <w:r w:rsidR="0015119C">
              <w:rPr>
                <w:i/>
                <w:highlight w:val="lightGray"/>
              </w:rPr>
              <w:t>D</w:t>
            </w:r>
            <w:r w:rsidR="00983F3F" w:rsidRPr="00266D3B">
              <w:rPr>
                <w:i/>
                <w:highlight w:val="lightGray"/>
              </w:rPr>
              <w:t xml:space="preserve">escribe any further </w:t>
            </w:r>
            <w:r w:rsidR="008A6EC5" w:rsidRPr="00266D3B">
              <w:rPr>
                <w:i/>
                <w:highlight w:val="lightGray"/>
              </w:rPr>
              <w:t>items that are relevant to the Licen</w:t>
            </w:r>
            <w:r w:rsidR="00897DA4" w:rsidRPr="00266D3B">
              <w:rPr>
                <w:i/>
                <w:highlight w:val="lightGray"/>
              </w:rPr>
              <w:t>c</w:t>
            </w:r>
            <w:r w:rsidR="008A6EC5" w:rsidRPr="00266D3B">
              <w:rPr>
                <w:i/>
                <w:highlight w:val="lightGray"/>
              </w:rPr>
              <w:t>e scope.</w:t>
            </w:r>
            <w:r w:rsidR="00983F3F" w:rsidRPr="00266D3B">
              <w:rPr>
                <w:i/>
                <w:highlight w:val="lightGray"/>
              </w:rPr>
              <w:t>]</w:t>
            </w:r>
          </w:p>
          <w:p w14:paraId="48AF58C5" w14:textId="43D3B7F7" w:rsidR="00AA0747" w:rsidRPr="00347B71" w:rsidRDefault="00362CBD" w:rsidP="00CC1976">
            <w:pPr>
              <w:spacing w:after="120"/>
            </w:pPr>
            <w:r>
              <w:rPr>
                <w:b/>
                <w:noProof/>
                <w:lang w:eastAsia="en-AU"/>
              </w:rPr>
              <mc:AlternateContent>
                <mc:Choice Requires="wps">
                  <w:drawing>
                    <wp:anchor distT="0" distB="0" distL="114300" distR="114300" simplePos="0" relativeHeight="251923456" behindDoc="0" locked="0" layoutInCell="1" allowOverlap="1" wp14:anchorId="6D0311F3" wp14:editId="016F87CC">
                      <wp:simplePos x="0" y="0"/>
                      <wp:positionH relativeFrom="rightMargin">
                        <wp:posOffset>212394</wp:posOffset>
                      </wp:positionH>
                      <wp:positionV relativeFrom="paragraph">
                        <wp:posOffset>922968</wp:posOffset>
                      </wp:positionV>
                      <wp:extent cx="2631440" cy="269126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31440" cy="2691262"/>
                              </a:xfrm>
                              <a:prstGeom prst="rect">
                                <a:avLst/>
                              </a:prstGeom>
                              <a:solidFill>
                                <a:schemeClr val="accent6"/>
                              </a:solidFill>
                              <a:ln w="6350">
                                <a:noFill/>
                              </a:ln>
                            </wps:spPr>
                            <wps:txbx>
                              <w:txbxContent>
                                <w:p w14:paraId="5ACF7B3B" w14:textId="73ECE78F"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_Ref87975134 \r \h </w:instrText>
                                  </w:r>
                                  <w:r>
                                    <w:rPr>
                                      <w:b/>
                                      <w:i/>
                                      <w:sz w:val="16"/>
                                    </w:rPr>
                                  </w:r>
                                  <w:r>
                                    <w:rPr>
                                      <w:b/>
                                      <w:i/>
                                      <w:sz w:val="16"/>
                                    </w:rPr>
                                    <w:fldChar w:fldCharType="separate"/>
                                  </w:r>
                                  <w:r w:rsidR="00620731">
                                    <w:rPr>
                                      <w:b/>
                                      <w:i/>
                                      <w:sz w:val="16"/>
                                    </w:rPr>
                                    <w:t>6</w:t>
                                  </w:r>
                                  <w:r>
                                    <w:rPr>
                                      <w:b/>
                                      <w:i/>
                                      <w:sz w:val="16"/>
                                    </w:rPr>
                                    <w:fldChar w:fldCharType="end"/>
                                  </w:r>
                                  <w:r w:rsidRPr="00680B36">
                                    <w:rPr>
                                      <w:b/>
                                      <w:i/>
                                      <w:sz w:val="16"/>
                                    </w:rPr>
                                    <w:t xml:space="preserve">: </w:t>
                                  </w:r>
                                  <w:r w:rsidRPr="00C42C84">
                                    <w:rPr>
                                      <w:sz w:val="16"/>
                                    </w:rPr>
                                    <w:t xml:space="preserve">The owner of any Improvements (that the Licensee creates under the Licence) will be the Licensee by default, but can be amended to the Licensor if identified in this item </w:t>
                                  </w:r>
                                  <w:r w:rsidRPr="00C42C84">
                                    <w:rPr>
                                      <w:sz w:val="16"/>
                                    </w:rPr>
                                    <w:fldChar w:fldCharType="begin"/>
                                  </w:r>
                                  <w:r w:rsidRPr="00C42C84">
                                    <w:rPr>
                                      <w:sz w:val="16"/>
                                    </w:rPr>
                                    <w:instrText xml:space="preserve"> REF _Ref87975134 \r \h </w:instrText>
                                  </w:r>
                                  <w:r>
                                    <w:rPr>
                                      <w:sz w:val="16"/>
                                    </w:rPr>
                                    <w:instrText xml:space="preserve"> \* MERGEFORMAT </w:instrText>
                                  </w:r>
                                  <w:r w:rsidRPr="00C42C84">
                                    <w:rPr>
                                      <w:sz w:val="16"/>
                                    </w:rPr>
                                  </w:r>
                                  <w:r w:rsidRPr="00C42C84">
                                    <w:rPr>
                                      <w:sz w:val="16"/>
                                    </w:rPr>
                                    <w:fldChar w:fldCharType="separate"/>
                                  </w:r>
                                  <w:r w:rsidR="00620731">
                                    <w:rPr>
                                      <w:sz w:val="16"/>
                                    </w:rPr>
                                    <w:t>6</w:t>
                                  </w:r>
                                  <w:r w:rsidRPr="00C42C84">
                                    <w:rPr>
                                      <w:sz w:val="16"/>
                                    </w:rPr>
                                    <w:fldChar w:fldCharType="end"/>
                                  </w:r>
                                  <w:r w:rsidRPr="00C42C84">
                                    <w:rPr>
                                      <w:sz w:val="16"/>
                                    </w:rPr>
                                    <w:t xml:space="preserve">.  See further notes in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sidRPr="00C42C84">
                                    <w:rPr>
                                      <w:sz w:val="16"/>
                                    </w:rPr>
                                    <w:t>.</w:t>
                                  </w:r>
                                </w:p>
                                <w:p w14:paraId="34C211F6" w14:textId="5408466F" w:rsidR="00E83644" w:rsidRDefault="00E83644" w:rsidP="008463B6">
                                  <w:pPr>
                                    <w:spacing w:after="120"/>
                                    <w:rPr>
                                      <w:sz w:val="16"/>
                                    </w:rPr>
                                  </w:pPr>
                                  <w:r w:rsidRPr="008E0A45">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Pr>
                                      <w:sz w:val="16"/>
                                    </w:rPr>
                                    <w:t>, the Licensor grants the Licensee a Licence back on the same terms as the Licensed IPR.</w:t>
                                  </w:r>
                                </w:p>
                                <w:p w14:paraId="0710A96E" w14:textId="5537B146" w:rsidR="00E83644" w:rsidRPr="008E0A45" w:rsidRDefault="00E83644" w:rsidP="008463B6">
                                  <w:pPr>
                                    <w:spacing w:after="120"/>
                                    <w:rPr>
                                      <w:sz w:val="16"/>
                                    </w:rPr>
                                  </w:pPr>
                                  <w:r>
                                    <w:rPr>
                                      <w:sz w:val="16"/>
                                    </w:rPr>
                                    <w:t>There is also an option here for the Licensee to grant the Licensor a licence to the Improvements instead of assigning ownership if agreed by the parties.</w:t>
                                  </w:r>
                                </w:p>
                                <w:p w14:paraId="64B7607F" w14:textId="7114B848" w:rsidR="00E83644" w:rsidRPr="00C42C84" w:rsidRDefault="00E83644" w:rsidP="008463B6">
                                  <w:pPr>
                                    <w:spacing w:after="120"/>
                                    <w:rPr>
                                      <w:sz w:val="16"/>
                                    </w:rPr>
                                  </w:pPr>
                                  <w:r w:rsidRPr="00C42C84">
                                    <w:rPr>
                                      <w:sz w:val="16"/>
                                    </w:rPr>
                                    <w:t xml:space="preserve">Note: if Improvements created by the Licensor will be licensed, the Agreement needs to be amended to incorporate these within the </w:t>
                                  </w:r>
                                  <w:r>
                                    <w:rPr>
                                      <w:sz w:val="16"/>
                                    </w:rPr>
                                    <w:t xml:space="preserve">description of the </w:t>
                                  </w:r>
                                  <w:r w:rsidRPr="00C42C84">
                                    <w:rPr>
                                      <w:sz w:val="16"/>
                                    </w:rPr>
                                    <w:t>Licensed IPR.</w:t>
                                  </w:r>
                                </w:p>
                                <w:p w14:paraId="69FDCEB6" w14:textId="77777777" w:rsidR="00E83644" w:rsidRPr="00E24032" w:rsidRDefault="00E83644" w:rsidP="008463B6">
                                  <w:pPr>
                                    <w:spacing w:after="120"/>
                                    <w:rPr>
                                      <w:b/>
                                      <w:i/>
                                      <w:sz w:val="16"/>
                                    </w:rPr>
                                  </w:pPr>
                                  <w:r w:rsidRPr="00C42C84">
                                    <w:rPr>
                                      <w:sz w:val="16"/>
                                    </w:rPr>
                                    <w:t>There is a further obligation for both parties to negotiate in good faith a licence for Commercialisation of IPR in Improvements.</w:t>
                                  </w:r>
                                </w:p>
                                <w:p w14:paraId="58E72583" w14:textId="3CF20EE3"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11F3" id="Text Box 17" o:spid="_x0000_s1100" type="#_x0000_t202" style="position:absolute;margin-left:16.7pt;margin-top:72.65pt;width:207.2pt;height:211.9pt;z-index:251923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" fillcolor="#e9e4de [3209]" stroked="f" strokeweight=".5pt">
                      <v:textbox>
                        <w:txbxContent>
                          <w:p w14:paraId="5ACF7B3B" w14:textId="73ECE78F"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_Ref87975134 \r \h </w:instrText>
                            </w:r>
                            <w:r>
                              <w:rPr>
                                <w:b/>
                                <w:i/>
                                <w:sz w:val="16"/>
                              </w:rPr>
                            </w:r>
                            <w:r>
                              <w:rPr>
                                <w:b/>
                                <w:i/>
                                <w:sz w:val="16"/>
                              </w:rPr>
                              <w:fldChar w:fldCharType="separate"/>
                            </w:r>
                            <w:r w:rsidR="00620731">
                              <w:rPr>
                                <w:b/>
                                <w:i/>
                                <w:sz w:val="16"/>
                              </w:rPr>
                              <w:t>6</w:t>
                            </w:r>
                            <w:r>
                              <w:rPr>
                                <w:b/>
                                <w:i/>
                                <w:sz w:val="16"/>
                              </w:rPr>
                              <w:fldChar w:fldCharType="end"/>
                            </w:r>
                            <w:r w:rsidRPr="00680B36">
                              <w:rPr>
                                <w:b/>
                                <w:i/>
                                <w:sz w:val="16"/>
                              </w:rPr>
                              <w:t xml:space="preserve">: </w:t>
                            </w:r>
                            <w:r w:rsidRPr="00C42C84">
                              <w:rPr>
                                <w:sz w:val="16"/>
                              </w:rPr>
                              <w:t xml:space="preserve">The owner of any Improvements (that the Licensee creates under the Licence) will be the Licensee by default, but can be amended to the Licensor if identified in this item </w:t>
                            </w:r>
                            <w:r w:rsidRPr="00C42C84">
                              <w:rPr>
                                <w:sz w:val="16"/>
                              </w:rPr>
                              <w:fldChar w:fldCharType="begin"/>
                            </w:r>
                            <w:r w:rsidRPr="00C42C84">
                              <w:rPr>
                                <w:sz w:val="16"/>
                              </w:rPr>
                              <w:instrText xml:space="preserve"> REF _Ref87975134 \r \h </w:instrText>
                            </w:r>
                            <w:r>
                              <w:rPr>
                                <w:sz w:val="16"/>
                              </w:rPr>
                              <w:instrText xml:space="preserve"> \* MERGEFORMAT </w:instrText>
                            </w:r>
                            <w:r w:rsidRPr="00C42C84">
                              <w:rPr>
                                <w:sz w:val="16"/>
                              </w:rPr>
                            </w:r>
                            <w:r w:rsidRPr="00C42C84">
                              <w:rPr>
                                <w:sz w:val="16"/>
                              </w:rPr>
                              <w:fldChar w:fldCharType="separate"/>
                            </w:r>
                            <w:r w:rsidR="00620731">
                              <w:rPr>
                                <w:sz w:val="16"/>
                              </w:rPr>
                              <w:t>6</w:t>
                            </w:r>
                            <w:r w:rsidRPr="00C42C84">
                              <w:rPr>
                                <w:sz w:val="16"/>
                              </w:rPr>
                              <w:fldChar w:fldCharType="end"/>
                            </w:r>
                            <w:r w:rsidRPr="00C42C84">
                              <w:rPr>
                                <w:sz w:val="16"/>
                              </w:rPr>
                              <w:t xml:space="preserve">.  See further notes in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sidRPr="00C42C84">
                              <w:rPr>
                                <w:sz w:val="16"/>
                              </w:rPr>
                              <w:t>.</w:t>
                            </w:r>
                          </w:p>
                          <w:p w14:paraId="34C211F6" w14:textId="5408466F" w:rsidR="00E83644" w:rsidRDefault="00E83644" w:rsidP="008463B6">
                            <w:pPr>
                              <w:spacing w:after="120"/>
                              <w:rPr>
                                <w:sz w:val="16"/>
                              </w:rPr>
                            </w:pPr>
                            <w:r w:rsidRPr="008E0A45">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sidR="00620731">
                              <w:rPr>
                                <w:sz w:val="16"/>
                              </w:rPr>
                              <w:t>7.1</w:t>
                            </w:r>
                            <w:r w:rsidRPr="00C42C84">
                              <w:rPr>
                                <w:sz w:val="16"/>
                              </w:rPr>
                              <w:fldChar w:fldCharType="end"/>
                            </w:r>
                            <w:r>
                              <w:rPr>
                                <w:sz w:val="16"/>
                              </w:rPr>
                              <w:t>, the Licensor grants the Licensee a Licence back on the same terms as the Licensed IPR.</w:t>
                            </w:r>
                          </w:p>
                          <w:p w14:paraId="0710A96E" w14:textId="5537B146" w:rsidR="00E83644" w:rsidRPr="008E0A45" w:rsidRDefault="00E83644" w:rsidP="008463B6">
                            <w:pPr>
                              <w:spacing w:after="120"/>
                              <w:rPr>
                                <w:sz w:val="16"/>
                              </w:rPr>
                            </w:pPr>
                            <w:r>
                              <w:rPr>
                                <w:sz w:val="16"/>
                              </w:rPr>
                              <w:t>There is also an option here for the Licensee to grant the Licensor a licence to the Improvements instead of assigning ownership if agreed by the parties.</w:t>
                            </w:r>
                          </w:p>
                          <w:p w14:paraId="64B7607F" w14:textId="7114B848" w:rsidR="00E83644" w:rsidRPr="00C42C84" w:rsidRDefault="00E83644" w:rsidP="008463B6">
                            <w:pPr>
                              <w:spacing w:after="120"/>
                              <w:rPr>
                                <w:sz w:val="16"/>
                              </w:rPr>
                            </w:pPr>
                            <w:r w:rsidRPr="00C42C84">
                              <w:rPr>
                                <w:sz w:val="16"/>
                              </w:rPr>
                              <w:t xml:space="preserve">Note: if Improvements created by the Licensor will be licensed, the Agreement needs to be amended to incorporate these within the </w:t>
                            </w:r>
                            <w:r>
                              <w:rPr>
                                <w:sz w:val="16"/>
                              </w:rPr>
                              <w:t xml:space="preserve">description of the </w:t>
                            </w:r>
                            <w:r w:rsidRPr="00C42C84">
                              <w:rPr>
                                <w:sz w:val="16"/>
                              </w:rPr>
                              <w:t>Licensed IPR.</w:t>
                            </w:r>
                          </w:p>
                          <w:p w14:paraId="69FDCEB6" w14:textId="77777777" w:rsidR="00E83644" w:rsidRPr="00E24032" w:rsidRDefault="00E83644" w:rsidP="008463B6">
                            <w:pPr>
                              <w:spacing w:after="120"/>
                              <w:rPr>
                                <w:b/>
                                <w:i/>
                                <w:sz w:val="16"/>
                              </w:rPr>
                            </w:pPr>
                            <w:r w:rsidRPr="00C42C84">
                              <w:rPr>
                                <w:sz w:val="16"/>
                              </w:rPr>
                              <w:t>There is a further obligation for both parties to negotiate in good faith a licence for Commercialisation of IPR in Improvements.</w:t>
                            </w:r>
                          </w:p>
                          <w:p w14:paraId="58E72583" w14:textId="3CF20EE3" w:rsidR="00E83644" w:rsidRPr="00C42C84" w:rsidRDefault="00E83644" w:rsidP="008463B6">
                            <w:pPr>
                              <w:spacing w:after="120"/>
                              <w:rPr>
                                <w:sz w:val="16"/>
                              </w:rPr>
                            </w:pPr>
                          </w:p>
                        </w:txbxContent>
                      </v:textbox>
                      <w10:wrap anchorx="margin"/>
                    </v:shape>
                  </w:pict>
                </mc:Fallback>
              </mc:AlternateContent>
            </w:r>
            <w:r w:rsidR="00AA0747" w:rsidRPr="00C42C84">
              <w:t xml:space="preserve">The scope of any Licence </w:t>
            </w:r>
            <w:r w:rsidR="00CC1976">
              <w:t xml:space="preserve">and the ability to publish Licensed IPR </w:t>
            </w:r>
            <w:r w:rsidR="00347B71" w:rsidRPr="00C42C84">
              <w:t xml:space="preserve">is </w:t>
            </w:r>
            <w:r w:rsidR="00AA0747" w:rsidRPr="00C42C84">
              <w:t xml:space="preserve">also limited </w:t>
            </w:r>
            <w:r w:rsidR="009C68D2">
              <w:t xml:space="preserve">as applicable </w:t>
            </w:r>
            <w:r w:rsidR="00AA0747" w:rsidRPr="00C42C84">
              <w:t>by provisions regulating Confidential Information, sublicensing and assignment of rights under this Agreement.</w:t>
            </w:r>
          </w:p>
        </w:tc>
      </w:tr>
      <w:tr w:rsidR="002D4FB1" w14:paraId="07B81D47" w14:textId="77777777" w:rsidTr="00B166AD">
        <w:tc>
          <w:tcPr>
            <w:tcW w:w="628" w:type="dxa"/>
          </w:tcPr>
          <w:p w14:paraId="6EDABDFF" w14:textId="77777777" w:rsidR="002D4FB1" w:rsidRDefault="002D4FB1" w:rsidP="003C540B">
            <w:pPr>
              <w:pStyle w:val="ListParagraph"/>
              <w:numPr>
                <w:ilvl w:val="0"/>
                <w:numId w:val="33"/>
              </w:numPr>
            </w:pPr>
            <w:bookmarkStart w:id="505" w:name="_Ref87975134"/>
          </w:p>
        </w:tc>
        <w:bookmarkEnd w:id="505"/>
        <w:tc>
          <w:tcPr>
            <w:tcW w:w="1129" w:type="dxa"/>
          </w:tcPr>
          <w:p w14:paraId="58B7DAD1" w14:textId="49B0B3ED" w:rsidR="002D4FB1" w:rsidRDefault="002D4FB1" w:rsidP="002D4FB1">
            <w:r w:rsidRPr="00B93606">
              <w:t xml:space="preserve">Clause </w:t>
            </w:r>
            <w:r>
              <w:fldChar w:fldCharType="begin"/>
            </w:r>
            <w:r>
              <w:instrText xml:space="preserve"> REF _Ref87966887 \w \h </w:instrText>
            </w:r>
            <w:r>
              <w:fldChar w:fldCharType="separate"/>
            </w:r>
            <w:r w:rsidR="00963042">
              <w:t>7.1</w:t>
            </w:r>
            <w:r>
              <w:fldChar w:fldCharType="end"/>
            </w:r>
          </w:p>
        </w:tc>
        <w:tc>
          <w:tcPr>
            <w:tcW w:w="1861" w:type="dxa"/>
          </w:tcPr>
          <w:p w14:paraId="20527572" w14:textId="775CBCCC" w:rsidR="002D4FB1" w:rsidRDefault="002D4FB1" w:rsidP="002D4FB1">
            <w:r>
              <w:t>Licence Terms (Ownership and Commercialisation of Improvements)</w:t>
            </w:r>
          </w:p>
        </w:tc>
        <w:tc>
          <w:tcPr>
            <w:tcW w:w="2890" w:type="dxa"/>
          </w:tcPr>
          <w:p w14:paraId="325166FA" w14:textId="75D94312" w:rsidR="002D4FB1" w:rsidRPr="00680B36" w:rsidRDefault="002D4FB1" w:rsidP="002D4FB1">
            <w:pPr>
              <w:spacing w:after="120"/>
            </w:pPr>
            <w:r>
              <w:rPr>
                <w:b/>
              </w:rPr>
              <w:t>Owner of Improvements</w:t>
            </w:r>
            <w:r w:rsidR="0014226F">
              <w:rPr>
                <w:b/>
              </w:rPr>
              <w:t xml:space="preserve"> </w:t>
            </w:r>
            <w:r w:rsidR="00F51172">
              <w:rPr>
                <w:b/>
              </w:rPr>
              <w:t xml:space="preserve">created </w:t>
            </w:r>
            <w:r w:rsidR="0014226F">
              <w:rPr>
                <w:b/>
              </w:rPr>
              <w:t>by Licensee</w:t>
            </w:r>
            <w:r>
              <w:rPr>
                <w:b/>
              </w:rPr>
              <w:t xml:space="preserve">: </w:t>
            </w:r>
            <w:r w:rsidRPr="006312D9">
              <w:rPr>
                <w:i/>
                <w:shd w:val="clear" w:color="auto" w:fill="D9D9D9" w:themeFill="background1" w:themeFillShade="D9"/>
              </w:rPr>
              <w:t>[</w:t>
            </w:r>
            <w:r w:rsidR="00083975" w:rsidRPr="00C42C84">
              <w:rPr>
                <w:i/>
                <w:shd w:val="clear" w:color="auto" w:fill="D9D9D9" w:themeFill="background1" w:themeFillShade="D9"/>
              </w:rPr>
              <w:t>Insert either 'Licensee' or 'Licensor'</w:t>
            </w:r>
            <w:r w:rsidR="000F5874" w:rsidRPr="00680B36">
              <w:rPr>
                <w:i/>
                <w:shd w:val="clear" w:color="auto" w:fill="D9D9D9" w:themeFill="background1" w:themeFillShade="D9"/>
              </w:rPr>
              <w:t>.</w:t>
            </w:r>
            <w:r w:rsidRPr="00680B36">
              <w:rPr>
                <w:i/>
                <w:shd w:val="clear" w:color="auto" w:fill="D9D9D9" w:themeFill="background1" w:themeFillShade="D9"/>
              </w:rPr>
              <w:t>]</w:t>
            </w:r>
          </w:p>
          <w:p w14:paraId="62EBDD52" w14:textId="54E4544C" w:rsidR="002D4FB1" w:rsidRDefault="002D4FB1" w:rsidP="00083975">
            <w:pPr>
              <w:spacing w:after="120"/>
              <w:rPr>
                <w:i/>
                <w:shd w:val="clear" w:color="auto" w:fill="D9D9D9" w:themeFill="background1" w:themeFillShade="D9"/>
              </w:rPr>
            </w:pPr>
            <w:r w:rsidRPr="00680B36">
              <w:rPr>
                <w:b/>
              </w:rPr>
              <w:t>Licence terms</w:t>
            </w:r>
            <w:r w:rsidR="00F51172">
              <w:rPr>
                <w:b/>
              </w:rPr>
              <w:t xml:space="preserve"> to Licensor where Licensee remains the Owner</w:t>
            </w:r>
            <w:r w:rsidRPr="00680B36">
              <w:rPr>
                <w:b/>
              </w:rPr>
              <w:t xml:space="preserve">: </w:t>
            </w:r>
            <w:r w:rsidRPr="00680B36">
              <w:rPr>
                <w:i/>
                <w:shd w:val="clear" w:color="auto" w:fill="D9D9D9" w:themeFill="background1" w:themeFillShade="D9"/>
              </w:rPr>
              <w:t>[</w:t>
            </w:r>
            <w:r w:rsidR="00083975" w:rsidRPr="00C42C84">
              <w:rPr>
                <w:i/>
                <w:shd w:val="clear" w:color="auto" w:fill="D9D9D9" w:themeFill="background1" w:themeFillShade="D9"/>
              </w:rPr>
              <w:t>Insert licence terms or state 'not applicable'.</w:t>
            </w:r>
            <w:r w:rsidR="00F9285B">
              <w:rPr>
                <w:i/>
                <w:shd w:val="clear" w:color="auto" w:fill="D9D9D9" w:themeFill="background1" w:themeFillShade="D9"/>
              </w:rPr>
              <w:t xml:space="preserve">  This item is </w:t>
            </w:r>
            <w:r w:rsidR="00F9285B" w:rsidRPr="007058DA">
              <w:rPr>
                <w:i/>
                <w:shd w:val="clear" w:color="auto" w:fill="D9D9D9" w:themeFill="background1" w:themeFillShade="D9"/>
              </w:rPr>
              <w:t xml:space="preserve">used where </w:t>
            </w:r>
            <w:r w:rsidR="00152DC2" w:rsidRPr="007058DA">
              <w:rPr>
                <w:i/>
                <w:shd w:val="clear" w:color="auto" w:fill="D9D9D9" w:themeFill="background1" w:themeFillShade="D9"/>
              </w:rPr>
              <w:t>the Licensee</w:t>
            </w:r>
            <w:r w:rsidR="00F9285B" w:rsidRPr="007058DA">
              <w:rPr>
                <w:i/>
                <w:shd w:val="clear" w:color="auto" w:fill="D9D9D9" w:themeFill="background1" w:themeFillShade="D9"/>
              </w:rPr>
              <w:t xml:space="preserve"> will own the Improvements created by the Licensee and the </w:t>
            </w:r>
            <w:r w:rsidR="00152DC2" w:rsidRPr="007058DA">
              <w:rPr>
                <w:i/>
                <w:shd w:val="clear" w:color="auto" w:fill="D9D9D9" w:themeFill="background1" w:themeFillShade="D9"/>
              </w:rPr>
              <w:t>Licensor</w:t>
            </w:r>
            <w:r w:rsidR="00F9285B" w:rsidRPr="007058DA">
              <w:rPr>
                <w:i/>
                <w:shd w:val="clear" w:color="auto" w:fill="D9D9D9" w:themeFill="background1" w:themeFillShade="D9"/>
              </w:rPr>
              <w:t xml:space="preserve"> receives a licence to them on agree</w:t>
            </w:r>
            <w:r w:rsidR="00152DC2" w:rsidRPr="007058DA">
              <w:rPr>
                <w:i/>
                <w:shd w:val="clear" w:color="auto" w:fill="D9D9D9" w:themeFill="background1" w:themeFillShade="D9"/>
              </w:rPr>
              <w:t>d</w:t>
            </w:r>
            <w:r w:rsidR="00F9285B" w:rsidRPr="007058DA">
              <w:rPr>
                <w:i/>
                <w:shd w:val="clear" w:color="auto" w:fill="D9D9D9" w:themeFill="background1" w:themeFillShade="D9"/>
              </w:rPr>
              <w:t xml:space="preserve"> term</w:t>
            </w:r>
            <w:r w:rsidR="00F9285B">
              <w:rPr>
                <w:i/>
                <w:shd w:val="clear" w:color="auto" w:fill="D9D9D9" w:themeFill="background1" w:themeFillShade="D9"/>
              </w:rPr>
              <w:t>s.</w:t>
            </w:r>
            <w:r w:rsidRPr="00C42C84">
              <w:rPr>
                <w:i/>
                <w:shd w:val="clear" w:color="auto" w:fill="D9D9D9" w:themeFill="background1" w:themeFillShade="D9"/>
              </w:rPr>
              <w:t>]</w:t>
            </w:r>
          </w:p>
          <w:p w14:paraId="16705103" w14:textId="7A7D91DD" w:rsidR="000F5874" w:rsidRPr="007C1036" w:rsidRDefault="000F5874" w:rsidP="0070390B">
            <w:pPr>
              <w:spacing w:after="120"/>
              <w:rPr>
                <w:b/>
              </w:rPr>
            </w:pPr>
            <w:r>
              <w:rPr>
                <w:i/>
                <w:shd w:val="clear" w:color="auto" w:fill="D9D9D9" w:themeFill="background1" w:themeFillShade="D9"/>
              </w:rPr>
              <w:t xml:space="preserve"> </w:t>
            </w:r>
          </w:p>
        </w:tc>
      </w:tr>
      <w:tr w:rsidR="002D4FB1" w14:paraId="21B9F860" w14:textId="001409B2" w:rsidTr="008E0A45">
        <w:tc>
          <w:tcPr>
            <w:tcW w:w="628" w:type="dxa"/>
          </w:tcPr>
          <w:p w14:paraId="05ACB8C6" w14:textId="2CA91A03" w:rsidR="002D4FB1" w:rsidRDefault="002D4FB1" w:rsidP="003C540B">
            <w:pPr>
              <w:pStyle w:val="ListParagraph"/>
              <w:numPr>
                <w:ilvl w:val="0"/>
                <w:numId w:val="33"/>
              </w:numPr>
            </w:pPr>
            <w:bookmarkStart w:id="506" w:name="_Ref87974074"/>
          </w:p>
        </w:tc>
        <w:bookmarkEnd w:id="506"/>
        <w:tc>
          <w:tcPr>
            <w:tcW w:w="1129" w:type="dxa"/>
          </w:tcPr>
          <w:p w14:paraId="4E394617" w14:textId="283ADA06" w:rsidR="002D4FB1" w:rsidRPr="00B93606" w:rsidRDefault="002D4FB1" w:rsidP="00AB6D20">
            <w:r>
              <w:t xml:space="preserve">Clause </w:t>
            </w:r>
            <w:r w:rsidR="00AB6D20">
              <w:fldChar w:fldCharType="begin"/>
            </w:r>
            <w:r w:rsidR="00AB6D20">
              <w:instrText xml:space="preserve"> REF _Ref100161496 \r \h </w:instrText>
            </w:r>
            <w:r w:rsidR="00AB6D20">
              <w:fldChar w:fldCharType="separate"/>
            </w:r>
            <w:r w:rsidR="00963042">
              <w:t>11.2(e)</w:t>
            </w:r>
            <w:r w:rsidR="00AB6D20">
              <w:fldChar w:fldCharType="end"/>
            </w:r>
          </w:p>
        </w:tc>
        <w:tc>
          <w:tcPr>
            <w:tcW w:w="1861" w:type="dxa"/>
          </w:tcPr>
          <w:p w14:paraId="0642C91C" w14:textId="4FEDDBF4" w:rsidR="002D4FB1" w:rsidRDefault="002D4FB1" w:rsidP="002D4FB1">
            <w:r w:rsidRPr="001D4184">
              <w:t>Licensor non-infringement warranties</w:t>
            </w:r>
          </w:p>
        </w:tc>
        <w:tc>
          <w:tcPr>
            <w:tcW w:w="2890" w:type="dxa"/>
          </w:tcPr>
          <w:p w14:paraId="4B29E81A" w14:textId="25FEBAA8" w:rsidR="002D4FB1" w:rsidRPr="006312D9" w:rsidRDefault="002D4FB1" w:rsidP="00AB6D20">
            <w:pPr>
              <w:spacing w:after="120"/>
              <w:rPr>
                <w:i/>
                <w:shd w:val="clear" w:color="auto" w:fill="D9D9D9" w:themeFill="background1" w:themeFillShade="D9"/>
              </w:rPr>
            </w:pPr>
            <w:r w:rsidRPr="006312D9">
              <w:rPr>
                <w:i/>
                <w:shd w:val="clear" w:color="auto" w:fill="D9D9D9" w:themeFill="background1" w:themeFillShade="D9"/>
              </w:rPr>
              <w:t>[</w:t>
            </w:r>
            <w:r w:rsidR="00171D9E">
              <w:rPr>
                <w:i/>
                <w:shd w:val="clear" w:color="auto" w:fill="D9D9D9" w:themeFill="background1" w:themeFillShade="D9"/>
              </w:rPr>
              <w:t>I</w:t>
            </w:r>
            <w:r w:rsidRPr="006312D9">
              <w:rPr>
                <w:i/>
                <w:shd w:val="clear" w:color="auto" w:fill="D9D9D9" w:themeFill="background1" w:themeFillShade="D9"/>
              </w:rPr>
              <w:t xml:space="preserve">nsert here any agreed departures from the </w:t>
            </w:r>
            <w:r w:rsidR="00AB6D20">
              <w:rPr>
                <w:i/>
                <w:shd w:val="clear" w:color="auto" w:fill="D9D9D9" w:themeFill="background1" w:themeFillShade="D9"/>
              </w:rPr>
              <w:t>requirements</w:t>
            </w:r>
            <w:r w:rsidR="00AB6D20" w:rsidRPr="006312D9">
              <w:rPr>
                <w:i/>
                <w:shd w:val="clear" w:color="auto" w:fill="D9D9D9" w:themeFill="background1" w:themeFillShade="D9"/>
              </w:rPr>
              <w:t xml:space="preserve"> </w:t>
            </w:r>
            <w:r w:rsidR="00AB6D20">
              <w:rPr>
                <w:i/>
                <w:shd w:val="clear" w:color="auto" w:fill="D9D9D9" w:themeFill="background1" w:themeFillShade="D9"/>
              </w:rPr>
              <w:t xml:space="preserve">as permitted </w:t>
            </w:r>
            <w:r w:rsidRPr="006312D9">
              <w:rPr>
                <w:i/>
                <w:shd w:val="clear" w:color="auto" w:fill="D9D9D9" w:themeFill="background1" w:themeFillShade="D9"/>
              </w:rPr>
              <w:t>in</w:t>
            </w:r>
            <w:r w:rsidR="006F5831">
              <w:rPr>
                <w:i/>
                <w:shd w:val="clear" w:color="auto" w:fill="D9D9D9" w:themeFill="background1" w:themeFillShade="D9"/>
              </w:rPr>
              <w:t xml:space="preserve"> clause</w:t>
            </w:r>
            <w:r w:rsidRPr="006312D9">
              <w:rPr>
                <w:i/>
                <w:shd w:val="clear" w:color="auto" w:fill="D9D9D9" w:themeFill="background1" w:themeFillShade="D9"/>
              </w:rPr>
              <w:t xml:space="preserve"> </w:t>
            </w:r>
            <w:r w:rsidR="00AB6D20">
              <w:rPr>
                <w:i/>
                <w:shd w:val="clear" w:color="auto" w:fill="D9D9D9" w:themeFill="background1" w:themeFillShade="D9"/>
              </w:rPr>
              <w:fldChar w:fldCharType="begin"/>
            </w:r>
            <w:r w:rsidR="00AB6D20">
              <w:rPr>
                <w:i/>
                <w:shd w:val="clear" w:color="auto" w:fill="D9D9D9" w:themeFill="background1" w:themeFillShade="D9"/>
              </w:rPr>
              <w:instrText xml:space="preserve"> REF _Ref100161496 \r \h </w:instrText>
            </w:r>
            <w:r w:rsidR="00AB6D20">
              <w:rPr>
                <w:i/>
                <w:shd w:val="clear" w:color="auto" w:fill="D9D9D9" w:themeFill="background1" w:themeFillShade="D9"/>
              </w:rPr>
            </w:r>
            <w:r w:rsidR="00AB6D20">
              <w:rPr>
                <w:i/>
                <w:shd w:val="clear" w:color="auto" w:fill="D9D9D9" w:themeFill="background1" w:themeFillShade="D9"/>
              </w:rPr>
              <w:fldChar w:fldCharType="separate"/>
            </w:r>
            <w:r w:rsidR="00963042">
              <w:rPr>
                <w:i/>
                <w:shd w:val="clear" w:color="auto" w:fill="D9D9D9" w:themeFill="background1" w:themeFillShade="D9"/>
              </w:rPr>
              <w:t>11.2(e)</w:t>
            </w:r>
            <w:r w:rsidR="00AB6D20">
              <w:rPr>
                <w:i/>
                <w:shd w:val="clear" w:color="auto" w:fill="D9D9D9" w:themeFill="background1" w:themeFillShade="D9"/>
              </w:rPr>
              <w:fldChar w:fldCharType="end"/>
            </w:r>
            <w:r w:rsidRPr="006312D9">
              <w:rPr>
                <w:i/>
                <w:shd w:val="clear" w:color="auto" w:fill="D9D9D9" w:themeFill="background1" w:themeFillShade="D9"/>
              </w:rPr>
              <w:t>.]</w:t>
            </w:r>
          </w:p>
        </w:tc>
      </w:tr>
      <w:tr w:rsidR="002D4FB1" w14:paraId="49B818C8" w14:textId="77777777" w:rsidTr="00B166AD">
        <w:tc>
          <w:tcPr>
            <w:tcW w:w="628" w:type="dxa"/>
          </w:tcPr>
          <w:p w14:paraId="6067B688" w14:textId="77777777" w:rsidR="002D4FB1" w:rsidRDefault="002D4FB1" w:rsidP="003C540B">
            <w:pPr>
              <w:pStyle w:val="ListParagraph"/>
              <w:numPr>
                <w:ilvl w:val="0"/>
                <w:numId w:val="33"/>
              </w:numPr>
            </w:pPr>
            <w:bookmarkStart w:id="507" w:name="_Ref87974880"/>
          </w:p>
        </w:tc>
        <w:bookmarkEnd w:id="507"/>
        <w:tc>
          <w:tcPr>
            <w:tcW w:w="1129" w:type="dxa"/>
          </w:tcPr>
          <w:p w14:paraId="05D26D8E" w14:textId="2CAC45FB" w:rsidR="002D4FB1" w:rsidRPr="00B93606" w:rsidRDefault="002D4FB1" w:rsidP="002D4FB1">
            <w:r>
              <w:t xml:space="preserve">Clause </w:t>
            </w:r>
            <w:r>
              <w:fldChar w:fldCharType="begin"/>
            </w:r>
            <w:r>
              <w:instrText xml:space="preserve"> REF _Ref82279173 \w \h </w:instrText>
            </w:r>
            <w:r w:rsidR="007C2DE4">
              <w:instrText xml:space="preserve"> \* MERGEFORMAT </w:instrText>
            </w:r>
            <w:r>
              <w:fldChar w:fldCharType="separate"/>
            </w:r>
            <w:r w:rsidR="00963042">
              <w:t>11.5</w:t>
            </w:r>
            <w:r>
              <w:fldChar w:fldCharType="end"/>
            </w:r>
          </w:p>
        </w:tc>
        <w:tc>
          <w:tcPr>
            <w:tcW w:w="1861" w:type="dxa"/>
          </w:tcPr>
          <w:p w14:paraId="74C19482" w14:textId="716FF2F9" w:rsidR="002D4FB1" w:rsidRDefault="002D4FB1" w:rsidP="002D4FB1">
            <w:r>
              <w:t xml:space="preserve">Liability cap </w:t>
            </w:r>
          </w:p>
        </w:tc>
        <w:tc>
          <w:tcPr>
            <w:tcW w:w="2890" w:type="dxa"/>
          </w:tcPr>
          <w:p w14:paraId="416B3AB5" w14:textId="5071A78A" w:rsidR="002D4FB1" w:rsidRPr="006312D9" w:rsidRDefault="00362CBD" w:rsidP="00D15DF4">
            <w:pPr>
              <w:spacing w:after="120"/>
              <w:rPr>
                <w:i/>
                <w:shd w:val="clear" w:color="auto" w:fill="D9D9D9" w:themeFill="background1" w:themeFillShade="D9"/>
              </w:rPr>
            </w:pPr>
            <w:r>
              <w:rPr>
                <w:b/>
                <w:noProof/>
                <w:lang w:eastAsia="en-AU"/>
              </w:rPr>
              <mc:AlternateContent>
                <mc:Choice Requires="wps">
                  <w:drawing>
                    <wp:anchor distT="0" distB="0" distL="114300" distR="114300" simplePos="0" relativeHeight="251954176" behindDoc="0" locked="0" layoutInCell="1" allowOverlap="1" wp14:anchorId="66D022C3" wp14:editId="584B13DF">
                      <wp:simplePos x="0" y="0"/>
                      <wp:positionH relativeFrom="page">
                        <wp:posOffset>1978337</wp:posOffset>
                      </wp:positionH>
                      <wp:positionV relativeFrom="paragraph">
                        <wp:posOffset>13515</wp:posOffset>
                      </wp:positionV>
                      <wp:extent cx="2631440" cy="1517914"/>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2631440" cy="1517914"/>
                              </a:xfrm>
                              <a:prstGeom prst="rect">
                                <a:avLst/>
                              </a:prstGeom>
                              <a:solidFill>
                                <a:schemeClr val="accent6"/>
                              </a:solidFill>
                              <a:ln w="6350">
                                <a:noFill/>
                              </a:ln>
                            </wps:spPr>
                            <wps:txbx>
                              <w:txbxContent>
                                <w:p w14:paraId="6971BF50" w14:textId="0378D283" w:rsidR="00E83644" w:rsidRPr="00680B36" w:rsidRDefault="00E83644" w:rsidP="008463B6">
                                  <w:pPr>
                                    <w:spacing w:after="120"/>
                                    <w:rPr>
                                      <w:sz w:val="16"/>
                                    </w:rPr>
                                  </w:pPr>
                                  <w:r w:rsidRPr="00680B36">
                                    <w:rPr>
                                      <w:b/>
                                      <w:i/>
                                      <w:sz w:val="16"/>
                                    </w:rPr>
                                    <w:t xml:space="preserve">Guidance Note </w:t>
                                  </w:r>
                                  <w:r>
                                    <w:rPr>
                                      <w:b/>
                                      <w:i/>
                                      <w:sz w:val="16"/>
                                    </w:rPr>
                                    <w:t>for i</w:t>
                                  </w:r>
                                  <w:r w:rsidRPr="00680B36">
                                    <w:rPr>
                                      <w:b/>
                                      <w:i/>
                                      <w:sz w:val="16"/>
                                    </w:rPr>
                                    <w:t xml:space="preserve">tem </w:t>
                                  </w:r>
                                  <w:r w:rsidRPr="00680B36">
                                    <w:rPr>
                                      <w:b/>
                                      <w:i/>
                                      <w:sz w:val="16"/>
                                    </w:rPr>
                                    <w:fldChar w:fldCharType="begin"/>
                                  </w:r>
                                  <w:r w:rsidRPr="00C42C84">
                                    <w:rPr>
                                      <w:b/>
                                      <w:i/>
                                      <w:sz w:val="16"/>
                                    </w:rPr>
                                    <w:instrText xml:space="preserve"> REF _Ref87974880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8</w:t>
                                  </w:r>
                                  <w:r w:rsidRPr="00680B36">
                                    <w:rPr>
                                      <w:b/>
                                      <w:i/>
                                      <w:sz w:val="16"/>
                                    </w:rPr>
                                    <w:fldChar w:fldCharType="end"/>
                                  </w:r>
                                  <w:r w:rsidRPr="00680B36">
                                    <w:rPr>
                                      <w:b/>
                                      <w:i/>
                                      <w:sz w:val="16"/>
                                    </w:rPr>
                                    <w:t xml:space="preserve">: </w:t>
                                  </w:r>
                                  <w:r w:rsidRPr="00680B36">
                                    <w:rPr>
                                      <w:sz w:val="16"/>
                                    </w:rPr>
                                    <w:t xml:space="preserve">This item sets out the agreed maximum liability of a party for loss suffered by the other party.  </w:t>
                                  </w:r>
                                </w:p>
                                <w:p w14:paraId="4BC54D89" w14:textId="1C50EAC2" w:rsidR="00E83644" w:rsidRPr="00680B36" w:rsidRDefault="00E83644" w:rsidP="008463B6">
                                  <w:pPr>
                                    <w:spacing w:after="120"/>
                                    <w:rPr>
                                      <w:sz w:val="16"/>
                                    </w:rPr>
                                  </w:pPr>
                                  <w:r w:rsidRPr="00680B36">
                                    <w:rPr>
                                      <w:sz w:val="16"/>
                                    </w:rPr>
                                    <w:t xml:space="preserve">The liability cap should be based on a risk assessment (refer to </w:t>
                                  </w:r>
                                  <w:r w:rsidRPr="00C42C84">
                                    <w:rPr>
                                      <w:sz w:val="16"/>
                                    </w:rPr>
                                    <w:t>t</w:t>
                                  </w:r>
                                  <w:r w:rsidRPr="00680B36">
                                    <w:rPr>
                                      <w:sz w:val="16"/>
                                    </w:rPr>
                                    <w:t xml:space="preserve">he HERC IP </w:t>
                                  </w:r>
                                  <w:r>
                                    <w:rPr>
                                      <w:sz w:val="16"/>
                                    </w:rPr>
                                    <w:t xml:space="preserve">Framework </w:t>
                                  </w:r>
                                  <w:r w:rsidRPr="00680B36">
                                    <w:rPr>
                                      <w:sz w:val="16"/>
                                    </w:rPr>
                                    <w:t xml:space="preserve">Practical Guide) and can be expressed as a monetary value, or </w:t>
                                  </w:r>
                                  <w:r w:rsidRPr="00C42C84">
                                    <w:rPr>
                                      <w:sz w:val="16"/>
                                    </w:rPr>
                                    <w:t>linked to the Fees</w:t>
                                  </w:r>
                                  <w:r w:rsidRPr="00680B36">
                                    <w:rPr>
                                      <w:sz w:val="16"/>
                                    </w:rPr>
                                    <w:t xml:space="preserve"> paid under this Agreement.</w:t>
                                  </w:r>
                                </w:p>
                                <w:p w14:paraId="7E160A24" w14:textId="5B229A11" w:rsidR="00E83644" w:rsidRPr="00C42C84" w:rsidRDefault="00E83644" w:rsidP="008463B6">
                                  <w:pPr>
                                    <w:spacing w:after="120"/>
                                    <w:rPr>
                                      <w:sz w:val="16"/>
                                    </w:rPr>
                                  </w:pPr>
                                  <w:r w:rsidRPr="00680B36">
                                    <w:rPr>
                                      <w:sz w:val="16"/>
                                    </w:rPr>
                                    <w:t xml:space="preserve">This liability cap does not apply to losses arising from the acts set out in clause </w:t>
                                  </w:r>
                                  <w:r w:rsidRPr="00680B36">
                                    <w:rPr>
                                      <w:sz w:val="16"/>
                                    </w:rPr>
                                    <w:fldChar w:fldCharType="begin"/>
                                  </w:r>
                                  <w:r w:rsidRPr="00C42C84">
                                    <w:rPr>
                                      <w:sz w:val="16"/>
                                    </w:rPr>
                                    <w:instrText xml:space="preserve"> REF _Ref82510189 \r \h  \* MERGEFORMAT </w:instrText>
                                  </w:r>
                                  <w:r w:rsidRPr="00680B36">
                                    <w:rPr>
                                      <w:sz w:val="16"/>
                                    </w:rPr>
                                  </w:r>
                                  <w:r w:rsidRPr="00680B36">
                                    <w:rPr>
                                      <w:sz w:val="16"/>
                                    </w:rPr>
                                    <w:fldChar w:fldCharType="separate"/>
                                  </w:r>
                                  <w:r w:rsidR="00620731">
                                    <w:rPr>
                                      <w:sz w:val="16"/>
                                    </w:rPr>
                                    <w:t>11.5(b)</w:t>
                                  </w:r>
                                  <w:r w:rsidRPr="00680B36">
                                    <w:rPr>
                                      <w:sz w:val="16"/>
                                    </w:rPr>
                                    <w:fldChar w:fldCharType="end"/>
                                  </w:r>
                                  <w:r w:rsidRPr="00680B3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22C3" id="Text Box 35" o:spid="_x0000_s1101" type="#_x0000_t202" style="position:absolute;margin-left:155.75pt;margin-top:1.05pt;width:207.2pt;height:119.5pt;z-index:25195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" fillcolor="#e9e4de [3209]" stroked="f" strokeweight=".5pt">
                      <v:textbox>
                        <w:txbxContent>
                          <w:p w14:paraId="6971BF50" w14:textId="0378D283" w:rsidR="00E83644" w:rsidRPr="00680B36" w:rsidRDefault="00E83644" w:rsidP="008463B6">
                            <w:pPr>
                              <w:spacing w:after="120"/>
                              <w:rPr>
                                <w:sz w:val="16"/>
                              </w:rPr>
                            </w:pPr>
                            <w:r w:rsidRPr="00680B36">
                              <w:rPr>
                                <w:b/>
                                <w:i/>
                                <w:sz w:val="16"/>
                              </w:rPr>
                              <w:t xml:space="preserve">Guidance Note </w:t>
                            </w:r>
                            <w:r>
                              <w:rPr>
                                <w:b/>
                                <w:i/>
                                <w:sz w:val="16"/>
                              </w:rPr>
                              <w:t>for i</w:t>
                            </w:r>
                            <w:r w:rsidRPr="00680B36">
                              <w:rPr>
                                <w:b/>
                                <w:i/>
                                <w:sz w:val="16"/>
                              </w:rPr>
                              <w:t xml:space="preserve">tem </w:t>
                            </w:r>
                            <w:r w:rsidRPr="00680B36">
                              <w:rPr>
                                <w:b/>
                                <w:i/>
                                <w:sz w:val="16"/>
                              </w:rPr>
                              <w:fldChar w:fldCharType="begin"/>
                            </w:r>
                            <w:r w:rsidRPr="00C42C84">
                              <w:rPr>
                                <w:b/>
                                <w:i/>
                                <w:sz w:val="16"/>
                              </w:rPr>
                              <w:instrText xml:space="preserve"> REF _Ref87974880 \r \h </w:instrText>
                            </w:r>
                            <w:r>
                              <w:rPr>
                                <w:b/>
                                <w:i/>
                                <w:sz w:val="16"/>
                              </w:rPr>
                              <w:instrText xml:space="preserve"> \* MERGEFORMAT </w:instrText>
                            </w:r>
                            <w:r w:rsidRPr="00680B36">
                              <w:rPr>
                                <w:b/>
                                <w:i/>
                                <w:sz w:val="16"/>
                              </w:rPr>
                            </w:r>
                            <w:r w:rsidRPr="00680B36">
                              <w:rPr>
                                <w:b/>
                                <w:i/>
                                <w:sz w:val="16"/>
                              </w:rPr>
                              <w:fldChar w:fldCharType="separate"/>
                            </w:r>
                            <w:r w:rsidR="00620731">
                              <w:rPr>
                                <w:b/>
                                <w:i/>
                                <w:sz w:val="16"/>
                              </w:rPr>
                              <w:t>8</w:t>
                            </w:r>
                            <w:r w:rsidRPr="00680B36">
                              <w:rPr>
                                <w:b/>
                                <w:i/>
                                <w:sz w:val="16"/>
                              </w:rPr>
                              <w:fldChar w:fldCharType="end"/>
                            </w:r>
                            <w:r w:rsidRPr="00680B36">
                              <w:rPr>
                                <w:b/>
                                <w:i/>
                                <w:sz w:val="16"/>
                              </w:rPr>
                              <w:t xml:space="preserve">: </w:t>
                            </w:r>
                            <w:r w:rsidRPr="00680B36">
                              <w:rPr>
                                <w:sz w:val="16"/>
                              </w:rPr>
                              <w:t xml:space="preserve">This item sets out the agreed maximum liability of a party for loss suffered by the other party.  </w:t>
                            </w:r>
                          </w:p>
                          <w:p w14:paraId="4BC54D89" w14:textId="1C50EAC2" w:rsidR="00E83644" w:rsidRPr="00680B36" w:rsidRDefault="00E83644" w:rsidP="008463B6">
                            <w:pPr>
                              <w:spacing w:after="120"/>
                              <w:rPr>
                                <w:sz w:val="16"/>
                              </w:rPr>
                            </w:pPr>
                            <w:r w:rsidRPr="00680B36">
                              <w:rPr>
                                <w:sz w:val="16"/>
                              </w:rPr>
                              <w:t xml:space="preserve">The liability cap should be based on a risk assessment (refer to </w:t>
                            </w:r>
                            <w:r w:rsidRPr="00C42C84">
                              <w:rPr>
                                <w:sz w:val="16"/>
                              </w:rPr>
                              <w:t>t</w:t>
                            </w:r>
                            <w:r w:rsidRPr="00680B36">
                              <w:rPr>
                                <w:sz w:val="16"/>
                              </w:rPr>
                              <w:t xml:space="preserve">he HERC IP </w:t>
                            </w:r>
                            <w:r>
                              <w:rPr>
                                <w:sz w:val="16"/>
                              </w:rPr>
                              <w:t xml:space="preserve">Framework </w:t>
                            </w:r>
                            <w:r w:rsidRPr="00680B36">
                              <w:rPr>
                                <w:sz w:val="16"/>
                              </w:rPr>
                              <w:t xml:space="preserve">Practical Guide) and can be expressed as a monetary value, or </w:t>
                            </w:r>
                            <w:r w:rsidRPr="00C42C84">
                              <w:rPr>
                                <w:sz w:val="16"/>
                              </w:rPr>
                              <w:t>linked to the Fees</w:t>
                            </w:r>
                            <w:r w:rsidRPr="00680B36">
                              <w:rPr>
                                <w:sz w:val="16"/>
                              </w:rPr>
                              <w:t xml:space="preserve"> paid under this Agreement.</w:t>
                            </w:r>
                          </w:p>
                          <w:p w14:paraId="7E160A24" w14:textId="5B229A11" w:rsidR="00E83644" w:rsidRPr="00C42C84" w:rsidRDefault="00E83644" w:rsidP="008463B6">
                            <w:pPr>
                              <w:spacing w:after="120"/>
                              <w:rPr>
                                <w:sz w:val="16"/>
                              </w:rPr>
                            </w:pPr>
                            <w:r w:rsidRPr="00680B36">
                              <w:rPr>
                                <w:sz w:val="16"/>
                              </w:rPr>
                              <w:t xml:space="preserve">This liability cap does not apply to losses arising from the acts set out in clause </w:t>
                            </w:r>
                            <w:r w:rsidRPr="00680B36">
                              <w:rPr>
                                <w:sz w:val="16"/>
                              </w:rPr>
                              <w:fldChar w:fldCharType="begin"/>
                            </w:r>
                            <w:r w:rsidRPr="00C42C84">
                              <w:rPr>
                                <w:sz w:val="16"/>
                              </w:rPr>
                              <w:instrText xml:space="preserve"> REF _Ref82510189 \r \h  \* MERGEFORMAT </w:instrText>
                            </w:r>
                            <w:r w:rsidRPr="00680B36">
                              <w:rPr>
                                <w:sz w:val="16"/>
                              </w:rPr>
                            </w:r>
                            <w:r w:rsidRPr="00680B36">
                              <w:rPr>
                                <w:sz w:val="16"/>
                              </w:rPr>
                              <w:fldChar w:fldCharType="separate"/>
                            </w:r>
                            <w:r w:rsidR="00620731">
                              <w:rPr>
                                <w:sz w:val="16"/>
                              </w:rPr>
                              <w:t>11.5(b)</w:t>
                            </w:r>
                            <w:r w:rsidRPr="00680B36">
                              <w:rPr>
                                <w:sz w:val="16"/>
                              </w:rPr>
                              <w:fldChar w:fldCharType="end"/>
                            </w:r>
                            <w:r w:rsidRPr="00680B36">
                              <w:rPr>
                                <w:sz w:val="16"/>
                              </w:rPr>
                              <w:t>.</w:t>
                            </w:r>
                          </w:p>
                        </w:txbxContent>
                      </v:textbox>
                      <w10:wrap anchorx="page"/>
                    </v:shape>
                  </w:pict>
                </mc:Fallback>
              </mc:AlternateContent>
            </w:r>
            <w:r w:rsidR="002D4FB1" w:rsidRPr="006312D9">
              <w:rPr>
                <w:i/>
                <w:shd w:val="clear" w:color="auto" w:fill="D9D9D9" w:themeFill="background1" w:themeFillShade="D9"/>
              </w:rPr>
              <w:t>[</w:t>
            </w:r>
            <w:r w:rsidR="00E758C9">
              <w:rPr>
                <w:i/>
                <w:shd w:val="clear" w:color="auto" w:fill="D9D9D9" w:themeFill="background1" w:themeFillShade="D9"/>
              </w:rPr>
              <w:t>I</w:t>
            </w:r>
            <w:r w:rsidR="002D4FB1" w:rsidRPr="006312D9">
              <w:rPr>
                <w:i/>
                <w:shd w:val="clear" w:color="auto" w:fill="D9D9D9" w:themeFill="background1" w:themeFillShade="D9"/>
              </w:rPr>
              <w:t>nsert liability cap amount.]</w:t>
            </w:r>
            <w:r w:rsidR="0090077E">
              <w:rPr>
                <w:b/>
                <w:noProof/>
                <w:lang w:eastAsia="en-AU"/>
              </w:rPr>
              <w:t xml:space="preserve"> </w:t>
            </w:r>
          </w:p>
        </w:tc>
      </w:tr>
      <w:tr w:rsidR="002D4FB1" w14:paraId="3F91AE99" w14:textId="77777777" w:rsidTr="00B166AD">
        <w:tc>
          <w:tcPr>
            <w:tcW w:w="628" w:type="dxa"/>
          </w:tcPr>
          <w:p w14:paraId="3F6F0C92" w14:textId="77777777" w:rsidR="002D4FB1" w:rsidRDefault="002D4FB1" w:rsidP="003C540B">
            <w:pPr>
              <w:pStyle w:val="ListParagraph"/>
              <w:numPr>
                <w:ilvl w:val="0"/>
                <w:numId w:val="33"/>
              </w:numPr>
            </w:pPr>
            <w:bookmarkStart w:id="508" w:name="_Ref88122854"/>
          </w:p>
        </w:tc>
        <w:bookmarkEnd w:id="508"/>
        <w:tc>
          <w:tcPr>
            <w:tcW w:w="1129" w:type="dxa"/>
          </w:tcPr>
          <w:p w14:paraId="22421B30" w14:textId="2B1B90EF" w:rsidR="002D4FB1" w:rsidRDefault="002D4FB1" w:rsidP="002D4FB1">
            <w:r>
              <w:t xml:space="preserve">Clause </w:t>
            </w:r>
            <w:r>
              <w:fldChar w:fldCharType="begin"/>
            </w:r>
            <w:r>
              <w:instrText xml:space="preserve"> REF _Ref87352784 \w \h </w:instrText>
            </w:r>
            <w:r w:rsidR="007C2DE4">
              <w:instrText xml:space="preserve"> \* MERGEFORMAT </w:instrText>
            </w:r>
            <w:r>
              <w:fldChar w:fldCharType="separate"/>
            </w:r>
            <w:r w:rsidR="00963042">
              <w:t>13.1</w:t>
            </w:r>
            <w:r>
              <w:fldChar w:fldCharType="end"/>
            </w:r>
          </w:p>
        </w:tc>
        <w:tc>
          <w:tcPr>
            <w:tcW w:w="1861" w:type="dxa"/>
          </w:tcPr>
          <w:p w14:paraId="5D19D003" w14:textId="4DC38244" w:rsidR="002D4FB1" w:rsidRDefault="002D4FB1" w:rsidP="002D4FB1">
            <w:r>
              <w:t xml:space="preserve">Insurance </w:t>
            </w:r>
          </w:p>
        </w:tc>
        <w:tc>
          <w:tcPr>
            <w:tcW w:w="2890" w:type="dxa"/>
          </w:tcPr>
          <w:p w14:paraId="0AB54E43" w14:textId="0B8034AE" w:rsidR="008A6EC5" w:rsidRDefault="002D4FB1" w:rsidP="002D4FB1">
            <w:pPr>
              <w:spacing w:after="120"/>
              <w:rPr>
                <w:i/>
                <w:shd w:val="clear" w:color="auto" w:fill="D9D9D9" w:themeFill="background1" w:themeFillShade="D9"/>
              </w:rPr>
            </w:pPr>
            <w:r w:rsidRPr="006312D9">
              <w:rPr>
                <w:i/>
                <w:shd w:val="clear" w:color="auto" w:fill="D9D9D9" w:themeFill="background1" w:themeFillShade="D9"/>
              </w:rPr>
              <w:t>[</w:t>
            </w:r>
            <w:r w:rsidR="00E758C9">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sidR="008A6EC5">
              <w:rPr>
                <w:i/>
                <w:shd w:val="clear" w:color="auto" w:fill="D9D9D9" w:themeFill="background1" w:themeFillShade="D9"/>
              </w:rPr>
              <w:t xml:space="preserve"> For example:</w:t>
            </w:r>
          </w:p>
          <w:p w14:paraId="499BD796" w14:textId="5679950B" w:rsidR="008A6EC5" w:rsidRPr="006312D9" w:rsidRDefault="00362CBD" w:rsidP="008A6EC5">
            <w:pPr>
              <w:rPr>
                <w:i/>
                <w:shd w:val="clear" w:color="auto" w:fill="D9D9D9" w:themeFill="background1" w:themeFillShade="D9"/>
              </w:rPr>
            </w:pPr>
            <w:r>
              <w:rPr>
                <w:b/>
                <w:noProof/>
                <w:lang w:eastAsia="en-AU"/>
              </w:rPr>
              <mc:AlternateContent>
                <mc:Choice Requires="wps">
                  <w:drawing>
                    <wp:anchor distT="0" distB="0" distL="114300" distR="114300" simplePos="0" relativeHeight="251968512" behindDoc="0" locked="0" layoutInCell="1" allowOverlap="1" wp14:anchorId="59ED7D01" wp14:editId="13D9B126">
                      <wp:simplePos x="0" y="0"/>
                      <wp:positionH relativeFrom="rightMargin">
                        <wp:posOffset>221615</wp:posOffset>
                      </wp:positionH>
                      <wp:positionV relativeFrom="page">
                        <wp:posOffset>1086485</wp:posOffset>
                      </wp:positionV>
                      <wp:extent cx="2631440" cy="6978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31440" cy="697865"/>
                              </a:xfrm>
                              <a:prstGeom prst="rect">
                                <a:avLst/>
                              </a:prstGeom>
                              <a:solidFill>
                                <a:schemeClr val="accent6"/>
                              </a:solidFill>
                              <a:ln w="6350">
                                <a:noFill/>
                              </a:ln>
                            </wps:spPr>
                            <wps:txbx>
                              <w:txbxContent>
                                <w:p w14:paraId="39C5775D" w14:textId="208DABE5" w:rsidR="00E83644" w:rsidRPr="00C12F65" w:rsidRDefault="00E83644" w:rsidP="00A227C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\r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6781109C" w14:textId="77777777" w:rsidR="00E83644" w:rsidRPr="000201D9" w:rsidRDefault="00E83644" w:rsidP="00A22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7D01" id="Text Box 12" o:spid="_x0000_s1102" type="#_x0000_t202" style="position:absolute;margin-left:17.45pt;margin-top:85.55pt;width:207.2pt;height:54.95pt;z-index:251968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" fillcolor="#e9e4de [3209]" stroked="f" strokeweight=".5pt">
                      <v:textbox>
                        <w:txbxContent>
                          <w:p w14:paraId="39C5775D" w14:textId="208DABE5" w:rsidR="00E83644" w:rsidRPr="00C12F65" w:rsidRDefault="00E83644" w:rsidP="00A227C1">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\r \h </w:instrText>
                            </w:r>
                            <w:r>
                              <w:rPr>
                                <w:b/>
                                <w:i/>
                                <w:sz w:val="16"/>
                              </w:rPr>
                            </w:r>
                            <w:r>
                              <w:rPr>
                                <w:b/>
                                <w:i/>
                                <w:sz w:val="16"/>
                              </w:rPr>
                              <w:fldChar w:fldCharType="separate"/>
                            </w:r>
                            <w:r w:rsidR="00620731">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6781109C" w14:textId="77777777" w:rsidR="00E83644" w:rsidRPr="000201D9" w:rsidRDefault="00E83644" w:rsidP="00A227C1"/>
                        </w:txbxContent>
                      </v:textbox>
                      <w10:wrap anchorx="margin" anchory="page"/>
                    </v:shape>
                  </w:pict>
                </mc:Fallback>
              </mc:AlternateContent>
            </w:r>
            <w:r w:rsidR="008A6EC5" w:rsidRPr="006312D9">
              <w:rPr>
                <w:i/>
                <w:shd w:val="clear" w:color="auto" w:fill="D9D9D9" w:themeFill="background1" w:themeFillShade="D9"/>
              </w:rPr>
              <w:t xml:space="preserve">Public and product liability insurance with a limit of liability of not less than $10 million for each and every event. </w:t>
            </w:r>
          </w:p>
          <w:p w14:paraId="424DD92F" w14:textId="777F59E2" w:rsidR="002D4FB1" w:rsidRPr="006312D9" w:rsidRDefault="00362CBD" w:rsidP="008A6EC5">
            <w:pPr>
              <w:spacing w:after="120"/>
              <w:rPr>
                <w:i/>
                <w:shd w:val="clear" w:color="auto" w:fill="D9D9D9" w:themeFill="background1" w:themeFillShade="D9"/>
              </w:rPr>
            </w:pPr>
            <w:r>
              <w:rPr>
                <w:b/>
                <w:noProof/>
                <w:lang w:eastAsia="en-AU"/>
              </w:rPr>
              <mc:AlternateContent>
                <mc:Choice Requires="wps">
                  <w:drawing>
                    <wp:anchor distT="0" distB="0" distL="114300" distR="114300" simplePos="0" relativeHeight="251956224" behindDoc="0" locked="0" layoutInCell="1" allowOverlap="1" wp14:anchorId="775D546B" wp14:editId="14A14EC5">
                      <wp:simplePos x="0" y="0"/>
                      <wp:positionH relativeFrom="page">
                        <wp:posOffset>1972633</wp:posOffset>
                      </wp:positionH>
                      <wp:positionV relativeFrom="paragraph">
                        <wp:posOffset>804402</wp:posOffset>
                      </wp:positionV>
                      <wp:extent cx="2631600" cy="930302"/>
                      <wp:effectExtent l="0" t="0" r="0" b="3175"/>
                      <wp:wrapNone/>
                      <wp:docPr id="37" name="Text Box 37"/>
                      <wp:cNvGraphicFramePr/>
                      <a:graphic xmlns:a="http://schemas.openxmlformats.org/drawingml/2006/main">
                        <a:graphicData uri="http://schemas.microsoft.com/office/word/2010/wordprocessingShape">
                          <wps:wsp>
                            <wps:cNvSpPr txBox="1"/>
                            <wps:spPr>
                              <a:xfrm>
                                <a:off x="0" y="0"/>
                                <a:ext cx="2631600" cy="930302"/>
                              </a:xfrm>
                              <a:prstGeom prst="rect">
                                <a:avLst/>
                              </a:prstGeom>
                              <a:solidFill>
                                <a:schemeClr val="accent6"/>
                              </a:solidFill>
                              <a:ln w="6350">
                                <a:noFill/>
                              </a:ln>
                            </wps:spPr>
                            <wps:txbx>
                              <w:txbxContent>
                                <w:p w14:paraId="2A86837E" w14:textId="7560006B"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_Ref89610939 \r \h </w:instrText>
                                  </w:r>
                                  <w:r>
                                    <w:rPr>
                                      <w:b/>
                                      <w:i/>
                                      <w:sz w:val="16"/>
                                    </w:rPr>
                                  </w:r>
                                  <w:r>
                                    <w:rPr>
                                      <w:b/>
                                      <w:i/>
                                      <w:sz w:val="16"/>
                                    </w:rPr>
                                    <w:fldChar w:fldCharType="separate"/>
                                  </w:r>
                                  <w:r w:rsidR="00620731">
                                    <w:rPr>
                                      <w:b/>
                                      <w:i/>
                                      <w:sz w:val="16"/>
                                    </w:rPr>
                                    <w:t>10</w:t>
                                  </w:r>
                                  <w:r>
                                    <w:rPr>
                                      <w:b/>
                                      <w:i/>
                                      <w:sz w:val="16"/>
                                    </w:rPr>
                                    <w:fldChar w:fldCharType="end"/>
                                  </w:r>
                                  <w:r w:rsidRPr="00680B36">
                                    <w:rPr>
                                      <w:b/>
                                      <w:i/>
                                      <w:sz w:val="16"/>
                                    </w:rPr>
                                    <w:t xml:space="preserve">: </w:t>
                                  </w:r>
                                  <w:r w:rsidRPr="00680B36">
                                    <w:rPr>
                                      <w:sz w:val="16"/>
                                    </w:rPr>
                                    <w:t>If the Licensor requires to be acknowledged in any Licensee publication that relates to the Licensed IPR (for example, journal papers or articles), the details of the form of acknowledgment should be specified in this item. For example, the Licensor may specify that its contribution be acknowledged in any abstract of a journal paper.</w:t>
                                  </w:r>
                                </w:p>
                                <w:p w14:paraId="056F2F7A" w14:textId="77777777"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546B" id="Text Box 37" o:spid="_x0000_s1103" type="#_x0000_t202" style="position:absolute;margin-left:155.35pt;margin-top:63.35pt;width:207.2pt;height:73.25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" fillcolor="#e9e4de [3209]" stroked="f" strokeweight=".5pt">
                      <v:textbox>
                        <w:txbxContent>
                          <w:p w14:paraId="2A86837E" w14:textId="7560006B" w:rsidR="00E83644" w:rsidRDefault="00E83644" w:rsidP="008463B6">
                            <w:pPr>
                              <w:spacing w:after="120"/>
                              <w:rPr>
                                <w:sz w:val="16"/>
                              </w:rPr>
                            </w:pPr>
                            <w:r w:rsidRPr="00680B36">
                              <w:rPr>
                                <w:b/>
                                <w:i/>
                                <w:sz w:val="16"/>
                              </w:rPr>
                              <w:t xml:space="preserve">Guidance Note for </w:t>
                            </w:r>
                            <w:r>
                              <w:rPr>
                                <w:b/>
                                <w:i/>
                                <w:sz w:val="16"/>
                              </w:rPr>
                              <w:t>i</w:t>
                            </w:r>
                            <w:r w:rsidRPr="00680B36">
                              <w:rPr>
                                <w:b/>
                                <w:i/>
                                <w:sz w:val="16"/>
                              </w:rPr>
                              <w:t xml:space="preserve">tem </w:t>
                            </w:r>
                            <w:r>
                              <w:rPr>
                                <w:b/>
                                <w:i/>
                                <w:sz w:val="16"/>
                              </w:rPr>
                              <w:fldChar w:fldCharType="begin"/>
                            </w:r>
                            <w:r>
                              <w:rPr>
                                <w:b/>
                                <w:i/>
                                <w:sz w:val="16"/>
                              </w:rPr>
                              <w:instrText xml:space="preserve"> REF _Ref89610939 \r \h </w:instrText>
                            </w:r>
                            <w:r>
                              <w:rPr>
                                <w:b/>
                                <w:i/>
                                <w:sz w:val="16"/>
                              </w:rPr>
                            </w:r>
                            <w:r>
                              <w:rPr>
                                <w:b/>
                                <w:i/>
                                <w:sz w:val="16"/>
                              </w:rPr>
                              <w:fldChar w:fldCharType="separate"/>
                            </w:r>
                            <w:r w:rsidR="00620731">
                              <w:rPr>
                                <w:b/>
                                <w:i/>
                                <w:sz w:val="16"/>
                              </w:rPr>
                              <w:t>10</w:t>
                            </w:r>
                            <w:r>
                              <w:rPr>
                                <w:b/>
                                <w:i/>
                                <w:sz w:val="16"/>
                              </w:rPr>
                              <w:fldChar w:fldCharType="end"/>
                            </w:r>
                            <w:r w:rsidRPr="00680B36">
                              <w:rPr>
                                <w:b/>
                                <w:i/>
                                <w:sz w:val="16"/>
                              </w:rPr>
                              <w:t xml:space="preserve">: </w:t>
                            </w:r>
                            <w:r w:rsidRPr="00680B36">
                              <w:rPr>
                                <w:sz w:val="16"/>
                              </w:rPr>
                              <w:t>If the Licensor requires to be acknowledged in any Licensee publication that relates to the Licensed IPR (for example, journal papers or articles), the details of the form of acknowledgment should be specified in this item. For example, the Licensor may specify that its contribution be acknowledged in any abstract of a journal paper.</w:t>
                            </w:r>
                          </w:p>
                          <w:p w14:paraId="056F2F7A" w14:textId="77777777" w:rsidR="00E83644" w:rsidRPr="00C42C84" w:rsidRDefault="00E83644" w:rsidP="008463B6">
                            <w:pPr>
                              <w:spacing w:after="120"/>
                              <w:rPr>
                                <w:sz w:val="16"/>
                              </w:rPr>
                            </w:pPr>
                          </w:p>
                        </w:txbxContent>
                      </v:textbox>
                      <w10:wrap anchorx="page"/>
                    </v:shape>
                  </w:pict>
                </mc:Fallback>
              </mc:AlternateContent>
            </w:r>
            <w:r w:rsidR="008A6EC5" w:rsidRPr="006312D9">
              <w:rPr>
                <w:i/>
                <w:shd w:val="clear" w:color="auto" w:fill="D9D9D9" w:themeFill="background1" w:themeFillShade="D9"/>
              </w:rPr>
              <w:t>Professional indemnity insurance with a limit of liability of not less than $5 million for each and every event.]</w:t>
            </w:r>
          </w:p>
        </w:tc>
      </w:tr>
      <w:tr w:rsidR="00325F37" w14:paraId="7F2B3C64" w14:textId="77777777" w:rsidTr="00B166AD">
        <w:tc>
          <w:tcPr>
            <w:tcW w:w="628" w:type="dxa"/>
          </w:tcPr>
          <w:p w14:paraId="72557E23" w14:textId="77777777" w:rsidR="00325F37" w:rsidRDefault="00325F37" w:rsidP="003C540B">
            <w:pPr>
              <w:pStyle w:val="ListParagraph"/>
              <w:numPr>
                <w:ilvl w:val="0"/>
                <w:numId w:val="33"/>
              </w:numPr>
            </w:pPr>
            <w:bookmarkStart w:id="509" w:name="_Ref89610939"/>
          </w:p>
        </w:tc>
        <w:bookmarkEnd w:id="509"/>
        <w:tc>
          <w:tcPr>
            <w:tcW w:w="1129" w:type="dxa"/>
          </w:tcPr>
          <w:p w14:paraId="54D504FE" w14:textId="75963DC0" w:rsidR="00325F37" w:rsidRDefault="00325F37" w:rsidP="002D4FB1">
            <w:r>
              <w:t xml:space="preserve">Clause </w:t>
            </w:r>
            <w:r>
              <w:fldChar w:fldCharType="begin"/>
            </w:r>
            <w:r>
              <w:instrText xml:space="preserve"> REF _Ref89610687 \w \h </w:instrText>
            </w:r>
            <w:r>
              <w:fldChar w:fldCharType="separate"/>
            </w:r>
            <w:r w:rsidR="00963042">
              <w:t>16.1(d)</w:t>
            </w:r>
            <w:r>
              <w:fldChar w:fldCharType="end"/>
            </w:r>
          </w:p>
        </w:tc>
        <w:tc>
          <w:tcPr>
            <w:tcW w:w="1861" w:type="dxa"/>
          </w:tcPr>
          <w:p w14:paraId="0B2D5CEB" w14:textId="36C775A7" w:rsidR="00325F37" w:rsidRDefault="002552AF" w:rsidP="002D4FB1">
            <w:r>
              <w:t>Acknowledgement</w:t>
            </w:r>
          </w:p>
        </w:tc>
        <w:tc>
          <w:tcPr>
            <w:tcW w:w="2890" w:type="dxa"/>
          </w:tcPr>
          <w:p w14:paraId="66525246" w14:textId="3C6B328F" w:rsidR="00325F37" w:rsidRPr="00083975" w:rsidRDefault="00FE5969" w:rsidP="00083975">
            <w:pPr>
              <w:rPr>
                <w:i/>
                <w:szCs w:val="20"/>
                <w:shd w:val="clear" w:color="auto" w:fill="D9D9D9" w:themeFill="background1" w:themeFillShade="D9"/>
              </w:rPr>
            </w:pPr>
            <w:r w:rsidRPr="00C42C84">
              <w:rPr>
                <w:szCs w:val="20"/>
              </w:rPr>
              <w:t>[</w:t>
            </w:r>
            <w:r w:rsidRPr="00D15DF4">
              <w:rPr>
                <w:i/>
                <w:shd w:val="clear" w:color="auto" w:fill="D9D9D9" w:themeFill="background1" w:themeFillShade="D9"/>
              </w:rPr>
              <w:t xml:space="preserve">Insert </w:t>
            </w:r>
            <w:r w:rsidR="00083975" w:rsidRPr="00D15DF4">
              <w:rPr>
                <w:i/>
                <w:shd w:val="clear" w:color="auto" w:fill="D9D9D9" w:themeFill="background1" w:themeFillShade="D9"/>
              </w:rPr>
              <w:t>or state 'not applicable'</w:t>
            </w:r>
            <w:r w:rsidR="00083975" w:rsidRPr="00C42C84">
              <w:rPr>
                <w:i/>
                <w:szCs w:val="20"/>
              </w:rPr>
              <w:t>.</w:t>
            </w:r>
            <w:r w:rsidRPr="00C42C84">
              <w:rPr>
                <w:szCs w:val="20"/>
              </w:rPr>
              <w:t>]</w:t>
            </w:r>
            <w:r w:rsidR="00747FDF" w:rsidRPr="00083975">
              <w:rPr>
                <w:b/>
                <w:noProof/>
                <w:szCs w:val="20"/>
                <w:lang w:eastAsia="en-AU"/>
              </w:rPr>
              <w:t xml:space="preserve"> </w:t>
            </w:r>
          </w:p>
        </w:tc>
      </w:tr>
      <w:tr w:rsidR="002D4FB1" w14:paraId="5004EC31" w14:textId="77777777" w:rsidTr="00B166AD">
        <w:tc>
          <w:tcPr>
            <w:tcW w:w="628" w:type="dxa"/>
          </w:tcPr>
          <w:p w14:paraId="06A48E57" w14:textId="77777777" w:rsidR="002D4FB1" w:rsidRDefault="002D4FB1" w:rsidP="003C540B">
            <w:pPr>
              <w:pStyle w:val="ListParagraph"/>
              <w:numPr>
                <w:ilvl w:val="0"/>
                <w:numId w:val="33"/>
              </w:numPr>
            </w:pPr>
            <w:bookmarkStart w:id="510" w:name="_Ref87975147"/>
          </w:p>
        </w:tc>
        <w:bookmarkEnd w:id="510"/>
        <w:tc>
          <w:tcPr>
            <w:tcW w:w="1129" w:type="dxa"/>
          </w:tcPr>
          <w:p w14:paraId="71F5625D" w14:textId="189748C6" w:rsidR="002D4FB1" w:rsidRDefault="002D4FB1" w:rsidP="002D4FB1">
            <w:r>
              <w:t xml:space="preserve">Clause </w:t>
            </w:r>
            <w:r>
              <w:fldChar w:fldCharType="begin"/>
            </w:r>
            <w:r>
              <w:instrText xml:space="preserve"> REF _Ref87967362 \w \h </w:instrText>
            </w:r>
            <w:r>
              <w:fldChar w:fldCharType="separate"/>
            </w:r>
            <w:r w:rsidR="00963042">
              <w:t>17</w:t>
            </w:r>
            <w:r>
              <w:fldChar w:fldCharType="end"/>
            </w:r>
          </w:p>
        </w:tc>
        <w:tc>
          <w:tcPr>
            <w:tcW w:w="1861" w:type="dxa"/>
          </w:tcPr>
          <w:p w14:paraId="6DCB83EA" w14:textId="45BEEF46" w:rsidR="002D4FB1" w:rsidRDefault="002D4FB1" w:rsidP="002D4FB1">
            <w:r>
              <w:t xml:space="preserve">Dispute resolution </w:t>
            </w:r>
          </w:p>
        </w:tc>
        <w:tc>
          <w:tcPr>
            <w:tcW w:w="2890" w:type="dxa"/>
          </w:tcPr>
          <w:p w14:paraId="58A3D254" w14:textId="72F09D91" w:rsidR="005745A4" w:rsidRDefault="00362CBD" w:rsidP="00D15DF4">
            <w:pPr>
              <w:spacing w:after="0"/>
            </w:pPr>
            <w:r w:rsidRPr="00C42C84">
              <w:rPr>
                <w:b/>
                <w:noProof/>
                <w:szCs w:val="20"/>
                <w:lang w:eastAsia="en-AU"/>
              </w:rPr>
              <mc:AlternateContent>
                <mc:Choice Requires="wps">
                  <w:drawing>
                    <wp:anchor distT="0" distB="0" distL="114300" distR="114300" simplePos="0" relativeHeight="251958272" behindDoc="0" locked="0" layoutInCell="1" allowOverlap="1" wp14:anchorId="1C65A35C" wp14:editId="3CE5DED4">
                      <wp:simplePos x="0" y="0"/>
                      <wp:positionH relativeFrom="page">
                        <wp:posOffset>1972633</wp:posOffset>
                      </wp:positionH>
                      <wp:positionV relativeFrom="paragraph">
                        <wp:posOffset>460232</wp:posOffset>
                      </wp:positionV>
                      <wp:extent cx="2631440" cy="46117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631440" cy="461175"/>
                              </a:xfrm>
                              <a:prstGeom prst="rect">
                                <a:avLst/>
                              </a:prstGeom>
                              <a:solidFill>
                                <a:schemeClr val="accent6"/>
                              </a:solidFill>
                              <a:ln w="6350">
                                <a:noFill/>
                              </a:ln>
                            </wps:spPr>
                            <wps:txbx>
                              <w:txbxContent>
                                <w:p w14:paraId="0EE9AAEB" w14:textId="5655895C" w:rsidR="00E83644" w:rsidRPr="003728D0" w:rsidRDefault="00E83644" w:rsidP="008463B6">
                                  <w:pPr>
                                    <w:spacing w:after="120"/>
                                  </w:pPr>
                                  <w:r>
                                    <w:rPr>
                                      <w:b/>
                                      <w:i/>
                                      <w:sz w:val="16"/>
                                    </w:rPr>
                                    <w:t xml:space="preserve">Guidance Note for item </w:t>
                                  </w:r>
                                  <w:r>
                                    <w:rPr>
                                      <w:b/>
                                      <w:i/>
                                      <w:sz w:val="16"/>
                                    </w:rPr>
                                    <w:fldChar w:fldCharType="begin"/>
                                  </w:r>
                                  <w:r>
                                    <w:rPr>
                                      <w:b/>
                                      <w:i/>
                                      <w:sz w:val="16"/>
                                    </w:rPr>
                                    <w:instrText xml:space="preserve"> REF _Ref87975147 \r \h </w:instrText>
                                  </w:r>
                                  <w:r>
                                    <w:rPr>
                                      <w:b/>
                                      <w:i/>
                                      <w:sz w:val="16"/>
                                    </w:rPr>
                                  </w:r>
                                  <w:r>
                                    <w:rPr>
                                      <w:b/>
                                      <w:i/>
                                      <w:sz w:val="16"/>
                                    </w:rPr>
                                    <w:fldChar w:fldCharType="separate"/>
                                  </w:r>
                                  <w:r w:rsidR="00620731">
                                    <w:rPr>
                                      <w:b/>
                                      <w:i/>
                                      <w:sz w:val="16"/>
                                    </w:rPr>
                                    <w:t>11</w:t>
                                  </w:r>
                                  <w:r>
                                    <w:rPr>
                                      <w:b/>
                                      <w:i/>
                                      <w:sz w:val="16"/>
                                    </w:rPr>
                                    <w:fldChar w:fldCharType="end"/>
                                  </w:r>
                                  <w:r>
                                    <w:rPr>
                                      <w:b/>
                                      <w:i/>
                                      <w:sz w:val="16"/>
                                    </w:rPr>
                                    <w:t xml:space="preserve">: </w:t>
                                  </w:r>
                                  <w:r w:rsidRPr="003728D0">
                                    <w:rPr>
                                      <w:sz w:val="16"/>
                                    </w:rPr>
                                    <w:t>Tick the</w:t>
                                  </w:r>
                                  <w:r>
                                    <w:rPr>
                                      <w:sz w:val="16"/>
                                    </w:rPr>
                                    <w:t xml:space="preserve"> applicable</w:t>
                                  </w:r>
                                  <w:r w:rsidRPr="003728D0">
                                    <w:rPr>
                                      <w:sz w:val="16"/>
                                    </w:rPr>
                                    <w:t xml:space="preserve"> dispute resolution provision.</w:t>
                                  </w:r>
                                  <w:r>
                                    <w:rPr>
                                      <w:sz w:val="16"/>
                                    </w:rPr>
                                    <w:t xml:space="preserve"> Further guidance is provided at clauses </w:t>
                                  </w:r>
                                  <w:r w:rsidRPr="003728D0">
                                    <w:rPr>
                                      <w:sz w:val="16"/>
                                    </w:rPr>
                                    <w:fldChar w:fldCharType="begin"/>
                                  </w:r>
                                  <w:r w:rsidRPr="003728D0">
                                    <w:rPr>
                                      <w:sz w:val="16"/>
                                    </w:rPr>
                                    <w:instrText xml:space="preserve"> REF _Ref82550444 \w \h  \* MERGEFORMAT </w:instrText>
                                  </w:r>
                                  <w:r w:rsidRPr="003728D0">
                                    <w:rPr>
                                      <w:sz w:val="16"/>
                                    </w:rPr>
                                  </w:r>
                                  <w:r w:rsidRPr="003728D0">
                                    <w:rPr>
                                      <w:sz w:val="16"/>
                                    </w:rPr>
                                    <w:fldChar w:fldCharType="separate"/>
                                  </w:r>
                                  <w:r w:rsidR="00620731">
                                    <w:rPr>
                                      <w:sz w:val="16"/>
                                    </w:rPr>
                                    <w:t>17.6</w:t>
                                  </w:r>
                                  <w:r w:rsidRPr="003728D0">
                                    <w:rPr>
                                      <w:sz w:val="16"/>
                                    </w:rPr>
                                    <w:fldChar w:fldCharType="end"/>
                                  </w:r>
                                  <w:r w:rsidRPr="003728D0">
                                    <w:rPr>
                                      <w:sz w:val="16"/>
                                    </w:rPr>
                                    <w:t xml:space="preserve">, </w:t>
                                  </w:r>
                                  <w:r w:rsidRPr="003728D0">
                                    <w:rPr>
                                      <w:sz w:val="16"/>
                                    </w:rPr>
                                    <w:fldChar w:fldCharType="begin"/>
                                  </w:r>
                                  <w:r w:rsidRPr="003728D0">
                                    <w:rPr>
                                      <w:sz w:val="16"/>
                                    </w:rPr>
                                    <w:instrText xml:space="preserve"> REF _Ref82550511 \w \h  \* MERGEFORMAT </w:instrText>
                                  </w:r>
                                  <w:r w:rsidRPr="003728D0">
                                    <w:rPr>
                                      <w:sz w:val="16"/>
                                    </w:rPr>
                                  </w:r>
                                  <w:r w:rsidRPr="003728D0">
                                    <w:rPr>
                                      <w:sz w:val="16"/>
                                    </w:rPr>
                                    <w:fldChar w:fldCharType="separate"/>
                                  </w:r>
                                  <w:r w:rsidR="00620731">
                                    <w:rPr>
                                      <w:sz w:val="16"/>
                                    </w:rPr>
                                    <w:t>17.7</w:t>
                                  </w:r>
                                  <w:r w:rsidRPr="003728D0">
                                    <w:rPr>
                                      <w:sz w:val="16"/>
                                    </w:rPr>
                                    <w:fldChar w:fldCharType="end"/>
                                  </w:r>
                                  <w:r w:rsidRPr="003728D0">
                                    <w:rPr>
                                      <w:sz w:val="16"/>
                                    </w:rPr>
                                    <w:t xml:space="preserve"> and </w:t>
                                  </w:r>
                                  <w:r w:rsidRPr="003728D0">
                                    <w:rPr>
                                      <w:sz w:val="16"/>
                                    </w:rPr>
                                    <w:fldChar w:fldCharType="begin"/>
                                  </w:r>
                                  <w:r w:rsidRPr="003728D0">
                                    <w:rPr>
                                      <w:sz w:val="16"/>
                                    </w:rPr>
                                    <w:instrText xml:space="preserve"> REF _Ref82550627 \w \h  \* MERGEFORMAT </w:instrText>
                                  </w:r>
                                  <w:r w:rsidRPr="003728D0">
                                    <w:rPr>
                                      <w:sz w:val="16"/>
                                    </w:rPr>
                                  </w:r>
                                  <w:r w:rsidRPr="003728D0">
                                    <w:rPr>
                                      <w:sz w:val="16"/>
                                    </w:rPr>
                                    <w:fldChar w:fldCharType="separate"/>
                                  </w:r>
                                  <w:r w:rsidR="00620731">
                                    <w:rPr>
                                      <w:sz w:val="16"/>
                                    </w:rPr>
                                    <w:t>17.8</w:t>
                                  </w:r>
                                  <w:r w:rsidRPr="003728D0">
                                    <w:rPr>
                                      <w:sz w:val="16"/>
                                    </w:rPr>
                                    <w:fldChar w:fldCharType="end"/>
                                  </w:r>
                                  <w:r w:rsidRPr="003728D0">
                                    <w:rPr>
                                      <w:sz w:val="16"/>
                                    </w:rPr>
                                    <w:t xml:space="preserve"> respectively. </w:t>
                                  </w:r>
                                </w:p>
                                <w:p w14:paraId="3510CFBE" w14:textId="200C3212" w:rsidR="00E83644" w:rsidRPr="00C42C84" w:rsidRDefault="00E83644" w:rsidP="008463B6">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A35C" id="Text Box 38" o:spid="_x0000_s1104" type="#_x0000_t202" style="position:absolute;margin-left:155.35pt;margin-top:36.25pt;width:207.2pt;height:36.3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" fillcolor="#e9e4de [3209]" stroked="f" strokeweight=".5pt">
                      <v:textbox>
                        <w:txbxContent>
                          <w:p w14:paraId="0EE9AAEB" w14:textId="5655895C" w:rsidR="00E83644" w:rsidRPr="003728D0" w:rsidRDefault="00E83644" w:rsidP="008463B6">
                            <w:pPr>
                              <w:spacing w:after="120"/>
                            </w:pPr>
                            <w:r>
                              <w:rPr>
                                <w:b/>
                                <w:i/>
                                <w:sz w:val="16"/>
                              </w:rPr>
                              <w:t xml:space="preserve">Guidance Note for item </w:t>
                            </w:r>
                            <w:r>
                              <w:rPr>
                                <w:b/>
                                <w:i/>
                                <w:sz w:val="16"/>
                              </w:rPr>
                              <w:fldChar w:fldCharType="begin"/>
                            </w:r>
                            <w:r>
                              <w:rPr>
                                <w:b/>
                                <w:i/>
                                <w:sz w:val="16"/>
                              </w:rPr>
                              <w:instrText xml:space="preserve"> REF _Ref87975147 \r \h </w:instrText>
                            </w:r>
                            <w:r>
                              <w:rPr>
                                <w:b/>
                                <w:i/>
                                <w:sz w:val="16"/>
                              </w:rPr>
                            </w:r>
                            <w:r>
                              <w:rPr>
                                <w:b/>
                                <w:i/>
                                <w:sz w:val="16"/>
                              </w:rPr>
                              <w:fldChar w:fldCharType="separate"/>
                            </w:r>
                            <w:r w:rsidR="00620731">
                              <w:rPr>
                                <w:b/>
                                <w:i/>
                                <w:sz w:val="16"/>
                              </w:rPr>
                              <w:t>11</w:t>
                            </w:r>
                            <w:r>
                              <w:rPr>
                                <w:b/>
                                <w:i/>
                                <w:sz w:val="16"/>
                              </w:rPr>
                              <w:fldChar w:fldCharType="end"/>
                            </w:r>
                            <w:r>
                              <w:rPr>
                                <w:b/>
                                <w:i/>
                                <w:sz w:val="16"/>
                              </w:rPr>
                              <w:t xml:space="preserve">: </w:t>
                            </w:r>
                            <w:r w:rsidRPr="003728D0">
                              <w:rPr>
                                <w:sz w:val="16"/>
                              </w:rPr>
                              <w:t>Tick the</w:t>
                            </w:r>
                            <w:r>
                              <w:rPr>
                                <w:sz w:val="16"/>
                              </w:rPr>
                              <w:t xml:space="preserve"> applicable</w:t>
                            </w:r>
                            <w:r w:rsidRPr="003728D0">
                              <w:rPr>
                                <w:sz w:val="16"/>
                              </w:rPr>
                              <w:t xml:space="preserve"> dispute resolution provision.</w:t>
                            </w:r>
                            <w:r>
                              <w:rPr>
                                <w:sz w:val="16"/>
                              </w:rPr>
                              <w:t xml:space="preserve"> Further guidance is provided at clauses </w:t>
                            </w:r>
                            <w:r w:rsidRPr="003728D0">
                              <w:rPr>
                                <w:sz w:val="16"/>
                              </w:rPr>
                              <w:fldChar w:fldCharType="begin"/>
                            </w:r>
                            <w:r w:rsidRPr="003728D0">
                              <w:rPr>
                                <w:sz w:val="16"/>
                              </w:rPr>
                              <w:instrText xml:space="preserve"> REF _Ref82550444 \w \h  \* MERGEFORMAT </w:instrText>
                            </w:r>
                            <w:r w:rsidRPr="003728D0">
                              <w:rPr>
                                <w:sz w:val="16"/>
                              </w:rPr>
                            </w:r>
                            <w:r w:rsidRPr="003728D0">
                              <w:rPr>
                                <w:sz w:val="16"/>
                              </w:rPr>
                              <w:fldChar w:fldCharType="separate"/>
                            </w:r>
                            <w:r w:rsidR="00620731">
                              <w:rPr>
                                <w:sz w:val="16"/>
                              </w:rPr>
                              <w:t>17.6</w:t>
                            </w:r>
                            <w:r w:rsidRPr="003728D0">
                              <w:rPr>
                                <w:sz w:val="16"/>
                              </w:rPr>
                              <w:fldChar w:fldCharType="end"/>
                            </w:r>
                            <w:r w:rsidRPr="003728D0">
                              <w:rPr>
                                <w:sz w:val="16"/>
                              </w:rPr>
                              <w:t xml:space="preserve">, </w:t>
                            </w:r>
                            <w:r w:rsidRPr="003728D0">
                              <w:rPr>
                                <w:sz w:val="16"/>
                              </w:rPr>
                              <w:fldChar w:fldCharType="begin"/>
                            </w:r>
                            <w:r w:rsidRPr="003728D0">
                              <w:rPr>
                                <w:sz w:val="16"/>
                              </w:rPr>
                              <w:instrText xml:space="preserve"> REF _Ref82550511 \w \h  \* MERGEFORMAT </w:instrText>
                            </w:r>
                            <w:r w:rsidRPr="003728D0">
                              <w:rPr>
                                <w:sz w:val="16"/>
                              </w:rPr>
                            </w:r>
                            <w:r w:rsidRPr="003728D0">
                              <w:rPr>
                                <w:sz w:val="16"/>
                              </w:rPr>
                              <w:fldChar w:fldCharType="separate"/>
                            </w:r>
                            <w:r w:rsidR="00620731">
                              <w:rPr>
                                <w:sz w:val="16"/>
                              </w:rPr>
                              <w:t>17.7</w:t>
                            </w:r>
                            <w:r w:rsidRPr="003728D0">
                              <w:rPr>
                                <w:sz w:val="16"/>
                              </w:rPr>
                              <w:fldChar w:fldCharType="end"/>
                            </w:r>
                            <w:r w:rsidRPr="003728D0">
                              <w:rPr>
                                <w:sz w:val="16"/>
                              </w:rPr>
                              <w:t xml:space="preserve"> and </w:t>
                            </w:r>
                            <w:r w:rsidRPr="003728D0">
                              <w:rPr>
                                <w:sz w:val="16"/>
                              </w:rPr>
                              <w:fldChar w:fldCharType="begin"/>
                            </w:r>
                            <w:r w:rsidRPr="003728D0">
                              <w:rPr>
                                <w:sz w:val="16"/>
                              </w:rPr>
                              <w:instrText xml:space="preserve"> REF _Ref82550627 \w \h  \* MERGEFORMAT </w:instrText>
                            </w:r>
                            <w:r w:rsidRPr="003728D0">
                              <w:rPr>
                                <w:sz w:val="16"/>
                              </w:rPr>
                            </w:r>
                            <w:r w:rsidRPr="003728D0">
                              <w:rPr>
                                <w:sz w:val="16"/>
                              </w:rPr>
                              <w:fldChar w:fldCharType="separate"/>
                            </w:r>
                            <w:r w:rsidR="00620731">
                              <w:rPr>
                                <w:sz w:val="16"/>
                              </w:rPr>
                              <w:t>17.8</w:t>
                            </w:r>
                            <w:r w:rsidRPr="003728D0">
                              <w:rPr>
                                <w:sz w:val="16"/>
                              </w:rPr>
                              <w:fldChar w:fldCharType="end"/>
                            </w:r>
                            <w:r w:rsidRPr="003728D0">
                              <w:rPr>
                                <w:sz w:val="16"/>
                              </w:rPr>
                              <w:t xml:space="preserve"> respectively. </w:t>
                            </w:r>
                          </w:p>
                          <w:p w14:paraId="3510CFBE" w14:textId="200C3212" w:rsidR="00E83644" w:rsidRPr="00C42C84" w:rsidRDefault="00E83644" w:rsidP="008463B6">
                            <w:pPr>
                              <w:spacing w:after="120"/>
                              <w:rPr>
                                <w:sz w:val="16"/>
                              </w:rPr>
                            </w:pPr>
                          </w:p>
                        </w:txbxContent>
                      </v:textbox>
                      <w10:wrap anchorx="page"/>
                    </v:shape>
                  </w:pict>
                </mc:Fallback>
              </mc:AlternateContent>
            </w:r>
            <w:r w:rsidR="005745A4">
              <w:t>[</w:t>
            </w:r>
            <w:r w:rsidR="005745A4">
              <w:rPr>
                <w:i/>
                <w:highlight w:val="lightGray"/>
              </w:rPr>
              <w:t>Tick which</w:t>
            </w:r>
            <w:r w:rsidR="005745A4" w:rsidRPr="00813ABF">
              <w:rPr>
                <w:i/>
                <w:highlight w:val="lightGray"/>
              </w:rPr>
              <w:t xml:space="preserve"> dispute resolution</w:t>
            </w:r>
            <w:r w:rsidR="005745A4" w:rsidRPr="003D6727">
              <w:rPr>
                <w:i/>
                <w:highlight w:val="lightGray"/>
              </w:rPr>
              <w:t xml:space="preserve"> provision</w:t>
            </w:r>
            <w:r w:rsidR="005745A4">
              <w:rPr>
                <w:i/>
                <w:highlight w:val="lightGray"/>
              </w:rPr>
              <w:t xml:space="preserve"> applies</w:t>
            </w:r>
            <w:r w:rsidR="005745A4" w:rsidRPr="003D6727">
              <w:rPr>
                <w:i/>
                <w:highlight w:val="lightGray"/>
              </w:rPr>
              <w:t>.</w:t>
            </w:r>
            <w:r w:rsidR="005745A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776"/>
            </w:tblGrid>
            <w:tr w:rsidR="00874B8D" w14:paraId="44736806" w14:textId="77777777" w:rsidTr="00D15DF4">
              <w:tc>
                <w:tcPr>
                  <w:tcW w:w="2452" w:type="dxa"/>
                </w:tcPr>
                <w:p w14:paraId="1005BA3D" w14:textId="7D7E7070" w:rsidR="00874B8D" w:rsidRDefault="00874B8D" w:rsidP="00874B8D">
                  <w:r>
                    <w:t xml:space="preserve">Clause </w:t>
                  </w:r>
                  <w:r>
                    <w:fldChar w:fldCharType="begin"/>
                  </w:r>
                  <w:r>
                    <w:instrText xml:space="preserve"> REF _Ref82550444 \w \h  \* MERGEFORMAT </w:instrText>
                  </w:r>
                  <w:r>
                    <w:fldChar w:fldCharType="separate"/>
                  </w:r>
                  <w:r w:rsidR="00963042">
                    <w:t>17.6</w:t>
                  </w:r>
                  <w:r>
                    <w:fldChar w:fldCharType="end"/>
                  </w:r>
                  <w:r>
                    <w:t xml:space="preserve"> (Escalation to court proceedings)</w:t>
                  </w:r>
                </w:p>
              </w:tc>
              <w:tc>
                <w:tcPr>
                  <w:tcW w:w="1155" w:type="dxa"/>
                </w:tcPr>
                <w:p w14:paraId="46C6673D" w14:textId="77777777" w:rsidR="00874B8D" w:rsidRDefault="00556ED9" w:rsidP="00874B8D">
                  <w:sdt>
                    <w:sdtPr>
                      <w:rPr>
                        <w:rFonts w:cs="Arial"/>
                        <w:b/>
                        <w:szCs w:val="20"/>
                      </w:rPr>
                      <w:id w:val="605242698"/>
                      <w14:checkbox>
                        <w14:checked w14:val="0"/>
                        <w14:checkedState w14:val="2612" w14:font="MS Gothic"/>
                        <w14:uncheckedState w14:val="2610" w14:font="MS Gothic"/>
                      </w14:checkbox>
                    </w:sdtPr>
                    <w:sdtEndPr/>
                    <w:sdtContent>
                      <w:r w:rsidR="00874B8D">
                        <w:rPr>
                          <w:rFonts w:ascii="MS Gothic" w:eastAsia="MS Gothic" w:hAnsi="MS Gothic" w:cs="Arial" w:hint="eastAsia"/>
                          <w:b/>
                          <w:szCs w:val="20"/>
                        </w:rPr>
                        <w:t>☐</w:t>
                      </w:r>
                    </w:sdtContent>
                  </w:sdt>
                  <w:r w:rsidR="00874B8D">
                    <w:rPr>
                      <w:rFonts w:cs="Arial"/>
                    </w:rPr>
                    <w:t xml:space="preserve"> </w:t>
                  </w:r>
                </w:p>
              </w:tc>
            </w:tr>
            <w:tr w:rsidR="00874B8D" w14:paraId="369635F7" w14:textId="77777777" w:rsidTr="00D15DF4">
              <w:tc>
                <w:tcPr>
                  <w:tcW w:w="2452" w:type="dxa"/>
                </w:tcPr>
                <w:p w14:paraId="1A6A985B" w14:textId="502565E7" w:rsidR="00874B8D" w:rsidRDefault="00874B8D" w:rsidP="00874B8D">
                  <w:r>
                    <w:t xml:space="preserve">Clause </w:t>
                  </w:r>
                  <w:r>
                    <w:fldChar w:fldCharType="begin"/>
                  </w:r>
                  <w:r>
                    <w:instrText xml:space="preserve"> REF _Ref82550511 \w \h </w:instrText>
                  </w:r>
                  <w:r>
                    <w:fldChar w:fldCharType="separate"/>
                  </w:r>
                  <w:r w:rsidR="00963042">
                    <w:t>17.7</w:t>
                  </w:r>
                  <w:r>
                    <w:fldChar w:fldCharType="end"/>
                  </w:r>
                  <w:r>
                    <w:t xml:space="preserve"> (Escalation to arbitral proceedings - WIPO)</w:t>
                  </w:r>
                </w:p>
              </w:tc>
              <w:tc>
                <w:tcPr>
                  <w:tcW w:w="1155" w:type="dxa"/>
                </w:tcPr>
                <w:p w14:paraId="06639D4D" w14:textId="642E839B" w:rsidR="00874B8D" w:rsidRDefault="00556ED9" w:rsidP="00874B8D">
                  <w:sdt>
                    <w:sdtPr>
                      <w:rPr>
                        <w:rFonts w:cs="Arial"/>
                        <w:b/>
                        <w:szCs w:val="20"/>
                      </w:rPr>
                      <w:id w:val="1945263902"/>
                      <w14:checkbox>
                        <w14:checked w14:val="0"/>
                        <w14:checkedState w14:val="2612" w14:font="MS Gothic"/>
                        <w14:uncheckedState w14:val="2610" w14:font="MS Gothic"/>
                      </w14:checkbox>
                    </w:sdtPr>
                    <w:sdtEndPr/>
                    <w:sdtContent>
                      <w:r w:rsidR="006614FF">
                        <w:rPr>
                          <w:rFonts w:ascii="MS Gothic" w:eastAsia="MS Gothic" w:hAnsi="MS Gothic" w:cs="Arial" w:hint="eastAsia"/>
                          <w:b/>
                          <w:szCs w:val="20"/>
                        </w:rPr>
                        <w:t>☐</w:t>
                      </w:r>
                    </w:sdtContent>
                  </w:sdt>
                </w:p>
              </w:tc>
            </w:tr>
            <w:tr w:rsidR="00874B8D" w14:paraId="6D5A873C" w14:textId="77777777" w:rsidTr="00D15DF4">
              <w:tc>
                <w:tcPr>
                  <w:tcW w:w="2452" w:type="dxa"/>
                </w:tcPr>
                <w:p w14:paraId="3BA117E7" w14:textId="6E4106A4" w:rsidR="00874B8D" w:rsidRDefault="00874B8D" w:rsidP="00874B8D">
                  <w:r>
                    <w:t xml:space="preserve">Clause </w:t>
                  </w:r>
                  <w:r>
                    <w:fldChar w:fldCharType="begin"/>
                  </w:r>
                  <w:r>
                    <w:instrText xml:space="preserve"> REF _Ref82550627 \w \h </w:instrText>
                  </w:r>
                  <w:r>
                    <w:fldChar w:fldCharType="separate"/>
                  </w:r>
                  <w:r w:rsidR="00963042">
                    <w:t>17.8</w:t>
                  </w:r>
                  <w:r>
                    <w:fldChar w:fldCharType="end"/>
                  </w:r>
                  <w:r>
                    <w:t xml:space="preserve"> (Escalation to arbitral proceedings - ACICA)</w:t>
                  </w:r>
                </w:p>
              </w:tc>
              <w:tc>
                <w:tcPr>
                  <w:tcW w:w="1155" w:type="dxa"/>
                </w:tcPr>
                <w:p w14:paraId="2E1EC439" w14:textId="77777777" w:rsidR="00874B8D" w:rsidRDefault="00556ED9" w:rsidP="00874B8D">
                  <w:sdt>
                    <w:sdtPr>
                      <w:rPr>
                        <w:rFonts w:cs="Arial"/>
                        <w:b/>
                        <w:szCs w:val="20"/>
                      </w:rPr>
                      <w:id w:val="1551412880"/>
                      <w14:checkbox>
                        <w14:checked w14:val="0"/>
                        <w14:checkedState w14:val="2612" w14:font="MS Gothic"/>
                        <w14:uncheckedState w14:val="2610" w14:font="MS Gothic"/>
                      </w14:checkbox>
                    </w:sdtPr>
                    <w:sdtEndPr/>
                    <w:sdtContent>
                      <w:r w:rsidR="00874B8D">
                        <w:rPr>
                          <w:rFonts w:ascii="MS Gothic" w:eastAsia="MS Gothic" w:hAnsi="MS Gothic" w:cs="Arial" w:hint="eastAsia"/>
                          <w:b/>
                          <w:szCs w:val="20"/>
                        </w:rPr>
                        <w:t>☐</w:t>
                      </w:r>
                    </w:sdtContent>
                  </w:sdt>
                </w:p>
              </w:tc>
            </w:tr>
          </w:tbl>
          <w:p w14:paraId="3390AB35" w14:textId="77777777" w:rsidR="002D4FB1" w:rsidRDefault="002D4FB1" w:rsidP="002D4FB1">
            <w:pPr>
              <w:spacing w:after="120"/>
            </w:pPr>
          </w:p>
        </w:tc>
      </w:tr>
    </w:tbl>
    <w:p w14:paraId="7A78A4CA" w14:textId="556565FA" w:rsidR="00122351" w:rsidRPr="00337A77" w:rsidRDefault="00FC7FD3" w:rsidP="00877A6D">
      <w:pPr>
        <w:pStyle w:val="ScheduleHeading"/>
        <w:rPr>
          <w:sz w:val="32"/>
          <w:szCs w:val="32"/>
        </w:rPr>
      </w:pPr>
      <w:bookmarkStart w:id="511" w:name="_Ref87352028"/>
      <w:bookmarkStart w:id="512" w:name="_Ref87965803"/>
      <w:bookmarkStart w:id="513" w:name="_Toc111112462"/>
      <w:bookmarkStart w:id="514" w:name="_Toc111112668"/>
      <w:r w:rsidRPr="00337A77">
        <w:rPr>
          <w:b w:val="0"/>
          <w:noProof/>
          <w:sz w:val="32"/>
          <w:szCs w:val="32"/>
          <w:lang w:eastAsia="en-AU"/>
        </w:rPr>
        <w:lastRenderedPageBreak/>
        <mc:AlternateContent>
          <mc:Choice Requires="wps">
            <w:drawing>
              <wp:anchor distT="0" distB="0" distL="114300" distR="114300" simplePos="0" relativeHeight="251864064" behindDoc="0" locked="0" layoutInCell="1" allowOverlap="1" wp14:anchorId="7F2EC066" wp14:editId="3304E874">
                <wp:simplePos x="0" y="0"/>
                <wp:positionH relativeFrom="rightMargin">
                  <wp:posOffset>142240</wp:posOffset>
                </wp:positionH>
                <wp:positionV relativeFrom="paragraph">
                  <wp:posOffset>501015</wp:posOffset>
                </wp:positionV>
                <wp:extent cx="2631600" cy="1233578"/>
                <wp:effectExtent l="0" t="0" r="0" b="5080"/>
                <wp:wrapNone/>
                <wp:docPr id="101" name="Text Box 101"/>
                <wp:cNvGraphicFramePr/>
                <a:graphic xmlns:a="http://schemas.openxmlformats.org/drawingml/2006/main">
                  <a:graphicData uri="http://schemas.microsoft.com/office/word/2010/wordprocessingShape">
                    <wps:wsp>
                      <wps:cNvSpPr txBox="1"/>
                      <wps:spPr>
                        <a:xfrm>
                          <a:off x="0" y="0"/>
                          <a:ext cx="2631600" cy="1233578"/>
                        </a:xfrm>
                        <a:prstGeom prst="rect">
                          <a:avLst/>
                        </a:prstGeom>
                        <a:solidFill>
                          <a:schemeClr val="accent6"/>
                        </a:solidFill>
                        <a:ln w="6350">
                          <a:noFill/>
                        </a:ln>
                      </wps:spPr>
                      <wps:txbx>
                        <w:txbxContent>
                          <w:p w14:paraId="08DADA33" w14:textId="24B38D48"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_Ref94257511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1</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E64CDC">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This section lists any Registered IPR that is being Licensed under this Agreement, including any IPR where a registration has been applied for but not yet granted.</w:t>
                            </w:r>
                          </w:p>
                          <w:p w14:paraId="0FD64ADD" w14:textId="1EB62D1B"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Del="00D476A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EC066" id="Text Box 101" o:spid="_x0000_s1105" type="#_x0000_t202" style="position:absolute;left:0;text-align:left;margin-left:11.2pt;margin-top:39.45pt;width:207.2pt;height:97.15pt;z-index:251864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" fillcolor="#e9e4de [3209]" stroked="f" strokeweight=".5pt">
                <v:textbox>
                  <w:txbxContent>
                    <w:p w14:paraId="08DADA33" w14:textId="24B38D48"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_Ref94257511 \r \h </w:instrText>
                      </w:r>
                      <w:r>
                        <w:rPr>
                          <w:b/>
                          <w:i/>
                          <w:sz w:val="16"/>
                        </w:rPr>
                        <w:instrText xml:space="preserve"> \* MERGEFORMAT </w:instrText>
                      </w:r>
                      <w:r w:rsidRPr="00680B36">
                        <w:rPr>
                          <w:b/>
                          <w:i/>
                          <w:sz w:val="16"/>
                        </w:rPr>
                      </w:r>
                      <w:r w:rsidRPr="00680B36">
                        <w:rPr>
                          <w:b/>
                          <w:i/>
                          <w:sz w:val="16"/>
                        </w:rPr>
                        <w:fldChar w:fldCharType="separate"/>
                      </w:r>
                      <w:r w:rsidR="00E64CDC">
                        <w:rPr>
                          <w:b/>
                          <w:i/>
                          <w:sz w:val="16"/>
                        </w:rPr>
                        <w:t>1</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E64CDC">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This section lists any Registered IPR that is being Licensed under this Agreement, including any IPR where a registration has been applied for but not yet granted.</w:t>
                      </w:r>
                    </w:p>
                    <w:p w14:paraId="0FD64ADD" w14:textId="1EB62D1B"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Del="00D476A4">
                        <w:rPr>
                          <w:b/>
                          <w:i/>
                          <w:sz w:val="16"/>
                        </w:rPr>
                        <w:t xml:space="preserve"> </w:t>
                      </w:r>
                    </w:p>
                  </w:txbxContent>
                </v:textbox>
                <w10:wrap anchorx="margin"/>
              </v:shape>
            </w:pict>
          </mc:Fallback>
        </mc:AlternateContent>
      </w:r>
      <w:r w:rsidR="00877A6D" w:rsidRPr="00337A77">
        <w:rPr>
          <w:sz w:val="32"/>
          <w:szCs w:val="32"/>
        </w:rPr>
        <w:t xml:space="preserve">– </w:t>
      </w:r>
      <w:bookmarkEnd w:id="511"/>
      <w:r w:rsidR="00767936" w:rsidRPr="00337A77">
        <w:rPr>
          <w:sz w:val="32"/>
          <w:szCs w:val="32"/>
        </w:rPr>
        <w:t>Licensed IPR</w:t>
      </w:r>
      <w:r w:rsidR="00F112E6" w:rsidRPr="00337A77">
        <w:rPr>
          <w:sz w:val="32"/>
          <w:szCs w:val="32"/>
        </w:rPr>
        <w:t xml:space="preserve"> and Confidential Information</w:t>
      </w:r>
      <w:bookmarkEnd w:id="512"/>
      <w:bookmarkEnd w:id="513"/>
      <w:bookmarkEnd w:id="514"/>
    </w:p>
    <w:p w14:paraId="49578ADE" w14:textId="335702FB" w:rsidR="00F112E6" w:rsidRDefault="00F112E6" w:rsidP="00093636">
      <w:pPr>
        <w:pStyle w:val="Schedule1"/>
      </w:pPr>
      <w:bookmarkStart w:id="515" w:name="_Ref88123289"/>
      <w:r>
        <w:t>Registrations</w:t>
      </w:r>
      <w:r w:rsidRPr="00877A6D">
        <w:t xml:space="preserve"> and </w:t>
      </w:r>
      <w:r w:rsidR="00662CF2">
        <w:t>Registration A</w:t>
      </w:r>
      <w:r w:rsidRPr="00877A6D">
        <w:t>pplications</w:t>
      </w:r>
      <w:r w:rsidR="00EC16E9">
        <w:t xml:space="preserve"> within the License</w:t>
      </w:r>
      <w:r w:rsidR="009F3EF0">
        <w:t>d</w:t>
      </w:r>
      <w:r w:rsidR="00EC16E9">
        <w:t xml:space="preserve"> IPR</w:t>
      </w:r>
      <w:bookmarkEnd w:id="515"/>
    </w:p>
    <w:p w14:paraId="0156D039" w14:textId="6BDE4705" w:rsidR="00877A6D" w:rsidRPr="00947FA4" w:rsidRDefault="00877A6D" w:rsidP="00877A6D">
      <w:pPr>
        <w:rPr>
          <w:b/>
        </w:rPr>
      </w:pPr>
      <w:r w:rsidRPr="00947FA4">
        <w:rPr>
          <w:b/>
        </w:rPr>
        <w:t>Title:</w:t>
      </w:r>
      <w:r w:rsidRPr="00947FA4">
        <w:rPr>
          <w:b/>
        </w:rPr>
        <w:tab/>
      </w:r>
    </w:p>
    <w:p w14:paraId="7A7ED17A" w14:textId="1F143B9D" w:rsidR="00877A6D" w:rsidRDefault="00877A6D" w:rsidP="00877A6D">
      <w:pPr>
        <w:rPr>
          <w:b/>
        </w:rPr>
      </w:pPr>
      <w:r w:rsidRPr="00947FA4">
        <w:rPr>
          <w:b/>
        </w:rPr>
        <w:t>Inventor(s):</w:t>
      </w:r>
      <w:r w:rsidRPr="00947FA4">
        <w:rPr>
          <w:b/>
        </w:rPr>
        <w:tab/>
      </w:r>
    </w:p>
    <w:p w14:paraId="663FAA7C" w14:textId="1A25849E" w:rsidR="00C03E66" w:rsidRPr="00947FA4" w:rsidRDefault="009C68D2" w:rsidP="00877A6D">
      <w:pPr>
        <w:rPr>
          <w:b/>
        </w:rPr>
      </w:pPr>
      <w:r>
        <w:rPr>
          <w:b/>
        </w:rPr>
        <w:t>Applicant/</w:t>
      </w:r>
      <w:r w:rsidR="00C03E66" w:rsidRPr="009C68D2">
        <w:rPr>
          <w:b/>
        </w:rPr>
        <w:t>Owner(s):</w:t>
      </w:r>
    </w:p>
    <w:tbl>
      <w:tblPr>
        <w:tblStyle w:val="TableGrid"/>
        <w:tblW w:w="0" w:type="auto"/>
        <w:tblLook w:val="04A0" w:firstRow="1" w:lastRow="0" w:firstColumn="1" w:lastColumn="0" w:noHBand="0" w:noVBand="1"/>
      </w:tblPr>
      <w:tblGrid>
        <w:gridCol w:w="810"/>
        <w:gridCol w:w="990"/>
        <w:gridCol w:w="1103"/>
        <w:gridCol w:w="867"/>
        <w:gridCol w:w="1443"/>
        <w:gridCol w:w="625"/>
        <w:gridCol w:w="670"/>
      </w:tblGrid>
      <w:tr w:rsidR="00947FA4" w:rsidRPr="00947FA4" w14:paraId="16636E37" w14:textId="77777777" w:rsidTr="00D15DF4">
        <w:trPr>
          <w:tblHeader/>
        </w:trPr>
        <w:tc>
          <w:tcPr>
            <w:tcW w:w="1413" w:type="dxa"/>
            <w:shd w:val="clear" w:color="auto" w:fill="D9D9D9" w:themeFill="background1" w:themeFillShade="D9"/>
            <w:tcMar>
              <w:left w:w="0" w:type="dxa"/>
              <w:right w:w="0" w:type="dxa"/>
            </w:tcMar>
          </w:tcPr>
          <w:p w14:paraId="6E372D0E" w14:textId="77777777" w:rsidR="00947FA4" w:rsidRPr="00947FA4" w:rsidRDefault="00947FA4" w:rsidP="00947FA4">
            <w:pPr>
              <w:spacing w:after="120"/>
              <w:rPr>
                <w:b/>
                <w:sz w:val="18"/>
              </w:rPr>
            </w:pPr>
            <w:r w:rsidRPr="00947FA4">
              <w:rPr>
                <w:b/>
                <w:sz w:val="18"/>
              </w:rPr>
              <w:t>Country</w:t>
            </w:r>
          </w:p>
        </w:tc>
        <w:tc>
          <w:tcPr>
            <w:tcW w:w="794" w:type="dxa"/>
            <w:shd w:val="clear" w:color="auto" w:fill="D9D9D9" w:themeFill="background1" w:themeFillShade="D9"/>
            <w:tcMar>
              <w:left w:w="0" w:type="dxa"/>
              <w:right w:w="0" w:type="dxa"/>
            </w:tcMar>
          </w:tcPr>
          <w:p w14:paraId="55C86181" w14:textId="3E6CFD5D" w:rsidR="00947FA4" w:rsidRPr="00947FA4" w:rsidRDefault="00947FA4" w:rsidP="00947FA4">
            <w:pPr>
              <w:spacing w:after="120"/>
              <w:rPr>
                <w:b/>
                <w:sz w:val="18"/>
              </w:rPr>
            </w:pPr>
            <w:r w:rsidRPr="00947FA4">
              <w:rPr>
                <w:b/>
                <w:sz w:val="18"/>
              </w:rPr>
              <w:t xml:space="preserve">Application </w:t>
            </w:r>
            <w:r w:rsidR="009F3EF0">
              <w:rPr>
                <w:b/>
                <w:sz w:val="18"/>
              </w:rPr>
              <w:t>n</w:t>
            </w:r>
            <w:r w:rsidRPr="00947FA4">
              <w:rPr>
                <w:b/>
                <w:sz w:val="18"/>
              </w:rPr>
              <w:t>umber</w:t>
            </w:r>
          </w:p>
        </w:tc>
        <w:tc>
          <w:tcPr>
            <w:tcW w:w="1332" w:type="dxa"/>
            <w:shd w:val="clear" w:color="auto" w:fill="D9D9D9" w:themeFill="background1" w:themeFillShade="D9"/>
            <w:tcMar>
              <w:left w:w="0" w:type="dxa"/>
              <w:right w:w="0" w:type="dxa"/>
            </w:tcMar>
          </w:tcPr>
          <w:p w14:paraId="03516F9A" w14:textId="279EFD80" w:rsidR="00947FA4" w:rsidRPr="00947FA4" w:rsidRDefault="00707F97" w:rsidP="00947FA4">
            <w:pPr>
              <w:spacing w:after="120"/>
              <w:rPr>
                <w:b/>
                <w:sz w:val="18"/>
              </w:rPr>
            </w:pPr>
            <w:r>
              <w:rPr>
                <w:b/>
                <w:sz w:val="18"/>
              </w:rPr>
              <w:t xml:space="preserve">Registration </w:t>
            </w:r>
            <w:r w:rsidR="009F3EF0">
              <w:rPr>
                <w:b/>
                <w:sz w:val="18"/>
              </w:rPr>
              <w:t>n</w:t>
            </w:r>
            <w:r w:rsidR="00947FA4" w:rsidRPr="00947FA4">
              <w:rPr>
                <w:b/>
                <w:sz w:val="18"/>
              </w:rPr>
              <w:t>umber</w:t>
            </w:r>
          </w:p>
        </w:tc>
        <w:tc>
          <w:tcPr>
            <w:tcW w:w="1558" w:type="dxa"/>
            <w:shd w:val="clear" w:color="auto" w:fill="D9D9D9" w:themeFill="background1" w:themeFillShade="D9"/>
            <w:tcMar>
              <w:left w:w="0" w:type="dxa"/>
              <w:right w:w="0" w:type="dxa"/>
            </w:tcMar>
          </w:tcPr>
          <w:p w14:paraId="66332356" w14:textId="196FF025" w:rsidR="00947FA4" w:rsidRPr="00947FA4" w:rsidRDefault="00947FA4" w:rsidP="00947FA4">
            <w:pPr>
              <w:spacing w:after="120"/>
              <w:rPr>
                <w:b/>
                <w:sz w:val="18"/>
              </w:rPr>
            </w:pPr>
            <w:r w:rsidRPr="00947FA4">
              <w:rPr>
                <w:b/>
                <w:sz w:val="18"/>
              </w:rPr>
              <w:t xml:space="preserve">Renewal </w:t>
            </w:r>
            <w:r w:rsidR="009F3EF0">
              <w:rPr>
                <w:b/>
                <w:sz w:val="18"/>
              </w:rPr>
              <w:t>d</w:t>
            </w:r>
            <w:r w:rsidRPr="00947FA4">
              <w:rPr>
                <w:b/>
                <w:sz w:val="18"/>
              </w:rPr>
              <w:t>ate</w:t>
            </w:r>
          </w:p>
        </w:tc>
        <w:tc>
          <w:tcPr>
            <w:tcW w:w="1617" w:type="dxa"/>
            <w:shd w:val="clear" w:color="auto" w:fill="D9D9D9" w:themeFill="background1" w:themeFillShade="D9"/>
            <w:tcMar>
              <w:left w:w="0" w:type="dxa"/>
              <w:right w:w="0" w:type="dxa"/>
            </w:tcMar>
          </w:tcPr>
          <w:p w14:paraId="52DF8385" w14:textId="77777777" w:rsidR="00947FA4" w:rsidRPr="00947FA4" w:rsidRDefault="00947FA4" w:rsidP="00947FA4">
            <w:pPr>
              <w:spacing w:after="120"/>
              <w:rPr>
                <w:b/>
                <w:sz w:val="18"/>
              </w:rPr>
            </w:pPr>
            <w:r w:rsidRPr="00947FA4">
              <w:rPr>
                <w:b/>
                <w:sz w:val="18"/>
              </w:rPr>
              <w:t>Status at Commencement Date</w:t>
            </w:r>
          </w:p>
        </w:tc>
        <w:tc>
          <w:tcPr>
            <w:tcW w:w="1361" w:type="dxa"/>
            <w:shd w:val="clear" w:color="auto" w:fill="D9D9D9" w:themeFill="background1" w:themeFillShade="D9"/>
            <w:tcMar>
              <w:left w:w="0" w:type="dxa"/>
              <w:right w:w="0" w:type="dxa"/>
            </w:tcMar>
          </w:tcPr>
          <w:p w14:paraId="63C557A9" w14:textId="765C6A58" w:rsidR="00947FA4" w:rsidRPr="00947FA4" w:rsidRDefault="00947FA4" w:rsidP="00947FA4">
            <w:pPr>
              <w:spacing w:after="120"/>
              <w:rPr>
                <w:b/>
                <w:sz w:val="18"/>
              </w:rPr>
            </w:pPr>
            <w:r w:rsidRPr="00947FA4">
              <w:rPr>
                <w:b/>
                <w:sz w:val="18"/>
              </w:rPr>
              <w:t xml:space="preserve">Filing </w:t>
            </w:r>
            <w:r w:rsidR="009F3EF0">
              <w:rPr>
                <w:b/>
                <w:sz w:val="18"/>
              </w:rPr>
              <w:t>d</w:t>
            </w:r>
            <w:r w:rsidRPr="00947FA4">
              <w:rPr>
                <w:b/>
                <w:sz w:val="18"/>
              </w:rPr>
              <w:t>ate</w:t>
            </w:r>
          </w:p>
        </w:tc>
        <w:tc>
          <w:tcPr>
            <w:tcW w:w="1269" w:type="dxa"/>
            <w:shd w:val="clear" w:color="auto" w:fill="D9D9D9" w:themeFill="background1" w:themeFillShade="D9"/>
            <w:tcMar>
              <w:left w:w="0" w:type="dxa"/>
              <w:right w:w="0" w:type="dxa"/>
            </w:tcMar>
          </w:tcPr>
          <w:p w14:paraId="24C0E023" w14:textId="5268A6EE" w:rsidR="00947FA4" w:rsidRPr="00947FA4" w:rsidRDefault="00947FA4" w:rsidP="00947FA4">
            <w:pPr>
              <w:spacing w:after="120"/>
              <w:rPr>
                <w:b/>
                <w:sz w:val="18"/>
              </w:rPr>
            </w:pPr>
            <w:r w:rsidRPr="00947FA4">
              <w:rPr>
                <w:b/>
                <w:sz w:val="18"/>
              </w:rPr>
              <w:t xml:space="preserve">Expiry </w:t>
            </w:r>
            <w:r w:rsidR="009F3EF0">
              <w:rPr>
                <w:b/>
                <w:sz w:val="18"/>
              </w:rPr>
              <w:t>d</w:t>
            </w:r>
            <w:r w:rsidRPr="00947FA4">
              <w:rPr>
                <w:b/>
                <w:sz w:val="18"/>
              </w:rPr>
              <w:t>ate</w:t>
            </w:r>
          </w:p>
        </w:tc>
      </w:tr>
      <w:tr w:rsidR="00947FA4" w:rsidRPr="00947FA4" w14:paraId="3573E4DC" w14:textId="77777777" w:rsidTr="00947FA4">
        <w:tc>
          <w:tcPr>
            <w:tcW w:w="1413" w:type="dxa"/>
          </w:tcPr>
          <w:p w14:paraId="7F88031A" w14:textId="77777777" w:rsidR="00947FA4" w:rsidRPr="00947FA4" w:rsidRDefault="00947FA4" w:rsidP="00947FA4">
            <w:pPr>
              <w:spacing w:after="120"/>
              <w:rPr>
                <w:b/>
                <w:sz w:val="18"/>
              </w:rPr>
            </w:pPr>
          </w:p>
        </w:tc>
        <w:tc>
          <w:tcPr>
            <w:tcW w:w="794" w:type="dxa"/>
          </w:tcPr>
          <w:p w14:paraId="1FEBF575" w14:textId="77777777" w:rsidR="00947FA4" w:rsidRPr="00947FA4" w:rsidRDefault="00947FA4" w:rsidP="00947FA4">
            <w:pPr>
              <w:spacing w:after="120"/>
              <w:rPr>
                <w:b/>
                <w:sz w:val="18"/>
              </w:rPr>
            </w:pPr>
          </w:p>
        </w:tc>
        <w:tc>
          <w:tcPr>
            <w:tcW w:w="1332" w:type="dxa"/>
          </w:tcPr>
          <w:p w14:paraId="3A344A78" w14:textId="77777777" w:rsidR="00947FA4" w:rsidRPr="00947FA4" w:rsidRDefault="00947FA4" w:rsidP="00947FA4">
            <w:pPr>
              <w:spacing w:after="120"/>
              <w:rPr>
                <w:b/>
                <w:sz w:val="18"/>
              </w:rPr>
            </w:pPr>
          </w:p>
        </w:tc>
        <w:tc>
          <w:tcPr>
            <w:tcW w:w="1558" w:type="dxa"/>
          </w:tcPr>
          <w:p w14:paraId="0319A395" w14:textId="77777777" w:rsidR="00947FA4" w:rsidRPr="00947FA4" w:rsidRDefault="00947FA4" w:rsidP="00947FA4">
            <w:pPr>
              <w:spacing w:after="120"/>
              <w:rPr>
                <w:b/>
                <w:sz w:val="18"/>
              </w:rPr>
            </w:pPr>
          </w:p>
        </w:tc>
        <w:tc>
          <w:tcPr>
            <w:tcW w:w="1617" w:type="dxa"/>
          </w:tcPr>
          <w:p w14:paraId="09A53145" w14:textId="77777777" w:rsidR="00947FA4" w:rsidRPr="00947FA4" w:rsidRDefault="00947FA4" w:rsidP="00947FA4">
            <w:pPr>
              <w:spacing w:after="120"/>
              <w:rPr>
                <w:b/>
                <w:sz w:val="18"/>
              </w:rPr>
            </w:pPr>
          </w:p>
        </w:tc>
        <w:tc>
          <w:tcPr>
            <w:tcW w:w="1361" w:type="dxa"/>
          </w:tcPr>
          <w:p w14:paraId="215FE901" w14:textId="77777777" w:rsidR="00947FA4" w:rsidRPr="00947FA4" w:rsidRDefault="00947FA4" w:rsidP="00947FA4">
            <w:pPr>
              <w:spacing w:after="120"/>
              <w:rPr>
                <w:b/>
                <w:sz w:val="18"/>
              </w:rPr>
            </w:pPr>
          </w:p>
        </w:tc>
        <w:tc>
          <w:tcPr>
            <w:tcW w:w="1269" w:type="dxa"/>
          </w:tcPr>
          <w:p w14:paraId="777A9A07" w14:textId="77777777" w:rsidR="00947FA4" w:rsidRPr="00947FA4" w:rsidRDefault="00947FA4" w:rsidP="00947FA4">
            <w:pPr>
              <w:spacing w:after="120"/>
              <w:rPr>
                <w:b/>
                <w:sz w:val="18"/>
              </w:rPr>
            </w:pPr>
          </w:p>
        </w:tc>
      </w:tr>
      <w:tr w:rsidR="00947FA4" w:rsidRPr="00947FA4" w14:paraId="2083959A" w14:textId="77777777" w:rsidTr="00947FA4">
        <w:tc>
          <w:tcPr>
            <w:tcW w:w="1413" w:type="dxa"/>
          </w:tcPr>
          <w:p w14:paraId="3A1F93C7" w14:textId="77777777" w:rsidR="00947FA4" w:rsidRPr="00947FA4" w:rsidRDefault="00947FA4" w:rsidP="00947FA4">
            <w:pPr>
              <w:spacing w:after="120"/>
              <w:rPr>
                <w:sz w:val="18"/>
              </w:rPr>
            </w:pPr>
          </w:p>
        </w:tc>
        <w:tc>
          <w:tcPr>
            <w:tcW w:w="794" w:type="dxa"/>
          </w:tcPr>
          <w:p w14:paraId="68751A8C" w14:textId="77777777" w:rsidR="00947FA4" w:rsidRPr="00947FA4" w:rsidRDefault="00947FA4" w:rsidP="00947FA4">
            <w:pPr>
              <w:spacing w:after="120"/>
              <w:rPr>
                <w:sz w:val="18"/>
              </w:rPr>
            </w:pPr>
          </w:p>
        </w:tc>
        <w:tc>
          <w:tcPr>
            <w:tcW w:w="1332" w:type="dxa"/>
          </w:tcPr>
          <w:p w14:paraId="6F886438" w14:textId="77777777" w:rsidR="00947FA4" w:rsidRPr="00947FA4" w:rsidRDefault="00947FA4" w:rsidP="00947FA4">
            <w:pPr>
              <w:spacing w:after="120"/>
              <w:rPr>
                <w:sz w:val="18"/>
              </w:rPr>
            </w:pPr>
          </w:p>
        </w:tc>
        <w:tc>
          <w:tcPr>
            <w:tcW w:w="1558" w:type="dxa"/>
          </w:tcPr>
          <w:p w14:paraId="5E799FBE" w14:textId="77777777" w:rsidR="00947FA4" w:rsidRPr="00947FA4" w:rsidRDefault="00947FA4" w:rsidP="00947FA4">
            <w:pPr>
              <w:spacing w:after="120"/>
              <w:rPr>
                <w:sz w:val="18"/>
              </w:rPr>
            </w:pPr>
          </w:p>
        </w:tc>
        <w:tc>
          <w:tcPr>
            <w:tcW w:w="1617" w:type="dxa"/>
          </w:tcPr>
          <w:p w14:paraId="7AF22F56" w14:textId="77777777" w:rsidR="00947FA4" w:rsidRPr="00947FA4" w:rsidRDefault="00947FA4" w:rsidP="00947FA4">
            <w:pPr>
              <w:spacing w:after="120"/>
              <w:rPr>
                <w:sz w:val="18"/>
              </w:rPr>
            </w:pPr>
          </w:p>
        </w:tc>
        <w:tc>
          <w:tcPr>
            <w:tcW w:w="1361" w:type="dxa"/>
          </w:tcPr>
          <w:p w14:paraId="380EE4FD" w14:textId="77777777" w:rsidR="00947FA4" w:rsidRPr="00947FA4" w:rsidRDefault="00947FA4" w:rsidP="00947FA4">
            <w:pPr>
              <w:spacing w:after="120"/>
              <w:rPr>
                <w:sz w:val="18"/>
              </w:rPr>
            </w:pPr>
          </w:p>
        </w:tc>
        <w:tc>
          <w:tcPr>
            <w:tcW w:w="1269" w:type="dxa"/>
          </w:tcPr>
          <w:p w14:paraId="2E73835F" w14:textId="77777777" w:rsidR="00947FA4" w:rsidRPr="00947FA4" w:rsidRDefault="00947FA4" w:rsidP="00947FA4">
            <w:pPr>
              <w:spacing w:after="120"/>
              <w:rPr>
                <w:sz w:val="18"/>
              </w:rPr>
            </w:pPr>
          </w:p>
        </w:tc>
      </w:tr>
      <w:tr w:rsidR="00947FA4" w:rsidRPr="00947FA4" w14:paraId="7A602C1C" w14:textId="77777777" w:rsidTr="00947FA4">
        <w:tc>
          <w:tcPr>
            <w:tcW w:w="1413" w:type="dxa"/>
          </w:tcPr>
          <w:p w14:paraId="730EF05C" w14:textId="77777777" w:rsidR="00947FA4" w:rsidRPr="00947FA4" w:rsidRDefault="00947FA4" w:rsidP="00947FA4">
            <w:pPr>
              <w:spacing w:after="120"/>
              <w:rPr>
                <w:sz w:val="18"/>
              </w:rPr>
            </w:pPr>
          </w:p>
        </w:tc>
        <w:tc>
          <w:tcPr>
            <w:tcW w:w="794" w:type="dxa"/>
          </w:tcPr>
          <w:p w14:paraId="1F27FB33" w14:textId="77777777" w:rsidR="00947FA4" w:rsidRPr="00947FA4" w:rsidRDefault="00947FA4" w:rsidP="00947FA4">
            <w:pPr>
              <w:spacing w:after="120"/>
              <w:rPr>
                <w:sz w:val="18"/>
              </w:rPr>
            </w:pPr>
          </w:p>
        </w:tc>
        <w:tc>
          <w:tcPr>
            <w:tcW w:w="1332" w:type="dxa"/>
          </w:tcPr>
          <w:p w14:paraId="5BDC9E14" w14:textId="77777777" w:rsidR="00947FA4" w:rsidRPr="00947FA4" w:rsidRDefault="00947FA4" w:rsidP="00947FA4">
            <w:pPr>
              <w:spacing w:after="120"/>
              <w:rPr>
                <w:sz w:val="18"/>
              </w:rPr>
            </w:pPr>
          </w:p>
        </w:tc>
        <w:tc>
          <w:tcPr>
            <w:tcW w:w="1558" w:type="dxa"/>
          </w:tcPr>
          <w:p w14:paraId="39A95B34" w14:textId="77777777" w:rsidR="00947FA4" w:rsidRPr="00947FA4" w:rsidRDefault="00947FA4" w:rsidP="00947FA4">
            <w:pPr>
              <w:spacing w:after="120"/>
              <w:rPr>
                <w:sz w:val="18"/>
              </w:rPr>
            </w:pPr>
          </w:p>
        </w:tc>
        <w:tc>
          <w:tcPr>
            <w:tcW w:w="1617" w:type="dxa"/>
          </w:tcPr>
          <w:p w14:paraId="311CAFFC" w14:textId="77777777" w:rsidR="00947FA4" w:rsidRPr="00947FA4" w:rsidRDefault="00947FA4" w:rsidP="00947FA4">
            <w:pPr>
              <w:spacing w:after="120"/>
              <w:rPr>
                <w:sz w:val="18"/>
              </w:rPr>
            </w:pPr>
          </w:p>
        </w:tc>
        <w:tc>
          <w:tcPr>
            <w:tcW w:w="1361" w:type="dxa"/>
          </w:tcPr>
          <w:p w14:paraId="34982513" w14:textId="77777777" w:rsidR="00947FA4" w:rsidRPr="00947FA4" w:rsidRDefault="00947FA4" w:rsidP="00947FA4">
            <w:pPr>
              <w:spacing w:after="120"/>
              <w:rPr>
                <w:sz w:val="18"/>
              </w:rPr>
            </w:pPr>
          </w:p>
        </w:tc>
        <w:tc>
          <w:tcPr>
            <w:tcW w:w="1269" w:type="dxa"/>
          </w:tcPr>
          <w:p w14:paraId="4BD30B2A" w14:textId="77777777" w:rsidR="00947FA4" w:rsidRPr="00947FA4" w:rsidRDefault="00947FA4" w:rsidP="00947FA4">
            <w:pPr>
              <w:spacing w:after="120"/>
              <w:rPr>
                <w:sz w:val="18"/>
              </w:rPr>
            </w:pPr>
          </w:p>
        </w:tc>
      </w:tr>
      <w:tr w:rsidR="00947FA4" w:rsidRPr="00947FA4" w14:paraId="40933C8A" w14:textId="77777777" w:rsidTr="00947FA4">
        <w:tc>
          <w:tcPr>
            <w:tcW w:w="1413" w:type="dxa"/>
          </w:tcPr>
          <w:p w14:paraId="568936EA" w14:textId="77777777" w:rsidR="00947FA4" w:rsidRPr="00947FA4" w:rsidRDefault="00947FA4" w:rsidP="00947FA4">
            <w:pPr>
              <w:spacing w:after="120"/>
              <w:rPr>
                <w:sz w:val="18"/>
              </w:rPr>
            </w:pPr>
          </w:p>
        </w:tc>
        <w:tc>
          <w:tcPr>
            <w:tcW w:w="794" w:type="dxa"/>
          </w:tcPr>
          <w:p w14:paraId="690C9BE0" w14:textId="77777777" w:rsidR="00947FA4" w:rsidRPr="00947FA4" w:rsidRDefault="00947FA4" w:rsidP="00947FA4">
            <w:pPr>
              <w:spacing w:after="120"/>
              <w:rPr>
                <w:sz w:val="18"/>
              </w:rPr>
            </w:pPr>
          </w:p>
        </w:tc>
        <w:tc>
          <w:tcPr>
            <w:tcW w:w="1332" w:type="dxa"/>
          </w:tcPr>
          <w:p w14:paraId="23C4DDA8" w14:textId="77777777" w:rsidR="00947FA4" w:rsidRPr="00947FA4" w:rsidRDefault="00947FA4" w:rsidP="00947FA4">
            <w:pPr>
              <w:spacing w:after="120"/>
              <w:rPr>
                <w:sz w:val="18"/>
              </w:rPr>
            </w:pPr>
          </w:p>
        </w:tc>
        <w:tc>
          <w:tcPr>
            <w:tcW w:w="1558" w:type="dxa"/>
          </w:tcPr>
          <w:p w14:paraId="5278447B" w14:textId="77777777" w:rsidR="00947FA4" w:rsidRPr="00947FA4" w:rsidRDefault="00947FA4" w:rsidP="00947FA4">
            <w:pPr>
              <w:spacing w:after="120"/>
              <w:rPr>
                <w:sz w:val="18"/>
              </w:rPr>
            </w:pPr>
          </w:p>
        </w:tc>
        <w:tc>
          <w:tcPr>
            <w:tcW w:w="1617" w:type="dxa"/>
          </w:tcPr>
          <w:p w14:paraId="6AE80357" w14:textId="77777777" w:rsidR="00947FA4" w:rsidRPr="00947FA4" w:rsidRDefault="00947FA4" w:rsidP="00947FA4">
            <w:pPr>
              <w:spacing w:after="120"/>
              <w:rPr>
                <w:sz w:val="18"/>
              </w:rPr>
            </w:pPr>
          </w:p>
        </w:tc>
        <w:tc>
          <w:tcPr>
            <w:tcW w:w="1361" w:type="dxa"/>
          </w:tcPr>
          <w:p w14:paraId="61D50695" w14:textId="77777777" w:rsidR="00947FA4" w:rsidRPr="00947FA4" w:rsidRDefault="00947FA4" w:rsidP="00947FA4">
            <w:pPr>
              <w:spacing w:after="120"/>
              <w:rPr>
                <w:sz w:val="18"/>
              </w:rPr>
            </w:pPr>
          </w:p>
        </w:tc>
        <w:tc>
          <w:tcPr>
            <w:tcW w:w="1269" w:type="dxa"/>
          </w:tcPr>
          <w:p w14:paraId="446A6436" w14:textId="77777777" w:rsidR="00947FA4" w:rsidRPr="00947FA4" w:rsidRDefault="00947FA4" w:rsidP="00947FA4">
            <w:pPr>
              <w:spacing w:after="120"/>
              <w:rPr>
                <w:sz w:val="18"/>
              </w:rPr>
            </w:pPr>
          </w:p>
        </w:tc>
      </w:tr>
      <w:tr w:rsidR="00947FA4" w:rsidRPr="00947FA4" w14:paraId="5B8EDEE0" w14:textId="77777777" w:rsidTr="00947FA4">
        <w:tc>
          <w:tcPr>
            <w:tcW w:w="1413" w:type="dxa"/>
          </w:tcPr>
          <w:p w14:paraId="6B865A90" w14:textId="77777777" w:rsidR="00947FA4" w:rsidRPr="00947FA4" w:rsidRDefault="00947FA4" w:rsidP="00947FA4">
            <w:pPr>
              <w:spacing w:after="120"/>
              <w:rPr>
                <w:sz w:val="18"/>
              </w:rPr>
            </w:pPr>
          </w:p>
        </w:tc>
        <w:tc>
          <w:tcPr>
            <w:tcW w:w="794" w:type="dxa"/>
          </w:tcPr>
          <w:p w14:paraId="1C4D3DC0" w14:textId="77777777" w:rsidR="00947FA4" w:rsidRPr="00947FA4" w:rsidRDefault="00947FA4" w:rsidP="00947FA4">
            <w:pPr>
              <w:spacing w:after="120"/>
              <w:rPr>
                <w:sz w:val="18"/>
              </w:rPr>
            </w:pPr>
          </w:p>
        </w:tc>
        <w:tc>
          <w:tcPr>
            <w:tcW w:w="1332" w:type="dxa"/>
          </w:tcPr>
          <w:p w14:paraId="5A46B6E8" w14:textId="77777777" w:rsidR="00947FA4" w:rsidRPr="00947FA4" w:rsidRDefault="00947FA4" w:rsidP="00947FA4">
            <w:pPr>
              <w:spacing w:after="120"/>
              <w:rPr>
                <w:sz w:val="18"/>
              </w:rPr>
            </w:pPr>
          </w:p>
        </w:tc>
        <w:tc>
          <w:tcPr>
            <w:tcW w:w="1558" w:type="dxa"/>
          </w:tcPr>
          <w:p w14:paraId="65E3B90C" w14:textId="77777777" w:rsidR="00947FA4" w:rsidRPr="00947FA4" w:rsidRDefault="00947FA4" w:rsidP="00947FA4">
            <w:pPr>
              <w:spacing w:after="120"/>
              <w:rPr>
                <w:sz w:val="18"/>
              </w:rPr>
            </w:pPr>
          </w:p>
        </w:tc>
        <w:tc>
          <w:tcPr>
            <w:tcW w:w="1617" w:type="dxa"/>
          </w:tcPr>
          <w:p w14:paraId="6C3EE83C" w14:textId="77777777" w:rsidR="00947FA4" w:rsidRPr="00947FA4" w:rsidRDefault="00947FA4" w:rsidP="00947FA4">
            <w:pPr>
              <w:spacing w:after="120"/>
              <w:rPr>
                <w:sz w:val="18"/>
              </w:rPr>
            </w:pPr>
          </w:p>
        </w:tc>
        <w:tc>
          <w:tcPr>
            <w:tcW w:w="1361" w:type="dxa"/>
          </w:tcPr>
          <w:p w14:paraId="44602EB2" w14:textId="77777777" w:rsidR="00947FA4" w:rsidRPr="00947FA4" w:rsidRDefault="00947FA4" w:rsidP="00947FA4">
            <w:pPr>
              <w:spacing w:after="120"/>
              <w:rPr>
                <w:sz w:val="18"/>
              </w:rPr>
            </w:pPr>
          </w:p>
        </w:tc>
        <w:tc>
          <w:tcPr>
            <w:tcW w:w="1269" w:type="dxa"/>
          </w:tcPr>
          <w:p w14:paraId="38EC47E5" w14:textId="77777777" w:rsidR="00947FA4" w:rsidRPr="00947FA4" w:rsidRDefault="00947FA4" w:rsidP="00947FA4">
            <w:pPr>
              <w:spacing w:after="120"/>
              <w:rPr>
                <w:sz w:val="18"/>
              </w:rPr>
            </w:pPr>
          </w:p>
        </w:tc>
      </w:tr>
      <w:tr w:rsidR="00947FA4" w:rsidRPr="00947FA4" w14:paraId="41CF4013" w14:textId="77777777" w:rsidTr="00947FA4">
        <w:tc>
          <w:tcPr>
            <w:tcW w:w="1413" w:type="dxa"/>
          </w:tcPr>
          <w:p w14:paraId="13092A8B" w14:textId="77777777" w:rsidR="00947FA4" w:rsidRPr="00947FA4" w:rsidRDefault="00947FA4" w:rsidP="00947FA4">
            <w:pPr>
              <w:spacing w:after="120"/>
              <w:rPr>
                <w:sz w:val="18"/>
              </w:rPr>
            </w:pPr>
          </w:p>
        </w:tc>
        <w:tc>
          <w:tcPr>
            <w:tcW w:w="794" w:type="dxa"/>
          </w:tcPr>
          <w:p w14:paraId="61B1D0F0" w14:textId="77777777" w:rsidR="00947FA4" w:rsidRPr="00947FA4" w:rsidRDefault="00947FA4" w:rsidP="00947FA4">
            <w:pPr>
              <w:spacing w:after="120"/>
              <w:rPr>
                <w:sz w:val="18"/>
              </w:rPr>
            </w:pPr>
          </w:p>
        </w:tc>
        <w:tc>
          <w:tcPr>
            <w:tcW w:w="1332" w:type="dxa"/>
          </w:tcPr>
          <w:p w14:paraId="7DA97B19" w14:textId="77777777" w:rsidR="00947FA4" w:rsidRPr="00947FA4" w:rsidRDefault="00947FA4" w:rsidP="00947FA4">
            <w:pPr>
              <w:spacing w:after="120"/>
              <w:rPr>
                <w:sz w:val="18"/>
              </w:rPr>
            </w:pPr>
          </w:p>
        </w:tc>
        <w:tc>
          <w:tcPr>
            <w:tcW w:w="1558" w:type="dxa"/>
          </w:tcPr>
          <w:p w14:paraId="69E46E35" w14:textId="77777777" w:rsidR="00947FA4" w:rsidRPr="00947FA4" w:rsidRDefault="00947FA4" w:rsidP="00947FA4">
            <w:pPr>
              <w:spacing w:after="120"/>
              <w:rPr>
                <w:sz w:val="18"/>
              </w:rPr>
            </w:pPr>
          </w:p>
        </w:tc>
        <w:tc>
          <w:tcPr>
            <w:tcW w:w="1617" w:type="dxa"/>
          </w:tcPr>
          <w:p w14:paraId="7B64D878" w14:textId="77777777" w:rsidR="00947FA4" w:rsidRPr="00947FA4" w:rsidRDefault="00947FA4" w:rsidP="00947FA4">
            <w:pPr>
              <w:spacing w:after="120"/>
              <w:rPr>
                <w:sz w:val="18"/>
              </w:rPr>
            </w:pPr>
          </w:p>
        </w:tc>
        <w:tc>
          <w:tcPr>
            <w:tcW w:w="1361" w:type="dxa"/>
          </w:tcPr>
          <w:p w14:paraId="66D15F0A" w14:textId="77777777" w:rsidR="00947FA4" w:rsidRPr="00947FA4" w:rsidRDefault="00947FA4" w:rsidP="00947FA4">
            <w:pPr>
              <w:spacing w:after="120"/>
              <w:rPr>
                <w:sz w:val="18"/>
              </w:rPr>
            </w:pPr>
          </w:p>
        </w:tc>
        <w:tc>
          <w:tcPr>
            <w:tcW w:w="1269" w:type="dxa"/>
          </w:tcPr>
          <w:p w14:paraId="0937EEC2" w14:textId="77777777" w:rsidR="00947FA4" w:rsidRPr="00947FA4" w:rsidRDefault="00947FA4" w:rsidP="00947FA4">
            <w:pPr>
              <w:spacing w:after="120"/>
              <w:rPr>
                <w:sz w:val="18"/>
              </w:rPr>
            </w:pPr>
          </w:p>
        </w:tc>
      </w:tr>
    </w:tbl>
    <w:p w14:paraId="46D9EA33" w14:textId="40D0725D" w:rsidR="00877A6D" w:rsidRDefault="00B40B64" w:rsidP="00877A6D">
      <w:r>
        <w:rPr>
          <w:b/>
          <w:noProof/>
          <w:lang w:eastAsia="en-AU"/>
        </w:rPr>
        <mc:AlternateContent>
          <mc:Choice Requires="wps">
            <w:drawing>
              <wp:anchor distT="0" distB="0" distL="114300" distR="114300" simplePos="0" relativeHeight="251866112" behindDoc="0" locked="0" layoutInCell="1" allowOverlap="1" wp14:anchorId="19379ED9" wp14:editId="2E20951B">
                <wp:simplePos x="0" y="0"/>
                <wp:positionH relativeFrom="rightMargin">
                  <wp:posOffset>142240</wp:posOffset>
                </wp:positionH>
                <wp:positionV relativeFrom="paragraph">
                  <wp:posOffset>321310</wp:posOffset>
                </wp:positionV>
                <wp:extent cx="2631600" cy="1121434"/>
                <wp:effectExtent l="0" t="0" r="0" b="2540"/>
                <wp:wrapNone/>
                <wp:docPr id="102" name="Text Box 102"/>
                <wp:cNvGraphicFramePr/>
                <a:graphic xmlns:a="http://schemas.openxmlformats.org/drawingml/2006/main">
                  <a:graphicData uri="http://schemas.microsoft.com/office/word/2010/wordprocessingShape">
                    <wps:wsp>
                      <wps:cNvSpPr txBox="1"/>
                      <wps:spPr>
                        <a:xfrm>
                          <a:off x="0" y="0"/>
                          <a:ext cx="2631600" cy="1121434"/>
                        </a:xfrm>
                        <a:prstGeom prst="rect">
                          <a:avLst/>
                        </a:prstGeom>
                        <a:solidFill>
                          <a:schemeClr val="accent6"/>
                        </a:solidFill>
                        <a:ln w="6350">
                          <a:noFill/>
                        </a:ln>
                      </wps:spPr>
                      <wps:txbx>
                        <w:txbxContent>
                          <w:p w14:paraId="60C895D2" w14:textId="1FD503F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_Ref88398972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2</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As the Know-How to be licensed is not registered, an accurate and precise description of the technology or IPR is imperative.</w:t>
                            </w:r>
                            <w:r w:rsidRPr="00C42C84" w:rsidDel="00337453">
                              <w:rPr>
                                <w:sz w:val="16"/>
                              </w:rPr>
                              <w:t xml:space="preserve"> </w:t>
                            </w:r>
                          </w:p>
                          <w:p w14:paraId="03E45697" w14:textId="616E09CC"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RPr="00680B36">
                              <w:rPr>
                                <w:sz w:val="16"/>
                              </w:rPr>
                              <w: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9ED9" id="Text Box 102" o:spid="_x0000_s1106" type="#_x0000_t202" style="position:absolute;margin-left:11.2pt;margin-top:25.3pt;width:207.2pt;height:88.3pt;z-index:251866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" fillcolor="#e9e4de [3209]" stroked="f" strokeweight=".5pt">
                <v:textbox>
                  <w:txbxContent>
                    <w:p w14:paraId="60C895D2" w14:textId="1FD503F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_Ref88398972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2</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Pr>
                          <w:sz w:val="16"/>
                        </w:rPr>
                        <w:t xml:space="preserve"> </w:t>
                      </w:r>
                      <w:r w:rsidRPr="00C42C84">
                        <w:rPr>
                          <w:sz w:val="16"/>
                        </w:rPr>
                        <w:t>As the Know-How to be licensed is not registered, an accurate and precise description of the technology or IPR is imperative.</w:t>
                      </w:r>
                      <w:r w:rsidRPr="00C42C84" w:rsidDel="00337453">
                        <w:rPr>
                          <w:sz w:val="16"/>
                        </w:rPr>
                        <w:t xml:space="preserve"> </w:t>
                      </w:r>
                    </w:p>
                    <w:p w14:paraId="03E45697" w14:textId="616E09CC" w:rsidR="00E83644" w:rsidRPr="00E24032"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r w:rsidRPr="00680B36">
                        <w:rPr>
                          <w:sz w:val="16"/>
                        </w:rPr>
                        <w:t>.</w:t>
                      </w:r>
                      <w:r>
                        <w:rPr>
                          <w:sz w:val="16"/>
                        </w:rPr>
                        <w:t xml:space="preserve">  </w:t>
                      </w:r>
                    </w:p>
                  </w:txbxContent>
                </v:textbox>
                <w10:wrap anchorx="margin"/>
              </v:shape>
            </w:pict>
          </mc:Fallback>
        </mc:AlternateContent>
      </w:r>
    </w:p>
    <w:p w14:paraId="068AFE17" w14:textId="3D187ECC" w:rsidR="002101A8" w:rsidRPr="00955BD7" w:rsidRDefault="002101A8" w:rsidP="004E6445">
      <w:pPr>
        <w:pStyle w:val="Schedule1"/>
      </w:pPr>
      <w:bookmarkStart w:id="516" w:name="_Ref87966231"/>
      <w:bookmarkStart w:id="517" w:name="_Ref88398972"/>
      <w:r>
        <w:t>Know-How</w:t>
      </w:r>
      <w:bookmarkEnd w:id="516"/>
      <w:r>
        <w:t xml:space="preserve"> within </w:t>
      </w:r>
      <w:r w:rsidR="00662CF2">
        <w:t xml:space="preserve">the </w:t>
      </w:r>
      <w:r>
        <w:t>Licensed IPR</w:t>
      </w:r>
      <w:bookmarkEnd w:id="5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076"/>
        <w:gridCol w:w="3074"/>
      </w:tblGrid>
      <w:tr w:rsidR="00D476A4" w:rsidRPr="00F67F69" w14:paraId="08C59AF8" w14:textId="77777777" w:rsidTr="00D15DF4">
        <w:trPr>
          <w:tblHeader/>
        </w:trPr>
        <w:tc>
          <w:tcPr>
            <w:tcW w:w="275" w:type="pct"/>
            <w:shd w:val="clear" w:color="auto" w:fill="D9D9D9" w:themeFill="background1" w:themeFillShade="D9"/>
          </w:tcPr>
          <w:p w14:paraId="3E7494A9" w14:textId="77777777" w:rsidR="00D476A4" w:rsidRPr="000E5655" w:rsidRDefault="00D476A4" w:rsidP="00F035A0">
            <w:pPr>
              <w:pStyle w:val="BodyText"/>
              <w:spacing w:before="120"/>
              <w:rPr>
                <w:rFonts w:cs="Arial"/>
                <w:b/>
                <w:szCs w:val="20"/>
              </w:rPr>
            </w:pPr>
          </w:p>
        </w:tc>
        <w:tc>
          <w:tcPr>
            <w:tcW w:w="2363" w:type="pct"/>
            <w:shd w:val="clear" w:color="auto" w:fill="D9D9D9" w:themeFill="background1" w:themeFillShade="D9"/>
          </w:tcPr>
          <w:p w14:paraId="1D427D11" w14:textId="23819D19" w:rsidR="00D476A4" w:rsidRPr="000E5655" w:rsidRDefault="00D476A4" w:rsidP="00F035A0">
            <w:pPr>
              <w:pStyle w:val="BodyText"/>
              <w:spacing w:before="120"/>
              <w:rPr>
                <w:rFonts w:cs="Arial"/>
                <w:b/>
                <w:szCs w:val="20"/>
              </w:rPr>
            </w:pPr>
            <w:r w:rsidRPr="000E5655">
              <w:rPr>
                <w:rFonts w:cs="Arial"/>
                <w:b/>
                <w:szCs w:val="20"/>
              </w:rPr>
              <w:t>Description</w:t>
            </w:r>
          </w:p>
        </w:tc>
        <w:tc>
          <w:tcPr>
            <w:tcW w:w="2362" w:type="pct"/>
            <w:shd w:val="clear" w:color="auto" w:fill="D9D9D9" w:themeFill="background1" w:themeFillShade="D9"/>
          </w:tcPr>
          <w:p w14:paraId="1AC4BE4F" w14:textId="77777777" w:rsidR="00D476A4" w:rsidRPr="00EC16E9" w:rsidRDefault="00D476A4" w:rsidP="00F035A0">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D476A4" w:rsidRPr="00F67F69" w14:paraId="26B051AE" w14:textId="77777777" w:rsidTr="00D15DF4">
        <w:tc>
          <w:tcPr>
            <w:tcW w:w="275" w:type="pct"/>
          </w:tcPr>
          <w:p w14:paraId="2757B486" w14:textId="77777777" w:rsidR="00D476A4" w:rsidRPr="00F67F69" w:rsidRDefault="00D476A4" w:rsidP="003C540B">
            <w:pPr>
              <w:pStyle w:val="BodyText"/>
              <w:numPr>
                <w:ilvl w:val="0"/>
                <w:numId w:val="35"/>
              </w:numPr>
              <w:spacing w:before="120"/>
              <w:rPr>
                <w:rFonts w:cs="Arial"/>
                <w:szCs w:val="20"/>
              </w:rPr>
            </w:pPr>
            <w:bookmarkStart w:id="518" w:name="_Ref94257511"/>
          </w:p>
        </w:tc>
        <w:bookmarkEnd w:id="518"/>
        <w:tc>
          <w:tcPr>
            <w:tcW w:w="2363" w:type="pct"/>
          </w:tcPr>
          <w:p w14:paraId="1FD6CD66" w14:textId="1977E34D" w:rsidR="00D476A4" w:rsidRPr="00F67F69" w:rsidRDefault="00D476A4" w:rsidP="00F035A0">
            <w:pPr>
              <w:pStyle w:val="BodyText"/>
              <w:spacing w:before="120"/>
              <w:rPr>
                <w:rFonts w:cs="Arial"/>
                <w:szCs w:val="20"/>
              </w:rPr>
            </w:pPr>
          </w:p>
        </w:tc>
        <w:tc>
          <w:tcPr>
            <w:tcW w:w="2362" w:type="pct"/>
          </w:tcPr>
          <w:p w14:paraId="0E928977" w14:textId="77777777" w:rsidR="00D476A4" w:rsidRPr="00F67F69" w:rsidRDefault="00D476A4" w:rsidP="00F035A0">
            <w:pPr>
              <w:pStyle w:val="BodyText"/>
              <w:spacing w:before="120"/>
              <w:rPr>
                <w:rFonts w:cs="Arial"/>
                <w:szCs w:val="20"/>
              </w:rPr>
            </w:pPr>
          </w:p>
        </w:tc>
      </w:tr>
      <w:tr w:rsidR="00D476A4" w:rsidRPr="00F67F69" w14:paraId="0B4FC2E3" w14:textId="77777777" w:rsidTr="00D15DF4">
        <w:tc>
          <w:tcPr>
            <w:tcW w:w="275" w:type="pct"/>
          </w:tcPr>
          <w:p w14:paraId="48FD8C0F" w14:textId="77777777" w:rsidR="00D476A4" w:rsidRPr="00F67F69" w:rsidRDefault="00D476A4" w:rsidP="003C540B">
            <w:pPr>
              <w:pStyle w:val="BodyText"/>
              <w:numPr>
                <w:ilvl w:val="0"/>
                <w:numId w:val="35"/>
              </w:numPr>
              <w:spacing w:before="120"/>
              <w:rPr>
                <w:rFonts w:cs="Arial"/>
                <w:szCs w:val="20"/>
              </w:rPr>
            </w:pPr>
          </w:p>
        </w:tc>
        <w:tc>
          <w:tcPr>
            <w:tcW w:w="2363" w:type="pct"/>
          </w:tcPr>
          <w:p w14:paraId="553A4392" w14:textId="6AB55151" w:rsidR="00D476A4" w:rsidRPr="00F67F69" w:rsidRDefault="00D476A4" w:rsidP="00F035A0">
            <w:pPr>
              <w:pStyle w:val="BodyText"/>
              <w:spacing w:before="120"/>
              <w:rPr>
                <w:rFonts w:cs="Arial"/>
                <w:szCs w:val="20"/>
              </w:rPr>
            </w:pPr>
          </w:p>
        </w:tc>
        <w:tc>
          <w:tcPr>
            <w:tcW w:w="2362" w:type="pct"/>
          </w:tcPr>
          <w:p w14:paraId="373F1D31" w14:textId="77777777" w:rsidR="00D476A4" w:rsidRPr="00F67F69" w:rsidRDefault="00D476A4" w:rsidP="00F035A0">
            <w:pPr>
              <w:pStyle w:val="BodyText"/>
              <w:spacing w:before="120"/>
              <w:rPr>
                <w:rFonts w:cs="Arial"/>
                <w:szCs w:val="20"/>
              </w:rPr>
            </w:pPr>
          </w:p>
        </w:tc>
      </w:tr>
      <w:tr w:rsidR="00D476A4" w:rsidRPr="00F67F69" w14:paraId="4882771B" w14:textId="77777777" w:rsidTr="00D15DF4">
        <w:tc>
          <w:tcPr>
            <w:tcW w:w="275" w:type="pct"/>
          </w:tcPr>
          <w:p w14:paraId="1F09BCF5" w14:textId="77777777" w:rsidR="00D476A4" w:rsidRPr="00F67F69" w:rsidRDefault="00D476A4" w:rsidP="003C540B">
            <w:pPr>
              <w:pStyle w:val="BodyText"/>
              <w:numPr>
                <w:ilvl w:val="0"/>
                <w:numId w:val="35"/>
              </w:numPr>
              <w:spacing w:before="120"/>
              <w:rPr>
                <w:rFonts w:cs="Arial"/>
                <w:szCs w:val="20"/>
              </w:rPr>
            </w:pPr>
          </w:p>
        </w:tc>
        <w:tc>
          <w:tcPr>
            <w:tcW w:w="2363" w:type="pct"/>
          </w:tcPr>
          <w:p w14:paraId="0DF42907" w14:textId="41F2EA0D" w:rsidR="00D476A4" w:rsidRPr="00F67F69" w:rsidRDefault="00D476A4" w:rsidP="00F035A0">
            <w:pPr>
              <w:pStyle w:val="BodyText"/>
              <w:spacing w:before="120"/>
              <w:rPr>
                <w:rFonts w:cs="Arial"/>
                <w:szCs w:val="20"/>
              </w:rPr>
            </w:pPr>
          </w:p>
        </w:tc>
        <w:tc>
          <w:tcPr>
            <w:tcW w:w="2362" w:type="pct"/>
          </w:tcPr>
          <w:p w14:paraId="6AD6AB9C" w14:textId="77777777" w:rsidR="00D476A4" w:rsidRPr="00F67F69" w:rsidRDefault="00D476A4" w:rsidP="00F035A0">
            <w:pPr>
              <w:pStyle w:val="BodyText"/>
              <w:spacing w:before="120"/>
              <w:rPr>
                <w:rFonts w:cs="Arial"/>
                <w:szCs w:val="20"/>
              </w:rPr>
            </w:pPr>
          </w:p>
        </w:tc>
      </w:tr>
    </w:tbl>
    <w:p w14:paraId="1B54D5AD" w14:textId="3B7EC438" w:rsidR="00955BD7" w:rsidRDefault="003F2BEE" w:rsidP="00F0001E">
      <w:pPr>
        <w:pStyle w:val="Schedule1"/>
        <w:keepLines/>
        <w:spacing w:before="240"/>
      </w:pPr>
      <w:bookmarkStart w:id="519" w:name="_Ref88398984"/>
      <w:r>
        <w:rPr>
          <w:b w:val="0"/>
          <w:noProof/>
          <w:lang w:eastAsia="en-AU"/>
        </w:rPr>
        <mc:AlternateContent>
          <mc:Choice Requires="wps">
            <w:drawing>
              <wp:anchor distT="0" distB="0" distL="114300" distR="114300" simplePos="0" relativeHeight="251868160" behindDoc="0" locked="0" layoutInCell="1" allowOverlap="1" wp14:anchorId="1CBFFD37" wp14:editId="5E567418">
                <wp:simplePos x="0" y="0"/>
                <wp:positionH relativeFrom="rightMargin">
                  <wp:posOffset>142240</wp:posOffset>
                </wp:positionH>
                <wp:positionV relativeFrom="paragraph">
                  <wp:posOffset>180975</wp:posOffset>
                </wp:positionV>
                <wp:extent cx="2631440" cy="1794295"/>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2631440" cy="1794295"/>
                        </a:xfrm>
                        <a:prstGeom prst="rect">
                          <a:avLst/>
                        </a:prstGeom>
                        <a:solidFill>
                          <a:schemeClr val="accent6"/>
                        </a:solidFill>
                        <a:ln w="6350">
                          <a:noFill/>
                        </a:ln>
                      </wps:spPr>
                      <wps:txbx>
                        <w:txbxContent>
                          <w:p w14:paraId="4909F359" w14:textId="1D1A357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_Ref88398984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Identify here the other IPR that is being Licensed under this Agreement.  For copyright and other unregistered IPR, identify both the subject of the IPR and the material that is embodied in it (ie the document being given to the Licensee).</w:t>
                            </w:r>
                          </w:p>
                          <w:p w14:paraId="1DC9852F" w14:textId="77777777" w:rsidR="00E83644" w:rsidRPr="00C42C84" w:rsidRDefault="00E83644" w:rsidP="008463B6">
                            <w:pPr>
                              <w:spacing w:after="120"/>
                              <w:rPr>
                                <w:sz w:val="16"/>
                              </w:rPr>
                            </w:pPr>
                            <w:r w:rsidRPr="00C42C84">
                              <w:rPr>
                                <w:sz w:val="16"/>
                              </w:rPr>
                              <w:t>Any exclusions from the scope of the IPR should be clearly described, including if certain IPR is licensed in a different way (in the Details Schedule) to other IPR.</w:t>
                            </w:r>
                          </w:p>
                          <w:p w14:paraId="57072C79" w14:textId="77777777" w:rsidR="00E83644"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p>
                          <w:p w14:paraId="0D0702D7" w14:textId="3BFF37BC"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FD37" id="Text Box 103" o:spid="_x0000_s1107" type="#_x0000_t202" style="position:absolute;left:0;text-align:left;margin-left:11.2pt;margin-top:14.25pt;width:207.2pt;height:141.3pt;z-index:251868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" fillcolor="#e9e4de [3209]" stroked="f" strokeweight=".5pt">
                <v:textbox>
                  <w:txbxContent>
                    <w:p w14:paraId="4909F359" w14:textId="1D1A357F"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_Ref88398984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3</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Identify here the other IPR that is being Licensed under this Agreement.  For copyright and other unregistered IPR, identify both the subject of the IPR and the material that is embodied in it (ie the document being given to the Licensee).</w:t>
                      </w:r>
                    </w:p>
                    <w:p w14:paraId="1DC9852F" w14:textId="77777777" w:rsidR="00E83644" w:rsidRPr="00C42C84" w:rsidRDefault="00E83644" w:rsidP="008463B6">
                      <w:pPr>
                        <w:spacing w:after="120"/>
                        <w:rPr>
                          <w:sz w:val="16"/>
                        </w:rPr>
                      </w:pPr>
                      <w:r w:rsidRPr="00C42C84">
                        <w:rPr>
                          <w:sz w:val="16"/>
                        </w:rPr>
                        <w:t>Any exclusions from the scope of the IPR should be clearly described, including if certain IPR is licensed in a different way (in the Details Schedule) to other IPR.</w:t>
                      </w:r>
                    </w:p>
                    <w:p w14:paraId="57072C79" w14:textId="77777777" w:rsidR="00E83644" w:rsidRDefault="00E83644" w:rsidP="008463B6">
                      <w:pPr>
                        <w:spacing w:after="120"/>
                        <w:rPr>
                          <w:b/>
                          <w:i/>
                          <w:sz w:val="16"/>
                        </w:rPr>
                      </w:pPr>
                      <w:r w:rsidRPr="00C42C84">
                        <w:rPr>
                          <w:sz w:val="16"/>
                        </w:rPr>
                        <w:t>The Licensor will need to provide these details and they should be checked by the Licensee to ensure they are comprehensive and cover the IPR that is expected.</w:t>
                      </w:r>
                    </w:p>
                    <w:p w14:paraId="0D0702D7" w14:textId="3BFF37BC" w:rsidR="00E83644" w:rsidRPr="00E24032" w:rsidRDefault="00E83644" w:rsidP="008463B6">
                      <w:pPr>
                        <w:spacing w:after="120"/>
                        <w:rPr>
                          <w:b/>
                          <w:i/>
                          <w:sz w:val="16"/>
                        </w:rPr>
                      </w:pPr>
                    </w:p>
                  </w:txbxContent>
                </v:textbox>
                <w10:wrap anchorx="margin"/>
              </v:shape>
            </w:pict>
          </mc:Fallback>
        </mc:AlternateContent>
      </w:r>
      <w:r w:rsidR="00EC16E9">
        <w:t xml:space="preserve">Other </w:t>
      </w:r>
      <w:r w:rsidR="00955BD7">
        <w:t>Licensed IPR</w:t>
      </w:r>
      <w:bookmarkEnd w:id="5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15"/>
        <w:gridCol w:w="3015"/>
      </w:tblGrid>
      <w:tr w:rsidR="008B006E" w:rsidRPr="00F67F69" w14:paraId="2B19D7E7" w14:textId="77777777" w:rsidTr="00D15DF4">
        <w:trPr>
          <w:tblHeader/>
        </w:trPr>
        <w:tc>
          <w:tcPr>
            <w:tcW w:w="367" w:type="pct"/>
            <w:shd w:val="clear" w:color="auto" w:fill="D9D9D9" w:themeFill="background1" w:themeFillShade="D9"/>
          </w:tcPr>
          <w:p w14:paraId="75A761CB" w14:textId="77777777" w:rsidR="008B006E" w:rsidRPr="000E5655" w:rsidRDefault="008B006E" w:rsidP="00F0001E">
            <w:pPr>
              <w:pStyle w:val="BodyText"/>
              <w:keepNext/>
              <w:keepLines/>
              <w:spacing w:before="120"/>
              <w:rPr>
                <w:rFonts w:cs="Arial"/>
                <w:b/>
                <w:szCs w:val="20"/>
              </w:rPr>
            </w:pPr>
          </w:p>
        </w:tc>
        <w:tc>
          <w:tcPr>
            <w:tcW w:w="2316" w:type="pct"/>
            <w:shd w:val="clear" w:color="auto" w:fill="D9D9D9" w:themeFill="background1" w:themeFillShade="D9"/>
          </w:tcPr>
          <w:p w14:paraId="55AFA22D" w14:textId="2246152F" w:rsidR="008B006E" w:rsidRPr="000E5655" w:rsidRDefault="008B006E" w:rsidP="00F0001E">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4DED7E79" w14:textId="0ACBA6D3" w:rsidR="008B006E" w:rsidRPr="000E5655" w:rsidRDefault="008B006E" w:rsidP="00F0001E">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8B006E" w:rsidRPr="00F67F69" w14:paraId="6529D066" w14:textId="77777777" w:rsidTr="00D15DF4">
        <w:tc>
          <w:tcPr>
            <w:tcW w:w="367" w:type="pct"/>
          </w:tcPr>
          <w:p w14:paraId="3F3D144D" w14:textId="77777777" w:rsidR="008B006E" w:rsidRPr="00F67F69" w:rsidRDefault="008B006E" w:rsidP="003C540B">
            <w:pPr>
              <w:pStyle w:val="BodyText"/>
              <w:keepNext/>
              <w:keepLines/>
              <w:numPr>
                <w:ilvl w:val="0"/>
                <w:numId w:val="36"/>
              </w:numPr>
              <w:spacing w:before="120"/>
              <w:rPr>
                <w:rFonts w:cs="Arial"/>
                <w:szCs w:val="20"/>
              </w:rPr>
            </w:pPr>
          </w:p>
        </w:tc>
        <w:tc>
          <w:tcPr>
            <w:tcW w:w="2316" w:type="pct"/>
          </w:tcPr>
          <w:p w14:paraId="197C7AA2" w14:textId="315FB204" w:rsidR="008B006E" w:rsidRPr="00F67F69" w:rsidRDefault="008B006E" w:rsidP="00F0001E">
            <w:pPr>
              <w:pStyle w:val="BodyText"/>
              <w:keepNext/>
              <w:keepLines/>
              <w:spacing w:before="120"/>
              <w:rPr>
                <w:rFonts w:cs="Arial"/>
                <w:szCs w:val="20"/>
              </w:rPr>
            </w:pPr>
          </w:p>
        </w:tc>
        <w:tc>
          <w:tcPr>
            <w:tcW w:w="2316" w:type="pct"/>
          </w:tcPr>
          <w:p w14:paraId="577957CA" w14:textId="77777777" w:rsidR="008B006E" w:rsidRPr="00F67F69" w:rsidRDefault="008B006E" w:rsidP="00F0001E">
            <w:pPr>
              <w:pStyle w:val="BodyText"/>
              <w:keepNext/>
              <w:keepLines/>
              <w:spacing w:before="120"/>
              <w:rPr>
                <w:rFonts w:cs="Arial"/>
                <w:szCs w:val="20"/>
              </w:rPr>
            </w:pPr>
          </w:p>
        </w:tc>
      </w:tr>
      <w:tr w:rsidR="008B006E" w:rsidRPr="00F67F69" w14:paraId="62B222BB" w14:textId="77777777" w:rsidTr="00D15DF4">
        <w:tc>
          <w:tcPr>
            <w:tcW w:w="367" w:type="pct"/>
          </w:tcPr>
          <w:p w14:paraId="3C6448E2" w14:textId="77777777" w:rsidR="008B006E" w:rsidRPr="00F67F69" w:rsidRDefault="008B006E" w:rsidP="003C540B">
            <w:pPr>
              <w:pStyle w:val="BodyText"/>
              <w:keepNext/>
              <w:keepLines/>
              <w:numPr>
                <w:ilvl w:val="0"/>
                <w:numId w:val="36"/>
              </w:numPr>
              <w:spacing w:before="120"/>
              <w:rPr>
                <w:rFonts w:cs="Arial"/>
                <w:szCs w:val="20"/>
              </w:rPr>
            </w:pPr>
          </w:p>
        </w:tc>
        <w:tc>
          <w:tcPr>
            <w:tcW w:w="2316" w:type="pct"/>
          </w:tcPr>
          <w:p w14:paraId="102CC81A" w14:textId="2540A770" w:rsidR="008B006E" w:rsidRPr="00F67F69" w:rsidRDefault="008B006E" w:rsidP="00F0001E">
            <w:pPr>
              <w:pStyle w:val="BodyText"/>
              <w:keepNext/>
              <w:keepLines/>
              <w:spacing w:before="120"/>
              <w:rPr>
                <w:rFonts w:cs="Arial"/>
                <w:szCs w:val="20"/>
              </w:rPr>
            </w:pPr>
          </w:p>
        </w:tc>
        <w:tc>
          <w:tcPr>
            <w:tcW w:w="2316" w:type="pct"/>
          </w:tcPr>
          <w:p w14:paraId="21054844" w14:textId="77777777" w:rsidR="008B006E" w:rsidRPr="00F67F69" w:rsidRDefault="008B006E" w:rsidP="00F0001E">
            <w:pPr>
              <w:pStyle w:val="BodyText"/>
              <w:keepNext/>
              <w:keepLines/>
              <w:spacing w:before="120"/>
              <w:rPr>
                <w:rFonts w:cs="Arial"/>
                <w:szCs w:val="20"/>
              </w:rPr>
            </w:pPr>
          </w:p>
        </w:tc>
      </w:tr>
      <w:tr w:rsidR="008B006E" w:rsidRPr="00F67F69" w14:paraId="6FCFB587" w14:textId="77777777" w:rsidTr="00D15DF4">
        <w:tc>
          <w:tcPr>
            <w:tcW w:w="367" w:type="pct"/>
          </w:tcPr>
          <w:p w14:paraId="137D71A7" w14:textId="77777777" w:rsidR="008B006E" w:rsidRPr="00F67F69" w:rsidRDefault="008B006E" w:rsidP="003C540B">
            <w:pPr>
              <w:pStyle w:val="BodyText"/>
              <w:keepNext/>
              <w:keepLines/>
              <w:numPr>
                <w:ilvl w:val="0"/>
                <w:numId w:val="36"/>
              </w:numPr>
              <w:spacing w:before="120"/>
              <w:rPr>
                <w:rFonts w:cs="Arial"/>
                <w:szCs w:val="20"/>
              </w:rPr>
            </w:pPr>
          </w:p>
        </w:tc>
        <w:tc>
          <w:tcPr>
            <w:tcW w:w="2316" w:type="pct"/>
          </w:tcPr>
          <w:p w14:paraId="66EB4B74" w14:textId="6E4CCDBB" w:rsidR="008B006E" w:rsidRPr="00F67F69" w:rsidRDefault="008B006E" w:rsidP="00F0001E">
            <w:pPr>
              <w:pStyle w:val="BodyText"/>
              <w:keepNext/>
              <w:keepLines/>
              <w:spacing w:before="120"/>
              <w:rPr>
                <w:rFonts w:cs="Arial"/>
                <w:szCs w:val="20"/>
              </w:rPr>
            </w:pPr>
          </w:p>
        </w:tc>
        <w:tc>
          <w:tcPr>
            <w:tcW w:w="2316" w:type="pct"/>
          </w:tcPr>
          <w:p w14:paraId="6BBA9414" w14:textId="77777777" w:rsidR="008B006E" w:rsidRPr="00F67F69" w:rsidRDefault="008B006E" w:rsidP="00F0001E">
            <w:pPr>
              <w:pStyle w:val="BodyText"/>
              <w:keepNext/>
              <w:keepLines/>
              <w:spacing w:before="120"/>
              <w:rPr>
                <w:rFonts w:cs="Arial"/>
                <w:szCs w:val="20"/>
              </w:rPr>
            </w:pPr>
          </w:p>
        </w:tc>
      </w:tr>
    </w:tbl>
    <w:p w14:paraId="32A27069" w14:textId="36986980" w:rsidR="00955BD7" w:rsidRPr="00955BD7" w:rsidRDefault="00955BD7" w:rsidP="00955BD7">
      <w:pPr>
        <w:pStyle w:val="IndentParaLevel1"/>
      </w:pPr>
    </w:p>
    <w:p w14:paraId="310907B6" w14:textId="5B976B25" w:rsidR="00205646" w:rsidRDefault="00205646" w:rsidP="00B60669">
      <w:pPr>
        <w:pStyle w:val="IndentParaLevel1"/>
      </w:pPr>
    </w:p>
    <w:p w14:paraId="2ACC21A9" w14:textId="5AF6610D" w:rsidR="00205646" w:rsidRPr="00EC16E9" w:rsidRDefault="003103B6" w:rsidP="00093636">
      <w:pPr>
        <w:pStyle w:val="Schedule1"/>
      </w:pPr>
      <w:bookmarkStart w:id="520" w:name="_Ref93500945"/>
      <w:bookmarkStart w:id="521" w:name="_Ref87970712"/>
      <w:r>
        <w:rPr>
          <w:b w:val="0"/>
          <w:noProof/>
          <w:lang w:eastAsia="en-AU"/>
        </w:rPr>
        <mc:AlternateContent>
          <mc:Choice Requires="wps">
            <w:drawing>
              <wp:anchor distT="0" distB="0" distL="114300" distR="114300" simplePos="0" relativeHeight="251872256" behindDoc="0" locked="0" layoutInCell="1" allowOverlap="1" wp14:anchorId="2A42CDB7" wp14:editId="5B9BDE2C">
                <wp:simplePos x="0" y="0"/>
                <wp:positionH relativeFrom="rightMargin">
                  <wp:posOffset>153670</wp:posOffset>
                </wp:positionH>
                <wp:positionV relativeFrom="paragraph">
                  <wp:posOffset>66675</wp:posOffset>
                </wp:positionV>
                <wp:extent cx="2631440" cy="1484416"/>
                <wp:effectExtent l="0" t="0" r="0" b="1905"/>
                <wp:wrapNone/>
                <wp:docPr id="105" name="Text Box 105"/>
                <wp:cNvGraphicFramePr/>
                <a:graphic xmlns:a="http://schemas.openxmlformats.org/drawingml/2006/main">
                  <a:graphicData uri="http://schemas.microsoft.com/office/word/2010/wordprocessingShape">
                    <wps:wsp>
                      <wps:cNvSpPr txBox="1"/>
                      <wps:spPr>
                        <a:xfrm>
                          <a:off x="0" y="0"/>
                          <a:ext cx="2631440" cy="1484416"/>
                        </a:xfrm>
                        <a:prstGeom prst="rect">
                          <a:avLst/>
                        </a:prstGeom>
                        <a:solidFill>
                          <a:schemeClr val="accent6"/>
                        </a:solidFill>
                        <a:ln w="6350">
                          <a:noFill/>
                        </a:ln>
                      </wps:spPr>
                      <wps:txbx>
                        <w:txbxContent>
                          <w:p w14:paraId="4EA96C77" w14:textId="4E0076B4"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_Ref87970712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Describe any Materials to be provided under the Agreement by the Licensor (e.g. samples, materials, chemical or biological reagents, prototypes, equipment, software, firmware, documented methodology or process, information, data or documentation).</w:t>
                            </w:r>
                          </w:p>
                          <w:p w14:paraId="54B302F8" w14:textId="77777777" w:rsidR="00E83644" w:rsidRPr="003728D0" w:rsidRDefault="00E83644" w:rsidP="008463B6">
                            <w:pPr>
                              <w:spacing w:after="120"/>
                            </w:pPr>
                            <w:r w:rsidRPr="00C42C84">
                              <w:rPr>
                                <w:sz w:val="16"/>
                              </w:rPr>
                              <w:t>The Licensor will need to provide these details and they should be checked by the Licensee to ensure they are comprehensive and cover the IPR that is expected.</w:t>
                            </w:r>
                          </w:p>
                          <w:p w14:paraId="5591A66C" w14:textId="182B42AC"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2CDB7" id="Text Box 105" o:spid="_x0000_s1108" type="#_x0000_t202" style="position:absolute;left:0;text-align:left;margin-left:12.1pt;margin-top:5.25pt;width:207.2pt;height:116.9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" fillcolor="#e9e4de [3209]" stroked="f" strokeweight=".5pt">
                <v:textbox>
                  <w:txbxContent>
                    <w:p w14:paraId="4EA96C77" w14:textId="4E0076B4" w:rsidR="00E83644" w:rsidRPr="00C42C84" w:rsidRDefault="00E83644" w:rsidP="008463B6">
                      <w:pPr>
                        <w:spacing w:after="120"/>
                        <w:rPr>
                          <w:sz w:val="16"/>
                        </w:rPr>
                      </w:pPr>
                      <w:r w:rsidRPr="00680B36">
                        <w:rPr>
                          <w:b/>
                          <w:i/>
                          <w:sz w:val="16"/>
                        </w:rPr>
                        <w:t xml:space="preserve">Guidance Note for section </w:t>
                      </w:r>
                      <w:r w:rsidRPr="00680B36">
                        <w:rPr>
                          <w:b/>
                          <w:i/>
                          <w:sz w:val="16"/>
                        </w:rPr>
                        <w:fldChar w:fldCharType="begin"/>
                      </w:r>
                      <w:r w:rsidRPr="00C42C84">
                        <w:rPr>
                          <w:b/>
                          <w:i/>
                          <w:sz w:val="16"/>
                        </w:rPr>
                        <w:instrText xml:space="preserve"> REF _Ref87970712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4</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rPr>
                        <w:t>Describe any Materials to be provided under the Agreement by the Licensor (e.g. samples, materials, chemical or biological reagents, prototypes, equipment, software, firmware, documented methodology or process, information, data or documentation).</w:t>
                      </w:r>
                    </w:p>
                    <w:p w14:paraId="54B302F8" w14:textId="77777777" w:rsidR="00E83644" w:rsidRPr="003728D0" w:rsidRDefault="00E83644" w:rsidP="008463B6">
                      <w:pPr>
                        <w:spacing w:after="120"/>
                      </w:pPr>
                      <w:r w:rsidRPr="00C42C84">
                        <w:rPr>
                          <w:sz w:val="16"/>
                        </w:rPr>
                        <w:t>The Licensor will need to provide these details and they should be checked by the Licensee to ensure they are comprehensive and cover the IPR that is expected.</w:t>
                      </w:r>
                    </w:p>
                    <w:p w14:paraId="5591A66C" w14:textId="182B42AC" w:rsidR="00E83644" w:rsidRPr="00E24032" w:rsidRDefault="00E83644" w:rsidP="008463B6">
                      <w:pPr>
                        <w:spacing w:after="120"/>
                        <w:rPr>
                          <w:b/>
                          <w:i/>
                          <w:sz w:val="16"/>
                        </w:rPr>
                      </w:pPr>
                    </w:p>
                  </w:txbxContent>
                </v:textbox>
                <w10:wrap anchorx="margin"/>
              </v:shape>
            </w:pict>
          </mc:Fallback>
        </mc:AlternateContent>
      </w:r>
      <w:bookmarkEnd w:id="520"/>
      <w:r w:rsidR="00205646" w:rsidRPr="007C1036">
        <w:t>Material</w:t>
      </w:r>
      <w:bookmarkEnd w:id="5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15"/>
        <w:gridCol w:w="3015"/>
      </w:tblGrid>
      <w:tr w:rsidR="003F5075" w:rsidRPr="00F67F69" w14:paraId="15A331DD" w14:textId="77777777" w:rsidTr="00D15DF4">
        <w:trPr>
          <w:tblHeader/>
        </w:trPr>
        <w:tc>
          <w:tcPr>
            <w:tcW w:w="367" w:type="pct"/>
            <w:shd w:val="clear" w:color="auto" w:fill="D9D9D9" w:themeFill="background1" w:themeFillShade="D9"/>
          </w:tcPr>
          <w:p w14:paraId="23A9D423" w14:textId="77777777" w:rsidR="003F5075" w:rsidRPr="00EC16E9" w:rsidRDefault="003F5075" w:rsidP="00CC2AB3">
            <w:pPr>
              <w:pStyle w:val="BodyText"/>
              <w:spacing w:before="120"/>
              <w:rPr>
                <w:rFonts w:cs="Arial"/>
                <w:b/>
                <w:szCs w:val="20"/>
              </w:rPr>
            </w:pPr>
          </w:p>
        </w:tc>
        <w:tc>
          <w:tcPr>
            <w:tcW w:w="2316" w:type="pct"/>
            <w:shd w:val="clear" w:color="auto" w:fill="D9D9D9" w:themeFill="background1" w:themeFillShade="D9"/>
          </w:tcPr>
          <w:p w14:paraId="0C14E4EA" w14:textId="7192B154" w:rsidR="003F5075" w:rsidRPr="00EC16E9" w:rsidRDefault="003F5075" w:rsidP="00CC2AB3">
            <w:pPr>
              <w:pStyle w:val="BodyText"/>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189E8D66" w14:textId="2ACAFF08" w:rsidR="003F5075" w:rsidRPr="000E5655" w:rsidRDefault="003F5075" w:rsidP="00EC16E9">
            <w:pPr>
              <w:pStyle w:val="BodyText"/>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3F5075" w:rsidRPr="00F67F69" w14:paraId="21AC2D53" w14:textId="77777777" w:rsidTr="00D15DF4">
        <w:tc>
          <w:tcPr>
            <w:tcW w:w="367" w:type="pct"/>
          </w:tcPr>
          <w:p w14:paraId="286C06F5" w14:textId="77777777" w:rsidR="003F5075" w:rsidRPr="00F67F69" w:rsidRDefault="003F5075" w:rsidP="003C540B">
            <w:pPr>
              <w:pStyle w:val="BodyText"/>
              <w:numPr>
                <w:ilvl w:val="0"/>
                <w:numId w:val="37"/>
              </w:numPr>
              <w:spacing w:before="120"/>
              <w:rPr>
                <w:rFonts w:cs="Arial"/>
                <w:szCs w:val="20"/>
              </w:rPr>
            </w:pPr>
          </w:p>
        </w:tc>
        <w:tc>
          <w:tcPr>
            <w:tcW w:w="2316" w:type="pct"/>
          </w:tcPr>
          <w:p w14:paraId="30BC9A6B" w14:textId="453BF67E" w:rsidR="003F5075" w:rsidRPr="00F67F69" w:rsidRDefault="003F5075" w:rsidP="00CC2AB3">
            <w:pPr>
              <w:pStyle w:val="BodyText"/>
              <w:spacing w:before="120"/>
              <w:rPr>
                <w:rFonts w:cs="Arial"/>
                <w:szCs w:val="20"/>
              </w:rPr>
            </w:pPr>
          </w:p>
        </w:tc>
        <w:tc>
          <w:tcPr>
            <w:tcW w:w="2316" w:type="pct"/>
          </w:tcPr>
          <w:p w14:paraId="4E7CB803" w14:textId="77777777" w:rsidR="003F5075" w:rsidRPr="00F67F69" w:rsidRDefault="003F5075" w:rsidP="00CC2AB3">
            <w:pPr>
              <w:pStyle w:val="BodyText"/>
              <w:spacing w:before="120"/>
              <w:rPr>
                <w:rFonts w:cs="Arial"/>
                <w:szCs w:val="20"/>
              </w:rPr>
            </w:pPr>
          </w:p>
        </w:tc>
      </w:tr>
      <w:tr w:rsidR="003F5075" w:rsidRPr="00F67F69" w14:paraId="04F0FAF6" w14:textId="77777777" w:rsidTr="00D15DF4">
        <w:tc>
          <w:tcPr>
            <w:tcW w:w="367" w:type="pct"/>
          </w:tcPr>
          <w:p w14:paraId="4C43935E" w14:textId="77777777" w:rsidR="003F5075" w:rsidRPr="00F67F69" w:rsidRDefault="003F5075" w:rsidP="003C540B">
            <w:pPr>
              <w:pStyle w:val="BodyText"/>
              <w:numPr>
                <w:ilvl w:val="0"/>
                <w:numId w:val="37"/>
              </w:numPr>
              <w:spacing w:before="120"/>
              <w:rPr>
                <w:rFonts w:cs="Arial"/>
                <w:szCs w:val="20"/>
              </w:rPr>
            </w:pPr>
          </w:p>
        </w:tc>
        <w:tc>
          <w:tcPr>
            <w:tcW w:w="2316" w:type="pct"/>
          </w:tcPr>
          <w:p w14:paraId="655381A5" w14:textId="5353ADE9" w:rsidR="003F5075" w:rsidRPr="00F67F69" w:rsidRDefault="003F5075" w:rsidP="00CC2AB3">
            <w:pPr>
              <w:pStyle w:val="BodyText"/>
              <w:spacing w:before="120"/>
              <w:rPr>
                <w:rFonts w:cs="Arial"/>
                <w:szCs w:val="20"/>
              </w:rPr>
            </w:pPr>
          </w:p>
        </w:tc>
        <w:tc>
          <w:tcPr>
            <w:tcW w:w="2316" w:type="pct"/>
          </w:tcPr>
          <w:p w14:paraId="4FA1957F" w14:textId="77777777" w:rsidR="003F5075" w:rsidRPr="00F67F69" w:rsidRDefault="003F5075" w:rsidP="00CC2AB3">
            <w:pPr>
              <w:pStyle w:val="BodyText"/>
              <w:spacing w:before="120"/>
              <w:rPr>
                <w:rFonts w:cs="Arial"/>
                <w:szCs w:val="20"/>
              </w:rPr>
            </w:pPr>
          </w:p>
        </w:tc>
      </w:tr>
      <w:tr w:rsidR="003F5075" w:rsidRPr="00F67F69" w14:paraId="045E14CA" w14:textId="77777777" w:rsidTr="00D15DF4">
        <w:tc>
          <w:tcPr>
            <w:tcW w:w="367" w:type="pct"/>
          </w:tcPr>
          <w:p w14:paraId="6691E7FE" w14:textId="77777777" w:rsidR="003F5075" w:rsidRPr="00F67F69" w:rsidRDefault="003F5075" w:rsidP="003C540B">
            <w:pPr>
              <w:pStyle w:val="BodyText"/>
              <w:numPr>
                <w:ilvl w:val="0"/>
                <w:numId w:val="37"/>
              </w:numPr>
              <w:spacing w:before="120"/>
              <w:rPr>
                <w:rFonts w:cs="Arial"/>
                <w:szCs w:val="20"/>
              </w:rPr>
            </w:pPr>
          </w:p>
        </w:tc>
        <w:tc>
          <w:tcPr>
            <w:tcW w:w="2316" w:type="pct"/>
          </w:tcPr>
          <w:p w14:paraId="2BD87055" w14:textId="5779612D" w:rsidR="003F5075" w:rsidRPr="00F67F69" w:rsidRDefault="003F5075" w:rsidP="00CC2AB3">
            <w:pPr>
              <w:pStyle w:val="BodyText"/>
              <w:spacing w:before="120"/>
              <w:rPr>
                <w:rFonts w:cs="Arial"/>
                <w:szCs w:val="20"/>
              </w:rPr>
            </w:pPr>
          </w:p>
        </w:tc>
        <w:tc>
          <w:tcPr>
            <w:tcW w:w="2316" w:type="pct"/>
          </w:tcPr>
          <w:p w14:paraId="295A32DD" w14:textId="77777777" w:rsidR="003F5075" w:rsidRPr="00F67F69" w:rsidRDefault="003F5075" w:rsidP="00CC2AB3">
            <w:pPr>
              <w:pStyle w:val="BodyText"/>
              <w:spacing w:before="120"/>
              <w:rPr>
                <w:rFonts w:cs="Arial"/>
                <w:szCs w:val="20"/>
              </w:rPr>
            </w:pPr>
          </w:p>
        </w:tc>
      </w:tr>
    </w:tbl>
    <w:p w14:paraId="63A151E2" w14:textId="758FEEE3" w:rsidR="00205646" w:rsidRDefault="008518EB" w:rsidP="00B60669">
      <w:pPr>
        <w:pStyle w:val="IndentParaLevel1"/>
        <w:ind w:left="0"/>
      </w:pPr>
      <w:r>
        <w:rPr>
          <w:b/>
          <w:noProof/>
          <w:lang w:eastAsia="en-AU"/>
        </w:rPr>
        <mc:AlternateContent>
          <mc:Choice Requires="wps">
            <w:drawing>
              <wp:anchor distT="0" distB="0" distL="114300" distR="114300" simplePos="0" relativeHeight="251874304" behindDoc="0" locked="0" layoutInCell="1" allowOverlap="1" wp14:anchorId="7EF8AB8B" wp14:editId="32FB1D8C">
                <wp:simplePos x="0" y="0"/>
                <wp:positionH relativeFrom="rightMargin">
                  <wp:posOffset>151992</wp:posOffset>
                </wp:positionH>
                <wp:positionV relativeFrom="paragraph">
                  <wp:posOffset>334342</wp:posOffset>
                </wp:positionV>
                <wp:extent cx="2631440" cy="1589964"/>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2631440" cy="1589964"/>
                        </a:xfrm>
                        <a:prstGeom prst="rect">
                          <a:avLst/>
                        </a:prstGeom>
                        <a:solidFill>
                          <a:schemeClr val="accent6"/>
                        </a:solidFill>
                        <a:ln w="6350">
                          <a:noFill/>
                        </a:ln>
                      </wps:spPr>
                      <wps:txbx>
                        <w:txbxContent>
                          <w:p w14:paraId="23DAC96A" w14:textId="00DF6A52" w:rsidR="00E83644" w:rsidRDefault="00E83644" w:rsidP="008463B6">
                            <w:pPr>
                              <w:spacing w:after="120"/>
                              <w:rPr>
                                <w:sz w:val="16"/>
                                <w:szCs w:val="16"/>
                              </w:rPr>
                            </w:pPr>
                            <w:r w:rsidRPr="00680B36">
                              <w:rPr>
                                <w:b/>
                                <w:i/>
                                <w:sz w:val="16"/>
                              </w:rPr>
                              <w:t xml:space="preserve">Guidance Note for section </w:t>
                            </w:r>
                            <w:r w:rsidRPr="00680B36">
                              <w:rPr>
                                <w:b/>
                                <w:i/>
                                <w:sz w:val="16"/>
                              </w:rPr>
                              <w:fldChar w:fldCharType="begin"/>
                            </w:r>
                            <w:r w:rsidRPr="00C42C84">
                              <w:rPr>
                                <w:b/>
                                <w:i/>
                                <w:sz w:val="16"/>
                              </w:rPr>
                              <w:instrText xml:space="preserve"> REF _Ref87965789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p>
                          <w:p w14:paraId="2EB59D9C" w14:textId="77777777" w:rsidR="00E83644" w:rsidRPr="00AB360F" w:rsidRDefault="00E83644" w:rsidP="008518EB">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44C1AB9" w14:textId="77777777" w:rsidR="00E83644" w:rsidRPr="00637288" w:rsidRDefault="00E83644" w:rsidP="008463B6">
                            <w:pPr>
                              <w:spacing w:after="120"/>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AB8B" id="Text Box 106" o:spid="_x0000_s1109" type="#_x0000_t202" style="position:absolute;margin-left:11.95pt;margin-top:26.35pt;width:207.2pt;height:125.2pt;z-index:251874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" fillcolor="#e9e4de [3209]" stroked="f" strokeweight=".5pt">
                <v:textbox>
                  <w:txbxContent>
                    <w:p w14:paraId="23DAC96A" w14:textId="00DF6A52" w:rsidR="00E83644" w:rsidRDefault="00E83644" w:rsidP="008463B6">
                      <w:pPr>
                        <w:spacing w:after="120"/>
                        <w:rPr>
                          <w:sz w:val="16"/>
                          <w:szCs w:val="16"/>
                        </w:rPr>
                      </w:pPr>
                      <w:r w:rsidRPr="00680B36">
                        <w:rPr>
                          <w:b/>
                          <w:i/>
                          <w:sz w:val="16"/>
                        </w:rPr>
                        <w:t xml:space="preserve">Guidance Note for section </w:t>
                      </w:r>
                      <w:r w:rsidRPr="00680B36">
                        <w:rPr>
                          <w:b/>
                          <w:i/>
                          <w:sz w:val="16"/>
                        </w:rPr>
                        <w:fldChar w:fldCharType="begin"/>
                      </w:r>
                      <w:r w:rsidRPr="00C42C84">
                        <w:rPr>
                          <w:b/>
                          <w:i/>
                          <w:sz w:val="16"/>
                        </w:rPr>
                        <w:instrText xml:space="preserve"> REF _Ref87965789 \n \h </w:instrText>
                      </w:r>
                      <w:r>
                        <w:rPr>
                          <w:b/>
                          <w:i/>
                          <w:sz w:val="16"/>
                        </w:rPr>
                        <w:instrText xml:space="preserve"> \* MERGEFORMAT </w:instrText>
                      </w:r>
                      <w:r w:rsidRPr="00680B36">
                        <w:rPr>
                          <w:b/>
                          <w:i/>
                          <w:sz w:val="16"/>
                        </w:rPr>
                      </w:r>
                      <w:r w:rsidRPr="00680B36">
                        <w:rPr>
                          <w:b/>
                          <w:i/>
                          <w:sz w:val="16"/>
                        </w:rPr>
                        <w:fldChar w:fldCharType="separate"/>
                      </w:r>
                      <w:r w:rsidR="00620731">
                        <w:rPr>
                          <w:b/>
                          <w:i/>
                          <w:sz w:val="16"/>
                        </w:rPr>
                        <w:t>5</w:t>
                      </w:r>
                      <w:r w:rsidRPr="00680B36">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t xml:space="preserve"> </w:t>
                      </w:r>
                      <w:r w:rsidRPr="00C42C84">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p>
                    <w:p w14:paraId="2EB59D9C" w14:textId="77777777" w:rsidR="00E83644" w:rsidRPr="00AB360F" w:rsidRDefault="00E83644" w:rsidP="008518EB">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044C1AB9" w14:textId="77777777" w:rsidR="00E83644" w:rsidRPr="00637288" w:rsidRDefault="00E83644" w:rsidP="008463B6">
                      <w:pPr>
                        <w:spacing w:after="120"/>
                        <w:rPr>
                          <w:b/>
                          <w:i/>
                          <w:sz w:val="16"/>
                          <w:szCs w:val="16"/>
                        </w:rPr>
                      </w:pPr>
                    </w:p>
                  </w:txbxContent>
                </v:textbox>
                <w10:wrap anchorx="margin"/>
              </v:shape>
            </w:pict>
          </mc:Fallback>
        </mc:AlternateContent>
      </w:r>
    </w:p>
    <w:p w14:paraId="295194A2" w14:textId="7A5A4EDA" w:rsidR="00F112E6" w:rsidRDefault="00F112E6" w:rsidP="00DC29C2">
      <w:pPr>
        <w:pStyle w:val="Schedule1"/>
        <w:keepLines/>
      </w:pPr>
      <w:bookmarkStart w:id="522" w:name="_Ref87965789"/>
      <w:r>
        <w:t>Confidential Information</w:t>
      </w:r>
      <w:bookmarkEnd w:id="522"/>
      <w:r>
        <w:t xml:space="preserve"> </w:t>
      </w:r>
    </w:p>
    <w:p w14:paraId="35747E6A" w14:textId="01E283E4" w:rsidR="00F112E6" w:rsidRPr="000E5655" w:rsidRDefault="00F112E6" w:rsidP="003C540B">
      <w:pPr>
        <w:pStyle w:val="Schedule2"/>
        <w:keepLines/>
        <w:numPr>
          <w:ilvl w:val="2"/>
          <w:numId w:val="32"/>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015"/>
        <w:gridCol w:w="3015"/>
      </w:tblGrid>
      <w:tr w:rsidR="00386FDD" w:rsidRPr="00F67F69" w14:paraId="391FB493" w14:textId="77777777" w:rsidTr="00D15DF4">
        <w:tc>
          <w:tcPr>
            <w:tcW w:w="367" w:type="pct"/>
            <w:shd w:val="clear" w:color="auto" w:fill="D9D9D9" w:themeFill="background1" w:themeFillShade="D9"/>
          </w:tcPr>
          <w:p w14:paraId="35399C9F" w14:textId="77777777" w:rsidR="00386FDD" w:rsidRPr="000E5655" w:rsidRDefault="00386FDD" w:rsidP="007C1036">
            <w:pPr>
              <w:pStyle w:val="BodyText"/>
              <w:keepNext/>
              <w:keepLines/>
              <w:spacing w:before="120"/>
              <w:rPr>
                <w:rFonts w:cs="Arial"/>
                <w:b/>
                <w:szCs w:val="20"/>
              </w:rPr>
            </w:pPr>
          </w:p>
        </w:tc>
        <w:tc>
          <w:tcPr>
            <w:tcW w:w="2316" w:type="pct"/>
            <w:shd w:val="clear" w:color="auto" w:fill="D9D9D9" w:themeFill="background1" w:themeFillShade="D9"/>
          </w:tcPr>
          <w:p w14:paraId="51227156" w14:textId="75E38A32" w:rsidR="00386FDD" w:rsidRPr="000E5655" w:rsidRDefault="00386FDD" w:rsidP="007C1036">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3162DF5D" w14:textId="77777777" w:rsidR="00386FDD" w:rsidRPr="000E5655" w:rsidRDefault="00386FDD" w:rsidP="007C1036">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386FDD" w:rsidRPr="00F67F69" w14:paraId="50D8A9A3" w14:textId="77777777" w:rsidTr="00D15DF4">
        <w:tc>
          <w:tcPr>
            <w:tcW w:w="367" w:type="pct"/>
          </w:tcPr>
          <w:p w14:paraId="1DDD0E05" w14:textId="77777777" w:rsidR="00386FDD" w:rsidRPr="00341E4D" w:rsidRDefault="00386FDD" w:rsidP="003C540B">
            <w:pPr>
              <w:pStyle w:val="BodyText"/>
              <w:keepNext/>
              <w:keepLines/>
              <w:numPr>
                <w:ilvl w:val="0"/>
                <w:numId w:val="38"/>
              </w:numPr>
              <w:spacing w:before="120"/>
              <w:rPr>
                <w:rFonts w:cs="Arial"/>
                <w:sz w:val="18"/>
                <w:szCs w:val="18"/>
              </w:rPr>
            </w:pPr>
          </w:p>
        </w:tc>
        <w:tc>
          <w:tcPr>
            <w:tcW w:w="2316" w:type="pct"/>
          </w:tcPr>
          <w:p w14:paraId="105F3150" w14:textId="1487008E" w:rsidR="00386FDD" w:rsidRPr="00F67F69" w:rsidRDefault="00386FDD" w:rsidP="00083975">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 xml:space="preserve">nsert description of Confidential </w:t>
            </w:r>
            <w:r w:rsidRPr="008518EB">
              <w:rPr>
                <w:i/>
                <w:sz w:val="18"/>
                <w:szCs w:val="18"/>
                <w:highlight w:val="lightGray"/>
              </w:rPr>
              <w:t>Information.</w:t>
            </w:r>
            <w:r w:rsidR="008518EB" w:rsidRPr="00935F99">
              <w:rPr>
                <w:highlight w:val="lightGray"/>
              </w:rPr>
              <w:t xml:space="preserve"> </w:t>
            </w:r>
            <w:r w:rsidR="008518EB" w:rsidRPr="00935F99">
              <w:rPr>
                <w:i/>
                <w:sz w:val="18"/>
                <w:szCs w:val="18"/>
                <w:highlight w:val="lightGray"/>
              </w:rPr>
              <w:t>If the parties agree to limit Confidential Information to the specific information described here, clearly state that only the information listed here is Confidential Information</w:t>
            </w:r>
            <w:r w:rsidR="008518EB">
              <w:rPr>
                <w:i/>
                <w:sz w:val="18"/>
                <w:szCs w:val="18"/>
                <w:highlight w:val="lightGray"/>
              </w:rPr>
              <w:t>.</w:t>
            </w:r>
            <w:r w:rsidRPr="008518EB">
              <w:rPr>
                <w:i/>
                <w:sz w:val="18"/>
                <w:szCs w:val="18"/>
                <w:highlight w:val="lightGray"/>
              </w:rPr>
              <w:t xml:space="preserve"> If </w:t>
            </w:r>
            <w:r w:rsidRPr="00341E4D">
              <w:rPr>
                <w:i/>
                <w:sz w:val="18"/>
                <w:szCs w:val="18"/>
                <w:highlight w:val="lightGray"/>
              </w:rPr>
              <w:t xml:space="preserve">more </w:t>
            </w:r>
            <w:r w:rsidR="00083975" w:rsidRPr="00D15DF4">
              <w:rPr>
                <w:i/>
                <w:sz w:val="18"/>
                <w:szCs w:val="18"/>
                <w:highlight w:val="lightGray"/>
              </w:rPr>
              <w:t xml:space="preserve">space </w:t>
            </w:r>
            <w:r w:rsidRPr="00D15DF4">
              <w:rPr>
                <w:i/>
                <w:sz w:val="18"/>
                <w:szCs w:val="18"/>
                <w:highlight w:val="lightGray"/>
              </w:rPr>
              <w:t>is required a</w:t>
            </w:r>
            <w:r w:rsidR="00083975" w:rsidRPr="00D15DF4">
              <w:rPr>
                <w:i/>
                <w:sz w:val="18"/>
                <w:szCs w:val="18"/>
                <w:highlight w:val="lightGray"/>
              </w:rPr>
              <w:t>n attachment</w:t>
            </w:r>
            <w:r w:rsidRPr="00D15DF4">
              <w:rPr>
                <w:i/>
                <w:sz w:val="18"/>
                <w:szCs w:val="18"/>
                <w:highlight w:val="lightGray"/>
              </w:rPr>
              <w:t xml:space="preserve"> can be added</w:t>
            </w:r>
            <w:r w:rsidRPr="00C42C84">
              <w:rPr>
                <w:i/>
                <w:sz w:val="18"/>
                <w:szCs w:val="18"/>
              </w:rPr>
              <w:t>.</w:t>
            </w:r>
            <w:r w:rsidRPr="00D15DF4">
              <w:rPr>
                <w:sz w:val="18"/>
                <w:szCs w:val="18"/>
              </w:rPr>
              <w:t>]</w:t>
            </w:r>
          </w:p>
        </w:tc>
        <w:tc>
          <w:tcPr>
            <w:tcW w:w="2316" w:type="pct"/>
          </w:tcPr>
          <w:p w14:paraId="2EF38F99" w14:textId="519CFFF5" w:rsidR="00386FDD" w:rsidRPr="00F67F69" w:rsidRDefault="00386FDD" w:rsidP="002910EB">
            <w:pPr>
              <w:pStyle w:val="BodyText"/>
              <w:keepNext/>
              <w:keepLines/>
              <w:spacing w:before="120"/>
              <w:rPr>
                <w:rFonts w:cs="Arial"/>
                <w:szCs w:val="20"/>
              </w:rPr>
            </w:pPr>
            <w:r w:rsidRPr="00CA0DFB">
              <w:rPr>
                <w:rFonts w:cs="Arial"/>
                <w:i/>
                <w:sz w:val="18"/>
              </w:rPr>
              <w:t>[</w:t>
            </w:r>
            <w:r w:rsidRPr="008518EB">
              <w:rPr>
                <w:rFonts w:cs="Arial"/>
                <w:i/>
                <w:sz w:val="18"/>
                <w:highlight w:val="lightGray"/>
              </w:rPr>
              <w:t xml:space="preserve">Insert the period </w:t>
            </w:r>
            <w:r w:rsidRPr="008518EB">
              <w:rPr>
                <w:i/>
                <w:sz w:val="18"/>
                <w:szCs w:val="18"/>
                <w:highlight w:val="lightGray"/>
              </w:rPr>
              <w:t>Confidential Information</w:t>
            </w:r>
            <w:r w:rsidRPr="008518EB">
              <w:rPr>
                <w:rFonts w:cs="Arial"/>
                <w:i/>
                <w:sz w:val="18"/>
                <w:highlight w:val="lightGray"/>
              </w:rPr>
              <w:t xml:space="preserve"> is required to remain confidential (eg 'perpetually' or '7 years</w:t>
            </w:r>
            <w:r w:rsidR="008518EB" w:rsidRPr="008518EB">
              <w:rPr>
                <w:rFonts w:cs="Arial"/>
                <w:i/>
                <w:sz w:val="18"/>
                <w:highlight w:val="lightGray"/>
              </w:rPr>
              <w:t xml:space="preserve"> </w:t>
            </w:r>
            <w:r w:rsidR="008518EB" w:rsidRPr="00935F99">
              <w:rPr>
                <w:rFonts w:cs="Arial"/>
                <w:i/>
                <w:sz w:val="18"/>
                <w:highlight w:val="lightGray"/>
              </w:rPr>
              <w:t>from the date of disclosure</w:t>
            </w:r>
            <w:r w:rsidRPr="00CA0DFB">
              <w:rPr>
                <w:rFonts w:cs="Arial"/>
                <w:i/>
                <w:sz w:val="18"/>
                <w:highlight w:val="lightGray"/>
              </w:rPr>
              <w:t>').</w:t>
            </w:r>
            <w:r w:rsidRPr="00D15DF4">
              <w:rPr>
                <w:rFonts w:cs="Arial"/>
                <w:sz w:val="18"/>
              </w:rPr>
              <w:t>]</w:t>
            </w:r>
          </w:p>
        </w:tc>
      </w:tr>
      <w:tr w:rsidR="00386FDD" w:rsidRPr="00F67F69" w14:paraId="104B124B" w14:textId="77777777" w:rsidTr="00D15DF4">
        <w:tc>
          <w:tcPr>
            <w:tcW w:w="367" w:type="pct"/>
          </w:tcPr>
          <w:p w14:paraId="06884D32" w14:textId="77777777" w:rsidR="00386FDD" w:rsidRPr="00F67F69" w:rsidRDefault="00386FDD" w:rsidP="003C540B">
            <w:pPr>
              <w:pStyle w:val="BodyText"/>
              <w:keepNext/>
              <w:keepLines/>
              <w:numPr>
                <w:ilvl w:val="0"/>
                <w:numId w:val="38"/>
              </w:numPr>
              <w:spacing w:before="120"/>
              <w:rPr>
                <w:rFonts w:cs="Arial"/>
                <w:szCs w:val="20"/>
              </w:rPr>
            </w:pPr>
          </w:p>
        </w:tc>
        <w:tc>
          <w:tcPr>
            <w:tcW w:w="2316" w:type="pct"/>
          </w:tcPr>
          <w:p w14:paraId="22F0AFE1" w14:textId="446F8D30" w:rsidR="00386FDD" w:rsidRPr="00F67F69" w:rsidRDefault="00386FDD" w:rsidP="002910EB">
            <w:pPr>
              <w:pStyle w:val="BodyText"/>
              <w:keepNext/>
              <w:keepLines/>
              <w:spacing w:before="120"/>
              <w:rPr>
                <w:rFonts w:cs="Arial"/>
                <w:szCs w:val="20"/>
              </w:rPr>
            </w:pPr>
          </w:p>
        </w:tc>
        <w:tc>
          <w:tcPr>
            <w:tcW w:w="2316" w:type="pct"/>
          </w:tcPr>
          <w:p w14:paraId="0698002A" w14:textId="77777777" w:rsidR="00386FDD" w:rsidRPr="00F67F69" w:rsidRDefault="00386FDD" w:rsidP="002910EB">
            <w:pPr>
              <w:pStyle w:val="BodyText"/>
              <w:keepNext/>
              <w:keepLines/>
              <w:spacing w:before="120"/>
              <w:rPr>
                <w:rFonts w:cs="Arial"/>
                <w:szCs w:val="20"/>
              </w:rPr>
            </w:pPr>
          </w:p>
        </w:tc>
      </w:tr>
      <w:tr w:rsidR="00386FDD" w:rsidRPr="00F67F69" w14:paraId="6068DA31" w14:textId="77777777" w:rsidTr="00D15DF4">
        <w:tc>
          <w:tcPr>
            <w:tcW w:w="367" w:type="pct"/>
          </w:tcPr>
          <w:p w14:paraId="27EECC9C" w14:textId="77777777" w:rsidR="00386FDD" w:rsidRPr="00F67F69" w:rsidRDefault="00386FDD" w:rsidP="003C540B">
            <w:pPr>
              <w:pStyle w:val="BodyText"/>
              <w:keepNext/>
              <w:keepLines/>
              <w:numPr>
                <w:ilvl w:val="0"/>
                <w:numId w:val="38"/>
              </w:numPr>
              <w:spacing w:before="120"/>
              <w:rPr>
                <w:rFonts w:cs="Arial"/>
                <w:szCs w:val="20"/>
              </w:rPr>
            </w:pPr>
          </w:p>
        </w:tc>
        <w:tc>
          <w:tcPr>
            <w:tcW w:w="2316" w:type="pct"/>
          </w:tcPr>
          <w:p w14:paraId="2B098237" w14:textId="36063A13" w:rsidR="00386FDD" w:rsidRPr="00F67F69" w:rsidRDefault="00386FDD" w:rsidP="002910EB">
            <w:pPr>
              <w:pStyle w:val="BodyText"/>
              <w:keepNext/>
              <w:keepLines/>
              <w:spacing w:before="120"/>
              <w:rPr>
                <w:rFonts w:cs="Arial"/>
                <w:szCs w:val="20"/>
              </w:rPr>
            </w:pPr>
          </w:p>
        </w:tc>
        <w:tc>
          <w:tcPr>
            <w:tcW w:w="2316" w:type="pct"/>
          </w:tcPr>
          <w:p w14:paraId="26D54FF3" w14:textId="77777777" w:rsidR="00386FDD" w:rsidRPr="00F67F69" w:rsidRDefault="00386FDD" w:rsidP="002910EB">
            <w:pPr>
              <w:pStyle w:val="BodyText"/>
              <w:keepNext/>
              <w:keepLines/>
              <w:spacing w:before="120"/>
              <w:rPr>
                <w:rFonts w:cs="Arial"/>
                <w:szCs w:val="20"/>
              </w:rPr>
            </w:pPr>
          </w:p>
        </w:tc>
      </w:tr>
    </w:tbl>
    <w:p w14:paraId="562BF88C" w14:textId="603E0654" w:rsidR="00F112E6" w:rsidRDefault="00F112E6" w:rsidP="00F112E6"/>
    <w:p w14:paraId="6FEB0054" w14:textId="2F102BF5" w:rsidR="00F112E6" w:rsidRPr="003F31EA" w:rsidRDefault="00F112E6" w:rsidP="003C540B">
      <w:pPr>
        <w:pStyle w:val="Schedule2"/>
        <w:numPr>
          <w:ilvl w:val="2"/>
          <w:numId w:val="32"/>
        </w:numPr>
      </w:pPr>
      <w:r>
        <w:lastRenderedPageBreak/>
        <w:t>Licensee</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013"/>
        <w:gridCol w:w="3015"/>
      </w:tblGrid>
      <w:tr w:rsidR="00386FDD" w:rsidRPr="00F67F69" w14:paraId="6A52C838" w14:textId="77777777" w:rsidTr="00D15DF4">
        <w:tc>
          <w:tcPr>
            <w:tcW w:w="369" w:type="pct"/>
            <w:shd w:val="clear" w:color="auto" w:fill="D9D9D9" w:themeFill="background1" w:themeFillShade="D9"/>
          </w:tcPr>
          <w:p w14:paraId="0173270D" w14:textId="77777777" w:rsidR="00386FDD" w:rsidRPr="004C6027" w:rsidRDefault="00386FDD" w:rsidP="00B60669">
            <w:pPr>
              <w:pStyle w:val="BodyText"/>
              <w:keepNext/>
              <w:keepLines/>
              <w:spacing w:before="120"/>
              <w:rPr>
                <w:rFonts w:cs="Arial"/>
                <w:b/>
                <w:szCs w:val="20"/>
              </w:rPr>
            </w:pPr>
          </w:p>
        </w:tc>
        <w:tc>
          <w:tcPr>
            <w:tcW w:w="2315" w:type="pct"/>
            <w:shd w:val="clear" w:color="auto" w:fill="D9D9D9" w:themeFill="background1" w:themeFillShade="D9"/>
          </w:tcPr>
          <w:p w14:paraId="25787ED1" w14:textId="176E6707" w:rsidR="00386FDD" w:rsidRPr="004C6027" w:rsidRDefault="00386FDD" w:rsidP="00B60669">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1AA5EBC6" w14:textId="77777777" w:rsidR="00386FDD" w:rsidRPr="004C6027" w:rsidRDefault="00386FDD" w:rsidP="00B60669">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386FDD" w:rsidRPr="00F67F69" w14:paraId="0E513E32" w14:textId="77777777" w:rsidTr="00D15DF4">
        <w:tc>
          <w:tcPr>
            <w:tcW w:w="369" w:type="pct"/>
          </w:tcPr>
          <w:p w14:paraId="5D2B1898" w14:textId="77777777" w:rsidR="00386FDD" w:rsidRPr="00341E4D" w:rsidRDefault="00386FDD" w:rsidP="003C540B">
            <w:pPr>
              <w:pStyle w:val="BodyText"/>
              <w:keepNext/>
              <w:keepLines/>
              <w:numPr>
                <w:ilvl w:val="0"/>
                <w:numId w:val="39"/>
              </w:numPr>
              <w:spacing w:before="120"/>
              <w:rPr>
                <w:rFonts w:cs="Arial"/>
                <w:sz w:val="18"/>
                <w:szCs w:val="18"/>
              </w:rPr>
            </w:pPr>
          </w:p>
        </w:tc>
        <w:tc>
          <w:tcPr>
            <w:tcW w:w="2315" w:type="pct"/>
          </w:tcPr>
          <w:p w14:paraId="04D7FC84" w14:textId="4A7A688E" w:rsidR="00386FDD" w:rsidRPr="00F67F69" w:rsidRDefault="00386FDD" w:rsidP="00083975">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008518EB"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sidRPr="00341E4D">
              <w:rPr>
                <w:i/>
                <w:sz w:val="18"/>
                <w:szCs w:val="18"/>
                <w:highlight w:val="lightGray"/>
              </w:rPr>
              <w:t xml:space="preserve"> If more </w:t>
            </w:r>
            <w:r w:rsidR="00083975" w:rsidRPr="00D15DF4">
              <w:rPr>
                <w:i/>
                <w:sz w:val="18"/>
                <w:szCs w:val="18"/>
                <w:highlight w:val="lightGray"/>
              </w:rPr>
              <w:t xml:space="preserve">space </w:t>
            </w:r>
            <w:r w:rsidRPr="00D15DF4">
              <w:rPr>
                <w:i/>
                <w:sz w:val="18"/>
                <w:szCs w:val="18"/>
                <w:highlight w:val="lightGray"/>
              </w:rPr>
              <w:t>is required a</w:t>
            </w:r>
            <w:r w:rsidR="00083975" w:rsidRPr="00D15DF4">
              <w:rPr>
                <w:i/>
                <w:sz w:val="18"/>
                <w:szCs w:val="18"/>
                <w:highlight w:val="lightGray"/>
              </w:rPr>
              <w:t xml:space="preserve">n attachment </w:t>
            </w:r>
            <w:r w:rsidRPr="00D15DF4">
              <w:rPr>
                <w:i/>
                <w:sz w:val="18"/>
                <w:szCs w:val="18"/>
                <w:highlight w:val="lightGray"/>
              </w:rPr>
              <w:t>can be added.</w:t>
            </w:r>
            <w:r w:rsidRPr="00D15DF4">
              <w:rPr>
                <w:sz w:val="18"/>
                <w:szCs w:val="18"/>
              </w:rPr>
              <w:t>]</w:t>
            </w:r>
          </w:p>
        </w:tc>
        <w:tc>
          <w:tcPr>
            <w:tcW w:w="2316" w:type="pct"/>
          </w:tcPr>
          <w:p w14:paraId="6CFF0434" w14:textId="443B6A35" w:rsidR="00386FDD" w:rsidRPr="00F67F69" w:rsidRDefault="00386FDD" w:rsidP="002910EB">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sidR="008518EB" w:rsidRPr="00CF0594">
              <w:rPr>
                <w:rFonts w:cs="Arial"/>
                <w:i/>
                <w:sz w:val="18"/>
                <w:highlight w:val="lightGray"/>
              </w:rPr>
              <w:t xml:space="preserve"> from the date of disclosure</w:t>
            </w:r>
            <w:r w:rsidRPr="00CA0DFB">
              <w:rPr>
                <w:rFonts w:cs="Arial"/>
                <w:i/>
                <w:sz w:val="18"/>
                <w:highlight w:val="lightGray"/>
              </w:rPr>
              <w:t>').</w:t>
            </w:r>
            <w:r w:rsidRPr="00D15DF4">
              <w:rPr>
                <w:rFonts w:cs="Arial"/>
                <w:sz w:val="18"/>
              </w:rPr>
              <w:t>]</w:t>
            </w:r>
          </w:p>
        </w:tc>
      </w:tr>
      <w:tr w:rsidR="00386FDD" w:rsidRPr="00F67F69" w14:paraId="7E88DE86" w14:textId="77777777" w:rsidTr="00D15DF4">
        <w:tc>
          <w:tcPr>
            <w:tcW w:w="369" w:type="pct"/>
          </w:tcPr>
          <w:p w14:paraId="2334A670" w14:textId="77777777" w:rsidR="00386FDD" w:rsidRPr="00F67F69" w:rsidRDefault="00386FDD" w:rsidP="003C540B">
            <w:pPr>
              <w:pStyle w:val="BodyText"/>
              <w:keepNext/>
              <w:keepLines/>
              <w:numPr>
                <w:ilvl w:val="0"/>
                <w:numId w:val="39"/>
              </w:numPr>
              <w:spacing w:before="120"/>
              <w:rPr>
                <w:rFonts w:cs="Arial"/>
                <w:szCs w:val="20"/>
              </w:rPr>
            </w:pPr>
            <w:bookmarkStart w:id="523" w:name="_Ref94626180"/>
          </w:p>
        </w:tc>
        <w:bookmarkEnd w:id="523"/>
        <w:tc>
          <w:tcPr>
            <w:tcW w:w="2315" w:type="pct"/>
          </w:tcPr>
          <w:p w14:paraId="5DCBCF04" w14:textId="595B6B6A" w:rsidR="00386FDD" w:rsidRPr="00F67F69" w:rsidRDefault="00386FDD" w:rsidP="002910EB">
            <w:pPr>
              <w:pStyle w:val="BodyText"/>
              <w:keepNext/>
              <w:keepLines/>
              <w:spacing w:before="120"/>
              <w:rPr>
                <w:rFonts w:cs="Arial"/>
                <w:szCs w:val="20"/>
              </w:rPr>
            </w:pPr>
          </w:p>
        </w:tc>
        <w:tc>
          <w:tcPr>
            <w:tcW w:w="2316" w:type="pct"/>
          </w:tcPr>
          <w:p w14:paraId="6ED1B7E6" w14:textId="77777777" w:rsidR="00386FDD" w:rsidRPr="00F67F69" w:rsidRDefault="00386FDD" w:rsidP="002910EB">
            <w:pPr>
              <w:pStyle w:val="BodyText"/>
              <w:keepNext/>
              <w:keepLines/>
              <w:spacing w:before="120"/>
              <w:rPr>
                <w:rFonts w:cs="Arial"/>
                <w:szCs w:val="20"/>
              </w:rPr>
            </w:pPr>
          </w:p>
        </w:tc>
      </w:tr>
      <w:tr w:rsidR="00386FDD" w:rsidRPr="00F67F69" w14:paraId="6E343C67" w14:textId="77777777" w:rsidTr="00D15DF4">
        <w:tc>
          <w:tcPr>
            <w:tcW w:w="369" w:type="pct"/>
          </w:tcPr>
          <w:p w14:paraId="35EF7292" w14:textId="77777777" w:rsidR="00386FDD" w:rsidRPr="00F67F69" w:rsidRDefault="00386FDD" w:rsidP="003C540B">
            <w:pPr>
              <w:pStyle w:val="BodyText"/>
              <w:keepNext/>
              <w:keepLines/>
              <w:numPr>
                <w:ilvl w:val="0"/>
                <w:numId w:val="39"/>
              </w:numPr>
              <w:spacing w:before="120"/>
              <w:rPr>
                <w:rFonts w:cs="Arial"/>
                <w:szCs w:val="20"/>
              </w:rPr>
            </w:pPr>
          </w:p>
        </w:tc>
        <w:tc>
          <w:tcPr>
            <w:tcW w:w="2315" w:type="pct"/>
          </w:tcPr>
          <w:p w14:paraId="63CDB124" w14:textId="35E1E3DD" w:rsidR="00386FDD" w:rsidRPr="00F67F69" w:rsidRDefault="00386FDD" w:rsidP="002910EB">
            <w:pPr>
              <w:pStyle w:val="BodyText"/>
              <w:keepNext/>
              <w:keepLines/>
              <w:spacing w:before="120"/>
              <w:rPr>
                <w:rFonts w:cs="Arial"/>
                <w:szCs w:val="20"/>
              </w:rPr>
            </w:pPr>
          </w:p>
        </w:tc>
        <w:tc>
          <w:tcPr>
            <w:tcW w:w="2316" w:type="pct"/>
          </w:tcPr>
          <w:p w14:paraId="651192A9" w14:textId="77777777" w:rsidR="00386FDD" w:rsidRPr="00F67F69" w:rsidRDefault="00386FDD" w:rsidP="002910EB">
            <w:pPr>
              <w:pStyle w:val="BodyText"/>
              <w:keepNext/>
              <w:keepLines/>
              <w:spacing w:before="120"/>
              <w:rPr>
                <w:rFonts w:cs="Arial"/>
                <w:szCs w:val="20"/>
              </w:rPr>
            </w:pPr>
          </w:p>
        </w:tc>
      </w:tr>
    </w:tbl>
    <w:p w14:paraId="08EFD338" w14:textId="0979D5A3" w:rsidR="00FE5969" w:rsidRPr="00FE5969" w:rsidRDefault="00362CBD" w:rsidP="00FE5969">
      <w:bookmarkStart w:id="524" w:name="_Ref88127149"/>
      <w:r>
        <w:rPr>
          <w:b/>
          <w:noProof/>
          <w:lang w:eastAsia="en-AU"/>
        </w:rPr>
        <mc:AlternateContent>
          <mc:Choice Requires="wps">
            <w:drawing>
              <wp:anchor distT="0" distB="0" distL="114300" distR="114300" simplePos="0" relativeHeight="251880448" behindDoc="0" locked="0" layoutInCell="1" allowOverlap="1" wp14:anchorId="716972D8" wp14:editId="0E2396EB">
                <wp:simplePos x="0" y="0"/>
                <wp:positionH relativeFrom="rightMargin">
                  <wp:posOffset>155252</wp:posOffset>
                </wp:positionH>
                <wp:positionV relativeFrom="paragraph">
                  <wp:posOffset>336237</wp:posOffset>
                </wp:positionV>
                <wp:extent cx="2631440" cy="1590675"/>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2631440" cy="1590675"/>
                        </a:xfrm>
                        <a:prstGeom prst="rect">
                          <a:avLst/>
                        </a:prstGeom>
                        <a:solidFill>
                          <a:schemeClr val="accent6"/>
                        </a:solidFill>
                        <a:ln w="6350">
                          <a:noFill/>
                        </a:ln>
                      </wps:spPr>
                      <wps:txbx>
                        <w:txbxContent>
                          <w:p w14:paraId="212062A6" w14:textId="4749940F" w:rsidR="00E83644" w:rsidRPr="00C42C84"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_Ref90457870 \n \h </w:instrText>
                            </w:r>
                            <w:r w:rsidR="00E64CDC">
                              <w:rPr>
                                <w:b/>
                                <w:i/>
                                <w:sz w:val="16"/>
                              </w:rPr>
                            </w:r>
                            <w:r w:rsidR="00E64CDC">
                              <w:rPr>
                                <w:b/>
                                <w:i/>
                                <w:sz w:val="16"/>
                              </w:rPr>
                              <w:fldChar w:fldCharType="separate"/>
                            </w:r>
                            <w:r w:rsidR="00620731">
                              <w:rPr>
                                <w:b/>
                                <w:i/>
                                <w:sz w:val="16"/>
                              </w:rPr>
                              <w:t>6</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_Ref88149834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C42C84">
                              <w:rPr>
                                <w:sz w:val="16"/>
                              </w:rPr>
                              <w:t xml:space="preserve"> sets out a default process, rights and obligations for Registration management and costs.  </w:t>
                            </w:r>
                          </w:p>
                          <w:p w14:paraId="72753AF7" w14:textId="65CEA07B" w:rsidR="00E83644" w:rsidRPr="00680B36" w:rsidRDefault="00E83644" w:rsidP="008463B6">
                            <w:pPr>
                              <w:spacing w:after="120"/>
                              <w:rPr>
                                <w:sz w:val="16"/>
                              </w:rPr>
                            </w:pPr>
                            <w:r w:rsidRPr="00C42C84">
                              <w:rPr>
                                <w:sz w:val="16"/>
                              </w:rPr>
                              <w:t xml:space="preserve">The default position is that the Licensor bears the cost of prosecutions and maintenance of registered IPR.  The costs can be agreed to be recovered from the Licensee as part of the Fee in </w:t>
                            </w:r>
                            <w:r>
                              <w:rPr>
                                <w:sz w:val="16"/>
                              </w:rPr>
                              <w:fldChar w:fldCharType="begin"/>
                            </w:r>
                            <w:r>
                              <w:rPr>
                                <w:sz w:val="16"/>
                              </w:rPr>
                              <w:instrText xml:space="preserve"> REF _Ref87352093 \w \h </w:instrText>
                            </w:r>
                            <w:r>
                              <w:rPr>
                                <w:sz w:val="16"/>
                              </w:rPr>
                            </w:r>
                            <w:r>
                              <w:rPr>
                                <w:sz w:val="16"/>
                              </w:rPr>
                              <w:fldChar w:fldCharType="separate"/>
                            </w:r>
                            <w:r w:rsidR="00620731">
                              <w:rPr>
                                <w:sz w:val="16"/>
                              </w:rPr>
                              <w:t>Schedule 3</w:t>
                            </w:r>
                            <w:r>
                              <w:rPr>
                                <w:sz w:val="16"/>
                              </w:rPr>
                              <w:fldChar w:fldCharType="end"/>
                            </w:r>
                            <w:r w:rsidRPr="00C42C84">
                              <w:rPr>
                                <w:sz w:val="16"/>
                              </w:rPr>
                              <w:t>. The parties can also agree alternative arrangements and set out the details here.</w:t>
                            </w:r>
                          </w:p>
                          <w:p w14:paraId="57EB7728" w14:textId="27049FA5" w:rsidR="00E83644" w:rsidRPr="003728D0" w:rsidRDefault="00E83644" w:rsidP="008463B6">
                            <w:pPr>
                              <w:spacing w:after="120"/>
                              <w:rPr>
                                <w:sz w:val="16"/>
                              </w:rPr>
                            </w:pPr>
                            <w:r w:rsidRPr="00680B36">
                              <w:rPr>
                                <w:sz w:val="16"/>
                              </w:rPr>
                              <w:t>The IPR Management Plan may also set out these details.</w:t>
                            </w:r>
                          </w:p>
                          <w:p w14:paraId="5F748AE2" w14:textId="5A8AFD33" w:rsidR="00E83644" w:rsidRPr="00E24032" w:rsidRDefault="00E83644" w:rsidP="008463B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972D8" id="Text Box 109" o:spid="_x0000_s1110" type="#_x0000_t202" style="position:absolute;margin-left:12.2pt;margin-top:26.5pt;width:207.2pt;height:125.2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" fillcolor="#e9e4de [3209]" stroked="f" strokeweight=".5pt">
                <v:textbox>
                  <w:txbxContent>
                    <w:p w14:paraId="212062A6" w14:textId="4749940F" w:rsidR="00E83644" w:rsidRPr="00C42C84"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_Ref90457870 \n \h </w:instrText>
                      </w:r>
                      <w:r w:rsidR="00E64CDC">
                        <w:rPr>
                          <w:b/>
                          <w:i/>
                          <w:sz w:val="16"/>
                        </w:rPr>
                      </w:r>
                      <w:r w:rsidR="00E64CDC">
                        <w:rPr>
                          <w:b/>
                          <w:i/>
                          <w:sz w:val="16"/>
                        </w:rPr>
                        <w:fldChar w:fldCharType="separate"/>
                      </w:r>
                      <w:r w:rsidR="00620731">
                        <w:rPr>
                          <w:b/>
                          <w:i/>
                          <w:sz w:val="16"/>
                        </w:rPr>
                        <w:t>6</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_Ref88149834 \r \h </w:instrText>
                      </w:r>
                      <w:r>
                        <w:rPr>
                          <w:sz w:val="16"/>
                        </w:rPr>
                        <w:instrText xml:space="preserve"> \* MERGEFORMAT </w:instrText>
                      </w:r>
                      <w:r w:rsidRPr="00C42C84">
                        <w:rPr>
                          <w:sz w:val="16"/>
                        </w:rPr>
                      </w:r>
                      <w:r w:rsidRPr="00C42C84">
                        <w:rPr>
                          <w:sz w:val="16"/>
                        </w:rPr>
                        <w:fldChar w:fldCharType="separate"/>
                      </w:r>
                      <w:r w:rsidR="00620731">
                        <w:rPr>
                          <w:sz w:val="16"/>
                        </w:rPr>
                        <w:t>9</w:t>
                      </w:r>
                      <w:r w:rsidRPr="00C42C84">
                        <w:rPr>
                          <w:sz w:val="16"/>
                        </w:rPr>
                        <w:fldChar w:fldCharType="end"/>
                      </w:r>
                      <w:r w:rsidRPr="00C42C84">
                        <w:rPr>
                          <w:sz w:val="16"/>
                        </w:rPr>
                        <w:t xml:space="preserve"> sets out a default process, rights and obligations for Registration management and costs.  </w:t>
                      </w:r>
                    </w:p>
                    <w:p w14:paraId="72753AF7" w14:textId="65CEA07B" w:rsidR="00E83644" w:rsidRPr="00680B36" w:rsidRDefault="00E83644" w:rsidP="008463B6">
                      <w:pPr>
                        <w:spacing w:after="120"/>
                        <w:rPr>
                          <w:sz w:val="16"/>
                        </w:rPr>
                      </w:pPr>
                      <w:r w:rsidRPr="00C42C84">
                        <w:rPr>
                          <w:sz w:val="16"/>
                        </w:rPr>
                        <w:t xml:space="preserve">The default position is that the Licensor bears the cost of prosecutions and maintenance of registered IPR.  The costs can be agreed to be recovered from the Licensee as part of the Fee in </w:t>
                      </w:r>
                      <w:r>
                        <w:rPr>
                          <w:sz w:val="16"/>
                        </w:rPr>
                        <w:fldChar w:fldCharType="begin"/>
                      </w:r>
                      <w:r>
                        <w:rPr>
                          <w:sz w:val="16"/>
                        </w:rPr>
                        <w:instrText xml:space="preserve"> REF _Ref87352093 \w \h </w:instrText>
                      </w:r>
                      <w:r>
                        <w:rPr>
                          <w:sz w:val="16"/>
                        </w:rPr>
                      </w:r>
                      <w:r>
                        <w:rPr>
                          <w:sz w:val="16"/>
                        </w:rPr>
                        <w:fldChar w:fldCharType="separate"/>
                      </w:r>
                      <w:r w:rsidR="00620731">
                        <w:rPr>
                          <w:sz w:val="16"/>
                        </w:rPr>
                        <w:t>Schedule 3</w:t>
                      </w:r>
                      <w:r>
                        <w:rPr>
                          <w:sz w:val="16"/>
                        </w:rPr>
                        <w:fldChar w:fldCharType="end"/>
                      </w:r>
                      <w:r w:rsidRPr="00C42C84">
                        <w:rPr>
                          <w:sz w:val="16"/>
                        </w:rPr>
                        <w:t>. The parties can also agree alternative arrangements and set out the details here.</w:t>
                      </w:r>
                    </w:p>
                    <w:p w14:paraId="57EB7728" w14:textId="27049FA5" w:rsidR="00E83644" w:rsidRPr="003728D0" w:rsidRDefault="00E83644" w:rsidP="008463B6">
                      <w:pPr>
                        <w:spacing w:after="120"/>
                        <w:rPr>
                          <w:sz w:val="16"/>
                        </w:rPr>
                      </w:pPr>
                      <w:r w:rsidRPr="00680B36">
                        <w:rPr>
                          <w:sz w:val="16"/>
                        </w:rPr>
                        <w:t>The IPR Management Plan may also set out these details.</w:t>
                      </w:r>
                    </w:p>
                    <w:p w14:paraId="5F748AE2" w14:textId="5A8AFD33" w:rsidR="00E83644" w:rsidRPr="00E24032" w:rsidRDefault="00E83644" w:rsidP="008463B6">
                      <w:pPr>
                        <w:spacing w:after="120"/>
                        <w:rPr>
                          <w:b/>
                          <w:i/>
                          <w:sz w:val="16"/>
                        </w:rPr>
                      </w:pPr>
                    </w:p>
                  </w:txbxContent>
                </v:textbox>
                <w10:wrap anchorx="margin"/>
              </v:shape>
            </w:pict>
          </mc:Fallback>
        </mc:AlternateContent>
      </w:r>
    </w:p>
    <w:p w14:paraId="71973AA3" w14:textId="446FA0D5" w:rsidR="00E262F4" w:rsidRDefault="00E262F4" w:rsidP="004C69FA">
      <w:pPr>
        <w:pStyle w:val="Schedule1"/>
      </w:pPr>
      <w:bookmarkStart w:id="525" w:name="_Ref90457870"/>
      <w:r>
        <w:t>Registration</w:t>
      </w:r>
      <w:r w:rsidR="009F3EF0">
        <w:t>s</w:t>
      </w:r>
      <w:r>
        <w:t xml:space="preserve"> </w:t>
      </w:r>
      <w:r w:rsidRPr="00091E37">
        <w:t xml:space="preserve">management and </w:t>
      </w:r>
      <w:r>
        <w:t xml:space="preserve">Registration </w:t>
      </w:r>
      <w:r w:rsidR="009F3EF0">
        <w:t>C</w:t>
      </w:r>
      <w:r w:rsidRPr="00091E37">
        <w:t>osts</w:t>
      </w:r>
      <w:r>
        <w:t xml:space="preserve"> - alternative arrangements</w:t>
      </w:r>
      <w:bookmarkEnd w:id="524"/>
      <w:bookmarkEnd w:id="52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tblGrid>
      <w:tr w:rsidR="005512DA" w:rsidRPr="000E5655" w14:paraId="6C1A9673" w14:textId="77777777" w:rsidTr="005512DA">
        <w:trPr>
          <w:tblHeader/>
        </w:trPr>
        <w:tc>
          <w:tcPr>
            <w:tcW w:w="5000" w:type="pct"/>
            <w:shd w:val="clear" w:color="auto" w:fill="D9D9D9" w:themeFill="background1" w:themeFillShade="D9"/>
          </w:tcPr>
          <w:p w14:paraId="73750A57" w14:textId="03E55C45" w:rsidR="005512DA" w:rsidRPr="000E5655" w:rsidRDefault="005512DA" w:rsidP="00AB3476">
            <w:pPr>
              <w:pStyle w:val="BodyText"/>
              <w:spacing w:before="120"/>
              <w:rPr>
                <w:rFonts w:cs="Arial"/>
                <w:b/>
                <w:szCs w:val="20"/>
              </w:rPr>
            </w:pPr>
            <w:r>
              <w:rPr>
                <w:rFonts w:cs="Arial"/>
                <w:b/>
                <w:szCs w:val="20"/>
              </w:rPr>
              <w:t>Alternative arrangements</w:t>
            </w:r>
          </w:p>
        </w:tc>
      </w:tr>
      <w:tr w:rsidR="005512DA" w:rsidRPr="00F67F69" w14:paraId="4923B882" w14:textId="77777777" w:rsidTr="005512DA">
        <w:tc>
          <w:tcPr>
            <w:tcW w:w="5000" w:type="pct"/>
          </w:tcPr>
          <w:p w14:paraId="5DB02261" w14:textId="7279D7FD" w:rsidR="005512DA" w:rsidRPr="00F67F69" w:rsidRDefault="008149D8" w:rsidP="008149D8">
            <w:pPr>
              <w:pStyle w:val="BodyText"/>
              <w:spacing w:before="120"/>
              <w:rPr>
                <w:rFonts w:cs="Arial"/>
                <w:szCs w:val="20"/>
              </w:rPr>
            </w:pPr>
            <w:r w:rsidRPr="00266D3B">
              <w:rPr>
                <w:i/>
                <w:highlight w:val="lightGray"/>
              </w:rPr>
              <w:t>[See IP</w:t>
            </w:r>
            <w:r w:rsidR="00757DFD">
              <w:rPr>
                <w:i/>
                <w:highlight w:val="lightGray"/>
              </w:rPr>
              <w:t>R</w:t>
            </w:r>
            <w:r w:rsidRPr="00266D3B">
              <w:rPr>
                <w:i/>
                <w:highlight w:val="lightGray"/>
              </w:rPr>
              <w:t xml:space="preserve"> Management Plan]</w:t>
            </w:r>
          </w:p>
        </w:tc>
      </w:tr>
    </w:tbl>
    <w:p w14:paraId="0C29D72A" w14:textId="0EDA4FB4" w:rsidR="005512DA" w:rsidRDefault="00362CBD" w:rsidP="007C1036">
      <w:pPr>
        <w:pStyle w:val="IndentParaLevel1"/>
      </w:pPr>
      <w:r>
        <w:rPr>
          <w:b/>
          <w:noProof/>
          <w:lang w:eastAsia="en-AU"/>
        </w:rPr>
        <mc:AlternateContent>
          <mc:Choice Requires="wps">
            <w:drawing>
              <wp:anchor distT="0" distB="0" distL="114300" distR="114300" simplePos="0" relativeHeight="251882496" behindDoc="0" locked="0" layoutInCell="1" allowOverlap="1" wp14:anchorId="528DC339" wp14:editId="34B78562">
                <wp:simplePos x="0" y="0"/>
                <wp:positionH relativeFrom="rightMargin">
                  <wp:posOffset>162076</wp:posOffset>
                </wp:positionH>
                <wp:positionV relativeFrom="paragraph">
                  <wp:posOffset>337185</wp:posOffset>
                </wp:positionV>
                <wp:extent cx="2631600" cy="1056904"/>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2631600" cy="1056904"/>
                        </a:xfrm>
                        <a:prstGeom prst="rect">
                          <a:avLst/>
                        </a:prstGeom>
                        <a:solidFill>
                          <a:schemeClr val="accent6"/>
                        </a:solidFill>
                        <a:ln w="6350">
                          <a:noFill/>
                        </a:ln>
                      </wps:spPr>
                      <wps:txbx>
                        <w:txbxContent>
                          <w:p w14:paraId="794AD8AE" w14:textId="1247B633" w:rsidR="00E83644" w:rsidRPr="00680B36"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_Ref88127384 \n \h </w:instrText>
                            </w:r>
                            <w:r w:rsidR="00E64CDC">
                              <w:rPr>
                                <w:b/>
                                <w:i/>
                                <w:sz w:val="16"/>
                              </w:rPr>
                            </w:r>
                            <w:r w:rsidR="00E64CDC">
                              <w:rPr>
                                <w:b/>
                                <w:i/>
                                <w:sz w:val="16"/>
                              </w:rPr>
                              <w:fldChar w:fldCharType="separate"/>
                            </w:r>
                            <w:r w:rsidR="00620731">
                              <w:rPr>
                                <w:b/>
                                <w:i/>
                                <w:sz w:val="16"/>
                              </w:rPr>
                              <w:t>7</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_Ref87352710 \r \h </w:instrText>
                            </w:r>
                            <w:r>
                              <w:rPr>
                                <w:sz w:val="16"/>
                              </w:rPr>
                              <w:instrText xml:space="preserve"> \* MERGEFORMAT </w:instrText>
                            </w:r>
                            <w:r w:rsidRPr="00C42C84">
                              <w:rPr>
                                <w:sz w:val="16"/>
                              </w:rPr>
                            </w:r>
                            <w:r w:rsidRPr="00C42C84">
                              <w:rPr>
                                <w:sz w:val="16"/>
                              </w:rPr>
                              <w:fldChar w:fldCharType="separate"/>
                            </w:r>
                            <w:r w:rsidR="00620731">
                              <w:rPr>
                                <w:sz w:val="16"/>
                              </w:rPr>
                              <w:t>10</w:t>
                            </w:r>
                            <w:r w:rsidRPr="00C42C84">
                              <w:rPr>
                                <w:sz w:val="16"/>
                              </w:rPr>
                              <w:fldChar w:fldCharType="end"/>
                            </w:r>
                            <w:r w:rsidRPr="00C42C84">
                              <w:rPr>
                                <w:sz w:val="16"/>
                              </w:rPr>
                              <w:t xml:space="preserve"> sets out a default process, rights and obligations for infringement and third party proceedings.  The parties can agree alternative arrangements and set out the details here.</w:t>
                            </w:r>
                          </w:p>
                          <w:p w14:paraId="78070D33" w14:textId="77777777" w:rsidR="00E83644" w:rsidRPr="003728D0" w:rsidRDefault="00E83644" w:rsidP="008463B6">
                            <w:pPr>
                              <w:spacing w:after="120"/>
                              <w:rPr>
                                <w:sz w:val="16"/>
                              </w:rPr>
                            </w:pPr>
                            <w:r w:rsidRPr="00C42C84">
                              <w:rPr>
                                <w:sz w:val="16"/>
                              </w:rPr>
                              <w:t>The IPR Management Plan may also set out these details.</w:t>
                            </w:r>
                          </w:p>
                          <w:p w14:paraId="6D5DDA73" w14:textId="77777777" w:rsidR="00E83644" w:rsidRPr="00C42C84" w:rsidRDefault="00E83644" w:rsidP="008463B6">
                            <w:pPr>
                              <w:spacing w:after="120"/>
                              <w:rPr>
                                <w:b/>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DC339" id="Text Box 110" o:spid="_x0000_s1111" type="#_x0000_t202" style="position:absolute;left:0;text-align:left;margin-left:12.75pt;margin-top:26.55pt;width:207.2pt;height:83.2pt;z-index:25188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" fillcolor="#e9e4de [3209]" stroked="f" strokeweight=".5pt">
                <v:textbox>
                  <w:txbxContent>
                    <w:p w14:paraId="794AD8AE" w14:textId="1247B633" w:rsidR="00E83644" w:rsidRPr="00680B36" w:rsidRDefault="00E83644" w:rsidP="008463B6">
                      <w:pPr>
                        <w:spacing w:after="120"/>
                        <w:rPr>
                          <w:sz w:val="16"/>
                        </w:rPr>
                      </w:pPr>
                      <w:r w:rsidRPr="00680B36">
                        <w:rPr>
                          <w:b/>
                          <w:i/>
                          <w:sz w:val="16"/>
                        </w:rPr>
                        <w:t xml:space="preserve">Guidance Note for section </w:t>
                      </w:r>
                      <w:r w:rsidR="00E64CDC">
                        <w:rPr>
                          <w:b/>
                          <w:i/>
                          <w:sz w:val="16"/>
                        </w:rPr>
                        <w:fldChar w:fldCharType="begin"/>
                      </w:r>
                      <w:r w:rsidR="00E64CDC">
                        <w:rPr>
                          <w:b/>
                          <w:i/>
                          <w:sz w:val="16"/>
                        </w:rPr>
                        <w:instrText xml:space="preserve"> REF _Ref88127384 \n \h </w:instrText>
                      </w:r>
                      <w:r w:rsidR="00E64CDC">
                        <w:rPr>
                          <w:b/>
                          <w:i/>
                          <w:sz w:val="16"/>
                        </w:rPr>
                      </w:r>
                      <w:r w:rsidR="00E64CDC">
                        <w:rPr>
                          <w:b/>
                          <w:i/>
                          <w:sz w:val="16"/>
                        </w:rPr>
                        <w:fldChar w:fldCharType="separate"/>
                      </w:r>
                      <w:r w:rsidR="00620731">
                        <w:rPr>
                          <w:b/>
                          <w:i/>
                          <w:sz w:val="16"/>
                        </w:rPr>
                        <w:t>7</w:t>
                      </w:r>
                      <w:r w:rsidR="00E64CDC">
                        <w:rPr>
                          <w:b/>
                          <w:i/>
                          <w:sz w:val="16"/>
                        </w:rPr>
                        <w:fldChar w:fldCharType="end"/>
                      </w:r>
                      <w:r w:rsidRPr="00680B36">
                        <w:rPr>
                          <w:b/>
                          <w:i/>
                          <w:sz w:val="16"/>
                        </w:rPr>
                        <w:t xml:space="preserve"> of </w:t>
                      </w:r>
                      <w:r w:rsidRPr="00680B36">
                        <w:rPr>
                          <w:b/>
                          <w:i/>
                          <w:sz w:val="16"/>
                        </w:rPr>
                        <w:fldChar w:fldCharType="begin"/>
                      </w:r>
                      <w:r w:rsidRPr="00C42C84">
                        <w:rPr>
                          <w:b/>
                          <w:i/>
                          <w:sz w:val="16"/>
                        </w:rPr>
                        <w:instrText xml:space="preserve"> REF _Ref87965803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2</w:t>
                      </w:r>
                      <w:r w:rsidRPr="00680B36">
                        <w:rPr>
                          <w:b/>
                          <w:i/>
                          <w:sz w:val="16"/>
                        </w:rPr>
                        <w:fldChar w:fldCharType="end"/>
                      </w:r>
                      <w:r w:rsidRPr="00680B36">
                        <w:rPr>
                          <w:b/>
                          <w:i/>
                          <w:sz w:val="16"/>
                        </w:rPr>
                        <w:t>:</w:t>
                      </w:r>
                      <w:r w:rsidRPr="00680B36" w:rsidDel="001243CD">
                        <w:rPr>
                          <w:b/>
                          <w:i/>
                          <w:sz w:val="16"/>
                        </w:rPr>
                        <w:t xml:space="preserve"> </w:t>
                      </w:r>
                      <w:r w:rsidRPr="00C42C84">
                        <w:rPr>
                          <w:sz w:val="16"/>
                        </w:rPr>
                        <w:t xml:space="preserve">Clause </w:t>
                      </w:r>
                      <w:r w:rsidRPr="00C42C84">
                        <w:rPr>
                          <w:sz w:val="16"/>
                        </w:rPr>
                        <w:fldChar w:fldCharType="begin"/>
                      </w:r>
                      <w:r w:rsidRPr="00C42C84">
                        <w:rPr>
                          <w:sz w:val="16"/>
                        </w:rPr>
                        <w:instrText xml:space="preserve"> REF _Ref87352710 \r \h </w:instrText>
                      </w:r>
                      <w:r>
                        <w:rPr>
                          <w:sz w:val="16"/>
                        </w:rPr>
                        <w:instrText xml:space="preserve"> \* MERGEFORMAT </w:instrText>
                      </w:r>
                      <w:r w:rsidRPr="00C42C84">
                        <w:rPr>
                          <w:sz w:val="16"/>
                        </w:rPr>
                      </w:r>
                      <w:r w:rsidRPr="00C42C84">
                        <w:rPr>
                          <w:sz w:val="16"/>
                        </w:rPr>
                        <w:fldChar w:fldCharType="separate"/>
                      </w:r>
                      <w:r w:rsidR="00620731">
                        <w:rPr>
                          <w:sz w:val="16"/>
                        </w:rPr>
                        <w:t>10</w:t>
                      </w:r>
                      <w:r w:rsidRPr="00C42C84">
                        <w:rPr>
                          <w:sz w:val="16"/>
                        </w:rPr>
                        <w:fldChar w:fldCharType="end"/>
                      </w:r>
                      <w:r w:rsidRPr="00C42C84">
                        <w:rPr>
                          <w:sz w:val="16"/>
                        </w:rPr>
                        <w:t xml:space="preserve"> sets out a default process, rights and obligations for infringement and third party proceedings.  The parties can agree alternative arrangements and set out the details here.</w:t>
                      </w:r>
                    </w:p>
                    <w:p w14:paraId="78070D33" w14:textId="77777777" w:rsidR="00E83644" w:rsidRPr="003728D0" w:rsidRDefault="00E83644" w:rsidP="008463B6">
                      <w:pPr>
                        <w:spacing w:after="120"/>
                        <w:rPr>
                          <w:sz w:val="16"/>
                        </w:rPr>
                      </w:pPr>
                      <w:r w:rsidRPr="00C42C84">
                        <w:rPr>
                          <w:sz w:val="16"/>
                        </w:rPr>
                        <w:t>The IPR Management Plan may also set out these details.</w:t>
                      </w:r>
                    </w:p>
                    <w:p w14:paraId="6D5DDA73" w14:textId="77777777" w:rsidR="00E83644" w:rsidRPr="00C42C84" w:rsidRDefault="00E83644" w:rsidP="008463B6">
                      <w:pPr>
                        <w:spacing w:after="120"/>
                        <w:rPr>
                          <w:b/>
                          <w:sz w:val="14"/>
                        </w:rPr>
                      </w:pPr>
                    </w:p>
                  </w:txbxContent>
                </v:textbox>
                <w10:wrap anchorx="margin"/>
              </v:shape>
            </w:pict>
          </mc:Fallback>
        </mc:AlternateContent>
      </w:r>
    </w:p>
    <w:p w14:paraId="70862A7D" w14:textId="3A05E2CB" w:rsidR="00E262F4" w:rsidRPr="00E262F4" w:rsidRDefault="00E262F4" w:rsidP="004C69FA">
      <w:pPr>
        <w:pStyle w:val="Schedule1"/>
      </w:pPr>
      <w:bookmarkStart w:id="526" w:name="_Ref88127384"/>
      <w:r w:rsidRPr="00E262F4">
        <w:t>Infringement and third party proceedings</w:t>
      </w:r>
      <w:r w:rsidR="005512DA">
        <w:t xml:space="preserve"> </w:t>
      </w:r>
      <w:r>
        <w:t>- alternative arrangements</w:t>
      </w:r>
      <w:bookmarkEnd w:id="5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tblGrid>
      <w:tr w:rsidR="005512DA" w:rsidRPr="000E5655" w14:paraId="5908F636" w14:textId="77777777" w:rsidTr="00AB3476">
        <w:trPr>
          <w:tblHeader/>
        </w:trPr>
        <w:tc>
          <w:tcPr>
            <w:tcW w:w="5000" w:type="pct"/>
            <w:shd w:val="clear" w:color="auto" w:fill="D9D9D9" w:themeFill="background1" w:themeFillShade="D9"/>
          </w:tcPr>
          <w:p w14:paraId="370F1798" w14:textId="77777777" w:rsidR="005512DA" w:rsidRPr="000E5655" w:rsidRDefault="005512DA" w:rsidP="00AB3476">
            <w:pPr>
              <w:pStyle w:val="BodyText"/>
              <w:spacing w:before="120"/>
              <w:rPr>
                <w:rFonts w:cs="Arial"/>
                <w:b/>
                <w:szCs w:val="20"/>
              </w:rPr>
            </w:pPr>
            <w:bookmarkStart w:id="527" w:name="_Ref87352075"/>
            <w:r>
              <w:rPr>
                <w:rFonts w:cs="Arial"/>
                <w:b/>
                <w:szCs w:val="20"/>
              </w:rPr>
              <w:t>Alternative arrangements</w:t>
            </w:r>
          </w:p>
        </w:tc>
      </w:tr>
      <w:tr w:rsidR="005512DA" w:rsidRPr="00F67F69" w14:paraId="20B6442F" w14:textId="77777777" w:rsidTr="00AB3476">
        <w:tc>
          <w:tcPr>
            <w:tcW w:w="5000" w:type="pct"/>
          </w:tcPr>
          <w:p w14:paraId="47DA6735" w14:textId="30691868" w:rsidR="005512DA" w:rsidRPr="00F67F69" w:rsidRDefault="008149D8" w:rsidP="00AB3476">
            <w:pPr>
              <w:pStyle w:val="BodyText"/>
              <w:spacing w:before="120"/>
              <w:rPr>
                <w:rFonts w:cs="Arial"/>
                <w:szCs w:val="20"/>
              </w:rPr>
            </w:pPr>
            <w:r w:rsidRPr="00727E36">
              <w:rPr>
                <w:i/>
                <w:highlight w:val="lightGray"/>
              </w:rPr>
              <w:t>[See IP</w:t>
            </w:r>
            <w:r w:rsidR="00757DFD">
              <w:rPr>
                <w:i/>
                <w:highlight w:val="lightGray"/>
              </w:rPr>
              <w:t>R</w:t>
            </w:r>
            <w:r w:rsidRPr="00727E36">
              <w:rPr>
                <w:i/>
                <w:highlight w:val="lightGray"/>
              </w:rPr>
              <w:t xml:space="preserve"> Management Plan]</w:t>
            </w:r>
          </w:p>
        </w:tc>
      </w:tr>
    </w:tbl>
    <w:p w14:paraId="4D7683F9" w14:textId="099D0FDB" w:rsidR="00877A6D" w:rsidRDefault="00FC7FD3" w:rsidP="00877A6D">
      <w:pPr>
        <w:pStyle w:val="ScheduleHeading"/>
      </w:pPr>
      <w:bookmarkStart w:id="528" w:name="_Ref87352093"/>
      <w:bookmarkStart w:id="529" w:name="_Toc111112463"/>
      <w:bookmarkStart w:id="530" w:name="_Toc111112669"/>
      <w:bookmarkEnd w:id="527"/>
      <w:r>
        <w:rPr>
          <w:b w:val="0"/>
          <w:noProof/>
          <w:lang w:eastAsia="en-AU"/>
        </w:rPr>
        <w:lastRenderedPageBreak/>
        <mc:AlternateContent>
          <mc:Choice Requires="wps">
            <w:drawing>
              <wp:anchor distT="0" distB="0" distL="114300" distR="114300" simplePos="0" relativeHeight="251884544" behindDoc="0" locked="0" layoutInCell="1" allowOverlap="1" wp14:anchorId="1C1CF845" wp14:editId="1BA99D6B">
                <wp:simplePos x="0" y="0"/>
                <wp:positionH relativeFrom="rightMargin">
                  <wp:posOffset>142851</wp:posOffset>
                </wp:positionH>
                <wp:positionV relativeFrom="paragraph">
                  <wp:posOffset>1065</wp:posOffset>
                </wp:positionV>
                <wp:extent cx="2631600" cy="234638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2631600" cy="2346385"/>
                        </a:xfrm>
                        <a:prstGeom prst="rect">
                          <a:avLst/>
                        </a:prstGeom>
                        <a:solidFill>
                          <a:schemeClr val="accent6"/>
                        </a:solidFill>
                        <a:ln w="6350">
                          <a:noFill/>
                        </a:ln>
                      </wps:spPr>
                      <wps:txbx>
                        <w:txbxContent>
                          <w:p w14:paraId="679A0888" w14:textId="2CA859C5" w:rsidR="00E83644" w:rsidRPr="00C42C8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_Ref87352093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3</w:t>
                            </w:r>
                            <w:r w:rsidRPr="00680B36">
                              <w:rPr>
                                <w:b/>
                                <w:i/>
                                <w:sz w:val="16"/>
                              </w:rPr>
                              <w:fldChar w:fldCharType="end"/>
                            </w:r>
                            <w:r w:rsidRPr="00680B36">
                              <w:rPr>
                                <w:b/>
                                <w:i/>
                                <w:sz w:val="16"/>
                              </w:rPr>
                              <w:t xml:space="preserve">: </w:t>
                            </w:r>
                            <w:r w:rsidRPr="00C42C84">
                              <w:rPr>
                                <w:sz w:val="16"/>
                              </w:rPr>
                              <w:t xml:space="preserve">The content in this Schedule is provided by way of example only (refer further to the HERC IP </w:t>
                            </w:r>
                            <w:r>
                              <w:rPr>
                                <w:sz w:val="16"/>
                              </w:rPr>
                              <w:t xml:space="preserve">Framework </w:t>
                            </w:r>
                            <w:r w:rsidRPr="00C42C84">
                              <w:rPr>
                                <w:sz w:val="16"/>
                              </w:rPr>
                              <w:t xml:space="preserve">Practical Guide).  </w:t>
                            </w:r>
                          </w:p>
                          <w:p w14:paraId="1B464437" w14:textId="538BA678" w:rsidR="00E83644" w:rsidRDefault="00E83644" w:rsidP="008463B6">
                            <w:pPr>
                              <w:spacing w:after="120"/>
                              <w:rPr>
                                <w:sz w:val="16"/>
                              </w:rPr>
                            </w:pPr>
                            <w:r w:rsidRPr="00C42C84">
                              <w:rPr>
                                <w:sz w:val="16"/>
                              </w:rPr>
                              <w:t>The template allows for a Fee to be payable.  A number of examples are provided here, including a fee payable on entry into the Agreement, and/or milestone payments, plus the option of an ongoing royalty calculated based on Net Sales.</w:t>
                            </w:r>
                          </w:p>
                          <w:p w14:paraId="2F7E3498" w14:textId="4ADEC86F" w:rsidR="00E83644" w:rsidRPr="00C42C84" w:rsidRDefault="00E83644" w:rsidP="008463B6">
                            <w:pPr>
                              <w:spacing w:after="120"/>
                              <w:rPr>
                                <w:sz w:val="16"/>
                              </w:rPr>
                            </w:pPr>
                            <w:r>
                              <w:rPr>
                                <w:sz w:val="16"/>
                              </w:rPr>
                              <w:t>There may also be different approaches if the Licensor is providing a discount to the Fees on certain conditions, or is funding Improvements.</w:t>
                            </w:r>
                          </w:p>
                          <w:p w14:paraId="2C64094F" w14:textId="71B3C0A7" w:rsidR="00E83644" w:rsidRPr="00E24032" w:rsidRDefault="00E83644" w:rsidP="008463B6">
                            <w:pPr>
                              <w:spacing w:after="120"/>
                              <w:rPr>
                                <w:b/>
                                <w:i/>
                                <w:sz w:val="16"/>
                              </w:rPr>
                            </w:pPr>
                            <w:r w:rsidRPr="00C42C84">
                              <w:rPr>
                                <w:sz w:val="16"/>
                              </w:rPr>
                              <w:t>You should seek independent commercial advice on the most appropriate position - including on the definition of terms such as Net Sales.  Consideration should also be given to taxation and currency implications of the chosen Fee structure.</w:t>
                            </w:r>
                            <w:r w:rsidRPr="00C42C84" w:rsidDel="00EE2FE7">
                              <w:rPr>
                                <w:sz w:val="16"/>
                              </w:rPr>
                              <w:t xml:space="preserve"> </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F845" id="Text Box 111" o:spid="_x0000_s1112" type="#_x0000_t202" style="position:absolute;left:0;text-align:left;margin-left:11.25pt;margin-top:.1pt;width:207.2pt;height:184.75pt;z-index:25188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" fillcolor="#e9e4de [3209]" stroked="f" strokeweight=".5pt">
                <v:textbox>
                  <w:txbxContent>
                    <w:p w14:paraId="679A0888" w14:textId="2CA859C5" w:rsidR="00E83644" w:rsidRPr="00C42C8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_Ref87352093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3</w:t>
                      </w:r>
                      <w:r w:rsidRPr="00680B36">
                        <w:rPr>
                          <w:b/>
                          <w:i/>
                          <w:sz w:val="16"/>
                        </w:rPr>
                        <w:fldChar w:fldCharType="end"/>
                      </w:r>
                      <w:r w:rsidRPr="00680B36">
                        <w:rPr>
                          <w:b/>
                          <w:i/>
                          <w:sz w:val="16"/>
                        </w:rPr>
                        <w:t xml:space="preserve">: </w:t>
                      </w:r>
                      <w:r w:rsidRPr="00C42C84">
                        <w:rPr>
                          <w:sz w:val="16"/>
                        </w:rPr>
                        <w:t xml:space="preserve">The content in this Schedule is provided by way of example only (refer further to the HERC IP </w:t>
                      </w:r>
                      <w:r>
                        <w:rPr>
                          <w:sz w:val="16"/>
                        </w:rPr>
                        <w:t xml:space="preserve">Framework </w:t>
                      </w:r>
                      <w:r w:rsidRPr="00C42C84">
                        <w:rPr>
                          <w:sz w:val="16"/>
                        </w:rPr>
                        <w:t xml:space="preserve">Practical Guide).  </w:t>
                      </w:r>
                    </w:p>
                    <w:p w14:paraId="1B464437" w14:textId="538BA678" w:rsidR="00E83644" w:rsidRDefault="00E83644" w:rsidP="008463B6">
                      <w:pPr>
                        <w:spacing w:after="120"/>
                        <w:rPr>
                          <w:sz w:val="16"/>
                        </w:rPr>
                      </w:pPr>
                      <w:r w:rsidRPr="00C42C84">
                        <w:rPr>
                          <w:sz w:val="16"/>
                        </w:rPr>
                        <w:t>The template allows for a Fee to be payable.  A number of examples are provided here, including a fee payable on entry into the Agreement, and/or milestone payments, plus the option of an ongoing royalty calculated based on Net Sales.</w:t>
                      </w:r>
                    </w:p>
                    <w:p w14:paraId="2F7E3498" w14:textId="4ADEC86F" w:rsidR="00E83644" w:rsidRPr="00C42C84" w:rsidRDefault="00E83644" w:rsidP="008463B6">
                      <w:pPr>
                        <w:spacing w:after="120"/>
                        <w:rPr>
                          <w:sz w:val="16"/>
                        </w:rPr>
                      </w:pPr>
                      <w:r>
                        <w:rPr>
                          <w:sz w:val="16"/>
                        </w:rPr>
                        <w:t>There may also be different approaches if the Licensor is providing a discount to the Fees on certain conditions, or is funding Improvements.</w:t>
                      </w:r>
                    </w:p>
                    <w:p w14:paraId="2C64094F" w14:textId="71B3C0A7" w:rsidR="00E83644" w:rsidRPr="00E24032" w:rsidRDefault="00E83644" w:rsidP="008463B6">
                      <w:pPr>
                        <w:spacing w:after="120"/>
                        <w:rPr>
                          <w:b/>
                          <w:i/>
                          <w:sz w:val="16"/>
                        </w:rPr>
                      </w:pPr>
                      <w:r w:rsidRPr="00C42C84">
                        <w:rPr>
                          <w:sz w:val="16"/>
                        </w:rPr>
                        <w:t>You should seek independent commercial advice on the most appropriate position - including on the definition of terms such as Net Sales.  Consideration should also be given to taxation and currency implications of the chosen Fee structure.</w:t>
                      </w:r>
                      <w:r w:rsidRPr="00C42C84" w:rsidDel="00EE2FE7">
                        <w:rPr>
                          <w:sz w:val="16"/>
                        </w:rPr>
                        <w:t xml:space="preserve"> </w:t>
                      </w:r>
                      <w:r>
                        <w:rPr>
                          <w:sz w:val="16"/>
                        </w:rPr>
                        <w:t xml:space="preserve"> </w:t>
                      </w:r>
                    </w:p>
                  </w:txbxContent>
                </v:textbox>
                <w10:wrap anchorx="margin"/>
              </v:shape>
            </w:pict>
          </mc:Fallback>
        </mc:AlternateContent>
      </w:r>
      <w:r w:rsidR="00877A6D">
        <w:t xml:space="preserve">– </w:t>
      </w:r>
      <w:r w:rsidR="00877A6D" w:rsidRPr="00337A77">
        <w:rPr>
          <w:sz w:val="32"/>
          <w:szCs w:val="32"/>
        </w:rPr>
        <w:t xml:space="preserve">Fees and </w:t>
      </w:r>
      <w:r w:rsidR="00C42EE8" w:rsidRPr="00337A77">
        <w:rPr>
          <w:sz w:val="32"/>
          <w:szCs w:val="32"/>
        </w:rPr>
        <w:t>r</w:t>
      </w:r>
      <w:r w:rsidR="00877A6D" w:rsidRPr="00337A77">
        <w:rPr>
          <w:sz w:val="32"/>
          <w:szCs w:val="32"/>
        </w:rPr>
        <w:t>oyalties</w:t>
      </w:r>
      <w:bookmarkEnd w:id="528"/>
      <w:bookmarkEnd w:id="529"/>
      <w:bookmarkEnd w:id="530"/>
    </w:p>
    <w:p w14:paraId="56B1BDB3" w14:textId="61A8A9B1" w:rsidR="00877A6D" w:rsidRDefault="00877A6D" w:rsidP="00947FA4">
      <w:pPr>
        <w:pStyle w:val="Schedule1"/>
      </w:pPr>
      <w:r>
        <w:t>Fees</w:t>
      </w:r>
    </w:p>
    <w:tbl>
      <w:tblPr>
        <w:tblStyle w:val="TableGrid"/>
        <w:tblW w:w="5000" w:type="pct"/>
        <w:tblLook w:val="04A0" w:firstRow="1" w:lastRow="0" w:firstColumn="1" w:lastColumn="0" w:noHBand="0" w:noVBand="1"/>
      </w:tblPr>
      <w:tblGrid>
        <w:gridCol w:w="1323"/>
        <w:gridCol w:w="1418"/>
        <w:gridCol w:w="1884"/>
        <w:gridCol w:w="1883"/>
      </w:tblGrid>
      <w:tr w:rsidR="009E0EDF" w:rsidRPr="00894C37" w14:paraId="1D932FE8" w14:textId="0EE0793D" w:rsidTr="008E0A45">
        <w:trPr>
          <w:tblHeader/>
        </w:trPr>
        <w:tc>
          <w:tcPr>
            <w:tcW w:w="1016" w:type="pct"/>
            <w:shd w:val="clear" w:color="auto" w:fill="D9D9D9" w:themeFill="background1" w:themeFillShade="D9"/>
          </w:tcPr>
          <w:p w14:paraId="7BC7587C" w14:textId="77777777" w:rsidR="009E0EDF" w:rsidRPr="00894C37" w:rsidRDefault="009E0EDF" w:rsidP="00894C37">
            <w:pPr>
              <w:spacing w:after="120"/>
              <w:rPr>
                <w:b/>
                <w:sz w:val="18"/>
                <w:szCs w:val="18"/>
              </w:rPr>
            </w:pPr>
            <w:r w:rsidRPr="00894C37">
              <w:rPr>
                <w:b/>
                <w:sz w:val="18"/>
                <w:szCs w:val="18"/>
              </w:rPr>
              <w:t>Fee type</w:t>
            </w:r>
          </w:p>
        </w:tc>
        <w:tc>
          <w:tcPr>
            <w:tcW w:w="1089" w:type="pct"/>
            <w:shd w:val="clear" w:color="auto" w:fill="D9D9D9" w:themeFill="background1" w:themeFillShade="D9"/>
          </w:tcPr>
          <w:p w14:paraId="299A92CC" w14:textId="77777777" w:rsidR="009E0EDF" w:rsidRPr="00894C37" w:rsidRDefault="009E0EDF" w:rsidP="00894C37">
            <w:pPr>
              <w:spacing w:after="120"/>
              <w:rPr>
                <w:b/>
                <w:sz w:val="18"/>
                <w:szCs w:val="18"/>
              </w:rPr>
            </w:pPr>
            <w:r w:rsidRPr="00894C37">
              <w:rPr>
                <w:b/>
                <w:sz w:val="18"/>
                <w:szCs w:val="18"/>
              </w:rPr>
              <w:t>Amount and calculation</w:t>
            </w:r>
          </w:p>
        </w:tc>
        <w:tc>
          <w:tcPr>
            <w:tcW w:w="1447" w:type="pct"/>
            <w:shd w:val="clear" w:color="auto" w:fill="D9D9D9" w:themeFill="background1" w:themeFillShade="D9"/>
          </w:tcPr>
          <w:p w14:paraId="29FE586E" w14:textId="759B4910" w:rsidR="009E0EDF" w:rsidRPr="00894C37" w:rsidRDefault="009E0EDF" w:rsidP="00894C37">
            <w:pPr>
              <w:spacing w:after="120"/>
              <w:rPr>
                <w:b/>
                <w:sz w:val="18"/>
                <w:szCs w:val="18"/>
              </w:rPr>
            </w:pPr>
            <w:r w:rsidRPr="00894C37">
              <w:rPr>
                <w:b/>
                <w:sz w:val="18"/>
                <w:szCs w:val="18"/>
              </w:rPr>
              <w:t xml:space="preserve">When </w:t>
            </w:r>
            <w:r>
              <w:rPr>
                <w:b/>
                <w:sz w:val="18"/>
                <w:szCs w:val="18"/>
              </w:rPr>
              <w:t>d</w:t>
            </w:r>
            <w:r w:rsidRPr="00894C37">
              <w:rPr>
                <w:b/>
                <w:sz w:val="18"/>
                <w:szCs w:val="18"/>
              </w:rPr>
              <w:t>ue</w:t>
            </w:r>
          </w:p>
        </w:tc>
        <w:tc>
          <w:tcPr>
            <w:tcW w:w="1447" w:type="pct"/>
            <w:shd w:val="clear" w:color="auto" w:fill="D9D9D9" w:themeFill="background1" w:themeFillShade="D9"/>
          </w:tcPr>
          <w:p w14:paraId="5497DC72" w14:textId="6CD7612E" w:rsidR="009E0EDF" w:rsidRPr="00894C37" w:rsidRDefault="009E0EDF" w:rsidP="00894C37">
            <w:pPr>
              <w:spacing w:after="120"/>
              <w:rPr>
                <w:b/>
                <w:sz w:val="18"/>
                <w:szCs w:val="18"/>
              </w:rPr>
            </w:pPr>
            <w:r>
              <w:rPr>
                <w:b/>
                <w:sz w:val="18"/>
                <w:szCs w:val="18"/>
              </w:rPr>
              <w:t xml:space="preserve">Reporting under clause </w:t>
            </w:r>
            <w:r>
              <w:rPr>
                <w:b/>
                <w:sz w:val="18"/>
                <w:szCs w:val="18"/>
              </w:rPr>
              <w:fldChar w:fldCharType="begin"/>
            </w:r>
            <w:r>
              <w:rPr>
                <w:b/>
                <w:sz w:val="18"/>
                <w:szCs w:val="18"/>
              </w:rPr>
              <w:instrText xml:space="preserve"> REF _Ref89788748 \r \h </w:instrText>
            </w:r>
            <w:r>
              <w:rPr>
                <w:b/>
                <w:sz w:val="18"/>
                <w:szCs w:val="18"/>
              </w:rPr>
            </w:r>
            <w:r>
              <w:rPr>
                <w:b/>
                <w:sz w:val="18"/>
                <w:szCs w:val="18"/>
              </w:rPr>
              <w:fldChar w:fldCharType="separate"/>
            </w:r>
            <w:r w:rsidR="00963042">
              <w:rPr>
                <w:b/>
                <w:sz w:val="18"/>
                <w:szCs w:val="18"/>
              </w:rPr>
              <w:t>4.2</w:t>
            </w:r>
            <w:r>
              <w:rPr>
                <w:b/>
                <w:sz w:val="18"/>
                <w:szCs w:val="18"/>
              </w:rPr>
              <w:fldChar w:fldCharType="end"/>
            </w:r>
          </w:p>
        </w:tc>
      </w:tr>
      <w:tr w:rsidR="009E0EDF" w:rsidRPr="00894C37" w14:paraId="0D54A1E9" w14:textId="60F0DF99" w:rsidTr="008E0A45">
        <w:tc>
          <w:tcPr>
            <w:tcW w:w="1016" w:type="pct"/>
          </w:tcPr>
          <w:p w14:paraId="32A196BF" w14:textId="614EDB34" w:rsidR="009E0EDF" w:rsidRPr="00232D3E" w:rsidRDefault="009E0EDF" w:rsidP="00692BE2">
            <w:pPr>
              <w:spacing w:after="120"/>
              <w:rPr>
                <w:sz w:val="18"/>
                <w:szCs w:val="18"/>
              </w:rPr>
            </w:pPr>
            <w:r w:rsidRPr="00232D3E">
              <w:rPr>
                <w:sz w:val="18"/>
                <w:szCs w:val="18"/>
              </w:rPr>
              <w:t xml:space="preserve">Signing </w:t>
            </w:r>
            <w:r>
              <w:rPr>
                <w:sz w:val="18"/>
                <w:szCs w:val="18"/>
              </w:rPr>
              <w:t>f</w:t>
            </w:r>
            <w:r w:rsidRPr="00232D3E">
              <w:rPr>
                <w:sz w:val="18"/>
                <w:szCs w:val="18"/>
              </w:rPr>
              <w:t>ee</w:t>
            </w:r>
          </w:p>
        </w:tc>
        <w:tc>
          <w:tcPr>
            <w:tcW w:w="1089" w:type="pct"/>
          </w:tcPr>
          <w:p w14:paraId="7C20F174" w14:textId="77777777" w:rsidR="009E0EDF" w:rsidRPr="00232D3E" w:rsidRDefault="009E0EDF" w:rsidP="00894C37">
            <w:pPr>
              <w:spacing w:after="120"/>
              <w:rPr>
                <w:sz w:val="18"/>
                <w:szCs w:val="18"/>
                <w:highlight w:val="yellow"/>
              </w:rPr>
            </w:pPr>
            <w:r w:rsidRPr="00232D3E">
              <w:rPr>
                <w:sz w:val="18"/>
                <w:szCs w:val="18"/>
              </w:rPr>
              <w:t>[</w:t>
            </w:r>
            <w:r w:rsidRPr="007C1036">
              <w:rPr>
                <w:i/>
                <w:sz w:val="18"/>
                <w:szCs w:val="18"/>
                <w:highlight w:val="lightGray"/>
              </w:rPr>
              <w:t>insert – e.g. a non-refundable, non-creditable fee of $x (excluding GST)</w:t>
            </w:r>
            <w:r w:rsidRPr="00232D3E">
              <w:rPr>
                <w:sz w:val="18"/>
                <w:szCs w:val="18"/>
              </w:rPr>
              <w:t>]</w:t>
            </w:r>
          </w:p>
        </w:tc>
        <w:tc>
          <w:tcPr>
            <w:tcW w:w="1447" w:type="pct"/>
          </w:tcPr>
          <w:p w14:paraId="16DBE7B4" w14:textId="00608D3E" w:rsidR="009E0EDF" w:rsidRPr="00232D3E" w:rsidRDefault="009E0EDF" w:rsidP="00E45C98">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sidR="00E45C98">
              <w:rPr>
                <w:i/>
                <w:sz w:val="18"/>
                <w:szCs w:val="18"/>
                <w:highlight w:val="lightGray"/>
              </w:rPr>
              <w:t>B</w:t>
            </w:r>
            <w:r w:rsidRPr="007C1036">
              <w:rPr>
                <w:i/>
                <w:sz w:val="18"/>
                <w:szCs w:val="18"/>
                <w:highlight w:val="lightGray"/>
              </w:rPr>
              <w:t xml:space="preserve">usiness </w:t>
            </w:r>
            <w:r w:rsidR="00E45C98">
              <w:rPr>
                <w:i/>
                <w:sz w:val="18"/>
                <w:szCs w:val="18"/>
                <w:highlight w:val="lightGray"/>
              </w:rPr>
              <w:t>D</w:t>
            </w:r>
            <w:r w:rsidRPr="007C1036">
              <w:rPr>
                <w:i/>
                <w:sz w:val="18"/>
                <w:szCs w:val="18"/>
                <w:highlight w:val="lightGray"/>
              </w:rPr>
              <w:t>ays of the Commencement Date</w:t>
            </w:r>
            <w:r w:rsidRPr="00232D3E">
              <w:rPr>
                <w:sz w:val="18"/>
                <w:szCs w:val="18"/>
              </w:rPr>
              <w:t>]</w:t>
            </w:r>
          </w:p>
        </w:tc>
        <w:tc>
          <w:tcPr>
            <w:tcW w:w="1447" w:type="pct"/>
          </w:tcPr>
          <w:p w14:paraId="13BED6CA" w14:textId="38F4A29E" w:rsidR="009E0EDF" w:rsidRPr="00232D3E" w:rsidRDefault="009E0EDF" w:rsidP="00894C37">
            <w:pPr>
              <w:spacing w:after="120"/>
              <w:rPr>
                <w:sz w:val="18"/>
                <w:szCs w:val="18"/>
              </w:rPr>
            </w:pPr>
            <w:r w:rsidRPr="00935F99">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935F99">
              <w:rPr>
                <w:i/>
                <w:sz w:val="18"/>
                <w:szCs w:val="18"/>
                <w:highlight w:val="lightGray"/>
              </w:rPr>
              <w:t xml:space="preserve"> applies</w:t>
            </w:r>
            <w:r>
              <w:rPr>
                <w:i/>
                <w:sz w:val="18"/>
                <w:szCs w:val="18"/>
                <w:highlight w:val="lightGray"/>
              </w:rPr>
              <w:t xml:space="preserve"> or if an alternative report is required.</w:t>
            </w:r>
            <w:r w:rsidRPr="00935F99">
              <w:rPr>
                <w:i/>
                <w:sz w:val="18"/>
                <w:szCs w:val="18"/>
                <w:highlight w:val="lightGray"/>
              </w:rPr>
              <w:t>]</w:t>
            </w:r>
          </w:p>
        </w:tc>
      </w:tr>
      <w:tr w:rsidR="009E0EDF" w:rsidRPr="00894C37" w14:paraId="3E6F6F64" w14:textId="1B42AD92" w:rsidTr="008E0A45">
        <w:tc>
          <w:tcPr>
            <w:tcW w:w="1016" w:type="pct"/>
          </w:tcPr>
          <w:p w14:paraId="02D41FFF" w14:textId="083FC017" w:rsidR="009E0EDF" w:rsidRPr="00232D3E" w:rsidRDefault="009E0EDF" w:rsidP="00894C37">
            <w:pPr>
              <w:spacing w:after="120"/>
              <w:rPr>
                <w:sz w:val="18"/>
                <w:szCs w:val="18"/>
              </w:rPr>
            </w:pPr>
            <w:r w:rsidRPr="00232D3E">
              <w:rPr>
                <w:sz w:val="18"/>
                <w:szCs w:val="18"/>
              </w:rPr>
              <w:t xml:space="preserve">Annual </w:t>
            </w:r>
            <w:r>
              <w:rPr>
                <w:sz w:val="18"/>
                <w:szCs w:val="18"/>
              </w:rPr>
              <w:t>f</w:t>
            </w:r>
            <w:r w:rsidRPr="00232D3E">
              <w:rPr>
                <w:sz w:val="18"/>
                <w:szCs w:val="18"/>
              </w:rPr>
              <w:t>ee</w:t>
            </w:r>
          </w:p>
        </w:tc>
        <w:tc>
          <w:tcPr>
            <w:tcW w:w="1089" w:type="pct"/>
          </w:tcPr>
          <w:p w14:paraId="1EDC1D88" w14:textId="7BAE97CB" w:rsidR="009E0EDF" w:rsidRPr="00232D3E" w:rsidRDefault="009E0EDF" w:rsidP="006230B9">
            <w:pPr>
              <w:spacing w:after="120"/>
              <w:rPr>
                <w:sz w:val="18"/>
                <w:szCs w:val="18"/>
                <w:highlight w:val="yellow"/>
              </w:rPr>
            </w:pPr>
            <w:r w:rsidRPr="00232D3E">
              <w:rPr>
                <w:sz w:val="18"/>
                <w:szCs w:val="18"/>
              </w:rPr>
              <w:t>[</w:t>
            </w:r>
            <w:r w:rsidRPr="007C1036">
              <w:rPr>
                <w:i/>
                <w:sz w:val="18"/>
                <w:szCs w:val="18"/>
                <w:highlight w:val="lightGray"/>
              </w:rPr>
              <w:t xml:space="preserve">insert – e.g. $x (excluding GST) for the first payment, automatically adjusted on and from each subsequent </w:t>
            </w:r>
            <w:r>
              <w:rPr>
                <w:i/>
                <w:sz w:val="18"/>
                <w:szCs w:val="18"/>
                <w:highlight w:val="lightGray"/>
              </w:rPr>
              <w:t>Reporting Period</w:t>
            </w:r>
            <w:r w:rsidRPr="007C1036">
              <w:rPr>
                <w:i/>
                <w:sz w:val="18"/>
                <w:szCs w:val="18"/>
                <w:highlight w:val="lightGray"/>
              </w:rPr>
              <w:t xml:space="preserve"> in accordance with the total percentage increase (if any) during the immediately preceding </w:t>
            </w:r>
            <w:r>
              <w:rPr>
                <w:i/>
                <w:sz w:val="18"/>
                <w:szCs w:val="18"/>
                <w:highlight w:val="lightGray"/>
              </w:rPr>
              <w:t>Reporting Period</w:t>
            </w:r>
            <w:r w:rsidRPr="007C1036">
              <w:rPr>
                <w:i/>
                <w:sz w:val="18"/>
                <w:szCs w:val="18"/>
                <w:highlight w:val="lightGray"/>
              </w:rPr>
              <w:t xml:space="preserve"> in the Consumer Price Index, all groups, published by the Australian Bureau of Statistics.</w:t>
            </w:r>
            <w:r w:rsidRPr="00232D3E">
              <w:rPr>
                <w:sz w:val="18"/>
                <w:szCs w:val="18"/>
              </w:rPr>
              <w:t>]</w:t>
            </w:r>
          </w:p>
        </w:tc>
        <w:tc>
          <w:tcPr>
            <w:tcW w:w="1447" w:type="pct"/>
          </w:tcPr>
          <w:p w14:paraId="7D659E1B" w14:textId="4C9F648A" w:rsidR="009E0EDF" w:rsidRPr="00232D3E" w:rsidRDefault="009E0EDF" w:rsidP="00E45C98">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sidR="00E45C98">
              <w:rPr>
                <w:i/>
                <w:sz w:val="18"/>
                <w:szCs w:val="18"/>
                <w:highlight w:val="lightGray"/>
              </w:rPr>
              <w:t>B</w:t>
            </w:r>
            <w:r w:rsidRPr="007C1036">
              <w:rPr>
                <w:i/>
                <w:sz w:val="18"/>
                <w:szCs w:val="18"/>
                <w:highlight w:val="lightGray"/>
              </w:rPr>
              <w:t xml:space="preserve">usiness </w:t>
            </w:r>
            <w:r w:rsidR="00E45C98">
              <w:rPr>
                <w:i/>
                <w:sz w:val="18"/>
                <w:szCs w:val="18"/>
                <w:highlight w:val="lightGray"/>
              </w:rPr>
              <w:t>D</w:t>
            </w:r>
            <w:r w:rsidRPr="007C1036">
              <w:rPr>
                <w:i/>
                <w:sz w:val="18"/>
                <w:szCs w:val="18"/>
                <w:highlight w:val="lightGray"/>
              </w:rPr>
              <w:t xml:space="preserve">ays of the end of each </w:t>
            </w:r>
            <w:r w:rsidRPr="00935F99">
              <w:rPr>
                <w:i/>
                <w:sz w:val="18"/>
                <w:szCs w:val="18"/>
                <w:highlight w:val="lightGray"/>
              </w:rPr>
              <w:t>Reporting Period</w:t>
            </w:r>
            <w:r w:rsidRPr="00232D3E">
              <w:rPr>
                <w:sz w:val="18"/>
                <w:szCs w:val="18"/>
              </w:rPr>
              <w:t>]</w:t>
            </w:r>
          </w:p>
        </w:tc>
        <w:tc>
          <w:tcPr>
            <w:tcW w:w="1447" w:type="pct"/>
          </w:tcPr>
          <w:p w14:paraId="680977A1" w14:textId="167F4269" w:rsidR="009E0EDF" w:rsidRPr="00232D3E" w:rsidRDefault="009E0EDF" w:rsidP="006230B9">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1212263C" w14:textId="4E3F412A" w:rsidTr="008E0A45">
        <w:tc>
          <w:tcPr>
            <w:tcW w:w="1016" w:type="pct"/>
          </w:tcPr>
          <w:p w14:paraId="5411134A" w14:textId="1E3F461C" w:rsidR="009E0EDF" w:rsidRPr="00232D3E" w:rsidRDefault="009E0EDF" w:rsidP="00894C37">
            <w:pPr>
              <w:spacing w:after="120"/>
              <w:rPr>
                <w:sz w:val="18"/>
                <w:szCs w:val="18"/>
              </w:rPr>
            </w:pPr>
            <w:r w:rsidRPr="00232D3E">
              <w:rPr>
                <w:sz w:val="18"/>
                <w:szCs w:val="18"/>
              </w:rPr>
              <w:t xml:space="preserve">Milestone </w:t>
            </w:r>
            <w:r>
              <w:rPr>
                <w:sz w:val="18"/>
                <w:szCs w:val="18"/>
              </w:rPr>
              <w:t>p</w:t>
            </w:r>
            <w:r w:rsidRPr="00232D3E">
              <w:rPr>
                <w:sz w:val="18"/>
                <w:szCs w:val="18"/>
              </w:rPr>
              <w:t>ayments</w:t>
            </w:r>
          </w:p>
        </w:tc>
        <w:tc>
          <w:tcPr>
            <w:tcW w:w="1089" w:type="pct"/>
          </w:tcPr>
          <w:p w14:paraId="2E1DCE0F" w14:textId="77777777" w:rsidR="009E0EDF" w:rsidRPr="00232D3E" w:rsidRDefault="009E0EDF" w:rsidP="00894C37">
            <w:pPr>
              <w:spacing w:after="120"/>
              <w:rPr>
                <w:sz w:val="18"/>
                <w:szCs w:val="18"/>
                <w:highlight w:val="yellow"/>
              </w:rPr>
            </w:pPr>
            <w:r w:rsidRPr="00232D3E">
              <w:rPr>
                <w:sz w:val="18"/>
                <w:szCs w:val="18"/>
              </w:rPr>
              <w:t>[</w:t>
            </w:r>
            <w:r w:rsidRPr="007C1036">
              <w:rPr>
                <w:i/>
                <w:sz w:val="18"/>
                <w:szCs w:val="18"/>
                <w:highlight w:val="lightGray"/>
              </w:rPr>
              <w:t>insert – e.g. Milestone 1 - a non-refundable, non-creditable fee of $x (excluding GST), on the occurrence of #</w:t>
            </w:r>
            <w:r w:rsidRPr="00232D3E">
              <w:rPr>
                <w:sz w:val="18"/>
                <w:szCs w:val="18"/>
              </w:rPr>
              <w:t>]</w:t>
            </w:r>
          </w:p>
        </w:tc>
        <w:tc>
          <w:tcPr>
            <w:tcW w:w="1447" w:type="pct"/>
          </w:tcPr>
          <w:p w14:paraId="4876D690" w14:textId="65E1A8E8" w:rsidR="009E0EDF" w:rsidRPr="00232D3E" w:rsidRDefault="009E0EDF" w:rsidP="00E45C98">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sidR="00E45C98">
              <w:rPr>
                <w:i/>
                <w:sz w:val="18"/>
                <w:szCs w:val="18"/>
                <w:highlight w:val="lightGray"/>
              </w:rPr>
              <w:t>B</w:t>
            </w:r>
            <w:r w:rsidRPr="007C1036">
              <w:rPr>
                <w:i/>
                <w:sz w:val="18"/>
                <w:szCs w:val="18"/>
                <w:highlight w:val="lightGray"/>
              </w:rPr>
              <w:t xml:space="preserve">usiness </w:t>
            </w:r>
            <w:r w:rsidR="00E45C98">
              <w:rPr>
                <w:i/>
                <w:sz w:val="18"/>
                <w:szCs w:val="18"/>
                <w:highlight w:val="lightGray"/>
              </w:rPr>
              <w:t>D</w:t>
            </w:r>
            <w:r w:rsidRPr="007C1036">
              <w:rPr>
                <w:i/>
                <w:sz w:val="18"/>
                <w:szCs w:val="18"/>
                <w:highlight w:val="lightGray"/>
              </w:rPr>
              <w:t xml:space="preserve">ays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7" w:type="pct"/>
          </w:tcPr>
          <w:p w14:paraId="6BB3D4C0" w14:textId="0A94938C" w:rsidR="009E0EDF" w:rsidRPr="00232D3E" w:rsidRDefault="009E0EDF" w:rsidP="002D4FB1">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2C893BEF" w14:textId="6CF5CA8D" w:rsidTr="00B166AD">
        <w:tc>
          <w:tcPr>
            <w:tcW w:w="1016" w:type="pct"/>
          </w:tcPr>
          <w:p w14:paraId="473DB76F" w14:textId="0F35FE12" w:rsidR="009E0EDF" w:rsidRPr="00232D3E" w:rsidRDefault="009E0EDF" w:rsidP="00894C37">
            <w:pPr>
              <w:spacing w:after="120"/>
              <w:rPr>
                <w:sz w:val="18"/>
                <w:szCs w:val="18"/>
              </w:rPr>
            </w:pPr>
            <w:r>
              <w:rPr>
                <w:sz w:val="18"/>
                <w:szCs w:val="18"/>
              </w:rPr>
              <w:t>Royalties</w:t>
            </w:r>
          </w:p>
        </w:tc>
        <w:tc>
          <w:tcPr>
            <w:tcW w:w="2536" w:type="pct"/>
            <w:gridSpan w:val="2"/>
          </w:tcPr>
          <w:p w14:paraId="5E42321C" w14:textId="067BCF26" w:rsidR="009E0EDF" w:rsidRPr="00232D3E" w:rsidRDefault="009E0EDF" w:rsidP="00894C37">
            <w:pPr>
              <w:spacing w:after="120"/>
              <w:rPr>
                <w:sz w:val="18"/>
                <w:szCs w:val="18"/>
              </w:rPr>
            </w:pPr>
            <w:r>
              <w:rPr>
                <w:sz w:val="18"/>
                <w:szCs w:val="18"/>
              </w:rPr>
              <w:t xml:space="preserve">In accordance with section </w:t>
            </w:r>
            <w:r>
              <w:rPr>
                <w:sz w:val="18"/>
                <w:szCs w:val="18"/>
              </w:rPr>
              <w:fldChar w:fldCharType="begin"/>
            </w:r>
            <w:r>
              <w:rPr>
                <w:sz w:val="18"/>
                <w:szCs w:val="18"/>
              </w:rPr>
              <w:instrText xml:space="preserve"> REF _Ref87872822 \n \h </w:instrText>
            </w:r>
            <w:r>
              <w:rPr>
                <w:sz w:val="18"/>
                <w:szCs w:val="18"/>
              </w:rPr>
            </w:r>
            <w:r>
              <w:rPr>
                <w:sz w:val="18"/>
                <w:szCs w:val="18"/>
              </w:rPr>
              <w:fldChar w:fldCharType="separate"/>
            </w:r>
            <w:r w:rsidR="00963042">
              <w:rPr>
                <w:sz w:val="18"/>
                <w:szCs w:val="18"/>
              </w:rPr>
              <w:t>2</w:t>
            </w:r>
            <w:r>
              <w:rPr>
                <w:sz w:val="18"/>
                <w:szCs w:val="18"/>
              </w:rPr>
              <w:fldChar w:fldCharType="end"/>
            </w:r>
            <w:r>
              <w:rPr>
                <w:sz w:val="18"/>
                <w:szCs w:val="18"/>
              </w:rPr>
              <w:t xml:space="preserve"> of this </w:t>
            </w:r>
            <w:r>
              <w:rPr>
                <w:sz w:val="18"/>
                <w:szCs w:val="18"/>
              </w:rPr>
              <w:fldChar w:fldCharType="begin"/>
            </w:r>
            <w:r>
              <w:rPr>
                <w:sz w:val="18"/>
                <w:szCs w:val="18"/>
              </w:rPr>
              <w:instrText xml:space="preserve"> REF _Ref87352093 \w \h </w:instrText>
            </w:r>
            <w:r>
              <w:rPr>
                <w:sz w:val="18"/>
                <w:szCs w:val="18"/>
              </w:rPr>
            </w:r>
            <w:r>
              <w:rPr>
                <w:sz w:val="18"/>
                <w:szCs w:val="18"/>
              </w:rPr>
              <w:fldChar w:fldCharType="separate"/>
            </w:r>
            <w:r w:rsidR="00963042">
              <w:rPr>
                <w:sz w:val="18"/>
                <w:szCs w:val="18"/>
              </w:rPr>
              <w:t>Schedule 3</w:t>
            </w:r>
            <w:r>
              <w:rPr>
                <w:sz w:val="18"/>
                <w:szCs w:val="18"/>
              </w:rPr>
              <w:fldChar w:fldCharType="end"/>
            </w:r>
            <w:r>
              <w:rPr>
                <w:sz w:val="18"/>
                <w:szCs w:val="18"/>
              </w:rPr>
              <w:t>.</w:t>
            </w:r>
          </w:p>
        </w:tc>
        <w:tc>
          <w:tcPr>
            <w:tcW w:w="1447" w:type="pct"/>
          </w:tcPr>
          <w:p w14:paraId="2C68665B" w14:textId="1CFEF60F" w:rsidR="009E0EDF" w:rsidRDefault="009E0EDF" w:rsidP="00894C37">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0795FA3F" w14:textId="3C2B7086" w:rsidTr="008E0A45">
        <w:tc>
          <w:tcPr>
            <w:tcW w:w="1016" w:type="pct"/>
          </w:tcPr>
          <w:p w14:paraId="78AE206F" w14:textId="57A60B59" w:rsidR="009E0EDF" w:rsidRDefault="009E0EDF" w:rsidP="00337A77">
            <w:pPr>
              <w:keepNext/>
              <w:keepLines/>
              <w:spacing w:after="120"/>
              <w:rPr>
                <w:sz w:val="18"/>
                <w:szCs w:val="18"/>
              </w:rPr>
            </w:pPr>
            <w:r>
              <w:rPr>
                <w:sz w:val="18"/>
                <w:szCs w:val="18"/>
              </w:rPr>
              <w:lastRenderedPageBreak/>
              <w:t>Sublicensing fee</w:t>
            </w:r>
          </w:p>
        </w:tc>
        <w:tc>
          <w:tcPr>
            <w:tcW w:w="1089" w:type="pct"/>
          </w:tcPr>
          <w:p w14:paraId="21DEBF38" w14:textId="77777777" w:rsidR="009E0EDF" w:rsidRPr="008A6EC5" w:rsidRDefault="009E0EDF" w:rsidP="00337A77">
            <w:pPr>
              <w:keepNext/>
              <w:keepLines/>
              <w:spacing w:after="120"/>
              <w:rPr>
                <w:i/>
                <w:sz w:val="18"/>
                <w:szCs w:val="18"/>
                <w:highlight w:val="lightGray"/>
              </w:rPr>
            </w:pPr>
            <w:r>
              <w:rPr>
                <w:i/>
                <w:sz w:val="18"/>
                <w:szCs w:val="18"/>
                <w:highlight w:val="lightGray"/>
              </w:rPr>
              <w:t xml:space="preserve">[eg if there is a fee for each sublicensing arrangement.  </w:t>
            </w:r>
          </w:p>
        </w:tc>
        <w:tc>
          <w:tcPr>
            <w:tcW w:w="1447" w:type="pct"/>
          </w:tcPr>
          <w:p w14:paraId="4B1F3736" w14:textId="7F5C7E85" w:rsidR="009E0EDF" w:rsidRPr="006312D9" w:rsidRDefault="009E0EDF" w:rsidP="00337A77">
            <w:pPr>
              <w:keepNext/>
              <w:keepLines/>
              <w:spacing w:after="120"/>
              <w:rPr>
                <w:i/>
                <w:sz w:val="18"/>
                <w:szCs w:val="18"/>
                <w:highlight w:val="lightGray"/>
              </w:rPr>
            </w:pPr>
            <w:r>
              <w:rPr>
                <w:i/>
                <w:sz w:val="18"/>
                <w:szCs w:val="18"/>
                <w:highlight w:val="lightGray"/>
              </w:rPr>
              <w:t xml:space="preserve">[insert: eg. within x </w:t>
            </w:r>
            <w:r w:rsidR="00E45C98">
              <w:rPr>
                <w:i/>
                <w:sz w:val="18"/>
                <w:szCs w:val="18"/>
                <w:highlight w:val="lightGray"/>
              </w:rPr>
              <w:t>B</w:t>
            </w:r>
            <w:r>
              <w:rPr>
                <w:i/>
                <w:sz w:val="18"/>
                <w:szCs w:val="18"/>
                <w:highlight w:val="lightGray"/>
              </w:rPr>
              <w:t xml:space="preserve">usiness </w:t>
            </w:r>
            <w:r w:rsidR="00E45C98">
              <w:rPr>
                <w:i/>
                <w:sz w:val="18"/>
                <w:szCs w:val="18"/>
                <w:highlight w:val="lightGray"/>
              </w:rPr>
              <w:t>D</w:t>
            </w:r>
            <w:r>
              <w:rPr>
                <w:i/>
                <w:sz w:val="18"/>
                <w:szCs w:val="18"/>
                <w:highlight w:val="lightGray"/>
              </w:rPr>
              <w:t>ays of entry into the sublicence]</w:t>
            </w:r>
          </w:p>
        </w:tc>
        <w:tc>
          <w:tcPr>
            <w:tcW w:w="1447" w:type="pct"/>
          </w:tcPr>
          <w:p w14:paraId="698898BF" w14:textId="319F428A" w:rsidR="009E0EDF" w:rsidRDefault="009E0EDF" w:rsidP="00337A77">
            <w:pPr>
              <w:keepNext/>
              <w:keepLines/>
              <w:spacing w:after="120"/>
              <w:rPr>
                <w:i/>
                <w:sz w:val="18"/>
                <w:szCs w:val="18"/>
                <w:highlight w:val="lightGray"/>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9E0EDF" w:rsidRPr="00894C37" w14:paraId="4339A091" w14:textId="3858CFF2" w:rsidTr="008E0A45">
        <w:tc>
          <w:tcPr>
            <w:tcW w:w="1016" w:type="pct"/>
          </w:tcPr>
          <w:p w14:paraId="213BC764" w14:textId="442D5140" w:rsidR="009E0EDF" w:rsidRDefault="009E0EDF" w:rsidP="00894C37">
            <w:pPr>
              <w:spacing w:after="120"/>
              <w:rPr>
                <w:sz w:val="18"/>
                <w:szCs w:val="18"/>
              </w:rPr>
            </w:pPr>
            <w:r>
              <w:rPr>
                <w:sz w:val="18"/>
                <w:szCs w:val="18"/>
              </w:rPr>
              <w:t>Other fees</w:t>
            </w:r>
          </w:p>
        </w:tc>
        <w:tc>
          <w:tcPr>
            <w:tcW w:w="1089" w:type="pct"/>
          </w:tcPr>
          <w:p w14:paraId="43672170" w14:textId="44AEBDF0" w:rsidR="009E0EDF" w:rsidRPr="00CD32B6" w:rsidRDefault="009E0EDF" w:rsidP="00CD32B6">
            <w:pPr>
              <w:spacing w:after="120"/>
              <w:rPr>
                <w:i/>
                <w:sz w:val="18"/>
                <w:szCs w:val="18"/>
                <w:highlight w:val="lightGray"/>
              </w:rPr>
            </w:pPr>
            <w:r>
              <w:rPr>
                <w:i/>
                <w:sz w:val="18"/>
                <w:szCs w:val="18"/>
                <w:highlight w:val="lightGray"/>
              </w:rPr>
              <w:t>[insert: eg, reimbursement of specified patent / other registration costs]</w:t>
            </w:r>
          </w:p>
        </w:tc>
        <w:tc>
          <w:tcPr>
            <w:tcW w:w="1447" w:type="pct"/>
          </w:tcPr>
          <w:p w14:paraId="0D5CFBEE" w14:textId="248BBE94" w:rsidR="009E0EDF" w:rsidRPr="006312D9" w:rsidRDefault="009E0EDF" w:rsidP="00E45C98">
            <w:pPr>
              <w:spacing w:after="120"/>
              <w:rPr>
                <w:i/>
                <w:sz w:val="18"/>
                <w:szCs w:val="18"/>
                <w:highlight w:val="lightGray"/>
              </w:rPr>
            </w:pPr>
            <w:r>
              <w:rPr>
                <w:i/>
                <w:sz w:val="18"/>
                <w:szCs w:val="18"/>
                <w:highlight w:val="lightGray"/>
              </w:rPr>
              <w:t xml:space="preserve">[insert: eg. within x </w:t>
            </w:r>
            <w:r w:rsidR="00E45C98">
              <w:rPr>
                <w:i/>
                <w:sz w:val="18"/>
                <w:szCs w:val="18"/>
                <w:highlight w:val="lightGray"/>
              </w:rPr>
              <w:t>B</w:t>
            </w:r>
            <w:r>
              <w:rPr>
                <w:i/>
                <w:sz w:val="18"/>
                <w:szCs w:val="18"/>
                <w:highlight w:val="lightGray"/>
              </w:rPr>
              <w:t xml:space="preserve">usiness </w:t>
            </w:r>
            <w:r w:rsidR="00E45C98">
              <w:rPr>
                <w:i/>
                <w:sz w:val="18"/>
                <w:szCs w:val="18"/>
                <w:highlight w:val="lightGray"/>
              </w:rPr>
              <w:t>D</w:t>
            </w:r>
            <w:r>
              <w:rPr>
                <w:i/>
                <w:sz w:val="18"/>
                <w:szCs w:val="18"/>
                <w:highlight w:val="lightGray"/>
              </w:rPr>
              <w:t>ays of receipt of invoice with evidence of the amount.]</w:t>
            </w:r>
          </w:p>
        </w:tc>
        <w:tc>
          <w:tcPr>
            <w:tcW w:w="1447" w:type="pct"/>
          </w:tcPr>
          <w:p w14:paraId="422E5AB8" w14:textId="342FAD2C" w:rsidR="009E0EDF" w:rsidRDefault="009E0EDF" w:rsidP="00CD32B6">
            <w:pPr>
              <w:spacing w:after="120"/>
              <w:rPr>
                <w:i/>
                <w:sz w:val="18"/>
                <w:szCs w:val="18"/>
                <w:highlight w:val="lightGray"/>
              </w:rPr>
            </w:pPr>
            <w:r w:rsidRPr="002F77CE">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_Ref89788748 \r \h  \* MERGEFORMAT </w:instrText>
            </w:r>
            <w:r>
              <w:rPr>
                <w:i/>
                <w:sz w:val="18"/>
                <w:szCs w:val="18"/>
                <w:highlight w:val="lightGray"/>
              </w:rPr>
            </w:r>
            <w:r>
              <w:rPr>
                <w:i/>
                <w:sz w:val="18"/>
                <w:szCs w:val="18"/>
                <w:highlight w:val="lightGray"/>
              </w:rPr>
              <w:fldChar w:fldCharType="separate"/>
            </w:r>
            <w:r w:rsidR="00963042">
              <w:rPr>
                <w:i/>
                <w:sz w:val="18"/>
                <w:szCs w:val="18"/>
                <w:highlight w:val="lightGray"/>
              </w:rPr>
              <w:t>4.2</w:t>
            </w:r>
            <w:r>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bl>
    <w:p w14:paraId="5D51900E" w14:textId="16499058" w:rsidR="00877A6D" w:rsidRDefault="00877A6D" w:rsidP="00894C37">
      <w:pPr>
        <w:pStyle w:val="Followtablepara"/>
      </w:pPr>
    </w:p>
    <w:p w14:paraId="1D105523" w14:textId="6DC15F8F" w:rsidR="00877A6D" w:rsidRDefault="00877A6D" w:rsidP="00894C37">
      <w:pPr>
        <w:pStyle w:val="Schedule1"/>
      </w:pPr>
      <w:bookmarkStart w:id="531" w:name="_Ref87872822"/>
      <w:r>
        <w:t>Royalty rates</w:t>
      </w:r>
      <w:bookmarkEnd w:id="531"/>
    </w:p>
    <w:tbl>
      <w:tblPr>
        <w:tblStyle w:val="TableGrid"/>
        <w:tblW w:w="5000" w:type="pct"/>
        <w:tblLook w:val="04A0" w:firstRow="1" w:lastRow="0" w:firstColumn="1" w:lastColumn="0" w:noHBand="0" w:noVBand="1"/>
      </w:tblPr>
      <w:tblGrid>
        <w:gridCol w:w="1872"/>
        <w:gridCol w:w="1973"/>
        <w:gridCol w:w="2663"/>
      </w:tblGrid>
      <w:tr w:rsidR="00894C37" w:rsidRPr="00894C37" w14:paraId="3C54BBDA" w14:textId="77777777" w:rsidTr="00FC7FD3">
        <w:trPr>
          <w:tblHeader/>
        </w:trPr>
        <w:tc>
          <w:tcPr>
            <w:tcW w:w="1438" w:type="pct"/>
            <w:shd w:val="clear" w:color="auto" w:fill="D9D9D9" w:themeFill="background1" w:themeFillShade="D9"/>
          </w:tcPr>
          <w:p w14:paraId="169ED059" w14:textId="77777777" w:rsidR="00894C37" w:rsidRPr="00894C37" w:rsidRDefault="00894C37" w:rsidP="00DA5CC8">
            <w:pPr>
              <w:spacing w:after="120"/>
              <w:rPr>
                <w:b/>
                <w:sz w:val="18"/>
                <w:szCs w:val="18"/>
              </w:rPr>
            </w:pPr>
            <w:r w:rsidRPr="00894C37">
              <w:rPr>
                <w:b/>
                <w:sz w:val="18"/>
                <w:szCs w:val="18"/>
              </w:rPr>
              <w:t>Total Net Sales and Non-sales Revenue</w:t>
            </w:r>
          </w:p>
        </w:tc>
        <w:tc>
          <w:tcPr>
            <w:tcW w:w="1516" w:type="pct"/>
            <w:shd w:val="clear" w:color="auto" w:fill="D9D9D9" w:themeFill="background1" w:themeFillShade="D9"/>
          </w:tcPr>
          <w:p w14:paraId="65AB9563" w14:textId="78042A1B" w:rsidR="00894C37" w:rsidRPr="00894C37" w:rsidRDefault="00894C37" w:rsidP="00DA5CC8">
            <w:pPr>
              <w:spacing w:after="120"/>
              <w:rPr>
                <w:b/>
                <w:sz w:val="18"/>
                <w:szCs w:val="18"/>
              </w:rPr>
            </w:pPr>
            <w:r w:rsidRPr="00894C37">
              <w:rPr>
                <w:b/>
                <w:sz w:val="18"/>
                <w:szCs w:val="18"/>
              </w:rPr>
              <w:t xml:space="preserve">Royalty </w:t>
            </w:r>
            <w:r w:rsidR="009F3EF0">
              <w:rPr>
                <w:b/>
                <w:sz w:val="18"/>
                <w:szCs w:val="18"/>
              </w:rPr>
              <w:t>r</w:t>
            </w:r>
            <w:r w:rsidRPr="00894C37">
              <w:rPr>
                <w:b/>
                <w:sz w:val="18"/>
                <w:szCs w:val="18"/>
              </w:rPr>
              <w:t>ate</w:t>
            </w:r>
          </w:p>
        </w:tc>
        <w:tc>
          <w:tcPr>
            <w:tcW w:w="2046" w:type="pct"/>
            <w:shd w:val="clear" w:color="auto" w:fill="D9D9D9" w:themeFill="background1" w:themeFillShade="D9"/>
          </w:tcPr>
          <w:p w14:paraId="028ED381" w14:textId="52D04A57" w:rsidR="00894C37" w:rsidRPr="00894C37" w:rsidRDefault="00894C37" w:rsidP="00DA5CC8">
            <w:pPr>
              <w:spacing w:after="120"/>
              <w:rPr>
                <w:b/>
                <w:sz w:val="18"/>
                <w:szCs w:val="18"/>
              </w:rPr>
            </w:pPr>
            <w:r w:rsidRPr="00894C37">
              <w:rPr>
                <w:b/>
                <w:sz w:val="18"/>
                <w:szCs w:val="18"/>
              </w:rPr>
              <w:t xml:space="preserve">When </w:t>
            </w:r>
            <w:r w:rsidR="009F3EF0">
              <w:rPr>
                <w:b/>
                <w:sz w:val="18"/>
                <w:szCs w:val="18"/>
              </w:rPr>
              <w:t>d</w:t>
            </w:r>
            <w:r w:rsidRPr="00894C37">
              <w:rPr>
                <w:b/>
                <w:sz w:val="18"/>
                <w:szCs w:val="18"/>
              </w:rPr>
              <w:t>ue</w:t>
            </w:r>
          </w:p>
        </w:tc>
      </w:tr>
      <w:tr w:rsidR="00894C37" w:rsidRPr="00894C37" w14:paraId="43C0F0C8" w14:textId="77777777" w:rsidTr="00FC7FD3">
        <w:tc>
          <w:tcPr>
            <w:tcW w:w="1438" w:type="pct"/>
          </w:tcPr>
          <w:p w14:paraId="19B778AF" w14:textId="201B0357" w:rsidR="00894C37" w:rsidRPr="00894C37" w:rsidRDefault="00894C37" w:rsidP="006230B9">
            <w:pPr>
              <w:spacing w:after="120"/>
              <w:rPr>
                <w:sz w:val="18"/>
                <w:szCs w:val="18"/>
              </w:rPr>
            </w:pPr>
            <w:r w:rsidRPr="00894C37">
              <w:rPr>
                <w:sz w:val="18"/>
                <w:szCs w:val="18"/>
              </w:rPr>
              <w:t>[</w:t>
            </w:r>
            <w:r w:rsidR="009C4C97">
              <w:rPr>
                <w:i/>
                <w:sz w:val="18"/>
                <w:szCs w:val="18"/>
                <w:highlight w:val="lightGray"/>
              </w:rPr>
              <w:t xml:space="preserve">insert - </w:t>
            </w:r>
            <w:r w:rsidRPr="004C69FA">
              <w:rPr>
                <w:i/>
                <w:sz w:val="18"/>
                <w:szCs w:val="18"/>
                <w:highlight w:val="lightGray"/>
              </w:rPr>
              <w:t>e.g. Less than A$</w:t>
            </w:r>
            <w:r w:rsidR="00EC16E9" w:rsidRPr="004C69FA">
              <w:rPr>
                <w:i/>
                <w:sz w:val="18"/>
                <w:szCs w:val="18"/>
                <w:highlight w:val="lightGray"/>
              </w:rPr>
              <w:t xml:space="preserve">X </w:t>
            </w:r>
            <w:r w:rsidRPr="004C69FA">
              <w:rPr>
                <w:i/>
                <w:sz w:val="18"/>
                <w:szCs w:val="18"/>
                <w:highlight w:val="lightGray"/>
              </w:rPr>
              <w:t xml:space="preserve">million in the given </w:t>
            </w:r>
            <w:r w:rsidR="006230B9" w:rsidRPr="00935F99">
              <w:rPr>
                <w:i/>
                <w:sz w:val="18"/>
                <w:szCs w:val="18"/>
                <w:highlight w:val="lightGray"/>
              </w:rPr>
              <w:t>Reporting Period</w:t>
            </w:r>
            <w:r w:rsidRPr="00894C37">
              <w:rPr>
                <w:sz w:val="18"/>
                <w:szCs w:val="18"/>
              </w:rPr>
              <w:t>]</w:t>
            </w:r>
          </w:p>
        </w:tc>
        <w:tc>
          <w:tcPr>
            <w:tcW w:w="1516" w:type="pct"/>
          </w:tcPr>
          <w:p w14:paraId="2E9D9DED" w14:textId="700F9B1A" w:rsidR="00894C37" w:rsidRPr="00FC695A" w:rsidRDefault="002A44F0" w:rsidP="00EC16E9">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9C4C97">
              <w:rPr>
                <w:i/>
                <w:sz w:val="18"/>
                <w:szCs w:val="18"/>
                <w:highlight w:val="lightGray"/>
              </w:rPr>
              <w:t xml:space="preserve">- </w:t>
            </w:r>
            <w:r w:rsidR="00894C37" w:rsidRPr="007C1036">
              <w:rPr>
                <w:i/>
                <w:sz w:val="18"/>
                <w:szCs w:val="18"/>
                <w:highlight w:val="lightGray"/>
              </w:rPr>
              <w:t xml:space="preserve">e.g. </w:t>
            </w:r>
            <w:r w:rsidR="00EC16E9" w:rsidRPr="007C1036">
              <w:rPr>
                <w:i/>
                <w:sz w:val="18"/>
                <w:szCs w:val="18"/>
                <w:highlight w:val="lightGray"/>
              </w:rPr>
              <w:t>M</w:t>
            </w:r>
            <w:r w:rsidR="00894C37" w:rsidRPr="007C1036">
              <w:rPr>
                <w:i/>
                <w:sz w:val="18"/>
                <w:szCs w:val="18"/>
                <w:highlight w:val="lightGray"/>
              </w:rPr>
              <w:t xml:space="preserve">% of Net Sales plus </w:t>
            </w:r>
            <w:r w:rsidR="00EC16E9" w:rsidRPr="007C1036">
              <w:rPr>
                <w:i/>
                <w:sz w:val="18"/>
                <w:szCs w:val="18"/>
                <w:highlight w:val="lightGray"/>
              </w:rPr>
              <w:t>P</w:t>
            </w:r>
            <w:r w:rsidR="00894C37" w:rsidRPr="007C1036">
              <w:rPr>
                <w:i/>
                <w:sz w:val="18"/>
                <w:szCs w:val="18"/>
                <w:highlight w:val="lightGray"/>
              </w:rPr>
              <w:t>% of Non-sales Revenue</w:t>
            </w:r>
            <w:r w:rsidRPr="002A44F0">
              <w:rPr>
                <w:sz w:val="18"/>
                <w:szCs w:val="18"/>
              </w:rPr>
              <w:t>]</w:t>
            </w:r>
          </w:p>
        </w:tc>
        <w:tc>
          <w:tcPr>
            <w:tcW w:w="2046" w:type="pct"/>
          </w:tcPr>
          <w:p w14:paraId="6FC06A75" w14:textId="503FABD9" w:rsidR="00894C37" w:rsidRPr="00FC695A" w:rsidRDefault="002A44F0" w:rsidP="00E45C98">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894C37" w:rsidRPr="007C1036">
              <w:rPr>
                <w:i/>
                <w:sz w:val="18"/>
                <w:szCs w:val="18"/>
                <w:highlight w:val="lightGray"/>
              </w:rPr>
              <w:t xml:space="preserve">- e.g.  within x </w:t>
            </w:r>
            <w:r w:rsidR="00E45C98">
              <w:rPr>
                <w:i/>
                <w:sz w:val="18"/>
                <w:szCs w:val="18"/>
                <w:highlight w:val="lightGray"/>
              </w:rPr>
              <w:t>B</w:t>
            </w:r>
            <w:r w:rsidR="007025D4" w:rsidRPr="007C1036">
              <w:rPr>
                <w:i/>
                <w:sz w:val="18"/>
                <w:szCs w:val="18"/>
                <w:highlight w:val="lightGray"/>
              </w:rPr>
              <w:t xml:space="preserve">usiness </w:t>
            </w:r>
            <w:r w:rsidR="00E45C98">
              <w:rPr>
                <w:i/>
                <w:sz w:val="18"/>
                <w:szCs w:val="18"/>
                <w:highlight w:val="lightGray"/>
              </w:rPr>
              <w:t>D</w:t>
            </w:r>
            <w:r w:rsidR="007025D4" w:rsidRPr="007C1036">
              <w:rPr>
                <w:i/>
                <w:sz w:val="18"/>
                <w:szCs w:val="18"/>
                <w:highlight w:val="lightGray"/>
              </w:rPr>
              <w:t>ay</w:t>
            </w:r>
            <w:r w:rsidR="00894C37" w:rsidRPr="007C1036">
              <w:rPr>
                <w:i/>
                <w:sz w:val="18"/>
                <w:szCs w:val="18"/>
                <w:highlight w:val="lightGray"/>
              </w:rPr>
              <w:t xml:space="preserve">s of the end of each </w:t>
            </w:r>
            <w:r w:rsidR="006230B9" w:rsidRPr="00935F99">
              <w:rPr>
                <w:i/>
                <w:sz w:val="18"/>
                <w:szCs w:val="18"/>
                <w:highlight w:val="lightGray"/>
              </w:rPr>
              <w:t>Reporting Period</w:t>
            </w:r>
            <w:r w:rsidRPr="002A44F0">
              <w:rPr>
                <w:sz w:val="18"/>
                <w:szCs w:val="18"/>
              </w:rPr>
              <w:t>]</w:t>
            </w:r>
          </w:p>
        </w:tc>
      </w:tr>
      <w:tr w:rsidR="00894C37" w:rsidRPr="00894C37" w14:paraId="534619FF" w14:textId="77777777" w:rsidTr="00FC7FD3">
        <w:tc>
          <w:tcPr>
            <w:tcW w:w="1438" w:type="pct"/>
          </w:tcPr>
          <w:p w14:paraId="5BE2003F" w14:textId="35B085B0" w:rsidR="00894C37" w:rsidRPr="00894C37" w:rsidRDefault="00894C37" w:rsidP="00EC16E9">
            <w:pPr>
              <w:spacing w:after="120"/>
              <w:rPr>
                <w:sz w:val="18"/>
                <w:szCs w:val="18"/>
              </w:rPr>
            </w:pPr>
            <w:r w:rsidRPr="00894C37">
              <w:rPr>
                <w:sz w:val="18"/>
                <w:szCs w:val="18"/>
              </w:rPr>
              <w:t>[</w:t>
            </w:r>
            <w:r w:rsidR="009C4C97">
              <w:rPr>
                <w:i/>
                <w:sz w:val="18"/>
                <w:szCs w:val="18"/>
                <w:highlight w:val="lightGray"/>
              </w:rPr>
              <w:t xml:space="preserve">insert - </w:t>
            </w:r>
            <w:r w:rsidRPr="004C69FA">
              <w:rPr>
                <w:i/>
                <w:sz w:val="18"/>
                <w:szCs w:val="18"/>
                <w:highlight w:val="lightGray"/>
              </w:rPr>
              <w:t>e.g. A$</w:t>
            </w:r>
            <w:r w:rsidR="00EC16E9" w:rsidRPr="004C69FA">
              <w:rPr>
                <w:i/>
                <w:sz w:val="18"/>
                <w:szCs w:val="18"/>
                <w:highlight w:val="lightGray"/>
              </w:rPr>
              <w:t xml:space="preserve">X </w:t>
            </w:r>
            <w:r w:rsidRPr="004C69FA">
              <w:rPr>
                <w:i/>
                <w:sz w:val="18"/>
                <w:szCs w:val="18"/>
                <w:highlight w:val="lightGray"/>
              </w:rPr>
              <w:t>to A$</w:t>
            </w:r>
            <w:r w:rsidR="00EC16E9" w:rsidRPr="004C69FA">
              <w:rPr>
                <w:i/>
                <w:sz w:val="18"/>
                <w:szCs w:val="18"/>
                <w:highlight w:val="lightGray"/>
              </w:rPr>
              <w:t xml:space="preserve">Y </w:t>
            </w:r>
            <w:r w:rsidRPr="004C69FA">
              <w:rPr>
                <w:i/>
                <w:sz w:val="18"/>
                <w:szCs w:val="18"/>
                <w:highlight w:val="lightGray"/>
              </w:rPr>
              <w:t xml:space="preserve">million in the given </w:t>
            </w:r>
            <w:r w:rsidR="006230B9" w:rsidRPr="00935F99">
              <w:rPr>
                <w:i/>
                <w:sz w:val="18"/>
                <w:szCs w:val="18"/>
                <w:highlight w:val="lightGray"/>
              </w:rPr>
              <w:t>Reporting Period</w:t>
            </w:r>
            <w:r w:rsidRPr="00894C37">
              <w:rPr>
                <w:sz w:val="18"/>
                <w:szCs w:val="18"/>
              </w:rPr>
              <w:t>]</w:t>
            </w:r>
          </w:p>
        </w:tc>
        <w:tc>
          <w:tcPr>
            <w:tcW w:w="1516" w:type="pct"/>
          </w:tcPr>
          <w:p w14:paraId="083057B1" w14:textId="71043F1A" w:rsidR="00894C37" w:rsidRPr="00FC695A" w:rsidRDefault="002A44F0" w:rsidP="00EC16E9">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9C4C97">
              <w:rPr>
                <w:i/>
                <w:sz w:val="18"/>
                <w:szCs w:val="18"/>
                <w:highlight w:val="lightGray"/>
              </w:rPr>
              <w:t xml:space="preserve">- </w:t>
            </w:r>
            <w:r w:rsidR="00894C37" w:rsidRPr="007C1036">
              <w:rPr>
                <w:i/>
                <w:sz w:val="18"/>
                <w:szCs w:val="18"/>
                <w:highlight w:val="lightGray"/>
              </w:rPr>
              <w:t xml:space="preserve">e.g. </w:t>
            </w:r>
            <w:r w:rsidR="00EC16E9" w:rsidRPr="007C1036">
              <w:rPr>
                <w:i/>
                <w:sz w:val="18"/>
                <w:szCs w:val="18"/>
                <w:highlight w:val="lightGray"/>
              </w:rPr>
              <w:t>M+N</w:t>
            </w:r>
            <w:r w:rsidR="00894C37" w:rsidRPr="007C1036">
              <w:rPr>
                <w:i/>
                <w:sz w:val="18"/>
                <w:szCs w:val="18"/>
                <w:highlight w:val="lightGray"/>
              </w:rPr>
              <w:t xml:space="preserve">% of Net Sales plus </w:t>
            </w:r>
            <w:r w:rsidR="00EC16E9" w:rsidRPr="007C1036">
              <w:rPr>
                <w:i/>
                <w:sz w:val="18"/>
                <w:szCs w:val="18"/>
                <w:highlight w:val="lightGray"/>
              </w:rPr>
              <w:t>P</w:t>
            </w:r>
            <w:r w:rsidR="00894C37" w:rsidRPr="007C1036">
              <w:rPr>
                <w:i/>
                <w:sz w:val="18"/>
                <w:szCs w:val="18"/>
                <w:highlight w:val="lightGray"/>
              </w:rPr>
              <w:t>% of Non-sales Revenue</w:t>
            </w:r>
            <w:r w:rsidRPr="002A44F0">
              <w:rPr>
                <w:sz w:val="18"/>
                <w:szCs w:val="18"/>
              </w:rPr>
              <w:t>]</w:t>
            </w:r>
          </w:p>
        </w:tc>
        <w:tc>
          <w:tcPr>
            <w:tcW w:w="2046" w:type="pct"/>
          </w:tcPr>
          <w:p w14:paraId="41A0DCDE" w14:textId="4A7795A8" w:rsidR="00894C37" w:rsidRPr="00FC695A" w:rsidRDefault="002A44F0" w:rsidP="00E45C98">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894C37" w:rsidRPr="007C1036">
              <w:rPr>
                <w:i/>
                <w:sz w:val="18"/>
                <w:szCs w:val="18"/>
                <w:highlight w:val="lightGray"/>
              </w:rPr>
              <w:t xml:space="preserve">- e.g.  within x </w:t>
            </w:r>
            <w:r w:rsidR="00E45C98">
              <w:rPr>
                <w:i/>
                <w:sz w:val="18"/>
                <w:szCs w:val="18"/>
                <w:highlight w:val="lightGray"/>
              </w:rPr>
              <w:t>B</w:t>
            </w:r>
            <w:r w:rsidR="007025D4" w:rsidRPr="007C1036">
              <w:rPr>
                <w:i/>
                <w:sz w:val="18"/>
                <w:szCs w:val="18"/>
                <w:highlight w:val="lightGray"/>
              </w:rPr>
              <w:t xml:space="preserve">usiness </w:t>
            </w:r>
            <w:r w:rsidR="00E45C98">
              <w:rPr>
                <w:i/>
                <w:sz w:val="18"/>
                <w:szCs w:val="18"/>
                <w:highlight w:val="lightGray"/>
              </w:rPr>
              <w:t>D</w:t>
            </w:r>
            <w:r w:rsidR="007025D4" w:rsidRPr="007C1036">
              <w:rPr>
                <w:i/>
                <w:sz w:val="18"/>
                <w:szCs w:val="18"/>
                <w:highlight w:val="lightGray"/>
              </w:rPr>
              <w:t>ay</w:t>
            </w:r>
            <w:r w:rsidR="00894C37" w:rsidRPr="007C1036">
              <w:rPr>
                <w:i/>
                <w:sz w:val="18"/>
                <w:szCs w:val="18"/>
                <w:highlight w:val="lightGray"/>
              </w:rPr>
              <w:t xml:space="preserve">s of the end of each </w:t>
            </w:r>
            <w:r w:rsidR="006230B9" w:rsidRPr="00935F99">
              <w:rPr>
                <w:i/>
                <w:sz w:val="18"/>
                <w:szCs w:val="18"/>
                <w:highlight w:val="lightGray"/>
              </w:rPr>
              <w:t>Reporting Period</w:t>
            </w:r>
            <w:r w:rsidRPr="002A44F0">
              <w:rPr>
                <w:sz w:val="18"/>
                <w:szCs w:val="18"/>
              </w:rPr>
              <w:t>]</w:t>
            </w:r>
          </w:p>
        </w:tc>
      </w:tr>
      <w:tr w:rsidR="00894C37" w:rsidRPr="00894C37" w14:paraId="6CE94F21" w14:textId="77777777" w:rsidTr="00FC7FD3">
        <w:tc>
          <w:tcPr>
            <w:tcW w:w="1438" w:type="pct"/>
          </w:tcPr>
          <w:p w14:paraId="43603450" w14:textId="68B5209A" w:rsidR="00894C37" w:rsidRPr="00894C37" w:rsidRDefault="00894C37" w:rsidP="00EC16E9">
            <w:pPr>
              <w:spacing w:after="120"/>
              <w:rPr>
                <w:sz w:val="18"/>
                <w:szCs w:val="18"/>
              </w:rPr>
            </w:pPr>
            <w:r w:rsidRPr="00894C37">
              <w:rPr>
                <w:sz w:val="18"/>
                <w:szCs w:val="18"/>
              </w:rPr>
              <w:t>[</w:t>
            </w:r>
            <w:r w:rsidR="009C4C97">
              <w:rPr>
                <w:i/>
                <w:sz w:val="18"/>
                <w:szCs w:val="18"/>
                <w:highlight w:val="lightGray"/>
              </w:rPr>
              <w:t xml:space="preserve">insert - </w:t>
            </w:r>
            <w:r w:rsidRPr="004C69FA">
              <w:rPr>
                <w:i/>
                <w:sz w:val="18"/>
                <w:szCs w:val="18"/>
                <w:highlight w:val="lightGray"/>
              </w:rPr>
              <w:t>e.g. Greater than A$</w:t>
            </w:r>
            <w:r w:rsidR="00EC16E9" w:rsidRPr="004C69FA">
              <w:rPr>
                <w:i/>
                <w:sz w:val="18"/>
                <w:szCs w:val="18"/>
                <w:highlight w:val="lightGray"/>
              </w:rPr>
              <w:t xml:space="preserve">Y </w:t>
            </w:r>
            <w:r w:rsidRPr="004C69FA">
              <w:rPr>
                <w:i/>
                <w:sz w:val="18"/>
                <w:szCs w:val="18"/>
                <w:highlight w:val="lightGray"/>
              </w:rPr>
              <w:t xml:space="preserve">million in the given </w:t>
            </w:r>
            <w:r w:rsidR="006230B9" w:rsidRPr="00935F99">
              <w:rPr>
                <w:i/>
                <w:sz w:val="18"/>
                <w:szCs w:val="18"/>
                <w:highlight w:val="lightGray"/>
              </w:rPr>
              <w:t>Reporting Period</w:t>
            </w:r>
            <w:r w:rsidRPr="00894C37">
              <w:rPr>
                <w:sz w:val="18"/>
                <w:szCs w:val="18"/>
              </w:rPr>
              <w:t>]</w:t>
            </w:r>
          </w:p>
        </w:tc>
        <w:tc>
          <w:tcPr>
            <w:tcW w:w="1516" w:type="pct"/>
          </w:tcPr>
          <w:p w14:paraId="5CC3B162" w14:textId="04F1EA61" w:rsidR="00894C37" w:rsidRPr="00FC695A" w:rsidRDefault="002A44F0" w:rsidP="00EC16E9">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9C4C97">
              <w:rPr>
                <w:i/>
                <w:sz w:val="18"/>
                <w:szCs w:val="18"/>
                <w:highlight w:val="lightGray"/>
              </w:rPr>
              <w:t xml:space="preserve">- </w:t>
            </w:r>
            <w:r w:rsidR="00894C37" w:rsidRPr="007C1036">
              <w:rPr>
                <w:i/>
                <w:sz w:val="18"/>
                <w:szCs w:val="18"/>
                <w:highlight w:val="lightGray"/>
              </w:rPr>
              <w:t xml:space="preserve">e.g. </w:t>
            </w:r>
            <w:r w:rsidR="00EC16E9" w:rsidRPr="007C1036">
              <w:rPr>
                <w:i/>
                <w:sz w:val="18"/>
                <w:szCs w:val="18"/>
                <w:highlight w:val="lightGray"/>
              </w:rPr>
              <w:t>M+O</w:t>
            </w:r>
            <w:r w:rsidR="00894C37" w:rsidRPr="007C1036">
              <w:rPr>
                <w:i/>
                <w:sz w:val="18"/>
                <w:szCs w:val="18"/>
                <w:highlight w:val="lightGray"/>
              </w:rPr>
              <w:t xml:space="preserve">% of Net Sales plus </w:t>
            </w:r>
            <w:r w:rsidR="00EC16E9" w:rsidRPr="007C1036">
              <w:rPr>
                <w:i/>
                <w:sz w:val="18"/>
                <w:szCs w:val="18"/>
                <w:highlight w:val="lightGray"/>
              </w:rPr>
              <w:t>P</w:t>
            </w:r>
            <w:r w:rsidR="00894C37" w:rsidRPr="007C1036">
              <w:rPr>
                <w:i/>
                <w:sz w:val="18"/>
                <w:szCs w:val="18"/>
                <w:highlight w:val="lightGray"/>
              </w:rPr>
              <w:t>% of Non-sales Revenue</w:t>
            </w:r>
            <w:r w:rsidRPr="002A44F0">
              <w:rPr>
                <w:sz w:val="18"/>
                <w:szCs w:val="18"/>
              </w:rPr>
              <w:t>]</w:t>
            </w:r>
          </w:p>
        </w:tc>
        <w:tc>
          <w:tcPr>
            <w:tcW w:w="2046" w:type="pct"/>
          </w:tcPr>
          <w:p w14:paraId="5A78F203" w14:textId="61D5208F" w:rsidR="00894C37" w:rsidRPr="00FC695A" w:rsidRDefault="002A44F0" w:rsidP="00E45C98">
            <w:pPr>
              <w:spacing w:after="120"/>
              <w:rPr>
                <w:sz w:val="18"/>
                <w:szCs w:val="18"/>
                <w:highlight w:val="yellow"/>
              </w:rPr>
            </w:pPr>
            <w:r w:rsidRPr="002A44F0">
              <w:rPr>
                <w:sz w:val="18"/>
                <w:szCs w:val="18"/>
              </w:rPr>
              <w:t>[</w:t>
            </w:r>
            <w:r w:rsidR="00DA5CC8" w:rsidRPr="007C1036">
              <w:rPr>
                <w:i/>
                <w:sz w:val="18"/>
                <w:szCs w:val="18"/>
                <w:highlight w:val="lightGray"/>
              </w:rPr>
              <w:t xml:space="preserve">insert </w:t>
            </w:r>
            <w:r w:rsidR="00894C37" w:rsidRPr="007C1036">
              <w:rPr>
                <w:i/>
                <w:sz w:val="18"/>
                <w:szCs w:val="18"/>
                <w:highlight w:val="lightGray"/>
              </w:rPr>
              <w:t xml:space="preserve">- e.g.  within x </w:t>
            </w:r>
            <w:r w:rsidR="00E45C98">
              <w:rPr>
                <w:i/>
                <w:sz w:val="18"/>
                <w:szCs w:val="18"/>
                <w:highlight w:val="lightGray"/>
              </w:rPr>
              <w:t>B</w:t>
            </w:r>
            <w:r w:rsidR="007025D4" w:rsidRPr="007C1036">
              <w:rPr>
                <w:i/>
                <w:sz w:val="18"/>
                <w:szCs w:val="18"/>
                <w:highlight w:val="lightGray"/>
              </w:rPr>
              <w:t xml:space="preserve">usiness </w:t>
            </w:r>
            <w:r w:rsidR="00E45C98">
              <w:rPr>
                <w:i/>
                <w:sz w:val="18"/>
                <w:szCs w:val="18"/>
                <w:highlight w:val="lightGray"/>
              </w:rPr>
              <w:t>D</w:t>
            </w:r>
            <w:r w:rsidR="007025D4" w:rsidRPr="007C1036">
              <w:rPr>
                <w:i/>
                <w:sz w:val="18"/>
                <w:szCs w:val="18"/>
                <w:highlight w:val="lightGray"/>
              </w:rPr>
              <w:t>ay</w:t>
            </w:r>
            <w:r w:rsidR="00894C37" w:rsidRPr="007C1036">
              <w:rPr>
                <w:i/>
                <w:sz w:val="18"/>
                <w:szCs w:val="18"/>
                <w:highlight w:val="lightGray"/>
              </w:rPr>
              <w:t xml:space="preserve">s of the end of each </w:t>
            </w:r>
            <w:r w:rsidR="006230B9" w:rsidRPr="00935F99">
              <w:rPr>
                <w:i/>
                <w:sz w:val="18"/>
                <w:szCs w:val="18"/>
                <w:highlight w:val="lightGray"/>
              </w:rPr>
              <w:t>Reporting Period</w:t>
            </w:r>
            <w:r w:rsidRPr="002A44F0">
              <w:rPr>
                <w:sz w:val="18"/>
                <w:szCs w:val="18"/>
              </w:rPr>
              <w:t>]</w:t>
            </w:r>
          </w:p>
        </w:tc>
      </w:tr>
    </w:tbl>
    <w:p w14:paraId="4D8D905C" w14:textId="4D7EE5E4" w:rsidR="00877A6D" w:rsidRDefault="00877A6D" w:rsidP="00894C37">
      <w:pPr>
        <w:pStyle w:val="Followtablepara"/>
      </w:pPr>
    </w:p>
    <w:p w14:paraId="4AE7FE80" w14:textId="5D43434A" w:rsidR="00877A6D" w:rsidRDefault="00877A6D" w:rsidP="00894C37">
      <w:pPr>
        <w:pStyle w:val="Schedule1"/>
      </w:pPr>
      <w:r>
        <w:t xml:space="preserve">Royalty </w:t>
      </w:r>
      <w:r w:rsidR="00692BE2">
        <w:t>a</w:t>
      </w:r>
      <w:r>
        <w:t>djustment</w:t>
      </w:r>
    </w:p>
    <w:p w14:paraId="411B4F9D" w14:textId="0EBDC548" w:rsidR="00877A6D" w:rsidRDefault="002A44F0" w:rsidP="00894C37">
      <w:pPr>
        <w:pStyle w:val="IndentParaLevel1"/>
      </w:pPr>
      <w:r w:rsidRPr="002A44F0">
        <w:t>[</w:t>
      </w:r>
      <w:r w:rsidR="005E1BEC">
        <w:rPr>
          <w:i/>
          <w:highlight w:val="lightGray"/>
        </w:rPr>
        <w:t>I</w:t>
      </w:r>
      <w:r w:rsidR="00DA5CC8" w:rsidRPr="007C1036">
        <w:rPr>
          <w:i/>
          <w:highlight w:val="lightGray"/>
        </w:rPr>
        <w:t xml:space="preserve">nsert </w:t>
      </w:r>
      <w:r w:rsidR="00877A6D" w:rsidRPr="007C1036">
        <w:rPr>
          <w:i/>
          <w:highlight w:val="lightGray"/>
        </w:rPr>
        <w:t xml:space="preserve">basis for adjustment of royalties under clause </w:t>
      </w:r>
      <w:r w:rsidR="00441FC5" w:rsidRPr="007C1036">
        <w:rPr>
          <w:i/>
          <w:highlight w:val="lightGray"/>
        </w:rPr>
        <w:fldChar w:fldCharType="begin"/>
      </w:r>
      <w:r w:rsidR="00441FC5" w:rsidRPr="007C1036">
        <w:rPr>
          <w:i/>
          <w:highlight w:val="lightGray"/>
        </w:rPr>
        <w:instrText xml:space="preserve"> REF _Ref87353284 \w \h </w:instrText>
      </w:r>
      <w:r w:rsidR="00FC695A" w:rsidRPr="007C1036">
        <w:rPr>
          <w:i/>
          <w:highlight w:val="lightGray"/>
        </w:rPr>
        <w:instrText xml:space="preserve"> \* MERGEFORMAT </w:instrText>
      </w:r>
      <w:r w:rsidR="00441FC5" w:rsidRPr="007C1036">
        <w:rPr>
          <w:i/>
          <w:highlight w:val="lightGray"/>
        </w:rPr>
      </w:r>
      <w:r w:rsidR="00441FC5" w:rsidRPr="007C1036">
        <w:rPr>
          <w:i/>
          <w:highlight w:val="lightGray"/>
        </w:rPr>
        <w:fldChar w:fldCharType="separate"/>
      </w:r>
      <w:r w:rsidR="00963042">
        <w:rPr>
          <w:i/>
          <w:highlight w:val="lightGray"/>
        </w:rPr>
        <w:t>2.2</w:t>
      </w:r>
      <w:r w:rsidR="00441FC5" w:rsidRPr="007C1036">
        <w:rPr>
          <w:i/>
          <w:highlight w:val="lightGray"/>
        </w:rPr>
        <w:fldChar w:fldCharType="end"/>
      </w:r>
      <w:r w:rsidR="00877A6D" w:rsidRPr="007C1036">
        <w:rPr>
          <w:i/>
          <w:highlight w:val="lightGray"/>
        </w:rPr>
        <w:t xml:space="preserve"> (i</w:t>
      </w:r>
      <w:r w:rsidR="005E1BEC">
        <w:rPr>
          <w:i/>
          <w:highlight w:val="lightGray"/>
        </w:rPr>
        <w:t>.</w:t>
      </w:r>
      <w:r w:rsidR="00877A6D" w:rsidRPr="007C1036">
        <w:rPr>
          <w:i/>
          <w:highlight w:val="lightGray"/>
        </w:rPr>
        <w:t>e</w:t>
      </w:r>
      <w:r w:rsidR="005E1BEC">
        <w:rPr>
          <w:i/>
          <w:highlight w:val="lightGray"/>
        </w:rPr>
        <w:t>.</w:t>
      </w:r>
      <w:r w:rsidR="00877A6D" w:rsidRPr="007C1036">
        <w:rPr>
          <w:i/>
          <w:highlight w:val="lightGray"/>
        </w:rPr>
        <w:t xml:space="preserve"> if a granted </w:t>
      </w:r>
      <w:r w:rsidR="00707F97" w:rsidRPr="007C1036">
        <w:rPr>
          <w:i/>
          <w:highlight w:val="lightGray"/>
        </w:rPr>
        <w:t xml:space="preserve">Registration </w:t>
      </w:r>
      <w:r w:rsidR="00877A6D" w:rsidRPr="007C1036">
        <w:rPr>
          <w:i/>
          <w:highlight w:val="lightGray"/>
        </w:rPr>
        <w:t xml:space="preserve">ceases to be in force or a </w:t>
      </w:r>
      <w:r w:rsidR="00707F97" w:rsidRPr="007C1036">
        <w:rPr>
          <w:i/>
          <w:highlight w:val="lightGray"/>
        </w:rPr>
        <w:t xml:space="preserve">Registration </w:t>
      </w:r>
      <w:r w:rsidR="00877A6D" w:rsidRPr="007C1036">
        <w:rPr>
          <w:i/>
          <w:highlight w:val="lightGray"/>
        </w:rPr>
        <w:t>Application is not granted</w:t>
      </w:r>
      <w:r w:rsidR="005E1BEC">
        <w:rPr>
          <w:i/>
          <w:highlight w:val="lightGray"/>
        </w:rPr>
        <w:t>).</w:t>
      </w:r>
      <w:r w:rsidRPr="00232D3E">
        <w:t>]</w:t>
      </w:r>
    </w:p>
    <w:p w14:paraId="244CBECA" w14:textId="46CC0ECD" w:rsidR="00966FA5" w:rsidRDefault="00966FA5" w:rsidP="007C1036">
      <w:pPr>
        <w:pStyle w:val="Schedule1"/>
      </w:pPr>
      <w:bookmarkStart w:id="532" w:name="_Ref88126896"/>
      <w:r>
        <w:t>Permitted Costs</w:t>
      </w:r>
      <w:bookmarkEnd w:id="532"/>
    </w:p>
    <w:p w14:paraId="16C913F7" w14:textId="100E476E" w:rsidR="004F07C3" w:rsidRPr="00966FA5" w:rsidRDefault="00966FA5" w:rsidP="006F5831">
      <w:pPr>
        <w:pStyle w:val="IndentParaLevel1"/>
      </w:pPr>
      <w:r>
        <w:t>[</w:t>
      </w:r>
      <w:r w:rsidRPr="007C1036">
        <w:rPr>
          <w:i/>
          <w:highlight w:val="lightGray"/>
        </w:rPr>
        <w:t>Insert any Permitted Costs</w:t>
      </w:r>
      <w:r w:rsidR="00CD32B6">
        <w:rPr>
          <w:i/>
          <w:highlight w:val="lightGray"/>
        </w:rPr>
        <w:t>, which are excluded from Net Sales</w:t>
      </w:r>
      <w:r w:rsidRPr="007C1036">
        <w:rPr>
          <w:i/>
          <w:highlight w:val="lightGray"/>
        </w:rPr>
        <w:t>.</w:t>
      </w:r>
      <w:r>
        <w:t>]</w:t>
      </w:r>
    </w:p>
    <w:p w14:paraId="57B73580" w14:textId="197819D5" w:rsidR="00877A6D" w:rsidRDefault="004F07C3" w:rsidP="006312D9">
      <w:pPr>
        <w:pStyle w:val="Schedule1"/>
      </w:pPr>
      <w:bookmarkStart w:id="533" w:name="_Ref110871491"/>
      <w:r>
        <w:t xml:space="preserve">Defined terms for purpose of this </w:t>
      </w:r>
      <w:r>
        <w:fldChar w:fldCharType="begin"/>
      </w:r>
      <w:r>
        <w:instrText xml:space="preserve"> REF _Ref87352093 \w \h </w:instrText>
      </w:r>
      <w:r>
        <w:fldChar w:fldCharType="separate"/>
      </w:r>
      <w:r w:rsidR="00963042">
        <w:t>Schedule 3</w:t>
      </w:r>
      <w:r>
        <w:fldChar w:fldCharType="end"/>
      </w:r>
      <w:bookmarkEnd w:id="533"/>
    </w:p>
    <w:p w14:paraId="103956B1" w14:textId="6F323534" w:rsidR="004F07C3" w:rsidRDefault="004F07C3" w:rsidP="006312D9">
      <w:pPr>
        <w:pStyle w:val="IndentParaLevel1"/>
      </w:pPr>
      <w:r>
        <w:t xml:space="preserve">The following defined terms are used in this </w:t>
      </w:r>
      <w:r>
        <w:fldChar w:fldCharType="begin"/>
      </w:r>
      <w:r>
        <w:instrText xml:space="preserve"> REF _Ref87352093 \w \h </w:instrText>
      </w:r>
      <w:r>
        <w:fldChar w:fldCharType="separate"/>
      </w:r>
      <w:r w:rsidR="00963042">
        <w:t>Schedule 3</w:t>
      </w:r>
      <w:r>
        <w:fldChar w:fldCharType="end"/>
      </w:r>
      <w:r>
        <w:t>:</w:t>
      </w:r>
    </w:p>
    <w:p w14:paraId="76D4C173" w14:textId="77777777" w:rsidR="004F07C3" w:rsidRPr="006312D9" w:rsidRDefault="004F07C3" w:rsidP="006312D9">
      <w:pPr>
        <w:pStyle w:val="Definition"/>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whether or not invoiced, billed or received by the Licensee and its Affiliates, distributor, agent and sublicensee, attributable to the Commercialisation of any Products, less Permitted Costs.  Such amounts attributable </w:t>
      </w:r>
      <w:r w:rsidRPr="006312D9">
        <w:rPr>
          <w:i/>
          <w:szCs w:val="24"/>
          <w:highlight w:val="lightGray"/>
        </w:rPr>
        <w:lastRenderedPageBreak/>
        <w:t xml:space="preserve">solely to Use of a Product by the Licensee and its Affiliates, without further Commercialisation, are to be excluded from Net Sales. </w:t>
      </w:r>
    </w:p>
    <w:p w14:paraId="5B0E5E26" w14:textId="77777777" w:rsidR="004F07C3" w:rsidRPr="006312D9" w:rsidRDefault="004F07C3" w:rsidP="006312D9">
      <w:pPr>
        <w:pStyle w:val="Definition"/>
        <w:rPr>
          <w:i/>
          <w:szCs w:val="24"/>
          <w:highlight w:val="lightGray"/>
        </w:rPr>
      </w:pPr>
      <w:r w:rsidRPr="006312D9">
        <w:rPr>
          <w:i/>
          <w:szCs w:val="24"/>
          <w:highlight w:val="lightGray"/>
        </w:rPr>
        <w:t>For the purposes of this definition of Net Sales:</w:t>
      </w:r>
    </w:p>
    <w:p w14:paraId="513EBDEE" w14:textId="0337A94A" w:rsidR="004F07C3" w:rsidRPr="006312D9" w:rsidRDefault="004F07C3" w:rsidP="006312D9">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6F094367" w14:textId="78BB52A8" w:rsidR="004F07C3" w:rsidRPr="006312D9" w:rsidRDefault="004F07C3" w:rsidP="006312D9">
      <w:pPr>
        <w:pStyle w:val="Definition"/>
        <w:rPr>
          <w:i/>
          <w:szCs w:val="24"/>
          <w:highlight w:val="lightGray"/>
        </w:rPr>
      </w:pPr>
      <w:r>
        <w:rPr>
          <w:i/>
          <w:szCs w:val="24"/>
          <w:highlight w:val="lightGray"/>
        </w:rPr>
        <w:t>b)</w:t>
      </w:r>
      <w:r>
        <w:rPr>
          <w:i/>
          <w:szCs w:val="24"/>
          <w:highlight w:val="lightGray"/>
        </w:rPr>
        <w:tab/>
      </w:r>
      <w:r w:rsidRPr="006312D9">
        <w:rPr>
          <w:i/>
          <w:szCs w:val="24"/>
          <w:highlight w:val="lightGray"/>
        </w:rPr>
        <w:t>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fairly attributable to the value added by incorporation of the Product.</w:t>
      </w:r>
    </w:p>
    <w:p w14:paraId="516BAE7E" w14:textId="77777777" w:rsidR="004F07C3" w:rsidRPr="006312D9" w:rsidRDefault="004F07C3" w:rsidP="00D15DF4">
      <w:pPr>
        <w:pStyle w:val="Definition"/>
        <w:keepNext/>
        <w:keepLines/>
        <w:rPr>
          <w:i/>
          <w:szCs w:val="24"/>
          <w:highlight w:val="lightGray"/>
        </w:rPr>
      </w:pPr>
      <w:r w:rsidRPr="006312D9">
        <w:rPr>
          <w:b/>
          <w:i/>
          <w:szCs w:val="24"/>
          <w:highlight w:val="lightGray"/>
        </w:rPr>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5C883765" w14:textId="4E48BC3A" w:rsidR="004F07C3" w:rsidRPr="006312D9" w:rsidRDefault="004F07C3" w:rsidP="006312D9">
      <w:pPr>
        <w:pStyle w:val="Definition"/>
        <w:numPr>
          <w:ilvl w:val="0"/>
          <w:numId w:val="22"/>
        </w:numPr>
        <w:shd w:val="clear" w:color="auto" w:fill="D9D9D9" w:themeFill="background1" w:themeFillShade="D9"/>
        <w:rPr>
          <w:i/>
        </w:rPr>
      </w:pPr>
      <w:r w:rsidRPr="006312D9">
        <w:rPr>
          <w:b/>
          <w:i/>
        </w:rPr>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Pr="006312D9">
        <w:rPr>
          <w:i/>
        </w:rPr>
        <w:fldChar w:fldCharType="begin"/>
      </w:r>
      <w:r w:rsidRPr="006312D9">
        <w:rPr>
          <w:i/>
        </w:rPr>
        <w:instrText xml:space="preserve"> REF _Ref88126896 \n \h  \* MERGEFORMAT </w:instrText>
      </w:r>
      <w:r w:rsidRPr="006312D9">
        <w:rPr>
          <w:i/>
        </w:rPr>
      </w:r>
      <w:r w:rsidRPr="006312D9">
        <w:rPr>
          <w:i/>
        </w:rPr>
        <w:fldChar w:fldCharType="separate"/>
      </w:r>
      <w:r w:rsidR="00963042">
        <w:rPr>
          <w:i/>
        </w:rPr>
        <w:t>4</w:t>
      </w:r>
      <w:r w:rsidRPr="006312D9">
        <w:rPr>
          <w:i/>
        </w:rPr>
        <w:fldChar w:fldCharType="end"/>
      </w:r>
      <w:r w:rsidRPr="006312D9">
        <w:rPr>
          <w:i/>
        </w:rPr>
        <w:t xml:space="preserve"> of </w:t>
      </w:r>
      <w:r w:rsidRPr="006312D9">
        <w:rPr>
          <w:i/>
        </w:rPr>
        <w:fldChar w:fldCharType="begin"/>
      </w:r>
      <w:r w:rsidRPr="006312D9">
        <w:rPr>
          <w:i/>
        </w:rPr>
        <w:instrText xml:space="preserve"> REF _Ref87352093 \w \h  \* MERGEFORMAT </w:instrText>
      </w:r>
      <w:r w:rsidRPr="006312D9">
        <w:rPr>
          <w:i/>
        </w:rPr>
      </w:r>
      <w:r w:rsidRPr="006312D9">
        <w:rPr>
          <w:i/>
        </w:rPr>
        <w:fldChar w:fldCharType="separate"/>
      </w:r>
      <w:r w:rsidR="00963042">
        <w:rPr>
          <w:i/>
        </w:rPr>
        <w:t>Schedule 3</w:t>
      </w:r>
      <w:r w:rsidRPr="006312D9">
        <w:rPr>
          <w:i/>
        </w:rPr>
        <w:fldChar w:fldCharType="end"/>
      </w:r>
      <w:r w:rsidRPr="006312D9">
        <w:rPr>
          <w:i/>
        </w:rPr>
        <w:t>.</w:t>
      </w:r>
    </w:p>
    <w:p w14:paraId="5337839D" w14:textId="77777777" w:rsidR="004F07C3" w:rsidRPr="004F07C3" w:rsidRDefault="004F07C3" w:rsidP="006312D9">
      <w:pPr>
        <w:pStyle w:val="IndentParaLevel1"/>
      </w:pPr>
    </w:p>
    <w:p w14:paraId="63A417BD" w14:textId="630A8910" w:rsidR="00877A6D" w:rsidRPr="00337A77" w:rsidRDefault="00FC7FD3" w:rsidP="00877A6D">
      <w:pPr>
        <w:pStyle w:val="ScheduleHeading"/>
        <w:rPr>
          <w:sz w:val="32"/>
          <w:szCs w:val="32"/>
        </w:rPr>
      </w:pPr>
      <w:bookmarkStart w:id="534" w:name="_Toc88150752"/>
      <w:bookmarkStart w:id="535" w:name="_Ref87352119"/>
      <w:bookmarkStart w:id="536" w:name="_Ref98847791"/>
      <w:bookmarkStart w:id="537" w:name="_Toc111112464"/>
      <w:bookmarkStart w:id="538" w:name="_Toc111112670"/>
      <w:bookmarkEnd w:id="534"/>
      <w:r w:rsidRPr="00337A77">
        <w:rPr>
          <w:b w:val="0"/>
          <w:noProof/>
          <w:sz w:val="32"/>
          <w:szCs w:val="32"/>
          <w:lang w:eastAsia="en-AU"/>
        </w:rPr>
        <w:lastRenderedPageBreak/>
        <mc:AlternateContent>
          <mc:Choice Requires="wps">
            <w:drawing>
              <wp:anchor distT="0" distB="0" distL="114300" distR="114300" simplePos="0" relativeHeight="251896832" behindDoc="0" locked="0" layoutInCell="1" allowOverlap="1" wp14:anchorId="52139CE5" wp14:editId="666B0CE4">
                <wp:simplePos x="0" y="0"/>
                <wp:positionH relativeFrom="rightMargin">
                  <wp:posOffset>142851</wp:posOffset>
                </wp:positionH>
                <wp:positionV relativeFrom="paragraph">
                  <wp:posOffset>1065</wp:posOffset>
                </wp:positionV>
                <wp:extent cx="2631600" cy="3588589"/>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631600" cy="3588589"/>
                        </a:xfrm>
                        <a:prstGeom prst="rect">
                          <a:avLst/>
                        </a:prstGeom>
                        <a:solidFill>
                          <a:schemeClr val="accent6"/>
                        </a:solidFill>
                        <a:ln w="6350">
                          <a:noFill/>
                        </a:ln>
                      </wps:spPr>
                      <wps:txbx>
                        <w:txbxContent>
                          <w:p w14:paraId="3ECD2CC9" w14:textId="50C6500A" w:rsidR="00E8364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_Ref87352119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4</w:t>
                            </w:r>
                            <w:r w:rsidRPr="00680B36">
                              <w:rPr>
                                <w:b/>
                                <w:i/>
                                <w:sz w:val="16"/>
                              </w:rPr>
                              <w:fldChar w:fldCharType="end"/>
                            </w:r>
                            <w:r w:rsidRPr="00680B36">
                              <w:rPr>
                                <w:b/>
                                <w:i/>
                                <w:sz w:val="16"/>
                              </w:rPr>
                              <w:t xml:space="preserve">: </w:t>
                            </w:r>
                            <w:r w:rsidRPr="008E0A45">
                              <w:rPr>
                                <w:sz w:val="16"/>
                                <w:szCs w:val="16"/>
                              </w:rPr>
                              <w:t>C</w:t>
                            </w:r>
                            <w:r w:rsidRPr="006230B9">
                              <w:rPr>
                                <w:sz w:val="16"/>
                                <w:szCs w:val="16"/>
                              </w:rPr>
                              <w:t>l</w:t>
                            </w:r>
                            <w:r w:rsidRPr="00C42C84">
                              <w:rPr>
                                <w:sz w:val="16"/>
                              </w:rPr>
                              <w:t xml:space="preserve">ause </w:t>
                            </w:r>
                            <w:r w:rsidRPr="00C42C84">
                              <w:rPr>
                                <w:sz w:val="16"/>
                              </w:rPr>
                              <w:fldChar w:fldCharType="begin"/>
                            </w:r>
                            <w:r w:rsidRPr="00C42C84">
                              <w:rPr>
                                <w:sz w:val="16"/>
                              </w:rPr>
                              <w:instrText xml:space="preserve"> REF _Ref87352885 \r \h </w:instrText>
                            </w:r>
                            <w:r>
                              <w:rPr>
                                <w:sz w:val="16"/>
                              </w:rPr>
                              <w:instrText xml:space="preserve"> \* MERGEFORMAT </w:instrText>
                            </w:r>
                            <w:r w:rsidRPr="00C42C84">
                              <w:rPr>
                                <w:sz w:val="16"/>
                              </w:rPr>
                            </w:r>
                            <w:r w:rsidRPr="00C42C84">
                              <w:rPr>
                                <w:sz w:val="16"/>
                              </w:rPr>
                              <w:fldChar w:fldCharType="separate"/>
                            </w:r>
                            <w:r w:rsidR="00620731">
                              <w:rPr>
                                <w:sz w:val="16"/>
                              </w:rPr>
                              <w:t>5.3</w:t>
                            </w:r>
                            <w:r w:rsidRPr="00C42C84">
                              <w:rPr>
                                <w:sz w:val="16"/>
                              </w:rPr>
                              <w:fldChar w:fldCharType="end"/>
                            </w:r>
                            <w:r w:rsidRPr="00C42C84">
                              <w:rPr>
                                <w:sz w:val="16"/>
                              </w:rPr>
                              <w:t xml:space="preserve"> requires the Licensee to comply with minimum Performance Criteria to be agreed.  These apply from a nominated commencement date.  </w:t>
                            </w:r>
                          </w:p>
                          <w:p w14:paraId="365918F2" w14:textId="5FC4B323" w:rsidR="00E83644" w:rsidRPr="00C42C84" w:rsidRDefault="00E83644" w:rsidP="008463B6">
                            <w:pPr>
                              <w:spacing w:after="120"/>
                              <w:rPr>
                                <w:sz w:val="16"/>
                              </w:rPr>
                            </w:pPr>
                            <w:r>
                              <w:rPr>
                                <w:sz w:val="16"/>
                              </w:rPr>
                              <w:t>There are also Reporting Periods that need to be set for the Performance Criteria - and also for reporting so that the Fee can be calculated.</w:t>
                            </w:r>
                          </w:p>
                          <w:p w14:paraId="603BE100" w14:textId="77777777" w:rsidR="00E83644" w:rsidRPr="00C42C84" w:rsidRDefault="00E83644" w:rsidP="008463B6">
                            <w:pPr>
                              <w:spacing w:after="120"/>
                              <w:rPr>
                                <w:sz w:val="16"/>
                              </w:rPr>
                            </w:pPr>
                            <w:r w:rsidRPr="00C42C84">
                              <w:rPr>
                                <w:sz w:val="16"/>
                              </w:rPr>
                              <w:t>Performance Criteria may take the form of minimum royalties or licence fees; however other criteria may be more appropriate in the circumstances of the transaction and should be considered.  It is important that the criteria are clear and measurable.</w:t>
                            </w:r>
                          </w:p>
                          <w:p w14:paraId="7433AFDD" w14:textId="28A2B030" w:rsidR="00E83644" w:rsidRPr="00C42C84" w:rsidRDefault="00E83644" w:rsidP="008463B6">
                            <w:pPr>
                              <w:spacing w:after="120"/>
                              <w:rPr>
                                <w:sz w:val="16"/>
                              </w:rPr>
                            </w:pPr>
                            <w:r w:rsidRPr="00C42C84">
                              <w:rPr>
                                <w:sz w:val="16"/>
                              </w:rPr>
                              <w:t>Factors to take into account when agreeing the Performance Criteria include:</w:t>
                            </w:r>
                            <w:r w:rsidRPr="00C42C84">
                              <w:rPr>
                                <w:sz w:val="16"/>
                              </w:rPr>
                              <w:br/>
                              <w:t>(i)</w:t>
                            </w:r>
                            <w:r w:rsidRPr="00C42C84">
                              <w:rPr>
                                <w:sz w:val="16"/>
                              </w:rPr>
                              <w:tab/>
                              <w:t xml:space="preserve">the scope of the Licence granted to the Licensed IPR (including the Territory and </w:t>
                            </w:r>
                            <w:r>
                              <w:rPr>
                                <w:sz w:val="16"/>
                              </w:rPr>
                              <w:t>Field</w:t>
                            </w:r>
                            <w:r w:rsidRPr="00C42C84">
                              <w:rPr>
                                <w:sz w:val="16"/>
                              </w:rPr>
                              <w:t>);</w:t>
                            </w:r>
                            <w:r w:rsidRPr="00C42C84">
                              <w:rPr>
                                <w:sz w:val="16"/>
                              </w:rPr>
                              <w:br/>
                              <w:t>(ii)</w:t>
                            </w:r>
                            <w:r w:rsidRPr="00C42C84">
                              <w:rPr>
                                <w:sz w:val="16"/>
                              </w:rPr>
                              <w:tab/>
                              <w:t>the anticipated market for the Products and interest in the underlying technology;</w:t>
                            </w:r>
                            <w:r w:rsidRPr="00C42C84">
                              <w:rPr>
                                <w:sz w:val="16"/>
                              </w:rPr>
                              <w:br/>
                              <w:t>(iii)</w:t>
                            </w:r>
                            <w:r w:rsidRPr="00C42C84">
                              <w:rPr>
                                <w:sz w:val="16"/>
                              </w:rPr>
                              <w:tab/>
                              <w:t>any initial period required to promote a new Product or technology;</w:t>
                            </w:r>
                            <w:r w:rsidRPr="00C42C84">
                              <w:rPr>
                                <w:sz w:val="16"/>
                              </w:rPr>
                              <w:br/>
                              <w:t>(iv)</w:t>
                            </w:r>
                            <w:r w:rsidRPr="00C42C84">
                              <w:rPr>
                                <w:sz w:val="16"/>
                              </w:rPr>
                              <w:tab/>
                              <w:t>any assistance that the Licensor has agreed to provide; and</w:t>
                            </w:r>
                            <w:r w:rsidRPr="00C42C84">
                              <w:rPr>
                                <w:sz w:val="16"/>
                              </w:rPr>
                              <w:br/>
                              <w:t>(v)</w:t>
                            </w:r>
                            <w:r w:rsidRPr="00C42C84">
                              <w:rPr>
                                <w:sz w:val="16"/>
                              </w:rPr>
                              <w:tab/>
                              <w:t>the steps agreed in the Commercialisation Business Plan.</w:t>
                            </w:r>
                          </w:p>
                          <w:p w14:paraId="5ABF4823" w14:textId="39DEF99A" w:rsidR="00E83644" w:rsidRPr="00C42C84" w:rsidRDefault="00E83644" w:rsidP="008463B6">
                            <w:pPr>
                              <w:spacing w:after="120"/>
                              <w:rPr>
                                <w:sz w:val="16"/>
                              </w:rPr>
                            </w:pPr>
                            <w:r w:rsidRPr="00C42C84">
                              <w:rPr>
                                <w:sz w:val="16"/>
                              </w:rPr>
                              <w:t xml:space="preserve">Refer further to the HERC IP </w:t>
                            </w:r>
                            <w:r>
                              <w:rPr>
                                <w:sz w:val="16"/>
                              </w:rPr>
                              <w:t xml:space="preserve">Framework </w:t>
                            </w:r>
                            <w:r w:rsidRPr="00C42C84">
                              <w:rPr>
                                <w:sz w:val="16"/>
                              </w:rPr>
                              <w:t>Practical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9CE5" id="Text Box 117" o:spid="_x0000_s1113" type="#_x0000_t202" style="position:absolute;left:0;text-align:left;margin-left:11.25pt;margin-top:.1pt;width:207.2pt;height:282.55pt;z-index:251896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" fillcolor="#e9e4de [3209]" stroked="f" strokeweight=".5pt">
                <v:textbox>
                  <w:txbxContent>
                    <w:p w14:paraId="3ECD2CC9" w14:textId="50C6500A" w:rsidR="00E83644" w:rsidRDefault="00E83644" w:rsidP="008463B6">
                      <w:pPr>
                        <w:spacing w:after="120"/>
                        <w:rPr>
                          <w:sz w:val="16"/>
                        </w:rPr>
                      </w:pPr>
                      <w:r w:rsidRPr="00680B36">
                        <w:rPr>
                          <w:b/>
                          <w:i/>
                          <w:sz w:val="16"/>
                        </w:rPr>
                        <w:t xml:space="preserve">Guidance Note for </w:t>
                      </w:r>
                      <w:r w:rsidRPr="00680B36">
                        <w:rPr>
                          <w:b/>
                          <w:i/>
                          <w:sz w:val="16"/>
                        </w:rPr>
                        <w:fldChar w:fldCharType="begin"/>
                      </w:r>
                      <w:r w:rsidRPr="00C42C84">
                        <w:rPr>
                          <w:b/>
                          <w:i/>
                          <w:sz w:val="16"/>
                        </w:rPr>
                        <w:instrText xml:space="preserve"> REF _Ref87352119 \w \h </w:instrText>
                      </w:r>
                      <w:r>
                        <w:rPr>
                          <w:b/>
                          <w:i/>
                          <w:sz w:val="16"/>
                        </w:rPr>
                        <w:instrText xml:space="preserve"> \* MERGEFORMAT </w:instrText>
                      </w:r>
                      <w:r w:rsidRPr="00680B36">
                        <w:rPr>
                          <w:b/>
                          <w:i/>
                          <w:sz w:val="16"/>
                        </w:rPr>
                      </w:r>
                      <w:r w:rsidRPr="00680B36">
                        <w:rPr>
                          <w:b/>
                          <w:i/>
                          <w:sz w:val="16"/>
                        </w:rPr>
                        <w:fldChar w:fldCharType="separate"/>
                      </w:r>
                      <w:r w:rsidR="00620731">
                        <w:rPr>
                          <w:b/>
                          <w:i/>
                          <w:sz w:val="16"/>
                        </w:rPr>
                        <w:t>Schedule 4</w:t>
                      </w:r>
                      <w:r w:rsidRPr="00680B36">
                        <w:rPr>
                          <w:b/>
                          <w:i/>
                          <w:sz w:val="16"/>
                        </w:rPr>
                        <w:fldChar w:fldCharType="end"/>
                      </w:r>
                      <w:r w:rsidRPr="00680B36">
                        <w:rPr>
                          <w:b/>
                          <w:i/>
                          <w:sz w:val="16"/>
                        </w:rPr>
                        <w:t xml:space="preserve">: </w:t>
                      </w:r>
                      <w:r w:rsidRPr="008E0A45">
                        <w:rPr>
                          <w:sz w:val="16"/>
                          <w:szCs w:val="16"/>
                        </w:rPr>
                        <w:t>C</w:t>
                      </w:r>
                      <w:r w:rsidRPr="006230B9">
                        <w:rPr>
                          <w:sz w:val="16"/>
                          <w:szCs w:val="16"/>
                        </w:rPr>
                        <w:t>l</w:t>
                      </w:r>
                      <w:r w:rsidRPr="00C42C84">
                        <w:rPr>
                          <w:sz w:val="16"/>
                        </w:rPr>
                        <w:t xml:space="preserve">ause </w:t>
                      </w:r>
                      <w:r w:rsidRPr="00C42C84">
                        <w:rPr>
                          <w:sz w:val="16"/>
                        </w:rPr>
                        <w:fldChar w:fldCharType="begin"/>
                      </w:r>
                      <w:r w:rsidRPr="00C42C84">
                        <w:rPr>
                          <w:sz w:val="16"/>
                        </w:rPr>
                        <w:instrText xml:space="preserve"> REF _Ref87352885 \r \h </w:instrText>
                      </w:r>
                      <w:r>
                        <w:rPr>
                          <w:sz w:val="16"/>
                        </w:rPr>
                        <w:instrText xml:space="preserve"> \* MERGEFORMAT </w:instrText>
                      </w:r>
                      <w:r w:rsidRPr="00C42C84">
                        <w:rPr>
                          <w:sz w:val="16"/>
                        </w:rPr>
                      </w:r>
                      <w:r w:rsidRPr="00C42C84">
                        <w:rPr>
                          <w:sz w:val="16"/>
                        </w:rPr>
                        <w:fldChar w:fldCharType="separate"/>
                      </w:r>
                      <w:r w:rsidR="00620731">
                        <w:rPr>
                          <w:sz w:val="16"/>
                        </w:rPr>
                        <w:t>5.3</w:t>
                      </w:r>
                      <w:r w:rsidRPr="00C42C84">
                        <w:rPr>
                          <w:sz w:val="16"/>
                        </w:rPr>
                        <w:fldChar w:fldCharType="end"/>
                      </w:r>
                      <w:r w:rsidRPr="00C42C84">
                        <w:rPr>
                          <w:sz w:val="16"/>
                        </w:rPr>
                        <w:t xml:space="preserve"> requires the Licensee to comply with minimum Performance Criteria to be agreed.  These apply from a nominated commencement date.  </w:t>
                      </w:r>
                    </w:p>
                    <w:p w14:paraId="365918F2" w14:textId="5FC4B323" w:rsidR="00E83644" w:rsidRPr="00C42C84" w:rsidRDefault="00E83644" w:rsidP="008463B6">
                      <w:pPr>
                        <w:spacing w:after="120"/>
                        <w:rPr>
                          <w:sz w:val="16"/>
                        </w:rPr>
                      </w:pPr>
                      <w:r>
                        <w:rPr>
                          <w:sz w:val="16"/>
                        </w:rPr>
                        <w:t>There are also Reporting Periods that need to be set for the Performance Criteria - and also for reporting so that the Fee can be calculated.</w:t>
                      </w:r>
                    </w:p>
                    <w:p w14:paraId="603BE100" w14:textId="77777777" w:rsidR="00E83644" w:rsidRPr="00C42C84" w:rsidRDefault="00E83644" w:rsidP="008463B6">
                      <w:pPr>
                        <w:spacing w:after="120"/>
                        <w:rPr>
                          <w:sz w:val="16"/>
                        </w:rPr>
                      </w:pPr>
                      <w:r w:rsidRPr="00C42C84">
                        <w:rPr>
                          <w:sz w:val="16"/>
                        </w:rPr>
                        <w:t>Performance Criteria may take the form of minimum royalties or licence fees; however other criteria may be more appropriate in the circumstances of the transaction and should be considered.  It is important that the criteria are clear and measurable.</w:t>
                      </w:r>
                    </w:p>
                    <w:p w14:paraId="7433AFDD" w14:textId="28A2B030" w:rsidR="00E83644" w:rsidRPr="00C42C84" w:rsidRDefault="00E83644" w:rsidP="008463B6">
                      <w:pPr>
                        <w:spacing w:after="120"/>
                        <w:rPr>
                          <w:sz w:val="16"/>
                        </w:rPr>
                      </w:pPr>
                      <w:r w:rsidRPr="00C42C84">
                        <w:rPr>
                          <w:sz w:val="16"/>
                        </w:rPr>
                        <w:t>Factors to take into account when agreeing the Performance Criteria include:</w:t>
                      </w:r>
                      <w:r w:rsidRPr="00C42C84">
                        <w:rPr>
                          <w:sz w:val="16"/>
                        </w:rPr>
                        <w:br/>
                        <w:t>(i)</w:t>
                      </w:r>
                      <w:r w:rsidRPr="00C42C84">
                        <w:rPr>
                          <w:sz w:val="16"/>
                        </w:rPr>
                        <w:tab/>
                        <w:t xml:space="preserve">the scope of the Licence granted to the Licensed IPR (including the Territory and </w:t>
                      </w:r>
                      <w:r>
                        <w:rPr>
                          <w:sz w:val="16"/>
                        </w:rPr>
                        <w:t>Field</w:t>
                      </w:r>
                      <w:r w:rsidRPr="00C42C84">
                        <w:rPr>
                          <w:sz w:val="16"/>
                        </w:rPr>
                        <w:t>);</w:t>
                      </w:r>
                      <w:r w:rsidRPr="00C42C84">
                        <w:rPr>
                          <w:sz w:val="16"/>
                        </w:rPr>
                        <w:br/>
                        <w:t>(ii)</w:t>
                      </w:r>
                      <w:r w:rsidRPr="00C42C84">
                        <w:rPr>
                          <w:sz w:val="16"/>
                        </w:rPr>
                        <w:tab/>
                        <w:t>the anticipated market for the Products and interest in the underlying technology;</w:t>
                      </w:r>
                      <w:r w:rsidRPr="00C42C84">
                        <w:rPr>
                          <w:sz w:val="16"/>
                        </w:rPr>
                        <w:br/>
                        <w:t>(iii)</w:t>
                      </w:r>
                      <w:r w:rsidRPr="00C42C84">
                        <w:rPr>
                          <w:sz w:val="16"/>
                        </w:rPr>
                        <w:tab/>
                        <w:t>any initial period required to promote a new Product or technology;</w:t>
                      </w:r>
                      <w:r w:rsidRPr="00C42C84">
                        <w:rPr>
                          <w:sz w:val="16"/>
                        </w:rPr>
                        <w:br/>
                        <w:t>(iv)</w:t>
                      </w:r>
                      <w:r w:rsidRPr="00C42C84">
                        <w:rPr>
                          <w:sz w:val="16"/>
                        </w:rPr>
                        <w:tab/>
                        <w:t>any assistance that the Licensor has agreed to provide; and</w:t>
                      </w:r>
                      <w:r w:rsidRPr="00C42C84">
                        <w:rPr>
                          <w:sz w:val="16"/>
                        </w:rPr>
                        <w:br/>
                        <w:t>(v)</w:t>
                      </w:r>
                      <w:r w:rsidRPr="00C42C84">
                        <w:rPr>
                          <w:sz w:val="16"/>
                        </w:rPr>
                        <w:tab/>
                        <w:t>the steps agreed in the Commercialisation Business Plan.</w:t>
                      </w:r>
                    </w:p>
                    <w:p w14:paraId="5ABF4823" w14:textId="39DEF99A" w:rsidR="00E83644" w:rsidRPr="00C42C84" w:rsidRDefault="00E83644" w:rsidP="008463B6">
                      <w:pPr>
                        <w:spacing w:after="120"/>
                        <w:rPr>
                          <w:sz w:val="16"/>
                        </w:rPr>
                      </w:pPr>
                      <w:r w:rsidRPr="00C42C84">
                        <w:rPr>
                          <w:sz w:val="16"/>
                        </w:rPr>
                        <w:t xml:space="preserve">Refer further to the HERC IP </w:t>
                      </w:r>
                      <w:r>
                        <w:rPr>
                          <w:sz w:val="16"/>
                        </w:rPr>
                        <w:t xml:space="preserve">Framework </w:t>
                      </w:r>
                      <w:r w:rsidRPr="00C42C84">
                        <w:rPr>
                          <w:sz w:val="16"/>
                        </w:rPr>
                        <w:t>Practical Guide.</w:t>
                      </w:r>
                    </w:p>
                  </w:txbxContent>
                </v:textbox>
                <w10:wrap anchorx="margin"/>
              </v:shape>
            </w:pict>
          </mc:Fallback>
        </mc:AlternateContent>
      </w:r>
      <w:r w:rsidR="00877A6D" w:rsidRPr="00337A77">
        <w:rPr>
          <w:sz w:val="32"/>
          <w:szCs w:val="32"/>
        </w:rPr>
        <w:t>– Performance Criteria</w:t>
      </w:r>
      <w:bookmarkEnd w:id="535"/>
      <w:r w:rsidR="006230B9" w:rsidRPr="00337A77">
        <w:rPr>
          <w:sz w:val="32"/>
          <w:szCs w:val="32"/>
        </w:rPr>
        <w:t xml:space="preserve"> and Reports</w:t>
      </w:r>
      <w:bookmarkEnd w:id="536"/>
      <w:bookmarkEnd w:id="537"/>
      <w:bookmarkEnd w:id="538"/>
    </w:p>
    <w:p w14:paraId="19BC4182" w14:textId="0651F9FF" w:rsidR="006230B9" w:rsidRPr="00935F99" w:rsidRDefault="006230B9" w:rsidP="00821A60">
      <w:pPr>
        <w:rPr>
          <w:b/>
        </w:rPr>
      </w:pPr>
      <w:r w:rsidRPr="00935F99">
        <w:rPr>
          <w:b/>
        </w:rPr>
        <w:t>Reporting Period</w:t>
      </w:r>
    </w:p>
    <w:p w14:paraId="3AA9DDEC" w14:textId="1BFEAB6A" w:rsidR="006230B9" w:rsidRPr="00935F99" w:rsidRDefault="006230B9" w:rsidP="00821A60">
      <w:pPr>
        <w:rPr>
          <w:szCs w:val="20"/>
        </w:rPr>
      </w:pPr>
      <w:r>
        <w:t xml:space="preserve">The Reporting Period for the purpose of this Agreement </w:t>
      </w:r>
      <w:r w:rsidRPr="006230B9">
        <w:rPr>
          <w:szCs w:val="20"/>
        </w:rPr>
        <w:t>is: [</w:t>
      </w:r>
      <w:r w:rsidRPr="00935F99">
        <w:rPr>
          <w:i/>
          <w:szCs w:val="20"/>
          <w:highlight w:val="lightGray"/>
        </w:rPr>
        <w:t>insert, eg: the period commencing on 1 July and ending on 30 June of the following year</w:t>
      </w:r>
      <w:r w:rsidRPr="006230B9">
        <w:rPr>
          <w:szCs w:val="20"/>
        </w:rPr>
        <w:t>]</w:t>
      </w:r>
    </w:p>
    <w:p w14:paraId="5E35F61D" w14:textId="1016182B" w:rsidR="00EC16E9" w:rsidRPr="00935F99" w:rsidRDefault="006230B9" w:rsidP="00821A60">
      <w:pPr>
        <w:rPr>
          <w:b/>
        </w:rPr>
      </w:pPr>
      <w:r w:rsidRPr="00935F99">
        <w:rPr>
          <w:b/>
        </w:rPr>
        <w:t>Performance Criteria</w:t>
      </w:r>
    </w:p>
    <w:tbl>
      <w:tblPr>
        <w:tblStyle w:val="TableGrid"/>
        <w:tblW w:w="5000" w:type="pct"/>
        <w:tblLook w:val="04A0" w:firstRow="1" w:lastRow="0" w:firstColumn="1" w:lastColumn="0" w:noHBand="0" w:noVBand="1"/>
      </w:tblPr>
      <w:tblGrid>
        <w:gridCol w:w="358"/>
        <w:gridCol w:w="3076"/>
        <w:gridCol w:w="3074"/>
      </w:tblGrid>
      <w:tr w:rsidR="005E1BEC" w:rsidRPr="00894C37" w14:paraId="0235B615" w14:textId="77777777" w:rsidTr="00D15DF4">
        <w:trPr>
          <w:tblHeader/>
        </w:trPr>
        <w:tc>
          <w:tcPr>
            <w:tcW w:w="275" w:type="pct"/>
            <w:shd w:val="clear" w:color="auto" w:fill="D9D9D9" w:themeFill="background1" w:themeFillShade="D9"/>
          </w:tcPr>
          <w:p w14:paraId="6F886A81" w14:textId="77777777" w:rsidR="005E1BEC" w:rsidRPr="00894C37" w:rsidRDefault="005E1BEC" w:rsidP="00894C37">
            <w:pPr>
              <w:spacing w:after="120"/>
              <w:rPr>
                <w:b/>
                <w:sz w:val="18"/>
                <w:szCs w:val="18"/>
              </w:rPr>
            </w:pPr>
          </w:p>
        </w:tc>
        <w:tc>
          <w:tcPr>
            <w:tcW w:w="2363" w:type="pct"/>
            <w:shd w:val="clear" w:color="auto" w:fill="D9D9D9" w:themeFill="background1" w:themeFillShade="D9"/>
          </w:tcPr>
          <w:p w14:paraId="292FA9F8" w14:textId="588E8B72" w:rsidR="005E1BEC" w:rsidRPr="00894C37" w:rsidRDefault="005E1BEC" w:rsidP="00894C37">
            <w:pPr>
              <w:spacing w:after="120"/>
              <w:rPr>
                <w:b/>
                <w:sz w:val="18"/>
                <w:szCs w:val="18"/>
              </w:rPr>
            </w:pPr>
            <w:r w:rsidRPr="00894C37">
              <w:rPr>
                <w:b/>
                <w:sz w:val="18"/>
                <w:szCs w:val="18"/>
              </w:rPr>
              <w:t>Period</w:t>
            </w:r>
          </w:p>
        </w:tc>
        <w:tc>
          <w:tcPr>
            <w:tcW w:w="2362" w:type="pct"/>
            <w:shd w:val="clear" w:color="auto" w:fill="D9D9D9" w:themeFill="background1" w:themeFillShade="D9"/>
          </w:tcPr>
          <w:p w14:paraId="24984FAF" w14:textId="77777777" w:rsidR="005E1BEC" w:rsidRPr="00894C37" w:rsidRDefault="005E1BEC" w:rsidP="00894C37">
            <w:pPr>
              <w:spacing w:after="120"/>
              <w:rPr>
                <w:b/>
                <w:sz w:val="18"/>
                <w:szCs w:val="18"/>
              </w:rPr>
            </w:pPr>
            <w:r w:rsidRPr="00894C37">
              <w:rPr>
                <w:b/>
                <w:sz w:val="18"/>
                <w:szCs w:val="18"/>
              </w:rPr>
              <w:t>Performance Criteria</w:t>
            </w:r>
          </w:p>
        </w:tc>
      </w:tr>
      <w:tr w:rsidR="005E1BEC" w:rsidRPr="00894C37" w14:paraId="169EB679" w14:textId="77777777" w:rsidTr="00D15DF4">
        <w:tc>
          <w:tcPr>
            <w:tcW w:w="275" w:type="pct"/>
          </w:tcPr>
          <w:p w14:paraId="1F176C61" w14:textId="77777777" w:rsidR="005E1BEC" w:rsidRPr="004C69FA" w:rsidRDefault="005E1BEC" w:rsidP="003C540B">
            <w:pPr>
              <w:pStyle w:val="ListParagraph"/>
              <w:numPr>
                <w:ilvl w:val="0"/>
                <w:numId w:val="34"/>
              </w:numPr>
              <w:spacing w:after="120"/>
              <w:rPr>
                <w:sz w:val="18"/>
                <w:szCs w:val="18"/>
              </w:rPr>
            </w:pPr>
          </w:p>
        </w:tc>
        <w:tc>
          <w:tcPr>
            <w:tcW w:w="2363" w:type="pct"/>
          </w:tcPr>
          <w:p w14:paraId="6196FE5F" w14:textId="484EE8FD" w:rsidR="005E1BEC" w:rsidRPr="00894C37" w:rsidRDefault="005E1BEC" w:rsidP="006230B9">
            <w:pPr>
              <w:spacing w:after="120"/>
              <w:rPr>
                <w:sz w:val="18"/>
                <w:szCs w:val="18"/>
              </w:rPr>
            </w:pPr>
            <w:r w:rsidRPr="00894C37">
              <w:rPr>
                <w:sz w:val="18"/>
                <w:szCs w:val="18"/>
              </w:rPr>
              <w:t>[</w:t>
            </w:r>
            <w:r w:rsidRPr="004C69FA">
              <w:rPr>
                <w:i/>
                <w:sz w:val="18"/>
                <w:szCs w:val="18"/>
                <w:highlight w:val="lightGray"/>
              </w:rPr>
              <w:t>Insert -</w:t>
            </w:r>
            <w:r w:rsidRPr="004C69FA">
              <w:rPr>
                <w:sz w:val="18"/>
                <w:szCs w:val="18"/>
                <w:highlight w:val="lightGray"/>
              </w:rPr>
              <w:t xml:space="preserve"> </w:t>
            </w:r>
            <w:r w:rsidRPr="005E1BEC">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Commencement Date to end of following </w:t>
            </w:r>
            <w:r w:rsidR="006230B9" w:rsidRPr="00935F99">
              <w:rPr>
                <w:i/>
                <w:sz w:val="18"/>
                <w:szCs w:val="18"/>
                <w:highlight w:val="lightGray"/>
              </w:rPr>
              <w:t>Reporting Period</w:t>
            </w:r>
            <w:r w:rsidRPr="00894C37">
              <w:rPr>
                <w:sz w:val="18"/>
                <w:szCs w:val="18"/>
              </w:rPr>
              <w:t>]</w:t>
            </w:r>
          </w:p>
        </w:tc>
        <w:tc>
          <w:tcPr>
            <w:tcW w:w="2362" w:type="pct"/>
          </w:tcPr>
          <w:p w14:paraId="78A96BEF" w14:textId="798A0AC5" w:rsidR="005E1BEC" w:rsidRPr="00894C37" w:rsidRDefault="005E1BEC" w:rsidP="00894C37">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5E1BEC" w:rsidRPr="00894C37" w14:paraId="347A7F11" w14:textId="77777777" w:rsidTr="00D15DF4">
        <w:tc>
          <w:tcPr>
            <w:tcW w:w="275" w:type="pct"/>
          </w:tcPr>
          <w:p w14:paraId="48486850" w14:textId="77777777" w:rsidR="005E1BEC" w:rsidRPr="004C69FA" w:rsidRDefault="005E1BEC" w:rsidP="003C540B">
            <w:pPr>
              <w:pStyle w:val="ListParagraph"/>
              <w:numPr>
                <w:ilvl w:val="0"/>
                <w:numId w:val="34"/>
              </w:numPr>
              <w:spacing w:after="120"/>
              <w:rPr>
                <w:sz w:val="18"/>
                <w:szCs w:val="18"/>
              </w:rPr>
            </w:pPr>
          </w:p>
        </w:tc>
        <w:tc>
          <w:tcPr>
            <w:tcW w:w="2363" w:type="pct"/>
          </w:tcPr>
          <w:p w14:paraId="61CB032A" w14:textId="164CFFFD" w:rsidR="005E1BEC" w:rsidRPr="00894C37" w:rsidRDefault="005E1BEC" w:rsidP="006230B9">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Second </w:t>
            </w:r>
            <w:r w:rsidR="006230B9" w:rsidRPr="00935F99">
              <w:rPr>
                <w:i/>
                <w:sz w:val="18"/>
                <w:szCs w:val="18"/>
                <w:highlight w:val="lightGray"/>
              </w:rPr>
              <w:t>Reporting Period</w:t>
            </w:r>
            <w:r w:rsidRPr="00894C37">
              <w:rPr>
                <w:sz w:val="18"/>
                <w:szCs w:val="18"/>
              </w:rPr>
              <w:t>]</w:t>
            </w:r>
          </w:p>
        </w:tc>
        <w:tc>
          <w:tcPr>
            <w:tcW w:w="2362" w:type="pct"/>
          </w:tcPr>
          <w:p w14:paraId="44455FD6" w14:textId="3FCC2E5D" w:rsidR="005E1BEC" w:rsidRPr="00894C37" w:rsidRDefault="005E1BEC">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5E1BEC" w:rsidRPr="00894C37" w14:paraId="7959B91E" w14:textId="77777777" w:rsidTr="00D15DF4">
        <w:tc>
          <w:tcPr>
            <w:tcW w:w="275" w:type="pct"/>
          </w:tcPr>
          <w:p w14:paraId="737214DE" w14:textId="77777777" w:rsidR="005E1BEC" w:rsidRPr="004C69FA" w:rsidRDefault="005E1BEC" w:rsidP="003C540B">
            <w:pPr>
              <w:pStyle w:val="ListParagraph"/>
              <w:numPr>
                <w:ilvl w:val="0"/>
                <w:numId w:val="34"/>
              </w:numPr>
              <w:spacing w:after="120"/>
              <w:rPr>
                <w:sz w:val="18"/>
                <w:szCs w:val="18"/>
              </w:rPr>
            </w:pPr>
          </w:p>
        </w:tc>
        <w:tc>
          <w:tcPr>
            <w:tcW w:w="2363" w:type="pct"/>
          </w:tcPr>
          <w:p w14:paraId="5A697F59" w14:textId="1CD6B1DC" w:rsidR="005E1BEC" w:rsidRPr="00894C37" w:rsidRDefault="005E1BEC" w:rsidP="00894C37">
            <w:pPr>
              <w:spacing w:after="120"/>
              <w:rPr>
                <w:sz w:val="18"/>
                <w:szCs w:val="18"/>
              </w:rPr>
            </w:pPr>
          </w:p>
        </w:tc>
        <w:tc>
          <w:tcPr>
            <w:tcW w:w="2362" w:type="pct"/>
          </w:tcPr>
          <w:p w14:paraId="1C4760CF" w14:textId="77777777" w:rsidR="005E1BEC" w:rsidRPr="00894C37" w:rsidRDefault="005E1BEC" w:rsidP="00894C37">
            <w:pPr>
              <w:spacing w:after="120"/>
              <w:rPr>
                <w:sz w:val="18"/>
                <w:szCs w:val="18"/>
              </w:rPr>
            </w:pPr>
          </w:p>
        </w:tc>
      </w:tr>
    </w:tbl>
    <w:p w14:paraId="6E666B8F" w14:textId="77777777" w:rsidR="00877A6D" w:rsidRDefault="00877A6D" w:rsidP="00877A6D"/>
    <w:p w14:paraId="06C7F3F9" w14:textId="45DC3F81" w:rsidR="00877A6D" w:rsidRDefault="00877A6D" w:rsidP="00FC7FD3">
      <w:r>
        <w:tab/>
      </w:r>
    </w:p>
    <w:p w14:paraId="56172448" w14:textId="329461A1" w:rsidR="002910EB" w:rsidRPr="002D390A" w:rsidRDefault="00FC7FD3" w:rsidP="002910EB">
      <w:pPr>
        <w:pStyle w:val="ScheduleHeading"/>
        <w:numPr>
          <w:ilvl w:val="0"/>
          <w:numId w:val="0"/>
        </w:numPr>
        <w:rPr>
          <w:sz w:val="32"/>
          <w:szCs w:val="32"/>
        </w:rPr>
      </w:pPr>
      <w:bookmarkStart w:id="539" w:name="_Toc89719685"/>
      <w:bookmarkStart w:id="540" w:name="_Toc111112465"/>
      <w:bookmarkStart w:id="541" w:name="_Toc111112671"/>
      <w:bookmarkEnd w:id="13"/>
      <w:bookmarkEnd w:id="14"/>
      <w:r w:rsidRPr="002D390A">
        <w:rPr>
          <w:b w:val="0"/>
          <w:noProof/>
          <w:sz w:val="32"/>
          <w:szCs w:val="32"/>
          <w:lang w:eastAsia="en-AU"/>
        </w:rPr>
        <w:lastRenderedPageBreak/>
        <mc:AlternateContent>
          <mc:Choice Requires="wps">
            <w:drawing>
              <wp:anchor distT="0" distB="0" distL="114300" distR="114300" simplePos="0" relativeHeight="251898880" behindDoc="0" locked="0" layoutInCell="1" allowOverlap="1" wp14:anchorId="77B437C1" wp14:editId="450B54BB">
                <wp:simplePos x="0" y="0"/>
                <wp:positionH relativeFrom="rightMargin">
                  <wp:posOffset>142067</wp:posOffset>
                </wp:positionH>
                <wp:positionV relativeFrom="paragraph">
                  <wp:posOffset>3308</wp:posOffset>
                </wp:positionV>
                <wp:extent cx="2631600" cy="2066306"/>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2631600" cy="2066306"/>
                        </a:xfrm>
                        <a:prstGeom prst="rect">
                          <a:avLst/>
                        </a:prstGeom>
                        <a:solidFill>
                          <a:schemeClr val="accent6"/>
                        </a:solidFill>
                        <a:ln w="6350">
                          <a:noFill/>
                        </a:ln>
                      </wps:spPr>
                      <wps:txbx>
                        <w:txbxContent>
                          <w:p w14:paraId="534D1545" w14:textId="35EB7A77" w:rsidR="00E83644" w:rsidRPr="00F51E82" w:rsidRDefault="00E83644" w:rsidP="008463B6">
                            <w:pPr>
                              <w:spacing w:after="120"/>
                              <w:rPr>
                                <w:sz w:val="16"/>
                              </w:rPr>
                            </w:pPr>
                            <w:r>
                              <w:rPr>
                                <w:b/>
                                <w:i/>
                                <w:sz w:val="16"/>
                              </w:rPr>
                              <w:t xml:space="preserve">Guidance Note for execution: </w:t>
                            </w:r>
                            <w:r w:rsidRPr="00F51E82">
                              <w:rPr>
                                <w:sz w:val="16"/>
                              </w:rPr>
                              <w:t xml:space="preserve">The </w:t>
                            </w:r>
                            <w:r>
                              <w:rPr>
                                <w:sz w:val="16"/>
                              </w:rPr>
                              <w:t xml:space="preserve">default </w:t>
                            </w:r>
                            <w:r w:rsidRPr="00F51E82">
                              <w:rPr>
                                <w:sz w:val="16"/>
                              </w:rPr>
                              <w:t>execution blocks require each party to sign by an authorised representative and a witness.</w:t>
                            </w:r>
                          </w:p>
                          <w:p w14:paraId="4F35D44D" w14:textId="1870661A" w:rsidR="00E83644" w:rsidRPr="00F51E82" w:rsidRDefault="00E83644" w:rsidP="008463B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5F1E7ED0" w14:textId="77777777" w:rsidR="00E83644" w:rsidRPr="00D16092" w:rsidRDefault="00E83644" w:rsidP="008463B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331D386E" w14:textId="128BB295" w:rsidR="00E83644" w:rsidRPr="00C42C84" w:rsidRDefault="00E83644" w:rsidP="008463B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37C1" id="Text Box 118" o:spid="_x0000_s1114" type="#_x0000_t202" style="position:absolute;margin-left:11.2pt;margin-top:.25pt;width:207.2pt;height:162.7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" fillcolor="#e9e4de [3209]" stroked="f" strokeweight=".5pt">
                <v:textbox>
                  <w:txbxContent>
                    <w:p w14:paraId="534D1545" w14:textId="35EB7A77" w:rsidR="00E83644" w:rsidRPr="00F51E82" w:rsidRDefault="00E83644" w:rsidP="008463B6">
                      <w:pPr>
                        <w:spacing w:after="120"/>
                        <w:rPr>
                          <w:sz w:val="16"/>
                        </w:rPr>
                      </w:pPr>
                      <w:r>
                        <w:rPr>
                          <w:b/>
                          <w:i/>
                          <w:sz w:val="16"/>
                        </w:rPr>
                        <w:t xml:space="preserve">Guidance Note for execution: </w:t>
                      </w:r>
                      <w:r w:rsidRPr="00F51E82">
                        <w:rPr>
                          <w:sz w:val="16"/>
                        </w:rPr>
                        <w:t xml:space="preserve">The </w:t>
                      </w:r>
                      <w:r>
                        <w:rPr>
                          <w:sz w:val="16"/>
                        </w:rPr>
                        <w:t xml:space="preserve">default </w:t>
                      </w:r>
                      <w:r w:rsidRPr="00F51E82">
                        <w:rPr>
                          <w:sz w:val="16"/>
                        </w:rPr>
                        <w:t>execution blocks require each party to sign by an authorised representative and a witness.</w:t>
                      </w:r>
                    </w:p>
                    <w:p w14:paraId="4F35D44D" w14:textId="1870661A" w:rsidR="00E83644" w:rsidRPr="00F51E82" w:rsidRDefault="00E83644" w:rsidP="008463B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(Cth))</w:t>
                      </w:r>
                      <w:r>
                        <w:rPr>
                          <w:sz w:val="16"/>
                        </w:rPr>
                        <w:t xml:space="preserve"> either by wet ink or electronically</w:t>
                      </w:r>
                      <w:r w:rsidRPr="00F51E82">
                        <w:rPr>
                          <w:sz w:val="16"/>
                        </w:rPr>
                        <w:t xml:space="preserve">.  </w:t>
                      </w:r>
                    </w:p>
                    <w:p w14:paraId="5F1E7ED0" w14:textId="77777777" w:rsidR="00E83644" w:rsidRPr="00D16092" w:rsidRDefault="00E83644" w:rsidP="008463B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331D386E" w14:textId="128BB295" w:rsidR="00E83644" w:rsidRPr="00C42C84" w:rsidRDefault="00E83644" w:rsidP="008463B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txbxContent>
                </v:textbox>
                <w10:wrap anchorx="margin"/>
              </v:shape>
            </w:pict>
          </mc:Fallback>
        </mc:AlternateContent>
      </w:r>
      <w:r w:rsidR="002910EB" w:rsidRPr="002D390A">
        <w:rPr>
          <w:sz w:val="32"/>
          <w:szCs w:val="32"/>
        </w:rPr>
        <w:t>Signing page</w:t>
      </w:r>
      <w:bookmarkEnd w:id="539"/>
      <w:bookmarkEnd w:id="540"/>
      <w:bookmarkEnd w:id="541"/>
      <w:r w:rsidR="002910EB" w:rsidRPr="002D390A">
        <w:rPr>
          <w:sz w:val="32"/>
          <w:szCs w:val="32"/>
        </w:rPr>
        <w:t xml:space="preserve"> </w:t>
      </w:r>
    </w:p>
    <w:p w14:paraId="0A3B4510" w14:textId="4FD3CBFB" w:rsidR="00E9063D" w:rsidRDefault="00E9063D" w:rsidP="00A76E74">
      <w:r>
        <w:rPr>
          <w:rFonts w:cs="Arial"/>
          <w:b/>
          <w:bCs/>
        </w:rPr>
        <w:t>Signed</w:t>
      </w:r>
      <w:r>
        <w:t xml:space="preserve"> as an agreement.</w:t>
      </w:r>
    </w:p>
    <w:p w14:paraId="1ED51E9A" w14:textId="77777777" w:rsidR="00AE48B1" w:rsidRPr="001D2798" w:rsidRDefault="00AE48B1" w:rsidP="00DA5CC8">
      <w:pPr>
        <w:keepNext/>
        <w:keepLines/>
        <w:spacing w:after="0"/>
        <w:rPr>
          <w:vanish/>
          <w:color w:val="FF0000"/>
          <w:sz w:val="2"/>
          <w:szCs w:val="2"/>
        </w:rPr>
      </w:pPr>
    </w:p>
    <w:p w14:paraId="41ED9198" w14:textId="5B84A1DD" w:rsidR="002910EB" w:rsidRDefault="002910EB" w:rsidP="00DA5CC8"/>
    <w:tbl>
      <w:tblPr>
        <w:tblW w:w="5000" w:type="pct"/>
        <w:tblCellMar>
          <w:left w:w="0" w:type="dxa"/>
          <w:right w:w="0" w:type="dxa"/>
        </w:tblCellMar>
        <w:tblLook w:val="0000" w:firstRow="0" w:lastRow="0" w:firstColumn="0" w:lastColumn="0" w:noHBand="0" w:noVBand="0"/>
      </w:tblPr>
      <w:tblGrid>
        <w:gridCol w:w="3068"/>
        <w:gridCol w:w="230"/>
        <w:gridCol w:w="230"/>
        <w:gridCol w:w="2990"/>
      </w:tblGrid>
      <w:tr w:rsidR="006D70B5" w:rsidRPr="00314304" w14:paraId="12D4CD56" w14:textId="77777777" w:rsidTr="00B3346C">
        <w:trPr>
          <w:cantSplit/>
        </w:trPr>
        <w:tc>
          <w:tcPr>
            <w:tcW w:w="2353" w:type="pct"/>
          </w:tcPr>
          <w:p w14:paraId="13AAD893" w14:textId="707A5B2F" w:rsidR="006D70B5" w:rsidRPr="00314304" w:rsidRDefault="006D70B5" w:rsidP="005512DA">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DB61C2">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1C433128" w14:textId="77777777" w:rsidR="006D70B5" w:rsidRPr="00314304" w:rsidRDefault="006D70B5" w:rsidP="00FF7726">
            <w:pPr>
              <w:pStyle w:val="TableText"/>
              <w:keepNext/>
              <w:keepLines/>
              <w:rPr>
                <w:szCs w:val="22"/>
              </w:rPr>
            </w:pPr>
          </w:p>
        </w:tc>
        <w:tc>
          <w:tcPr>
            <w:tcW w:w="176" w:type="pct"/>
            <w:tcBorders>
              <w:left w:val="single" w:sz="4" w:space="0" w:color="auto"/>
            </w:tcBorders>
          </w:tcPr>
          <w:p w14:paraId="58C19662" w14:textId="77777777" w:rsidR="006D70B5" w:rsidRPr="00314304" w:rsidRDefault="006D70B5" w:rsidP="00FF7726">
            <w:pPr>
              <w:pStyle w:val="TableText"/>
              <w:keepNext/>
              <w:keepLines/>
              <w:rPr>
                <w:szCs w:val="22"/>
              </w:rPr>
            </w:pPr>
          </w:p>
        </w:tc>
        <w:tc>
          <w:tcPr>
            <w:tcW w:w="2294" w:type="pct"/>
          </w:tcPr>
          <w:p w14:paraId="15B3190D" w14:textId="77777777" w:rsidR="006D70B5" w:rsidRPr="00314304" w:rsidRDefault="006D70B5" w:rsidP="00FF7726">
            <w:pPr>
              <w:pStyle w:val="TableText"/>
              <w:keepNext/>
              <w:keepLines/>
              <w:rPr>
                <w:szCs w:val="22"/>
              </w:rPr>
            </w:pPr>
          </w:p>
        </w:tc>
      </w:tr>
      <w:tr w:rsidR="006D70B5" w:rsidRPr="00DB45D4" w14:paraId="261BF694" w14:textId="77777777" w:rsidTr="00B3346C">
        <w:trPr>
          <w:cantSplit/>
          <w:trHeight w:hRule="exact" w:val="737"/>
        </w:trPr>
        <w:tc>
          <w:tcPr>
            <w:tcW w:w="2353" w:type="pct"/>
            <w:tcBorders>
              <w:bottom w:val="single" w:sz="4" w:space="0" w:color="auto"/>
            </w:tcBorders>
          </w:tcPr>
          <w:p w14:paraId="08D605E8" w14:textId="77777777" w:rsidR="006D70B5" w:rsidRPr="00DB45D4" w:rsidRDefault="006D70B5" w:rsidP="00FF7726">
            <w:pPr>
              <w:pStyle w:val="TableText"/>
              <w:keepNext/>
              <w:keepLines/>
            </w:pPr>
          </w:p>
        </w:tc>
        <w:tc>
          <w:tcPr>
            <w:tcW w:w="176" w:type="pct"/>
            <w:tcBorders>
              <w:right w:val="single" w:sz="4" w:space="0" w:color="auto"/>
            </w:tcBorders>
          </w:tcPr>
          <w:p w14:paraId="15AD4876" w14:textId="77777777" w:rsidR="006D70B5" w:rsidRPr="00DB45D4" w:rsidRDefault="006D70B5" w:rsidP="00FF7726">
            <w:pPr>
              <w:pStyle w:val="TableText"/>
              <w:keepNext/>
              <w:keepLines/>
            </w:pPr>
          </w:p>
        </w:tc>
        <w:tc>
          <w:tcPr>
            <w:tcW w:w="176" w:type="pct"/>
            <w:tcBorders>
              <w:left w:val="single" w:sz="4" w:space="0" w:color="auto"/>
            </w:tcBorders>
          </w:tcPr>
          <w:p w14:paraId="33C18CAB" w14:textId="77777777" w:rsidR="006D70B5" w:rsidRPr="00DB45D4" w:rsidRDefault="006D70B5" w:rsidP="00FF7726">
            <w:pPr>
              <w:pStyle w:val="TableText"/>
              <w:keepNext/>
              <w:keepLines/>
            </w:pPr>
          </w:p>
        </w:tc>
        <w:tc>
          <w:tcPr>
            <w:tcW w:w="2294" w:type="pct"/>
            <w:tcBorders>
              <w:bottom w:val="single" w:sz="4" w:space="0" w:color="auto"/>
            </w:tcBorders>
          </w:tcPr>
          <w:p w14:paraId="233E3FA2" w14:textId="77777777" w:rsidR="006D70B5" w:rsidRPr="00DB45D4" w:rsidRDefault="006D70B5" w:rsidP="00FF7726">
            <w:pPr>
              <w:pStyle w:val="TableText"/>
              <w:keepNext/>
              <w:keepLines/>
            </w:pPr>
          </w:p>
        </w:tc>
      </w:tr>
      <w:tr w:rsidR="006D70B5" w:rsidRPr="0033408F" w14:paraId="2D679F3E" w14:textId="77777777" w:rsidTr="00B3346C">
        <w:trPr>
          <w:cantSplit/>
        </w:trPr>
        <w:tc>
          <w:tcPr>
            <w:tcW w:w="2353" w:type="pct"/>
            <w:tcBorders>
              <w:top w:val="single" w:sz="4" w:space="0" w:color="auto"/>
            </w:tcBorders>
          </w:tcPr>
          <w:p w14:paraId="19CF659B" w14:textId="77777777" w:rsidR="006D70B5" w:rsidRPr="0033408F" w:rsidRDefault="006D70B5" w:rsidP="00FF7726">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4479BCFB" w14:textId="77777777" w:rsidR="006D70B5" w:rsidRPr="00DB45D4" w:rsidRDefault="006D70B5" w:rsidP="00FF7726">
            <w:pPr>
              <w:pStyle w:val="TableText"/>
              <w:keepNext/>
              <w:keepLines/>
              <w:rPr>
                <w:szCs w:val="20"/>
              </w:rPr>
            </w:pPr>
          </w:p>
        </w:tc>
        <w:tc>
          <w:tcPr>
            <w:tcW w:w="176" w:type="pct"/>
            <w:shd w:val="clear" w:color="auto" w:fill="auto"/>
          </w:tcPr>
          <w:p w14:paraId="0D53C294" w14:textId="77777777" w:rsidR="006D70B5" w:rsidRPr="00DB45D4" w:rsidRDefault="006D70B5" w:rsidP="00FF7726">
            <w:pPr>
              <w:pStyle w:val="TableText"/>
              <w:keepNext/>
              <w:keepLines/>
              <w:rPr>
                <w:szCs w:val="20"/>
              </w:rPr>
            </w:pPr>
          </w:p>
        </w:tc>
        <w:tc>
          <w:tcPr>
            <w:tcW w:w="2294" w:type="pct"/>
            <w:tcBorders>
              <w:top w:val="single" w:sz="4" w:space="0" w:color="auto"/>
            </w:tcBorders>
            <w:shd w:val="clear" w:color="auto" w:fill="auto"/>
          </w:tcPr>
          <w:p w14:paraId="615C4FA0" w14:textId="55099C48" w:rsidR="006D70B5" w:rsidRPr="0033408F" w:rsidRDefault="006D70B5" w:rsidP="0070390B">
            <w:pPr>
              <w:pStyle w:val="TableText"/>
              <w:keepNext/>
              <w:keepLines/>
              <w:rPr>
                <w:sz w:val="18"/>
                <w:szCs w:val="18"/>
              </w:rPr>
            </w:pPr>
            <w:r w:rsidRPr="0081688F">
              <w:rPr>
                <w:sz w:val="18"/>
                <w:szCs w:val="18"/>
              </w:rPr>
              <w:t xml:space="preserve">Signature of </w:t>
            </w:r>
            <w:r w:rsidR="007C2DE4">
              <w:rPr>
                <w:sz w:val="18"/>
                <w:szCs w:val="18"/>
              </w:rPr>
              <w:t>witness</w:t>
            </w:r>
          </w:p>
        </w:tc>
      </w:tr>
      <w:tr w:rsidR="006D70B5" w:rsidRPr="00DB45D4" w14:paraId="6FE66EC0" w14:textId="77777777" w:rsidTr="00B3346C">
        <w:trPr>
          <w:cantSplit/>
          <w:trHeight w:hRule="exact" w:val="737"/>
        </w:trPr>
        <w:tc>
          <w:tcPr>
            <w:tcW w:w="2353" w:type="pct"/>
            <w:tcBorders>
              <w:bottom w:val="single" w:sz="4" w:space="0" w:color="auto"/>
            </w:tcBorders>
          </w:tcPr>
          <w:p w14:paraId="7B54D97F" w14:textId="77777777" w:rsidR="006D70B5" w:rsidRPr="00DB45D4" w:rsidRDefault="006D70B5" w:rsidP="00FF7726">
            <w:pPr>
              <w:pStyle w:val="TableText"/>
              <w:keepNext/>
              <w:keepLines/>
            </w:pPr>
          </w:p>
        </w:tc>
        <w:tc>
          <w:tcPr>
            <w:tcW w:w="176" w:type="pct"/>
          </w:tcPr>
          <w:p w14:paraId="0128E463" w14:textId="77777777" w:rsidR="006D70B5" w:rsidRPr="00DB45D4" w:rsidRDefault="006D70B5" w:rsidP="00FF7726">
            <w:pPr>
              <w:pStyle w:val="TableText"/>
              <w:keepNext/>
              <w:keepLines/>
            </w:pPr>
          </w:p>
        </w:tc>
        <w:tc>
          <w:tcPr>
            <w:tcW w:w="176" w:type="pct"/>
          </w:tcPr>
          <w:p w14:paraId="18CE5833" w14:textId="77777777" w:rsidR="006D70B5" w:rsidRPr="00DB45D4" w:rsidRDefault="006D70B5" w:rsidP="00FF7726">
            <w:pPr>
              <w:pStyle w:val="TableText"/>
              <w:keepNext/>
              <w:keepLines/>
            </w:pPr>
          </w:p>
        </w:tc>
        <w:tc>
          <w:tcPr>
            <w:tcW w:w="2294" w:type="pct"/>
            <w:tcBorders>
              <w:bottom w:val="single" w:sz="4" w:space="0" w:color="auto"/>
            </w:tcBorders>
          </w:tcPr>
          <w:p w14:paraId="3F1A52C7" w14:textId="003BDE27" w:rsidR="006D70B5" w:rsidRPr="00DB45D4" w:rsidRDefault="006D70B5" w:rsidP="00FF7726">
            <w:pPr>
              <w:pStyle w:val="TableText"/>
              <w:keepNext/>
              <w:keepLines/>
            </w:pPr>
          </w:p>
        </w:tc>
      </w:tr>
      <w:tr w:rsidR="006D70B5" w:rsidRPr="0033408F" w14:paraId="35D2EE66" w14:textId="77777777" w:rsidTr="00B3346C">
        <w:trPr>
          <w:cantSplit/>
          <w:trHeight w:val="85"/>
        </w:trPr>
        <w:tc>
          <w:tcPr>
            <w:tcW w:w="2353" w:type="pct"/>
            <w:tcBorders>
              <w:top w:val="single" w:sz="4" w:space="0" w:color="auto"/>
              <w:bottom w:val="single" w:sz="4" w:space="0" w:color="auto"/>
            </w:tcBorders>
          </w:tcPr>
          <w:p w14:paraId="7633A4CC" w14:textId="77777777" w:rsidR="006D70B5" w:rsidRDefault="006D70B5" w:rsidP="00FF7726">
            <w:pPr>
              <w:pStyle w:val="TableText"/>
              <w:keepLines/>
              <w:rPr>
                <w:sz w:val="18"/>
                <w:szCs w:val="18"/>
              </w:rPr>
            </w:pPr>
            <w:r w:rsidRPr="0081688F">
              <w:rPr>
                <w:sz w:val="18"/>
                <w:szCs w:val="18"/>
              </w:rPr>
              <w:t xml:space="preserve">Full name of </w:t>
            </w:r>
            <w:r>
              <w:rPr>
                <w:sz w:val="18"/>
                <w:szCs w:val="18"/>
              </w:rPr>
              <w:t>authorised representative</w:t>
            </w:r>
          </w:p>
          <w:p w14:paraId="3646196D" w14:textId="77777777" w:rsidR="006D70B5" w:rsidRDefault="006D70B5" w:rsidP="00FF7726">
            <w:pPr>
              <w:pStyle w:val="TableText"/>
              <w:keepLines/>
              <w:rPr>
                <w:sz w:val="18"/>
                <w:szCs w:val="18"/>
              </w:rPr>
            </w:pPr>
          </w:p>
          <w:p w14:paraId="3A4A330E" w14:textId="77777777" w:rsidR="006D70B5" w:rsidRDefault="006D70B5" w:rsidP="00FF7726">
            <w:pPr>
              <w:pStyle w:val="TableText"/>
              <w:keepLines/>
              <w:rPr>
                <w:sz w:val="18"/>
                <w:szCs w:val="18"/>
              </w:rPr>
            </w:pPr>
          </w:p>
          <w:p w14:paraId="4B956C5D" w14:textId="77777777" w:rsidR="006D70B5" w:rsidRPr="0033408F" w:rsidRDefault="006D70B5" w:rsidP="00FF7726">
            <w:pPr>
              <w:pStyle w:val="TableText"/>
              <w:keepLines/>
              <w:rPr>
                <w:noProof/>
                <w:sz w:val="18"/>
                <w:szCs w:val="18"/>
              </w:rPr>
            </w:pPr>
          </w:p>
        </w:tc>
        <w:tc>
          <w:tcPr>
            <w:tcW w:w="176" w:type="pct"/>
            <w:shd w:val="clear" w:color="auto" w:fill="auto"/>
          </w:tcPr>
          <w:p w14:paraId="3E6B022E" w14:textId="77777777" w:rsidR="006D70B5" w:rsidRPr="00DB45D4" w:rsidRDefault="006D70B5" w:rsidP="00FF7726">
            <w:pPr>
              <w:pStyle w:val="TableText"/>
              <w:keepLines/>
              <w:rPr>
                <w:szCs w:val="20"/>
              </w:rPr>
            </w:pPr>
          </w:p>
        </w:tc>
        <w:tc>
          <w:tcPr>
            <w:tcW w:w="176" w:type="pct"/>
            <w:shd w:val="clear" w:color="auto" w:fill="auto"/>
          </w:tcPr>
          <w:p w14:paraId="2A3F62BF" w14:textId="77777777" w:rsidR="006D70B5" w:rsidRPr="00DB45D4" w:rsidRDefault="006D70B5" w:rsidP="00FF7726">
            <w:pPr>
              <w:pStyle w:val="TableText"/>
              <w:keepLines/>
              <w:rPr>
                <w:szCs w:val="20"/>
              </w:rPr>
            </w:pPr>
          </w:p>
        </w:tc>
        <w:tc>
          <w:tcPr>
            <w:tcW w:w="2294" w:type="pct"/>
            <w:shd w:val="clear" w:color="auto" w:fill="auto"/>
          </w:tcPr>
          <w:p w14:paraId="5CBC1087" w14:textId="07270479" w:rsidR="006D70B5" w:rsidRPr="0033408F" w:rsidRDefault="006D70B5" w:rsidP="0070390B">
            <w:pPr>
              <w:pStyle w:val="TableText"/>
              <w:keepLines/>
              <w:rPr>
                <w:sz w:val="18"/>
                <w:szCs w:val="18"/>
              </w:rPr>
            </w:pPr>
            <w:r w:rsidRPr="0081688F">
              <w:rPr>
                <w:sz w:val="18"/>
                <w:szCs w:val="18"/>
              </w:rPr>
              <w:t xml:space="preserve">Full name of </w:t>
            </w:r>
            <w:r w:rsidR="007C2DE4">
              <w:rPr>
                <w:sz w:val="18"/>
                <w:szCs w:val="18"/>
              </w:rPr>
              <w:t>witness</w:t>
            </w:r>
          </w:p>
        </w:tc>
      </w:tr>
      <w:tr w:rsidR="006D70B5" w:rsidRPr="0081688F" w14:paraId="70070359" w14:textId="77777777" w:rsidTr="00B3346C">
        <w:trPr>
          <w:cantSplit/>
          <w:trHeight w:val="85"/>
        </w:trPr>
        <w:tc>
          <w:tcPr>
            <w:tcW w:w="2353" w:type="pct"/>
            <w:tcBorders>
              <w:top w:val="single" w:sz="4" w:space="0" w:color="auto"/>
            </w:tcBorders>
          </w:tcPr>
          <w:p w14:paraId="78109359" w14:textId="77777777" w:rsidR="006D70B5" w:rsidRPr="0081688F" w:rsidRDefault="006D70B5" w:rsidP="00FF7726">
            <w:pPr>
              <w:pStyle w:val="TableText"/>
              <w:keepLines/>
              <w:rPr>
                <w:sz w:val="18"/>
                <w:szCs w:val="18"/>
              </w:rPr>
            </w:pPr>
            <w:r>
              <w:rPr>
                <w:sz w:val="18"/>
                <w:szCs w:val="18"/>
              </w:rPr>
              <w:t xml:space="preserve">Date </w:t>
            </w:r>
          </w:p>
        </w:tc>
        <w:tc>
          <w:tcPr>
            <w:tcW w:w="176" w:type="pct"/>
            <w:shd w:val="clear" w:color="auto" w:fill="auto"/>
          </w:tcPr>
          <w:p w14:paraId="2EF1A46F" w14:textId="77777777" w:rsidR="006D70B5" w:rsidRPr="00DB45D4" w:rsidRDefault="006D70B5" w:rsidP="00FF7726">
            <w:pPr>
              <w:pStyle w:val="TableText"/>
              <w:keepLines/>
              <w:rPr>
                <w:szCs w:val="20"/>
              </w:rPr>
            </w:pPr>
          </w:p>
        </w:tc>
        <w:tc>
          <w:tcPr>
            <w:tcW w:w="176" w:type="pct"/>
            <w:shd w:val="clear" w:color="auto" w:fill="auto"/>
          </w:tcPr>
          <w:p w14:paraId="073E0DC5" w14:textId="77777777" w:rsidR="006D70B5" w:rsidRPr="00DB45D4" w:rsidRDefault="006D70B5" w:rsidP="00FF7726">
            <w:pPr>
              <w:pStyle w:val="TableText"/>
              <w:keepLines/>
              <w:rPr>
                <w:szCs w:val="20"/>
              </w:rPr>
            </w:pPr>
          </w:p>
        </w:tc>
        <w:tc>
          <w:tcPr>
            <w:tcW w:w="2294" w:type="pct"/>
            <w:shd w:val="clear" w:color="auto" w:fill="auto"/>
          </w:tcPr>
          <w:p w14:paraId="72A2F111" w14:textId="5BF975DF" w:rsidR="006D70B5" w:rsidRPr="0081688F" w:rsidRDefault="006D70B5">
            <w:pPr>
              <w:pStyle w:val="TableText"/>
              <w:keepLines/>
              <w:rPr>
                <w:sz w:val="18"/>
                <w:szCs w:val="18"/>
              </w:rPr>
            </w:pPr>
            <w:r>
              <w:rPr>
                <w:sz w:val="18"/>
                <w:szCs w:val="18"/>
              </w:rPr>
              <w:t xml:space="preserve"> </w:t>
            </w:r>
          </w:p>
        </w:tc>
      </w:tr>
      <w:bookmarkEnd w:id="15"/>
      <w:bookmarkEnd w:id="16"/>
      <w:bookmarkEnd w:id="17"/>
      <w:bookmarkEnd w:id="18"/>
    </w:tbl>
    <w:p w14:paraId="6E86D366" w14:textId="7B06CD3A" w:rsidR="00D178C0" w:rsidRDefault="00D178C0" w:rsidP="00D178C0"/>
    <w:tbl>
      <w:tblPr>
        <w:tblW w:w="5000" w:type="pct"/>
        <w:tblCellMar>
          <w:left w:w="0" w:type="dxa"/>
          <w:right w:w="0" w:type="dxa"/>
        </w:tblCellMar>
        <w:tblLook w:val="0000" w:firstRow="0" w:lastRow="0" w:firstColumn="0" w:lastColumn="0" w:noHBand="0" w:noVBand="0"/>
      </w:tblPr>
      <w:tblGrid>
        <w:gridCol w:w="3068"/>
        <w:gridCol w:w="230"/>
        <w:gridCol w:w="230"/>
        <w:gridCol w:w="2990"/>
      </w:tblGrid>
      <w:tr w:rsidR="006D70B5" w:rsidRPr="00DB45D4" w14:paraId="70E14BCA" w14:textId="77777777" w:rsidTr="00B3346C">
        <w:trPr>
          <w:cantSplit/>
        </w:trPr>
        <w:tc>
          <w:tcPr>
            <w:tcW w:w="2353" w:type="pct"/>
            <w:tcMar>
              <w:left w:w="0" w:type="dxa"/>
              <w:right w:w="0" w:type="dxa"/>
            </w:tcMar>
          </w:tcPr>
          <w:p w14:paraId="4E1D6980" w14:textId="3A884396" w:rsidR="006D70B5" w:rsidRPr="00DB45D4" w:rsidRDefault="007C2DE4" w:rsidP="0070390B">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DB61C2">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59653548" w14:textId="77777777" w:rsidR="006D70B5" w:rsidRPr="00DB45D4" w:rsidRDefault="006D70B5" w:rsidP="00FF7726">
            <w:pPr>
              <w:pStyle w:val="TableText"/>
              <w:keepNext/>
              <w:keepLines/>
              <w:rPr>
                <w:color w:val="000000"/>
              </w:rPr>
            </w:pPr>
          </w:p>
        </w:tc>
        <w:tc>
          <w:tcPr>
            <w:tcW w:w="176" w:type="pct"/>
            <w:tcBorders>
              <w:left w:val="single" w:sz="4" w:space="0" w:color="auto"/>
            </w:tcBorders>
            <w:tcMar>
              <w:left w:w="0" w:type="dxa"/>
              <w:right w:w="0" w:type="dxa"/>
            </w:tcMar>
          </w:tcPr>
          <w:p w14:paraId="1AB9E692" w14:textId="77777777" w:rsidR="006D70B5" w:rsidRPr="00DB45D4" w:rsidRDefault="006D70B5" w:rsidP="00FF7726">
            <w:pPr>
              <w:pStyle w:val="TableText"/>
              <w:keepNext/>
              <w:keepLines/>
              <w:rPr>
                <w:color w:val="000000"/>
              </w:rPr>
            </w:pPr>
          </w:p>
        </w:tc>
        <w:tc>
          <w:tcPr>
            <w:tcW w:w="2294" w:type="pct"/>
            <w:tcMar>
              <w:left w:w="0" w:type="dxa"/>
              <w:right w:w="0" w:type="dxa"/>
            </w:tcMar>
          </w:tcPr>
          <w:p w14:paraId="68CF3997" w14:textId="16B7EA1A" w:rsidR="006D70B5" w:rsidRPr="00DB45D4" w:rsidRDefault="006D70B5" w:rsidP="00FF7726">
            <w:pPr>
              <w:pStyle w:val="TableText"/>
              <w:keepNext/>
              <w:keepLines/>
              <w:rPr>
                <w:color w:val="000000"/>
              </w:rPr>
            </w:pPr>
          </w:p>
        </w:tc>
      </w:tr>
      <w:tr w:rsidR="006D70B5" w:rsidRPr="00DB45D4" w14:paraId="6AF026FC" w14:textId="77777777" w:rsidTr="00B3346C">
        <w:trPr>
          <w:cantSplit/>
          <w:trHeight w:hRule="exact" w:val="737"/>
        </w:trPr>
        <w:tc>
          <w:tcPr>
            <w:tcW w:w="2353" w:type="pct"/>
            <w:tcBorders>
              <w:bottom w:val="single" w:sz="4" w:space="0" w:color="auto"/>
            </w:tcBorders>
            <w:tcMar>
              <w:left w:w="0" w:type="dxa"/>
              <w:right w:w="0" w:type="dxa"/>
            </w:tcMar>
          </w:tcPr>
          <w:p w14:paraId="0E2580D8" w14:textId="77777777" w:rsidR="006D70B5" w:rsidRPr="00DB45D4" w:rsidRDefault="006D70B5" w:rsidP="00FF7726">
            <w:pPr>
              <w:pStyle w:val="TableText"/>
              <w:keepNext/>
              <w:keepLines/>
              <w:rPr>
                <w:color w:val="000000"/>
              </w:rPr>
            </w:pPr>
          </w:p>
        </w:tc>
        <w:tc>
          <w:tcPr>
            <w:tcW w:w="176" w:type="pct"/>
            <w:tcBorders>
              <w:right w:val="single" w:sz="4" w:space="0" w:color="auto"/>
            </w:tcBorders>
            <w:tcMar>
              <w:left w:w="0" w:type="dxa"/>
              <w:right w:w="0" w:type="dxa"/>
            </w:tcMar>
          </w:tcPr>
          <w:p w14:paraId="4FCC86B4" w14:textId="77777777" w:rsidR="006D70B5" w:rsidRPr="00DB45D4" w:rsidRDefault="006D70B5" w:rsidP="00FF7726">
            <w:pPr>
              <w:pStyle w:val="TableText"/>
              <w:keepNext/>
              <w:keepLines/>
              <w:rPr>
                <w:color w:val="000000"/>
              </w:rPr>
            </w:pPr>
          </w:p>
        </w:tc>
        <w:tc>
          <w:tcPr>
            <w:tcW w:w="176" w:type="pct"/>
            <w:tcBorders>
              <w:left w:val="single" w:sz="4" w:space="0" w:color="auto"/>
            </w:tcBorders>
            <w:tcMar>
              <w:left w:w="0" w:type="dxa"/>
              <w:right w:w="0" w:type="dxa"/>
            </w:tcMar>
          </w:tcPr>
          <w:p w14:paraId="745895FB" w14:textId="77777777" w:rsidR="006D70B5" w:rsidRPr="00DB45D4" w:rsidRDefault="006D70B5" w:rsidP="00FF7726">
            <w:pPr>
              <w:pStyle w:val="TableText"/>
              <w:keepNext/>
              <w:keepLines/>
              <w:rPr>
                <w:color w:val="000000"/>
              </w:rPr>
            </w:pPr>
          </w:p>
        </w:tc>
        <w:tc>
          <w:tcPr>
            <w:tcW w:w="2294" w:type="pct"/>
            <w:tcBorders>
              <w:bottom w:val="single" w:sz="4" w:space="0" w:color="auto"/>
            </w:tcBorders>
            <w:tcMar>
              <w:left w:w="0" w:type="dxa"/>
              <w:right w:w="0" w:type="dxa"/>
            </w:tcMar>
          </w:tcPr>
          <w:p w14:paraId="057EC249" w14:textId="6410CD4B" w:rsidR="006D70B5" w:rsidRPr="00DB45D4" w:rsidRDefault="006D70B5" w:rsidP="00FF7726">
            <w:pPr>
              <w:pStyle w:val="TableText"/>
              <w:keepNext/>
              <w:keepLines/>
              <w:rPr>
                <w:color w:val="000000"/>
              </w:rPr>
            </w:pPr>
          </w:p>
        </w:tc>
      </w:tr>
      <w:tr w:rsidR="006D70B5" w:rsidRPr="0081688F" w14:paraId="4C88FB42" w14:textId="77777777" w:rsidTr="00B3346C">
        <w:trPr>
          <w:cantSplit/>
        </w:trPr>
        <w:tc>
          <w:tcPr>
            <w:tcW w:w="2353" w:type="pct"/>
            <w:tcBorders>
              <w:top w:val="single" w:sz="4" w:space="0" w:color="auto"/>
            </w:tcBorders>
            <w:tcMar>
              <w:left w:w="0" w:type="dxa"/>
              <w:right w:w="0" w:type="dxa"/>
            </w:tcMar>
          </w:tcPr>
          <w:p w14:paraId="1A1481CB" w14:textId="0549678A" w:rsidR="006D70B5" w:rsidRPr="0081688F" w:rsidRDefault="006D70B5" w:rsidP="00FF7726">
            <w:pPr>
              <w:pStyle w:val="TableText"/>
              <w:keepNext/>
              <w:keepLines/>
              <w:rPr>
                <w:color w:val="000000"/>
                <w:sz w:val="18"/>
                <w:szCs w:val="18"/>
              </w:rPr>
            </w:pPr>
            <w:r w:rsidRPr="0081688F">
              <w:rPr>
                <w:sz w:val="18"/>
                <w:szCs w:val="18"/>
              </w:rPr>
              <w:t xml:space="preserve">Signature of </w:t>
            </w:r>
            <w:r w:rsidR="007C2DE4">
              <w:rPr>
                <w:sz w:val="18"/>
                <w:szCs w:val="18"/>
              </w:rPr>
              <w:t>authorised representative</w:t>
            </w:r>
          </w:p>
        </w:tc>
        <w:tc>
          <w:tcPr>
            <w:tcW w:w="176" w:type="pct"/>
            <w:shd w:val="clear" w:color="auto" w:fill="auto"/>
            <w:tcMar>
              <w:left w:w="0" w:type="dxa"/>
              <w:right w:w="0" w:type="dxa"/>
            </w:tcMar>
          </w:tcPr>
          <w:p w14:paraId="1FC4001F"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3D4561A8" w14:textId="77777777" w:rsidR="006D70B5" w:rsidRPr="00DB45D4" w:rsidRDefault="006D70B5"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29C02CF2" w14:textId="6C15D898" w:rsidR="006D70B5" w:rsidRPr="0081688F" w:rsidRDefault="006D70B5" w:rsidP="00FF7726">
            <w:pPr>
              <w:pStyle w:val="TableText"/>
              <w:keepNext/>
              <w:keepLines/>
              <w:rPr>
                <w:color w:val="000000"/>
                <w:sz w:val="18"/>
                <w:szCs w:val="18"/>
              </w:rPr>
            </w:pPr>
            <w:r w:rsidRPr="0081688F">
              <w:rPr>
                <w:sz w:val="18"/>
                <w:szCs w:val="18"/>
              </w:rPr>
              <w:t xml:space="preserve">Signature of </w:t>
            </w:r>
            <w:r w:rsidR="007C2DE4">
              <w:rPr>
                <w:sz w:val="18"/>
                <w:szCs w:val="18"/>
              </w:rPr>
              <w:t>witness</w:t>
            </w:r>
          </w:p>
        </w:tc>
      </w:tr>
      <w:tr w:rsidR="006D70B5" w:rsidRPr="00DB45D4" w14:paraId="4ECC29C2" w14:textId="77777777" w:rsidTr="00B3346C">
        <w:trPr>
          <w:cantSplit/>
          <w:trHeight w:hRule="exact" w:val="737"/>
        </w:trPr>
        <w:tc>
          <w:tcPr>
            <w:tcW w:w="2353" w:type="pct"/>
            <w:tcMar>
              <w:left w:w="0" w:type="dxa"/>
              <w:right w:w="0" w:type="dxa"/>
            </w:tcMar>
          </w:tcPr>
          <w:p w14:paraId="3E1BE76C" w14:textId="77777777" w:rsidR="006D70B5" w:rsidRPr="00DB45D4" w:rsidRDefault="006D70B5" w:rsidP="00FF7726">
            <w:pPr>
              <w:pStyle w:val="TableText"/>
              <w:keepNext/>
              <w:keepLines/>
              <w:rPr>
                <w:szCs w:val="20"/>
              </w:rPr>
            </w:pPr>
          </w:p>
        </w:tc>
        <w:tc>
          <w:tcPr>
            <w:tcW w:w="176" w:type="pct"/>
            <w:shd w:val="clear" w:color="auto" w:fill="auto"/>
            <w:tcMar>
              <w:left w:w="0" w:type="dxa"/>
              <w:right w:w="0" w:type="dxa"/>
            </w:tcMar>
          </w:tcPr>
          <w:p w14:paraId="4F89E8E9"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78B901D7" w14:textId="77777777" w:rsidR="006D70B5" w:rsidRPr="00DB45D4" w:rsidRDefault="006D70B5" w:rsidP="00FF7726">
            <w:pPr>
              <w:pStyle w:val="TableText"/>
              <w:keepNext/>
              <w:keepLines/>
              <w:rPr>
                <w:color w:val="000000"/>
                <w:szCs w:val="20"/>
              </w:rPr>
            </w:pPr>
          </w:p>
        </w:tc>
        <w:tc>
          <w:tcPr>
            <w:tcW w:w="2294" w:type="pct"/>
            <w:tcMar>
              <w:left w:w="0" w:type="dxa"/>
              <w:right w:w="0" w:type="dxa"/>
            </w:tcMar>
          </w:tcPr>
          <w:p w14:paraId="6C889515" w14:textId="74E0DA8A" w:rsidR="006D70B5" w:rsidRPr="00DB45D4" w:rsidRDefault="006D70B5" w:rsidP="00FF7726">
            <w:pPr>
              <w:pStyle w:val="TableText"/>
              <w:keepNext/>
              <w:keepLines/>
              <w:rPr>
                <w:szCs w:val="20"/>
              </w:rPr>
            </w:pPr>
          </w:p>
        </w:tc>
      </w:tr>
      <w:tr w:rsidR="006D70B5" w:rsidRPr="0081688F" w14:paraId="196061DF" w14:textId="77777777" w:rsidTr="00B3346C">
        <w:trPr>
          <w:cantSplit/>
        </w:trPr>
        <w:tc>
          <w:tcPr>
            <w:tcW w:w="2353" w:type="pct"/>
            <w:tcBorders>
              <w:top w:val="single" w:sz="4" w:space="0" w:color="auto"/>
              <w:bottom w:val="single" w:sz="4" w:space="0" w:color="auto"/>
            </w:tcBorders>
            <w:tcMar>
              <w:left w:w="0" w:type="dxa"/>
              <w:right w:w="0" w:type="dxa"/>
            </w:tcMar>
          </w:tcPr>
          <w:p w14:paraId="096ADD4F" w14:textId="1D2339A7" w:rsidR="006D70B5" w:rsidRDefault="006D70B5" w:rsidP="00FF7726">
            <w:pPr>
              <w:pStyle w:val="TableText"/>
              <w:keepNext/>
              <w:keepLines/>
              <w:rPr>
                <w:sz w:val="18"/>
                <w:szCs w:val="18"/>
              </w:rPr>
            </w:pPr>
            <w:r w:rsidRPr="0081688F">
              <w:rPr>
                <w:sz w:val="18"/>
                <w:szCs w:val="18"/>
              </w:rPr>
              <w:t xml:space="preserve">Full name of </w:t>
            </w:r>
            <w:r w:rsidR="007C2DE4">
              <w:rPr>
                <w:sz w:val="18"/>
                <w:szCs w:val="18"/>
              </w:rPr>
              <w:t>authorised representative</w:t>
            </w:r>
          </w:p>
          <w:p w14:paraId="63B8CD67" w14:textId="77777777" w:rsidR="006D70B5" w:rsidRDefault="006D70B5" w:rsidP="00FF7726">
            <w:pPr>
              <w:pStyle w:val="TableText"/>
              <w:keepNext/>
              <w:keepLines/>
              <w:rPr>
                <w:sz w:val="18"/>
                <w:szCs w:val="18"/>
              </w:rPr>
            </w:pPr>
          </w:p>
          <w:p w14:paraId="6C190655" w14:textId="77777777" w:rsidR="006D70B5" w:rsidRDefault="006D70B5" w:rsidP="00FF7726">
            <w:pPr>
              <w:pStyle w:val="TableText"/>
              <w:keepNext/>
              <w:keepLines/>
              <w:rPr>
                <w:noProof/>
                <w:color w:val="000000"/>
                <w:sz w:val="18"/>
                <w:szCs w:val="18"/>
              </w:rPr>
            </w:pPr>
          </w:p>
          <w:p w14:paraId="43ACE0FA" w14:textId="3758FE1A" w:rsidR="000B0312" w:rsidRPr="0081688F" w:rsidRDefault="000B0312" w:rsidP="00FF7726">
            <w:pPr>
              <w:pStyle w:val="TableText"/>
              <w:keepNext/>
              <w:keepLines/>
              <w:rPr>
                <w:noProof/>
                <w:color w:val="000000"/>
                <w:sz w:val="18"/>
                <w:szCs w:val="18"/>
              </w:rPr>
            </w:pPr>
          </w:p>
        </w:tc>
        <w:tc>
          <w:tcPr>
            <w:tcW w:w="176" w:type="pct"/>
            <w:shd w:val="clear" w:color="auto" w:fill="auto"/>
            <w:tcMar>
              <w:left w:w="0" w:type="dxa"/>
              <w:right w:w="0" w:type="dxa"/>
            </w:tcMar>
          </w:tcPr>
          <w:p w14:paraId="5A3FBAA0"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59E763DD" w14:textId="77777777" w:rsidR="006D70B5" w:rsidRPr="00DB45D4" w:rsidRDefault="006D70B5" w:rsidP="00FF7726">
            <w:pPr>
              <w:pStyle w:val="TableText"/>
              <w:keepNext/>
              <w:keepLines/>
              <w:rPr>
                <w:color w:val="000000"/>
                <w:szCs w:val="20"/>
              </w:rPr>
            </w:pPr>
          </w:p>
        </w:tc>
        <w:tc>
          <w:tcPr>
            <w:tcW w:w="2294" w:type="pct"/>
            <w:tcBorders>
              <w:top w:val="single" w:sz="4" w:space="0" w:color="auto"/>
            </w:tcBorders>
            <w:tcMar>
              <w:left w:w="0" w:type="dxa"/>
              <w:right w:w="0" w:type="dxa"/>
            </w:tcMar>
          </w:tcPr>
          <w:p w14:paraId="1CEF0A07" w14:textId="23E4A651" w:rsidR="006D70B5" w:rsidRPr="0081688F" w:rsidRDefault="006D70B5" w:rsidP="00FF7726">
            <w:pPr>
              <w:pStyle w:val="TableText"/>
              <w:keepNext/>
              <w:keepLines/>
              <w:rPr>
                <w:color w:val="000000"/>
                <w:sz w:val="18"/>
                <w:szCs w:val="18"/>
              </w:rPr>
            </w:pPr>
            <w:r w:rsidRPr="0081688F">
              <w:rPr>
                <w:sz w:val="18"/>
                <w:szCs w:val="18"/>
              </w:rPr>
              <w:t xml:space="preserve">Full name of </w:t>
            </w:r>
            <w:r w:rsidR="007C2DE4">
              <w:rPr>
                <w:sz w:val="18"/>
                <w:szCs w:val="18"/>
              </w:rPr>
              <w:t>witness</w:t>
            </w:r>
          </w:p>
        </w:tc>
      </w:tr>
      <w:tr w:rsidR="006D70B5" w:rsidRPr="0081688F" w14:paraId="772BD9D1" w14:textId="77777777" w:rsidTr="00B3346C">
        <w:trPr>
          <w:cantSplit/>
        </w:trPr>
        <w:tc>
          <w:tcPr>
            <w:tcW w:w="2353" w:type="pct"/>
            <w:tcBorders>
              <w:top w:val="single" w:sz="4" w:space="0" w:color="auto"/>
            </w:tcBorders>
            <w:tcMar>
              <w:left w:w="0" w:type="dxa"/>
              <w:right w:w="0" w:type="dxa"/>
            </w:tcMar>
          </w:tcPr>
          <w:p w14:paraId="21976BC0" w14:textId="0C63A126" w:rsidR="006D70B5" w:rsidRPr="0081688F" w:rsidRDefault="006D70B5" w:rsidP="00FF7726">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490D6005" w14:textId="77777777" w:rsidR="006D70B5" w:rsidRPr="00DB45D4" w:rsidRDefault="006D70B5" w:rsidP="00FF7726">
            <w:pPr>
              <w:pStyle w:val="TableText"/>
              <w:keepNext/>
              <w:keepLines/>
              <w:rPr>
                <w:color w:val="000000"/>
                <w:szCs w:val="20"/>
              </w:rPr>
            </w:pPr>
          </w:p>
        </w:tc>
        <w:tc>
          <w:tcPr>
            <w:tcW w:w="176" w:type="pct"/>
            <w:shd w:val="clear" w:color="auto" w:fill="auto"/>
            <w:tcMar>
              <w:left w:w="0" w:type="dxa"/>
              <w:right w:w="0" w:type="dxa"/>
            </w:tcMar>
          </w:tcPr>
          <w:p w14:paraId="21296D4B" w14:textId="77777777" w:rsidR="006D70B5" w:rsidRPr="00DB45D4" w:rsidRDefault="006D70B5" w:rsidP="00FF7726">
            <w:pPr>
              <w:pStyle w:val="TableText"/>
              <w:keepNext/>
              <w:keepLines/>
              <w:rPr>
                <w:color w:val="000000"/>
                <w:szCs w:val="20"/>
              </w:rPr>
            </w:pPr>
          </w:p>
        </w:tc>
        <w:tc>
          <w:tcPr>
            <w:tcW w:w="2294" w:type="pct"/>
            <w:tcMar>
              <w:left w:w="0" w:type="dxa"/>
              <w:right w:w="0" w:type="dxa"/>
            </w:tcMar>
          </w:tcPr>
          <w:p w14:paraId="4D52A90B" w14:textId="1895AC15" w:rsidR="006D70B5" w:rsidRPr="0081688F" w:rsidRDefault="006D70B5">
            <w:pPr>
              <w:pStyle w:val="TableText"/>
              <w:keepNext/>
              <w:keepLines/>
              <w:rPr>
                <w:sz w:val="18"/>
                <w:szCs w:val="18"/>
              </w:rPr>
            </w:pPr>
            <w:r>
              <w:rPr>
                <w:sz w:val="18"/>
                <w:szCs w:val="18"/>
              </w:rPr>
              <w:t xml:space="preserve"> </w:t>
            </w:r>
          </w:p>
        </w:tc>
      </w:tr>
    </w:tbl>
    <w:p w14:paraId="4EFC2DB8" w14:textId="352A8860" w:rsidR="006D70B5" w:rsidRDefault="006D70B5" w:rsidP="00D178C0"/>
    <w:p w14:paraId="3B430177" w14:textId="77777777" w:rsidR="00C30A86" w:rsidRDefault="00C30A86" w:rsidP="00C30A86">
      <w:pPr>
        <w:sectPr w:rsidR="00C30A86" w:rsidSect="008463B6">
          <w:headerReference w:type="even" r:id="rId37"/>
          <w:headerReference w:type="default" r:id="rId38"/>
          <w:footerReference w:type="even" r:id="rId39"/>
          <w:footerReference w:type="default" r:id="rId40"/>
          <w:headerReference w:type="first" r:id="rId41"/>
          <w:footerReference w:type="first" r:id="rId42"/>
          <w:pgSz w:w="11905" w:h="16837" w:code="9"/>
          <w:pgMar w:top="1134" w:right="4536" w:bottom="1134" w:left="851" w:header="1077" w:footer="567" w:gutter="0"/>
          <w:pgNumType w:start="1"/>
          <w:cols w:space="708"/>
          <w:titlePg/>
          <w:docGrid w:linePitch="360"/>
        </w:sectPr>
      </w:pPr>
    </w:p>
    <w:p w14:paraId="3CCEBD3E" w14:textId="77777777" w:rsidR="00C30A86" w:rsidRPr="00AE0C81" w:rsidRDefault="00C30A86" w:rsidP="00C30A86"/>
    <w:p w14:paraId="623EB72F" w14:textId="77777777" w:rsidR="00C30A86" w:rsidRPr="00200249" w:rsidRDefault="00C30A86" w:rsidP="00C30A86">
      <w:pPr>
        <w:rPr>
          <w:szCs w:val="22"/>
        </w:rPr>
      </w:pPr>
    </w:p>
    <w:p w14:paraId="1B0660BD" w14:textId="77777777" w:rsidR="00C30A86" w:rsidRDefault="00C30A86" w:rsidP="00C30A86">
      <w:pPr>
        <w:pStyle w:val="DeedTitle"/>
      </w:pPr>
      <w:r>
        <w:t>Licence Agreement (Exclusive Commercialisation)</w:t>
      </w:r>
    </w:p>
    <w:p w14:paraId="5EBA0441" w14:textId="77777777" w:rsidR="00C30A86" w:rsidRPr="00637543" w:rsidRDefault="00C30A86" w:rsidP="00C30A86">
      <w:pPr>
        <w:pStyle w:val="SubTitleArial"/>
      </w:pPr>
      <w:r>
        <w:t>[</w:t>
      </w:r>
      <w:r w:rsidRPr="006D70B5">
        <w:rPr>
          <w:highlight w:val="yellow"/>
        </w:rPr>
        <w:t>Insert name of Licensor</w:t>
      </w:r>
      <w:r>
        <w:t xml:space="preserve">] </w:t>
      </w:r>
    </w:p>
    <w:p w14:paraId="21422A66" w14:textId="77777777" w:rsidR="00C30A86" w:rsidRDefault="00C30A86" w:rsidP="00C30A86">
      <w:pPr>
        <w:pStyle w:val="MiniTitleArial"/>
      </w:pPr>
      <w:r>
        <w:t>Licensor</w:t>
      </w:r>
    </w:p>
    <w:p w14:paraId="02615D68" w14:textId="77777777" w:rsidR="00C30A86" w:rsidRPr="00615C23" w:rsidRDefault="00C30A86" w:rsidP="00C30A86">
      <w:pPr>
        <w:pStyle w:val="SubTitleArial"/>
      </w:pPr>
      <w:r w:rsidRPr="00615C23">
        <w:t>[</w:t>
      </w:r>
      <w:r>
        <w:rPr>
          <w:highlight w:val="yellow"/>
        </w:rPr>
        <w:t>I</w:t>
      </w:r>
      <w:r w:rsidRPr="00615C23">
        <w:rPr>
          <w:highlight w:val="yellow"/>
        </w:rPr>
        <w:t>nsert</w:t>
      </w:r>
      <w:r w:rsidRPr="004C506F">
        <w:rPr>
          <w:highlight w:val="yellow"/>
        </w:rPr>
        <w:t xml:space="preserve"> </w:t>
      </w:r>
      <w:r w:rsidRPr="00CF03E4">
        <w:rPr>
          <w:highlight w:val="yellow"/>
        </w:rPr>
        <w:t>name of Licens</w:t>
      </w:r>
      <w:r>
        <w:rPr>
          <w:highlight w:val="yellow"/>
        </w:rPr>
        <w:t>ee</w:t>
      </w:r>
      <w:r w:rsidRPr="00615C23">
        <w:t>]</w:t>
      </w:r>
    </w:p>
    <w:p w14:paraId="6C4903CB" w14:textId="77777777" w:rsidR="00C30A86" w:rsidRPr="005F2138" w:rsidRDefault="00C30A86" w:rsidP="00C30A86">
      <w:pPr>
        <w:pStyle w:val="MiniTitleArial"/>
      </w:pPr>
      <w:r>
        <w:t>Licensee</w:t>
      </w:r>
    </w:p>
    <w:p w14:paraId="4823789C" w14:textId="77777777" w:rsidR="00C30A86" w:rsidRDefault="00C30A86" w:rsidP="00C30A86">
      <w:pPr>
        <w:rPr>
          <w:color w:val="000000"/>
        </w:rPr>
      </w:pPr>
    </w:p>
    <w:p w14:paraId="13D6DECD" w14:textId="77777777" w:rsidR="00C30A86" w:rsidRDefault="00C30A86" w:rsidP="00C30A86">
      <w:pPr>
        <w:jc w:val="center"/>
      </w:pPr>
    </w:p>
    <w:p w14:paraId="352E280E" w14:textId="77777777" w:rsidR="00C30A86" w:rsidRDefault="00C30A86" w:rsidP="00C30A86"/>
    <w:p w14:paraId="46C362CC" w14:textId="77777777" w:rsidR="00C30A86" w:rsidRPr="00F52C49" w:rsidRDefault="00C30A86" w:rsidP="00C30A86">
      <w:pPr>
        <w:rPr>
          <w:b/>
          <w:bCs/>
        </w:rPr>
        <w:sectPr w:rsidR="00C30A86" w:rsidRPr="00F52C49" w:rsidSect="00193BB9">
          <w:headerReference w:type="even" r:id="rId43"/>
          <w:headerReference w:type="default" r:id="rId44"/>
          <w:footerReference w:type="even" r:id="rId45"/>
          <w:footerReference w:type="default" r:id="rId46"/>
          <w:headerReference w:type="first" r:id="rId47"/>
          <w:footerReference w:type="first" r:id="rId48"/>
          <w:endnotePr>
            <w:numFmt w:val="decimal"/>
          </w:endnotePr>
          <w:pgSz w:w="11905" w:h="16837" w:code="9"/>
          <w:pgMar w:top="1134" w:right="1134" w:bottom="1134" w:left="1418" w:header="1077" w:footer="567" w:gutter="0"/>
          <w:pgNumType w:start="1"/>
          <w:cols w:space="720"/>
          <w:noEndnote/>
          <w:titlePg/>
          <w:docGrid w:linePitch="272"/>
        </w:sectPr>
      </w:pPr>
    </w:p>
    <w:p w14:paraId="50B21169" w14:textId="77777777" w:rsidR="00C30A86" w:rsidRDefault="00C30A86" w:rsidP="00C30A86">
      <w:pPr>
        <w:pStyle w:val="TOCHeader"/>
        <w:rPr>
          <w:color w:val="000000"/>
        </w:rPr>
      </w:pPr>
      <w:r>
        <w:rPr>
          <w:color w:val="000000"/>
        </w:rPr>
        <w:lastRenderedPageBreak/>
        <w:t>Contents</w:t>
      </w:r>
    </w:p>
    <w:p w14:paraId="04B26DB1" w14:textId="433AB137" w:rsidR="00963042" w:rsidRDefault="00C30A86">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1112569" w:history="1">
        <w:r w:rsidR="00963042" w:rsidRPr="0024314D">
          <w:rPr>
            <w:rStyle w:val="Hyperlink"/>
            <w:caps/>
            <w:noProof/>
          </w:rPr>
          <w:t>1.</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Definitions and interpretation</w:t>
        </w:r>
        <w:r w:rsidR="00963042">
          <w:rPr>
            <w:noProof/>
            <w:webHidden/>
          </w:rPr>
          <w:tab/>
        </w:r>
        <w:r w:rsidR="00963042">
          <w:rPr>
            <w:noProof/>
            <w:webHidden/>
          </w:rPr>
          <w:fldChar w:fldCharType="begin"/>
        </w:r>
        <w:r w:rsidR="00963042">
          <w:rPr>
            <w:noProof/>
            <w:webHidden/>
          </w:rPr>
          <w:instrText xml:space="preserve"> PAGEREF _Toc111112569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4C26C271" w14:textId="2A6A13AC" w:rsidR="00963042" w:rsidRDefault="00556ED9">
      <w:pPr>
        <w:pStyle w:val="TOC2"/>
        <w:rPr>
          <w:rFonts w:asciiTheme="minorHAnsi" w:eastAsiaTheme="minorEastAsia" w:hAnsiTheme="minorHAnsi" w:cstheme="minorBidi"/>
          <w:noProof/>
          <w:sz w:val="22"/>
          <w:szCs w:val="22"/>
          <w:lang w:eastAsia="en-AU"/>
        </w:rPr>
      </w:pPr>
      <w:hyperlink w:anchor="_Toc111112570" w:history="1">
        <w:r w:rsidR="00963042" w:rsidRPr="0024314D">
          <w:rPr>
            <w:rStyle w:val="Hyperlink"/>
            <w:noProof/>
          </w:rPr>
          <w:t>1.1</w:t>
        </w:r>
        <w:r w:rsidR="00963042">
          <w:rPr>
            <w:rFonts w:asciiTheme="minorHAnsi" w:eastAsiaTheme="minorEastAsia" w:hAnsiTheme="minorHAnsi" w:cstheme="minorBidi"/>
            <w:noProof/>
            <w:sz w:val="22"/>
            <w:szCs w:val="22"/>
            <w:lang w:eastAsia="en-AU"/>
          </w:rPr>
          <w:tab/>
        </w:r>
        <w:r w:rsidR="00963042" w:rsidRPr="0024314D">
          <w:rPr>
            <w:rStyle w:val="Hyperlink"/>
            <w:noProof/>
          </w:rPr>
          <w:t>Definitions</w:t>
        </w:r>
        <w:r w:rsidR="00963042">
          <w:rPr>
            <w:noProof/>
            <w:webHidden/>
          </w:rPr>
          <w:tab/>
        </w:r>
        <w:r w:rsidR="00963042">
          <w:rPr>
            <w:noProof/>
            <w:webHidden/>
          </w:rPr>
          <w:fldChar w:fldCharType="begin"/>
        </w:r>
        <w:r w:rsidR="00963042">
          <w:rPr>
            <w:noProof/>
            <w:webHidden/>
          </w:rPr>
          <w:instrText xml:space="preserve"> PAGEREF _Toc111112570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05FE4A29" w14:textId="209CF562" w:rsidR="00963042" w:rsidRDefault="00556ED9">
      <w:pPr>
        <w:pStyle w:val="TOC2"/>
        <w:rPr>
          <w:rFonts w:asciiTheme="minorHAnsi" w:eastAsiaTheme="minorEastAsia" w:hAnsiTheme="minorHAnsi" w:cstheme="minorBidi"/>
          <w:noProof/>
          <w:sz w:val="22"/>
          <w:szCs w:val="22"/>
          <w:lang w:eastAsia="en-AU"/>
        </w:rPr>
      </w:pPr>
      <w:hyperlink w:anchor="_Toc111112571" w:history="1">
        <w:r w:rsidR="00963042" w:rsidRPr="0024314D">
          <w:rPr>
            <w:rStyle w:val="Hyperlink"/>
            <w:noProof/>
          </w:rPr>
          <w:t>1.2</w:t>
        </w:r>
        <w:r w:rsidR="00963042">
          <w:rPr>
            <w:rFonts w:asciiTheme="minorHAnsi" w:eastAsiaTheme="minorEastAsia" w:hAnsiTheme="minorHAnsi" w:cstheme="minorBidi"/>
            <w:noProof/>
            <w:sz w:val="22"/>
            <w:szCs w:val="22"/>
            <w:lang w:eastAsia="en-AU"/>
          </w:rPr>
          <w:tab/>
        </w:r>
        <w:r w:rsidR="00963042" w:rsidRPr="0024314D">
          <w:rPr>
            <w:rStyle w:val="Hyperlink"/>
            <w:noProof/>
          </w:rPr>
          <w:t>Interpretation</w:t>
        </w:r>
        <w:r w:rsidR="00963042">
          <w:rPr>
            <w:noProof/>
            <w:webHidden/>
          </w:rPr>
          <w:tab/>
        </w:r>
        <w:r w:rsidR="00963042">
          <w:rPr>
            <w:noProof/>
            <w:webHidden/>
          </w:rPr>
          <w:fldChar w:fldCharType="begin"/>
        </w:r>
        <w:r w:rsidR="00963042">
          <w:rPr>
            <w:noProof/>
            <w:webHidden/>
          </w:rPr>
          <w:instrText xml:space="preserve"> PAGEREF _Toc111112571 \h </w:instrText>
        </w:r>
        <w:r w:rsidR="00963042">
          <w:rPr>
            <w:noProof/>
            <w:webHidden/>
          </w:rPr>
        </w:r>
        <w:r w:rsidR="00963042">
          <w:rPr>
            <w:noProof/>
            <w:webHidden/>
          </w:rPr>
          <w:fldChar w:fldCharType="separate"/>
        </w:r>
        <w:r w:rsidR="00963042">
          <w:rPr>
            <w:noProof/>
            <w:webHidden/>
          </w:rPr>
          <w:t>5</w:t>
        </w:r>
        <w:r w:rsidR="00963042">
          <w:rPr>
            <w:noProof/>
            <w:webHidden/>
          </w:rPr>
          <w:fldChar w:fldCharType="end"/>
        </w:r>
      </w:hyperlink>
    </w:p>
    <w:p w14:paraId="076FC9F6" w14:textId="7C758CE8" w:rsidR="00963042" w:rsidRDefault="00556ED9">
      <w:pPr>
        <w:pStyle w:val="TOC2"/>
        <w:rPr>
          <w:rFonts w:asciiTheme="minorHAnsi" w:eastAsiaTheme="minorEastAsia" w:hAnsiTheme="minorHAnsi" w:cstheme="minorBidi"/>
          <w:noProof/>
          <w:sz w:val="22"/>
          <w:szCs w:val="22"/>
          <w:lang w:eastAsia="en-AU"/>
        </w:rPr>
      </w:pPr>
      <w:hyperlink w:anchor="_Toc111112572" w:history="1">
        <w:r w:rsidR="00963042" w:rsidRPr="0024314D">
          <w:rPr>
            <w:rStyle w:val="Hyperlink"/>
            <w:noProof/>
          </w:rPr>
          <w:t>1.3</w:t>
        </w:r>
        <w:r w:rsidR="00963042">
          <w:rPr>
            <w:rFonts w:asciiTheme="minorHAnsi" w:eastAsiaTheme="minorEastAsia" w:hAnsiTheme="minorHAnsi" w:cstheme="minorBidi"/>
            <w:noProof/>
            <w:sz w:val="22"/>
            <w:szCs w:val="22"/>
            <w:lang w:eastAsia="en-AU"/>
          </w:rPr>
          <w:tab/>
        </w:r>
        <w:r w:rsidR="00963042" w:rsidRPr="0024314D">
          <w:rPr>
            <w:rStyle w:val="Hyperlink"/>
            <w:noProof/>
          </w:rPr>
          <w:t>Inconsistency</w:t>
        </w:r>
        <w:r w:rsidR="00963042">
          <w:rPr>
            <w:noProof/>
            <w:webHidden/>
          </w:rPr>
          <w:tab/>
        </w:r>
        <w:r w:rsidR="00963042">
          <w:rPr>
            <w:noProof/>
            <w:webHidden/>
          </w:rPr>
          <w:fldChar w:fldCharType="begin"/>
        </w:r>
        <w:r w:rsidR="00963042">
          <w:rPr>
            <w:noProof/>
            <w:webHidden/>
          </w:rPr>
          <w:instrText xml:space="preserve"> PAGEREF _Toc111112572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66A38548" w14:textId="7C26A78D" w:rsidR="00963042" w:rsidRDefault="00556ED9">
      <w:pPr>
        <w:pStyle w:val="TOC1"/>
        <w:rPr>
          <w:rFonts w:asciiTheme="minorHAnsi" w:eastAsiaTheme="minorEastAsia" w:hAnsiTheme="minorHAnsi" w:cstheme="minorBidi"/>
          <w:b w:val="0"/>
          <w:noProof/>
          <w:sz w:val="22"/>
          <w:szCs w:val="22"/>
          <w:lang w:eastAsia="en-AU"/>
        </w:rPr>
      </w:pPr>
      <w:hyperlink w:anchor="_Toc111112573" w:history="1">
        <w:r w:rsidR="00963042" w:rsidRPr="0024314D">
          <w:rPr>
            <w:rStyle w:val="Hyperlink"/>
            <w:caps/>
            <w:noProof/>
          </w:rPr>
          <w:t>2.</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Term</w:t>
        </w:r>
        <w:r w:rsidR="00963042">
          <w:rPr>
            <w:noProof/>
            <w:webHidden/>
          </w:rPr>
          <w:tab/>
        </w:r>
        <w:r w:rsidR="00963042">
          <w:rPr>
            <w:noProof/>
            <w:webHidden/>
          </w:rPr>
          <w:fldChar w:fldCharType="begin"/>
        </w:r>
        <w:r w:rsidR="00963042">
          <w:rPr>
            <w:noProof/>
            <w:webHidden/>
          </w:rPr>
          <w:instrText xml:space="preserve"> PAGEREF _Toc111112573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2A3D0DB9" w14:textId="14C8E4F4" w:rsidR="00963042" w:rsidRDefault="00556ED9">
      <w:pPr>
        <w:pStyle w:val="TOC2"/>
        <w:rPr>
          <w:rFonts w:asciiTheme="minorHAnsi" w:eastAsiaTheme="minorEastAsia" w:hAnsiTheme="minorHAnsi" w:cstheme="minorBidi"/>
          <w:noProof/>
          <w:sz w:val="22"/>
          <w:szCs w:val="22"/>
          <w:lang w:eastAsia="en-AU"/>
        </w:rPr>
      </w:pPr>
      <w:hyperlink w:anchor="_Toc111112574" w:history="1">
        <w:r w:rsidR="00963042" w:rsidRPr="0024314D">
          <w:rPr>
            <w:rStyle w:val="Hyperlink"/>
            <w:noProof/>
          </w:rPr>
          <w:t>2.1</w:t>
        </w:r>
        <w:r w:rsidR="00963042">
          <w:rPr>
            <w:rFonts w:asciiTheme="minorHAnsi" w:eastAsiaTheme="minorEastAsia" w:hAnsiTheme="minorHAnsi" w:cstheme="minorBidi"/>
            <w:noProof/>
            <w:sz w:val="22"/>
            <w:szCs w:val="22"/>
            <w:lang w:eastAsia="en-AU"/>
          </w:rPr>
          <w:tab/>
        </w:r>
        <w:r w:rsidR="00963042" w:rsidRPr="0024314D">
          <w:rPr>
            <w:rStyle w:val="Hyperlink"/>
            <w:noProof/>
          </w:rPr>
          <w:t>Term of Agreement</w:t>
        </w:r>
        <w:r w:rsidR="00963042">
          <w:rPr>
            <w:noProof/>
            <w:webHidden/>
          </w:rPr>
          <w:tab/>
        </w:r>
        <w:r w:rsidR="00963042">
          <w:rPr>
            <w:noProof/>
            <w:webHidden/>
          </w:rPr>
          <w:fldChar w:fldCharType="begin"/>
        </w:r>
        <w:r w:rsidR="00963042">
          <w:rPr>
            <w:noProof/>
            <w:webHidden/>
          </w:rPr>
          <w:instrText xml:space="preserve"> PAGEREF _Toc111112574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034441A3" w14:textId="316E3D4D" w:rsidR="00963042" w:rsidRDefault="00556ED9">
      <w:pPr>
        <w:pStyle w:val="TOC2"/>
        <w:rPr>
          <w:rFonts w:asciiTheme="minorHAnsi" w:eastAsiaTheme="minorEastAsia" w:hAnsiTheme="minorHAnsi" w:cstheme="minorBidi"/>
          <w:noProof/>
          <w:sz w:val="22"/>
          <w:szCs w:val="22"/>
          <w:lang w:eastAsia="en-AU"/>
        </w:rPr>
      </w:pPr>
      <w:hyperlink w:anchor="_Toc111112575" w:history="1">
        <w:r w:rsidR="00963042" w:rsidRPr="0024314D">
          <w:rPr>
            <w:rStyle w:val="Hyperlink"/>
            <w:noProof/>
          </w:rPr>
          <w:t>2.2</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Registrations and Registration Applications separately licensed</w:t>
        </w:r>
        <w:r w:rsidR="00963042">
          <w:rPr>
            <w:noProof/>
            <w:webHidden/>
          </w:rPr>
          <w:tab/>
        </w:r>
        <w:r w:rsidR="00963042">
          <w:rPr>
            <w:noProof/>
            <w:webHidden/>
          </w:rPr>
          <w:fldChar w:fldCharType="begin"/>
        </w:r>
        <w:r w:rsidR="00963042">
          <w:rPr>
            <w:noProof/>
            <w:webHidden/>
          </w:rPr>
          <w:instrText xml:space="preserve"> PAGEREF _Toc111112575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6C96AC01" w14:textId="499FBC20" w:rsidR="00963042" w:rsidRDefault="00556ED9">
      <w:pPr>
        <w:pStyle w:val="TOC1"/>
        <w:rPr>
          <w:rFonts w:asciiTheme="minorHAnsi" w:eastAsiaTheme="minorEastAsia" w:hAnsiTheme="minorHAnsi" w:cstheme="minorBidi"/>
          <w:b w:val="0"/>
          <w:noProof/>
          <w:sz w:val="22"/>
          <w:szCs w:val="22"/>
          <w:lang w:eastAsia="en-AU"/>
        </w:rPr>
      </w:pPr>
      <w:hyperlink w:anchor="_Toc111112576" w:history="1">
        <w:r w:rsidR="00963042" w:rsidRPr="0024314D">
          <w:rPr>
            <w:rStyle w:val="Hyperlink"/>
            <w:caps/>
            <w:noProof/>
          </w:rPr>
          <w:t>3.</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Licence grant</w:t>
        </w:r>
        <w:r w:rsidR="00963042">
          <w:rPr>
            <w:noProof/>
            <w:webHidden/>
          </w:rPr>
          <w:tab/>
        </w:r>
        <w:r w:rsidR="00963042">
          <w:rPr>
            <w:noProof/>
            <w:webHidden/>
          </w:rPr>
          <w:fldChar w:fldCharType="begin"/>
        </w:r>
        <w:r w:rsidR="00963042">
          <w:rPr>
            <w:noProof/>
            <w:webHidden/>
          </w:rPr>
          <w:instrText xml:space="preserve"> PAGEREF _Toc111112576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6B519F7E" w14:textId="29EEC704" w:rsidR="00963042" w:rsidRDefault="00556ED9">
      <w:pPr>
        <w:pStyle w:val="TOC2"/>
        <w:rPr>
          <w:rFonts w:asciiTheme="minorHAnsi" w:eastAsiaTheme="minorEastAsia" w:hAnsiTheme="minorHAnsi" w:cstheme="minorBidi"/>
          <w:noProof/>
          <w:sz w:val="22"/>
          <w:szCs w:val="22"/>
          <w:lang w:eastAsia="en-AU"/>
        </w:rPr>
      </w:pPr>
      <w:hyperlink w:anchor="_Toc111112577" w:history="1">
        <w:r w:rsidR="00963042" w:rsidRPr="0024314D">
          <w:rPr>
            <w:rStyle w:val="Hyperlink"/>
            <w:noProof/>
          </w:rPr>
          <w:t>3.1</w:t>
        </w:r>
        <w:r w:rsidR="00963042">
          <w:rPr>
            <w:rFonts w:asciiTheme="minorHAnsi" w:eastAsiaTheme="minorEastAsia" w:hAnsiTheme="minorHAnsi" w:cstheme="minorBidi"/>
            <w:noProof/>
            <w:sz w:val="22"/>
            <w:szCs w:val="22"/>
            <w:lang w:eastAsia="en-AU"/>
          </w:rPr>
          <w:tab/>
        </w:r>
        <w:r w:rsidR="00963042" w:rsidRPr="0024314D">
          <w:rPr>
            <w:rStyle w:val="Hyperlink"/>
            <w:noProof/>
          </w:rPr>
          <w:t>Grant of Licence</w:t>
        </w:r>
        <w:r w:rsidR="00963042">
          <w:rPr>
            <w:noProof/>
            <w:webHidden/>
          </w:rPr>
          <w:tab/>
        </w:r>
        <w:r w:rsidR="00963042">
          <w:rPr>
            <w:noProof/>
            <w:webHidden/>
          </w:rPr>
          <w:fldChar w:fldCharType="begin"/>
        </w:r>
        <w:r w:rsidR="00963042">
          <w:rPr>
            <w:noProof/>
            <w:webHidden/>
          </w:rPr>
          <w:instrText xml:space="preserve"> PAGEREF _Toc111112577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3560A2BB" w14:textId="4AC6B589" w:rsidR="00963042" w:rsidRDefault="00556ED9">
      <w:pPr>
        <w:pStyle w:val="TOC2"/>
        <w:rPr>
          <w:rFonts w:asciiTheme="minorHAnsi" w:eastAsiaTheme="minorEastAsia" w:hAnsiTheme="minorHAnsi" w:cstheme="minorBidi"/>
          <w:noProof/>
          <w:sz w:val="22"/>
          <w:szCs w:val="22"/>
          <w:lang w:eastAsia="en-AU"/>
        </w:rPr>
      </w:pPr>
      <w:hyperlink w:anchor="_Toc111112578" w:history="1">
        <w:r w:rsidR="00963042" w:rsidRPr="0024314D">
          <w:rPr>
            <w:rStyle w:val="Hyperlink"/>
            <w:noProof/>
          </w:rPr>
          <w:t>3.2</w:t>
        </w:r>
        <w:r w:rsidR="00963042">
          <w:rPr>
            <w:rFonts w:asciiTheme="minorHAnsi" w:eastAsiaTheme="minorEastAsia" w:hAnsiTheme="minorHAnsi" w:cstheme="minorBidi"/>
            <w:noProof/>
            <w:sz w:val="22"/>
            <w:szCs w:val="22"/>
            <w:lang w:eastAsia="en-AU"/>
          </w:rPr>
          <w:tab/>
        </w:r>
        <w:r w:rsidR="00963042" w:rsidRPr="0024314D">
          <w:rPr>
            <w:rStyle w:val="Hyperlink"/>
            <w:noProof/>
          </w:rPr>
          <w:t>Scope of rights grant</w:t>
        </w:r>
        <w:r w:rsidR="00963042">
          <w:rPr>
            <w:noProof/>
            <w:webHidden/>
          </w:rPr>
          <w:tab/>
        </w:r>
        <w:r w:rsidR="00963042">
          <w:rPr>
            <w:noProof/>
            <w:webHidden/>
          </w:rPr>
          <w:fldChar w:fldCharType="begin"/>
        </w:r>
        <w:r w:rsidR="00963042">
          <w:rPr>
            <w:noProof/>
            <w:webHidden/>
          </w:rPr>
          <w:instrText xml:space="preserve"> PAGEREF _Toc111112578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574FA072" w14:textId="596743DA" w:rsidR="00963042" w:rsidRDefault="00556ED9">
      <w:pPr>
        <w:pStyle w:val="TOC2"/>
        <w:rPr>
          <w:rFonts w:asciiTheme="minorHAnsi" w:eastAsiaTheme="minorEastAsia" w:hAnsiTheme="minorHAnsi" w:cstheme="minorBidi"/>
          <w:noProof/>
          <w:sz w:val="22"/>
          <w:szCs w:val="22"/>
          <w:lang w:eastAsia="en-AU"/>
        </w:rPr>
      </w:pPr>
      <w:hyperlink w:anchor="_Toc111112579" w:history="1">
        <w:r w:rsidR="00963042" w:rsidRPr="0024314D">
          <w:rPr>
            <w:rStyle w:val="Hyperlink"/>
            <w:noProof/>
          </w:rPr>
          <w:t>3.3</w:t>
        </w:r>
        <w:r w:rsidR="00963042">
          <w:rPr>
            <w:rFonts w:asciiTheme="minorHAnsi" w:eastAsiaTheme="minorEastAsia" w:hAnsiTheme="minorHAnsi" w:cstheme="minorBidi"/>
            <w:noProof/>
            <w:sz w:val="22"/>
            <w:szCs w:val="22"/>
            <w:lang w:eastAsia="en-AU"/>
          </w:rPr>
          <w:tab/>
        </w:r>
        <w:r w:rsidR="00963042" w:rsidRPr="0024314D">
          <w:rPr>
            <w:rStyle w:val="Hyperlink"/>
            <w:noProof/>
          </w:rPr>
          <w:t>Sublicensing</w:t>
        </w:r>
        <w:r w:rsidR="00963042">
          <w:rPr>
            <w:noProof/>
            <w:webHidden/>
          </w:rPr>
          <w:tab/>
        </w:r>
        <w:r w:rsidR="00963042">
          <w:rPr>
            <w:noProof/>
            <w:webHidden/>
          </w:rPr>
          <w:fldChar w:fldCharType="begin"/>
        </w:r>
        <w:r w:rsidR="00963042">
          <w:rPr>
            <w:noProof/>
            <w:webHidden/>
          </w:rPr>
          <w:instrText xml:space="preserve"> PAGEREF _Toc111112579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24CB1E51" w14:textId="758C3D06" w:rsidR="00963042" w:rsidRDefault="00556ED9">
      <w:pPr>
        <w:pStyle w:val="TOC2"/>
        <w:rPr>
          <w:rFonts w:asciiTheme="minorHAnsi" w:eastAsiaTheme="minorEastAsia" w:hAnsiTheme="minorHAnsi" w:cstheme="minorBidi"/>
          <w:noProof/>
          <w:sz w:val="22"/>
          <w:szCs w:val="22"/>
          <w:lang w:eastAsia="en-AU"/>
        </w:rPr>
      </w:pPr>
      <w:hyperlink w:anchor="_Toc111112580" w:history="1">
        <w:r w:rsidR="00963042" w:rsidRPr="0024314D">
          <w:rPr>
            <w:rStyle w:val="Hyperlink"/>
            <w:noProof/>
          </w:rPr>
          <w:t>3.4</w:t>
        </w:r>
        <w:r w:rsidR="00963042">
          <w:rPr>
            <w:rFonts w:asciiTheme="minorHAnsi" w:eastAsiaTheme="minorEastAsia" w:hAnsiTheme="minorHAnsi" w:cstheme="minorBidi"/>
            <w:noProof/>
            <w:sz w:val="22"/>
            <w:szCs w:val="22"/>
            <w:lang w:eastAsia="en-AU"/>
          </w:rPr>
          <w:tab/>
        </w:r>
        <w:r w:rsidR="00963042" w:rsidRPr="0024314D">
          <w:rPr>
            <w:rStyle w:val="Hyperlink"/>
            <w:noProof/>
          </w:rPr>
          <w:t>Materials and further support</w:t>
        </w:r>
        <w:r w:rsidR="00963042">
          <w:rPr>
            <w:noProof/>
            <w:webHidden/>
          </w:rPr>
          <w:tab/>
        </w:r>
        <w:r w:rsidR="00963042">
          <w:rPr>
            <w:noProof/>
            <w:webHidden/>
          </w:rPr>
          <w:fldChar w:fldCharType="begin"/>
        </w:r>
        <w:r w:rsidR="00963042">
          <w:rPr>
            <w:noProof/>
            <w:webHidden/>
          </w:rPr>
          <w:instrText xml:space="preserve"> PAGEREF _Toc111112580 \h </w:instrText>
        </w:r>
        <w:r w:rsidR="00963042">
          <w:rPr>
            <w:noProof/>
            <w:webHidden/>
          </w:rPr>
        </w:r>
        <w:r w:rsidR="00963042">
          <w:rPr>
            <w:noProof/>
            <w:webHidden/>
          </w:rPr>
          <w:fldChar w:fldCharType="separate"/>
        </w:r>
        <w:r w:rsidR="00963042">
          <w:rPr>
            <w:noProof/>
            <w:webHidden/>
          </w:rPr>
          <w:t>10</w:t>
        </w:r>
        <w:r w:rsidR="00963042">
          <w:rPr>
            <w:noProof/>
            <w:webHidden/>
          </w:rPr>
          <w:fldChar w:fldCharType="end"/>
        </w:r>
      </w:hyperlink>
    </w:p>
    <w:p w14:paraId="1F56C84B" w14:textId="08811D38" w:rsidR="00963042" w:rsidRDefault="00556ED9">
      <w:pPr>
        <w:pStyle w:val="TOC2"/>
        <w:rPr>
          <w:rFonts w:asciiTheme="minorHAnsi" w:eastAsiaTheme="minorEastAsia" w:hAnsiTheme="minorHAnsi" w:cstheme="minorBidi"/>
          <w:noProof/>
          <w:sz w:val="22"/>
          <w:szCs w:val="22"/>
          <w:lang w:eastAsia="en-AU"/>
        </w:rPr>
      </w:pPr>
      <w:hyperlink w:anchor="_Toc111112581" w:history="1">
        <w:r w:rsidR="00963042" w:rsidRPr="0024314D">
          <w:rPr>
            <w:rStyle w:val="Hyperlink"/>
            <w:noProof/>
          </w:rPr>
          <w:t>3.5</w:t>
        </w:r>
        <w:r w:rsidR="00963042">
          <w:rPr>
            <w:rFonts w:asciiTheme="minorHAnsi" w:eastAsiaTheme="minorEastAsia" w:hAnsiTheme="minorHAnsi" w:cstheme="minorBidi"/>
            <w:noProof/>
            <w:sz w:val="22"/>
            <w:szCs w:val="22"/>
            <w:lang w:eastAsia="en-AU"/>
          </w:rPr>
          <w:tab/>
        </w:r>
        <w:r w:rsidR="00963042" w:rsidRPr="0024314D">
          <w:rPr>
            <w:rStyle w:val="Hyperlink"/>
            <w:noProof/>
          </w:rPr>
          <w:t>Moral Rights</w:t>
        </w:r>
        <w:r w:rsidR="00963042">
          <w:rPr>
            <w:noProof/>
            <w:webHidden/>
          </w:rPr>
          <w:tab/>
        </w:r>
        <w:r w:rsidR="00963042">
          <w:rPr>
            <w:noProof/>
            <w:webHidden/>
          </w:rPr>
          <w:fldChar w:fldCharType="begin"/>
        </w:r>
        <w:r w:rsidR="00963042">
          <w:rPr>
            <w:noProof/>
            <w:webHidden/>
          </w:rPr>
          <w:instrText xml:space="preserve"> PAGEREF _Toc111112581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5F4EA7EE" w14:textId="1340507D" w:rsidR="00963042" w:rsidRDefault="00556ED9">
      <w:pPr>
        <w:pStyle w:val="TOC1"/>
        <w:rPr>
          <w:rFonts w:asciiTheme="minorHAnsi" w:eastAsiaTheme="minorEastAsia" w:hAnsiTheme="minorHAnsi" w:cstheme="minorBidi"/>
          <w:b w:val="0"/>
          <w:noProof/>
          <w:sz w:val="22"/>
          <w:szCs w:val="22"/>
          <w:lang w:eastAsia="en-AU"/>
        </w:rPr>
      </w:pPr>
      <w:hyperlink w:anchor="_Toc111112582" w:history="1">
        <w:r w:rsidR="00963042" w:rsidRPr="0024314D">
          <w:rPr>
            <w:rStyle w:val="Hyperlink"/>
            <w:caps/>
            <w:noProof/>
          </w:rPr>
          <w:t>4.</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Fees and payment</w:t>
        </w:r>
        <w:r w:rsidR="00963042">
          <w:rPr>
            <w:noProof/>
            <w:webHidden/>
          </w:rPr>
          <w:tab/>
        </w:r>
        <w:r w:rsidR="00963042">
          <w:rPr>
            <w:noProof/>
            <w:webHidden/>
          </w:rPr>
          <w:fldChar w:fldCharType="begin"/>
        </w:r>
        <w:r w:rsidR="00963042">
          <w:rPr>
            <w:noProof/>
            <w:webHidden/>
          </w:rPr>
          <w:instrText xml:space="preserve"> PAGEREF _Toc111112582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678D48A0" w14:textId="3A5DB8BC" w:rsidR="00963042" w:rsidRDefault="00556ED9">
      <w:pPr>
        <w:pStyle w:val="TOC2"/>
        <w:rPr>
          <w:rFonts w:asciiTheme="minorHAnsi" w:eastAsiaTheme="minorEastAsia" w:hAnsiTheme="minorHAnsi" w:cstheme="minorBidi"/>
          <w:noProof/>
          <w:sz w:val="22"/>
          <w:szCs w:val="22"/>
          <w:lang w:eastAsia="en-AU"/>
        </w:rPr>
      </w:pPr>
      <w:hyperlink w:anchor="_Toc111112583" w:history="1">
        <w:r w:rsidR="00963042" w:rsidRPr="0024314D">
          <w:rPr>
            <w:rStyle w:val="Hyperlink"/>
            <w:noProof/>
          </w:rPr>
          <w:t>4.1</w:t>
        </w:r>
        <w:r w:rsidR="00963042">
          <w:rPr>
            <w:rFonts w:asciiTheme="minorHAnsi" w:eastAsiaTheme="minorEastAsia" w:hAnsiTheme="minorHAnsi" w:cstheme="minorBidi"/>
            <w:noProof/>
            <w:sz w:val="22"/>
            <w:szCs w:val="22"/>
            <w:lang w:eastAsia="en-AU"/>
          </w:rPr>
          <w:tab/>
        </w:r>
        <w:r w:rsidR="00963042" w:rsidRPr="0024314D">
          <w:rPr>
            <w:rStyle w:val="Hyperlink"/>
            <w:noProof/>
          </w:rPr>
          <w:t>Fees</w:t>
        </w:r>
        <w:r w:rsidR="00963042">
          <w:rPr>
            <w:noProof/>
            <w:webHidden/>
          </w:rPr>
          <w:tab/>
        </w:r>
        <w:r w:rsidR="00963042">
          <w:rPr>
            <w:noProof/>
            <w:webHidden/>
          </w:rPr>
          <w:fldChar w:fldCharType="begin"/>
        </w:r>
        <w:r w:rsidR="00963042">
          <w:rPr>
            <w:noProof/>
            <w:webHidden/>
          </w:rPr>
          <w:instrText xml:space="preserve"> PAGEREF _Toc111112583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322802EF" w14:textId="67AC4761" w:rsidR="00963042" w:rsidRDefault="00556ED9">
      <w:pPr>
        <w:pStyle w:val="TOC2"/>
        <w:rPr>
          <w:rFonts w:asciiTheme="minorHAnsi" w:eastAsiaTheme="minorEastAsia" w:hAnsiTheme="minorHAnsi" w:cstheme="minorBidi"/>
          <w:noProof/>
          <w:sz w:val="22"/>
          <w:szCs w:val="22"/>
          <w:lang w:eastAsia="en-AU"/>
        </w:rPr>
      </w:pPr>
      <w:hyperlink w:anchor="_Toc111112584" w:history="1">
        <w:r w:rsidR="00963042" w:rsidRPr="0024314D">
          <w:rPr>
            <w:rStyle w:val="Hyperlink"/>
            <w:noProof/>
          </w:rPr>
          <w:t>4.2</w:t>
        </w:r>
        <w:r w:rsidR="00963042">
          <w:rPr>
            <w:rFonts w:asciiTheme="minorHAnsi" w:eastAsiaTheme="minorEastAsia" w:hAnsiTheme="minorHAnsi" w:cstheme="minorBidi"/>
            <w:noProof/>
            <w:sz w:val="22"/>
            <w:szCs w:val="22"/>
            <w:lang w:eastAsia="en-AU"/>
          </w:rPr>
          <w:tab/>
        </w:r>
        <w:r w:rsidR="00963042" w:rsidRPr="0024314D">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_Toc111112584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44055860" w14:textId="118A845C" w:rsidR="00963042" w:rsidRDefault="00556ED9">
      <w:pPr>
        <w:pStyle w:val="TOC2"/>
        <w:rPr>
          <w:rFonts w:asciiTheme="minorHAnsi" w:eastAsiaTheme="minorEastAsia" w:hAnsiTheme="minorHAnsi" w:cstheme="minorBidi"/>
          <w:noProof/>
          <w:sz w:val="22"/>
          <w:szCs w:val="22"/>
          <w:lang w:eastAsia="en-AU"/>
        </w:rPr>
      </w:pPr>
      <w:hyperlink w:anchor="_Toc111112585" w:history="1">
        <w:r w:rsidR="00963042" w:rsidRPr="0024314D">
          <w:rPr>
            <w:rStyle w:val="Hyperlink"/>
            <w:noProof/>
          </w:rPr>
          <w:t>4.3</w:t>
        </w:r>
        <w:r w:rsidR="00963042">
          <w:rPr>
            <w:rFonts w:asciiTheme="minorHAnsi" w:eastAsiaTheme="minorEastAsia" w:hAnsiTheme="minorHAnsi" w:cstheme="minorBidi"/>
            <w:noProof/>
            <w:sz w:val="22"/>
            <w:szCs w:val="22"/>
            <w:lang w:eastAsia="en-AU"/>
          </w:rPr>
          <w:tab/>
        </w:r>
        <w:r w:rsidR="00963042" w:rsidRPr="0024314D">
          <w:rPr>
            <w:rStyle w:val="Hyperlink"/>
            <w:noProof/>
          </w:rPr>
          <w:t>Payment terms</w:t>
        </w:r>
        <w:r w:rsidR="00963042">
          <w:rPr>
            <w:noProof/>
            <w:webHidden/>
          </w:rPr>
          <w:tab/>
        </w:r>
        <w:r w:rsidR="00963042">
          <w:rPr>
            <w:noProof/>
            <w:webHidden/>
          </w:rPr>
          <w:fldChar w:fldCharType="begin"/>
        </w:r>
        <w:r w:rsidR="00963042">
          <w:rPr>
            <w:noProof/>
            <w:webHidden/>
          </w:rPr>
          <w:instrText xml:space="preserve"> PAGEREF _Toc111112585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1C1C34A4" w14:textId="48F38697" w:rsidR="00963042" w:rsidRDefault="00556ED9">
      <w:pPr>
        <w:pStyle w:val="TOC2"/>
        <w:rPr>
          <w:rFonts w:asciiTheme="minorHAnsi" w:eastAsiaTheme="minorEastAsia" w:hAnsiTheme="minorHAnsi" w:cstheme="minorBidi"/>
          <w:noProof/>
          <w:sz w:val="22"/>
          <w:szCs w:val="22"/>
          <w:lang w:eastAsia="en-AU"/>
        </w:rPr>
      </w:pPr>
      <w:hyperlink w:anchor="_Toc111112586" w:history="1">
        <w:r w:rsidR="00963042" w:rsidRPr="0024314D">
          <w:rPr>
            <w:rStyle w:val="Hyperlink"/>
            <w:noProof/>
          </w:rPr>
          <w:t>4.4</w:t>
        </w:r>
        <w:r w:rsidR="00963042">
          <w:rPr>
            <w:rFonts w:asciiTheme="minorHAnsi" w:eastAsiaTheme="minorEastAsia" w:hAnsiTheme="minorHAnsi" w:cstheme="minorBidi"/>
            <w:noProof/>
            <w:sz w:val="22"/>
            <w:szCs w:val="22"/>
            <w:lang w:eastAsia="en-AU"/>
          </w:rPr>
          <w:tab/>
        </w:r>
        <w:r w:rsidR="00963042" w:rsidRPr="0024314D">
          <w:rPr>
            <w:rStyle w:val="Hyperlink"/>
            <w:noProof/>
          </w:rPr>
          <w:t>No deduction</w:t>
        </w:r>
        <w:r w:rsidR="00963042">
          <w:rPr>
            <w:noProof/>
            <w:webHidden/>
          </w:rPr>
          <w:tab/>
        </w:r>
        <w:r w:rsidR="00963042">
          <w:rPr>
            <w:noProof/>
            <w:webHidden/>
          </w:rPr>
          <w:fldChar w:fldCharType="begin"/>
        </w:r>
        <w:r w:rsidR="00963042">
          <w:rPr>
            <w:noProof/>
            <w:webHidden/>
          </w:rPr>
          <w:instrText xml:space="preserve"> PAGEREF _Toc111112586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011C4249" w14:textId="06979771" w:rsidR="00963042" w:rsidRDefault="00556ED9">
      <w:pPr>
        <w:pStyle w:val="TOC2"/>
        <w:rPr>
          <w:rFonts w:asciiTheme="minorHAnsi" w:eastAsiaTheme="minorEastAsia" w:hAnsiTheme="minorHAnsi" w:cstheme="minorBidi"/>
          <w:noProof/>
          <w:sz w:val="22"/>
          <w:szCs w:val="22"/>
          <w:lang w:eastAsia="en-AU"/>
        </w:rPr>
      </w:pPr>
      <w:hyperlink w:anchor="_Toc111112587" w:history="1">
        <w:r w:rsidR="00963042" w:rsidRPr="0024314D">
          <w:rPr>
            <w:rStyle w:val="Hyperlink"/>
            <w:noProof/>
          </w:rPr>
          <w:t>4.5</w:t>
        </w:r>
        <w:r w:rsidR="00963042">
          <w:rPr>
            <w:rFonts w:asciiTheme="minorHAnsi" w:eastAsiaTheme="minorEastAsia" w:hAnsiTheme="minorHAnsi" w:cstheme="minorBidi"/>
            <w:noProof/>
            <w:sz w:val="22"/>
            <w:szCs w:val="22"/>
            <w:lang w:eastAsia="en-AU"/>
          </w:rPr>
          <w:tab/>
        </w:r>
        <w:r w:rsidR="00963042" w:rsidRPr="0024314D">
          <w:rPr>
            <w:rStyle w:val="Hyperlink"/>
            <w:noProof/>
          </w:rPr>
          <w:t>Arms' length commercial value</w:t>
        </w:r>
        <w:r w:rsidR="00963042">
          <w:rPr>
            <w:noProof/>
            <w:webHidden/>
          </w:rPr>
          <w:tab/>
        </w:r>
        <w:r w:rsidR="00963042">
          <w:rPr>
            <w:noProof/>
            <w:webHidden/>
          </w:rPr>
          <w:fldChar w:fldCharType="begin"/>
        </w:r>
        <w:r w:rsidR="00963042">
          <w:rPr>
            <w:noProof/>
            <w:webHidden/>
          </w:rPr>
          <w:instrText xml:space="preserve"> PAGEREF _Toc111112587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3427A1AB" w14:textId="531C707A" w:rsidR="00963042" w:rsidRDefault="00556ED9">
      <w:pPr>
        <w:pStyle w:val="TOC2"/>
        <w:rPr>
          <w:rFonts w:asciiTheme="minorHAnsi" w:eastAsiaTheme="minorEastAsia" w:hAnsiTheme="minorHAnsi" w:cstheme="minorBidi"/>
          <w:noProof/>
          <w:sz w:val="22"/>
          <w:szCs w:val="22"/>
          <w:lang w:eastAsia="en-AU"/>
        </w:rPr>
      </w:pPr>
      <w:hyperlink w:anchor="_Toc111112588" w:history="1">
        <w:r w:rsidR="00963042" w:rsidRPr="0024314D">
          <w:rPr>
            <w:rStyle w:val="Hyperlink"/>
            <w:noProof/>
          </w:rPr>
          <w:t>4.6</w:t>
        </w:r>
        <w:r w:rsidR="00963042">
          <w:rPr>
            <w:rFonts w:asciiTheme="minorHAnsi" w:eastAsiaTheme="minorEastAsia" w:hAnsiTheme="minorHAnsi" w:cstheme="minorBidi"/>
            <w:noProof/>
            <w:sz w:val="22"/>
            <w:szCs w:val="22"/>
            <w:lang w:eastAsia="en-AU"/>
          </w:rPr>
          <w:tab/>
        </w:r>
        <w:r w:rsidR="00963042" w:rsidRPr="0024314D">
          <w:rPr>
            <w:rStyle w:val="Hyperlink"/>
            <w:noProof/>
          </w:rPr>
          <w:t>GST</w:t>
        </w:r>
        <w:r w:rsidR="00963042">
          <w:rPr>
            <w:noProof/>
            <w:webHidden/>
          </w:rPr>
          <w:tab/>
        </w:r>
        <w:r w:rsidR="00963042">
          <w:rPr>
            <w:noProof/>
            <w:webHidden/>
          </w:rPr>
          <w:fldChar w:fldCharType="begin"/>
        </w:r>
        <w:r w:rsidR="00963042">
          <w:rPr>
            <w:noProof/>
            <w:webHidden/>
          </w:rPr>
          <w:instrText xml:space="preserve"> PAGEREF _Toc111112588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6F71EAF8" w14:textId="06331FDE" w:rsidR="00963042" w:rsidRDefault="00556ED9">
      <w:pPr>
        <w:pStyle w:val="TOC1"/>
        <w:rPr>
          <w:rFonts w:asciiTheme="minorHAnsi" w:eastAsiaTheme="minorEastAsia" w:hAnsiTheme="minorHAnsi" w:cstheme="minorBidi"/>
          <w:b w:val="0"/>
          <w:noProof/>
          <w:sz w:val="22"/>
          <w:szCs w:val="22"/>
          <w:lang w:eastAsia="en-AU"/>
        </w:rPr>
      </w:pPr>
      <w:hyperlink w:anchor="_Toc111112589" w:history="1">
        <w:r w:rsidR="00963042" w:rsidRPr="0024314D">
          <w:rPr>
            <w:rStyle w:val="Hyperlink"/>
            <w:caps/>
            <w:noProof/>
          </w:rPr>
          <w:t>5.</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Performance</w:t>
        </w:r>
        <w:r w:rsidR="00963042">
          <w:rPr>
            <w:noProof/>
            <w:webHidden/>
          </w:rPr>
          <w:tab/>
        </w:r>
        <w:r w:rsidR="00963042">
          <w:rPr>
            <w:noProof/>
            <w:webHidden/>
          </w:rPr>
          <w:fldChar w:fldCharType="begin"/>
        </w:r>
        <w:r w:rsidR="00963042">
          <w:rPr>
            <w:noProof/>
            <w:webHidden/>
          </w:rPr>
          <w:instrText xml:space="preserve"> PAGEREF _Toc111112589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00502D3D" w14:textId="45D49968" w:rsidR="00963042" w:rsidRDefault="00556ED9">
      <w:pPr>
        <w:pStyle w:val="TOC2"/>
        <w:rPr>
          <w:rFonts w:asciiTheme="minorHAnsi" w:eastAsiaTheme="minorEastAsia" w:hAnsiTheme="minorHAnsi" w:cstheme="minorBidi"/>
          <w:noProof/>
          <w:sz w:val="22"/>
          <w:szCs w:val="22"/>
          <w:lang w:eastAsia="en-AU"/>
        </w:rPr>
      </w:pPr>
      <w:hyperlink w:anchor="_Toc111112590" w:history="1">
        <w:r w:rsidR="00963042" w:rsidRPr="0024314D">
          <w:rPr>
            <w:rStyle w:val="Hyperlink"/>
            <w:noProof/>
          </w:rPr>
          <w:t>5.1</w:t>
        </w:r>
        <w:r w:rsidR="00963042">
          <w:rPr>
            <w:rFonts w:asciiTheme="minorHAnsi" w:eastAsiaTheme="minorEastAsia" w:hAnsiTheme="minorHAnsi" w:cstheme="minorBidi"/>
            <w:noProof/>
            <w:sz w:val="22"/>
            <w:szCs w:val="22"/>
            <w:lang w:eastAsia="en-AU"/>
          </w:rPr>
          <w:tab/>
        </w:r>
        <w:r w:rsidR="00963042" w:rsidRPr="0024314D">
          <w:rPr>
            <w:rStyle w:val="Hyperlink"/>
            <w:noProof/>
          </w:rPr>
          <w:t>Promote the IPR</w:t>
        </w:r>
        <w:r w:rsidR="00963042">
          <w:rPr>
            <w:noProof/>
            <w:webHidden/>
          </w:rPr>
          <w:tab/>
        </w:r>
        <w:r w:rsidR="00963042">
          <w:rPr>
            <w:noProof/>
            <w:webHidden/>
          </w:rPr>
          <w:fldChar w:fldCharType="begin"/>
        </w:r>
        <w:r w:rsidR="00963042">
          <w:rPr>
            <w:noProof/>
            <w:webHidden/>
          </w:rPr>
          <w:instrText xml:space="preserve"> PAGEREF _Toc111112590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1EE41FB4" w14:textId="7CDC39E0" w:rsidR="00963042" w:rsidRDefault="00556ED9">
      <w:pPr>
        <w:pStyle w:val="TOC2"/>
        <w:rPr>
          <w:rFonts w:asciiTheme="minorHAnsi" w:eastAsiaTheme="minorEastAsia" w:hAnsiTheme="minorHAnsi" w:cstheme="minorBidi"/>
          <w:noProof/>
          <w:sz w:val="22"/>
          <w:szCs w:val="22"/>
          <w:lang w:eastAsia="en-AU"/>
        </w:rPr>
      </w:pPr>
      <w:hyperlink w:anchor="_Toc111112591" w:history="1">
        <w:r w:rsidR="00963042" w:rsidRPr="0024314D">
          <w:rPr>
            <w:rStyle w:val="Hyperlink"/>
            <w:noProof/>
          </w:rPr>
          <w:t>5.2</w:t>
        </w:r>
        <w:r w:rsidR="00963042">
          <w:rPr>
            <w:rFonts w:asciiTheme="minorHAnsi" w:eastAsiaTheme="minorEastAsia" w:hAnsiTheme="minorHAnsi" w:cstheme="minorBidi"/>
            <w:noProof/>
            <w:sz w:val="22"/>
            <w:szCs w:val="22"/>
            <w:lang w:eastAsia="en-AU"/>
          </w:rPr>
          <w:tab/>
        </w:r>
        <w:r w:rsidR="00963042" w:rsidRPr="0024314D">
          <w:rPr>
            <w:rStyle w:val="Hyperlink"/>
            <w:noProof/>
          </w:rPr>
          <w:t>Commercialisation Business Plan</w:t>
        </w:r>
        <w:r w:rsidR="00963042">
          <w:rPr>
            <w:noProof/>
            <w:webHidden/>
          </w:rPr>
          <w:tab/>
        </w:r>
        <w:r w:rsidR="00963042">
          <w:rPr>
            <w:noProof/>
            <w:webHidden/>
          </w:rPr>
          <w:fldChar w:fldCharType="begin"/>
        </w:r>
        <w:r w:rsidR="00963042">
          <w:rPr>
            <w:noProof/>
            <w:webHidden/>
          </w:rPr>
          <w:instrText xml:space="preserve"> PAGEREF _Toc111112591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30A10C1E" w14:textId="63D3030E" w:rsidR="00963042" w:rsidRDefault="00556ED9">
      <w:pPr>
        <w:pStyle w:val="TOC2"/>
        <w:rPr>
          <w:rFonts w:asciiTheme="minorHAnsi" w:eastAsiaTheme="minorEastAsia" w:hAnsiTheme="minorHAnsi" w:cstheme="minorBidi"/>
          <w:noProof/>
          <w:sz w:val="22"/>
          <w:szCs w:val="22"/>
          <w:lang w:eastAsia="en-AU"/>
        </w:rPr>
      </w:pPr>
      <w:hyperlink w:anchor="_Toc111112592" w:history="1">
        <w:r w:rsidR="00963042" w:rsidRPr="0024314D">
          <w:rPr>
            <w:rStyle w:val="Hyperlink"/>
            <w:noProof/>
          </w:rPr>
          <w:t>5.3</w:t>
        </w:r>
        <w:r w:rsidR="00963042">
          <w:rPr>
            <w:rFonts w:asciiTheme="minorHAnsi" w:eastAsiaTheme="minorEastAsia" w:hAnsiTheme="minorHAnsi" w:cstheme="minorBidi"/>
            <w:noProof/>
            <w:sz w:val="22"/>
            <w:szCs w:val="22"/>
            <w:lang w:eastAsia="en-AU"/>
          </w:rPr>
          <w:tab/>
        </w:r>
        <w:r w:rsidR="00963042" w:rsidRPr="0024314D">
          <w:rPr>
            <w:rStyle w:val="Hyperlink"/>
            <w:noProof/>
          </w:rPr>
          <w:t>Consequences of failure to achieve Performance Criteria</w:t>
        </w:r>
        <w:r w:rsidR="00963042">
          <w:rPr>
            <w:noProof/>
            <w:webHidden/>
          </w:rPr>
          <w:tab/>
        </w:r>
        <w:r w:rsidR="00963042">
          <w:rPr>
            <w:noProof/>
            <w:webHidden/>
          </w:rPr>
          <w:fldChar w:fldCharType="begin"/>
        </w:r>
        <w:r w:rsidR="00963042">
          <w:rPr>
            <w:noProof/>
            <w:webHidden/>
          </w:rPr>
          <w:instrText xml:space="preserve"> PAGEREF _Toc111112592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2D5AA6F4" w14:textId="5F9C05FC" w:rsidR="00963042" w:rsidRDefault="00556ED9">
      <w:pPr>
        <w:pStyle w:val="TOC2"/>
        <w:rPr>
          <w:rFonts w:asciiTheme="minorHAnsi" w:eastAsiaTheme="minorEastAsia" w:hAnsiTheme="minorHAnsi" w:cstheme="minorBidi"/>
          <w:noProof/>
          <w:sz w:val="22"/>
          <w:szCs w:val="22"/>
          <w:lang w:eastAsia="en-AU"/>
        </w:rPr>
      </w:pPr>
      <w:hyperlink w:anchor="_Toc111112593" w:history="1">
        <w:r w:rsidR="00963042" w:rsidRPr="0024314D">
          <w:rPr>
            <w:rStyle w:val="Hyperlink"/>
            <w:noProof/>
          </w:rPr>
          <w:t>5.4</w:t>
        </w:r>
        <w:r w:rsidR="00963042">
          <w:rPr>
            <w:rFonts w:asciiTheme="minorHAnsi" w:eastAsiaTheme="minorEastAsia" w:hAnsiTheme="minorHAnsi" w:cstheme="minorBidi"/>
            <w:noProof/>
            <w:sz w:val="22"/>
            <w:szCs w:val="22"/>
            <w:lang w:eastAsia="en-AU"/>
          </w:rPr>
          <w:tab/>
        </w:r>
        <w:r w:rsidR="00963042" w:rsidRPr="0024314D">
          <w:rPr>
            <w:rStyle w:val="Hyperlink"/>
            <w:noProof/>
          </w:rPr>
          <w:t>Abandonment</w:t>
        </w:r>
        <w:r w:rsidR="00963042">
          <w:rPr>
            <w:noProof/>
            <w:webHidden/>
          </w:rPr>
          <w:tab/>
        </w:r>
        <w:r w:rsidR="00963042">
          <w:rPr>
            <w:noProof/>
            <w:webHidden/>
          </w:rPr>
          <w:fldChar w:fldCharType="begin"/>
        </w:r>
        <w:r w:rsidR="00963042">
          <w:rPr>
            <w:noProof/>
            <w:webHidden/>
          </w:rPr>
          <w:instrText xml:space="preserve"> PAGEREF _Toc111112593 \h </w:instrText>
        </w:r>
        <w:r w:rsidR="00963042">
          <w:rPr>
            <w:noProof/>
            <w:webHidden/>
          </w:rPr>
        </w:r>
        <w:r w:rsidR="00963042">
          <w:rPr>
            <w:noProof/>
            <w:webHidden/>
          </w:rPr>
          <w:fldChar w:fldCharType="separate"/>
        </w:r>
        <w:r w:rsidR="00963042">
          <w:rPr>
            <w:noProof/>
            <w:webHidden/>
          </w:rPr>
          <w:t>15</w:t>
        </w:r>
        <w:r w:rsidR="00963042">
          <w:rPr>
            <w:noProof/>
            <w:webHidden/>
          </w:rPr>
          <w:fldChar w:fldCharType="end"/>
        </w:r>
      </w:hyperlink>
    </w:p>
    <w:p w14:paraId="09C3A022" w14:textId="22FCEE3E" w:rsidR="00963042" w:rsidRDefault="00556ED9">
      <w:pPr>
        <w:pStyle w:val="TOC2"/>
        <w:rPr>
          <w:rFonts w:asciiTheme="minorHAnsi" w:eastAsiaTheme="minorEastAsia" w:hAnsiTheme="minorHAnsi" w:cstheme="minorBidi"/>
          <w:noProof/>
          <w:sz w:val="22"/>
          <w:szCs w:val="22"/>
          <w:lang w:eastAsia="en-AU"/>
        </w:rPr>
      </w:pPr>
      <w:hyperlink w:anchor="_Toc111112594" w:history="1">
        <w:r w:rsidR="00963042" w:rsidRPr="0024314D">
          <w:rPr>
            <w:rStyle w:val="Hyperlink"/>
            <w:noProof/>
          </w:rPr>
          <w:t>5.5</w:t>
        </w:r>
        <w:r w:rsidR="00963042">
          <w:rPr>
            <w:rFonts w:asciiTheme="minorHAnsi" w:eastAsiaTheme="minorEastAsia" w:hAnsiTheme="minorHAnsi" w:cstheme="minorBidi"/>
            <w:noProof/>
            <w:sz w:val="22"/>
            <w:szCs w:val="22"/>
            <w:lang w:eastAsia="en-AU"/>
          </w:rPr>
          <w:tab/>
        </w:r>
        <w:r w:rsidR="00963042" w:rsidRPr="0024314D">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_Toc111112594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30E2E263" w14:textId="75F8245D" w:rsidR="00963042" w:rsidRDefault="00556ED9">
      <w:pPr>
        <w:pStyle w:val="TOC2"/>
        <w:rPr>
          <w:rFonts w:asciiTheme="minorHAnsi" w:eastAsiaTheme="minorEastAsia" w:hAnsiTheme="minorHAnsi" w:cstheme="minorBidi"/>
          <w:noProof/>
          <w:sz w:val="22"/>
          <w:szCs w:val="22"/>
          <w:lang w:eastAsia="en-AU"/>
        </w:rPr>
      </w:pPr>
      <w:hyperlink w:anchor="_Toc111112595" w:history="1">
        <w:r w:rsidR="00963042" w:rsidRPr="0024314D">
          <w:rPr>
            <w:rStyle w:val="Hyperlink"/>
            <w:noProof/>
          </w:rPr>
          <w:t>5.6</w:t>
        </w:r>
        <w:r w:rsidR="00963042">
          <w:rPr>
            <w:rFonts w:asciiTheme="minorHAnsi" w:eastAsiaTheme="minorEastAsia" w:hAnsiTheme="minorHAnsi" w:cstheme="minorBidi"/>
            <w:noProof/>
            <w:sz w:val="22"/>
            <w:szCs w:val="22"/>
            <w:lang w:eastAsia="en-AU"/>
          </w:rPr>
          <w:tab/>
        </w:r>
        <w:r w:rsidR="00963042" w:rsidRPr="0024314D">
          <w:rPr>
            <w:rStyle w:val="Hyperlink"/>
            <w:noProof/>
          </w:rPr>
          <w:t>Periodic meeting</w:t>
        </w:r>
        <w:r w:rsidR="00963042">
          <w:rPr>
            <w:noProof/>
            <w:webHidden/>
          </w:rPr>
          <w:tab/>
        </w:r>
        <w:r w:rsidR="00963042">
          <w:rPr>
            <w:noProof/>
            <w:webHidden/>
          </w:rPr>
          <w:fldChar w:fldCharType="begin"/>
        </w:r>
        <w:r w:rsidR="00963042">
          <w:rPr>
            <w:noProof/>
            <w:webHidden/>
          </w:rPr>
          <w:instrText xml:space="preserve"> PAGEREF _Toc111112595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0B13C5FC" w14:textId="688B3F4F" w:rsidR="00963042" w:rsidRDefault="00556ED9">
      <w:pPr>
        <w:pStyle w:val="TOC2"/>
        <w:rPr>
          <w:rFonts w:asciiTheme="minorHAnsi" w:eastAsiaTheme="minorEastAsia" w:hAnsiTheme="minorHAnsi" w:cstheme="minorBidi"/>
          <w:noProof/>
          <w:sz w:val="22"/>
          <w:szCs w:val="22"/>
          <w:lang w:eastAsia="en-AU"/>
        </w:rPr>
      </w:pPr>
      <w:hyperlink w:anchor="_Toc111112596" w:history="1">
        <w:r w:rsidR="00963042" w:rsidRPr="0024314D">
          <w:rPr>
            <w:rStyle w:val="Hyperlink"/>
            <w:noProof/>
          </w:rPr>
          <w:t>5.7</w:t>
        </w:r>
        <w:r w:rsidR="00963042">
          <w:rPr>
            <w:rFonts w:asciiTheme="minorHAnsi" w:eastAsiaTheme="minorEastAsia" w:hAnsiTheme="minorHAnsi" w:cstheme="minorBidi"/>
            <w:noProof/>
            <w:sz w:val="22"/>
            <w:szCs w:val="22"/>
            <w:lang w:eastAsia="en-AU"/>
          </w:rPr>
          <w:tab/>
        </w:r>
        <w:r w:rsidR="00963042" w:rsidRPr="0024314D">
          <w:rPr>
            <w:rStyle w:val="Hyperlink"/>
            <w:noProof/>
          </w:rPr>
          <w:t>Other meetings</w:t>
        </w:r>
        <w:r w:rsidR="00963042">
          <w:rPr>
            <w:noProof/>
            <w:webHidden/>
          </w:rPr>
          <w:tab/>
        </w:r>
        <w:r w:rsidR="00963042">
          <w:rPr>
            <w:noProof/>
            <w:webHidden/>
          </w:rPr>
          <w:fldChar w:fldCharType="begin"/>
        </w:r>
        <w:r w:rsidR="00963042">
          <w:rPr>
            <w:noProof/>
            <w:webHidden/>
          </w:rPr>
          <w:instrText xml:space="preserve"> PAGEREF _Toc111112596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109F1C1B" w14:textId="225D0E99" w:rsidR="00963042" w:rsidRDefault="00556ED9">
      <w:pPr>
        <w:pStyle w:val="TOC1"/>
        <w:rPr>
          <w:rFonts w:asciiTheme="minorHAnsi" w:eastAsiaTheme="minorEastAsia" w:hAnsiTheme="minorHAnsi" w:cstheme="minorBidi"/>
          <w:b w:val="0"/>
          <w:noProof/>
          <w:sz w:val="22"/>
          <w:szCs w:val="22"/>
          <w:lang w:eastAsia="en-AU"/>
        </w:rPr>
      </w:pPr>
      <w:hyperlink w:anchor="_Toc111112597" w:history="1">
        <w:r w:rsidR="00963042" w:rsidRPr="0024314D">
          <w:rPr>
            <w:rStyle w:val="Hyperlink"/>
            <w:caps/>
            <w:noProof/>
          </w:rPr>
          <w:t>6.</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Accounting and audit rights</w:t>
        </w:r>
        <w:r w:rsidR="00963042">
          <w:rPr>
            <w:noProof/>
            <w:webHidden/>
          </w:rPr>
          <w:tab/>
        </w:r>
        <w:r w:rsidR="00963042">
          <w:rPr>
            <w:noProof/>
            <w:webHidden/>
          </w:rPr>
          <w:fldChar w:fldCharType="begin"/>
        </w:r>
        <w:r w:rsidR="00963042">
          <w:rPr>
            <w:noProof/>
            <w:webHidden/>
          </w:rPr>
          <w:instrText xml:space="preserve"> PAGEREF _Toc111112597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4305FD31" w14:textId="7FDEC82F" w:rsidR="00963042" w:rsidRDefault="00556ED9">
      <w:pPr>
        <w:pStyle w:val="TOC2"/>
        <w:rPr>
          <w:rFonts w:asciiTheme="minorHAnsi" w:eastAsiaTheme="minorEastAsia" w:hAnsiTheme="minorHAnsi" w:cstheme="minorBidi"/>
          <w:noProof/>
          <w:sz w:val="22"/>
          <w:szCs w:val="22"/>
          <w:lang w:eastAsia="en-AU"/>
        </w:rPr>
      </w:pPr>
      <w:hyperlink w:anchor="_Toc111112598" w:history="1">
        <w:r w:rsidR="00963042" w:rsidRPr="0024314D">
          <w:rPr>
            <w:rStyle w:val="Hyperlink"/>
            <w:noProof/>
          </w:rPr>
          <w:t>6.1</w:t>
        </w:r>
        <w:r w:rsidR="00963042">
          <w:rPr>
            <w:rFonts w:asciiTheme="minorHAnsi" w:eastAsiaTheme="minorEastAsia" w:hAnsiTheme="minorHAnsi" w:cstheme="minorBidi"/>
            <w:noProof/>
            <w:sz w:val="22"/>
            <w:szCs w:val="22"/>
            <w:lang w:eastAsia="en-AU"/>
          </w:rPr>
          <w:tab/>
        </w:r>
        <w:r w:rsidR="00963042" w:rsidRPr="0024314D">
          <w:rPr>
            <w:rStyle w:val="Hyperlink"/>
            <w:noProof/>
          </w:rPr>
          <w:t>Record keeping</w:t>
        </w:r>
        <w:r w:rsidR="00963042">
          <w:rPr>
            <w:noProof/>
            <w:webHidden/>
          </w:rPr>
          <w:tab/>
        </w:r>
        <w:r w:rsidR="00963042">
          <w:rPr>
            <w:noProof/>
            <w:webHidden/>
          </w:rPr>
          <w:fldChar w:fldCharType="begin"/>
        </w:r>
        <w:r w:rsidR="00963042">
          <w:rPr>
            <w:noProof/>
            <w:webHidden/>
          </w:rPr>
          <w:instrText xml:space="preserve"> PAGEREF _Toc111112598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57CF2248" w14:textId="294365DD" w:rsidR="00963042" w:rsidRDefault="00556ED9">
      <w:pPr>
        <w:pStyle w:val="TOC2"/>
        <w:rPr>
          <w:rFonts w:asciiTheme="minorHAnsi" w:eastAsiaTheme="minorEastAsia" w:hAnsiTheme="minorHAnsi" w:cstheme="minorBidi"/>
          <w:noProof/>
          <w:sz w:val="22"/>
          <w:szCs w:val="22"/>
          <w:lang w:eastAsia="en-AU"/>
        </w:rPr>
      </w:pPr>
      <w:hyperlink w:anchor="_Toc111112599" w:history="1">
        <w:r w:rsidR="00963042" w:rsidRPr="0024314D">
          <w:rPr>
            <w:rStyle w:val="Hyperlink"/>
            <w:noProof/>
          </w:rPr>
          <w:t>6.2</w:t>
        </w:r>
        <w:r w:rsidR="00963042">
          <w:rPr>
            <w:rFonts w:asciiTheme="minorHAnsi" w:eastAsiaTheme="minorEastAsia" w:hAnsiTheme="minorHAnsi" w:cstheme="minorBidi"/>
            <w:noProof/>
            <w:sz w:val="22"/>
            <w:szCs w:val="22"/>
            <w:lang w:eastAsia="en-AU"/>
          </w:rPr>
          <w:tab/>
        </w:r>
        <w:r w:rsidR="00963042" w:rsidRPr="0024314D">
          <w:rPr>
            <w:rStyle w:val="Hyperlink"/>
            <w:noProof/>
          </w:rPr>
          <w:t>Inspection and audit rights</w:t>
        </w:r>
        <w:r w:rsidR="00963042">
          <w:rPr>
            <w:noProof/>
            <w:webHidden/>
          </w:rPr>
          <w:tab/>
        </w:r>
        <w:r w:rsidR="00963042">
          <w:rPr>
            <w:noProof/>
            <w:webHidden/>
          </w:rPr>
          <w:fldChar w:fldCharType="begin"/>
        </w:r>
        <w:r w:rsidR="00963042">
          <w:rPr>
            <w:noProof/>
            <w:webHidden/>
          </w:rPr>
          <w:instrText xml:space="preserve"> PAGEREF _Toc111112599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40630A0F" w14:textId="02D820AE" w:rsidR="00963042" w:rsidRDefault="00556ED9">
      <w:pPr>
        <w:pStyle w:val="TOC2"/>
        <w:rPr>
          <w:rFonts w:asciiTheme="minorHAnsi" w:eastAsiaTheme="minorEastAsia" w:hAnsiTheme="minorHAnsi" w:cstheme="minorBidi"/>
          <w:noProof/>
          <w:sz w:val="22"/>
          <w:szCs w:val="22"/>
          <w:lang w:eastAsia="en-AU"/>
        </w:rPr>
      </w:pPr>
      <w:hyperlink w:anchor="_Toc111112600" w:history="1">
        <w:r w:rsidR="00963042" w:rsidRPr="0024314D">
          <w:rPr>
            <w:rStyle w:val="Hyperlink"/>
            <w:noProof/>
          </w:rPr>
          <w:t>6.3</w:t>
        </w:r>
        <w:r w:rsidR="00963042">
          <w:rPr>
            <w:rFonts w:asciiTheme="minorHAnsi" w:eastAsiaTheme="minorEastAsia" w:hAnsiTheme="minorHAnsi" w:cstheme="minorBidi"/>
            <w:noProof/>
            <w:sz w:val="22"/>
            <w:szCs w:val="22"/>
            <w:lang w:eastAsia="en-AU"/>
          </w:rPr>
          <w:tab/>
        </w:r>
        <w:r w:rsidR="00963042" w:rsidRPr="0024314D">
          <w:rPr>
            <w:rStyle w:val="Hyperlink"/>
            <w:noProof/>
          </w:rPr>
          <w:t>Discrepancy</w:t>
        </w:r>
        <w:r w:rsidR="00963042">
          <w:rPr>
            <w:noProof/>
            <w:webHidden/>
          </w:rPr>
          <w:tab/>
        </w:r>
        <w:r w:rsidR="00963042">
          <w:rPr>
            <w:noProof/>
            <w:webHidden/>
          </w:rPr>
          <w:fldChar w:fldCharType="begin"/>
        </w:r>
        <w:r w:rsidR="00963042">
          <w:rPr>
            <w:noProof/>
            <w:webHidden/>
          </w:rPr>
          <w:instrText xml:space="preserve"> PAGEREF _Toc111112600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3285BC7D" w14:textId="6744B43E" w:rsidR="00963042" w:rsidRDefault="00556ED9">
      <w:pPr>
        <w:pStyle w:val="TOC1"/>
        <w:rPr>
          <w:rFonts w:asciiTheme="minorHAnsi" w:eastAsiaTheme="minorEastAsia" w:hAnsiTheme="minorHAnsi" w:cstheme="minorBidi"/>
          <w:b w:val="0"/>
          <w:noProof/>
          <w:sz w:val="22"/>
          <w:szCs w:val="22"/>
          <w:lang w:eastAsia="en-AU"/>
        </w:rPr>
      </w:pPr>
      <w:hyperlink w:anchor="_Toc111112601" w:history="1">
        <w:r w:rsidR="00963042" w:rsidRPr="0024314D">
          <w:rPr>
            <w:rStyle w:val="Hyperlink"/>
            <w:caps/>
            <w:noProof/>
          </w:rPr>
          <w:t>7.</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Improvements</w:t>
        </w:r>
        <w:r w:rsidR="00963042">
          <w:rPr>
            <w:noProof/>
            <w:webHidden/>
          </w:rPr>
          <w:tab/>
        </w:r>
        <w:r w:rsidR="00963042">
          <w:rPr>
            <w:noProof/>
            <w:webHidden/>
          </w:rPr>
          <w:fldChar w:fldCharType="begin"/>
        </w:r>
        <w:r w:rsidR="00963042">
          <w:rPr>
            <w:noProof/>
            <w:webHidden/>
          </w:rPr>
          <w:instrText xml:space="preserve"> PAGEREF _Toc111112601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4F9CD57C" w14:textId="7AD405A4" w:rsidR="00963042" w:rsidRDefault="00556ED9">
      <w:pPr>
        <w:pStyle w:val="TOC2"/>
        <w:rPr>
          <w:rFonts w:asciiTheme="minorHAnsi" w:eastAsiaTheme="minorEastAsia" w:hAnsiTheme="minorHAnsi" w:cstheme="minorBidi"/>
          <w:noProof/>
          <w:sz w:val="22"/>
          <w:szCs w:val="22"/>
          <w:lang w:eastAsia="en-AU"/>
        </w:rPr>
      </w:pPr>
      <w:hyperlink w:anchor="_Toc111112602" w:history="1">
        <w:r w:rsidR="00963042" w:rsidRPr="0024314D">
          <w:rPr>
            <w:rStyle w:val="Hyperlink"/>
            <w:noProof/>
          </w:rPr>
          <w:t>7.1</w:t>
        </w:r>
        <w:r w:rsidR="00963042">
          <w:rPr>
            <w:rFonts w:asciiTheme="minorHAnsi" w:eastAsiaTheme="minorEastAsia" w:hAnsiTheme="minorHAnsi" w:cstheme="minorBidi"/>
            <w:noProof/>
            <w:sz w:val="22"/>
            <w:szCs w:val="22"/>
            <w:lang w:eastAsia="en-AU"/>
          </w:rPr>
          <w:tab/>
        </w:r>
        <w:r w:rsidR="00963042" w:rsidRPr="0024314D">
          <w:rPr>
            <w:rStyle w:val="Hyperlink"/>
            <w:noProof/>
          </w:rPr>
          <w:t>Ownership and rights to Improvements</w:t>
        </w:r>
        <w:r w:rsidR="00963042">
          <w:rPr>
            <w:noProof/>
            <w:webHidden/>
          </w:rPr>
          <w:tab/>
        </w:r>
        <w:r w:rsidR="00963042">
          <w:rPr>
            <w:noProof/>
            <w:webHidden/>
          </w:rPr>
          <w:fldChar w:fldCharType="begin"/>
        </w:r>
        <w:r w:rsidR="00963042">
          <w:rPr>
            <w:noProof/>
            <w:webHidden/>
          </w:rPr>
          <w:instrText xml:space="preserve"> PAGEREF _Toc111112602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4EB6DA3A" w14:textId="66DBA3B9" w:rsidR="00963042" w:rsidRDefault="00556ED9">
      <w:pPr>
        <w:pStyle w:val="TOC1"/>
        <w:rPr>
          <w:rFonts w:asciiTheme="minorHAnsi" w:eastAsiaTheme="minorEastAsia" w:hAnsiTheme="minorHAnsi" w:cstheme="minorBidi"/>
          <w:b w:val="0"/>
          <w:noProof/>
          <w:sz w:val="22"/>
          <w:szCs w:val="22"/>
          <w:lang w:eastAsia="en-AU"/>
        </w:rPr>
      </w:pPr>
      <w:hyperlink w:anchor="_Toc111112603" w:history="1">
        <w:r w:rsidR="00963042" w:rsidRPr="0024314D">
          <w:rPr>
            <w:rStyle w:val="Hyperlink"/>
            <w:caps/>
            <w:noProof/>
          </w:rPr>
          <w:t>8.</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Standards</w:t>
        </w:r>
        <w:r w:rsidR="00963042">
          <w:rPr>
            <w:noProof/>
            <w:webHidden/>
          </w:rPr>
          <w:tab/>
        </w:r>
        <w:r w:rsidR="00963042">
          <w:rPr>
            <w:noProof/>
            <w:webHidden/>
          </w:rPr>
          <w:fldChar w:fldCharType="begin"/>
        </w:r>
        <w:r w:rsidR="00963042">
          <w:rPr>
            <w:noProof/>
            <w:webHidden/>
          </w:rPr>
          <w:instrText xml:space="preserve"> PAGEREF _Toc111112603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57DEB74A" w14:textId="3030703B" w:rsidR="00963042" w:rsidRDefault="00556ED9">
      <w:pPr>
        <w:pStyle w:val="TOC2"/>
        <w:rPr>
          <w:rFonts w:asciiTheme="minorHAnsi" w:eastAsiaTheme="minorEastAsia" w:hAnsiTheme="minorHAnsi" w:cstheme="minorBidi"/>
          <w:noProof/>
          <w:sz w:val="22"/>
          <w:szCs w:val="22"/>
          <w:lang w:eastAsia="en-AU"/>
        </w:rPr>
      </w:pPr>
      <w:hyperlink w:anchor="_Toc111112604" w:history="1">
        <w:r w:rsidR="00963042" w:rsidRPr="0024314D">
          <w:rPr>
            <w:rStyle w:val="Hyperlink"/>
            <w:noProof/>
          </w:rPr>
          <w:t>8.1</w:t>
        </w:r>
        <w:r w:rsidR="00963042">
          <w:rPr>
            <w:rFonts w:asciiTheme="minorHAnsi" w:eastAsiaTheme="minorEastAsia" w:hAnsiTheme="minorHAnsi" w:cstheme="minorBidi"/>
            <w:noProof/>
            <w:sz w:val="22"/>
            <w:szCs w:val="22"/>
            <w:lang w:eastAsia="en-AU"/>
          </w:rPr>
          <w:tab/>
        </w:r>
        <w:r w:rsidR="00963042" w:rsidRPr="0024314D">
          <w:rPr>
            <w:rStyle w:val="Hyperlink"/>
            <w:noProof/>
          </w:rPr>
          <w:t>Compliance with laws and technical standards</w:t>
        </w:r>
        <w:r w:rsidR="00963042">
          <w:rPr>
            <w:noProof/>
            <w:webHidden/>
          </w:rPr>
          <w:tab/>
        </w:r>
        <w:r w:rsidR="00963042">
          <w:rPr>
            <w:noProof/>
            <w:webHidden/>
          </w:rPr>
          <w:fldChar w:fldCharType="begin"/>
        </w:r>
        <w:r w:rsidR="00963042">
          <w:rPr>
            <w:noProof/>
            <w:webHidden/>
          </w:rPr>
          <w:instrText xml:space="preserve"> PAGEREF _Toc111112604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162A7205" w14:textId="4E66CD7F" w:rsidR="00963042" w:rsidRDefault="00556ED9">
      <w:pPr>
        <w:pStyle w:val="TOC2"/>
        <w:rPr>
          <w:rFonts w:asciiTheme="minorHAnsi" w:eastAsiaTheme="minorEastAsia" w:hAnsiTheme="minorHAnsi" w:cstheme="minorBidi"/>
          <w:noProof/>
          <w:sz w:val="22"/>
          <w:szCs w:val="22"/>
          <w:lang w:eastAsia="en-AU"/>
        </w:rPr>
      </w:pPr>
      <w:hyperlink w:anchor="_Toc111112605" w:history="1">
        <w:r w:rsidR="00963042" w:rsidRPr="0024314D">
          <w:rPr>
            <w:rStyle w:val="Hyperlink"/>
            <w:noProof/>
          </w:rPr>
          <w:t>8.2</w:t>
        </w:r>
        <w:r w:rsidR="00963042">
          <w:rPr>
            <w:rFonts w:asciiTheme="minorHAnsi" w:eastAsiaTheme="minorEastAsia" w:hAnsiTheme="minorHAnsi" w:cstheme="minorBidi"/>
            <w:noProof/>
            <w:sz w:val="22"/>
            <w:szCs w:val="22"/>
            <w:lang w:eastAsia="en-AU"/>
          </w:rPr>
          <w:tab/>
        </w:r>
        <w:r w:rsidR="00963042" w:rsidRPr="0024314D">
          <w:rPr>
            <w:rStyle w:val="Hyperlink"/>
            <w:noProof/>
          </w:rPr>
          <w:t>Products to be safe</w:t>
        </w:r>
        <w:r w:rsidR="00963042">
          <w:rPr>
            <w:noProof/>
            <w:webHidden/>
          </w:rPr>
          <w:tab/>
        </w:r>
        <w:r w:rsidR="00963042">
          <w:rPr>
            <w:noProof/>
            <w:webHidden/>
          </w:rPr>
          <w:fldChar w:fldCharType="begin"/>
        </w:r>
        <w:r w:rsidR="00963042">
          <w:rPr>
            <w:noProof/>
            <w:webHidden/>
          </w:rPr>
          <w:instrText xml:space="preserve"> PAGEREF _Toc111112605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7564DF03" w14:textId="54129C38" w:rsidR="00963042" w:rsidRDefault="00556ED9">
      <w:pPr>
        <w:pStyle w:val="TOC2"/>
        <w:rPr>
          <w:rFonts w:asciiTheme="minorHAnsi" w:eastAsiaTheme="minorEastAsia" w:hAnsiTheme="minorHAnsi" w:cstheme="minorBidi"/>
          <w:noProof/>
          <w:sz w:val="22"/>
          <w:szCs w:val="22"/>
          <w:lang w:eastAsia="en-AU"/>
        </w:rPr>
      </w:pPr>
      <w:hyperlink w:anchor="_Toc111112606" w:history="1">
        <w:r w:rsidR="00963042" w:rsidRPr="0024314D">
          <w:rPr>
            <w:rStyle w:val="Hyperlink"/>
            <w:noProof/>
          </w:rPr>
          <w:t>8.3</w:t>
        </w:r>
        <w:r w:rsidR="00963042">
          <w:rPr>
            <w:rFonts w:asciiTheme="minorHAnsi" w:eastAsiaTheme="minorEastAsia" w:hAnsiTheme="minorHAnsi" w:cstheme="minorBidi"/>
            <w:noProof/>
            <w:sz w:val="22"/>
            <w:szCs w:val="22"/>
            <w:lang w:eastAsia="en-AU"/>
          </w:rPr>
          <w:tab/>
        </w:r>
        <w:r w:rsidR="00963042" w:rsidRPr="0024314D">
          <w:rPr>
            <w:rStyle w:val="Hyperlink"/>
            <w:noProof/>
          </w:rPr>
          <w:t>Regulatory approvals</w:t>
        </w:r>
        <w:r w:rsidR="00963042">
          <w:rPr>
            <w:noProof/>
            <w:webHidden/>
          </w:rPr>
          <w:tab/>
        </w:r>
        <w:r w:rsidR="00963042">
          <w:rPr>
            <w:noProof/>
            <w:webHidden/>
          </w:rPr>
          <w:fldChar w:fldCharType="begin"/>
        </w:r>
        <w:r w:rsidR="00963042">
          <w:rPr>
            <w:noProof/>
            <w:webHidden/>
          </w:rPr>
          <w:instrText xml:space="preserve"> PAGEREF _Toc111112606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39CC74F2" w14:textId="6BB9817B" w:rsidR="00963042" w:rsidRDefault="00556ED9">
      <w:pPr>
        <w:pStyle w:val="TOC2"/>
        <w:rPr>
          <w:rFonts w:asciiTheme="minorHAnsi" w:eastAsiaTheme="minorEastAsia" w:hAnsiTheme="minorHAnsi" w:cstheme="minorBidi"/>
          <w:noProof/>
          <w:sz w:val="22"/>
          <w:szCs w:val="22"/>
          <w:lang w:eastAsia="en-AU"/>
        </w:rPr>
      </w:pPr>
      <w:hyperlink w:anchor="_Toc111112607" w:history="1">
        <w:r w:rsidR="00963042" w:rsidRPr="0024314D">
          <w:rPr>
            <w:rStyle w:val="Hyperlink"/>
            <w:noProof/>
          </w:rPr>
          <w:t>8.4</w:t>
        </w:r>
        <w:r w:rsidR="00963042">
          <w:rPr>
            <w:rFonts w:asciiTheme="minorHAnsi" w:eastAsiaTheme="minorEastAsia" w:hAnsiTheme="minorHAnsi" w:cstheme="minorBidi"/>
            <w:noProof/>
            <w:sz w:val="22"/>
            <w:szCs w:val="22"/>
            <w:lang w:eastAsia="en-AU"/>
          </w:rPr>
          <w:tab/>
        </w:r>
        <w:r w:rsidR="00963042" w:rsidRPr="0024314D">
          <w:rPr>
            <w:rStyle w:val="Hyperlink"/>
            <w:noProof/>
          </w:rPr>
          <w:t>Compliance is Licensee's responsibility</w:t>
        </w:r>
        <w:r w:rsidR="00963042">
          <w:rPr>
            <w:noProof/>
            <w:webHidden/>
          </w:rPr>
          <w:tab/>
        </w:r>
        <w:r w:rsidR="00963042">
          <w:rPr>
            <w:noProof/>
            <w:webHidden/>
          </w:rPr>
          <w:fldChar w:fldCharType="begin"/>
        </w:r>
        <w:r w:rsidR="00963042">
          <w:rPr>
            <w:noProof/>
            <w:webHidden/>
          </w:rPr>
          <w:instrText xml:space="preserve"> PAGEREF _Toc111112607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73AF2F51" w14:textId="14FC9AB5" w:rsidR="00963042" w:rsidRDefault="00556ED9">
      <w:pPr>
        <w:pStyle w:val="TOC2"/>
        <w:rPr>
          <w:rFonts w:asciiTheme="minorHAnsi" w:eastAsiaTheme="minorEastAsia" w:hAnsiTheme="minorHAnsi" w:cstheme="minorBidi"/>
          <w:noProof/>
          <w:sz w:val="22"/>
          <w:szCs w:val="22"/>
          <w:lang w:eastAsia="en-AU"/>
        </w:rPr>
      </w:pPr>
      <w:hyperlink w:anchor="_Toc111112608" w:history="1">
        <w:r w:rsidR="00963042" w:rsidRPr="0024314D">
          <w:rPr>
            <w:rStyle w:val="Hyperlink"/>
            <w:noProof/>
          </w:rPr>
          <w:t>8.5</w:t>
        </w:r>
        <w:r w:rsidR="00963042">
          <w:rPr>
            <w:rFonts w:asciiTheme="minorHAnsi" w:eastAsiaTheme="minorEastAsia" w:hAnsiTheme="minorHAnsi" w:cstheme="minorBidi"/>
            <w:noProof/>
            <w:sz w:val="22"/>
            <w:szCs w:val="22"/>
            <w:lang w:eastAsia="en-AU"/>
          </w:rPr>
          <w:tab/>
        </w:r>
        <w:r w:rsidR="00963042" w:rsidRPr="0024314D">
          <w:rPr>
            <w:rStyle w:val="Hyperlink"/>
            <w:noProof/>
          </w:rPr>
          <w:t>No reliance on the Materials</w:t>
        </w:r>
        <w:r w:rsidR="00963042">
          <w:rPr>
            <w:noProof/>
            <w:webHidden/>
          </w:rPr>
          <w:tab/>
        </w:r>
        <w:r w:rsidR="00963042">
          <w:rPr>
            <w:noProof/>
            <w:webHidden/>
          </w:rPr>
          <w:fldChar w:fldCharType="begin"/>
        </w:r>
        <w:r w:rsidR="00963042">
          <w:rPr>
            <w:noProof/>
            <w:webHidden/>
          </w:rPr>
          <w:instrText xml:space="preserve"> PAGEREF _Toc111112608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22B73A9A" w14:textId="4F852A48" w:rsidR="00963042" w:rsidRDefault="00556ED9">
      <w:pPr>
        <w:pStyle w:val="TOC2"/>
        <w:rPr>
          <w:rFonts w:asciiTheme="minorHAnsi" w:eastAsiaTheme="minorEastAsia" w:hAnsiTheme="minorHAnsi" w:cstheme="minorBidi"/>
          <w:noProof/>
          <w:sz w:val="22"/>
          <w:szCs w:val="22"/>
          <w:lang w:eastAsia="en-AU"/>
        </w:rPr>
      </w:pPr>
      <w:hyperlink w:anchor="_Toc111112609" w:history="1">
        <w:r w:rsidR="00963042" w:rsidRPr="0024314D">
          <w:rPr>
            <w:rStyle w:val="Hyperlink"/>
            <w:noProof/>
          </w:rPr>
          <w:t>8.6</w:t>
        </w:r>
        <w:r w:rsidR="00963042">
          <w:rPr>
            <w:rFonts w:asciiTheme="minorHAnsi" w:eastAsiaTheme="minorEastAsia" w:hAnsiTheme="minorHAnsi" w:cstheme="minorBidi"/>
            <w:noProof/>
            <w:sz w:val="22"/>
            <w:szCs w:val="22"/>
            <w:lang w:eastAsia="en-AU"/>
          </w:rPr>
          <w:tab/>
        </w:r>
        <w:r w:rsidR="00963042" w:rsidRPr="0024314D">
          <w:rPr>
            <w:rStyle w:val="Hyperlink"/>
            <w:noProof/>
          </w:rPr>
          <w:t>Inspection of Products</w:t>
        </w:r>
        <w:r w:rsidR="00963042">
          <w:rPr>
            <w:noProof/>
            <w:webHidden/>
          </w:rPr>
          <w:tab/>
        </w:r>
        <w:r w:rsidR="00963042">
          <w:rPr>
            <w:noProof/>
            <w:webHidden/>
          </w:rPr>
          <w:fldChar w:fldCharType="begin"/>
        </w:r>
        <w:r w:rsidR="00963042">
          <w:rPr>
            <w:noProof/>
            <w:webHidden/>
          </w:rPr>
          <w:instrText xml:space="preserve"> PAGEREF _Toc111112609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6A4FE94E" w14:textId="053887FF" w:rsidR="00963042" w:rsidRDefault="00556ED9">
      <w:pPr>
        <w:pStyle w:val="TOC1"/>
        <w:rPr>
          <w:rFonts w:asciiTheme="minorHAnsi" w:eastAsiaTheme="minorEastAsia" w:hAnsiTheme="minorHAnsi" w:cstheme="minorBidi"/>
          <w:b w:val="0"/>
          <w:noProof/>
          <w:sz w:val="22"/>
          <w:szCs w:val="22"/>
          <w:lang w:eastAsia="en-AU"/>
        </w:rPr>
      </w:pPr>
      <w:hyperlink w:anchor="_Toc111112610" w:history="1">
        <w:r w:rsidR="00963042" w:rsidRPr="0024314D">
          <w:rPr>
            <w:rStyle w:val="Hyperlink"/>
            <w:caps/>
            <w:noProof/>
          </w:rPr>
          <w:t>9.</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Registration management and Registration costs</w:t>
        </w:r>
        <w:r w:rsidR="00963042">
          <w:rPr>
            <w:noProof/>
            <w:webHidden/>
          </w:rPr>
          <w:tab/>
        </w:r>
        <w:r w:rsidR="00963042">
          <w:rPr>
            <w:noProof/>
            <w:webHidden/>
          </w:rPr>
          <w:fldChar w:fldCharType="begin"/>
        </w:r>
        <w:r w:rsidR="00963042">
          <w:rPr>
            <w:noProof/>
            <w:webHidden/>
          </w:rPr>
          <w:instrText xml:space="preserve"> PAGEREF _Toc111112610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16B63A7E" w14:textId="602E57D4" w:rsidR="00963042" w:rsidRDefault="00556ED9">
      <w:pPr>
        <w:pStyle w:val="TOC2"/>
        <w:rPr>
          <w:rFonts w:asciiTheme="minorHAnsi" w:eastAsiaTheme="minorEastAsia" w:hAnsiTheme="minorHAnsi" w:cstheme="minorBidi"/>
          <w:noProof/>
          <w:sz w:val="22"/>
          <w:szCs w:val="22"/>
          <w:lang w:eastAsia="en-AU"/>
        </w:rPr>
      </w:pPr>
      <w:hyperlink w:anchor="_Toc111112611" w:history="1">
        <w:r w:rsidR="00963042" w:rsidRPr="0024314D">
          <w:rPr>
            <w:rStyle w:val="Hyperlink"/>
            <w:noProof/>
          </w:rPr>
          <w:t>9.1</w:t>
        </w:r>
        <w:r w:rsidR="00963042">
          <w:rPr>
            <w:rFonts w:asciiTheme="minorHAnsi" w:eastAsiaTheme="minorEastAsia" w:hAnsiTheme="minorHAnsi" w:cstheme="minorBidi"/>
            <w:noProof/>
            <w:sz w:val="22"/>
            <w:szCs w:val="22"/>
            <w:lang w:eastAsia="en-AU"/>
          </w:rPr>
          <w:tab/>
        </w:r>
        <w:r w:rsidR="00963042" w:rsidRPr="0024314D">
          <w:rPr>
            <w:rStyle w:val="Hyperlink"/>
            <w:noProof/>
          </w:rPr>
          <w:t>Filing, Prosecution and Maintenance of Registrations and Registration Applications</w:t>
        </w:r>
        <w:r w:rsidR="00963042">
          <w:rPr>
            <w:noProof/>
            <w:webHidden/>
          </w:rPr>
          <w:tab/>
        </w:r>
        <w:r w:rsidR="00963042">
          <w:rPr>
            <w:noProof/>
            <w:webHidden/>
          </w:rPr>
          <w:fldChar w:fldCharType="begin"/>
        </w:r>
        <w:r w:rsidR="00963042">
          <w:rPr>
            <w:noProof/>
            <w:webHidden/>
          </w:rPr>
          <w:instrText xml:space="preserve"> PAGEREF _Toc111112611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67EEAF7D" w14:textId="1BEB46B9" w:rsidR="00963042" w:rsidRDefault="00556ED9">
      <w:pPr>
        <w:pStyle w:val="TOC2"/>
        <w:rPr>
          <w:rFonts w:asciiTheme="minorHAnsi" w:eastAsiaTheme="minorEastAsia" w:hAnsiTheme="minorHAnsi" w:cstheme="minorBidi"/>
          <w:noProof/>
          <w:sz w:val="22"/>
          <w:szCs w:val="22"/>
          <w:lang w:eastAsia="en-AU"/>
        </w:rPr>
      </w:pPr>
      <w:hyperlink w:anchor="_Toc111112612" w:history="1">
        <w:r w:rsidR="00963042" w:rsidRPr="0024314D">
          <w:rPr>
            <w:rStyle w:val="Hyperlink"/>
            <w:noProof/>
          </w:rPr>
          <w:t>9.2</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 costs</w:t>
        </w:r>
        <w:r w:rsidR="00963042">
          <w:rPr>
            <w:noProof/>
            <w:webHidden/>
          </w:rPr>
          <w:tab/>
        </w:r>
        <w:r w:rsidR="00963042">
          <w:rPr>
            <w:noProof/>
            <w:webHidden/>
          </w:rPr>
          <w:fldChar w:fldCharType="begin"/>
        </w:r>
        <w:r w:rsidR="00963042">
          <w:rPr>
            <w:noProof/>
            <w:webHidden/>
          </w:rPr>
          <w:instrText xml:space="preserve"> PAGEREF _Toc111112612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4ACF45B2" w14:textId="6802EBCF" w:rsidR="00963042" w:rsidRDefault="00556ED9">
      <w:pPr>
        <w:pStyle w:val="TOC1"/>
        <w:rPr>
          <w:rFonts w:asciiTheme="minorHAnsi" w:eastAsiaTheme="minorEastAsia" w:hAnsiTheme="minorHAnsi" w:cstheme="minorBidi"/>
          <w:b w:val="0"/>
          <w:noProof/>
          <w:sz w:val="22"/>
          <w:szCs w:val="22"/>
          <w:lang w:eastAsia="en-AU"/>
        </w:rPr>
      </w:pPr>
      <w:hyperlink w:anchor="_Toc111112613" w:history="1">
        <w:r w:rsidR="00963042" w:rsidRPr="0024314D">
          <w:rPr>
            <w:rStyle w:val="Hyperlink"/>
            <w:caps/>
            <w:noProof/>
          </w:rPr>
          <w:t>10.</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Infringement and third party proceedings</w:t>
        </w:r>
        <w:r w:rsidR="00963042">
          <w:rPr>
            <w:noProof/>
            <w:webHidden/>
          </w:rPr>
          <w:tab/>
        </w:r>
        <w:r w:rsidR="00963042">
          <w:rPr>
            <w:noProof/>
            <w:webHidden/>
          </w:rPr>
          <w:fldChar w:fldCharType="begin"/>
        </w:r>
        <w:r w:rsidR="00963042">
          <w:rPr>
            <w:noProof/>
            <w:webHidden/>
          </w:rPr>
          <w:instrText xml:space="preserve"> PAGEREF _Toc111112613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0CB19E1A" w14:textId="05506E2A" w:rsidR="00963042" w:rsidRDefault="00556ED9">
      <w:pPr>
        <w:pStyle w:val="TOC2"/>
        <w:rPr>
          <w:rFonts w:asciiTheme="minorHAnsi" w:eastAsiaTheme="minorEastAsia" w:hAnsiTheme="minorHAnsi" w:cstheme="minorBidi"/>
          <w:noProof/>
          <w:sz w:val="22"/>
          <w:szCs w:val="22"/>
          <w:lang w:eastAsia="en-AU"/>
        </w:rPr>
      </w:pPr>
      <w:hyperlink w:anchor="_Toc111112614" w:history="1">
        <w:r w:rsidR="00963042" w:rsidRPr="0024314D">
          <w:rPr>
            <w:rStyle w:val="Hyperlink"/>
            <w:noProof/>
          </w:rPr>
          <w:t>10.1</w:t>
        </w:r>
        <w:r w:rsidR="00963042">
          <w:rPr>
            <w:rFonts w:asciiTheme="minorHAnsi" w:eastAsiaTheme="minorEastAsia" w:hAnsiTheme="minorHAnsi" w:cstheme="minorBidi"/>
            <w:noProof/>
            <w:sz w:val="22"/>
            <w:szCs w:val="22"/>
            <w:lang w:eastAsia="en-AU"/>
          </w:rPr>
          <w:tab/>
        </w:r>
        <w:r w:rsidR="00963042" w:rsidRPr="0024314D">
          <w:rPr>
            <w:rStyle w:val="Hyperlink"/>
            <w:noProof/>
          </w:rPr>
          <w:t>Notice of infringement</w:t>
        </w:r>
        <w:r w:rsidR="00963042">
          <w:rPr>
            <w:noProof/>
            <w:webHidden/>
          </w:rPr>
          <w:tab/>
        </w:r>
        <w:r w:rsidR="00963042">
          <w:rPr>
            <w:noProof/>
            <w:webHidden/>
          </w:rPr>
          <w:fldChar w:fldCharType="begin"/>
        </w:r>
        <w:r w:rsidR="00963042">
          <w:rPr>
            <w:noProof/>
            <w:webHidden/>
          </w:rPr>
          <w:instrText xml:space="preserve"> PAGEREF _Toc111112614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150AF628" w14:textId="06A54EEB" w:rsidR="00963042" w:rsidRDefault="00556ED9">
      <w:pPr>
        <w:pStyle w:val="TOC2"/>
        <w:rPr>
          <w:rFonts w:asciiTheme="minorHAnsi" w:eastAsiaTheme="minorEastAsia" w:hAnsiTheme="minorHAnsi" w:cstheme="minorBidi"/>
          <w:noProof/>
          <w:sz w:val="22"/>
          <w:szCs w:val="22"/>
          <w:lang w:eastAsia="en-AU"/>
        </w:rPr>
      </w:pPr>
      <w:hyperlink w:anchor="_Toc111112615" w:history="1">
        <w:r w:rsidR="00963042" w:rsidRPr="0024314D">
          <w:rPr>
            <w:rStyle w:val="Hyperlink"/>
            <w:noProof/>
          </w:rPr>
          <w:t>10.2</w:t>
        </w:r>
        <w:r w:rsidR="00963042">
          <w:rPr>
            <w:rFonts w:asciiTheme="minorHAnsi" w:eastAsiaTheme="minorEastAsia" w:hAnsiTheme="minorHAnsi" w:cstheme="minorBidi"/>
            <w:noProof/>
            <w:sz w:val="22"/>
            <w:szCs w:val="22"/>
            <w:lang w:eastAsia="en-AU"/>
          </w:rPr>
          <w:tab/>
        </w:r>
        <w:r w:rsidR="00963042" w:rsidRPr="0024314D">
          <w:rPr>
            <w:rStyle w:val="Hyperlink"/>
            <w:noProof/>
          </w:rPr>
          <w:t>Proceedings or other action</w:t>
        </w:r>
        <w:r w:rsidR="00963042">
          <w:rPr>
            <w:noProof/>
            <w:webHidden/>
          </w:rPr>
          <w:tab/>
        </w:r>
        <w:r w:rsidR="00963042">
          <w:rPr>
            <w:noProof/>
            <w:webHidden/>
          </w:rPr>
          <w:fldChar w:fldCharType="begin"/>
        </w:r>
        <w:r w:rsidR="00963042">
          <w:rPr>
            <w:noProof/>
            <w:webHidden/>
          </w:rPr>
          <w:instrText xml:space="preserve"> PAGEREF _Toc111112615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60922489" w14:textId="141D3220" w:rsidR="00963042" w:rsidRDefault="00556ED9">
      <w:pPr>
        <w:pStyle w:val="TOC2"/>
        <w:rPr>
          <w:rFonts w:asciiTheme="minorHAnsi" w:eastAsiaTheme="minorEastAsia" w:hAnsiTheme="minorHAnsi" w:cstheme="minorBidi"/>
          <w:noProof/>
          <w:sz w:val="22"/>
          <w:szCs w:val="22"/>
          <w:lang w:eastAsia="en-AU"/>
        </w:rPr>
      </w:pPr>
      <w:hyperlink w:anchor="_Toc111112616" w:history="1">
        <w:r w:rsidR="00963042" w:rsidRPr="0024314D">
          <w:rPr>
            <w:rStyle w:val="Hyperlink"/>
            <w:noProof/>
          </w:rPr>
          <w:t>10.3</w:t>
        </w:r>
        <w:r w:rsidR="00963042">
          <w:rPr>
            <w:rFonts w:asciiTheme="minorHAnsi" w:eastAsiaTheme="minorEastAsia" w:hAnsiTheme="minorHAnsi" w:cstheme="minorBidi"/>
            <w:noProof/>
            <w:sz w:val="22"/>
            <w:szCs w:val="22"/>
            <w:lang w:eastAsia="en-AU"/>
          </w:rPr>
          <w:tab/>
        </w:r>
        <w:r w:rsidR="00963042" w:rsidRPr="0024314D">
          <w:rPr>
            <w:rStyle w:val="Hyperlink"/>
            <w:noProof/>
          </w:rPr>
          <w:t>Entitlement to windfall</w:t>
        </w:r>
        <w:r w:rsidR="00963042">
          <w:rPr>
            <w:noProof/>
            <w:webHidden/>
          </w:rPr>
          <w:tab/>
        </w:r>
        <w:r w:rsidR="00963042">
          <w:rPr>
            <w:noProof/>
            <w:webHidden/>
          </w:rPr>
          <w:fldChar w:fldCharType="begin"/>
        </w:r>
        <w:r w:rsidR="00963042">
          <w:rPr>
            <w:noProof/>
            <w:webHidden/>
          </w:rPr>
          <w:instrText xml:space="preserve"> PAGEREF _Toc111112616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61908AF6" w14:textId="4FB59A95" w:rsidR="00963042" w:rsidRDefault="00556ED9">
      <w:pPr>
        <w:pStyle w:val="TOC1"/>
        <w:rPr>
          <w:rFonts w:asciiTheme="minorHAnsi" w:eastAsiaTheme="minorEastAsia" w:hAnsiTheme="minorHAnsi" w:cstheme="minorBidi"/>
          <w:b w:val="0"/>
          <w:noProof/>
          <w:sz w:val="22"/>
          <w:szCs w:val="22"/>
          <w:lang w:eastAsia="en-AU"/>
        </w:rPr>
      </w:pPr>
      <w:hyperlink w:anchor="_Toc111112617" w:history="1">
        <w:r w:rsidR="00963042" w:rsidRPr="0024314D">
          <w:rPr>
            <w:rStyle w:val="Hyperlink"/>
            <w:caps/>
            <w:noProof/>
          </w:rPr>
          <w:t>11.</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Warranties and liability</w:t>
        </w:r>
        <w:r w:rsidR="00963042">
          <w:rPr>
            <w:noProof/>
            <w:webHidden/>
          </w:rPr>
          <w:tab/>
        </w:r>
        <w:r w:rsidR="00963042">
          <w:rPr>
            <w:noProof/>
            <w:webHidden/>
          </w:rPr>
          <w:fldChar w:fldCharType="begin"/>
        </w:r>
        <w:r w:rsidR="00963042">
          <w:rPr>
            <w:noProof/>
            <w:webHidden/>
          </w:rPr>
          <w:instrText xml:space="preserve"> PAGEREF _Toc111112617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012FEE7D" w14:textId="1F6228EE" w:rsidR="00963042" w:rsidRDefault="00556ED9">
      <w:pPr>
        <w:pStyle w:val="TOC2"/>
        <w:rPr>
          <w:rFonts w:asciiTheme="minorHAnsi" w:eastAsiaTheme="minorEastAsia" w:hAnsiTheme="minorHAnsi" w:cstheme="minorBidi"/>
          <w:noProof/>
          <w:sz w:val="22"/>
          <w:szCs w:val="22"/>
          <w:lang w:eastAsia="en-AU"/>
        </w:rPr>
      </w:pPr>
      <w:hyperlink w:anchor="_Toc111112618" w:history="1">
        <w:r w:rsidR="00963042" w:rsidRPr="0024314D">
          <w:rPr>
            <w:rStyle w:val="Hyperlink"/>
            <w:noProof/>
          </w:rPr>
          <w:t>11.1</w:t>
        </w:r>
        <w:r w:rsidR="00963042">
          <w:rPr>
            <w:rFonts w:asciiTheme="minorHAnsi" w:eastAsiaTheme="minorEastAsia" w:hAnsiTheme="minorHAnsi" w:cstheme="minorBidi"/>
            <w:noProof/>
            <w:sz w:val="22"/>
            <w:szCs w:val="22"/>
            <w:lang w:eastAsia="en-AU"/>
          </w:rPr>
          <w:tab/>
        </w:r>
        <w:r w:rsidR="00963042" w:rsidRPr="0024314D">
          <w:rPr>
            <w:rStyle w:val="Hyperlink"/>
            <w:noProof/>
          </w:rPr>
          <w:t>General warranties</w:t>
        </w:r>
        <w:r w:rsidR="00963042">
          <w:rPr>
            <w:noProof/>
            <w:webHidden/>
          </w:rPr>
          <w:tab/>
        </w:r>
        <w:r w:rsidR="00963042">
          <w:rPr>
            <w:noProof/>
            <w:webHidden/>
          </w:rPr>
          <w:fldChar w:fldCharType="begin"/>
        </w:r>
        <w:r w:rsidR="00963042">
          <w:rPr>
            <w:noProof/>
            <w:webHidden/>
          </w:rPr>
          <w:instrText xml:space="preserve"> PAGEREF _Toc111112618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26DCF333" w14:textId="4BCF80B0" w:rsidR="00963042" w:rsidRDefault="00556ED9">
      <w:pPr>
        <w:pStyle w:val="TOC2"/>
        <w:rPr>
          <w:rFonts w:asciiTheme="minorHAnsi" w:eastAsiaTheme="minorEastAsia" w:hAnsiTheme="minorHAnsi" w:cstheme="minorBidi"/>
          <w:noProof/>
          <w:sz w:val="22"/>
          <w:szCs w:val="22"/>
          <w:lang w:eastAsia="en-AU"/>
        </w:rPr>
      </w:pPr>
      <w:hyperlink w:anchor="_Toc111112619" w:history="1">
        <w:r w:rsidR="00963042" w:rsidRPr="0024314D">
          <w:rPr>
            <w:rStyle w:val="Hyperlink"/>
            <w:noProof/>
          </w:rPr>
          <w:t>11.2</w:t>
        </w:r>
        <w:r w:rsidR="00963042">
          <w:rPr>
            <w:rFonts w:asciiTheme="minorHAnsi" w:eastAsiaTheme="minorEastAsia" w:hAnsiTheme="minorHAnsi" w:cstheme="minorBidi"/>
            <w:noProof/>
            <w:sz w:val="22"/>
            <w:szCs w:val="22"/>
            <w:lang w:eastAsia="en-AU"/>
          </w:rPr>
          <w:tab/>
        </w:r>
        <w:r w:rsidR="00963042" w:rsidRPr="0024314D">
          <w:rPr>
            <w:rStyle w:val="Hyperlink"/>
            <w:noProof/>
          </w:rPr>
          <w:t>Licensor non-infringement warranties</w:t>
        </w:r>
        <w:r w:rsidR="00963042">
          <w:rPr>
            <w:noProof/>
            <w:webHidden/>
          </w:rPr>
          <w:tab/>
        </w:r>
        <w:r w:rsidR="00963042">
          <w:rPr>
            <w:noProof/>
            <w:webHidden/>
          </w:rPr>
          <w:fldChar w:fldCharType="begin"/>
        </w:r>
        <w:r w:rsidR="00963042">
          <w:rPr>
            <w:noProof/>
            <w:webHidden/>
          </w:rPr>
          <w:instrText xml:space="preserve"> PAGEREF _Toc111112619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056AB171" w14:textId="1791F1C3" w:rsidR="00963042" w:rsidRDefault="00556ED9">
      <w:pPr>
        <w:pStyle w:val="TOC2"/>
        <w:rPr>
          <w:rFonts w:asciiTheme="minorHAnsi" w:eastAsiaTheme="minorEastAsia" w:hAnsiTheme="minorHAnsi" w:cstheme="minorBidi"/>
          <w:noProof/>
          <w:sz w:val="22"/>
          <w:szCs w:val="22"/>
          <w:lang w:eastAsia="en-AU"/>
        </w:rPr>
      </w:pPr>
      <w:hyperlink w:anchor="_Toc111112620" w:history="1">
        <w:r w:rsidR="00963042" w:rsidRPr="0024314D">
          <w:rPr>
            <w:rStyle w:val="Hyperlink"/>
            <w:noProof/>
          </w:rPr>
          <w:t>11.3</w:t>
        </w:r>
        <w:r w:rsidR="00963042">
          <w:rPr>
            <w:rFonts w:asciiTheme="minorHAnsi" w:eastAsiaTheme="minorEastAsia" w:hAnsiTheme="minorHAnsi" w:cstheme="minorBidi"/>
            <w:noProof/>
            <w:sz w:val="22"/>
            <w:szCs w:val="22"/>
            <w:lang w:eastAsia="en-AU"/>
          </w:rPr>
          <w:tab/>
        </w:r>
        <w:r w:rsidR="00963042" w:rsidRPr="0024314D">
          <w:rPr>
            <w:rStyle w:val="Hyperlink"/>
            <w:noProof/>
          </w:rPr>
          <w:t>Acknowledgements</w:t>
        </w:r>
        <w:r w:rsidR="00963042">
          <w:rPr>
            <w:noProof/>
            <w:webHidden/>
          </w:rPr>
          <w:tab/>
        </w:r>
        <w:r w:rsidR="00963042">
          <w:rPr>
            <w:noProof/>
            <w:webHidden/>
          </w:rPr>
          <w:fldChar w:fldCharType="begin"/>
        </w:r>
        <w:r w:rsidR="00963042">
          <w:rPr>
            <w:noProof/>
            <w:webHidden/>
          </w:rPr>
          <w:instrText xml:space="preserve"> PAGEREF _Toc111112620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6925E6B8" w14:textId="169445D5" w:rsidR="00963042" w:rsidRDefault="00556ED9">
      <w:pPr>
        <w:pStyle w:val="TOC2"/>
        <w:rPr>
          <w:rFonts w:asciiTheme="minorHAnsi" w:eastAsiaTheme="minorEastAsia" w:hAnsiTheme="minorHAnsi" w:cstheme="minorBidi"/>
          <w:noProof/>
          <w:sz w:val="22"/>
          <w:szCs w:val="22"/>
          <w:lang w:eastAsia="en-AU"/>
        </w:rPr>
      </w:pPr>
      <w:hyperlink w:anchor="_Toc111112621" w:history="1">
        <w:r w:rsidR="00963042" w:rsidRPr="0024314D">
          <w:rPr>
            <w:rStyle w:val="Hyperlink"/>
            <w:noProof/>
          </w:rPr>
          <w:t>11.4</w:t>
        </w:r>
        <w:r w:rsidR="00963042">
          <w:rPr>
            <w:rFonts w:asciiTheme="minorHAnsi" w:eastAsiaTheme="minorEastAsia" w:hAnsiTheme="minorHAnsi" w:cstheme="minorBidi"/>
            <w:noProof/>
            <w:sz w:val="22"/>
            <w:szCs w:val="22"/>
            <w:lang w:eastAsia="en-AU"/>
          </w:rPr>
          <w:tab/>
        </w:r>
        <w:r w:rsidR="00963042" w:rsidRPr="0024314D">
          <w:rPr>
            <w:rStyle w:val="Hyperlink"/>
            <w:noProof/>
          </w:rPr>
          <w:t>Liability</w:t>
        </w:r>
        <w:r w:rsidR="00963042">
          <w:rPr>
            <w:noProof/>
            <w:webHidden/>
          </w:rPr>
          <w:tab/>
        </w:r>
        <w:r w:rsidR="00963042">
          <w:rPr>
            <w:noProof/>
            <w:webHidden/>
          </w:rPr>
          <w:fldChar w:fldCharType="begin"/>
        </w:r>
        <w:r w:rsidR="00963042">
          <w:rPr>
            <w:noProof/>
            <w:webHidden/>
          </w:rPr>
          <w:instrText xml:space="preserve"> PAGEREF _Toc111112621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6E111EE8" w14:textId="49A1914B" w:rsidR="00963042" w:rsidRDefault="00556ED9">
      <w:pPr>
        <w:pStyle w:val="TOC2"/>
        <w:rPr>
          <w:rFonts w:asciiTheme="minorHAnsi" w:eastAsiaTheme="minorEastAsia" w:hAnsiTheme="minorHAnsi" w:cstheme="minorBidi"/>
          <w:noProof/>
          <w:sz w:val="22"/>
          <w:szCs w:val="22"/>
          <w:lang w:eastAsia="en-AU"/>
        </w:rPr>
      </w:pPr>
      <w:hyperlink w:anchor="_Toc111112622" w:history="1">
        <w:r w:rsidR="00963042" w:rsidRPr="0024314D">
          <w:rPr>
            <w:rStyle w:val="Hyperlink"/>
            <w:noProof/>
          </w:rPr>
          <w:t>11.5</w:t>
        </w:r>
        <w:r w:rsidR="00963042">
          <w:rPr>
            <w:rFonts w:asciiTheme="minorHAnsi" w:eastAsiaTheme="minorEastAsia" w:hAnsiTheme="minorHAnsi" w:cstheme="minorBidi"/>
            <w:noProof/>
            <w:sz w:val="22"/>
            <w:szCs w:val="22"/>
            <w:lang w:eastAsia="en-AU"/>
          </w:rPr>
          <w:tab/>
        </w:r>
        <w:r w:rsidR="00963042" w:rsidRPr="0024314D">
          <w:rPr>
            <w:rStyle w:val="Hyperlink"/>
            <w:noProof/>
          </w:rPr>
          <w:t>Liability cap</w:t>
        </w:r>
        <w:r w:rsidR="00963042">
          <w:rPr>
            <w:noProof/>
            <w:webHidden/>
          </w:rPr>
          <w:tab/>
        </w:r>
        <w:r w:rsidR="00963042">
          <w:rPr>
            <w:noProof/>
            <w:webHidden/>
          </w:rPr>
          <w:fldChar w:fldCharType="begin"/>
        </w:r>
        <w:r w:rsidR="00963042">
          <w:rPr>
            <w:noProof/>
            <w:webHidden/>
          </w:rPr>
          <w:instrText xml:space="preserve"> PAGEREF _Toc111112622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21DBAEC2" w14:textId="59785698" w:rsidR="00963042" w:rsidRDefault="00556ED9">
      <w:pPr>
        <w:pStyle w:val="TOC1"/>
        <w:rPr>
          <w:rFonts w:asciiTheme="minorHAnsi" w:eastAsiaTheme="minorEastAsia" w:hAnsiTheme="minorHAnsi" w:cstheme="minorBidi"/>
          <w:b w:val="0"/>
          <w:noProof/>
          <w:sz w:val="22"/>
          <w:szCs w:val="22"/>
          <w:lang w:eastAsia="en-AU"/>
        </w:rPr>
      </w:pPr>
      <w:hyperlink w:anchor="_Toc111112623" w:history="1">
        <w:r w:rsidR="00963042" w:rsidRPr="0024314D">
          <w:rPr>
            <w:rStyle w:val="Hyperlink"/>
            <w:caps/>
            <w:noProof/>
          </w:rPr>
          <w:t>12.</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_Toc111112623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03CC015A" w14:textId="09558A9E" w:rsidR="00963042" w:rsidRDefault="00556ED9">
      <w:pPr>
        <w:pStyle w:val="TOC2"/>
        <w:rPr>
          <w:rFonts w:asciiTheme="minorHAnsi" w:eastAsiaTheme="minorEastAsia" w:hAnsiTheme="minorHAnsi" w:cstheme="minorBidi"/>
          <w:noProof/>
          <w:sz w:val="22"/>
          <w:szCs w:val="22"/>
          <w:lang w:eastAsia="en-AU"/>
        </w:rPr>
      </w:pPr>
      <w:hyperlink w:anchor="_Toc111112624" w:history="1">
        <w:r w:rsidR="00963042" w:rsidRPr="0024314D">
          <w:rPr>
            <w:rStyle w:val="Hyperlink"/>
            <w:noProof/>
          </w:rPr>
          <w:t>12.1</w:t>
        </w:r>
        <w:r w:rsidR="00963042">
          <w:rPr>
            <w:rFonts w:asciiTheme="minorHAnsi" w:eastAsiaTheme="minorEastAsia" w:hAnsiTheme="minorHAnsi" w:cstheme="minorBidi"/>
            <w:noProof/>
            <w:sz w:val="22"/>
            <w:szCs w:val="22"/>
            <w:lang w:eastAsia="en-AU"/>
          </w:rPr>
          <w:tab/>
        </w:r>
        <w:r w:rsidR="00963042" w:rsidRPr="0024314D">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_Toc111112624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445C8800" w14:textId="7BD2B142" w:rsidR="00963042" w:rsidRDefault="00556ED9">
      <w:pPr>
        <w:pStyle w:val="TOC2"/>
        <w:rPr>
          <w:rFonts w:asciiTheme="minorHAnsi" w:eastAsiaTheme="minorEastAsia" w:hAnsiTheme="minorHAnsi" w:cstheme="minorBidi"/>
          <w:noProof/>
          <w:sz w:val="22"/>
          <w:szCs w:val="22"/>
          <w:lang w:eastAsia="en-AU"/>
        </w:rPr>
      </w:pPr>
      <w:hyperlink w:anchor="_Toc111112625" w:history="1">
        <w:r w:rsidR="00963042" w:rsidRPr="0024314D">
          <w:rPr>
            <w:rStyle w:val="Hyperlink"/>
            <w:noProof/>
          </w:rPr>
          <w:t>12.2</w:t>
        </w:r>
        <w:r w:rsidR="00963042">
          <w:rPr>
            <w:rFonts w:asciiTheme="minorHAnsi" w:eastAsiaTheme="minorEastAsia" w:hAnsiTheme="minorHAnsi" w:cstheme="minorBidi"/>
            <w:noProof/>
            <w:sz w:val="22"/>
            <w:szCs w:val="22"/>
            <w:lang w:eastAsia="en-AU"/>
          </w:rPr>
          <w:tab/>
        </w:r>
        <w:r w:rsidR="00963042" w:rsidRPr="0024314D">
          <w:rPr>
            <w:rStyle w:val="Hyperlink"/>
            <w:noProof/>
          </w:rPr>
          <w:t>Exceptions</w:t>
        </w:r>
        <w:r w:rsidR="00963042">
          <w:rPr>
            <w:noProof/>
            <w:webHidden/>
          </w:rPr>
          <w:tab/>
        </w:r>
        <w:r w:rsidR="00963042">
          <w:rPr>
            <w:noProof/>
            <w:webHidden/>
          </w:rPr>
          <w:fldChar w:fldCharType="begin"/>
        </w:r>
        <w:r w:rsidR="00963042">
          <w:rPr>
            <w:noProof/>
            <w:webHidden/>
          </w:rPr>
          <w:instrText xml:space="preserve"> PAGEREF _Toc111112625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2CDA4B95" w14:textId="16B038CF" w:rsidR="00963042" w:rsidRDefault="00556ED9">
      <w:pPr>
        <w:pStyle w:val="TOC2"/>
        <w:rPr>
          <w:rFonts w:asciiTheme="minorHAnsi" w:eastAsiaTheme="minorEastAsia" w:hAnsiTheme="minorHAnsi" w:cstheme="minorBidi"/>
          <w:noProof/>
          <w:sz w:val="22"/>
          <w:szCs w:val="22"/>
          <w:lang w:eastAsia="en-AU"/>
        </w:rPr>
      </w:pPr>
      <w:hyperlink w:anchor="_Toc111112626" w:history="1">
        <w:r w:rsidR="00963042" w:rsidRPr="0024314D">
          <w:rPr>
            <w:rStyle w:val="Hyperlink"/>
            <w:noProof/>
          </w:rPr>
          <w:t>12.3</w:t>
        </w:r>
        <w:r w:rsidR="00963042">
          <w:rPr>
            <w:rFonts w:asciiTheme="minorHAnsi" w:eastAsiaTheme="minorEastAsia" w:hAnsiTheme="minorHAnsi" w:cstheme="minorBidi"/>
            <w:noProof/>
            <w:sz w:val="22"/>
            <w:szCs w:val="22"/>
            <w:lang w:eastAsia="en-AU"/>
          </w:rPr>
          <w:tab/>
        </w:r>
        <w:r w:rsidR="00963042" w:rsidRPr="0024314D">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_Toc111112626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4D9255F7" w14:textId="40085174" w:rsidR="00963042" w:rsidRDefault="00556ED9">
      <w:pPr>
        <w:pStyle w:val="TOC1"/>
        <w:rPr>
          <w:rFonts w:asciiTheme="minorHAnsi" w:eastAsiaTheme="minorEastAsia" w:hAnsiTheme="minorHAnsi" w:cstheme="minorBidi"/>
          <w:b w:val="0"/>
          <w:noProof/>
          <w:sz w:val="22"/>
          <w:szCs w:val="22"/>
          <w:lang w:eastAsia="en-AU"/>
        </w:rPr>
      </w:pPr>
      <w:hyperlink w:anchor="_Toc111112627" w:history="1">
        <w:r w:rsidR="00963042" w:rsidRPr="0024314D">
          <w:rPr>
            <w:rStyle w:val="Hyperlink"/>
            <w:caps/>
            <w:noProof/>
          </w:rPr>
          <w:t>13.</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Insurance</w:t>
        </w:r>
        <w:r w:rsidR="00963042">
          <w:rPr>
            <w:noProof/>
            <w:webHidden/>
          </w:rPr>
          <w:tab/>
        </w:r>
        <w:r w:rsidR="00963042">
          <w:rPr>
            <w:noProof/>
            <w:webHidden/>
          </w:rPr>
          <w:fldChar w:fldCharType="begin"/>
        </w:r>
        <w:r w:rsidR="00963042">
          <w:rPr>
            <w:noProof/>
            <w:webHidden/>
          </w:rPr>
          <w:instrText xml:space="preserve"> PAGEREF _Toc111112627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01F8BF79" w14:textId="0EEAE7B3" w:rsidR="00963042" w:rsidRDefault="00556ED9">
      <w:pPr>
        <w:pStyle w:val="TOC2"/>
        <w:rPr>
          <w:rFonts w:asciiTheme="minorHAnsi" w:eastAsiaTheme="minorEastAsia" w:hAnsiTheme="minorHAnsi" w:cstheme="minorBidi"/>
          <w:noProof/>
          <w:sz w:val="22"/>
          <w:szCs w:val="22"/>
          <w:lang w:eastAsia="en-AU"/>
        </w:rPr>
      </w:pPr>
      <w:hyperlink w:anchor="_Toc111112628" w:history="1">
        <w:r w:rsidR="00963042" w:rsidRPr="0024314D">
          <w:rPr>
            <w:rStyle w:val="Hyperlink"/>
            <w:noProof/>
          </w:rPr>
          <w:t>13.1</w:t>
        </w:r>
        <w:r w:rsidR="00963042">
          <w:rPr>
            <w:rFonts w:asciiTheme="minorHAnsi" w:eastAsiaTheme="minorEastAsia" w:hAnsiTheme="minorHAnsi" w:cstheme="minorBidi"/>
            <w:noProof/>
            <w:sz w:val="22"/>
            <w:szCs w:val="22"/>
            <w:lang w:eastAsia="en-AU"/>
          </w:rPr>
          <w:tab/>
        </w:r>
        <w:r w:rsidR="00963042" w:rsidRPr="0024314D">
          <w:rPr>
            <w:rStyle w:val="Hyperlink"/>
            <w:noProof/>
          </w:rPr>
          <w:t>Required insurance</w:t>
        </w:r>
        <w:r w:rsidR="00963042">
          <w:rPr>
            <w:noProof/>
            <w:webHidden/>
          </w:rPr>
          <w:tab/>
        </w:r>
        <w:r w:rsidR="00963042">
          <w:rPr>
            <w:noProof/>
            <w:webHidden/>
          </w:rPr>
          <w:fldChar w:fldCharType="begin"/>
        </w:r>
        <w:r w:rsidR="00963042">
          <w:rPr>
            <w:noProof/>
            <w:webHidden/>
          </w:rPr>
          <w:instrText xml:space="preserve"> PAGEREF _Toc111112628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3ED63729" w14:textId="48A9671C" w:rsidR="00963042" w:rsidRDefault="00556ED9">
      <w:pPr>
        <w:pStyle w:val="TOC2"/>
        <w:rPr>
          <w:rFonts w:asciiTheme="minorHAnsi" w:eastAsiaTheme="minorEastAsia" w:hAnsiTheme="minorHAnsi" w:cstheme="minorBidi"/>
          <w:noProof/>
          <w:sz w:val="22"/>
          <w:szCs w:val="22"/>
          <w:lang w:eastAsia="en-AU"/>
        </w:rPr>
      </w:pPr>
      <w:hyperlink w:anchor="_Toc111112629" w:history="1">
        <w:r w:rsidR="00963042" w:rsidRPr="0024314D">
          <w:rPr>
            <w:rStyle w:val="Hyperlink"/>
            <w:noProof/>
          </w:rPr>
          <w:t>13.2</w:t>
        </w:r>
        <w:r w:rsidR="00963042">
          <w:rPr>
            <w:rFonts w:asciiTheme="minorHAnsi" w:eastAsiaTheme="minorEastAsia" w:hAnsiTheme="minorHAnsi" w:cstheme="minorBidi"/>
            <w:noProof/>
            <w:sz w:val="22"/>
            <w:szCs w:val="22"/>
            <w:lang w:eastAsia="en-AU"/>
          </w:rPr>
          <w:tab/>
        </w:r>
        <w:r w:rsidR="00963042" w:rsidRPr="0024314D">
          <w:rPr>
            <w:rStyle w:val="Hyperlink"/>
            <w:noProof/>
          </w:rPr>
          <w:t>Insurance details</w:t>
        </w:r>
        <w:r w:rsidR="00963042">
          <w:rPr>
            <w:noProof/>
            <w:webHidden/>
          </w:rPr>
          <w:tab/>
        </w:r>
        <w:r w:rsidR="00963042">
          <w:rPr>
            <w:noProof/>
            <w:webHidden/>
          </w:rPr>
          <w:fldChar w:fldCharType="begin"/>
        </w:r>
        <w:r w:rsidR="00963042">
          <w:rPr>
            <w:noProof/>
            <w:webHidden/>
          </w:rPr>
          <w:instrText xml:space="preserve"> PAGEREF _Toc111112629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3B0EEE33" w14:textId="39BCF4EB" w:rsidR="00963042" w:rsidRDefault="00556ED9">
      <w:pPr>
        <w:pStyle w:val="TOC1"/>
        <w:rPr>
          <w:rFonts w:asciiTheme="minorHAnsi" w:eastAsiaTheme="minorEastAsia" w:hAnsiTheme="minorHAnsi" w:cstheme="minorBidi"/>
          <w:b w:val="0"/>
          <w:noProof/>
          <w:sz w:val="22"/>
          <w:szCs w:val="22"/>
          <w:lang w:eastAsia="en-AU"/>
        </w:rPr>
      </w:pPr>
      <w:hyperlink w:anchor="_Toc111112630" w:history="1">
        <w:r w:rsidR="00963042" w:rsidRPr="0024314D">
          <w:rPr>
            <w:rStyle w:val="Hyperlink"/>
            <w:caps/>
            <w:noProof/>
          </w:rPr>
          <w:t>14.</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Confidential Information</w:t>
        </w:r>
        <w:r w:rsidR="00963042">
          <w:rPr>
            <w:noProof/>
            <w:webHidden/>
          </w:rPr>
          <w:tab/>
        </w:r>
        <w:r w:rsidR="00963042">
          <w:rPr>
            <w:noProof/>
            <w:webHidden/>
          </w:rPr>
          <w:fldChar w:fldCharType="begin"/>
        </w:r>
        <w:r w:rsidR="00963042">
          <w:rPr>
            <w:noProof/>
            <w:webHidden/>
          </w:rPr>
          <w:instrText xml:space="preserve"> PAGEREF _Toc111112630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46D4DDE3" w14:textId="4735D929" w:rsidR="00963042" w:rsidRDefault="00556ED9">
      <w:pPr>
        <w:pStyle w:val="TOC1"/>
        <w:rPr>
          <w:rFonts w:asciiTheme="minorHAnsi" w:eastAsiaTheme="minorEastAsia" w:hAnsiTheme="minorHAnsi" w:cstheme="minorBidi"/>
          <w:b w:val="0"/>
          <w:noProof/>
          <w:sz w:val="22"/>
          <w:szCs w:val="22"/>
          <w:lang w:eastAsia="en-AU"/>
        </w:rPr>
      </w:pPr>
      <w:hyperlink w:anchor="_Toc111112631" w:history="1">
        <w:r w:rsidR="00963042" w:rsidRPr="0024314D">
          <w:rPr>
            <w:rStyle w:val="Hyperlink"/>
            <w:caps/>
            <w:noProof/>
          </w:rPr>
          <w:t>15.</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Termination</w:t>
        </w:r>
        <w:r w:rsidR="00963042">
          <w:rPr>
            <w:noProof/>
            <w:webHidden/>
          </w:rPr>
          <w:tab/>
        </w:r>
        <w:r w:rsidR="00963042">
          <w:rPr>
            <w:noProof/>
            <w:webHidden/>
          </w:rPr>
          <w:fldChar w:fldCharType="begin"/>
        </w:r>
        <w:r w:rsidR="00963042">
          <w:rPr>
            <w:noProof/>
            <w:webHidden/>
          </w:rPr>
          <w:instrText xml:space="preserve"> PAGEREF _Toc111112631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6F51329E" w14:textId="69A2FC4B" w:rsidR="00963042" w:rsidRDefault="00556ED9">
      <w:pPr>
        <w:pStyle w:val="TOC2"/>
        <w:rPr>
          <w:rFonts w:asciiTheme="minorHAnsi" w:eastAsiaTheme="minorEastAsia" w:hAnsiTheme="minorHAnsi" w:cstheme="minorBidi"/>
          <w:noProof/>
          <w:sz w:val="22"/>
          <w:szCs w:val="22"/>
          <w:lang w:eastAsia="en-AU"/>
        </w:rPr>
      </w:pPr>
      <w:hyperlink w:anchor="_Toc111112632" w:history="1">
        <w:r w:rsidR="00963042" w:rsidRPr="0024314D">
          <w:rPr>
            <w:rStyle w:val="Hyperlink"/>
            <w:noProof/>
          </w:rPr>
          <w:t>15.1</w:t>
        </w:r>
        <w:r w:rsidR="00963042">
          <w:rPr>
            <w:rFonts w:asciiTheme="minorHAnsi" w:eastAsiaTheme="minorEastAsia" w:hAnsiTheme="minorHAnsi" w:cstheme="minorBidi"/>
            <w:noProof/>
            <w:sz w:val="22"/>
            <w:szCs w:val="22"/>
            <w:lang w:eastAsia="en-AU"/>
          </w:rPr>
          <w:tab/>
        </w:r>
        <w:r w:rsidR="00963042" w:rsidRPr="0024314D">
          <w:rPr>
            <w:rStyle w:val="Hyperlink"/>
            <w:noProof/>
          </w:rPr>
          <w:t>Termination for default</w:t>
        </w:r>
        <w:r w:rsidR="00963042">
          <w:rPr>
            <w:noProof/>
            <w:webHidden/>
          </w:rPr>
          <w:tab/>
        </w:r>
        <w:r w:rsidR="00963042">
          <w:rPr>
            <w:noProof/>
            <w:webHidden/>
          </w:rPr>
          <w:fldChar w:fldCharType="begin"/>
        </w:r>
        <w:r w:rsidR="00963042">
          <w:rPr>
            <w:noProof/>
            <w:webHidden/>
          </w:rPr>
          <w:instrText xml:space="preserve"> PAGEREF _Toc111112632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190FB97B" w14:textId="0BCC01DF" w:rsidR="00963042" w:rsidRDefault="00556ED9">
      <w:pPr>
        <w:pStyle w:val="TOC2"/>
        <w:rPr>
          <w:rFonts w:asciiTheme="minorHAnsi" w:eastAsiaTheme="minorEastAsia" w:hAnsiTheme="minorHAnsi" w:cstheme="minorBidi"/>
          <w:noProof/>
          <w:sz w:val="22"/>
          <w:szCs w:val="22"/>
          <w:lang w:eastAsia="en-AU"/>
        </w:rPr>
      </w:pPr>
      <w:hyperlink w:anchor="_Toc111112633" w:history="1">
        <w:r w:rsidR="00963042" w:rsidRPr="0024314D">
          <w:rPr>
            <w:rStyle w:val="Hyperlink"/>
            <w:noProof/>
          </w:rPr>
          <w:t>15.2</w:t>
        </w:r>
        <w:r w:rsidR="00963042">
          <w:rPr>
            <w:rFonts w:asciiTheme="minorHAnsi" w:eastAsiaTheme="minorEastAsia" w:hAnsiTheme="minorHAnsi" w:cstheme="minorBidi"/>
            <w:noProof/>
            <w:sz w:val="22"/>
            <w:szCs w:val="22"/>
            <w:lang w:eastAsia="en-AU"/>
          </w:rPr>
          <w:tab/>
        </w:r>
        <w:r w:rsidR="00963042" w:rsidRPr="0024314D">
          <w:rPr>
            <w:rStyle w:val="Hyperlink"/>
            <w:noProof/>
          </w:rPr>
          <w:t>Termination by the Licensor for non-payment</w:t>
        </w:r>
        <w:r w:rsidR="00963042">
          <w:rPr>
            <w:noProof/>
            <w:webHidden/>
          </w:rPr>
          <w:tab/>
        </w:r>
        <w:r w:rsidR="00963042">
          <w:rPr>
            <w:noProof/>
            <w:webHidden/>
          </w:rPr>
          <w:fldChar w:fldCharType="begin"/>
        </w:r>
        <w:r w:rsidR="00963042">
          <w:rPr>
            <w:noProof/>
            <w:webHidden/>
          </w:rPr>
          <w:instrText xml:space="preserve"> PAGEREF _Toc111112633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0B4B74AF" w14:textId="250C3DFD" w:rsidR="00963042" w:rsidRDefault="00556ED9">
      <w:pPr>
        <w:pStyle w:val="TOC2"/>
        <w:rPr>
          <w:rFonts w:asciiTheme="minorHAnsi" w:eastAsiaTheme="minorEastAsia" w:hAnsiTheme="minorHAnsi" w:cstheme="minorBidi"/>
          <w:noProof/>
          <w:sz w:val="22"/>
          <w:szCs w:val="22"/>
          <w:lang w:eastAsia="en-AU"/>
        </w:rPr>
      </w:pPr>
      <w:hyperlink w:anchor="_Toc111112634" w:history="1">
        <w:r w:rsidR="00963042" w:rsidRPr="0024314D">
          <w:rPr>
            <w:rStyle w:val="Hyperlink"/>
            <w:noProof/>
          </w:rPr>
          <w:t>15.3</w:t>
        </w:r>
        <w:r w:rsidR="00963042">
          <w:rPr>
            <w:rFonts w:asciiTheme="minorHAnsi" w:eastAsiaTheme="minorEastAsia" w:hAnsiTheme="minorHAnsi" w:cstheme="minorBidi"/>
            <w:noProof/>
            <w:sz w:val="22"/>
            <w:szCs w:val="22"/>
            <w:lang w:eastAsia="en-AU"/>
          </w:rPr>
          <w:tab/>
        </w:r>
        <w:r w:rsidR="00963042" w:rsidRPr="0024314D">
          <w:rPr>
            <w:rStyle w:val="Hyperlink"/>
            <w:noProof/>
          </w:rPr>
          <w:t>Termination by the Licensor for challenge</w:t>
        </w:r>
        <w:r w:rsidR="00963042">
          <w:rPr>
            <w:noProof/>
            <w:webHidden/>
          </w:rPr>
          <w:tab/>
        </w:r>
        <w:r w:rsidR="00963042">
          <w:rPr>
            <w:noProof/>
            <w:webHidden/>
          </w:rPr>
          <w:fldChar w:fldCharType="begin"/>
        </w:r>
        <w:r w:rsidR="00963042">
          <w:rPr>
            <w:noProof/>
            <w:webHidden/>
          </w:rPr>
          <w:instrText xml:space="preserve"> PAGEREF _Toc111112634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68C81E9C" w14:textId="31A16D05" w:rsidR="00963042" w:rsidRDefault="00556ED9">
      <w:pPr>
        <w:pStyle w:val="TOC2"/>
        <w:rPr>
          <w:rFonts w:asciiTheme="minorHAnsi" w:eastAsiaTheme="minorEastAsia" w:hAnsiTheme="minorHAnsi" w:cstheme="minorBidi"/>
          <w:noProof/>
          <w:sz w:val="22"/>
          <w:szCs w:val="22"/>
          <w:lang w:eastAsia="en-AU"/>
        </w:rPr>
      </w:pPr>
      <w:hyperlink w:anchor="_Toc111112635" w:history="1">
        <w:r w:rsidR="00963042" w:rsidRPr="0024314D">
          <w:rPr>
            <w:rStyle w:val="Hyperlink"/>
            <w:noProof/>
          </w:rPr>
          <w:t>15.4</w:t>
        </w:r>
        <w:r w:rsidR="00963042">
          <w:rPr>
            <w:rFonts w:asciiTheme="minorHAnsi" w:eastAsiaTheme="minorEastAsia" w:hAnsiTheme="minorHAnsi" w:cstheme="minorBidi"/>
            <w:noProof/>
            <w:sz w:val="22"/>
            <w:szCs w:val="22"/>
            <w:lang w:eastAsia="en-AU"/>
          </w:rPr>
          <w:tab/>
        </w:r>
        <w:r w:rsidR="00963042" w:rsidRPr="0024314D">
          <w:rPr>
            <w:rStyle w:val="Hyperlink"/>
            <w:noProof/>
          </w:rPr>
          <w:t>Consequences of termination or expiry</w:t>
        </w:r>
        <w:r w:rsidR="00963042">
          <w:rPr>
            <w:noProof/>
            <w:webHidden/>
          </w:rPr>
          <w:tab/>
        </w:r>
        <w:r w:rsidR="00963042">
          <w:rPr>
            <w:noProof/>
            <w:webHidden/>
          </w:rPr>
          <w:fldChar w:fldCharType="begin"/>
        </w:r>
        <w:r w:rsidR="00963042">
          <w:rPr>
            <w:noProof/>
            <w:webHidden/>
          </w:rPr>
          <w:instrText xml:space="preserve"> PAGEREF _Toc111112635 \h </w:instrText>
        </w:r>
        <w:r w:rsidR="00963042">
          <w:rPr>
            <w:noProof/>
            <w:webHidden/>
          </w:rPr>
        </w:r>
        <w:r w:rsidR="00963042">
          <w:rPr>
            <w:noProof/>
            <w:webHidden/>
          </w:rPr>
          <w:fldChar w:fldCharType="separate"/>
        </w:r>
        <w:r w:rsidR="00963042">
          <w:rPr>
            <w:noProof/>
            <w:webHidden/>
          </w:rPr>
          <w:t>31</w:t>
        </w:r>
        <w:r w:rsidR="00963042">
          <w:rPr>
            <w:noProof/>
            <w:webHidden/>
          </w:rPr>
          <w:fldChar w:fldCharType="end"/>
        </w:r>
      </w:hyperlink>
    </w:p>
    <w:p w14:paraId="604B39FC" w14:textId="3B71FBD2" w:rsidR="00963042" w:rsidRDefault="00556ED9">
      <w:pPr>
        <w:pStyle w:val="TOC2"/>
        <w:rPr>
          <w:rFonts w:asciiTheme="minorHAnsi" w:eastAsiaTheme="minorEastAsia" w:hAnsiTheme="minorHAnsi" w:cstheme="minorBidi"/>
          <w:noProof/>
          <w:sz w:val="22"/>
          <w:szCs w:val="22"/>
          <w:lang w:eastAsia="en-AU"/>
        </w:rPr>
      </w:pPr>
      <w:hyperlink w:anchor="_Toc111112636" w:history="1">
        <w:r w:rsidR="00963042" w:rsidRPr="0024314D">
          <w:rPr>
            <w:rStyle w:val="Hyperlink"/>
            <w:noProof/>
          </w:rPr>
          <w:t>15.5</w:t>
        </w:r>
        <w:r w:rsidR="00963042">
          <w:rPr>
            <w:rFonts w:asciiTheme="minorHAnsi" w:eastAsiaTheme="minorEastAsia" w:hAnsiTheme="minorHAnsi" w:cstheme="minorBidi"/>
            <w:noProof/>
            <w:sz w:val="22"/>
            <w:szCs w:val="22"/>
            <w:lang w:eastAsia="en-AU"/>
          </w:rPr>
          <w:tab/>
        </w:r>
        <w:r w:rsidR="00963042" w:rsidRPr="0024314D">
          <w:rPr>
            <w:rStyle w:val="Hyperlink"/>
            <w:noProof/>
          </w:rPr>
          <w:t>Alternatives to termination</w:t>
        </w:r>
        <w:r w:rsidR="00963042">
          <w:rPr>
            <w:noProof/>
            <w:webHidden/>
          </w:rPr>
          <w:tab/>
        </w:r>
        <w:r w:rsidR="00963042">
          <w:rPr>
            <w:noProof/>
            <w:webHidden/>
          </w:rPr>
          <w:fldChar w:fldCharType="begin"/>
        </w:r>
        <w:r w:rsidR="00963042">
          <w:rPr>
            <w:noProof/>
            <w:webHidden/>
          </w:rPr>
          <w:instrText xml:space="preserve"> PAGEREF _Toc111112636 \h </w:instrText>
        </w:r>
        <w:r w:rsidR="00963042">
          <w:rPr>
            <w:noProof/>
            <w:webHidden/>
          </w:rPr>
        </w:r>
        <w:r w:rsidR="00963042">
          <w:rPr>
            <w:noProof/>
            <w:webHidden/>
          </w:rPr>
          <w:fldChar w:fldCharType="separate"/>
        </w:r>
        <w:r w:rsidR="00963042">
          <w:rPr>
            <w:noProof/>
            <w:webHidden/>
          </w:rPr>
          <w:t>32</w:t>
        </w:r>
        <w:r w:rsidR="00963042">
          <w:rPr>
            <w:noProof/>
            <w:webHidden/>
          </w:rPr>
          <w:fldChar w:fldCharType="end"/>
        </w:r>
      </w:hyperlink>
    </w:p>
    <w:p w14:paraId="40FC674B" w14:textId="5E04C413" w:rsidR="00963042" w:rsidRDefault="00556ED9">
      <w:pPr>
        <w:pStyle w:val="TOC1"/>
        <w:rPr>
          <w:rFonts w:asciiTheme="minorHAnsi" w:eastAsiaTheme="minorEastAsia" w:hAnsiTheme="minorHAnsi" w:cstheme="minorBidi"/>
          <w:b w:val="0"/>
          <w:noProof/>
          <w:sz w:val="22"/>
          <w:szCs w:val="22"/>
          <w:lang w:eastAsia="en-AU"/>
        </w:rPr>
      </w:pPr>
      <w:hyperlink w:anchor="_Toc111112637" w:history="1">
        <w:r w:rsidR="00963042" w:rsidRPr="0024314D">
          <w:rPr>
            <w:rStyle w:val="Hyperlink"/>
            <w:caps/>
            <w:noProof/>
          </w:rPr>
          <w:t>16.</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Use of name and acknowledgement</w:t>
        </w:r>
        <w:r w:rsidR="00963042">
          <w:rPr>
            <w:noProof/>
            <w:webHidden/>
          </w:rPr>
          <w:tab/>
        </w:r>
        <w:r w:rsidR="00963042">
          <w:rPr>
            <w:noProof/>
            <w:webHidden/>
          </w:rPr>
          <w:fldChar w:fldCharType="begin"/>
        </w:r>
        <w:r w:rsidR="00963042">
          <w:rPr>
            <w:noProof/>
            <w:webHidden/>
          </w:rPr>
          <w:instrText xml:space="preserve"> PAGEREF _Toc111112637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2E136D8E" w14:textId="60EF0AC6" w:rsidR="00963042" w:rsidRDefault="00556ED9">
      <w:pPr>
        <w:pStyle w:val="TOC2"/>
        <w:rPr>
          <w:rFonts w:asciiTheme="minorHAnsi" w:eastAsiaTheme="minorEastAsia" w:hAnsiTheme="minorHAnsi" w:cstheme="minorBidi"/>
          <w:noProof/>
          <w:sz w:val="22"/>
          <w:szCs w:val="22"/>
          <w:lang w:eastAsia="en-AU"/>
        </w:rPr>
      </w:pPr>
      <w:hyperlink w:anchor="_Toc111112638" w:history="1">
        <w:r w:rsidR="00963042" w:rsidRPr="0024314D">
          <w:rPr>
            <w:rStyle w:val="Hyperlink"/>
            <w:noProof/>
          </w:rPr>
          <w:t>16.1</w:t>
        </w:r>
        <w:r w:rsidR="00963042">
          <w:rPr>
            <w:rFonts w:asciiTheme="minorHAnsi" w:eastAsiaTheme="minorEastAsia" w:hAnsiTheme="minorHAnsi" w:cstheme="minorBidi"/>
            <w:noProof/>
            <w:sz w:val="22"/>
            <w:szCs w:val="22"/>
            <w:lang w:eastAsia="en-AU"/>
          </w:rPr>
          <w:tab/>
        </w:r>
        <w:r w:rsidR="00963042" w:rsidRPr="0024314D">
          <w:rPr>
            <w:rStyle w:val="Hyperlink"/>
            <w:noProof/>
          </w:rPr>
          <w:t>Use of name and trade marks</w:t>
        </w:r>
        <w:r w:rsidR="00963042">
          <w:rPr>
            <w:noProof/>
            <w:webHidden/>
          </w:rPr>
          <w:tab/>
        </w:r>
        <w:r w:rsidR="00963042">
          <w:rPr>
            <w:noProof/>
            <w:webHidden/>
          </w:rPr>
          <w:fldChar w:fldCharType="begin"/>
        </w:r>
        <w:r w:rsidR="00963042">
          <w:rPr>
            <w:noProof/>
            <w:webHidden/>
          </w:rPr>
          <w:instrText xml:space="preserve"> PAGEREF _Toc111112638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3A5EBB1A" w14:textId="1E96E1E3" w:rsidR="00963042" w:rsidRDefault="00556ED9">
      <w:pPr>
        <w:pStyle w:val="TOC2"/>
        <w:rPr>
          <w:rFonts w:asciiTheme="minorHAnsi" w:eastAsiaTheme="minorEastAsia" w:hAnsiTheme="minorHAnsi" w:cstheme="minorBidi"/>
          <w:noProof/>
          <w:sz w:val="22"/>
          <w:szCs w:val="22"/>
          <w:lang w:eastAsia="en-AU"/>
        </w:rPr>
      </w:pPr>
      <w:hyperlink w:anchor="_Toc111112639" w:history="1">
        <w:r w:rsidR="00963042" w:rsidRPr="0024314D">
          <w:rPr>
            <w:rStyle w:val="Hyperlink"/>
            <w:noProof/>
          </w:rPr>
          <w:t>16.2</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 of trade marks, business names or domain names</w:t>
        </w:r>
        <w:r w:rsidR="00963042">
          <w:rPr>
            <w:noProof/>
            <w:webHidden/>
          </w:rPr>
          <w:tab/>
        </w:r>
        <w:r w:rsidR="00963042">
          <w:rPr>
            <w:noProof/>
            <w:webHidden/>
          </w:rPr>
          <w:fldChar w:fldCharType="begin"/>
        </w:r>
        <w:r w:rsidR="00963042">
          <w:rPr>
            <w:noProof/>
            <w:webHidden/>
          </w:rPr>
          <w:instrText xml:space="preserve"> PAGEREF _Toc111112639 \h </w:instrText>
        </w:r>
        <w:r w:rsidR="00963042">
          <w:rPr>
            <w:noProof/>
            <w:webHidden/>
          </w:rPr>
        </w:r>
        <w:r w:rsidR="00963042">
          <w:rPr>
            <w:noProof/>
            <w:webHidden/>
          </w:rPr>
          <w:fldChar w:fldCharType="separate"/>
        </w:r>
        <w:r w:rsidR="00963042">
          <w:rPr>
            <w:noProof/>
            <w:webHidden/>
          </w:rPr>
          <w:t>33</w:t>
        </w:r>
        <w:r w:rsidR="00963042">
          <w:rPr>
            <w:noProof/>
            <w:webHidden/>
          </w:rPr>
          <w:fldChar w:fldCharType="end"/>
        </w:r>
      </w:hyperlink>
    </w:p>
    <w:p w14:paraId="5F3C981B" w14:textId="2A47CC26" w:rsidR="00963042" w:rsidRDefault="00556ED9">
      <w:pPr>
        <w:pStyle w:val="TOC2"/>
        <w:rPr>
          <w:rFonts w:asciiTheme="minorHAnsi" w:eastAsiaTheme="minorEastAsia" w:hAnsiTheme="minorHAnsi" w:cstheme="minorBidi"/>
          <w:noProof/>
          <w:sz w:val="22"/>
          <w:szCs w:val="22"/>
          <w:lang w:eastAsia="en-AU"/>
        </w:rPr>
      </w:pPr>
      <w:hyperlink w:anchor="_Toc111112640" w:history="1">
        <w:r w:rsidR="00963042" w:rsidRPr="0024314D">
          <w:rPr>
            <w:rStyle w:val="Hyperlink"/>
            <w:noProof/>
          </w:rPr>
          <w:t>16.3</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 acknowledgement</w:t>
        </w:r>
        <w:r w:rsidR="00963042">
          <w:rPr>
            <w:noProof/>
            <w:webHidden/>
          </w:rPr>
          <w:tab/>
        </w:r>
        <w:r w:rsidR="00963042">
          <w:rPr>
            <w:noProof/>
            <w:webHidden/>
          </w:rPr>
          <w:fldChar w:fldCharType="begin"/>
        </w:r>
        <w:r w:rsidR="00963042">
          <w:rPr>
            <w:noProof/>
            <w:webHidden/>
          </w:rPr>
          <w:instrText xml:space="preserve"> PAGEREF _Toc111112640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32A41E79" w14:textId="5B683CFC" w:rsidR="00963042" w:rsidRDefault="00556ED9">
      <w:pPr>
        <w:pStyle w:val="TOC1"/>
        <w:rPr>
          <w:rFonts w:asciiTheme="minorHAnsi" w:eastAsiaTheme="minorEastAsia" w:hAnsiTheme="minorHAnsi" w:cstheme="minorBidi"/>
          <w:b w:val="0"/>
          <w:noProof/>
          <w:sz w:val="22"/>
          <w:szCs w:val="22"/>
          <w:lang w:eastAsia="en-AU"/>
        </w:rPr>
      </w:pPr>
      <w:hyperlink w:anchor="_Toc111112641" w:history="1">
        <w:r w:rsidR="00963042" w:rsidRPr="0024314D">
          <w:rPr>
            <w:rStyle w:val="Hyperlink"/>
            <w:caps/>
            <w:noProof/>
          </w:rPr>
          <w:t>17.</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Disputes</w:t>
        </w:r>
        <w:r w:rsidR="00963042">
          <w:rPr>
            <w:noProof/>
            <w:webHidden/>
          </w:rPr>
          <w:tab/>
        </w:r>
        <w:r w:rsidR="00963042">
          <w:rPr>
            <w:noProof/>
            <w:webHidden/>
          </w:rPr>
          <w:fldChar w:fldCharType="begin"/>
        </w:r>
        <w:r w:rsidR="00963042">
          <w:rPr>
            <w:noProof/>
            <w:webHidden/>
          </w:rPr>
          <w:instrText xml:space="preserve"> PAGEREF _Toc111112641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5D31D98D" w14:textId="70AD6A58" w:rsidR="00963042" w:rsidRDefault="00556ED9">
      <w:pPr>
        <w:pStyle w:val="TOC2"/>
        <w:rPr>
          <w:rFonts w:asciiTheme="minorHAnsi" w:eastAsiaTheme="minorEastAsia" w:hAnsiTheme="minorHAnsi" w:cstheme="minorBidi"/>
          <w:noProof/>
          <w:sz w:val="22"/>
          <w:szCs w:val="22"/>
          <w:lang w:eastAsia="en-AU"/>
        </w:rPr>
      </w:pPr>
      <w:hyperlink w:anchor="_Toc111112642" w:history="1">
        <w:r w:rsidR="00963042" w:rsidRPr="0024314D">
          <w:rPr>
            <w:rStyle w:val="Hyperlink"/>
            <w:noProof/>
          </w:rPr>
          <w:t>17.1</w:t>
        </w:r>
        <w:r w:rsidR="00963042">
          <w:rPr>
            <w:rFonts w:asciiTheme="minorHAnsi" w:eastAsiaTheme="minorEastAsia" w:hAnsiTheme="minorHAnsi" w:cstheme="minorBidi"/>
            <w:noProof/>
            <w:sz w:val="22"/>
            <w:szCs w:val="22"/>
            <w:lang w:eastAsia="en-AU"/>
          </w:rPr>
          <w:tab/>
        </w:r>
        <w:r w:rsidR="00963042" w:rsidRPr="0024314D">
          <w:rPr>
            <w:rStyle w:val="Hyperlink"/>
            <w:noProof/>
          </w:rPr>
          <w:t>Application of this provision</w:t>
        </w:r>
        <w:r w:rsidR="00963042">
          <w:rPr>
            <w:noProof/>
            <w:webHidden/>
          </w:rPr>
          <w:tab/>
        </w:r>
        <w:r w:rsidR="00963042">
          <w:rPr>
            <w:noProof/>
            <w:webHidden/>
          </w:rPr>
          <w:fldChar w:fldCharType="begin"/>
        </w:r>
        <w:r w:rsidR="00963042">
          <w:rPr>
            <w:noProof/>
            <w:webHidden/>
          </w:rPr>
          <w:instrText xml:space="preserve"> PAGEREF _Toc111112642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5C73EF01" w14:textId="4E748688" w:rsidR="00963042" w:rsidRDefault="00556ED9">
      <w:pPr>
        <w:pStyle w:val="TOC2"/>
        <w:rPr>
          <w:rFonts w:asciiTheme="minorHAnsi" w:eastAsiaTheme="minorEastAsia" w:hAnsiTheme="minorHAnsi" w:cstheme="minorBidi"/>
          <w:noProof/>
          <w:sz w:val="22"/>
          <w:szCs w:val="22"/>
          <w:lang w:eastAsia="en-AU"/>
        </w:rPr>
      </w:pPr>
      <w:hyperlink w:anchor="_Toc111112643" w:history="1">
        <w:r w:rsidR="00963042" w:rsidRPr="0024314D">
          <w:rPr>
            <w:rStyle w:val="Hyperlink"/>
            <w:noProof/>
          </w:rPr>
          <w:t>17.2</w:t>
        </w:r>
        <w:r w:rsidR="00963042">
          <w:rPr>
            <w:rFonts w:asciiTheme="minorHAnsi" w:eastAsiaTheme="minorEastAsia" w:hAnsiTheme="minorHAnsi" w:cstheme="minorBidi"/>
            <w:noProof/>
            <w:sz w:val="22"/>
            <w:szCs w:val="22"/>
            <w:lang w:eastAsia="en-AU"/>
          </w:rPr>
          <w:tab/>
        </w:r>
        <w:r w:rsidR="00963042" w:rsidRPr="0024314D">
          <w:rPr>
            <w:rStyle w:val="Hyperlink"/>
            <w:noProof/>
          </w:rPr>
          <w:t>Interlocutory relief and claim for debt</w:t>
        </w:r>
        <w:r w:rsidR="00963042">
          <w:rPr>
            <w:noProof/>
            <w:webHidden/>
          </w:rPr>
          <w:tab/>
        </w:r>
        <w:r w:rsidR="00963042">
          <w:rPr>
            <w:noProof/>
            <w:webHidden/>
          </w:rPr>
          <w:fldChar w:fldCharType="begin"/>
        </w:r>
        <w:r w:rsidR="00963042">
          <w:rPr>
            <w:noProof/>
            <w:webHidden/>
          </w:rPr>
          <w:instrText xml:space="preserve"> PAGEREF _Toc111112643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66A4F212" w14:textId="269DD6D9" w:rsidR="00963042" w:rsidRDefault="00556ED9">
      <w:pPr>
        <w:pStyle w:val="TOC2"/>
        <w:rPr>
          <w:rFonts w:asciiTheme="minorHAnsi" w:eastAsiaTheme="minorEastAsia" w:hAnsiTheme="minorHAnsi" w:cstheme="minorBidi"/>
          <w:noProof/>
          <w:sz w:val="22"/>
          <w:szCs w:val="22"/>
          <w:lang w:eastAsia="en-AU"/>
        </w:rPr>
      </w:pPr>
      <w:hyperlink w:anchor="_Toc111112644" w:history="1">
        <w:r w:rsidR="00963042" w:rsidRPr="0024314D">
          <w:rPr>
            <w:rStyle w:val="Hyperlink"/>
            <w:noProof/>
          </w:rPr>
          <w:t>17.3</w:t>
        </w:r>
        <w:r w:rsidR="00963042">
          <w:rPr>
            <w:rFonts w:asciiTheme="minorHAnsi" w:eastAsiaTheme="minorEastAsia" w:hAnsiTheme="minorHAnsi" w:cstheme="minorBidi"/>
            <w:noProof/>
            <w:sz w:val="22"/>
            <w:szCs w:val="22"/>
            <w:lang w:eastAsia="en-AU"/>
          </w:rPr>
          <w:tab/>
        </w:r>
        <w:r w:rsidR="00963042" w:rsidRPr="0024314D">
          <w:rPr>
            <w:rStyle w:val="Hyperlink"/>
            <w:noProof/>
          </w:rPr>
          <w:t>Notice of Dispute</w:t>
        </w:r>
        <w:r w:rsidR="00963042">
          <w:rPr>
            <w:noProof/>
            <w:webHidden/>
          </w:rPr>
          <w:tab/>
        </w:r>
        <w:r w:rsidR="00963042">
          <w:rPr>
            <w:noProof/>
            <w:webHidden/>
          </w:rPr>
          <w:fldChar w:fldCharType="begin"/>
        </w:r>
        <w:r w:rsidR="00963042">
          <w:rPr>
            <w:noProof/>
            <w:webHidden/>
          </w:rPr>
          <w:instrText xml:space="preserve"> PAGEREF _Toc111112644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60E78E47" w14:textId="0D8AB0CF" w:rsidR="00963042" w:rsidRDefault="00556ED9">
      <w:pPr>
        <w:pStyle w:val="TOC2"/>
        <w:rPr>
          <w:rFonts w:asciiTheme="minorHAnsi" w:eastAsiaTheme="minorEastAsia" w:hAnsiTheme="minorHAnsi" w:cstheme="minorBidi"/>
          <w:noProof/>
          <w:sz w:val="22"/>
          <w:szCs w:val="22"/>
          <w:lang w:eastAsia="en-AU"/>
        </w:rPr>
      </w:pPr>
      <w:hyperlink w:anchor="_Toc111112645" w:history="1">
        <w:r w:rsidR="00963042" w:rsidRPr="0024314D">
          <w:rPr>
            <w:rStyle w:val="Hyperlink"/>
            <w:noProof/>
          </w:rPr>
          <w:t>17.4</w:t>
        </w:r>
        <w:r w:rsidR="00963042">
          <w:rPr>
            <w:rFonts w:asciiTheme="minorHAnsi" w:eastAsiaTheme="minorEastAsia" w:hAnsiTheme="minorHAnsi" w:cstheme="minorBidi"/>
            <w:noProof/>
            <w:sz w:val="22"/>
            <w:szCs w:val="22"/>
            <w:lang w:eastAsia="en-AU"/>
          </w:rPr>
          <w:tab/>
        </w:r>
        <w:r w:rsidR="00963042" w:rsidRPr="0024314D">
          <w:rPr>
            <w:rStyle w:val="Hyperlink"/>
            <w:noProof/>
          </w:rPr>
          <w:t>Meeting of senior representatives</w:t>
        </w:r>
        <w:r w:rsidR="00963042">
          <w:rPr>
            <w:noProof/>
            <w:webHidden/>
          </w:rPr>
          <w:tab/>
        </w:r>
        <w:r w:rsidR="00963042">
          <w:rPr>
            <w:noProof/>
            <w:webHidden/>
          </w:rPr>
          <w:fldChar w:fldCharType="begin"/>
        </w:r>
        <w:r w:rsidR="00963042">
          <w:rPr>
            <w:noProof/>
            <w:webHidden/>
          </w:rPr>
          <w:instrText xml:space="preserve"> PAGEREF _Toc111112645 \h </w:instrText>
        </w:r>
        <w:r w:rsidR="00963042">
          <w:rPr>
            <w:noProof/>
            <w:webHidden/>
          </w:rPr>
        </w:r>
        <w:r w:rsidR="00963042">
          <w:rPr>
            <w:noProof/>
            <w:webHidden/>
          </w:rPr>
          <w:fldChar w:fldCharType="separate"/>
        </w:r>
        <w:r w:rsidR="00963042">
          <w:rPr>
            <w:noProof/>
            <w:webHidden/>
          </w:rPr>
          <w:t>34</w:t>
        </w:r>
        <w:r w:rsidR="00963042">
          <w:rPr>
            <w:noProof/>
            <w:webHidden/>
          </w:rPr>
          <w:fldChar w:fldCharType="end"/>
        </w:r>
      </w:hyperlink>
    </w:p>
    <w:p w14:paraId="2E4A2FA8" w14:textId="04D88EFC" w:rsidR="00963042" w:rsidRDefault="00556ED9">
      <w:pPr>
        <w:pStyle w:val="TOC2"/>
        <w:rPr>
          <w:rFonts w:asciiTheme="minorHAnsi" w:eastAsiaTheme="minorEastAsia" w:hAnsiTheme="minorHAnsi" w:cstheme="minorBidi"/>
          <w:noProof/>
          <w:sz w:val="22"/>
          <w:szCs w:val="22"/>
          <w:lang w:eastAsia="en-AU"/>
        </w:rPr>
      </w:pPr>
      <w:hyperlink w:anchor="_Toc111112646" w:history="1">
        <w:r w:rsidR="00963042" w:rsidRPr="0024314D">
          <w:rPr>
            <w:rStyle w:val="Hyperlink"/>
            <w:noProof/>
          </w:rPr>
          <w:t>17.5</w:t>
        </w:r>
        <w:r w:rsidR="00963042">
          <w:rPr>
            <w:rFonts w:asciiTheme="minorHAnsi" w:eastAsiaTheme="minorEastAsia" w:hAnsiTheme="minorHAnsi" w:cstheme="minorBidi"/>
            <w:noProof/>
            <w:sz w:val="22"/>
            <w:szCs w:val="22"/>
            <w:lang w:eastAsia="en-AU"/>
          </w:rPr>
          <w:tab/>
        </w:r>
        <w:r w:rsidR="00963042" w:rsidRPr="0024314D">
          <w:rPr>
            <w:rStyle w:val="Hyperlink"/>
            <w:noProof/>
          </w:rPr>
          <w:t>Mediation</w:t>
        </w:r>
        <w:r w:rsidR="00963042">
          <w:rPr>
            <w:noProof/>
            <w:webHidden/>
          </w:rPr>
          <w:tab/>
        </w:r>
        <w:r w:rsidR="00963042">
          <w:rPr>
            <w:noProof/>
            <w:webHidden/>
          </w:rPr>
          <w:fldChar w:fldCharType="begin"/>
        </w:r>
        <w:r w:rsidR="00963042">
          <w:rPr>
            <w:noProof/>
            <w:webHidden/>
          </w:rPr>
          <w:instrText xml:space="preserve"> PAGEREF _Toc111112646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6F130F27" w14:textId="39F29594" w:rsidR="00963042" w:rsidRDefault="00556ED9">
      <w:pPr>
        <w:pStyle w:val="TOC2"/>
        <w:rPr>
          <w:rFonts w:asciiTheme="minorHAnsi" w:eastAsiaTheme="minorEastAsia" w:hAnsiTheme="minorHAnsi" w:cstheme="minorBidi"/>
          <w:noProof/>
          <w:sz w:val="22"/>
          <w:szCs w:val="22"/>
          <w:lang w:eastAsia="en-AU"/>
        </w:rPr>
      </w:pPr>
      <w:hyperlink w:anchor="_Toc111112647" w:history="1">
        <w:r w:rsidR="00963042" w:rsidRPr="0024314D">
          <w:rPr>
            <w:rStyle w:val="Hyperlink"/>
            <w:noProof/>
          </w:rPr>
          <w:t>17.6</w:t>
        </w:r>
        <w:r w:rsidR="00963042">
          <w:rPr>
            <w:rFonts w:asciiTheme="minorHAnsi" w:eastAsiaTheme="minorEastAsia" w:hAnsiTheme="minorHAnsi" w:cstheme="minorBidi"/>
            <w:noProof/>
            <w:sz w:val="22"/>
            <w:szCs w:val="22"/>
            <w:lang w:eastAsia="en-AU"/>
          </w:rPr>
          <w:tab/>
        </w:r>
        <w:r w:rsidR="00963042" w:rsidRPr="0024314D">
          <w:rPr>
            <w:rStyle w:val="Hyperlink"/>
            <w:noProof/>
          </w:rPr>
          <w:t>Escalation to court proceedings</w:t>
        </w:r>
        <w:r w:rsidR="00963042">
          <w:rPr>
            <w:noProof/>
            <w:webHidden/>
          </w:rPr>
          <w:tab/>
        </w:r>
        <w:r w:rsidR="00963042">
          <w:rPr>
            <w:noProof/>
            <w:webHidden/>
          </w:rPr>
          <w:fldChar w:fldCharType="begin"/>
        </w:r>
        <w:r w:rsidR="00963042">
          <w:rPr>
            <w:noProof/>
            <w:webHidden/>
          </w:rPr>
          <w:instrText xml:space="preserve"> PAGEREF _Toc111112647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4939442D" w14:textId="12D567E3" w:rsidR="00963042" w:rsidRDefault="00556ED9">
      <w:pPr>
        <w:pStyle w:val="TOC2"/>
        <w:rPr>
          <w:rFonts w:asciiTheme="minorHAnsi" w:eastAsiaTheme="minorEastAsia" w:hAnsiTheme="minorHAnsi" w:cstheme="minorBidi"/>
          <w:noProof/>
          <w:sz w:val="22"/>
          <w:szCs w:val="22"/>
          <w:lang w:eastAsia="en-AU"/>
        </w:rPr>
      </w:pPr>
      <w:hyperlink w:anchor="_Toc111112648" w:history="1">
        <w:r w:rsidR="00963042" w:rsidRPr="0024314D">
          <w:rPr>
            <w:rStyle w:val="Hyperlink"/>
            <w:noProof/>
          </w:rPr>
          <w:t>17.7</w:t>
        </w:r>
        <w:r w:rsidR="00963042">
          <w:rPr>
            <w:rFonts w:asciiTheme="minorHAnsi" w:eastAsiaTheme="minorEastAsia" w:hAnsiTheme="minorHAnsi" w:cstheme="minorBidi"/>
            <w:noProof/>
            <w:sz w:val="22"/>
            <w:szCs w:val="22"/>
            <w:lang w:eastAsia="en-AU"/>
          </w:rPr>
          <w:tab/>
        </w:r>
        <w:r w:rsidR="00963042" w:rsidRPr="0024314D">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_Toc111112648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34F959AD" w14:textId="2E1E80A9" w:rsidR="00963042" w:rsidRDefault="00556ED9">
      <w:pPr>
        <w:pStyle w:val="TOC2"/>
        <w:rPr>
          <w:rFonts w:asciiTheme="minorHAnsi" w:eastAsiaTheme="minorEastAsia" w:hAnsiTheme="minorHAnsi" w:cstheme="minorBidi"/>
          <w:noProof/>
          <w:sz w:val="22"/>
          <w:szCs w:val="22"/>
          <w:lang w:eastAsia="en-AU"/>
        </w:rPr>
      </w:pPr>
      <w:hyperlink w:anchor="_Toc111112649" w:history="1">
        <w:r w:rsidR="00963042" w:rsidRPr="0024314D">
          <w:rPr>
            <w:rStyle w:val="Hyperlink"/>
            <w:noProof/>
          </w:rPr>
          <w:t>17.8</w:t>
        </w:r>
        <w:r w:rsidR="00963042">
          <w:rPr>
            <w:rFonts w:asciiTheme="minorHAnsi" w:eastAsiaTheme="minorEastAsia" w:hAnsiTheme="minorHAnsi" w:cstheme="minorBidi"/>
            <w:noProof/>
            <w:sz w:val="22"/>
            <w:szCs w:val="22"/>
            <w:lang w:eastAsia="en-AU"/>
          </w:rPr>
          <w:tab/>
        </w:r>
        <w:r w:rsidR="00963042" w:rsidRPr="0024314D">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_Toc111112649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5CF207D4" w14:textId="397FD3FA" w:rsidR="00963042" w:rsidRDefault="00556ED9">
      <w:pPr>
        <w:pStyle w:val="TOC2"/>
        <w:rPr>
          <w:rFonts w:asciiTheme="minorHAnsi" w:eastAsiaTheme="minorEastAsia" w:hAnsiTheme="minorHAnsi" w:cstheme="minorBidi"/>
          <w:noProof/>
          <w:sz w:val="22"/>
          <w:szCs w:val="22"/>
          <w:lang w:eastAsia="en-AU"/>
        </w:rPr>
      </w:pPr>
      <w:hyperlink w:anchor="_Toc111112650" w:history="1">
        <w:r w:rsidR="00963042" w:rsidRPr="0024314D">
          <w:rPr>
            <w:rStyle w:val="Hyperlink"/>
            <w:noProof/>
          </w:rPr>
          <w:t>17.9</w:t>
        </w:r>
        <w:r w:rsidR="00963042">
          <w:rPr>
            <w:rFonts w:asciiTheme="minorHAnsi" w:eastAsiaTheme="minorEastAsia" w:hAnsiTheme="minorHAnsi" w:cstheme="minorBidi"/>
            <w:noProof/>
            <w:sz w:val="22"/>
            <w:szCs w:val="22"/>
            <w:lang w:eastAsia="en-AU"/>
          </w:rPr>
          <w:tab/>
        </w:r>
        <w:r w:rsidR="00963042" w:rsidRPr="0024314D">
          <w:rPr>
            <w:rStyle w:val="Hyperlink"/>
            <w:noProof/>
          </w:rPr>
          <w:t>Confidentiality</w:t>
        </w:r>
        <w:r w:rsidR="00963042">
          <w:rPr>
            <w:noProof/>
            <w:webHidden/>
          </w:rPr>
          <w:tab/>
        </w:r>
        <w:r w:rsidR="00963042">
          <w:rPr>
            <w:noProof/>
            <w:webHidden/>
          </w:rPr>
          <w:fldChar w:fldCharType="begin"/>
        </w:r>
        <w:r w:rsidR="00963042">
          <w:rPr>
            <w:noProof/>
            <w:webHidden/>
          </w:rPr>
          <w:instrText xml:space="preserve"> PAGEREF _Toc111112650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4C2342E1" w14:textId="2A634A78" w:rsidR="00963042" w:rsidRDefault="00556ED9">
      <w:pPr>
        <w:pStyle w:val="TOC1"/>
        <w:rPr>
          <w:rFonts w:asciiTheme="minorHAnsi" w:eastAsiaTheme="minorEastAsia" w:hAnsiTheme="minorHAnsi" w:cstheme="minorBidi"/>
          <w:b w:val="0"/>
          <w:noProof/>
          <w:sz w:val="22"/>
          <w:szCs w:val="22"/>
          <w:lang w:eastAsia="en-AU"/>
        </w:rPr>
      </w:pPr>
      <w:hyperlink w:anchor="_Toc111112651" w:history="1">
        <w:r w:rsidR="00963042" w:rsidRPr="0024314D">
          <w:rPr>
            <w:rStyle w:val="Hyperlink"/>
            <w:caps/>
            <w:noProof/>
          </w:rPr>
          <w:t>18.</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Notices</w:t>
        </w:r>
        <w:r w:rsidR="00963042">
          <w:rPr>
            <w:noProof/>
            <w:webHidden/>
          </w:rPr>
          <w:tab/>
        </w:r>
        <w:r w:rsidR="00963042">
          <w:rPr>
            <w:noProof/>
            <w:webHidden/>
          </w:rPr>
          <w:fldChar w:fldCharType="begin"/>
        </w:r>
        <w:r w:rsidR="00963042">
          <w:rPr>
            <w:noProof/>
            <w:webHidden/>
          </w:rPr>
          <w:instrText xml:space="preserve"> PAGEREF _Toc111112651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7FC99D08" w14:textId="2438E189" w:rsidR="00963042" w:rsidRDefault="00556ED9">
      <w:pPr>
        <w:pStyle w:val="TOC2"/>
        <w:rPr>
          <w:rFonts w:asciiTheme="minorHAnsi" w:eastAsiaTheme="minorEastAsia" w:hAnsiTheme="minorHAnsi" w:cstheme="minorBidi"/>
          <w:noProof/>
          <w:sz w:val="22"/>
          <w:szCs w:val="22"/>
          <w:lang w:eastAsia="en-AU"/>
        </w:rPr>
      </w:pPr>
      <w:hyperlink w:anchor="_Toc111112652" w:history="1">
        <w:r w:rsidR="00963042" w:rsidRPr="0024314D">
          <w:rPr>
            <w:rStyle w:val="Hyperlink"/>
            <w:noProof/>
          </w:rPr>
          <w:t>18.1</w:t>
        </w:r>
        <w:r w:rsidR="00963042">
          <w:rPr>
            <w:rFonts w:asciiTheme="minorHAnsi" w:eastAsiaTheme="minorEastAsia" w:hAnsiTheme="minorHAnsi" w:cstheme="minorBidi"/>
            <w:noProof/>
            <w:sz w:val="22"/>
            <w:szCs w:val="22"/>
            <w:lang w:eastAsia="en-AU"/>
          </w:rPr>
          <w:tab/>
        </w:r>
        <w:r w:rsidR="00963042" w:rsidRPr="0024314D">
          <w:rPr>
            <w:rStyle w:val="Hyperlink"/>
            <w:noProof/>
          </w:rPr>
          <w:t>Obligation for notices</w:t>
        </w:r>
        <w:r w:rsidR="00963042">
          <w:rPr>
            <w:noProof/>
            <w:webHidden/>
          </w:rPr>
          <w:tab/>
        </w:r>
        <w:r w:rsidR="00963042">
          <w:rPr>
            <w:noProof/>
            <w:webHidden/>
          </w:rPr>
          <w:fldChar w:fldCharType="begin"/>
        </w:r>
        <w:r w:rsidR="00963042">
          <w:rPr>
            <w:noProof/>
            <w:webHidden/>
          </w:rPr>
          <w:instrText xml:space="preserve"> PAGEREF _Toc111112652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749A404D" w14:textId="413EA068" w:rsidR="00963042" w:rsidRDefault="00556ED9">
      <w:pPr>
        <w:pStyle w:val="TOC2"/>
        <w:rPr>
          <w:rFonts w:asciiTheme="minorHAnsi" w:eastAsiaTheme="minorEastAsia" w:hAnsiTheme="minorHAnsi" w:cstheme="minorBidi"/>
          <w:noProof/>
          <w:sz w:val="22"/>
          <w:szCs w:val="22"/>
          <w:lang w:eastAsia="en-AU"/>
        </w:rPr>
      </w:pPr>
      <w:hyperlink w:anchor="_Toc111112653" w:history="1">
        <w:r w:rsidR="00963042" w:rsidRPr="0024314D">
          <w:rPr>
            <w:rStyle w:val="Hyperlink"/>
            <w:noProof/>
          </w:rPr>
          <w:t>18.2</w:t>
        </w:r>
        <w:r w:rsidR="00963042">
          <w:rPr>
            <w:rFonts w:asciiTheme="minorHAnsi" w:eastAsiaTheme="minorEastAsia" w:hAnsiTheme="minorHAnsi" w:cstheme="minorBidi"/>
            <w:noProof/>
            <w:sz w:val="22"/>
            <w:szCs w:val="22"/>
            <w:lang w:eastAsia="en-AU"/>
          </w:rPr>
          <w:tab/>
        </w:r>
        <w:r w:rsidR="00963042" w:rsidRPr="0024314D">
          <w:rPr>
            <w:rStyle w:val="Hyperlink"/>
            <w:noProof/>
          </w:rPr>
          <w:t>Deemed receipt</w:t>
        </w:r>
        <w:r w:rsidR="00963042">
          <w:rPr>
            <w:noProof/>
            <w:webHidden/>
          </w:rPr>
          <w:tab/>
        </w:r>
        <w:r w:rsidR="00963042">
          <w:rPr>
            <w:noProof/>
            <w:webHidden/>
          </w:rPr>
          <w:fldChar w:fldCharType="begin"/>
        </w:r>
        <w:r w:rsidR="00963042">
          <w:rPr>
            <w:noProof/>
            <w:webHidden/>
          </w:rPr>
          <w:instrText xml:space="preserve"> PAGEREF _Toc111112653 \h </w:instrText>
        </w:r>
        <w:r w:rsidR="00963042">
          <w:rPr>
            <w:noProof/>
            <w:webHidden/>
          </w:rPr>
        </w:r>
        <w:r w:rsidR="00963042">
          <w:rPr>
            <w:noProof/>
            <w:webHidden/>
          </w:rPr>
          <w:fldChar w:fldCharType="separate"/>
        </w:r>
        <w:r w:rsidR="00963042">
          <w:rPr>
            <w:noProof/>
            <w:webHidden/>
          </w:rPr>
          <w:t>36</w:t>
        </w:r>
        <w:r w:rsidR="00963042">
          <w:rPr>
            <w:noProof/>
            <w:webHidden/>
          </w:rPr>
          <w:fldChar w:fldCharType="end"/>
        </w:r>
      </w:hyperlink>
    </w:p>
    <w:p w14:paraId="5CA1C8AD" w14:textId="7CFA9303" w:rsidR="00963042" w:rsidRDefault="00556ED9">
      <w:pPr>
        <w:pStyle w:val="TOC1"/>
        <w:rPr>
          <w:rFonts w:asciiTheme="minorHAnsi" w:eastAsiaTheme="minorEastAsia" w:hAnsiTheme="minorHAnsi" w:cstheme="minorBidi"/>
          <w:b w:val="0"/>
          <w:noProof/>
          <w:sz w:val="22"/>
          <w:szCs w:val="22"/>
          <w:lang w:eastAsia="en-AU"/>
        </w:rPr>
      </w:pPr>
      <w:hyperlink w:anchor="_Toc111112654" w:history="1">
        <w:r w:rsidR="00963042" w:rsidRPr="0024314D">
          <w:rPr>
            <w:rStyle w:val="Hyperlink"/>
            <w:caps/>
            <w:noProof/>
          </w:rPr>
          <w:t>19.</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_Toc111112654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459C74AE" w14:textId="266B92C5" w:rsidR="00963042" w:rsidRDefault="00556ED9">
      <w:pPr>
        <w:pStyle w:val="TOC2"/>
        <w:rPr>
          <w:rFonts w:asciiTheme="minorHAnsi" w:eastAsiaTheme="minorEastAsia" w:hAnsiTheme="minorHAnsi" w:cstheme="minorBidi"/>
          <w:noProof/>
          <w:sz w:val="22"/>
          <w:szCs w:val="22"/>
          <w:lang w:eastAsia="en-AU"/>
        </w:rPr>
      </w:pPr>
      <w:hyperlink w:anchor="_Toc111112655" w:history="1">
        <w:r w:rsidR="00963042" w:rsidRPr="0024314D">
          <w:rPr>
            <w:rStyle w:val="Hyperlink"/>
            <w:noProof/>
          </w:rPr>
          <w:t>19.1</w:t>
        </w:r>
        <w:r w:rsidR="00963042">
          <w:rPr>
            <w:rFonts w:asciiTheme="minorHAnsi" w:eastAsiaTheme="minorEastAsia" w:hAnsiTheme="minorHAnsi" w:cstheme="minorBidi"/>
            <w:noProof/>
            <w:sz w:val="22"/>
            <w:szCs w:val="22"/>
            <w:lang w:eastAsia="en-AU"/>
          </w:rPr>
          <w:tab/>
        </w:r>
        <w:r w:rsidR="00963042" w:rsidRPr="0024314D">
          <w:rPr>
            <w:rStyle w:val="Hyperlink"/>
            <w:noProof/>
          </w:rPr>
          <w:t>Relationship</w:t>
        </w:r>
        <w:r w:rsidR="00963042">
          <w:rPr>
            <w:noProof/>
            <w:webHidden/>
          </w:rPr>
          <w:tab/>
        </w:r>
        <w:r w:rsidR="00963042">
          <w:rPr>
            <w:noProof/>
            <w:webHidden/>
          </w:rPr>
          <w:fldChar w:fldCharType="begin"/>
        </w:r>
        <w:r w:rsidR="00963042">
          <w:rPr>
            <w:noProof/>
            <w:webHidden/>
          </w:rPr>
          <w:instrText xml:space="preserve"> PAGEREF _Toc111112655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1E351D44" w14:textId="5B56899B" w:rsidR="00963042" w:rsidRDefault="00556ED9">
      <w:pPr>
        <w:pStyle w:val="TOC2"/>
        <w:rPr>
          <w:rFonts w:asciiTheme="minorHAnsi" w:eastAsiaTheme="minorEastAsia" w:hAnsiTheme="minorHAnsi" w:cstheme="minorBidi"/>
          <w:noProof/>
          <w:sz w:val="22"/>
          <w:szCs w:val="22"/>
          <w:lang w:eastAsia="en-AU"/>
        </w:rPr>
      </w:pPr>
      <w:hyperlink w:anchor="_Toc111112656" w:history="1">
        <w:r w:rsidR="00963042" w:rsidRPr="0024314D">
          <w:rPr>
            <w:rStyle w:val="Hyperlink"/>
            <w:noProof/>
          </w:rPr>
          <w:t>19.2</w:t>
        </w:r>
        <w:r w:rsidR="00963042">
          <w:rPr>
            <w:rFonts w:asciiTheme="minorHAnsi" w:eastAsiaTheme="minorEastAsia" w:hAnsiTheme="minorHAnsi" w:cstheme="minorBidi"/>
            <w:noProof/>
            <w:sz w:val="22"/>
            <w:szCs w:val="22"/>
            <w:lang w:eastAsia="en-AU"/>
          </w:rPr>
          <w:tab/>
        </w:r>
        <w:r w:rsidR="00963042" w:rsidRPr="0024314D">
          <w:rPr>
            <w:rStyle w:val="Hyperlink"/>
            <w:noProof/>
          </w:rPr>
          <w:t>Assignment and novation</w:t>
        </w:r>
        <w:r w:rsidR="00963042">
          <w:rPr>
            <w:noProof/>
            <w:webHidden/>
          </w:rPr>
          <w:tab/>
        </w:r>
        <w:r w:rsidR="00963042">
          <w:rPr>
            <w:noProof/>
            <w:webHidden/>
          </w:rPr>
          <w:fldChar w:fldCharType="begin"/>
        </w:r>
        <w:r w:rsidR="00963042">
          <w:rPr>
            <w:noProof/>
            <w:webHidden/>
          </w:rPr>
          <w:instrText xml:space="preserve"> PAGEREF _Toc111112656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76B07C50" w14:textId="33827486" w:rsidR="00963042" w:rsidRDefault="00556ED9">
      <w:pPr>
        <w:pStyle w:val="TOC2"/>
        <w:rPr>
          <w:rFonts w:asciiTheme="minorHAnsi" w:eastAsiaTheme="minorEastAsia" w:hAnsiTheme="minorHAnsi" w:cstheme="minorBidi"/>
          <w:noProof/>
          <w:sz w:val="22"/>
          <w:szCs w:val="22"/>
          <w:lang w:eastAsia="en-AU"/>
        </w:rPr>
      </w:pPr>
      <w:hyperlink w:anchor="_Toc111112657" w:history="1">
        <w:r w:rsidR="00963042" w:rsidRPr="0024314D">
          <w:rPr>
            <w:rStyle w:val="Hyperlink"/>
            <w:noProof/>
          </w:rPr>
          <w:t>19.3</w:t>
        </w:r>
        <w:r w:rsidR="00963042">
          <w:rPr>
            <w:rFonts w:asciiTheme="minorHAnsi" w:eastAsiaTheme="minorEastAsia" w:hAnsiTheme="minorHAnsi" w:cstheme="minorBidi"/>
            <w:noProof/>
            <w:sz w:val="22"/>
            <w:szCs w:val="22"/>
            <w:lang w:eastAsia="en-AU"/>
          </w:rPr>
          <w:tab/>
        </w:r>
        <w:r w:rsidR="00963042" w:rsidRPr="0024314D">
          <w:rPr>
            <w:rStyle w:val="Hyperlink"/>
            <w:noProof/>
          </w:rPr>
          <w:t>Entire agreement</w:t>
        </w:r>
        <w:r w:rsidR="00963042">
          <w:rPr>
            <w:noProof/>
            <w:webHidden/>
          </w:rPr>
          <w:tab/>
        </w:r>
        <w:r w:rsidR="00963042">
          <w:rPr>
            <w:noProof/>
            <w:webHidden/>
          </w:rPr>
          <w:fldChar w:fldCharType="begin"/>
        </w:r>
        <w:r w:rsidR="00963042">
          <w:rPr>
            <w:noProof/>
            <w:webHidden/>
          </w:rPr>
          <w:instrText xml:space="preserve"> PAGEREF _Toc111112657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6B9DF542" w14:textId="7FE5B6F3" w:rsidR="00963042" w:rsidRDefault="00556ED9">
      <w:pPr>
        <w:pStyle w:val="TOC2"/>
        <w:rPr>
          <w:rFonts w:asciiTheme="minorHAnsi" w:eastAsiaTheme="minorEastAsia" w:hAnsiTheme="minorHAnsi" w:cstheme="minorBidi"/>
          <w:noProof/>
          <w:sz w:val="22"/>
          <w:szCs w:val="22"/>
          <w:lang w:eastAsia="en-AU"/>
        </w:rPr>
      </w:pPr>
      <w:hyperlink w:anchor="_Toc111112658" w:history="1">
        <w:r w:rsidR="00963042" w:rsidRPr="0024314D">
          <w:rPr>
            <w:rStyle w:val="Hyperlink"/>
            <w:noProof/>
          </w:rPr>
          <w:t>19.4</w:t>
        </w:r>
        <w:r w:rsidR="00963042">
          <w:rPr>
            <w:rFonts w:asciiTheme="minorHAnsi" w:eastAsiaTheme="minorEastAsia" w:hAnsiTheme="minorHAnsi" w:cstheme="minorBidi"/>
            <w:noProof/>
            <w:sz w:val="22"/>
            <w:szCs w:val="22"/>
            <w:lang w:eastAsia="en-AU"/>
          </w:rPr>
          <w:tab/>
        </w:r>
        <w:r w:rsidR="00963042" w:rsidRPr="0024314D">
          <w:rPr>
            <w:rStyle w:val="Hyperlink"/>
            <w:noProof/>
          </w:rPr>
          <w:t>Variation</w:t>
        </w:r>
        <w:r w:rsidR="00963042">
          <w:rPr>
            <w:noProof/>
            <w:webHidden/>
          </w:rPr>
          <w:tab/>
        </w:r>
        <w:r w:rsidR="00963042">
          <w:rPr>
            <w:noProof/>
            <w:webHidden/>
          </w:rPr>
          <w:fldChar w:fldCharType="begin"/>
        </w:r>
        <w:r w:rsidR="00963042">
          <w:rPr>
            <w:noProof/>
            <w:webHidden/>
          </w:rPr>
          <w:instrText xml:space="preserve"> PAGEREF _Toc111112658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25D6C9E8" w14:textId="665582C6" w:rsidR="00963042" w:rsidRDefault="00556ED9">
      <w:pPr>
        <w:pStyle w:val="TOC2"/>
        <w:rPr>
          <w:rFonts w:asciiTheme="minorHAnsi" w:eastAsiaTheme="minorEastAsia" w:hAnsiTheme="minorHAnsi" w:cstheme="minorBidi"/>
          <w:noProof/>
          <w:sz w:val="22"/>
          <w:szCs w:val="22"/>
          <w:lang w:eastAsia="en-AU"/>
        </w:rPr>
      </w:pPr>
      <w:hyperlink w:anchor="_Toc111112659" w:history="1">
        <w:r w:rsidR="00963042" w:rsidRPr="0024314D">
          <w:rPr>
            <w:rStyle w:val="Hyperlink"/>
            <w:noProof/>
          </w:rPr>
          <w:t>19.5</w:t>
        </w:r>
        <w:r w:rsidR="00963042">
          <w:rPr>
            <w:rFonts w:asciiTheme="minorHAnsi" w:eastAsiaTheme="minorEastAsia" w:hAnsiTheme="minorHAnsi" w:cstheme="minorBidi"/>
            <w:noProof/>
            <w:sz w:val="22"/>
            <w:szCs w:val="22"/>
            <w:lang w:eastAsia="en-AU"/>
          </w:rPr>
          <w:tab/>
        </w:r>
        <w:r w:rsidR="00963042" w:rsidRPr="0024314D">
          <w:rPr>
            <w:rStyle w:val="Hyperlink"/>
            <w:noProof/>
          </w:rPr>
          <w:t>Counterparts</w:t>
        </w:r>
        <w:r w:rsidR="00963042">
          <w:rPr>
            <w:noProof/>
            <w:webHidden/>
          </w:rPr>
          <w:tab/>
        </w:r>
        <w:r w:rsidR="00963042">
          <w:rPr>
            <w:noProof/>
            <w:webHidden/>
          </w:rPr>
          <w:fldChar w:fldCharType="begin"/>
        </w:r>
        <w:r w:rsidR="00963042">
          <w:rPr>
            <w:noProof/>
            <w:webHidden/>
          </w:rPr>
          <w:instrText xml:space="preserve"> PAGEREF _Toc111112659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3C0C9688" w14:textId="081AC259" w:rsidR="00963042" w:rsidRDefault="00556ED9">
      <w:pPr>
        <w:pStyle w:val="TOC2"/>
        <w:rPr>
          <w:rFonts w:asciiTheme="minorHAnsi" w:eastAsiaTheme="minorEastAsia" w:hAnsiTheme="minorHAnsi" w:cstheme="minorBidi"/>
          <w:noProof/>
          <w:sz w:val="22"/>
          <w:szCs w:val="22"/>
          <w:lang w:eastAsia="en-AU"/>
        </w:rPr>
      </w:pPr>
      <w:hyperlink w:anchor="_Toc111112660" w:history="1">
        <w:r w:rsidR="00963042" w:rsidRPr="0024314D">
          <w:rPr>
            <w:rStyle w:val="Hyperlink"/>
            <w:noProof/>
          </w:rPr>
          <w:t>19.6</w:t>
        </w:r>
        <w:r w:rsidR="00963042">
          <w:rPr>
            <w:rFonts w:asciiTheme="minorHAnsi" w:eastAsiaTheme="minorEastAsia" w:hAnsiTheme="minorHAnsi" w:cstheme="minorBidi"/>
            <w:noProof/>
            <w:sz w:val="22"/>
            <w:szCs w:val="22"/>
            <w:lang w:eastAsia="en-AU"/>
          </w:rPr>
          <w:tab/>
        </w:r>
        <w:r w:rsidR="00963042" w:rsidRPr="0024314D">
          <w:rPr>
            <w:rStyle w:val="Hyperlink"/>
            <w:noProof/>
          </w:rPr>
          <w:t>No waiver</w:t>
        </w:r>
        <w:r w:rsidR="00963042">
          <w:rPr>
            <w:noProof/>
            <w:webHidden/>
          </w:rPr>
          <w:tab/>
        </w:r>
        <w:r w:rsidR="00963042">
          <w:rPr>
            <w:noProof/>
            <w:webHidden/>
          </w:rPr>
          <w:fldChar w:fldCharType="begin"/>
        </w:r>
        <w:r w:rsidR="00963042">
          <w:rPr>
            <w:noProof/>
            <w:webHidden/>
          </w:rPr>
          <w:instrText xml:space="preserve"> PAGEREF _Toc111112660 \h </w:instrText>
        </w:r>
        <w:r w:rsidR="00963042">
          <w:rPr>
            <w:noProof/>
            <w:webHidden/>
          </w:rPr>
        </w:r>
        <w:r w:rsidR="00963042">
          <w:rPr>
            <w:noProof/>
            <w:webHidden/>
          </w:rPr>
          <w:fldChar w:fldCharType="separate"/>
        </w:r>
        <w:r w:rsidR="00963042">
          <w:rPr>
            <w:noProof/>
            <w:webHidden/>
          </w:rPr>
          <w:t>37</w:t>
        </w:r>
        <w:r w:rsidR="00963042">
          <w:rPr>
            <w:noProof/>
            <w:webHidden/>
          </w:rPr>
          <w:fldChar w:fldCharType="end"/>
        </w:r>
      </w:hyperlink>
    </w:p>
    <w:p w14:paraId="49F7C3A9" w14:textId="2E420ECF" w:rsidR="00963042" w:rsidRDefault="00556ED9">
      <w:pPr>
        <w:pStyle w:val="TOC2"/>
        <w:rPr>
          <w:rFonts w:asciiTheme="minorHAnsi" w:eastAsiaTheme="minorEastAsia" w:hAnsiTheme="minorHAnsi" w:cstheme="minorBidi"/>
          <w:noProof/>
          <w:sz w:val="22"/>
          <w:szCs w:val="22"/>
          <w:lang w:eastAsia="en-AU"/>
        </w:rPr>
      </w:pPr>
      <w:hyperlink w:anchor="_Toc111112661" w:history="1">
        <w:r w:rsidR="00963042" w:rsidRPr="0024314D">
          <w:rPr>
            <w:rStyle w:val="Hyperlink"/>
            <w:noProof/>
          </w:rPr>
          <w:t>19.7</w:t>
        </w:r>
        <w:r w:rsidR="00963042">
          <w:rPr>
            <w:rFonts w:asciiTheme="minorHAnsi" w:eastAsiaTheme="minorEastAsia" w:hAnsiTheme="minorHAnsi" w:cstheme="minorBidi"/>
            <w:noProof/>
            <w:sz w:val="22"/>
            <w:szCs w:val="22"/>
            <w:lang w:eastAsia="en-AU"/>
          </w:rPr>
          <w:tab/>
        </w:r>
        <w:r w:rsidR="00963042" w:rsidRPr="0024314D">
          <w:rPr>
            <w:rStyle w:val="Hyperlink"/>
            <w:noProof/>
          </w:rPr>
          <w:t>Remedies cumulative</w:t>
        </w:r>
        <w:r w:rsidR="00963042">
          <w:rPr>
            <w:noProof/>
            <w:webHidden/>
          </w:rPr>
          <w:tab/>
        </w:r>
        <w:r w:rsidR="00963042">
          <w:rPr>
            <w:noProof/>
            <w:webHidden/>
          </w:rPr>
          <w:fldChar w:fldCharType="begin"/>
        </w:r>
        <w:r w:rsidR="00963042">
          <w:rPr>
            <w:noProof/>
            <w:webHidden/>
          </w:rPr>
          <w:instrText xml:space="preserve"> PAGEREF _Toc111112661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411A0595" w14:textId="4E60F49E" w:rsidR="00963042" w:rsidRDefault="00556ED9">
      <w:pPr>
        <w:pStyle w:val="TOC2"/>
        <w:rPr>
          <w:rFonts w:asciiTheme="minorHAnsi" w:eastAsiaTheme="minorEastAsia" w:hAnsiTheme="minorHAnsi" w:cstheme="minorBidi"/>
          <w:noProof/>
          <w:sz w:val="22"/>
          <w:szCs w:val="22"/>
          <w:lang w:eastAsia="en-AU"/>
        </w:rPr>
      </w:pPr>
      <w:hyperlink w:anchor="_Toc111112662" w:history="1">
        <w:r w:rsidR="00963042" w:rsidRPr="0024314D">
          <w:rPr>
            <w:rStyle w:val="Hyperlink"/>
            <w:noProof/>
          </w:rPr>
          <w:t>19.8</w:t>
        </w:r>
        <w:r w:rsidR="00963042">
          <w:rPr>
            <w:rFonts w:asciiTheme="minorHAnsi" w:eastAsiaTheme="minorEastAsia" w:hAnsiTheme="minorHAnsi" w:cstheme="minorBidi"/>
            <w:noProof/>
            <w:sz w:val="22"/>
            <w:szCs w:val="22"/>
            <w:lang w:eastAsia="en-AU"/>
          </w:rPr>
          <w:tab/>
        </w:r>
        <w:r w:rsidR="00963042" w:rsidRPr="0024314D">
          <w:rPr>
            <w:rStyle w:val="Hyperlink"/>
            <w:noProof/>
          </w:rPr>
          <w:t>Severance</w:t>
        </w:r>
        <w:r w:rsidR="00963042">
          <w:rPr>
            <w:noProof/>
            <w:webHidden/>
          </w:rPr>
          <w:tab/>
        </w:r>
        <w:r w:rsidR="00963042">
          <w:rPr>
            <w:noProof/>
            <w:webHidden/>
          </w:rPr>
          <w:fldChar w:fldCharType="begin"/>
        </w:r>
        <w:r w:rsidR="00963042">
          <w:rPr>
            <w:noProof/>
            <w:webHidden/>
          </w:rPr>
          <w:instrText xml:space="preserve"> PAGEREF _Toc111112662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1E550125" w14:textId="27A79122" w:rsidR="00963042" w:rsidRDefault="00556ED9">
      <w:pPr>
        <w:pStyle w:val="TOC2"/>
        <w:rPr>
          <w:rFonts w:asciiTheme="minorHAnsi" w:eastAsiaTheme="minorEastAsia" w:hAnsiTheme="minorHAnsi" w:cstheme="minorBidi"/>
          <w:noProof/>
          <w:sz w:val="22"/>
          <w:szCs w:val="22"/>
          <w:lang w:eastAsia="en-AU"/>
        </w:rPr>
      </w:pPr>
      <w:hyperlink w:anchor="_Toc111112663" w:history="1">
        <w:r w:rsidR="00963042" w:rsidRPr="0024314D">
          <w:rPr>
            <w:rStyle w:val="Hyperlink"/>
            <w:noProof/>
          </w:rPr>
          <w:t>19.9</w:t>
        </w:r>
        <w:r w:rsidR="00963042">
          <w:rPr>
            <w:rFonts w:asciiTheme="minorHAnsi" w:eastAsiaTheme="minorEastAsia" w:hAnsiTheme="minorHAnsi" w:cstheme="minorBidi"/>
            <w:noProof/>
            <w:sz w:val="22"/>
            <w:szCs w:val="22"/>
            <w:lang w:eastAsia="en-AU"/>
          </w:rPr>
          <w:tab/>
        </w:r>
        <w:r w:rsidR="00963042" w:rsidRPr="0024314D">
          <w:rPr>
            <w:rStyle w:val="Hyperlink"/>
            <w:noProof/>
          </w:rPr>
          <w:t>Stamp duty</w:t>
        </w:r>
        <w:r w:rsidR="00963042">
          <w:rPr>
            <w:noProof/>
            <w:webHidden/>
          </w:rPr>
          <w:tab/>
        </w:r>
        <w:r w:rsidR="00963042">
          <w:rPr>
            <w:noProof/>
            <w:webHidden/>
          </w:rPr>
          <w:fldChar w:fldCharType="begin"/>
        </w:r>
        <w:r w:rsidR="00963042">
          <w:rPr>
            <w:noProof/>
            <w:webHidden/>
          </w:rPr>
          <w:instrText xml:space="preserve"> PAGEREF _Toc111112663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3E199E04" w14:textId="73E9A465" w:rsidR="00963042" w:rsidRDefault="00556ED9">
      <w:pPr>
        <w:pStyle w:val="TOC2"/>
        <w:rPr>
          <w:rFonts w:asciiTheme="minorHAnsi" w:eastAsiaTheme="minorEastAsia" w:hAnsiTheme="minorHAnsi" w:cstheme="minorBidi"/>
          <w:noProof/>
          <w:sz w:val="22"/>
          <w:szCs w:val="22"/>
          <w:lang w:eastAsia="en-AU"/>
        </w:rPr>
      </w:pPr>
      <w:hyperlink w:anchor="_Toc111112664" w:history="1">
        <w:r w:rsidR="00963042" w:rsidRPr="0024314D">
          <w:rPr>
            <w:rStyle w:val="Hyperlink"/>
            <w:noProof/>
          </w:rPr>
          <w:t>19.10</w:t>
        </w:r>
        <w:r w:rsidR="00963042">
          <w:rPr>
            <w:rFonts w:asciiTheme="minorHAnsi" w:eastAsiaTheme="minorEastAsia" w:hAnsiTheme="minorHAnsi" w:cstheme="minorBidi"/>
            <w:noProof/>
            <w:sz w:val="22"/>
            <w:szCs w:val="22"/>
            <w:lang w:eastAsia="en-AU"/>
          </w:rPr>
          <w:tab/>
        </w:r>
        <w:r w:rsidR="00963042" w:rsidRPr="0024314D">
          <w:rPr>
            <w:rStyle w:val="Hyperlink"/>
            <w:noProof/>
          </w:rPr>
          <w:t>Governing law</w:t>
        </w:r>
        <w:r w:rsidR="00963042">
          <w:rPr>
            <w:noProof/>
            <w:webHidden/>
          </w:rPr>
          <w:tab/>
        </w:r>
        <w:r w:rsidR="00963042">
          <w:rPr>
            <w:noProof/>
            <w:webHidden/>
          </w:rPr>
          <w:fldChar w:fldCharType="begin"/>
        </w:r>
        <w:r w:rsidR="00963042">
          <w:rPr>
            <w:noProof/>
            <w:webHidden/>
          </w:rPr>
          <w:instrText xml:space="preserve"> PAGEREF _Toc111112664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77CFD46B" w14:textId="5563E57C" w:rsidR="00963042" w:rsidRDefault="00556ED9">
      <w:pPr>
        <w:pStyle w:val="TOC2"/>
        <w:rPr>
          <w:rFonts w:asciiTheme="minorHAnsi" w:eastAsiaTheme="minorEastAsia" w:hAnsiTheme="minorHAnsi" w:cstheme="minorBidi"/>
          <w:noProof/>
          <w:sz w:val="22"/>
          <w:szCs w:val="22"/>
          <w:lang w:eastAsia="en-AU"/>
        </w:rPr>
      </w:pPr>
      <w:hyperlink w:anchor="_Toc111112665" w:history="1">
        <w:r w:rsidR="00963042" w:rsidRPr="0024314D">
          <w:rPr>
            <w:rStyle w:val="Hyperlink"/>
            <w:noProof/>
          </w:rPr>
          <w:t>19.11</w:t>
        </w:r>
        <w:r w:rsidR="00963042">
          <w:rPr>
            <w:rFonts w:asciiTheme="minorHAnsi" w:eastAsiaTheme="minorEastAsia" w:hAnsiTheme="minorHAnsi" w:cstheme="minorBidi"/>
            <w:noProof/>
            <w:sz w:val="22"/>
            <w:szCs w:val="22"/>
            <w:lang w:eastAsia="en-AU"/>
          </w:rPr>
          <w:tab/>
        </w:r>
        <w:r w:rsidR="00963042" w:rsidRPr="0024314D">
          <w:rPr>
            <w:rStyle w:val="Hyperlink"/>
            <w:noProof/>
          </w:rPr>
          <w:t>Survival</w:t>
        </w:r>
        <w:r w:rsidR="00963042">
          <w:rPr>
            <w:noProof/>
            <w:webHidden/>
          </w:rPr>
          <w:tab/>
        </w:r>
        <w:r w:rsidR="00963042">
          <w:rPr>
            <w:noProof/>
            <w:webHidden/>
          </w:rPr>
          <w:fldChar w:fldCharType="begin"/>
        </w:r>
        <w:r w:rsidR="00963042">
          <w:rPr>
            <w:noProof/>
            <w:webHidden/>
          </w:rPr>
          <w:instrText xml:space="preserve"> PAGEREF _Toc111112665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7B150C52" w14:textId="19B49E30" w:rsidR="00963042" w:rsidRDefault="00556ED9">
      <w:pPr>
        <w:pStyle w:val="TOC2"/>
        <w:rPr>
          <w:rFonts w:asciiTheme="minorHAnsi" w:eastAsiaTheme="minorEastAsia" w:hAnsiTheme="minorHAnsi" w:cstheme="minorBidi"/>
          <w:noProof/>
          <w:sz w:val="22"/>
          <w:szCs w:val="22"/>
          <w:lang w:eastAsia="en-AU"/>
        </w:rPr>
      </w:pPr>
      <w:hyperlink w:anchor="_Toc111112666" w:history="1">
        <w:r w:rsidR="00963042" w:rsidRPr="0024314D">
          <w:rPr>
            <w:rStyle w:val="Hyperlink"/>
            <w:noProof/>
          </w:rPr>
          <w:t>19.12</w:t>
        </w:r>
        <w:r w:rsidR="00963042">
          <w:rPr>
            <w:rFonts w:asciiTheme="minorHAnsi" w:eastAsiaTheme="minorEastAsia" w:hAnsiTheme="minorHAnsi" w:cstheme="minorBidi"/>
            <w:noProof/>
            <w:sz w:val="22"/>
            <w:szCs w:val="22"/>
            <w:lang w:eastAsia="en-AU"/>
          </w:rPr>
          <w:tab/>
        </w:r>
        <w:r w:rsidR="00963042" w:rsidRPr="0024314D">
          <w:rPr>
            <w:rStyle w:val="Hyperlink"/>
            <w:noProof/>
          </w:rPr>
          <w:t>Further assurances</w:t>
        </w:r>
        <w:r w:rsidR="00963042">
          <w:rPr>
            <w:noProof/>
            <w:webHidden/>
          </w:rPr>
          <w:tab/>
        </w:r>
        <w:r w:rsidR="00963042">
          <w:rPr>
            <w:noProof/>
            <w:webHidden/>
          </w:rPr>
          <w:fldChar w:fldCharType="begin"/>
        </w:r>
        <w:r w:rsidR="00963042">
          <w:rPr>
            <w:noProof/>
            <w:webHidden/>
          </w:rPr>
          <w:instrText xml:space="preserve"> PAGEREF _Toc111112666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7186A4F1" w14:textId="19CB751C" w:rsidR="00963042" w:rsidRDefault="00556ED9">
      <w:pPr>
        <w:pStyle w:val="TOC1"/>
        <w:rPr>
          <w:rFonts w:asciiTheme="minorHAnsi" w:eastAsiaTheme="minorEastAsia" w:hAnsiTheme="minorHAnsi" w:cstheme="minorBidi"/>
          <w:b w:val="0"/>
          <w:noProof/>
          <w:sz w:val="22"/>
          <w:szCs w:val="22"/>
          <w:lang w:eastAsia="en-AU"/>
        </w:rPr>
      </w:pPr>
      <w:hyperlink w:anchor="_Toc111112667" w:history="1">
        <w:r w:rsidR="00963042" w:rsidRPr="0024314D">
          <w:rPr>
            <w:rStyle w:val="Hyperlink"/>
            <w:noProof/>
          </w:rPr>
          <w:t>Schedule 1</w:t>
        </w:r>
        <w:r w:rsidR="00963042" w:rsidRPr="0024314D">
          <w:rPr>
            <w:rStyle w:val="Hyperlink"/>
            <w:noProof/>
            <w:lang w:eastAsia="en-AU"/>
          </w:rPr>
          <w:t xml:space="preserve"> </w:t>
        </w:r>
        <w:r w:rsidR="00963042" w:rsidRPr="0024314D">
          <w:rPr>
            <w:rStyle w:val="Hyperlink"/>
            <w:noProof/>
          </w:rPr>
          <w:t>– Details Schedule</w:t>
        </w:r>
        <w:r w:rsidR="00963042">
          <w:rPr>
            <w:noProof/>
            <w:webHidden/>
          </w:rPr>
          <w:tab/>
        </w:r>
        <w:r w:rsidR="00963042">
          <w:rPr>
            <w:noProof/>
            <w:webHidden/>
          </w:rPr>
          <w:fldChar w:fldCharType="begin"/>
        </w:r>
        <w:r w:rsidR="00963042">
          <w:rPr>
            <w:noProof/>
            <w:webHidden/>
          </w:rPr>
          <w:instrText xml:space="preserve"> PAGEREF _Toc111112667 \h </w:instrText>
        </w:r>
        <w:r w:rsidR="00963042">
          <w:rPr>
            <w:noProof/>
            <w:webHidden/>
          </w:rPr>
        </w:r>
        <w:r w:rsidR="00963042">
          <w:rPr>
            <w:noProof/>
            <w:webHidden/>
          </w:rPr>
          <w:fldChar w:fldCharType="separate"/>
        </w:r>
        <w:r w:rsidR="00963042">
          <w:rPr>
            <w:noProof/>
            <w:webHidden/>
          </w:rPr>
          <w:t>40</w:t>
        </w:r>
        <w:r w:rsidR="00963042">
          <w:rPr>
            <w:noProof/>
            <w:webHidden/>
          </w:rPr>
          <w:fldChar w:fldCharType="end"/>
        </w:r>
      </w:hyperlink>
    </w:p>
    <w:p w14:paraId="557294D4" w14:textId="4738A569" w:rsidR="00963042" w:rsidRDefault="00556ED9">
      <w:pPr>
        <w:pStyle w:val="TOC1"/>
        <w:rPr>
          <w:rFonts w:asciiTheme="minorHAnsi" w:eastAsiaTheme="minorEastAsia" w:hAnsiTheme="minorHAnsi" w:cstheme="minorBidi"/>
          <w:b w:val="0"/>
          <w:noProof/>
          <w:sz w:val="22"/>
          <w:szCs w:val="22"/>
          <w:lang w:eastAsia="en-AU"/>
        </w:rPr>
      </w:pPr>
      <w:hyperlink w:anchor="_Toc111112668" w:history="1">
        <w:r w:rsidR="00963042" w:rsidRPr="0024314D">
          <w:rPr>
            <w:rStyle w:val="Hyperlink"/>
            <w:noProof/>
          </w:rPr>
          <w:t>Schedule 2</w:t>
        </w:r>
        <w:r w:rsidR="00963042" w:rsidRPr="0024314D">
          <w:rPr>
            <w:rStyle w:val="Hyperlink"/>
            <w:noProof/>
            <w:lang w:eastAsia="en-AU"/>
          </w:rPr>
          <w:t xml:space="preserve"> </w:t>
        </w:r>
        <w:r w:rsidR="00963042" w:rsidRPr="0024314D">
          <w:rPr>
            <w:rStyle w:val="Hyperlink"/>
            <w:noProof/>
          </w:rPr>
          <w:t>– Licensed IPR and Confidential Information</w:t>
        </w:r>
        <w:r w:rsidR="00963042">
          <w:rPr>
            <w:noProof/>
            <w:webHidden/>
          </w:rPr>
          <w:tab/>
        </w:r>
        <w:r w:rsidR="00963042">
          <w:rPr>
            <w:noProof/>
            <w:webHidden/>
          </w:rPr>
          <w:fldChar w:fldCharType="begin"/>
        </w:r>
        <w:r w:rsidR="00963042">
          <w:rPr>
            <w:noProof/>
            <w:webHidden/>
          </w:rPr>
          <w:instrText xml:space="preserve"> PAGEREF _Toc111112668 \h </w:instrText>
        </w:r>
        <w:r w:rsidR="00963042">
          <w:rPr>
            <w:noProof/>
            <w:webHidden/>
          </w:rPr>
        </w:r>
        <w:r w:rsidR="00963042">
          <w:rPr>
            <w:noProof/>
            <w:webHidden/>
          </w:rPr>
          <w:fldChar w:fldCharType="separate"/>
        </w:r>
        <w:r w:rsidR="00963042">
          <w:rPr>
            <w:noProof/>
            <w:webHidden/>
          </w:rPr>
          <w:t>43</w:t>
        </w:r>
        <w:r w:rsidR="00963042">
          <w:rPr>
            <w:noProof/>
            <w:webHidden/>
          </w:rPr>
          <w:fldChar w:fldCharType="end"/>
        </w:r>
      </w:hyperlink>
    </w:p>
    <w:p w14:paraId="27C47CC8" w14:textId="73828C74" w:rsidR="00963042" w:rsidRDefault="00556ED9">
      <w:pPr>
        <w:pStyle w:val="TOC1"/>
        <w:rPr>
          <w:rFonts w:asciiTheme="minorHAnsi" w:eastAsiaTheme="minorEastAsia" w:hAnsiTheme="minorHAnsi" w:cstheme="minorBidi"/>
          <w:b w:val="0"/>
          <w:noProof/>
          <w:sz w:val="22"/>
          <w:szCs w:val="22"/>
          <w:lang w:eastAsia="en-AU"/>
        </w:rPr>
      </w:pPr>
      <w:hyperlink w:anchor="_Toc111112669" w:history="1">
        <w:r w:rsidR="00963042" w:rsidRPr="0024314D">
          <w:rPr>
            <w:rStyle w:val="Hyperlink"/>
            <w:noProof/>
          </w:rPr>
          <w:t>Schedule 3</w:t>
        </w:r>
        <w:r w:rsidR="00963042" w:rsidRPr="0024314D">
          <w:rPr>
            <w:rStyle w:val="Hyperlink"/>
            <w:noProof/>
            <w:lang w:eastAsia="en-AU"/>
          </w:rPr>
          <w:t xml:space="preserve"> </w:t>
        </w:r>
        <w:r w:rsidR="00963042" w:rsidRPr="0024314D">
          <w:rPr>
            <w:rStyle w:val="Hyperlink"/>
            <w:noProof/>
          </w:rPr>
          <w:t>– Fees and royalties</w:t>
        </w:r>
        <w:r w:rsidR="00963042">
          <w:rPr>
            <w:noProof/>
            <w:webHidden/>
          </w:rPr>
          <w:tab/>
        </w:r>
        <w:r w:rsidR="00963042">
          <w:rPr>
            <w:noProof/>
            <w:webHidden/>
          </w:rPr>
          <w:fldChar w:fldCharType="begin"/>
        </w:r>
        <w:r w:rsidR="00963042">
          <w:rPr>
            <w:noProof/>
            <w:webHidden/>
          </w:rPr>
          <w:instrText xml:space="preserve"> PAGEREF _Toc111112669 \h </w:instrText>
        </w:r>
        <w:r w:rsidR="00963042">
          <w:rPr>
            <w:noProof/>
            <w:webHidden/>
          </w:rPr>
        </w:r>
        <w:r w:rsidR="00963042">
          <w:rPr>
            <w:noProof/>
            <w:webHidden/>
          </w:rPr>
          <w:fldChar w:fldCharType="separate"/>
        </w:r>
        <w:r w:rsidR="00963042">
          <w:rPr>
            <w:noProof/>
            <w:webHidden/>
          </w:rPr>
          <w:t>46</w:t>
        </w:r>
        <w:r w:rsidR="00963042">
          <w:rPr>
            <w:noProof/>
            <w:webHidden/>
          </w:rPr>
          <w:fldChar w:fldCharType="end"/>
        </w:r>
      </w:hyperlink>
    </w:p>
    <w:p w14:paraId="37F3D07C" w14:textId="640D6AED" w:rsidR="00963042" w:rsidRDefault="00556ED9">
      <w:pPr>
        <w:pStyle w:val="TOC1"/>
        <w:rPr>
          <w:rFonts w:asciiTheme="minorHAnsi" w:eastAsiaTheme="minorEastAsia" w:hAnsiTheme="minorHAnsi" w:cstheme="minorBidi"/>
          <w:b w:val="0"/>
          <w:noProof/>
          <w:sz w:val="22"/>
          <w:szCs w:val="22"/>
          <w:lang w:eastAsia="en-AU"/>
        </w:rPr>
      </w:pPr>
      <w:hyperlink w:anchor="_Toc111112670" w:history="1">
        <w:r w:rsidR="00963042" w:rsidRPr="0024314D">
          <w:rPr>
            <w:rStyle w:val="Hyperlink"/>
            <w:noProof/>
          </w:rPr>
          <w:t>Schedule 4</w:t>
        </w:r>
        <w:r w:rsidR="00963042" w:rsidRPr="0024314D">
          <w:rPr>
            <w:rStyle w:val="Hyperlink"/>
            <w:noProof/>
            <w:lang w:eastAsia="en-AU"/>
          </w:rPr>
          <w:t xml:space="preserve"> </w:t>
        </w:r>
        <w:r w:rsidR="00963042" w:rsidRPr="0024314D">
          <w:rPr>
            <w:rStyle w:val="Hyperlink"/>
            <w:noProof/>
          </w:rPr>
          <w:t>– Performance Criteria and Reports</w:t>
        </w:r>
        <w:r w:rsidR="00963042">
          <w:rPr>
            <w:noProof/>
            <w:webHidden/>
          </w:rPr>
          <w:tab/>
        </w:r>
        <w:r w:rsidR="00963042">
          <w:rPr>
            <w:noProof/>
            <w:webHidden/>
          </w:rPr>
          <w:fldChar w:fldCharType="begin"/>
        </w:r>
        <w:r w:rsidR="00963042">
          <w:rPr>
            <w:noProof/>
            <w:webHidden/>
          </w:rPr>
          <w:instrText xml:space="preserve"> PAGEREF _Toc111112670 \h </w:instrText>
        </w:r>
        <w:r w:rsidR="00963042">
          <w:rPr>
            <w:noProof/>
            <w:webHidden/>
          </w:rPr>
        </w:r>
        <w:r w:rsidR="00963042">
          <w:rPr>
            <w:noProof/>
            <w:webHidden/>
          </w:rPr>
          <w:fldChar w:fldCharType="separate"/>
        </w:r>
        <w:r w:rsidR="00963042">
          <w:rPr>
            <w:noProof/>
            <w:webHidden/>
          </w:rPr>
          <w:t>49</w:t>
        </w:r>
        <w:r w:rsidR="00963042">
          <w:rPr>
            <w:noProof/>
            <w:webHidden/>
          </w:rPr>
          <w:fldChar w:fldCharType="end"/>
        </w:r>
      </w:hyperlink>
    </w:p>
    <w:p w14:paraId="1F91F7FF" w14:textId="34BBEC72" w:rsidR="00963042" w:rsidRDefault="00556ED9">
      <w:pPr>
        <w:pStyle w:val="TOC1"/>
        <w:rPr>
          <w:rFonts w:asciiTheme="minorHAnsi" w:eastAsiaTheme="minorEastAsia" w:hAnsiTheme="minorHAnsi" w:cstheme="minorBidi"/>
          <w:b w:val="0"/>
          <w:noProof/>
          <w:sz w:val="22"/>
          <w:szCs w:val="22"/>
          <w:lang w:eastAsia="en-AU"/>
        </w:rPr>
      </w:pPr>
      <w:hyperlink w:anchor="_Toc111112671" w:history="1">
        <w:r w:rsidR="00963042" w:rsidRPr="0024314D">
          <w:rPr>
            <w:rStyle w:val="Hyperlink"/>
            <w:noProof/>
          </w:rPr>
          <w:t>Signing page</w:t>
        </w:r>
        <w:r w:rsidR="00963042">
          <w:rPr>
            <w:noProof/>
            <w:webHidden/>
          </w:rPr>
          <w:tab/>
        </w:r>
        <w:r w:rsidR="00963042">
          <w:rPr>
            <w:noProof/>
            <w:webHidden/>
          </w:rPr>
          <w:fldChar w:fldCharType="begin"/>
        </w:r>
        <w:r w:rsidR="00963042">
          <w:rPr>
            <w:noProof/>
            <w:webHidden/>
          </w:rPr>
          <w:instrText xml:space="preserve"> PAGEREF _Toc111112671 \h </w:instrText>
        </w:r>
        <w:r w:rsidR="00963042">
          <w:rPr>
            <w:noProof/>
            <w:webHidden/>
          </w:rPr>
        </w:r>
        <w:r w:rsidR="00963042">
          <w:rPr>
            <w:noProof/>
            <w:webHidden/>
          </w:rPr>
          <w:fldChar w:fldCharType="separate"/>
        </w:r>
        <w:r w:rsidR="00963042">
          <w:rPr>
            <w:noProof/>
            <w:webHidden/>
          </w:rPr>
          <w:t>50</w:t>
        </w:r>
        <w:r w:rsidR="00963042">
          <w:rPr>
            <w:noProof/>
            <w:webHidden/>
          </w:rPr>
          <w:fldChar w:fldCharType="end"/>
        </w:r>
      </w:hyperlink>
    </w:p>
    <w:p w14:paraId="3DE3A809" w14:textId="7847652E" w:rsidR="00963042" w:rsidRDefault="00556ED9">
      <w:pPr>
        <w:pStyle w:val="TOC1"/>
        <w:rPr>
          <w:rFonts w:asciiTheme="minorHAnsi" w:eastAsiaTheme="minorEastAsia" w:hAnsiTheme="minorHAnsi" w:cstheme="minorBidi"/>
          <w:b w:val="0"/>
          <w:noProof/>
          <w:sz w:val="22"/>
          <w:szCs w:val="22"/>
          <w:lang w:eastAsia="en-AU"/>
        </w:rPr>
      </w:pPr>
      <w:hyperlink w:anchor="_Toc111112672" w:history="1">
        <w:r w:rsidR="00963042" w:rsidRPr="0024314D">
          <w:rPr>
            <w:rStyle w:val="Hyperlink"/>
            <w:caps/>
            <w:noProof/>
          </w:rPr>
          <w:t>1.</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Definitions and interpretation</w:t>
        </w:r>
        <w:r w:rsidR="00963042">
          <w:rPr>
            <w:noProof/>
            <w:webHidden/>
          </w:rPr>
          <w:tab/>
        </w:r>
        <w:r w:rsidR="00963042">
          <w:rPr>
            <w:noProof/>
            <w:webHidden/>
          </w:rPr>
          <w:fldChar w:fldCharType="begin"/>
        </w:r>
        <w:r w:rsidR="00963042">
          <w:rPr>
            <w:noProof/>
            <w:webHidden/>
          </w:rPr>
          <w:instrText xml:space="preserve"> PAGEREF _Toc111112672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61B23629" w14:textId="14BD7F41" w:rsidR="00963042" w:rsidRDefault="00556ED9">
      <w:pPr>
        <w:pStyle w:val="TOC2"/>
        <w:rPr>
          <w:rFonts w:asciiTheme="minorHAnsi" w:eastAsiaTheme="minorEastAsia" w:hAnsiTheme="minorHAnsi" w:cstheme="minorBidi"/>
          <w:noProof/>
          <w:sz w:val="22"/>
          <w:szCs w:val="22"/>
          <w:lang w:eastAsia="en-AU"/>
        </w:rPr>
      </w:pPr>
      <w:hyperlink w:anchor="_Toc111112673" w:history="1">
        <w:r w:rsidR="00963042" w:rsidRPr="0024314D">
          <w:rPr>
            <w:rStyle w:val="Hyperlink"/>
            <w:noProof/>
          </w:rPr>
          <w:t>1.1</w:t>
        </w:r>
        <w:r w:rsidR="00963042">
          <w:rPr>
            <w:rFonts w:asciiTheme="minorHAnsi" w:eastAsiaTheme="minorEastAsia" w:hAnsiTheme="minorHAnsi" w:cstheme="minorBidi"/>
            <w:noProof/>
            <w:sz w:val="22"/>
            <w:szCs w:val="22"/>
            <w:lang w:eastAsia="en-AU"/>
          </w:rPr>
          <w:tab/>
        </w:r>
        <w:r w:rsidR="00963042" w:rsidRPr="0024314D">
          <w:rPr>
            <w:rStyle w:val="Hyperlink"/>
            <w:noProof/>
          </w:rPr>
          <w:t>Definitions</w:t>
        </w:r>
        <w:r w:rsidR="00963042">
          <w:rPr>
            <w:noProof/>
            <w:webHidden/>
          </w:rPr>
          <w:tab/>
        </w:r>
        <w:r w:rsidR="00963042">
          <w:rPr>
            <w:noProof/>
            <w:webHidden/>
          </w:rPr>
          <w:fldChar w:fldCharType="begin"/>
        </w:r>
        <w:r w:rsidR="00963042">
          <w:rPr>
            <w:noProof/>
            <w:webHidden/>
          </w:rPr>
          <w:instrText xml:space="preserve"> PAGEREF _Toc111112673 \h </w:instrText>
        </w:r>
        <w:r w:rsidR="00963042">
          <w:rPr>
            <w:noProof/>
            <w:webHidden/>
          </w:rPr>
        </w:r>
        <w:r w:rsidR="00963042">
          <w:rPr>
            <w:noProof/>
            <w:webHidden/>
          </w:rPr>
          <w:fldChar w:fldCharType="separate"/>
        </w:r>
        <w:r w:rsidR="00963042">
          <w:rPr>
            <w:noProof/>
            <w:webHidden/>
          </w:rPr>
          <w:t>1</w:t>
        </w:r>
        <w:r w:rsidR="00963042">
          <w:rPr>
            <w:noProof/>
            <w:webHidden/>
          </w:rPr>
          <w:fldChar w:fldCharType="end"/>
        </w:r>
      </w:hyperlink>
    </w:p>
    <w:p w14:paraId="0CD4BB62" w14:textId="2FB61900" w:rsidR="00963042" w:rsidRDefault="00556ED9">
      <w:pPr>
        <w:pStyle w:val="TOC2"/>
        <w:rPr>
          <w:rFonts w:asciiTheme="minorHAnsi" w:eastAsiaTheme="minorEastAsia" w:hAnsiTheme="minorHAnsi" w:cstheme="minorBidi"/>
          <w:noProof/>
          <w:sz w:val="22"/>
          <w:szCs w:val="22"/>
          <w:lang w:eastAsia="en-AU"/>
        </w:rPr>
      </w:pPr>
      <w:hyperlink w:anchor="_Toc111112674" w:history="1">
        <w:r w:rsidR="00963042" w:rsidRPr="0024314D">
          <w:rPr>
            <w:rStyle w:val="Hyperlink"/>
            <w:noProof/>
          </w:rPr>
          <w:t>1.2</w:t>
        </w:r>
        <w:r w:rsidR="00963042">
          <w:rPr>
            <w:rFonts w:asciiTheme="minorHAnsi" w:eastAsiaTheme="minorEastAsia" w:hAnsiTheme="minorHAnsi" w:cstheme="minorBidi"/>
            <w:noProof/>
            <w:sz w:val="22"/>
            <w:szCs w:val="22"/>
            <w:lang w:eastAsia="en-AU"/>
          </w:rPr>
          <w:tab/>
        </w:r>
        <w:r w:rsidR="00963042" w:rsidRPr="0024314D">
          <w:rPr>
            <w:rStyle w:val="Hyperlink"/>
            <w:noProof/>
          </w:rPr>
          <w:t>Interpretation</w:t>
        </w:r>
        <w:r w:rsidR="00963042">
          <w:rPr>
            <w:noProof/>
            <w:webHidden/>
          </w:rPr>
          <w:tab/>
        </w:r>
        <w:r w:rsidR="00963042">
          <w:rPr>
            <w:noProof/>
            <w:webHidden/>
          </w:rPr>
          <w:fldChar w:fldCharType="begin"/>
        </w:r>
        <w:r w:rsidR="00963042">
          <w:rPr>
            <w:noProof/>
            <w:webHidden/>
          </w:rPr>
          <w:instrText xml:space="preserve"> PAGEREF _Toc111112674 \h </w:instrText>
        </w:r>
        <w:r w:rsidR="00963042">
          <w:rPr>
            <w:noProof/>
            <w:webHidden/>
          </w:rPr>
        </w:r>
        <w:r w:rsidR="00963042">
          <w:rPr>
            <w:noProof/>
            <w:webHidden/>
          </w:rPr>
          <w:fldChar w:fldCharType="separate"/>
        </w:r>
        <w:r w:rsidR="00963042">
          <w:rPr>
            <w:noProof/>
            <w:webHidden/>
          </w:rPr>
          <w:t>4</w:t>
        </w:r>
        <w:r w:rsidR="00963042">
          <w:rPr>
            <w:noProof/>
            <w:webHidden/>
          </w:rPr>
          <w:fldChar w:fldCharType="end"/>
        </w:r>
      </w:hyperlink>
    </w:p>
    <w:p w14:paraId="58255513" w14:textId="2F9383E6" w:rsidR="00963042" w:rsidRDefault="00556ED9">
      <w:pPr>
        <w:pStyle w:val="TOC2"/>
        <w:rPr>
          <w:rFonts w:asciiTheme="minorHAnsi" w:eastAsiaTheme="minorEastAsia" w:hAnsiTheme="minorHAnsi" w:cstheme="minorBidi"/>
          <w:noProof/>
          <w:sz w:val="22"/>
          <w:szCs w:val="22"/>
          <w:lang w:eastAsia="en-AU"/>
        </w:rPr>
      </w:pPr>
      <w:hyperlink w:anchor="_Toc111112675" w:history="1">
        <w:r w:rsidR="00963042" w:rsidRPr="0024314D">
          <w:rPr>
            <w:rStyle w:val="Hyperlink"/>
            <w:noProof/>
          </w:rPr>
          <w:t>1.3</w:t>
        </w:r>
        <w:r w:rsidR="00963042">
          <w:rPr>
            <w:rFonts w:asciiTheme="minorHAnsi" w:eastAsiaTheme="minorEastAsia" w:hAnsiTheme="minorHAnsi" w:cstheme="minorBidi"/>
            <w:noProof/>
            <w:sz w:val="22"/>
            <w:szCs w:val="22"/>
            <w:lang w:eastAsia="en-AU"/>
          </w:rPr>
          <w:tab/>
        </w:r>
        <w:r w:rsidR="00963042" w:rsidRPr="0024314D">
          <w:rPr>
            <w:rStyle w:val="Hyperlink"/>
            <w:noProof/>
          </w:rPr>
          <w:t>Inconsistency</w:t>
        </w:r>
        <w:r w:rsidR="00963042">
          <w:rPr>
            <w:noProof/>
            <w:webHidden/>
          </w:rPr>
          <w:tab/>
        </w:r>
        <w:r w:rsidR="00963042">
          <w:rPr>
            <w:noProof/>
            <w:webHidden/>
          </w:rPr>
          <w:fldChar w:fldCharType="begin"/>
        </w:r>
        <w:r w:rsidR="00963042">
          <w:rPr>
            <w:noProof/>
            <w:webHidden/>
          </w:rPr>
          <w:instrText xml:space="preserve"> PAGEREF _Toc111112675 \h </w:instrText>
        </w:r>
        <w:r w:rsidR="00963042">
          <w:rPr>
            <w:noProof/>
            <w:webHidden/>
          </w:rPr>
        </w:r>
        <w:r w:rsidR="00963042">
          <w:rPr>
            <w:noProof/>
            <w:webHidden/>
          </w:rPr>
          <w:fldChar w:fldCharType="separate"/>
        </w:r>
        <w:r w:rsidR="00963042">
          <w:rPr>
            <w:noProof/>
            <w:webHidden/>
          </w:rPr>
          <w:t>5</w:t>
        </w:r>
        <w:r w:rsidR="00963042">
          <w:rPr>
            <w:noProof/>
            <w:webHidden/>
          </w:rPr>
          <w:fldChar w:fldCharType="end"/>
        </w:r>
      </w:hyperlink>
    </w:p>
    <w:p w14:paraId="2B3D95C4" w14:textId="71C1F012" w:rsidR="00963042" w:rsidRDefault="00556ED9">
      <w:pPr>
        <w:pStyle w:val="TOC1"/>
        <w:rPr>
          <w:rFonts w:asciiTheme="minorHAnsi" w:eastAsiaTheme="minorEastAsia" w:hAnsiTheme="minorHAnsi" w:cstheme="minorBidi"/>
          <w:b w:val="0"/>
          <w:noProof/>
          <w:sz w:val="22"/>
          <w:szCs w:val="22"/>
          <w:lang w:eastAsia="en-AU"/>
        </w:rPr>
      </w:pPr>
      <w:hyperlink w:anchor="_Toc111112676" w:history="1">
        <w:r w:rsidR="00963042" w:rsidRPr="0024314D">
          <w:rPr>
            <w:rStyle w:val="Hyperlink"/>
            <w:caps/>
            <w:noProof/>
          </w:rPr>
          <w:t>2.</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Term</w:t>
        </w:r>
        <w:r w:rsidR="00963042">
          <w:rPr>
            <w:noProof/>
            <w:webHidden/>
          </w:rPr>
          <w:tab/>
        </w:r>
        <w:r w:rsidR="00963042">
          <w:rPr>
            <w:noProof/>
            <w:webHidden/>
          </w:rPr>
          <w:fldChar w:fldCharType="begin"/>
        </w:r>
        <w:r w:rsidR="00963042">
          <w:rPr>
            <w:noProof/>
            <w:webHidden/>
          </w:rPr>
          <w:instrText xml:space="preserve"> PAGEREF _Toc111112676 \h </w:instrText>
        </w:r>
        <w:r w:rsidR="00963042">
          <w:rPr>
            <w:noProof/>
            <w:webHidden/>
          </w:rPr>
        </w:r>
        <w:r w:rsidR="00963042">
          <w:rPr>
            <w:noProof/>
            <w:webHidden/>
          </w:rPr>
          <w:fldChar w:fldCharType="separate"/>
        </w:r>
        <w:r w:rsidR="00963042">
          <w:rPr>
            <w:noProof/>
            <w:webHidden/>
          </w:rPr>
          <w:t>5</w:t>
        </w:r>
        <w:r w:rsidR="00963042">
          <w:rPr>
            <w:noProof/>
            <w:webHidden/>
          </w:rPr>
          <w:fldChar w:fldCharType="end"/>
        </w:r>
      </w:hyperlink>
    </w:p>
    <w:p w14:paraId="74A74E33" w14:textId="733BB52E" w:rsidR="00963042" w:rsidRDefault="00556ED9">
      <w:pPr>
        <w:pStyle w:val="TOC2"/>
        <w:rPr>
          <w:rFonts w:asciiTheme="minorHAnsi" w:eastAsiaTheme="minorEastAsia" w:hAnsiTheme="minorHAnsi" w:cstheme="minorBidi"/>
          <w:noProof/>
          <w:sz w:val="22"/>
          <w:szCs w:val="22"/>
          <w:lang w:eastAsia="en-AU"/>
        </w:rPr>
      </w:pPr>
      <w:hyperlink w:anchor="_Toc111112677" w:history="1">
        <w:r w:rsidR="00963042" w:rsidRPr="0024314D">
          <w:rPr>
            <w:rStyle w:val="Hyperlink"/>
            <w:noProof/>
          </w:rPr>
          <w:t>2.1</w:t>
        </w:r>
        <w:r w:rsidR="00963042">
          <w:rPr>
            <w:rFonts w:asciiTheme="minorHAnsi" w:eastAsiaTheme="minorEastAsia" w:hAnsiTheme="minorHAnsi" w:cstheme="minorBidi"/>
            <w:noProof/>
            <w:sz w:val="22"/>
            <w:szCs w:val="22"/>
            <w:lang w:eastAsia="en-AU"/>
          </w:rPr>
          <w:tab/>
        </w:r>
        <w:r w:rsidR="00963042" w:rsidRPr="0024314D">
          <w:rPr>
            <w:rStyle w:val="Hyperlink"/>
            <w:noProof/>
          </w:rPr>
          <w:t>Term of Agreement</w:t>
        </w:r>
        <w:r w:rsidR="00963042">
          <w:rPr>
            <w:noProof/>
            <w:webHidden/>
          </w:rPr>
          <w:tab/>
        </w:r>
        <w:r w:rsidR="00963042">
          <w:rPr>
            <w:noProof/>
            <w:webHidden/>
          </w:rPr>
          <w:fldChar w:fldCharType="begin"/>
        </w:r>
        <w:r w:rsidR="00963042">
          <w:rPr>
            <w:noProof/>
            <w:webHidden/>
          </w:rPr>
          <w:instrText xml:space="preserve"> PAGEREF _Toc111112677 \h </w:instrText>
        </w:r>
        <w:r w:rsidR="00963042">
          <w:rPr>
            <w:noProof/>
            <w:webHidden/>
          </w:rPr>
        </w:r>
        <w:r w:rsidR="00963042">
          <w:rPr>
            <w:noProof/>
            <w:webHidden/>
          </w:rPr>
          <w:fldChar w:fldCharType="separate"/>
        </w:r>
        <w:r w:rsidR="00963042">
          <w:rPr>
            <w:noProof/>
            <w:webHidden/>
          </w:rPr>
          <w:t>5</w:t>
        </w:r>
        <w:r w:rsidR="00963042">
          <w:rPr>
            <w:noProof/>
            <w:webHidden/>
          </w:rPr>
          <w:fldChar w:fldCharType="end"/>
        </w:r>
      </w:hyperlink>
    </w:p>
    <w:p w14:paraId="516FFE1A" w14:textId="281CB7DF" w:rsidR="00963042" w:rsidRDefault="00556ED9">
      <w:pPr>
        <w:pStyle w:val="TOC2"/>
        <w:rPr>
          <w:rFonts w:asciiTheme="minorHAnsi" w:eastAsiaTheme="minorEastAsia" w:hAnsiTheme="minorHAnsi" w:cstheme="minorBidi"/>
          <w:noProof/>
          <w:sz w:val="22"/>
          <w:szCs w:val="22"/>
          <w:lang w:eastAsia="en-AU"/>
        </w:rPr>
      </w:pPr>
      <w:hyperlink w:anchor="_Toc111112678" w:history="1">
        <w:r w:rsidR="00963042" w:rsidRPr="0024314D">
          <w:rPr>
            <w:rStyle w:val="Hyperlink"/>
            <w:noProof/>
          </w:rPr>
          <w:t>2.2</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Registrations and Registration Applications separately licensed</w:t>
        </w:r>
        <w:r w:rsidR="00963042">
          <w:rPr>
            <w:noProof/>
            <w:webHidden/>
          </w:rPr>
          <w:tab/>
        </w:r>
        <w:r w:rsidR="00963042">
          <w:rPr>
            <w:noProof/>
            <w:webHidden/>
          </w:rPr>
          <w:fldChar w:fldCharType="begin"/>
        </w:r>
        <w:r w:rsidR="00963042">
          <w:rPr>
            <w:noProof/>
            <w:webHidden/>
          </w:rPr>
          <w:instrText xml:space="preserve"> PAGEREF _Toc111112678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507403C9" w14:textId="15C636C4" w:rsidR="00963042" w:rsidRDefault="00556ED9">
      <w:pPr>
        <w:pStyle w:val="TOC1"/>
        <w:rPr>
          <w:rFonts w:asciiTheme="minorHAnsi" w:eastAsiaTheme="minorEastAsia" w:hAnsiTheme="minorHAnsi" w:cstheme="minorBidi"/>
          <w:b w:val="0"/>
          <w:noProof/>
          <w:sz w:val="22"/>
          <w:szCs w:val="22"/>
          <w:lang w:eastAsia="en-AU"/>
        </w:rPr>
      </w:pPr>
      <w:hyperlink w:anchor="_Toc111112679" w:history="1">
        <w:r w:rsidR="00963042" w:rsidRPr="0024314D">
          <w:rPr>
            <w:rStyle w:val="Hyperlink"/>
            <w:caps/>
            <w:noProof/>
          </w:rPr>
          <w:t>3.</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Licence grant</w:t>
        </w:r>
        <w:r w:rsidR="00963042">
          <w:rPr>
            <w:noProof/>
            <w:webHidden/>
          </w:rPr>
          <w:tab/>
        </w:r>
        <w:r w:rsidR="00963042">
          <w:rPr>
            <w:noProof/>
            <w:webHidden/>
          </w:rPr>
          <w:fldChar w:fldCharType="begin"/>
        </w:r>
        <w:r w:rsidR="00963042">
          <w:rPr>
            <w:noProof/>
            <w:webHidden/>
          </w:rPr>
          <w:instrText xml:space="preserve"> PAGEREF _Toc111112679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0DC215C8" w14:textId="7E805267" w:rsidR="00963042" w:rsidRDefault="00556ED9">
      <w:pPr>
        <w:pStyle w:val="TOC2"/>
        <w:rPr>
          <w:rFonts w:asciiTheme="minorHAnsi" w:eastAsiaTheme="minorEastAsia" w:hAnsiTheme="minorHAnsi" w:cstheme="minorBidi"/>
          <w:noProof/>
          <w:sz w:val="22"/>
          <w:szCs w:val="22"/>
          <w:lang w:eastAsia="en-AU"/>
        </w:rPr>
      </w:pPr>
      <w:hyperlink w:anchor="_Toc111112680" w:history="1">
        <w:r w:rsidR="00963042" w:rsidRPr="0024314D">
          <w:rPr>
            <w:rStyle w:val="Hyperlink"/>
            <w:noProof/>
          </w:rPr>
          <w:t>3.1</w:t>
        </w:r>
        <w:r w:rsidR="00963042">
          <w:rPr>
            <w:rFonts w:asciiTheme="minorHAnsi" w:eastAsiaTheme="minorEastAsia" w:hAnsiTheme="minorHAnsi" w:cstheme="minorBidi"/>
            <w:noProof/>
            <w:sz w:val="22"/>
            <w:szCs w:val="22"/>
            <w:lang w:eastAsia="en-AU"/>
          </w:rPr>
          <w:tab/>
        </w:r>
        <w:r w:rsidR="00963042" w:rsidRPr="0024314D">
          <w:rPr>
            <w:rStyle w:val="Hyperlink"/>
            <w:noProof/>
          </w:rPr>
          <w:t>Grant of Licence</w:t>
        </w:r>
        <w:r w:rsidR="00963042">
          <w:rPr>
            <w:noProof/>
            <w:webHidden/>
          </w:rPr>
          <w:tab/>
        </w:r>
        <w:r w:rsidR="00963042">
          <w:rPr>
            <w:noProof/>
            <w:webHidden/>
          </w:rPr>
          <w:fldChar w:fldCharType="begin"/>
        </w:r>
        <w:r w:rsidR="00963042">
          <w:rPr>
            <w:noProof/>
            <w:webHidden/>
          </w:rPr>
          <w:instrText xml:space="preserve"> PAGEREF _Toc111112680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69CA5260" w14:textId="7C26417D" w:rsidR="00963042" w:rsidRDefault="00556ED9">
      <w:pPr>
        <w:pStyle w:val="TOC2"/>
        <w:rPr>
          <w:rFonts w:asciiTheme="minorHAnsi" w:eastAsiaTheme="minorEastAsia" w:hAnsiTheme="minorHAnsi" w:cstheme="minorBidi"/>
          <w:noProof/>
          <w:sz w:val="22"/>
          <w:szCs w:val="22"/>
          <w:lang w:eastAsia="en-AU"/>
        </w:rPr>
      </w:pPr>
      <w:hyperlink w:anchor="_Toc111112681" w:history="1">
        <w:r w:rsidR="00963042" w:rsidRPr="0024314D">
          <w:rPr>
            <w:rStyle w:val="Hyperlink"/>
            <w:noProof/>
          </w:rPr>
          <w:t>3.2</w:t>
        </w:r>
        <w:r w:rsidR="00963042">
          <w:rPr>
            <w:rFonts w:asciiTheme="minorHAnsi" w:eastAsiaTheme="minorEastAsia" w:hAnsiTheme="minorHAnsi" w:cstheme="minorBidi"/>
            <w:noProof/>
            <w:sz w:val="22"/>
            <w:szCs w:val="22"/>
            <w:lang w:eastAsia="en-AU"/>
          </w:rPr>
          <w:tab/>
        </w:r>
        <w:r w:rsidR="00963042" w:rsidRPr="0024314D">
          <w:rPr>
            <w:rStyle w:val="Hyperlink"/>
            <w:noProof/>
          </w:rPr>
          <w:t>Scope of rights grant</w:t>
        </w:r>
        <w:r w:rsidR="00963042">
          <w:rPr>
            <w:noProof/>
            <w:webHidden/>
          </w:rPr>
          <w:tab/>
        </w:r>
        <w:r w:rsidR="00963042">
          <w:rPr>
            <w:noProof/>
            <w:webHidden/>
          </w:rPr>
          <w:fldChar w:fldCharType="begin"/>
        </w:r>
        <w:r w:rsidR="00963042">
          <w:rPr>
            <w:noProof/>
            <w:webHidden/>
          </w:rPr>
          <w:instrText xml:space="preserve"> PAGEREF _Toc111112681 \h </w:instrText>
        </w:r>
        <w:r w:rsidR="00963042">
          <w:rPr>
            <w:noProof/>
            <w:webHidden/>
          </w:rPr>
        </w:r>
        <w:r w:rsidR="00963042">
          <w:rPr>
            <w:noProof/>
            <w:webHidden/>
          </w:rPr>
          <w:fldChar w:fldCharType="separate"/>
        </w:r>
        <w:r w:rsidR="00963042">
          <w:rPr>
            <w:noProof/>
            <w:webHidden/>
          </w:rPr>
          <w:t>6</w:t>
        </w:r>
        <w:r w:rsidR="00963042">
          <w:rPr>
            <w:noProof/>
            <w:webHidden/>
          </w:rPr>
          <w:fldChar w:fldCharType="end"/>
        </w:r>
      </w:hyperlink>
    </w:p>
    <w:p w14:paraId="11C719F9" w14:textId="20756266" w:rsidR="00963042" w:rsidRDefault="00556ED9">
      <w:pPr>
        <w:pStyle w:val="TOC2"/>
        <w:rPr>
          <w:rFonts w:asciiTheme="minorHAnsi" w:eastAsiaTheme="minorEastAsia" w:hAnsiTheme="minorHAnsi" w:cstheme="minorBidi"/>
          <w:noProof/>
          <w:sz w:val="22"/>
          <w:szCs w:val="22"/>
          <w:lang w:eastAsia="en-AU"/>
        </w:rPr>
      </w:pPr>
      <w:hyperlink w:anchor="_Toc111112682" w:history="1">
        <w:r w:rsidR="00963042" w:rsidRPr="0024314D">
          <w:rPr>
            <w:rStyle w:val="Hyperlink"/>
            <w:noProof/>
          </w:rPr>
          <w:t>3.3</w:t>
        </w:r>
        <w:r w:rsidR="00963042">
          <w:rPr>
            <w:rFonts w:asciiTheme="minorHAnsi" w:eastAsiaTheme="minorEastAsia" w:hAnsiTheme="minorHAnsi" w:cstheme="minorBidi"/>
            <w:noProof/>
            <w:sz w:val="22"/>
            <w:szCs w:val="22"/>
            <w:lang w:eastAsia="en-AU"/>
          </w:rPr>
          <w:tab/>
        </w:r>
        <w:r w:rsidR="00963042" w:rsidRPr="0024314D">
          <w:rPr>
            <w:rStyle w:val="Hyperlink"/>
            <w:noProof/>
          </w:rPr>
          <w:t>Sublicensing</w:t>
        </w:r>
        <w:r w:rsidR="00963042">
          <w:rPr>
            <w:noProof/>
            <w:webHidden/>
          </w:rPr>
          <w:tab/>
        </w:r>
        <w:r w:rsidR="00963042">
          <w:rPr>
            <w:noProof/>
            <w:webHidden/>
          </w:rPr>
          <w:fldChar w:fldCharType="begin"/>
        </w:r>
        <w:r w:rsidR="00963042">
          <w:rPr>
            <w:noProof/>
            <w:webHidden/>
          </w:rPr>
          <w:instrText xml:space="preserve"> PAGEREF _Toc111112682 \h </w:instrText>
        </w:r>
        <w:r w:rsidR="00963042">
          <w:rPr>
            <w:noProof/>
            <w:webHidden/>
          </w:rPr>
        </w:r>
        <w:r w:rsidR="00963042">
          <w:rPr>
            <w:noProof/>
            <w:webHidden/>
          </w:rPr>
          <w:fldChar w:fldCharType="separate"/>
        </w:r>
        <w:r w:rsidR="00963042">
          <w:rPr>
            <w:noProof/>
            <w:webHidden/>
          </w:rPr>
          <w:t>7</w:t>
        </w:r>
        <w:r w:rsidR="00963042">
          <w:rPr>
            <w:noProof/>
            <w:webHidden/>
          </w:rPr>
          <w:fldChar w:fldCharType="end"/>
        </w:r>
      </w:hyperlink>
    </w:p>
    <w:p w14:paraId="1E3C2AEB" w14:textId="7B6D8A82" w:rsidR="00963042" w:rsidRDefault="00556ED9">
      <w:pPr>
        <w:pStyle w:val="TOC2"/>
        <w:rPr>
          <w:rFonts w:asciiTheme="minorHAnsi" w:eastAsiaTheme="minorEastAsia" w:hAnsiTheme="minorHAnsi" w:cstheme="minorBidi"/>
          <w:noProof/>
          <w:sz w:val="22"/>
          <w:szCs w:val="22"/>
          <w:lang w:eastAsia="en-AU"/>
        </w:rPr>
      </w:pPr>
      <w:hyperlink w:anchor="_Toc111112683" w:history="1">
        <w:r w:rsidR="00963042" w:rsidRPr="0024314D">
          <w:rPr>
            <w:rStyle w:val="Hyperlink"/>
            <w:noProof/>
          </w:rPr>
          <w:t>3.4</w:t>
        </w:r>
        <w:r w:rsidR="00963042">
          <w:rPr>
            <w:rFonts w:asciiTheme="minorHAnsi" w:eastAsiaTheme="minorEastAsia" w:hAnsiTheme="minorHAnsi" w:cstheme="minorBidi"/>
            <w:noProof/>
            <w:sz w:val="22"/>
            <w:szCs w:val="22"/>
            <w:lang w:eastAsia="en-AU"/>
          </w:rPr>
          <w:tab/>
        </w:r>
        <w:r w:rsidR="00963042" w:rsidRPr="0024314D">
          <w:rPr>
            <w:rStyle w:val="Hyperlink"/>
            <w:noProof/>
          </w:rPr>
          <w:t>Materials and further support</w:t>
        </w:r>
        <w:r w:rsidR="00963042">
          <w:rPr>
            <w:noProof/>
            <w:webHidden/>
          </w:rPr>
          <w:tab/>
        </w:r>
        <w:r w:rsidR="00963042">
          <w:rPr>
            <w:noProof/>
            <w:webHidden/>
          </w:rPr>
          <w:fldChar w:fldCharType="begin"/>
        </w:r>
        <w:r w:rsidR="00963042">
          <w:rPr>
            <w:noProof/>
            <w:webHidden/>
          </w:rPr>
          <w:instrText xml:space="preserve"> PAGEREF _Toc111112683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05473B76" w14:textId="69B4E229" w:rsidR="00963042" w:rsidRDefault="00556ED9">
      <w:pPr>
        <w:pStyle w:val="TOC2"/>
        <w:rPr>
          <w:rFonts w:asciiTheme="minorHAnsi" w:eastAsiaTheme="minorEastAsia" w:hAnsiTheme="minorHAnsi" w:cstheme="minorBidi"/>
          <w:noProof/>
          <w:sz w:val="22"/>
          <w:szCs w:val="22"/>
          <w:lang w:eastAsia="en-AU"/>
        </w:rPr>
      </w:pPr>
      <w:hyperlink w:anchor="_Toc111112684" w:history="1">
        <w:r w:rsidR="00963042" w:rsidRPr="0024314D">
          <w:rPr>
            <w:rStyle w:val="Hyperlink"/>
            <w:noProof/>
          </w:rPr>
          <w:t>3.5</w:t>
        </w:r>
        <w:r w:rsidR="00963042">
          <w:rPr>
            <w:rFonts w:asciiTheme="minorHAnsi" w:eastAsiaTheme="minorEastAsia" w:hAnsiTheme="minorHAnsi" w:cstheme="minorBidi"/>
            <w:noProof/>
            <w:sz w:val="22"/>
            <w:szCs w:val="22"/>
            <w:lang w:eastAsia="en-AU"/>
          </w:rPr>
          <w:tab/>
        </w:r>
        <w:r w:rsidR="00963042" w:rsidRPr="0024314D">
          <w:rPr>
            <w:rStyle w:val="Hyperlink"/>
            <w:noProof/>
          </w:rPr>
          <w:t>Moral Rights</w:t>
        </w:r>
        <w:r w:rsidR="00963042">
          <w:rPr>
            <w:noProof/>
            <w:webHidden/>
          </w:rPr>
          <w:tab/>
        </w:r>
        <w:r w:rsidR="00963042">
          <w:rPr>
            <w:noProof/>
            <w:webHidden/>
          </w:rPr>
          <w:fldChar w:fldCharType="begin"/>
        </w:r>
        <w:r w:rsidR="00963042">
          <w:rPr>
            <w:noProof/>
            <w:webHidden/>
          </w:rPr>
          <w:instrText xml:space="preserve"> PAGEREF _Toc111112684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18C0D94A" w14:textId="44F2C0FB" w:rsidR="00963042" w:rsidRDefault="00556ED9">
      <w:pPr>
        <w:pStyle w:val="TOC1"/>
        <w:rPr>
          <w:rFonts w:asciiTheme="minorHAnsi" w:eastAsiaTheme="minorEastAsia" w:hAnsiTheme="minorHAnsi" w:cstheme="minorBidi"/>
          <w:b w:val="0"/>
          <w:noProof/>
          <w:sz w:val="22"/>
          <w:szCs w:val="22"/>
          <w:lang w:eastAsia="en-AU"/>
        </w:rPr>
      </w:pPr>
      <w:hyperlink w:anchor="_Toc111112685" w:history="1">
        <w:r w:rsidR="00963042" w:rsidRPr="0024314D">
          <w:rPr>
            <w:rStyle w:val="Hyperlink"/>
            <w:caps/>
            <w:noProof/>
          </w:rPr>
          <w:t>4.</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Fees and payment</w:t>
        </w:r>
        <w:r w:rsidR="00963042">
          <w:rPr>
            <w:noProof/>
            <w:webHidden/>
          </w:rPr>
          <w:tab/>
        </w:r>
        <w:r w:rsidR="00963042">
          <w:rPr>
            <w:noProof/>
            <w:webHidden/>
          </w:rPr>
          <w:fldChar w:fldCharType="begin"/>
        </w:r>
        <w:r w:rsidR="00963042">
          <w:rPr>
            <w:noProof/>
            <w:webHidden/>
          </w:rPr>
          <w:instrText xml:space="preserve"> PAGEREF _Toc111112685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395CA0EF" w14:textId="791CBC09" w:rsidR="00963042" w:rsidRDefault="00556ED9">
      <w:pPr>
        <w:pStyle w:val="TOC2"/>
        <w:rPr>
          <w:rFonts w:asciiTheme="minorHAnsi" w:eastAsiaTheme="minorEastAsia" w:hAnsiTheme="minorHAnsi" w:cstheme="minorBidi"/>
          <w:noProof/>
          <w:sz w:val="22"/>
          <w:szCs w:val="22"/>
          <w:lang w:eastAsia="en-AU"/>
        </w:rPr>
      </w:pPr>
      <w:hyperlink w:anchor="_Toc111112686" w:history="1">
        <w:r w:rsidR="00963042" w:rsidRPr="0024314D">
          <w:rPr>
            <w:rStyle w:val="Hyperlink"/>
            <w:noProof/>
          </w:rPr>
          <w:t>4.1</w:t>
        </w:r>
        <w:r w:rsidR="00963042">
          <w:rPr>
            <w:rFonts w:asciiTheme="minorHAnsi" w:eastAsiaTheme="minorEastAsia" w:hAnsiTheme="minorHAnsi" w:cstheme="minorBidi"/>
            <w:noProof/>
            <w:sz w:val="22"/>
            <w:szCs w:val="22"/>
            <w:lang w:eastAsia="en-AU"/>
          </w:rPr>
          <w:tab/>
        </w:r>
        <w:r w:rsidR="00963042" w:rsidRPr="0024314D">
          <w:rPr>
            <w:rStyle w:val="Hyperlink"/>
            <w:noProof/>
          </w:rPr>
          <w:t>Fees</w:t>
        </w:r>
        <w:r w:rsidR="00963042">
          <w:rPr>
            <w:noProof/>
            <w:webHidden/>
          </w:rPr>
          <w:tab/>
        </w:r>
        <w:r w:rsidR="00963042">
          <w:rPr>
            <w:noProof/>
            <w:webHidden/>
          </w:rPr>
          <w:fldChar w:fldCharType="begin"/>
        </w:r>
        <w:r w:rsidR="00963042">
          <w:rPr>
            <w:noProof/>
            <w:webHidden/>
          </w:rPr>
          <w:instrText xml:space="preserve"> PAGEREF _Toc111112686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3196BB61" w14:textId="4089B0EA" w:rsidR="00963042" w:rsidRDefault="00556ED9">
      <w:pPr>
        <w:pStyle w:val="TOC2"/>
        <w:rPr>
          <w:rFonts w:asciiTheme="minorHAnsi" w:eastAsiaTheme="minorEastAsia" w:hAnsiTheme="minorHAnsi" w:cstheme="minorBidi"/>
          <w:noProof/>
          <w:sz w:val="22"/>
          <w:szCs w:val="22"/>
          <w:lang w:eastAsia="en-AU"/>
        </w:rPr>
      </w:pPr>
      <w:hyperlink w:anchor="_Toc111112687" w:history="1">
        <w:r w:rsidR="00963042" w:rsidRPr="0024314D">
          <w:rPr>
            <w:rStyle w:val="Hyperlink"/>
            <w:noProof/>
          </w:rPr>
          <w:t>4.2</w:t>
        </w:r>
        <w:r w:rsidR="00963042">
          <w:rPr>
            <w:rFonts w:asciiTheme="minorHAnsi" w:eastAsiaTheme="minorEastAsia" w:hAnsiTheme="minorHAnsi" w:cstheme="minorBidi"/>
            <w:noProof/>
            <w:sz w:val="22"/>
            <w:szCs w:val="22"/>
            <w:lang w:eastAsia="en-AU"/>
          </w:rPr>
          <w:tab/>
        </w:r>
        <w:r w:rsidR="00963042" w:rsidRPr="0024314D">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_Toc111112687 \h </w:instrText>
        </w:r>
        <w:r w:rsidR="00963042">
          <w:rPr>
            <w:noProof/>
            <w:webHidden/>
          </w:rPr>
        </w:r>
        <w:r w:rsidR="00963042">
          <w:rPr>
            <w:noProof/>
            <w:webHidden/>
          </w:rPr>
          <w:fldChar w:fldCharType="separate"/>
        </w:r>
        <w:r w:rsidR="00963042">
          <w:rPr>
            <w:noProof/>
            <w:webHidden/>
          </w:rPr>
          <w:t>8</w:t>
        </w:r>
        <w:r w:rsidR="00963042">
          <w:rPr>
            <w:noProof/>
            <w:webHidden/>
          </w:rPr>
          <w:fldChar w:fldCharType="end"/>
        </w:r>
      </w:hyperlink>
    </w:p>
    <w:p w14:paraId="7E9F47CF" w14:textId="4AA97D5D" w:rsidR="00963042" w:rsidRDefault="00556ED9">
      <w:pPr>
        <w:pStyle w:val="TOC2"/>
        <w:rPr>
          <w:rFonts w:asciiTheme="minorHAnsi" w:eastAsiaTheme="minorEastAsia" w:hAnsiTheme="minorHAnsi" w:cstheme="minorBidi"/>
          <w:noProof/>
          <w:sz w:val="22"/>
          <w:szCs w:val="22"/>
          <w:lang w:eastAsia="en-AU"/>
        </w:rPr>
      </w:pPr>
      <w:hyperlink w:anchor="_Toc111112688" w:history="1">
        <w:r w:rsidR="00963042" w:rsidRPr="0024314D">
          <w:rPr>
            <w:rStyle w:val="Hyperlink"/>
            <w:noProof/>
          </w:rPr>
          <w:t>4.3</w:t>
        </w:r>
        <w:r w:rsidR="00963042">
          <w:rPr>
            <w:rFonts w:asciiTheme="minorHAnsi" w:eastAsiaTheme="minorEastAsia" w:hAnsiTheme="minorHAnsi" w:cstheme="minorBidi"/>
            <w:noProof/>
            <w:sz w:val="22"/>
            <w:szCs w:val="22"/>
            <w:lang w:eastAsia="en-AU"/>
          </w:rPr>
          <w:tab/>
        </w:r>
        <w:r w:rsidR="00963042" w:rsidRPr="0024314D">
          <w:rPr>
            <w:rStyle w:val="Hyperlink"/>
            <w:noProof/>
          </w:rPr>
          <w:t>Payment terms</w:t>
        </w:r>
        <w:r w:rsidR="00963042">
          <w:rPr>
            <w:noProof/>
            <w:webHidden/>
          </w:rPr>
          <w:tab/>
        </w:r>
        <w:r w:rsidR="00963042">
          <w:rPr>
            <w:noProof/>
            <w:webHidden/>
          </w:rPr>
          <w:fldChar w:fldCharType="begin"/>
        </w:r>
        <w:r w:rsidR="00963042">
          <w:rPr>
            <w:noProof/>
            <w:webHidden/>
          </w:rPr>
          <w:instrText xml:space="preserve"> PAGEREF _Toc111112688 \h </w:instrText>
        </w:r>
        <w:r w:rsidR="00963042">
          <w:rPr>
            <w:noProof/>
            <w:webHidden/>
          </w:rPr>
        </w:r>
        <w:r w:rsidR="00963042">
          <w:rPr>
            <w:noProof/>
            <w:webHidden/>
          </w:rPr>
          <w:fldChar w:fldCharType="separate"/>
        </w:r>
        <w:r w:rsidR="00963042">
          <w:rPr>
            <w:noProof/>
            <w:webHidden/>
          </w:rPr>
          <w:t>9</w:t>
        </w:r>
        <w:r w:rsidR="00963042">
          <w:rPr>
            <w:noProof/>
            <w:webHidden/>
          </w:rPr>
          <w:fldChar w:fldCharType="end"/>
        </w:r>
      </w:hyperlink>
    </w:p>
    <w:p w14:paraId="3F92CCA8" w14:textId="272D28BD" w:rsidR="00963042" w:rsidRDefault="00556ED9">
      <w:pPr>
        <w:pStyle w:val="TOC2"/>
        <w:rPr>
          <w:rFonts w:asciiTheme="minorHAnsi" w:eastAsiaTheme="minorEastAsia" w:hAnsiTheme="minorHAnsi" w:cstheme="minorBidi"/>
          <w:noProof/>
          <w:sz w:val="22"/>
          <w:szCs w:val="22"/>
          <w:lang w:eastAsia="en-AU"/>
        </w:rPr>
      </w:pPr>
      <w:hyperlink w:anchor="_Toc111112689" w:history="1">
        <w:r w:rsidR="00963042" w:rsidRPr="0024314D">
          <w:rPr>
            <w:rStyle w:val="Hyperlink"/>
            <w:noProof/>
          </w:rPr>
          <w:t>4.4</w:t>
        </w:r>
        <w:r w:rsidR="00963042">
          <w:rPr>
            <w:rFonts w:asciiTheme="minorHAnsi" w:eastAsiaTheme="minorEastAsia" w:hAnsiTheme="minorHAnsi" w:cstheme="minorBidi"/>
            <w:noProof/>
            <w:sz w:val="22"/>
            <w:szCs w:val="22"/>
            <w:lang w:eastAsia="en-AU"/>
          </w:rPr>
          <w:tab/>
        </w:r>
        <w:r w:rsidR="00963042" w:rsidRPr="0024314D">
          <w:rPr>
            <w:rStyle w:val="Hyperlink"/>
            <w:noProof/>
          </w:rPr>
          <w:t>No deduction</w:t>
        </w:r>
        <w:r w:rsidR="00963042">
          <w:rPr>
            <w:noProof/>
            <w:webHidden/>
          </w:rPr>
          <w:tab/>
        </w:r>
        <w:r w:rsidR="00963042">
          <w:rPr>
            <w:noProof/>
            <w:webHidden/>
          </w:rPr>
          <w:fldChar w:fldCharType="begin"/>
        </w:r>
        <w:r w:rsidR="00963042">
          <w:rPr>
            <w:noProof/>
            <w:webHidden/>
          </w:rPr>
          <w:instrText xml:space="preserve"> PAGEREF _Toc111112689 \h </w:instrText>
        </w:r>
        <w:r w:rsidR="00963042">
          <w:rPr>
            <w:noProof/>
            <w:webHidden/>
          </w:rPr>
        </w:r>
        <w:r w:rsidR="00963042">
          <w:rPr>
            <w:noProof/>
            <w:webHidden/>
          </w:rPr>
          <w:fldChar w:fldCharType="separate"/>
        </w:r>
        <w:r w:rsidR="00963042">
          <w:rPr>
            <w:noProof/>
            <w:webHidden/>
          </w:rPr>
          <w:t>9</w:t>
        </w:r>
        <w:r w:rsidR="00963042">
          <w:rPr>
            <w:noProof/>
            <w:webHidden/>
          </w:rPr>
          <w:fldChar w:fldCharType="end"/>
        </w:r>
      </w:hyperlink>
    </w:p>
    <w:p w14:paraId="7DC217A1" w14:textId="0F5A240F" w:rsidR="00963042" w:rsidRDefault="00556ED9">
      <w:pPr>
        <w:pStyle w:val="TOC2"/>
        <w:rPr>
          <w:rFonts w:asciiTheme="minorHAnsi" w:eastAsiaTheme="minorEastAsia" w:hAnsiTheme="minorHAnsi" w:cstheme="minorBidi"/>
          <w:noProof/>
          <w:sz w:val="22"/>
          <w:szCs w:val="22"/>
          <w:lang w:eastAsia="en-AU"/>
        </w:rPr>
      </w:pPr>
      <w:hyperlink w:anchor="_Toc111112690" w:history="1">
        <w:r w:rsidR="00963042" w:rsidRPr="0024314D">
          <w:rPr>
            <w:rStyle w:val="Hyperlink"/>
            <w:noProof/>
          </w:rPr>
          <w:t>4.5</w:t>
        </w:r>
        <w:r w:rsidR="00963042">
          <w:rPr>
            <w:rFonts w:asciiTheme="minorHAnsi" w:eastAsiaTheme="minorEastAsia" w:hAnsiTheme="minorHAnsi" w:cstheme="minorBidi"/>
            <w:noProof/>
            <w:sz w:val="22"/>
            <w:szCs w:val="22"/>
            <w:lang w:eastAsia="en-AU"/>
          </w:rPr>
          <w:tab/>
        </w:r>
        <w:r w:rsidR="00963042" w:rsidRPr="0024314D">
          <w:rPr>
            <w:rStyle w:val="Hyperlink"/>
            <w:noProof/>
          </w:rPr>
          <w:t>Arms' length commercial value</w:t>
        </w:r>
        <w:r w:rsidR="00963042">
          <w:rPr>
            <w:noProof/>
            <w:webHidden/>
          </w:rPr>
          <w:tab/>
        </w:r>
        <w:r w:rsidR="00963042">
          <w:rPr>
            <w:noProof/>
            <w:webHidden/>
          </w:rPr>
          <w:fldChar w:fldCharType="begin"/>
        </w:r>
        <w:r w:rsidR="00963042">
          <w:rPr>
            <w:noProof/>
            <w:webHidden/>
          </w:rPr>
          <w:instrText xml:space="preserve"> PAGEREF _Toc111112690 \h </w:instrText>
        </w:r>
        <w:r w:rsidR="00963042">
          <w:rPr>
            <w:noProof/>
            <w:webHidden/>
          </w:rPr>
        </w:r>
        <w:r w:rsidR="00963042">
          <w:rPr>
            <w:noProof/>
            <w:webHidden/>
          </w:rPr>
          <w:fldChar w:fldCharType="separate"/>
        </w:r>
        <w:r w:rsidR="00963042">
          <w:rPr>
            <w:noProof/>
            <w:webHidden/>
          </w:rPr>
          <w:t>9</w:t>
        </w:r>
        <w:r w:rsidR="00963042">
          <w:rPr>
            <w:noProof/>
            <w:webHidden/>
          </w:rPr>
          <w:fldChar w:fldCharType="end"/>
        </w:r>
      </w:hyperlink>
    </w:p>
    <w:p w14:paraId="1A116A16" w14:textId="63A40D20" w:rsidR="00963042" w:rsidRDefault="00556ED9">
      <w:pPr>
        <w:pStyle w:val="TOC2"/>
        <w:rPr>
          <w:rFonts w:asciiTheme="minorHAnsi" w:eastAsiaTheme="minorEastAsia" w:hAnsiTheme="minorHAnsi" w:cstheme="minorBidi"/>
          <w:noProof/>
          <w:sz w:val="22"/>
          <w:szCs w:val="22"/>
          <w:lang w:eastAsia="en-AU"/>
        </w:rPr>
      </w:pPr>
      <w:hyperlink w:anchor="_Toc111112691" w:history="1">
        <w:r w:rsidR="00963042" w:rsidRPr="0024314D">
          <w:rPr>
            <w:rStyle w:val="Hyperlink"/>
            <w:noProof/>
          </w:rPr>
          <w:t>4.6</w:t>
        </w:r>
        <w:r w:rsidR="00963042">
          <w:rPr>
            <w:rFonts w:asciiTheme="minorHAnsi" w:eastAsiaTheme="minorEastAsia" w:hAnsiTheme="minorHAnsi" w:cstheme="minorBidi"/>
            <w:noProof/>
            <w:sz w:val="22"/>
            <w:szCs w:val="22"/>
            <w:lang w:eastAsia="en-AU"/>
          </w:rPr>
          <w:tab/>
        </w:r>
        <w:r w:rsidR="00963042" w:rsidRPr="0024314D">
          <w:rPr>
            <w:rStyle w:val="Hyperlink"/>
            <w:noProof/>
          </w:rPr>
          <w:t>GST</w:t>
        </w:r>
        <w:r w:rsidR="00963042">
          <w:rPr>
            <w:noProof/>
            <w:webHidden/>
          </w:rPr>
          <w:tab/>
        </w:r>
        <w:r w:rsidR="00963042">
          <w:rPr>
            <w:noProof/>
            <w:webHidden/>
          </w:rPr>
          <w:fldChar w:fldCharType="begin"/>
        </w:r>
        <w:r w:rsidR="00963042">
          <w:rPr>
            <w:noProof/>
            <w:webHidden/>
          </w:rPr>
          <w:instrText xml:space="preserve"> PAGEREF _Toc111112691 \h </w:instrText>
        </w:r>
        <w:r w:rsidR="00963042">
          <w:rPr>
            <w:noProof/>
            <w:webHidden/>
          </w:rPr>
        </w:r>
        <w:r w:rsidR="00963042">
          <w:rPr>
            <w:noProof/>
            <w:webHidden/>
          </w:rPr>
          <w:fldChar w:fldCharType="separate"/>
        </w:r>
        <w:r w:rsidR="00963042">
          <w:rPr>
            <w:noProof/>
            <w:webHidden/>
          </w:rPr>
          <w:t>10</w:t>
        </w:r>
        <w:r w:rsidR="00963042">
          <w:rPr>
            <w:noProof/>
            <w:webHidden/>
          </w:rPr>
          <w:fldChar w:fldCharType="end"/>
        </w:r>
      </w:hyperlink>
    </w:p>
    <w:p w14:paraId="291F855E" w14:textId="52F71A01" w:rsidR="00963042" w:rsidRDefault="00556ED9">
      <w:pPr>
        <w:pStyle w:val="TOC1"/>
        <w:rPr>
          <w:rFonts w:asciiTheme="minorHAnsi" w:eastAsiaTheme="minorEastAsia" w:hAnsiTheme="minorHAnsi" w:cstheme="minorBidi"/>
          <w:b w:val="0"/>
          <w:noProof/>
          <w:sz w:val="22"/>
          <w:szCs w:val="22"/>
          <w:lang w:eastAsia="en-AU"/>
        </w:rPr>
      </w:pPr>
      <w:hyperlink w:anchor="_Toc111112692" w:history="1">
        <w:r w:rsidR="00963042" w:rsidRPr="0024314D">
          <w:rPr>
            <w:rStyle w:val="Hyperlink"/>
            <w:caps/>
            <w:noProof/>
          </w:rPr>
          <w:t>5.</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Performance</w:t>
        </w:r>
        <w:r w:rsidR="00963042">
          <w:rPr>
            <w:noProof/>
            <w:webHidden/>
          </w:rPr>
          <w:tab/>
        </w:r>
        <w:r w:rsidR="00963042">
          <w:rPr>
            <w:noProof/>
            <w:webHidden/>
          </w:rPr>
          <w:fldChar w:fldCharType="begin"/>
        </w:r>
        <w:r w:rsidR="00963042">
          <w:rPr>
            <w:noProof/>
            <w:webHidden/>
          </w:rPr>
          <w:instrText xml:space="preserve"> PAGEREF _Toc111112692 \h </w:instrText>
        </w:r>
        <w:r w:rsidR="00963042">
          <w:rPr>
            <w:noProof/>
            <w:webHidden/>
          </w:rPr>
        </w:r>
        <w:r w:rsidR="00963042">
          <w:rPr>
            <w:noProof/>
            <w:webHidden/>
          </w:rPr>
          <w:fldChar w:fldCharType="separate"/>
        </w:r>
        <w:r w:rsidR="00963042">
          <w:rPr>
            <w:noProof/>
            <w:webHidden/>
          </w:rPr>
          <w:t>10</w:t>
        </w:r>
        <w:r w:rsidR="00963042">
          <w:rPr>
            <w:noProof/>
            <w:webHidden/>
          </w:rPr>
          <w:fldChar w:fldCharType="end"/>
        </w:r>
      </w:hyperlink>
    </w:p>
    <w:p w14:paraId="394C238B" w14:textId="2FAD1E8E" w:rsidR="00963042" w:rsidRDefault="00556ED9">
      <w:pPr>
        <w:pStyle w:val="TOC2"/>
        <w:rPr>
          <w:rFonts w:asciiTheme="minorHAnsi" w:eastAsiaTheme="minorEastAsia" w:hAnsiTheme="minorHAnsi" w:cstheme="minorBidi"/>
          <w:noProof/>
          <w:sz w:val="22"/>
          <w:szCs w:val="22"/>
          <w:lang w:eastAsia="en-AU"/>
        </w:rPr>
      </w:pPr>
      <w:hyperlink w:anchor="_Toc111112693" w:history="1">
        <w:r w:rsidR="00963042" w:rsidRPr="0024314D">
          <w:rPr>
            <w:rStyle w:val="Hyperlink"/>
            <w:noProof/>
          </w:rPr>
          <w:t>5.1</w:t>
        </w:r>
        <w:r w:rsidR="00963042">
          <w:rPr>
            <w:rFonts w:asciiTheme="minorHAnsi" w:eastAsiaTheme="minorEastAsia" w:hAnsiTheme="minorHAnsi" w:cstheme="minorBidi"/>
            <w:noProof/>
            <w:sz w:val="22"/>
            <w:szCs w:val="22"/>
            <w:lang w:eastAsia="en-AU"/>
          </w:rPr>
          <w:tab/>
        </w:r>
        <w:r w:rsidR="00963042" w:rsidRPr="0024314D">
          <w:rPr>
            <w:rStyle w:val="Hyperlink"/>
            <w:noProof/>
          </w:rPr>
          <w:t>Promote the IPR</w:t>
        </w:r>
        <w:r w:rsidR="00963042">
          <w:rPr>
            <w:noProof/>
            <w:webHidden/>
          </w:rPr>
          <w:tab/>
        </w:r>
        <w:r w:rsidR="00963042">
          <w:rPr>
            <w:noProof/>
            <w:webHidden/>
          </w:rPr>
          <w:fldChar w:fldCharType="begin"/>
        </w:r>
        <w:r w:rsidR="00963042">
          <w:rPr>
            <w:noProof/>
            <w:webHidden/>
          </w:rPr>
          <w:instrText xml:space="preserve"> PAGEREF _Toc111112693 \h </w:instrText>
        </w:r>
        <w:r w:rsidR="00963042">
          <w:rPr>
            <w:noProof/>
            <w:webHidden/>
          </w:rPr>
        </w:r>
        <w:r w:rsidR="00963042">
          <w:rPr>
            <w:noProof/>
            <w:webHidden/>
          </w:rPr>
          <w:fldChar w:fldCharType="separate"/>
        </w:r>
        <w:r w:rsidR="00963042">
          <w:rPr>
            <w:noProof/>
            <w:webHidden/>
          </w:rPr>
          <w:t>10</w:t>
        </w:r>
        <w:r w:rsidR="00963042">
          <w:rPr>
            <w:noProof/>
            <w:webHidden/>
          </w:rPr>
          <w:fldChar w:fldCharType="end"/>
        </w:r>
      </w:hyperlink>
    </w:p>
    <w:p w14:paraId="38FC4E68" w14:textId="2F2D14E0" w:rsidR="00963042" w:rsidRDefault="00556ED9">
      <w:pPr>
        <w:pStyle w:val="TOC2"/>
        <w:rPr>
          <w:rFonts w:asciiTheme="minorHAnsi" w:eastAsiaTheme="minorEastAsia" w:hAnsiTheme="minorHAnsi" w:cstheme="minorBidi"/>
          <w:noProof/>
          <w:sz w:val="22"/>
          <w:szCs w:val="22"/>
          <w:lang w:eastAsia="en-AU"/>
        </w:rPr>
      </w:pPr>
      <w:hyperlink w:anchor="_Toc111112694" w:history="1">
        <w:r w:rsidR="00963042" w:rsidRPr="0024314D">
          <w:rPr>
            <w:rStyle w:val="Hyperlink"/>
            <w:noProof/>
          </w:rPr>
          <w:t>5.2</w:t>
        </w:r>
        <w:r w:rsidR="00963042">
          <w:rPr>
            <w:rFonts w:asciiTheme="minorHAnsi" w:eastAsiaTheme="minorEastAsia" w:hAnsiTheme="minorHAnsi" w:cstheme="minorBidi"/>
            <w:noProof/>
            <w:sz w:val="22"/>
            <w:szCs w:val="22"/>
            <w:lang w:eastAsia="en-AU"/>
          </w:rPr>
          <w:tab/>
        </w:r>
        <w:r w:rsidR="00963042" w:rsidRPr="0024314D">
          <w:rPr>
            <w:rStyle w:val="Hyperlink"/>
            <w:noProof/>
          </w:rPr>
          <w:t>Commercialisation Business Plan</w:t>
        </w:r>
        <w:r w:rsidR="00963042">
          <w:rPr>
            <w:noProof/>
            <w:webHidden/>
          </w:rPr>
          <w:tab/>
        </w:r>
        <w:r w:rsidR="00963042">
          <w:rPr>
            <w:noProof/>
            <w:webHidden/>
          </w:rPr>
          <w:fldChar w:fldCharType="begin"/>
        </w:r>
        <w:r w:rsidR="00963042">
          <w:rPr>
            <w:noProof/>
            <w:webHidden/>
          </w:rPr>
          <w:instrText xml:space="preserve"> PAGEREF _Toc111112694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4258CD7D" w14:textId="7C93E898" w:rsidR="00963042" w:rsidRDefault="00556ED9">
      <w:pPr>
        <w:pStyle w:val="TOC2"/>
        <w:rPr>
          <w:rFonts w:asciiTheme="minorHAnsi" w:eastAsiaTheme="minorEastAsia" w:hAnsiTheme="minorHAnsi" w:cstheme="minorBidi"/>
          <w:noProof/>
          <w:sz w:val="22"/>
          <w:szCs w:val="22"/>
          <w:lang w:eastAsia="en-AU"/>
        </w:rPr>
      </w:pPr>
      <w:hyperlink w:anchor="_Toc111112695" w:history="1">
        <w:r w:rsidR="00963042" w:rsidRPr="0024314D">
          <w:rPr>
            <w:rStyle w:val="Hyperlink"/>
            <w:noProof/>
          </w:rPr>
          <w:t>5.3</w:t>
        </w:r>
        <w:r w:rsidR="00963042">
          <w:rPr>
            <w:rFonts w:asciiTheme="minorHAnsi" w:eastAsiaTheme="minorEastAsia" w:hAnsiTheme="minorHAnsi" w:cstheme="minorBidi"/>
            <w:noProof/>
            <w:sz w:val="22"/>
            <w:szCs w:val="22"/>
            <w:lang w:eastAsia="en-AU"/>
          </w:rPr>
          <w:tab/>
        </w:r>
        <w:r w:rsidR="00963042" w:rsidRPr="0024314D">
          <w:rPr>
            <w:rStyle w:val="Hyperlink"/>
            <w:noProof/>
          </w:rPr>
          <w:t>Consequences of failure to achieve Performance Criteria</w:t>
        </w:r>
        <w:r w:rsidR="00963042">
          <w:rPr>
            <w:noProof/>
            <w:webHidden/>
          </w:rPr>
          <w:tab/>
        </w:r>
        <w:r w:rsidR="00963042">
          <w:rPr>
            <w:noProof/>
            <w:webHidden/>
          </w:rPr>
          <w:fldChar w:fldCharType="begin"/>
        </w:r>
        <w:r w:rsidR="00963042">
          <w:rPr>
            <w:noProof/>
            <w:webHidden/>
          </w:rPr>
          <w:instrText xml:space="preserve"> PAGEREF _Toc111112695 \h </w:instrText>
        </w:r>
        <w:r w:rsidR="00963042">
          <w:rPr>
            <w:noProof/>
            <w:webHidden/>
          </w:rPr>
        </w:r>
        <w:r w:rsidR="00963042">
          <w:rPr>
            <w:noProof/>
            <w:webHidden/>
          </w:rPr>
          <w:fldChar w:fldCharType="separate"/>
        </w:r>
        <w:r w:rsidR="00963042">
          <w:rPr>
            <w:noProof/>
            <w:webHidden/>
          </w:rPr>
          <w:t>11</w:t>
        </w:r>
        <w:r w:rsidR="00963042">
          <w:rPr>
            <w:noProof/>
            <w:webHidden/>
          </w:rPr>
          <w:fldChar w:fldCharType="end"/>
        </w:r>
      </w:hyperlink>
    </w:p>
    <w:p w14:paraId="63D008DA" w14:textId="48B1470E" w:rsidR="00963042" w:rsidRDefault="00556ED9">
      <w:pPr>
        <w:pStyle w:val="TOC2"/>
        <w:rPr>
          <w:rFonts w:asciiTheme="minorHAnsi" w:eastAsiaTheme="minorEastAsia" w:hAnsiTheme="minorHAnsi" w:cstheme="minorBidi"/>
          <w:noProof/>
          <w:sz w:val="22"/>
          <w:szCs w:val="22"/>
          <w:lang w:eastAsia="en-AU"/>
        </w:rPr>
      </w:pPr>
      <w:hyperlink w:anchor="_Toc111112696" w:history="1">
        <w:r w:rsidR="00963042" w:rsidRPr="0024314D">
          <w:rPr>
            <w:rStyle w:val="Hyperlink"/>
            <w:noProof/>
          </w:rPr>
          <w:t>5.4</w:t>
        </w:r>
        <w:r w:rsidR="00963042">
          <w:rPr>
            <w:rFonts w:asciiTheme="minorHAnsi" w:eastAsiaTheme="minorEastAsia" w:hAnsiTheme="minorHAnsi" w:cstheme="minorBidi"/>
            <w:noProof/>
            <w:sz w:val="22"/>
            <w:szCs w:val="22"/>
            <w:lang w:eastAsia="en-AU"/>
          </w:rPr>
          <w:tab/>
        </w:r>
        <w:r w:rsidR="00963042" w:rsidRPr="0024314D">
          <w:rPr>
            <w:rStyle w:val="Hyperlink"/>
            <w:noProof/>
          </w:rPr>
          <w:t>Abandonment</w:t>
        </w:r>
        <w:r w:rsidR="00963042">
          <w:rPr>
            <w:noProof/>
            <w:webHidden/>
          </w:rPr>
          <w:tab/>
        </w:r>
        <w:r w:rsidR="00963042">
          <w:rPr>
            <w:noProof/>
            <w:webHidden/>
          </w:rPr>
          <w:fldChar w:fldCharType="begin"/>
        </w:r>
        <w:r w:rsidR="00963042">
          <w:rPr>
            <w:noProof/>
            <w:webHidden/>
          </w:rPr>
          <w:instrText xml:space="preserve"> PAGEREF _Toc111112696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3EF0883C" w14:textId="05A8B831" w:rsidR="00963042" w:rsidRDefault="00556ED9">
      <w:pPr>
        <w:pStyle w:val="TOC2"/>
        <w:rPr>
          <w:rFonts w:asciiTheme="minorHAnsi" w:eastAsiaTheme="minorEastAsia" w:hAnsiTheme="minorHAnsi" w:cstheme="minorBidi"/>
          <w:noProof/>
          <w:sz w:val="22"/>
          <w:szCs w:val="22"/>
          <w:lang w:eastAsia="en-AU"/>
        </w:rPr>
      </w:pPr>
      <w:hyperlink w:anchor="_Toc111112697" w:history="1">
        <w:r w:rsidR="00963042" w:rsidRPr="0024314D">
          <w:rPr>
            <w:rStyle w:val="Hyperlink"/>
            <w:noProof/>
          </w:rPr>
          <w:t>5.5</w:t>
        </w:r>
        <w:r w:rsidR="00963042">
          <w:rPr>
            <w:rFonts w:asciiTheme="minorHAnsi" w:eastAsiaTheme="minorEastAsia" w:hAnsiTheme="minorHAnsi" w:cstheme="minorBidi"/>
            <w:noProof/>
            <w:sz w:val="22"/>
            <w:szCs w:val="22"/>
            <w:lang w:eastAsia="en-AU"/>
          </w:rPr>
          <w:tab/>
        </w:r>
        <w:r w:rsidR="00963042" w:rsidRPr="0024314D">
          <w:rPr>
            <w:rStyle w:val="Hyperlink"/>
            <w:noProof/>
          </w:rPr>
          <w:t>Reporting</w:t>
        </w:r>
        <w:r w:rsidR="00963042">
          <w:rPr>
            <w:noProof/>
            <w:webHidden/>
          </w:rPr>
          <w:tab/>
        </w:r>
        <w:r w:rsidR="00963042">
          <w:rPr>
            <w:noProof/>
            <w:webHidden/>
          </w:rPr>
          <w:fldChar w:fldCharType="begin"/>
        </w:r>
        <w:r w:rsidR="00963042">
          <w:rPr>
            <w:noProof/>
            <w:webHidden/>
          </w:rPr>
          <w:instrText xml:space="preserve"> PAGEREF _Toc111112697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2CA734FF" w14:textId="7152A0C4" w:rsidR="00963042" w:rsidRDefault="00556ED9">
      <w:pPr>
        <w:pStyle w:val="TOC2"/>
        <w:rPr>
          <w:rFonts w:asciiTheme="minorHAnsi" w:eastAsiaTheme="minorEastAsia" w:hAnsiTheme="minorHAnsi" w:cstheme="minorBidi"/>
          <w:noProof/>
          <w:sz w:val="22"/>
          <w:szCs w:val="22"/>
          <w:lang w:eastAsia="en-AU"/>
        </w:rPr>
      </w:pPr>
      <w:hyperlink w:anchor="_Toc111112698" w:history="1">
        <w:r w:rsidR="00963042" w:rsidRPr="0024314D">
          <w:rPr>
            <w:rStyle w:val="Hyperlink"/>
            <w:noProof/>
          </w:rPr>
          <w:t>5.6</w:t>
        </w:r>
        <w:r w:rsidR="00963042">
          <w:rPr>
            <w:rFonts w:asciiTheme="minorHAnsi" w:eastAsiaTheme="minorEastAsia" w:hAnsiTheme="minorHAnsi" w:cstheme="minorBidi"/>
            <w:noProof/>
            <w:sz w:val="22"/>
            <w:szCs w:val="22"/>
            <w:lang w:eastAsia="en-AU"/>
          </w:rPr>
          <w:tab/>
        </w:r>
        <w:r w:rsidR="00963042" w:rsidRPr="0024314D">
          <w:rPr>
            <w:rStyle w:val="Hyperlink"/>
            <w:noProof/>
          </w:rPr>
          <w:t>Periodic meeting</w:t>
        </w:r>
        <w:r w:rsidR="00963042">
          <w:rPr>
            <w:noProof/>
            <w:webHidden/>
          </w:rPr>
          <w:tab/>
        </w:r>
        <w:r w:rsidR="00963042">
          <w:rPr>
            <w:noProof/>
            <w:webHidden/>
          </w:rPr>
          <w:fldChar w:fldCharType="begin"/>
        </w:r>
        <w:r w:rsidR="00963042">
          <w:rPr>
            <w:noProof/>
            <w:webHidden/>
          </w:rPr>
          <w:instrText xml:space="preserve"> PAGEREF _Toc111112698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25A8F441" w14:textId="76F6156D" w:rsidR="00963042" w:rsidRDefault="00556ED9">
      <w:pPr>
        <w:pStyle w:val="TOC2"/>
        <w:rPr>
          <w:rFonts w:asciiTheme="minorHAnsi" w:eastAsiaTheme="minorEastAsia" w:hAnsiTheme="minorHAnsi" w:cstheme="minorBidi"/>
          <w:noProof/>
          <w:sz w:val="22"/>
          <w:szCs w:val="22"/>
          <w:lang w:eastAsia="en-AU"/>
        </w:rPr>
      </w:pPr>
      <w:hyperlink w:anchor="_Toc111112699" w:history="1">
        <w:r w:rsidR="00963042" w:rsidRPr="0024314D">
          <w:rPr>
            <w:rStyle w:val="Hyperlink"/>
            <w:noProof/>
          </w:rPr>
          <w:t>5.7</w:t>
        </w:r>
        <w:r w:rsidR="00963042">
          <w:rPr>
            <w:rFonts w:asciiTheme="minorHAnsi" w:eastAsiaTheme="minorEastAsia" w:hAnsiTheme="minorHAnsi" w:cstheme="minorBidi"/>
            <w:noProof/>
            <w:sz w:val="22"/>
            <w:szCs w:val="22"/>
            <w:lang w:eastAsia="en-AU"/>
          </w:rPr>
          <w:tab/>
        </w:r>
        <w:r w:rsidR="00963042" w:rsidRPr="0024314D">
          <w:rPr>
            <w:rStyle w:val="Hyperlink"/>
            <w:noProof/>
          </w:rPr>
          <w:t>Other meetings</w:t>
        </w:r>
        <w:r w:rsidR="00963042">
          <w:rPr>
            <w:noProof/>
            <w:webHidden/>
          </w:rPr>
          <w:tab/>
        </w:r>
        <w:r w:rsidR="00963042">
          <w:rPr>
            <w:noProof/>
            <w:webHidden/>
          </w:rPr>
          <w:fldChar w:fldCharType="begin"/>
        </w:r>
        <w:r w:rsidR="00963042">
          <w:rPr>
            <w:noProof/>
            <w:webHidden/>
          </w:rPr>
          <w:instrText xml:space="preserve"> PAGEREF _Toc111112699 \h </w:instrText>
        </w:r>
        <w:r w:rsidR="00963042">
          <w:rPr>
            <w:noProof/>
            <w:webHidden/>
          </w:rPr>
        </w:r>
        <w:r w:rsidR="00963042">
          <w:rPr>
            <w:noProof/>
            <w:webHidden/>
          </w:rPr>
          <w:fldChar w:fldCharType="separate"/>
        </w:r>
        <w:r w:rsidR="00963042">
          <w:rPr>
            <w:noProof/>
            <w:webHidden/>
          </w:rPr>
          <w:t>12</w:t>
        </w:r>
        <w:r w:rsidR="00963042">
          <w:rPr>
            <w:noProof/>
            <w:webHidden/>
          </w:rPr>
          <w:fldChar w:fldCharType="end"/>
        </w:r>
      </w:hyperlink>
    </w:p>
    <w:p w14:paraId="5DAF1E61" w14:textId="7D3D3BBA" w:rsidR="00963042" w:rsidRDefault="00556ED9">
      <w:pPr>
        <w:pStyle w:val="TOC1"/>
        <w:rPr>
          <w:rFonts w:asciiTheme="minorHAnsi" w:eastAsiaTheme="minorEastAsia" w:hAnsiTheme="minorHAnsi" w:cstheme="minorBidi"/>
          <w:b w:val="0"/>
          <w:noProof/>
          <w:sz w:val="22"/>
          <w:szCs w:val="22"/>
          <w:lang w:eastAsia="en-AU"/>
        </w:rPr>
      </w:pPr>
      <w:hyperlink w:anchor="_Toc111112700" w:history="1">
        <w:r w:rsidR="00963042" w:rsidRPr="0024314D">
          <w:rPr>
            <w:rStyle w:val="Hyperlink"/>
            <w:caps/>
            <w:noProof/>
          </w:rPr>
          <w:t>6.</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Accounting and audit rights</w:t>
        </w:r>
        <w:r w:rsidR="00963042">
          <w:rPr>
            <w:noProof/>
            <w:webHidden/>
          </w:rPr>
          <w:tab/>
        </w:r>
        <w:r w:rsidR="00963042">
          <w:rPr>
            <w:noProof/>
            <w:webHidden/>
          </w:rPr>
          <w:fldChar w:fldCharType="begin"/>
        </w:r>
        <w:r w:rsidR="00963042">
          <w:rPr>
            <w:noProof/>
            <w:webHidden/>
          </w:rPr>
          <w:instrText xml:space="preserve"> PAGEREF _Toc111112700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222D54FE" w14:textId="54709CC9" w:rsidR="00963042" w:rsidRDefault="00556ED9">
      <w:pPr>
        <w:pStyle w:val="TOC2"/>
        <w:rPr>
          <w:rFonts w:asciiTheme="minorHAnsi" w:eastAsiaTheme="minorEastAsia" w:hAnsiTheme="minorHAnsi" w:cstheme="minorBidi"/>
          <w:noProof/>
          <w:sz w:val="22"/>
          <w:szCs w:val="22"/>
          <w:lang w:eastAsia="en-AU"/>
        </w:rPr>
      </w:pPr>
      <w:hyperlink w:anchor="_Toc111112701" w:history="1">
        <w:r w:rsidR="00963042" w:rsidRPr="0024314D">
          <w:rPr>
            <w:rStyle w:val="Hyperlink"/>
            <w:noProof/>
          </w:rPr>
          <w:t>6.1</w:t>
        </w:r>
        <w:r w:rsidR="00963042">
          <w:rPr>
            <w:rFonts w:asciiTheme="minorHAnsi" w:eastAsiaTheme="minorEastAsia" w:hAnsiTheme="minorHAnsi" w:cstheme="minorBidi"/>
            <w:noProof/>
            <w:sz w:val="22"/>
            <w:szCs w:val="22"/>
            <w:lang w:eastAsia="en-AU"/>
          </w:rPr>
          <w:tab/>
        </w:r>
        <w:r w:rsidR="00963042" w:rsidRPr="0024314D">
          <w:rPr>
            <w:rStyle w:val="Hyperlink"/>
            <w:noProof/>
          </w:rPr>
          <w:t>Record keeping</w:t>
        </w:r>
        <w:r w:rsidR="00963042">
          <w:rPr>
            <w:noProof/>
            <w:webHidden/>
          </w:rPr>
          <w:tab/>
        </w:r>
        <w:r w:rsidR="00963042">
          <w:rPr>
            <w:noProof/>
            <w:webHidden/>
          </w:rPr>
          <w:fldChar w:fldCharType="begin"/>
        </w:r>
        <w:r w:rsidR="00963042">
          <w:rPr>
            <w:noProof/>
            <w:webHidden/>
          </w:rPr>
          <w:instrText xml:space="preserve"> PAGEREF _Toc111112701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40226160" w14:textId="61C239DA" w:rsidR="00963042" w:rsidRDefault="00556ED9">
      <w:pPr>
        <w:pStyle w:val="TOC2"/>
        <w:rPr>
          <w:rFonts w:asciiTheme="minorHAnsi" w:eastAsiaTheme="minorEastAsia" w:hAnsiTheme="minorHAnsi" w:cstheme="minorBidi"/>
          <w:noProof/>
          <w:sz w:val="22"/>
          <w:szCs w:val="22"/>
          <w:lang w:eastAsia="en-AU"/>
        </w:rPr>
      </w:pPr>
      <w:hyperlink w:anchor="_Toc111112702" w:history="1">
        <w:r w:rsidR="00963042" w:rsidRPr="0024314D">
          <w:rPr>
            <w:rStyle w:val="Hyperlink"/>
            <w:noProof/>
          </w:rPr>
          <w:t>6.2</w:t>
        </w:r>
        <w:r w:rsidR="00963042">
          <w:rPr>
            <w:rFonts w:asciiTheme="minorHAnsi" w:eastAsiaTheme="minorEastAsia" w:hAnsiTheme="minorHAnsi" w:cstheme="minorBidi"/>
            <w:noProof/>
            <w:sz w:val="22"/>
            <w:szCs w:val="22"/>
            <w:lang w:eastAsia="en-AU"/>
          </w:rPr>
          <w:tab/>
        </w:r>
        <w:r w:rsidR="00963042" w:rsidRPr="0024314D">
          <w:rPr>
            <w:rStyle w:val="Hyperlink"/>
            <w:noProof/>
          </w:rPr>
          <w:t>Inspection and audit rights</w:t>
        </w:r>
        <w:r w:rsidR="00963042">
          <w:rPr>
            <w:noProof/>
            <w:webHidden/>
          </w:rPr>
          <w:tab/>
        </w:r>
        <w:r w:rsidR="00963042">
          <w:rPr>
            <w:noProof/>
            <w:webHidden/>
          </w:rPr>
          <w:fldChar w:fldCharType="begin"/>
        </w:r>
        <w:r w:rsidR="00963042">
          <w:rPr>
            <w:noProof/>
            <w:webHidden/>
          </w:rPr>
          <w:instrText xml:space="preserve"> PAGEREF _Toc111112702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01FE7632" w14:textId="493312EB" w:rsidR="00963042" w:rsidRDefault="00556ED9">
      <w:pPr>
        <w:pStyle w:val="TOC2"/>
        <w:rPr>
          <w:rFonts w:asciiTheme="minorHAnsi" w:eastAsiaTheme="minorEastAsia" w:hAnsiTheme="minorHAnsi" w:cstheme="minorBidi"/>
          <w:noProof/>
          <w:sz w:val="22"/>
          <w:szCs w:val="22"/>
          <w:lang w:eastAsia="en-AU"/>
        </w:rPr>
      </w:pPr>
      <w:hyperlink w:anchor="_Toc111112703" w:history="1">
        <w:r w:rsidR="00963042" w:rsidRPr="0024314D">
          <w:rPr>
            <w:rStyle w:val="Hyperlink"/>
            <w:noProof/>
          </w:rPr>
          <w:t>6.3</w:t>
        </w:r>
        <w:r w:rsidR="00963042">
          <w:rPr>
            <w:rFonts w:asciiTheme="minorHAnsi" w:eastAsiaTheme="minorEastAsia" w:hAnsiTheme="minorHAnsi" w:cstheme="minorBidi"/>
            <w:noProof/>
            <w:sz w:val="22"/>
            <w:szCs w:val="22"/>
            <w:lang w:eastAsia="en-AU"/>
          </w:rPr>
          <w:tab/>
        </w:r>
        <w:r w:rsidR="00963042" w:rsidRPr="0024314D">
          <w:rPr>
            <w:rStyle w:val="Hyperlink"/>
            <w:noProof/>
          </w:rPr>
          <w:t>Discrepancy</w:t>
        </w:r>
        <w:r w:rsidR="00963042">
          <w:rPr>
            <w:noProof/>
            <w:webHidden/>
          </w:rPr>
          <w:tab/>
        </w:r>
        <w:r w:rsidR="00963042">
          <w:rPr>
            <w:noProof/>
            <w:webHidden/>
          </w:rPr>
          <w:fldChar w:fldCharType="begin"/>
        </w:r>
        <w:r w:rsidR="00963042">
          <w:rPr>
            <w:noProof/>
            <w:webHidden/>
          </w:rPr>
          <w:instrText xml:space="preserve"> PAGEREF _Toc111112703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1A09193C" w14:textId="6976D9C2" w:rsidR="00963042" w:rsidRDefault="00556ED9">
      <w:pPr>
        <w:pStyle w:val="TOC1"/>
        <w:rPr>
          <w:rFonts w:asciiTheme="minorHAnsi" w:eastAsiaTheme="minorEastAsia" w:hAnsiTheme="minorHAnsi" w:cstheme="minorBidi"/>
          <w:b w:val="0"/>
          <w:noProof/>
          <w:sz w:val="22"/>
          <w:szCs w:val="22"/>
          <w:lang w:eastAsia="en-AU"/>
        </w:rPr>
      </w:pPr>
      <w:hyperlink w:anchor="_Toc111112704" w:history="1">
        <w:r w:rsidR="00963042" w:rsidRPr="0024314D">
          <w:rPr>
            <w:rStyle w:val="Hyperlink"/>
            <w:caps/>
            <w:noProof/>
          </w:rPr>
          <w:t>7.</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Improvements</w:t>
        </w:r>
        <w:r w:rsidR="00963042">
          <w:rPr>
            <w:noProof/>
            <w:webHidden/>
          </w:rPr>
          <w:tab/>
        </w:r>
        <w:r w:rsidR="00963042">
          <w:rPr>
            <w:noProof/>
            <w:webHidden/>
          </w:rPr>
          <w:fldChar w:fldCharType="begin"/>
        </w:r>
        <w:r w:rsidR="00963042">
          <w:rPr>
            <w:noProof/>
            <w:webHidden/>
          </w:rPr>
          <w:instrText xml:space="preserve"> PAGEREF _Toc111112704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6A19C7B2" w14:textId="4FE8C685" w:rsidR="00963042" w:rsidRDefault="00556ED9">
      <w:pPr>
        <w:pStyle w:val="TOC2"/>
        <w:rPr>
          <w:rFonts w:asciiTheme="minorHAnsi" w:eastAsiaTheme="minorEastAsia" w:hAnsiTheme="minorHAnsi" w:cstheme="minorBidi"/>
          <w:noProof/>
          <w:sz w:val="22"/>
          <w:szCs w:val="22"/>
          <w:lang w:eastAsia="en-AU"/>
        </w:rPr>
      </w:pPr>
      <w:hyperlink w:anchor="_Toc111112705" w:history="1">
        <w:r w:rsidR="00963042" w:rsidRPr="0024314D">
          <w:rPr>
            <w:rStyle w:val="Hyperlink"/>
            <w:noProof/>
          </w:rPr>
          <w:t>7.1</w:t>
        </w:r>
        <w:r w:rsidR="00963042">
          <w:rPr>
            <w:rFonts w:asciiTheme="minorHAnsi" w:eastAsiaTheme="minorEastAsia" w:hAnsiTheme="minorHAnsi" w:cstheme="minorBidi"/>
            <w:noProof/>
            <w:sz w:val="22"/>
            <w:szCs w:val="22"/>
            <w:lang w:eastAsia="en-AU"/>
          </w:rPr>
          <w:tab/>
        </w:r>
        <w:r w:rsidR="00963042" w:rsidRPr="0024314D">
          <w:rPr>
            <w:rStyle w:val="Hyperlink"/>
            <w:noProof/>
          </w:rPr>
          <w:t>Ownership and rights to Improvements</w:t>
        </w:r>
        <w:r w:rsidR="00963042">
          <w:rPr>
            <w:noProof/>
            <w:webHidden/>
          </w:rPr>
          <w:tab/>
        </w:r>
        <w:r w:rsidR="00963042">
          <w:rPr>
            <w:noProof/>
            <w:webHidden/>
          </w:rPr>
          <w:fldChar w:fldCharType="begin"/>
        </w:r>
        <w:r w:rsidR="00963042">
          <w:rPr>
            <w:noProof/>
            <w:webHidden/>
          </w:rPr>
          <w:instrText xml:space="preserve"> PAGEREF _Toc111112705 \h </w:instrText>
        </w:r>
        <w:r w:rsidR="00963042">
          <w:rPr>
            <w:noProof/>
            <w:webHidden/>
          </w:rPr>
        </w:r>
        <w:r w:rsidR="00963042">
          <w:rPr>
            <w:noProof/>
            <w:webHidden/>
          </w:rPr>
          <w:fldChar w:fldCharType="separate"/>
        </w:r>
        <w:r w:rsidR="00963042">
          <w:rPr>
            <w:noProof/>
            <w:webHidden/>
          </w:rPr>
          <w:t>13</w:t>
        </w:r>
        <w:r w:rsidR="00963042">
          <w:rPr>
            <w:noProof/>
            <w:webHidden/>
          </w:rPr>
          <w:fldChar w:fldCharType="end"/>
        </w:r>
      </w:hyperlink>
    </w:p>
    <w:p w14:paraId="7A0EF1A5" w14:textId="768E87C8" w:rsidR="00963042" w:rsidRDefault="00556ED9">
      <w:pPr>
        <w:pStyle w:val="TOC1"/>
        <w:rPr>
          <w:rFonts w:asciiTheme="minorHAnsi" w:eastAsiaTheme="minorEastAsia" w:hAnsiTheme="minorHAnsi" w:cstheme="minorBidi"/>
          <w:b w:val="0"/>
          <w:noProof/>
          <w:sz w:val="22"/>
          <w:szCs w:val="22"/>
          <w:lang w:eastAsia="en-AU"/>
        </w:rPr>
      </w:pPr>
      <w:hyperlink w:anchor="_Toc111112706" w:history="1">
        <w:r w:rsidR="00963042" w:rsidRPr="0024314D">
          <w:rPr>
            <w:rStyle w:val="Hyperlink"/>
            <w:caps/>
            <w:noProof/>
          </w:rPr>
          <w:t>8.</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Standards</w:t>
        </w:r>
        <w:r w:rsidR="00963042">
          <w:rPr>
            <w:noProof/>
            <w:webHidden/>
          </w:rPr>
          <w:tab/>
        </w:r>
        <w:r w:rsidR="00963042">
          <w:rPr>
            <w:noProof/>
            <w:webHidden/>
          </w:rPr>
          <w:fldChar w:fldCharType="begin"/>
        </w:r>
        <w:r w:rsidR="00963042">
          <w:rPr>
            <w:noProof/>
            <w:webHidden/>
          </w:rPr>
          <w:instrText xml:space="preserve"> PAGEREF _Toc111112706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2A593C0E" w14:textId="31434905" w:rsidR="00963042" w:rsidRDefault="00556ED9">
      <w:pPr>
        <w:pStyle w:val="TOC2"/>
        <w:rPr>
          <w:rFonts w:asciiTheme="minorHAnsi" w:eastAsiaTheme="minorEastAsia" w:hAnsiTheme="minorHAnsi" w:cstheme="minorBidi"/>
          <w:noProof/>
          <w:sz w:val="22"/>
          <w:szCs w:val="22"/>
          <w:lang w:eastAsia="en-AU"/>
        </w:rPr>
      </w:pPr>
      <w:hyperlink w:anchor="_Toc111112707" w:history="1">
        <w:r w:rsidR="00963042" w:rsidRPr="0024314D">
          <w:rPr>
            <w:rStyle w:val="Hyperlink"/>
            <w:noProof/>
          </w:rPr>
          <w:t>8.1</w:t>
        </w:r>
        <w:r w:rsidR="00963042">
          <w:rPr>
            <w:rFonts w:asciiTheme="minorHAnsi" w:eastAsiaTheme="minorEastAsia" w:hAnsiTheme="minorHAnsi" w:cstheme="minorBidi"/>
            <w:noProof/>
            <w:sz w:val="22"/>
            <w:szCs w:val="22"/>
            <w:lang w:eastAsia="en-AU"/>
          </w:rPr>
          <w:tab/>
        </w:r>
        <w:r w:rsidR="00963042" w:rsidRPr="0024314D">
          <w:rPr>
            <w:rStyle w:val="Hyperlink"/>
            <w:noProof/>
          </w:rPr>
          <w:t>Compliance with laws and technical standards</w:t>
        </w:r>
        <w:r w:rsidR="00963042">
          <w:rPr>
            <w:noProof/>
            <w:webHidden/>
          </w:rPr>
          <w:tab/>
        </w:r>
        <w:r w:rsidR="00963042">
          <w:rPr>
            <w:noProof/>
            <w:webHidden/>
          </w:rPr>
          <w:fldChar w:fldCharType="begin"/>
        </w:r>
        <w:r w:rsidR="00963042">
          <w:rPr>
            <w:noProof/>
            <w:webHidden/>
          </w:rPr>
          <w:instrText xml:space="preserve"> PAGEREF _Toc111112707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3C61BB54" w14:textId="4D1918FE" w:rsidR="00963042" w:rsidRDefault="00556ED9">
      <w:pPr>
        <w:pStyle w:val="TOC2"/>
        <w:rPr>
          <w:rFonts w:asciiTheme="minorHAnsi" w:eastAsiaTheme="minorEastAsia" w:hAnsiTheme="minorHAnsi" w:cstheme="minorBidi"/>
          <w:noProof/>
          <w:sz w:val="22"/>
          <w:szCs w:val="22"/>
          <w:lang w:eastAsia="en-AU"/>
        </w:rPr>
      </w:pPr>
      <w:hyperlink w:anchor="_Toc111112708" w:history="1">
        <w:r w:rsidR="00963042" w:rsidRPr="0024314D">
          <w:rPr>
            <w:rStyle w:val="Hyperlink"/>
            <w:noProof/>
          </w:rPr>
          <w:t>8.2</w:t>
        </w:r>
        <w:r w:rsidR="00963042">
          <w:rPr>
            <w:rFonts w:asciiTheme="minorHAnsi" w:eastAsiaTheme="minorEastAsia" w:hAnsiTheme="minorHAnsi" w:cstheme="minorBidi"/>
            <w:noProof/>
            <w:sz w:val="22"/>
            <w:szCs w:val="22"/>
            <w:lang w:eastAsia="en-AU"/>
          </w:rPr>
          <w:tab/>
        </w:r>
        <w:r w:rsidR="00963042" w:rsidRPr="0024314D">
          <w:rPr>
            <w:rStyle w:val="Hyperlink"/>
            <w:noProof/>
          </w:rPr>
          <w:t>Products to be safe</w:t>
        </w:r>
        <w:r w:rsidR="00963042">
          <w:rPr>
            <w:noProof/>
            <w:webHidden/>
          </w:rPr>
          <w:tab/>
        </w:r>
        <w:r w:rsidR="00963042">
          <w:rPr>
            <w:noProof/>
            <w:webHidden/>
          </w:rPr>
          <w:fldChar w:fldCharType="begin"/>
        </w:r>
        <w:r w:rsidR="00963042">
          <w:rPr>
            <w:noProof/>
            <w:webHidden/>
          </w:rPr>
          <w:instrText xml:space="preserve"> PAGEREF _Toc111112708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0C5C61FB" w14:textId="62622791" w:rsidR="00963042" w:rsidRDefault="00556ED9">
      <w:pPr>
        <w:pStyle w:val="TOC2"/>
        <w:rPr>
          <w:rFonts w:asciiTheme="minorHAnsi" w:eastAsiaTheme="minorEastAsia" w:hAnsiTheme="minorHAnsi" w:cstheme="minorBidi"/>
          <w:noProof/>
          <w:sz w:val="22"/>
          <w:szCs w:val="22"/>
          <w:lang w:eastAsia="en-AU"/>
        </w:rPr>
      </w:pPr>
      <w:hyperlink w:anchor="_Toc111112709" w:history="1">
        <w:r w:rsidR="00963042" w:rsidRPr="0024314D">
          <w:rPr>
            <w:rStyle w:val="Hyperlink"/>
            <w:noProof/>
          </w:rPr>
          <w:t>8.3</w:t>
        </w:r>
        <w:r w:rsidR="00963042">
          <w:rPr>
            <w:rFonts w:asciiTheme="minorHAnsi" w:eastAsiaTheme="minorEastAsia" w:hAnsiTheme="minorHAnsi" w:cstheme="minorBidi"/>
            <w:noProof/>
            <w:sz w:val="22"/>
            <w:szCs w:val="22"/>
            <w:lang w:eastAsia="en-AU"/>
          </w:rPr>
          <w:tab/>
        </w:r>
        <w:r w:rsidR="00963042" w:rsidRPr="0024314D">
          <w:rPr>
            <w:rStyle w:val="Hyperlink"/>
            <w:noProof/>
          </w:rPr>
          <w:t>Regulatory approvals</w:t>
        </w:r>
        <w:r w:rsidR="00963042">
          <w:rPr>
            <w:noProof/>
            <w:webHidden/>
          </w:rPr>
          <w:tab/>
        </w:r>
        <w:r w:rsidR="00963042">
          <w:rPr>
            <w:noProof/>
            <w:webHidden/>
          </w:rPr>
          <w:fldChar w:fldCharType="begin"/>
        </w:r>
        <w:r w:rsidR="00963042">
          <w:rPr>
            <w:noProof/>
            <w:webHidden/>
          </w:rPr>
          <w:instrText xml:space="preserve"> PAGEREF _Toc111112709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4F279334" w14:textId="0AE5E71B" w:rsidR="00963042" w:rsidRDefault="00556ED9">
      <w:pPr>
        <w:pStyle w:val="TOC2"/>
        <w:rPr>
          <w:rFonts w:asciiTheme="minorHAnsi" w:eastAsiaTheme="minorEastAsia" w:hAnsiTheme="minorHAnsi" w:cstheme="minorBidi"/>
          <w:noProof/>
          <w:sz w:val="22"/>
          <w:szCs w:val="22"/>
          <w:lang w:eastAsia="en-AU"/>
        </w:rPr>
      </w:pPr>
      <w:hyperlink w:anchor="_Toc111112710" w:history="1">
        <w:r w:rsidR="00963042" w:rsidRPr="0024314D">
          <w:rPr>
            <w:rStyle w:val="Hyperlink"/>
            <w:noProof/>
          </w:rPr>
          <w:t>8.4</w:t>
        </w:r>
        <w:r w:rsidR="00963042">
          <w:rPr>
            <w:rFonts w:asciiTheme="minorHAnsi" w:eastAsiaTheme="minorEastAsia" w:hAnsiTheme="minorHAnsi" w:cstheme="minorBidi"/>
            <w:noProof/>
            <w:sz w:val="22"/>
            <w:szCs w:val="22"/>
            <w:lang w:eastAsia="en-AU"/>
          </w:rPr>
          <w:tab/>
        </w:r>
        <w:r w:rsidR="00963042" w:rsidRPr="0024314D">
          <w:rPr>
            <w:rStyle w:val="Hyperlink"/>
            <w:noProof/>
          </w:rPr>
          <w:t>Compliance is Licensee's responsibility</w:t>
        </w:r>
        <w:r w:rsidR="00963042">
          <w:rPr>
            <w:noProof/>
            <w:webHidden/>
          </w:rPr>
          <w:tab/>
        </w:r>
        <w:r w:rsidR="00963042">
          <w:rPr>
            <w:noProof/>
            <w:webHidden/>
          </w:rPr>
          <w:fldChar w:fldCharType="begin"/>
        </w:r>
        <w:r w:rsidR="00963042">
          <w:rPr>
            <w:noProof/>
            <w:webHidden/>
          </w:rPr>
          <w:instrText xml:space="preserve"> PAGEREF _Toc111112710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3C47147F" w14:textId="47440D86" w:rsidR="00963042" w:rsidRDefault="00556ED9">
      <w:pPr>
        <w:pStyle w:val="TOC2"/>
        <w:rPr>
          <w:rFonts w:asciiTheme="minorHAnsi" w:eastAsiaTheme="minorEastAsia" w:hAnsiTheme="minorHAnsi" w:cstheme="minorBidi"/>
          <w:noProof/>
          <w:sz w:val="22"/>
          <w:szCs w:val="22"/>
          <w:lang w:eastAsia="en-AU"/>
        </w:rPr>
      </w:pPr>
      <w:hyperlink w:anchor="_Toc111112711" w:history="1">
        <w:r w:rsidR="00963042" w:rsidRPr="0024314D">
          <w:rPr>
            <w:rStyle w:val="Hyperlink"/>
            <w:noProof/>
          </w:rPr>
          <w:t>8.5</w:t>
        </w:r>
        <w:r w:rsidR="00963042">
          <w:rPr>
            <w:rFonts w:asciiTheme="minorHAnsi" w:eastAsiaTheme="minorEastAsia" w:hAnsiTheme="minorHAnsi" w:cstheme="minorBidi"/>
            <w:noProof/>
            <w:sz w:val="22"/>
            <w:szCs w:val="22"/>
            <w:lang w:eastAsia="en-AU"/>
          </w:rPr>
          <w:tab/>
        </w:r>
        <w:r w:rsidR="00963042" w:rsidRPr="0024314D">
          <w:rPr>
            <w:rStyle w:val="Hyperlink"/>
            <w:noProof/>
          </w:rPr>
          <w:t>No reliance on the Materials</w:t>
        </w:r>
        <w:r w:rsidR="00963042">
          <w:rPr>
            <w:noProof/>
            <w:webHidden/>
          </w:rPr>
          <w:tab/>
        </w:r>
        <w:r w:rsidR="00963042">
          <w:rPr>
            <w:noProof/>
            <w:webHidden/>
          </w:rPr>
          <w:fldChar w:fldCharType="begin"/>
        </w:r>
        <w:r w:rsidR="00963042">
          <w:rPr>
            <w:noProof/>
            <w:webHidden/>
          </w:rPr>
          <w:instrText xml:space="preserve"> PAGEREF _Toc111112711 \h </w:instrText>
        </w:r>
        <w:r w:rsidR="00963042">
          <w:rPr>
            <w:noProof/>
            <w:webHidden/>
          </w:rPr>
        </w:r>
        <w:r w:rsidR="00963042">
          <w:rPr>
            <w:noProof/>
            <w:webHidden/>
          </w:rPr>
          <w:fldChar w:fldCharType="separate"/>
        </w:r>
        <w:r w:rsidR="00963042">
          <w:rPr>
            <w:noProof/>
            <w:webHidden/>
          </w:rPr>
          <w:t>14</w:t>
        </w:r>
        <w:r w:rsidR="00963042">
          <w:rPr>
            <w:noProof/>
            <w:webHidden/>
          </w:rPr>
          <w:fldChar w:fldCharType="end"/>
        </w:r>
      </w:hyperlink>
    </w:p>
    <w:p w14:paraId="0DEA277A" w14:textId="5358271B" w:rsidR="00963042" w:rsidRDefault="00556ED9">
      <w:pPr>
        <w:pStyle w:val="TOC2"/>
        <w:rPr>
          <w:rFonts w:asciiTheme="minorHAnsi" w:eastAsiaTheme="minorEastAsia" w:hAnsiTheme="minorHAnsi" w:cstheme="minorBidi"/>
          <w:noProof/>
          <w:sz w:val="22"/>
          <w:szCs w:val="22"/>
          <w:lang w:eastAsia="en-AU"/>
        </w:rPr>
      </w:pPr>
      <w:hyperlink w:anchor="_Toc111112712" w:history="1">
        <w:r w:rsidR="00963042" w:rsidRPr="0024314D">
          <w:rPr>
            <w:rStyle w:val="Hyperlink"/>
            <w:noProof/>
          </w:rPr>
          <w:t>8.6</w:t>
        </w:r>
        <w:r w:rsidR="00963042">
          <w:rPr>
            <w:rFonts w:asciiTheme="minorHAnsi" w:eastAsiaTheme="minorEastAsia" w:hAnsiTheme="minorHAnsi" w:cstheme="minorBidi"/>
            <w:noProof/>
            <w:sz w:val="22"/>
            <w:szCs w:val="22"/>
            <w:lang w:eastAsia="en-AU"/>
          </w:rPr>
          <w:tab/>
        </w:r>
        <w:r w:rsidR="00963042" w:rsidRPr="0024314D">
          <w:rPr>
            <w:rStyle w:val="Hyperlink"/>
            <w:noProof/>
          </w:rPr>
          <w:t>Inspection of Products</w:t>
        </w:r>
        <w:r w:rsidR="00963042">
          <w:rPr>
            <w:noProof/>
            <w:webHidden/>
          </w:rPr>
          <w:tab/>
        </w:r>
        <w:r w:rsidR="00963042">
          <w:rPr>
            <w:noProof/>
            <w:webHidden/>
          </w:rPr>
          <w:fldChar w:fldCharType="begin"/>
        </w:r>
        <w:r w:rsidR="00963042">
          <w:rPr>
            <w:noProof/>
            <w:webHidden/>
          </w:rPr>
          <w:instrText xml:space="preserve"> PAGEREF _Toc111112712 \h </w:instrText>
        </w:r>
        <w:r w:rsidR="00963042">
          <w:rPr>
            <w:noProof/>
            <w:webHidden/>
          </w:rPr>
        </w:r>
        <w:r w:rsidR="00963042">
          <w:rPr>
            <w:noProof/>
            <w:webHidden/>
          </w:rPr>
          <w:fldChar w:fldCharType="separate"/>
        </w:r>
        <w:r w:rsidR="00963042">
          <w:rPr>
            <w:noProof/>
            <w:webHidden/>
          </w:rPr>
          <w:t>15</w:t>
        </w:r>
        <w:r w:rsidR="00963042">
          <w:rPr>
            <w:noProof/>
            <w:webHidden/>
          </w:rPr>
          <w:fldChar w:fldCharType="end"/>
        </w:r>
      </w:hyperlink>
    </w:p>
    <w:p w14:paraId="6AF936E7" w14:textId="6314A4FE" w:rsidR="00963042" w:rsidRDefault="00556ED9">
      <w:pPr>
        <w:pStyle w:val="TOC1"/>
        <w:rPr>
          <w:rFonts w:asciiTheme="minorHAnsi" w:eastAsiaTheme="minorEastAsia" w:hAnsiTheme="minorHAnsi" w:cstheme="minorBidi"/>
          <w:b w:val="0"/>
          <w:noProof/>
          <w:sz w:val="22"/>
          <w:szCs w:val="22"/>
          <w:lang w:eastAsia="en-AU"/>
        </w:rPr>
      </w:pPr>
      <w:hyperlink w:anchor="_Toc111112713" w:history="1">
        <w:r w:rsidR="00963042" w:rsidRPr="0024314D">
          <w:rPr>
            <w:rStyle w:val="Hyperlink"/>
            <w:caps/>
            <w:noProof/>
          </w:rPr>
          <w:t>9.</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Registration management and Registration costs</w:t>
        </w:r>
        <w:r w:rsidR="00963042">
          <w:rPr>
            <w:noProof/>
            <w:webHidden/>
          </w:rPr>
          <w:tab/>
        </w:r>
        <w:r w:rsidR="00963042">
          <w:rPr>
            <w:noProof/>
            <w:webHidden/>
          </w:rPr>
          <w:fldChar w:fldCharType="begin"/>
        </w:r>
        <w:r w:rsidR="00963042">
          <w:rPr>
            <w:noProof/>
            <w:webHidden/>
          </w:rPr>
          <w:instrText xml:space="preserve"> PAGEREF _Toc111112713 \h </w:instrText>
        </w:r>
        <w:r w:rsidR="00963042">
          <w:rPr>
            <w:noProof/>
            <w:webHidden/>
          </w:rPr>
        </w:r>
        <w:r w:rsidR="00963042">
          <w:rPr>
            <w:noProof/>
            <w:webHidden/>
          </w:rPr>
          <w:fldChar w:fldCharType="separate"/>
        </w:r>
        <w:r w:rsidR="00963042">
          <w:rPr>
            <w:noProof/>
            <w:webHidden/>
          </w:rPr>
          <w:t>15</w:t>
        </w:r>
        <w:r w:rsidR="00963042">
          <w:rPr>
            <w:noProof/>
            <w:webHidden/>
          </w:rPr>
          <w:fldChar w:fldCharType="end"/>
        </w:r>
      </w:hyperlink>
    </w:p>
    <w:p w14:paraId="75BC35F9" w14:textId="77C4426B" w:rsidR="00963042" w:rsidRDefault="00556ED9">
      <w:pPr>
        <w:pStyle w:val="TOC2"/>
        <w:rPr>
          <w:rFonts w:asciiTheme="minorHAnsi" w:eastAsiaTheme="minorEastAsia" w:hAnsiTheme="minorHAnsi" w:cstheme="minorBidi"/>
          <w:noProof/>
          <w:sz w:val="22"/>
          <w:szCs w:val="22"/>
          <w:lang w:eastAsia="en-AU"/>
        </w:rPr>
      </w:pPr>
      <w:hyperlink w:anchor="_Toc111112714" w:history="1">
        <w:r w:rsidR="00963042" w:rsidRPr="0024314D">
          <w:rPr>
            <w:rStyle w:val="Hyperlink"/>
            <w:noProof/>
          </w:rPr>
          <w:t>9.1</w:t>
        </w:r>
        <w:r w:rsidR="00963042">
          <w:rPr>
            <w:rFonts w:asciiTheme="minorHAnsi" w:eastAsiaTheme="minorEastAsia" w:hAnsiTheme="minorHAnsi" w:cstheme="minorBidi"/>
            <w:noProof/>
            <w:sz w:val="22"/>
            <w:szCs w:val="22"/>
            <w:lang w:eastAsia="en-AU"/>
          </w:rPr>
          <w:tab/>
        </w:r>
        <w:r w:rsidR="00963042" w:rsidRPr="0024314D">
          <w:rPr>
            <w:rStyle w:val="Hyperlink"/>
            <w:noProof/>
          </w:rPr>
          <w:t>Filing, Prosecution and Maintenance of Registrations and Registration Applications</w:t>
        </w:r>
        <w:r w:rsidR="00963042">
          <w:rPr>
            <w:noProof/>
            <w:webHidden/>
          </w:rPr>
          <w:tab/>
        </w:r>
        <w:r w:rsidR="00963042">
          <w:rPr>
            <w:noProof/>
            <w:webHidden/>
          </w:rPr>
          <w:fldChar w:fldCharType="begin"/>
        </w:r>
        <w:r w:rsidR="00963042">
          <w:rPr>
            <w:noProof/>
            <w:webHidden/>
          </w:rPr>
          <w:instrText xml:space="preserve"> PAGEREF _Toc111112714 \h </w:instrText>
        </w:r>
        <w:r w:rsidR="00963042">
          <w:rPr>
            <w:noProof/>
            <w:webHidden/>
          </w:rPr>
        </w:r>
        <w:r w:rsidR="00963042">
          <w:rPr>
            <w:noProof/>
            <w:webHidden/>
          </w:rPr>
          <w:fldChar w:fldCharType="separate"/>
        </w:r>
        <w:r w:rsidR="00963042">
          <w:rPr>
            <w:noProof/>
            <w:webHidden/>
          </w:rPr>
          <w:t>15</w:t>
        </w:r>
        <w:r w:rsidR="00963042">
          <w:rPr>
            <w:noProof/>
            <w:webHidden/>
          </w:rPr>
          <w:fldChar w:fldCharType="end"/>
        </w:r>
      </w:hyperlink>
    </w:p>
    <w:p w14:paraId="506F8D9D" w14:textId="6EAB696D" w:rsidR="00963042" w:rsidRDefault="00556ED9">
      <w:pPr>
        <w:pStyle w:val="TOC2"/>
        <w:rPr>
          <w:rFonts w:asciiTheme="minorHAnsi" w:eastAsiaTheme="minorEastAsia" w:hAnsiTheme="minorHAnsi" w:cstheme="minorBidi"/>
          <w:noProof/>
          <w:sz w:val="22"/>
          <w:szCs w:val="22"/>
          <w:lang w:eastAsia="en-AU"/>
        </w:rPr>
      </w:pPr>
      <w:hyperlink w:anchor="_Toc111112715" w:history="1">
        <w:r w:rsidR="00963042" w:rsidRPr="0024314D">
          <w:rPr>
            <w:rStyle w:val="Hyperlink"/>
            <w:noProof/>
          </w:rPr>
          <w:t>9.2</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 costs</w:t>
        </w:r>
        <w:r w:rsidR="00963042">
          <w:rPr>
            <w:noProof/>
            <w:webHidden/>
          </w:rPr>
          <w:tab/>
        </w:r>
        <w:r w:rsidR="00963042">
          <w:rPr>
            <w:noProof/>
            <w:webHidden/>
          </w:rPr>
          <w:fldChar w:fldCharType="begin"/>
        </w:r>
        <w:r w:rsidR="00963042">
          <w:rPr>
            <w:noProof/>
            <w:webHidden/>
          </w:rPr>
          <w:instrText xml:space="preserve"> PAGEREF _Toc111112715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62989920" w14:textId="624DC4F4" w:rsidR="00963042" w:rsidRDefault="00556ED9">
      <w:pPr>
        <w:pStyle w:val="TOC1"/>
        <w:rPr>
          <w:rFonts w:asciiTheme="minorHAnsi" w:eastAsiaTheme="minorEastAsia" w:hAnsiTheme="minorHAnsi" w:cstheme="minorBidi"/>
          <w:b w:val="0"/>
          <w:noProof/>
          <w:sz w:val="22"/>
          <w:szCs w:val="22"/>
          <w:lang w:eastAsia="en-AU"/>
        </w:rPr>
      </w:pPr>
      <w:hyperlink w:anchor="_Toc111112716" w:history="1">
        <w:r w:rsidR="00963042" w:rsidRPr="0024314D">
          <w:rPr>
            <w:rStyle w:val="Hyperlink"/>
            <w:caps/>
            <w:noProof/>
          </w:rPr>
          <w:t>10.</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Infringement and third party proceedings</w:t>
        </w:r>
        <w:r w:rsidR="00963042">
          <w:rPr>
            <w:noProof/>
            <w:webHidden/>
          </w:rPr>
          <w:tab/>
        </w:r>
        <w:r w:rsidR="00963042">
          <w:rPr>
            <w:noProof/>
            <w:webHidden/>
          </w:rPr>
          <w:fldChar w:fldCharType="begin"/>
        </w:r>
        <w:r w:rsidR="00963042">
          <w:rPr>
            <w:noProof/>
            <w:webHidden/>
          </w:rPr>
          <w:instrText xml:space="preserve"> PAGEREF _Toc111112716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13373958" w14:textId="74DDE553" w:rsidR="00963042" w:rsidRDefault="00556ED9">
      <w:pPr>
        <w:pStyle w:val="TOC2"/>
        <w:rPr>
          <w:rFonts w:asciiTheme="minorHAnsi" w:eastAsiaTheme="minorEastAsia" w:hAnsiTheme="minorHAnsi" w:cstheme="minorBidi"/>
          <w:noProof/>
          <w:sz w:val="22"/>
          <w:szCs w:val="22"/>
          <w:lang w:eastAsia="en-AU"/>
        </w:rPr>
      </w:pPr>
      <w:hyperlink w:anchor="_Toc111112717" w:history="1">
        <w:r w:rsidR="00963042" w:rsidRPr="0024314D">
          <w:rPr>
            <w:rStyle w:val="Hyperlink"/>
            <w:noProof/>
          </w:rPr>
          <w:t>10.1</w:t>
        </w:r>
        <w:r w:rsidR="00963042">
          <w:rPr>
            <w:rFonts w:asciiTheme="minorHAnsi" w:eastAsiaTheme="minorEastAsia" w:hAnsiTheme="minorHAnsi" w:cstheme="minorBidi"/>
            <w:noProof/>
            <w:sz w:val="22"/>
            <w:szCs w:val="22"/>
            <w:lang w:eastAsia="en-AU"/>
          </w:rPr>
          <w:tab/>
        </w:r>
        <w:r w:rsidR="00963042" w:rsidRPr="0024314D">
          <w:rPr>
            <w:rStyle w:val="Hyperlink"/>
            <w:noProof/>
          </w:rPr>
          <w:t>Notice of infringement</w:t>
        </w:r>
        <w:r w:rsidR="00963042">
          <w:rPr>
            <w:noProof/>
            <w:webHidden/>
          </w:rPr>
          <w:tab/>
        </w:r>
        <w:r w:rsidR="00963042">
          <w:rPr>
            <w:noProof/>
            <w:webHidden/>
          </w:rPr>
          <w:fldChar w:fldCharType="begin"/>
        </w:r>
        <w:r w:rsidR="00963042">
          <w:rPr>
            <w:noProof/>
            <w:webHidden/>
          </w:rPr>
          <w:instrText xml:space="preserve"> PAGEREF _Toc111112717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489F9AD8" w14:textId="669656A7" w:rsidR="00963042" w:rsidRDefault="00556ED9">
      <w:pPr>
        <w:pStyle w:val="TOC2"/>
        <w:rPr>
          <w:rFonts w:asciiTheme="minorHAnsi" w:eastAsiaTheme="minorEastAsia" w:hAnsiTheme="minorHAnsi" w:cstheme="minorBidi"/>
          <w:noProof/>
          <w:sz w:val="22"/>
          <w:szCs w:val="22"/>
          <w:lang w:eastAsia="en-AU"/>
        </w:rPr>
      </w:pPr>
      <w:hyperlink w:anchor="_Toc111112718" w:history="1">
        <w:r w:rsidR="00963042" w:rsidRPr="0024314D">
          <w:rPr>
            <w:rStyle w:val="Hyperlink"/>
            <w:noProof/>
          </w:rPr>
          <w:t>10.2</w:t>
        </w:r>
        <w:r w:rsidR="00963042">
          <w:rPr>
            <w:rFonts w:asciiTheme="minorHAnsi" w:eastAsiaTheme="minorEastAsia" w:hAnsiTheme="minorHAnsi" w:cstheme="minorBidi"/>
            <w:noProof/>
            <w:sz w:val="22"/>
            <w:szCs w:val="22"/>
            <w:lang w:eastAsia="en-AU"/>
          </w:rPr>
          <w:tab/>
        </w:r>
        <w:r w:rsidR="00963042" w:rsidRPr="0024314D">
          <w:rPr>
            <w:rStyle w:val="Hyperlink"/>
            <w:noProof/>
          </w:rPr>
          <w:t>Proceedings or other action</w:t>
        </w:r>
        <w:r w:rsidR="00963042">
          <w:rPr>
            <w:noProof/>
            <w:webHidden/>
          </w:rPr>
          <w:tab/>
        </w:r>
        <w:r w:rsidR="00963042">
          <w:rPr>
            <w:noProof/>
            <w:webHidden/>
          </w:rPr>
          <w:fldChar w:fldCharType="begin"/>
        </w:r>
        <w:r w:rsidR="00963042">
          <w:rPr>
            <w:noProof/>
            <w:webHidden/>
          </w:rPr>
          <w:instrText xml:space="preserve"> PAGEREF _Toc111112718 \h </w:instrText>
        </w:r>
        <w:r w:rsidR="00963042">
          <w:rPr>
            <w:noProof/>
            <w:webHidden/>
          </w:rPr>
        </w:r>
        <w:r w:rsidR="00963042">
          <w:rPr>
            <w:noProof/>
            <w:webHidden/>
          </w:rPr>
          <w:fldChar w:fldCharType="separate"/>
        </w:r>
        <w:r w:rsidR="00963042">
          <w:rPr>
            <w:noProof/>
            <w:webHidden/>
          </w:rPr>
          <w:t>16</w:t>
        </w:r>
        <w:r w:rsidR="00963042">
          <w:rPr>
            <w:noProof/>
            <w:webHidden/>
          </w:rPr>
          <w:fldChar w:fldCharType="end"/>
        </w:r>
      </w:hyperlink>
    </w:p>
    <w:p w14:paraId="2E041AF3" w14:textId="3518A23C" w:rsidR="00963042" w:rsidRDefault="00556ED9">
      <w:pPr>
        <w:pStyle w:val="TOC2"/>
        <w:rPr>
          <w:rFonts w:asciiTheme="minorHAnsi" w:eastAsiaTheme="minorEastAsia" w:hAnsiTheme="minorHAnsi" w:cstheme="minorBidi"/>
          <w:noProof/>
          <w:sz w:val="22"/>
          <w:szCs w:val="22"/>
          <w:lang w:eastAsia="en-AU"/>
        </w:rPr>
      </w:pPr>
      <w:hyperlink w:anchor="_Toc111112719" w:history="1">
        <w:r w:rsidR="00963042" w:rsidRPr="0024314D">
          <w:rPr>
            <w:rStyle w:val="Hyperlink"/>
            <w:noProof/>
          </w:rPr>
          <w:t>10.3</w:t>
        </w:r>
        <w:r w:rsidR="00963042">
          <w:rPr>
            <w:rFonts w:asciiTheme="minorHAnsi" w:eastAsiaTheme="minorEastAsia" w:hAnsiTheme="minorHAnsi" w:cstheme="minorBidi"/>
            <w:noProof/>
            <w:sz w:val="22"/>
            <w:szCs w:val="22"/>
            <w:lang w:eastAsia="en-AU"/>
          </w:rPr>
          <w:tab/>
        </w:r>
        <w:r w:rsidR="00963042" w:rsidRPr="0024314D">
          <w:rPr>
            <w:rStyle w:val="Hyperlink"/>
            <w:noProof/>
          </w:rPr>
          <w:t>Entitlement to windfall</w:t>
        </w:r>
        <w:r w:rsidR="00963042">
          <w:rPr>
            <w:noProof/>
            <w:webHidden/>
          </w:rPr>
          <w:tab/>
        </w:r>
        <w:r w:rsidR="00963042">
          <w:rPr>
            <w:noProof/>
            <w:webHidden/>
          </w:rPr>
          <w:fldChar w:fldCharType="begin"/>
        </w:r>
        <w:r w:rsidR="00963042">
          <w:rPr>
            <w:noProof/>
            <w:webHidden/>
          </w:rPr>
          <w:instrText xml:space="preserve"> PAGEREF _Toc111112719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6E8AA4E1" w14:textId="0EA8FA94" w:rsidR="00963042" w:rsidRDefault="00556ED9">
      <w:pPr>
        <w:pStyle w:val="TOC1"/>
        <w:rPr>
          <w:rFonts w:asciiTheme="minorHAnsi" w:eastAsiaTheme="minorEastAsia" w:hAnsiTheme="minorHAnsi" w:cstheme="minorBidi"/>
          <w:b w:val="0"/>
          <w:noProof/>
          <w:sz w:val="22"/>
          <w:szCs w:val="22"/>
          <w:lang w:eastAsia="en-AU"/>
        </w:rPr>
      </w:pPr>
      <w:hyperlink w:anchor="_Toc111112720" w:history="1">
        <w:r w:rsidR="00963042" w:rsidRPr="0024314D">
          <w:rPr>
            <w:rStyle w:val="Hyperlink"/>
            <w:caps/>
            <w:noProof/>
          </w:rPr>
          <w:t>11.</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Warranties and liability</w:t>
        </w:r>
        <w:r w:rsidR="00963042">
          <w:rPr>
            <w:noProof/>
            <w:webHidden/>
          </w:rPr>
          <w:tab/>
        </w:r>
        <w:r w:rsidR="00963042">
          <w:rPr>
            <w:noProof/>
            <w:webHidden/>
          </w:rPr>
          <w:fldChar w:fldCharType="begin"/>
        </w:r>
        <w:r w:rsidR="00963042">
          <w:rPr>
            <w:noProof/>
            <w:webHidden/>
          </w:rPr>
          <w:instrText xml:space="preserve"> PAGEREF _Toc111112720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57E44C50" w14:textId="220EC77B" w:rsidR="00963042" w:rsidRDefault="00556ED9">
      <w:pPr>
        <w:pStyle w:val="TOC2"/>
        <w:rPr>
          <w:rFonts w:asciiTheme="minorHAnsi" w:eastAsiaTheme="minorEastAsia" w:hAnsiTheme="minorHAnsi" w:cstheme="minorBidi"/>
          <w:noProof/>
          <w:sz w:val="22"/>
          <w:szCs w:val="22"/>
          <w:lang w:eastAsia="en-AU"/>
        </w:rPr>
      </w:pPr>
      <w:hyperlink w:anchor="_Toc111112721" w:history="1">
        <w:r w:rsidR="00963042" w:rsidRPr="0024314D">
          <w:rPr>
            <w:rStyle w:val="Hyperlink"/>
            <w:noProof/>
          </w:rPr>
          <w:t>11.1</w:t>
        </w:r>
        <w:r w:rsidR="00963042">
          <w:rPr>
            <w:rFonts w:asciiTheme="minorHAnsi" w:eastAsiaTheme="minorEastAsia" w:hAnsiTheme="minorHAnsi" w:cstheme="minorBidi"/>
            <w:noProof/>
            <w:sz w:val="22"/>
            <w:szCs w:val="22"/>
            <w:lang w:eastAsia="en-AU"/>
          </w:rPr>
          <w:tab/>
        </w:r>
        <w:r w:rsidR="00963042" w:rsidRPr="0024314D">
          <w:rPr>
            <w:rStyle w:val="Hyperlink"/>
            <w:noProof/>
          </w:rPr>
          <w:t>General warranties</w:t>
        </w:r>
        <w:r w:rsidR="00963042">
          <w:rPr>
            <w:noProof/>
            <w:webHidden/>
          </w:rPr>
          <w:tab/>
        </w:r>
        <w:r w:rsidR="00963042">
          <w:rPr>
            <w:noProof/>
            <w:webHidden/>
          </w:rPr>
          <w:fldChar w:fldCharType="begin"/>
        </w:r>
        <w:r w:rsidR="00963042">
          <w:rPr>
            <w:noProof/>
            <w:webHidden/>
          </w:rPr>
          <w:instrText xml:space="preserve"> PAGEREF _Toc111112721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6C508D93" w14:textId="1DB17B26" w:rsidR="00963042" w:rsidRDefault="00556ED9">
      <w:pPr>
        <w:pStyle w:val="TOC2"/>
        <w:rPr>
          <w:rFonts w:asciiTheme="minorHAnsi" w:eastAsiaTheme="minorEastAsia" w:hAnsiTheme="minorHAnsi" w:cstheme="minorBidi"/>
          <w:noProof/>
          <w:sz w:val="22"/>
          <w:szCs w:val="22"/>
          <w:lang w:eastAsia="en-AU"/>
        </w:rPr>
      </w:pPr>
      <w:hyperlink w:anchor="_Toc111112722" w:history="1">
        <w:r w:rsidR="00963042" w:rsidRPr="0024314D">
          <w:rPr>
            <w:rStyle w:val="Hyperlink"/>
            <w:noProof/>
          </w:rPr>
          <w:t>11.2</w:t>
        </w:r>
        <w:r w:rsidR="00963042">
          <w:rPr>
            <w:rFonts w:asciiTheme="minorHAnsi" w:eastAsiaTheme="minorEastAsia" w:hAnsiTheme="minorHAnsi" w:cstheme="minorBidi"/>
            <w:noProof/>
            <w:sz w:val="22"/>
            <w:szCs w:val="22"/>
            <w:lang w:eastAsia="en-AU"/>
          </w:rPr>
          <w:tab/>
        </w:r>
        <w:r w:rsidR="00963042" w:rsidRPr="0024314D">
          <w:rPr>
            <w:rStyle w:val="Hyperlink"/>
            <w:noProof/>
          </w:rPr>
          <w:t>Licensor non-infringement warranties</w:t>
        </w:r>
        <w:r w:rsidR="00963042">
          <w:rPr>
            <w:noProof/>
            <w:webHidden/>
          </w:rPr>
          <w:tab/>
        </w:r>
        <w:r w:rsidR="00963042">
          <w:rPr>
            <w:noProof/>
            <w:webHidden/>
          </w:rPr>
          <w:fldChar w:fldCharType="begin"/>
        </w:r>
        <w:r w:rsidR="00963042">
          <w:rPr>
            <w:noProof/>
            <w:webHidden/>
          </w:rPr>
          <w:instrText xml:space="preserve"> PAGEREF _Toc111112722 \h </w:instrText>
        </w:r>
        <w:r w:rsidR="00963042">
          <w:rPr>
            <w:noProof/>
            <w:webHidden/>
          </w:rPr>
        </w:r>
        <w:r w:rsidR="00963042">
          <w:rPr>
            <w:noProof/>
            <w:webHidden/>
          </w:rPr>
          <w:fldChar w:fldCharType="separate"/>
        </w:r>
        <w:r w:rsidR="00963042">
          <w:rPr>
            <w:noProof/>
            <w:webHidden/>
          </w:rPr>
          <w:t>17</w:t>
        </w:r>
        <w:r w:rsidR="00963042">
          <w:rPr>
            <w:noProof/>
            <w:webHidden/>
          </w:rPr>
          <w:fldChar w:fldCharType="end"/>
        </w:r>
      </w:hyperlink>
    </w:p>
    <w:p w14:paraId="69542B8C" w14:textId="6A1780B8" w:rsidR="00963042" w:rsidRDefault="00556ED9">
      <w:pPr>
        <w:pStyle w:val="TOC2"/>
        <w:rPr>
          <w:rFonts w:asciiTheme="minorHAnsi" w:eastAsiaTheme="minorEastAsia" w:hAnsiTheme="minorHAnsi" w:cstheme="minorBidi"/>
          <w:noProof/>
          <w:sz w:val="22"/>
          <w:szCs w:val="22"/>
          <w:lang w:eastAsia="en-AU"/>
        </w:rPr>
      </w:pPr>
      <w:hyperlink w:anchor="_Toc111112723" w:history="1">
        <w:r w:rsidR="00963042" w:rsidRPr="0024314D">
          <w:rPr>
            <w:rStyle w:val="Hyperlink"/>
            <w:noProof/>
          </w:rPr>
          <w:t>11.3</w:t>
        </w:r>
        <w:r w:rsidR="00963042">
          <w:rPr>
            <w:rFonts w:asciiTheme="minorHAnsi" w:eastAsiaTheme="minorEastAsia" w:hAnsiTheme="minorHAnsi" w:cstheme="minorBidi"/>
            <w:noProof/>
            <w:sz w:val="22"/>
            <w:szCs w:val="22"/>
            <w:lang w:eastAsia="en-AU"/>
          </w:rPr>
          <w:tab/>
        </w:r>
        <w:r w:rsidR="00963042" w:rsidRPr="0024314D">
          <w:rPr>
            <w:rStyle w:val="Hyperlink"/>
            <w:noProof/>
          </w:rPr>
          <w:t>Acknowledgements</w:t>
        </w:r>
        <w:r w:rsidR="00963042">
          <w:rPr>
            <w:noProof/>
            <w:webHidden/>
          </w:rPr>
          <w:tab/>
        </w:r>
        <w:r w:rsidR="00963042">
          <w:rPr>
            <w:noProof/>
            <w:webHidden/>
          </w:rPr>
          <w:fldChar w:fldCharType="begin"/>
        </w:r>
        <w:r w:rsidR="00963042">
          <w:rPr>
            <w:noProof/>
            <w:webHidden/>
          </w:rPr>
          <w:instrText xml:space="preserve"> PAGEREF _Toc111112723 \h </w:instrText>
        </w:r>
        <w:r w:rsidR="00963042">
          <w:rPr>
            <w:noProof/>
            <w:webHidden/>
          </w:rPr>
        </w:r>
        <w:r w:rsidR="00963042">
          <w:rPr>
            <w:noProof/>
            <w:webHidden/>
          </w:rPr>
          <w:fldChar w:fldCharType="separate"/>
        </w:r>
        <w:r w:rsidR="00963042">
          <w:rPr>
            <w:noProof/>
            <w:webHidden/>
          </w:rPr>
          <w:t>18</w:t>
        </w:r>
        <w:r w:rsidR="00963042">
          <w:rPr>
            <w:noProof/>
            <w:webHidden/>
          </w:rPr>
          <w:fldChar w:fldCharType="end"/>
        </w:r>
      </w:hyperlink>
    </w:p>
    <w:p w14:paraId="5D179078" w14:textId="639B93F7" w:rsidR="00963042" w:rsidRDefault="00556ED9">
      <w:pPr>
        <w:pStyle w:val="TOC2"/>
        <w:rPr>
          <w:rFonts w:asciiTheme="minorHAnsi" w:eastAsiaTheme="minorEastAsia" w:hAnsiTheme="minorHAnsi" w:cstheme="minorBidi"/>
          <w:noProof/>
          <w:sz w:val="22"/>
          <w:szCs w:val="22"/>
          <w:lang w:eastAsia="en-AU"/>
        </w:rPr>
      </w:pPr>
      <w:hyperlink w:anchor="_Toc111112724" w:history="1">
        <w:r w:rsidR="00963042" w:rsidRPr="0024314D">
          <w:rPr>
            <w:rStyle w:val="Hyperlink"/>
            <w:noProof/>
          </w:rPr>
          <w:t>11.4</w:t>
        </w:r>
        <w:r w:rsidR="00963042">
          <w:rPr>
            <w:rFonts w:asciiTheme="minorHAnsi" w:eastAsiaTheme="minorEastAsia" w:hAnsiTheme="minorHAnsi" w:cstheme="minorBidi"/>
            <w:noProof/>
            <w:sz w:val="22"/>
            <w:szCs w:val="22"/>
            <w:lang w:eastAsia="en-AU"/>
          </w:rPr>
          <w:tab/>
        </w:r>
        <w:r w:rsidR="00963042" w:rsidRPr="0024314D">
          <w:rPr>
            <w:rStyle w:val="Hyperlink"/>
            <w:noProof/>
          </w:rPr>
          <w:t>Liability</w:t>
        </w:r>
        <w:r w:rsidR="00963042">
          <w:rPr>
            <w:noProof/>
            <w:webHidden/>
          </w:rPr>
          <w:tab/>
        </w:r>
        <w:r w:rsidR="00963042">
          <w:rPr>
            <w:noProof/>
            <w:webHidden/>
          </w:rPr>
          <w:fldChar w:fldCharType="begin"/>
        </w:r>
        <w:r w:rsidR="00963042">
          <w:rPr>
            <w:noProof/>
            <w:webHidden/>
          </w:rPr>
          <w:instrText xml:space="preserve"> PAGEREF _Toc111112724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6C0E3A09" w14:textId="2734F074" w:rsidR="00963042" w:rsidRDefault="00556ED9">
      <w:pPr>
        <w:pStyle w:val="TOC2"/>
        <w:rPr>
          <w:rFonts w:asciiTheme="minorHAnsi" w:eastAsiaTheme="minorEastAsia" w:hAnsiTheme="minorHAnsi" w:cstheme="minorBidi"/>
          <w:noProof/>
          <w:sz w:val="22"/>
          <w:szCs w:val="22"/>
          <w:lang w:eastAsia="en-AU"/>
        </w:rPr>
      </w:pPr>
      <w:hyperlink w:anchor="_Toc111112725" w:history="1">
        <w:r w:rsidR="00963042" w:rsidRPr="0024314D">
          <w:rPr>
            <w:rStyle w:val="Hyperlink"/>
            <w:noProof/>
          </w:rPr>
          <w:t>11.5</w:t>
        </w:r>
        <w:r w:rsidR="00963042">
          <w:rPr>
            <w:rFonts w:asciiTheme="minorHAnsi" w:eastAsiaTheme="minorEastAsia" w:hAnsiTheme="minorHAnsi" w:cstheme="minorBidi"/>
            <w:noProof/>
            <w:sz w:val="22"/>
            <w:szCs w:val="22"/>
            <w:lang w:eastAsia="en-AU"/>
          </w:rPr>
          <w:tab/>
        </w:r>
        <w:r w:rsidR="00963042" w:rsidRPr="0024314D">
          <w:rPr>
            <w:rStyle w:val="Hyperlink"/>
            <w:noProof/>
          </w:rPr>
          <w:t>Liability cap</w:t>
        </w:r>
        <w:r w:rsidR="00963042">
          <w:rPr>
            <w:noProof/>
            <w:webHidden/>
          </w:rPr>
          <w:tab/>
        </w:r>
        <w:r w:rsidR="00963042">
          <w:rPr>
            <w:noProof/>
            <w:webHidden/>
          </w:rPr>
          <w:fldChar w:fldCharType="begin"/>
        </w:r>
        <w:r w:rsidR="00963042">
          <w:rPr>
            <w:noProof/>
            <w:webHidden/>
          </w:rPr>
          <w:instrText xml:space="preserve"> PAGEREF _Toc111112725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78D5616E" w14:textId="33343211" w:rsidR="00963042" w:rsidRDefault="00556ED9">
      <w:pPr>
        <w:pStyle w:val="TOC1"/>
        <w:rPr>
          <w:rFonts w:asciiTheme="minorHAnsi" w:eastAsiaTheme="minorEastAsia" w:hAnsiTheme="minorHAnsi" w:cstheme="minorBidi"/>
          <w:b w:val="0"/>
          <w:noProof/>
          <w:sz w:val="22"/>
          <w:szCs w:val="22"/>
          <w:lang w:eastAsia="en-AU"/>
        </w:rPr>
      </w:pPr>
      <w:hyperlink w:anchor="_Toc111112726" w:history="1">
        <w:r w:rsidR="00963042" w:rsidRPr="0024314D">
          <w:rPr>
            <w:rStyle w:val="Hyperlink"/>
            <w:caps/>
            <w:noProof/>
          </w:rPr>
          <w:t>12.</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_Toc111112726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2D07A409" w14:textId="766DA91A" w:rsidR="00963042" w:rsidRDefault="00556ED9">
      <w:pPr>
        <w:pStyle w:val="TOC2"/>
        <w:rPr>
          <w:rFonts w:asciiTheme="minorHAnsi" w:eastAsiaTheme="minorEastAsia" w:hAnsiTheme="minorHAnsi" w:cstheme="minorBidi"/>
          <w:noProof/>
          <w:sz w:val="22"/>
          <w:szCs w:val="22"/>
          <w:lang w:eastAsia="en-AU"/>
        </w:rPr>
      </w:pPr>
      <w:hyperlink w:anchor="_Toc111112727" w:history="1">
        <w:r w:rsidR="00963042" w:rsidRPr="0024314D">
          <w:rPr>
            <w:rStyle w:val="Hyperlink"/>
            <w:noProof/>
          </w:rPr>
          <w:t>12.1</w:t>
        </w:r>
        <w:r w:rsidR="00963042">
          <w:rPr>
            <w:rFonts w:asciiTheme="minorHAnsi" w:eastAsiaTheme="minorEastAsia" w:hAnsiTheme="minorHAnsi" w:cstheme="minorBidi"/>
            <w:noProof/>
            <w:sz w:val="22"/>
            <w:szCs w:val="22"/>
            <w:lang w:eastAsia="en-AU"/>
          </w:rPr>
          <w:tab/>
        </w:r>
        <w:r w:rsidR="00963042" w:rsidRPr="0024314D">
          <w:rPr>
            <w:rStyle w:val="Hyperlink"/>
            <w:noProof/>
          </w:rPr>
          <w:t>Indemnity</w:t>
        </w:r>
        <w:r w:rsidR="00963042">
          <w:rPr>
            <w:noProof/>
            <w:webHidden/>
          </w:rPr>
          <w:tab/>
        </w:r>
        <w:r w:rsidR="00963042">
          <w:rPr>
            <w:noProof/>
            <w:webHidden/>
          </w:rPr>
          <w:fldChar w:fldCharType="begin"/>
        </w:r>
        <w:r w:rsidR="00963042">
          <w:rPr>
            <w:noProof/>
            <w:webHidden/>
          </w:rPr>
          <w:instrText xml:space="preserve"> PAGEREF _Toc111112727 \h </w:instrText>
        </w:r>
        <w:r w:rsidR="00963042">
          <w:rPr>
            <w:noProof/>
            <w:webHidden/>
          </w:rPr>
        </w:r>
        <w:r w:rsidR="00963042">
          <w:rPr>
            <w:noProof/>
            <w:webHidden/>
          </w:rPr>
          <w:fldChar w:fldCharType="separate"/>
        </w:r>
        <w:r w:rsidR="00963042">
          <w:rPr>
            <w:noProof/>
            <w:webHidden/>
          </w:rPr>
          <w:t>19</w:t>
        </w:r>
        <w:r w:rsidR="00963042">
          <w:rPr>
            <w:noProof/>
            <w:webHidden/>
          </w:rPr>
          <w:fldChar w:fldCharType="end"/>
        </w:r>
      </w:hyperlink>
    </w:p>
    <w:p w14:paraId="192CB67A" w14:textId="4E8DE128" w:rsidR="00963042" w:rsidRDefault="00556ED9">
      <w:pPr>
        <w:pStyle w:val="TOC2"/>
        <w:rPr>
          <w:rFonts w:asciiTheme="minorHAnsi" w:eastAsiaTheme="minorEastAsia" w:hAnsiTheme="minorHAnsi" w:cstheme="minorBidi"/>
          <w:noProof/>
          <w:sz w:val="22"/>
          <w:szCs w:val="22"/>
          <w:lang w:eastAsia="en-AU"/>
        </w:rPr>
      </w:pPr>
      <w:hyperlink w:anchor="_Toc111112728" w:history="1">
        <w:r w:rsidR="00963042" w:rsidRPr="0024314D">
          <w:rPr>
            <w:rStyle w:val="Hyperlink"/>
            <w:noProof/>
          </w:rPr>
          <w:t>12.2</w:t>
        </w:r>
        <w:r w:rsidR="00963042">
          <w:rPr>
            <w:rFonts w:asciiTheme="minorHAnsi" w:eastAsiaTheme="minorEastAsia" w:hAnsiTheme="minorHAnsi" w:cstheme="minorBidi"/>
            <w:noProof/>
            <w:sz w:val="22"/>
            <w:szCs w:val="22"/>
            <w:lang w:eastAsia="en-AU"/>
          </w:rPr>
          <w:tab/>
        </w:r>
        <w:r w:rsidR="00963042" w:rsidRPr="0024314D">
          <w:rPr>
            <w:rStyle w:val="Hyperlink"/>
            <w:noProof/>
          </w:rPr>
          <w:t>Exceptions</w:t>
        </w:r>
        <w:r w:rsidR="00963042">
          <w:rPr>
            <w:noProof/>
            <w:webHidden/>
          </w:rPr>
          <w:tab/>
        </w:r>
        <w:r w:rsidR="00963042">
          <w:rPr>
            <w:noProof/>
            <w:webHidden/>
          </w:rPr>
          <w:fldChar w:fldCharType="begin"/>
        </w:r>
        <w:r w:rsidR="00963042">
          <w:rPr>
            <w:noProof/>
            <w:webHidden/>
          </w:rPr>
          <w:instrText xml:space="preserve"> PAGEREF _Toc111112728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63612B8D" w14:textId="05C2D3FE" w:rsidR="00963042" w:rsidRDefault="00556ED9">
      <w:pPr>
        <w:pStyle w:val="TOC2"/>
        <w:rPr>
          <w:rFonts w:asciiTheme="minorHAnsi" w:eastAsiaTheme="minorEastAsia" w:hAnsiTheme="minorHAnsi" w:cstheme="minorBidi"/>
          <w:noProof/>
          <w:sz w:val="22"/>
          <w:szCs w:val="22"/>
          <w:lang w:eastAsia="en-AU"/>
        </w:rPr>
      </w:pPr>
      <w:hyperlink w:anchor="_Toc111112729" w:history="1">
        <w:r w:rsidR="00963042" w:rsidRPr="0024314D">
          <w:rPr>
            <w:rStyle w:val="Hyperlink"/>
            <w:noProof/>
          </w:rPr>
          <w:t>12.3</w:t>
        </w:r>
        <w:r w:rsidR="00963042">
          <w:rPr>
            <w:rFonts w:asciiTheme="minorHAnsi" w:eastAsiaTheme="minorEastAsia" w:hAnsiTheme="minorHAnsi" w:cstheme="minorBidi"/>
            <w:noProof/>
            <w:sz w:val="22"/>
            <w:szCs w:val="22"/>
            <w:lang w:eastAsia="en-AU"/>
          </w:rPr>
          <w:tab/>
        </w:r>
        <w:r w:rsidR="00963042" w:rsidRPr="0024314D">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_Toc111112729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21D0BA22" w14:textId="59BA5CF2" w:rsidR="00963042" w:rsidRDefault="00556ED9">
      <w:pPr>
        <w:pStyle w:val="TOC1"/>
        <w:rPr>
          <w:rFonts w:asciiTheme="minorHAnsi" w:eastAsiaTheme="minorEastAsia" w:hAnsiTheme="minorHAnsi" w:cstheme="minorBidi"/>
          <w:b w:val="0"/>
          <w:noProof/>
          <w:sz w:val="22"/>
          <w:szCs w:val="22"/>
          <w:lang w:eastAsia="en-AU"/>
        </w:rPr>
      </w:pPr>
      <w:hyperlink w:anchor="_Toc111112730" w:history="1">
        <w:r w:rsidR="00963042" w:rsidRPr="0024314D">
          <w:rPr>
            <w:rStyle w:val="Hyperlink"/>
            <w:caps/>
            <w:noProof/>
          </w:rPr>
          <w:t>13.</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Insurance</w:t>
        </w:r>
        <w:r w:rsidR="00963042">
          <w:rPr>
            <w:noProof/>
            <w:webHidden/>
          </w:rPr>
          <w:tab/>
        </w:r>
        <w:r w:rsidR="00963042">
          <w:rPr>
            <w:noProof/>
            <w:webHidden/>
          </w:rPr>
          <w:fldChar w:fldCharType="begin"/>
        </w:r>
        <w:r w:rsidR="00963042">
          <w:rPr>
            <w:noProof/>
            <w:webHidden/>
          </w:rPr>
          <w:instrText xml:space="preserve"> PAGEREF _Toc111112730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5F817222" w14:textId="3A343D2B" w:rsidR="00963042" w:rsidRDefault="00556ED9">
      <w:pPr>
        <w:pStyle w:val="TOC2"/>
        <w:rPr>
          <w:rFonts w:asciiTheme="minorHAnsi" w:eastAsiaTheme="minorEastAsia" w:hAnsiTheme="minorHAnsi" w:cstheme="minorBidi"/>
          <w:noProof/>
          <w:sz w:val="22"/>
          <w:szCs w:val="22"/>
          <w:lang w:eastAsia="en-AU"/>
        </w:rPr>
      </w:pPr>
      <w:hyperlink w:anchor="_Toc111112731" w:history="1">
        <w:r w:rsidR="00963042" w:rsidRPr="0024314D">
          <w:rPr>
            <w:rStyle w:val="Hyperlink"/>
            <w:noProof/>
          </w:rPr>
          <w:t>13.1</w:t>
        </w:r>
        <w:r w:rsidR="00963042">
          <w:rPr>
            <w:rFonts w:asciiTheme="minorHAnsi" w:eastAsiaTheme="minorEastAsia" w:hAnsiTheme="minorHAnsi" w:cstheme="minorBidi"/>
            <w:noProof/>
            <w:sz w:val="22"/>
            <w:szCs w:val="22"/>
            <w:lang w:eastAsia="en-AU"/>
          </w:rPr>
          <w:tab/>
        </w:r>
        <w:r w:rsidR="00963042" w:rsidRPr="0024314D">
          <w:rPr>
            <w:rStyle w:val="Hyperlink"/>
            <w:noProof/>
          </w:rPr>
          <w:t>Required insurance</w:t>
        </w:r>
        <w:r w:rsidR="00963042">
          <w:rPr>
            <w:noProof/>
            <w:webHidden/>
          </w:rPr>
          <w:tab/>
        </w:r>
        <w:r w:rsidR="00963042">
          <w:rPr>
            <w:noProof/>
            <w:webHidden/>
          </w:rPr>
          <w:fldChar w:fldCharType="begin"/>
        </w:r>
        <w:r w:rsidR="00963042">
          <w:rPr>
            <w:noProof/>
            <w:webHidden/>
          </w:rPr>
          <w:instrText xml:space="preserve"> PAGEREF _Toc111112731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04045CA5" w14:textId="70FF281D" w:rsidR="00963042" w:rsidRDefault="00556ED9">
      <w:pPr>
        <w:pStyle w:val="TOC2"/>
        <w:rPr>
          <w:rFonts w:asciiTheme="minorHAnsi" w:eastAsiaTheme="minorEastAsia" w:hAnsiTheme="minorHAnsi" w:cstheme="minorBidi"/>
          <w:noProof/>
          <w:sz w:val="22"/>
          <w:szCs w:val="22"/>
          <w:lang w:eastAsia="en-AU"/>
        </w:rPr>
      </w:pPr>
      <w:hyperlink w:anchor="_Toc111112732" w:history="1">
        <w:r w:rsidR="00963042" w:rsidRPr="0024314D">
          <w:rPr>
            <w:rStyle w:val="Hyperlink"/>
            <w:noProof/>
          </w:rPr>
          <w:t>13.2</w:t>
        </w:r>
        <w:r w:rsidR="00963042">
          <w:rPr>
            <w:rFonts w:asciiTheme="minorHAnsi" w:eastAsiaTheme="minorEastAsia" w:hAnsiTheme="minorHAnsi" w:cstheme="minorBidi"/>
            <w:noProof/>
            <w:sz w:val="22"/>
            <w:szCs w:val="22"/>
            <w:lang w:eastAsia="en-AU"/>
          </w:rPr>
          <w:tab/>
        </w:r>
        <w:r w:rsidR="00963042" w:rsidRPr="0024314D">
          <w:rPr>
            <w:rStyle w:val="Hyperlink"/>
            <w:noProof/>
          </w:rPr>
          <w:t>Insurance details</w:t>
        </w:r>
        <w:r w:rsidR="00963042">
          <w:rPr>
            <w:noProof/>
            <w:webHidden/>
          </w:rPr>
          <w:tab/>
        </w:r>
        <w:r w:rsidR="00963042">
          <w:rPr>
            <w:noProof/>
            <w:webHidden/>
          </w:rPr>
          <w:fldChar w:fldCharType="begin"/>
        </w:r>
        <w:r w:rsidR="00963042">
          <w:rPr>
            <w:noProof/>
            <w:webHidden/>
          </w:rPr>
          <w:instrText xml:space="preserve"> PAGEREF _Toc111112732 \h </w:instrText>
        </w:r>
        <w:r w:rsidR="00963042">
          <w:rPr>
            <w:noProof/>
            <w:webHidden/>
          </w:rPr>
        </w:r>
        <w:r w:rsidR="00963042">
          <w:rPr>
            <w:noProof/>
            <w:webHidden/>
          </w:rPr>
          <w:fldChar w:fldCharType="separate"/>
        </w:r>
        <w:r w:rsidR="00963042">
          <w:rPr>
            <w:noProof/>
            <w:webHidden/>
          </w:rPr>
          <w:t>20</w:t>
        </w:r>
        <w:r w:rsidR="00963042">
          <w:rPr>
            <w:noProof/>
            <w:webHidden/>
          </w:rPr>
          <w:fldChar w:fldCharType="end"/>
        </w:r>
      </w:hyperlink>
    </w:p>
    <w:p w14:paraId="3662D4B3" w14:textId="5FAAACD1" w:rsidR="00963042" w:rsidRDefault="00556ED9">
      <w:pPr>
        <w:pStyle w:val="TOC1"/>
        <w:rPr>
          <w:rFonts w:asciiTheme="minorHAnsi" w:eastAsiaTheme="minorEastAsia" w:hAnsiTheme="minorHAnsi" w:cstheme="minorBidi"/>
          <w:b w:val="0"/>
          <w:noProof/>
          <w:sz w:val="22"/>
          <w:szCs w:val="22"/>
          <w:lang w:eastAsia="en-AU"/>
        </w:rPr>
      </w:pPr>
      <w:hyperlink w:anchor="_Toc111112733" w:history="1">
        <w:r w:rsidR="00963042" w:rsidRPr="0024314D">
          <w:rPr>
            <w:rStyle w:val="Hyperlink"/>
            <w:caps/>
            <w:noProof/>
          </w:rPr>
          <w:t>14.</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Confidential Information</w:t>
        </w:r>
        <w:r w:rsidR="00963042">
          <w:rPr>
            <w:noProof/>
            <w:webHidden/>
          </w:rPr>
          <w:tab/>
        </w:r>
        <w:r w:rsidR="00963042">
          <w:rPr>
            <w:noProof/>
            <w:webHidden/>
          </w:rPr>
          <w:fldChar w:fldCharType="begin"/>
        </w:r>
        <w:r w:rsidR="00963042">
          <w:rPr>
            <w:noProof/>
            <w:webHidden/>
          </w:rPr>
          <w:instrText xml:space="preserve"> PAGEREF _Toc111112733 \h </w:instrText>
        </w:r>
        <w:r w:rsidR="00963042">
          <w:rPr>
            <w:noProof/>
            <w:webHidden/>
          </w:rPr>
        </w:r>
        <w:r w:rsidR="00963042">
          <w:rPr>
            <w:noProof/>
            <w:webHidden/>
          </w:rPr>
          <w:fldChar w:fldCharType="separate"/>
        </w:r>
        <w:r w:rsidR="00963042">
          <w:rPr>
            <w:noProof/>
            <w:webHidden/>
          </w:rPr>
          <w:t>21</w:t>
        </w:r>
        <w:r w:rsidR="00963042">
          <w:rPr>
            <w:noProof/>
            <w:webHidden/>
          </w:rPr>
          <w:fldChar w:fldCharType="end"/>
        </w:r>
      </w:hyperlink>
    </w:p>
    <w:p w14:paraId="088697B2" w14:textId="58DC5B51" w:rsidR="00963042" w:rsidRDefault="00556ED9">
      <w:pPr>
        <w:pStyle w:val="TOC1"/>
        <w:rPr>
          <w:rFonts w:asciiTheme="minorHAnsi" w:eastAsiaTheme="minorEastAsia" w:hAnsiTheme="minorHAnsi" w:cstheme="minorBidi"/>
          <w:b w:val="0"/>
          <w:noProof/>
          <w:sz w:val="22"/>
          <w:szCs w:val="22"/>
          <w:lang w:eastAsia="en-AU"/>
        </w:rPr>
      </w:pPr>
      <w:hyperlink w:anchor="_Toc111112734" w:history="1">
        <w:r w:rsidR="00963042" w:rsidRPr="0024314D">
          <w:rPr>
            <w:rStyle w:val="Hyperlink"/>
            <w:caps/>
            <w:noProof/>
          </w:rPr>
          <w:t>15.</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Termination</w:t>
        </w:r>
        <w:r w:rsidR="00963042">
          <w:rPr>
            <w:noProof/>
            <w:webHidden/>
          </w:rPr>
          <w:tab/>
        </w:r>
        <w:r w:rsidR="00963042">
          <w:rPr>
            <w:noProof/>
            <w:webHidden/>
          </w:rPr>
          <w:fldChar w:fldCharType="begin"/>
        </w:r>
        <w:r w:rsidR="00963042">
          <w:rPr>
            <w:noProof/>
            <w:webHidden/>
          </w:rPr>
          <w:instrText xml:space="preserve"> PAGEREF _Toc111112734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2E7631C6" w14:textId="6A48106B" w:rsidR="00963042" w:rsidRDefault="00556ED9">
      <w:pPr>
        <w:pStyle w:val="TOC2"/>
        <w:rPr>
          <w:rFonts w:asciiTheme="minorHAnsi" w:eastAsiaTheme="minorEastAsia" w:hAnsiTheme="minorHAnsi" w:cstheme="minorBidi"/>
          <w:noProof/>
          <w:sz w:val="22"/>
          <w:szCs w:val="22"/>
          <w:lang w:eastAsia="en-AU"/>
        </w:rPr>
      </w:pPr>
      <w:hyperlink w:anchor="_Toc111112735" w:history="1">
        <w:r w:rsidR="00963042" w:rsidRPr="0024314D">
          <w:rPr>
            <w:rStyle w:val="Hyperlink"/>
            <w:noProof/>
          </w:rPr>
          <w:t>15.1</w:t>
        </w:r>
        <w:r w:rsidR="00963042">
          <w:rPr>
            <w:rFonts w:asciiTheme="minorHAnsi" w:eastAsiaTheme="minorEastAsia" w:hAnsiTheme="minorHAnsi" w:cstheme="minorBidi"/>
            <w:noProof/>
            <w:sz w:val="22"/>
            <w:szCs w:val="22"/>
            <w:lang w:eastAsia="en-AU"/>
          </w:rPr>
          <w:tab/>
        </w:r>
        <w:r w:rsidR="00963042" w:rsidRPr="0024314D">
          <w:rPr>
            <w:rStyle w:val="Hyperlink"/>
            <w:noProof/>
          </w:rPr>
          <w:t>Termination for default</w:t>
        </w:r>
        <w:r w:rsidR="00963042">
          <w:rPr>
            <w:noProof/>
            <w:webHidden/>
          </w:rPr>
          <w:tab/>
        </w:r>
        <w:r w:rsidR="00963042">
          <w:rPr>
            <w:noProof/>
            <w:webHidden/>
          </w:rPr>
          <w:fldChar w:fldCharType="begin"/>
        </w:r>
        <w:r w:rsidR="00963042">
          <w:rPr>
            <w:noProof/>
            <w:webHidden/>
          </w:rPr>
          <w:instrText xml:space="preserve"> PAGEREF _Toc111112735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076055EB" w14:textId="3CC5AC9A" w:rsidR="00963042" w:rsidRDefault="00556ED9">
      <w:pPr>
        <w:pStyle w:val="TOC2"/>
        <w:rPr>
          <w:rFonts w:asciiTheme="minorHAnsi" w:eastAsiaTheme="minorEastAsia" w:hAnsiTheme="minorHAnsi" w:cstheme="minorBidi"/>
          <w:noProof/>
          <w:sz w:val="22"/>
          <w:szCs w:val="22"/>
          <w:lang w:eastAsia="en-AU"/>
        </w:rPr>
      </w:pPr>
      <w:hyperlink w:anchor="_Toc111112736" w:history="1">
        <w:r w:rsidR="00963042" w:rsidRPr="0024314D">
          <w:rPr>
            <w:rStyle w:val="Hyperlink"/>
            <w:noProof/>
          </w:rPr>
          <w:t>15.2</w:t>
        </w:r>
        <w:r w:rsidR="00963042">
          <w:rPr>
            <w:rFonts w:asciiTheme="minorHAnsi" w:eastAsiaTheme="minorEastAsia" w:hAnsiTheme="minorHAnsi" w:cstheme="minorBidi"/>
            <w:noProof/>
            <w:sz w:val="22"/>
            <w:szCs w:val="22"/>
            <w:lang w:eastAsia="en-AU"/>
          </w:rPr>
          <w:tab/>
        </w:r>
        <w:r w:rsidR="00963042" w:rsidRPr="0024314D">
          <w:rPr>
            <w:rStyle w:val="Hyperlink"/>
            <w:noProof/>
          </w:rPr>
          <w:t>Termination by the Licensor for non-payment</w:t>
        </w:r>
        <w:r w:rsidR="00963042">
          <w:rPr>
            <w:noProof/>
            <w:webHidden/>
          </w:rPr>
          <w:tab/>
        </w:r>
        <w:r w:rsidR="00963042">
          <w:rPr>
            <w:noProof/>
            <w:webHidden/>
          </w:rPr>
          <w:fldChar w:fldCharType="begin"/>
        </w:r>
        <w:r w:rsidR="00963042">
          <w:rPr>
            <w:noProof/>
            <w:webHidden/>
          </w:rPr>
          <w:instrText xml:space="preserve"> PAGEREF _Toc111112736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15CCDBCF" w14:textId="63BEEFC1" w:rsidR="00963042" w:rsidRDefault="00556ED9">
      <w:pPr>
        <w:pStyle w:val="TOC2"/>
        <w:rPr>
          <w:rFonts w:asciiTheme="minorHAnsi" w:eastAsiaTheme="minorEastAsia" w:hAnsiTheme="minorHAnsi" w:cstheme="minorBidi"/>
          <w:noProof/>
          <w:sz w:val="22"/>
          <w:szCs w:val="22"/>
          <w:lang w:eastAsia="en-AU"/>
        </w:rPr>
      </w:pPr>
      <w:hyperlink w:anchor="_Toc111112737" w:history="1">
        <w:r w:rsidR="00963042" w:rsidRPr="0024314D">
          <w:rPr>
            <w:rStyle w:val="Hyperlink"/>
            <w:noProof/>
          </w:rPr>
          <w:t>15.3</w:t>
        </w:r>
        <w:r w:rsidR="00963042">
          <w:rPr>
            <w:rFonts w:asciiTheme="minorHAnsi" w:eastAsiaTheme="minorEastAsia" w:hAnsiTheme="minorHAnsi" w:cstheme="minorBidi"/>
            <w:noProof/>
            <w:sz w:val="22"/>
            <w:szCs w:val="22"/>
            <w:lang w:eastAsia="en-AU"/>
          </w:rPr>
          <w:tab/>
        </w:r>
        <w:r w:rsidR="00963042" w:rsidRPr="0024314D">
          <w:rPr>
            <w:rStyle w:val="Hyperlink"/>
            <w:noProof/>
          </w:rPr>
          <w:t>Termination by the Licensor for challenge</w:t>
        </w:r>
        <w:r w:rsidR="00963042">
          <w:rPr>
            <w:noProof/>
            <w:webHidden/>
          </w:rPr>
          <w:tab/>
        </w:r>
        <w:r w:rsidR="00963042">
          <w:rPr>
            <w:noProof/>
            <w:webHidden/>
          </w:rPr>
          <w:fldChar w:fldCharType="begin"/>
        </w:r>
        <w:r w:rsidR="00963042">
          <w:rPr>
            <w:noProof/>
            <w:webHidden/>
          </w:rPr>
          <w:instrText xml:space="preserve"> PAGEREF _Toc111112737 \h </w:instrText>
        </w:r>
        <w:r w:rsidR="00963042">
          <w:rPr>
            <w:noProof/>
            <w:webHidden/>
          </w:rPr>
        </w:r>
        <w:r w:rsidR="00963042">
          <w:rPr>
            <w:noProof/>
            <w:webHidden/>
          </w:rPr>
          <w:fldChar w:fldCharType="separate"/>
        </w:r>
        <w:r w:rsidR="00963042">
          <w:rPr>
            <w:noProof/>
            <w:webHidden/>
          </w:rPr>
          <w:t>22</w:t>
        </w:r>
        <w:r w:rsidR="00963042">
          <w:rPr>
            <w:noProof/>
            <w:webHidden/>
          </w:rPr>
          <w:fldChar w:fldCharType="end"/>
        </w:r>
      </w:hyperlink>
    </w:p>
    <w:p w14:paraId="6F1959F4" w14:textId="5FD45F1F" w:rsidR="00963042" w:rsidRDefault="00556ED9">
      <w:pPr>
        <w:pStyle w:val="TOC2"/>
        <w:rPr>
          <w:rFonts w:asciiTheme="minorHAnsi" w:eastAsiaTheme="minorEastAsia" w:hAnsiTheme="minorHAnsi" w:cstheme="minorBidi"/>
          <w:noProof/>
          <w:sz w:val="22"/>
          <w:szCs w:val="22"/>
          <w:lang w:eastAsia="en-AU"/>
        </w:rPr>
      </w:pPr>
      <w:hyperlink w:anchor="_Toc111112738" w:history="1">
        <w:r w:rsidR="00963042" w:rsidRPr="0024314D">
          <w:rPr>
            <w:rStyle w:val="Hyperlink"/>
            <w:noProof/>
          </w:rPr>
          <w:t>15.4</w:t>
        </w:r>
        <w:r w:rsidR="00963042">
          <w:rPr>
            <w:rFonts w:asciiTheme="minorHAnsi" w:eastAsiaTheme="minorEastAsia" w:hAnsiTheme="minorHAnsi" w:cstheme="minorBidi"/>
            <w:noProof/>
            <w:sz w:val="22"/>
            <w:szCs w:val="22"/>
            <w:lang w:eastAsia="en-AU"/>
          </w:rPr>
          <w:tab/>
        </w:r>
        <w:r w:rsidR="00963042" w:rsidRPr="0024314D">
          <w:rPr>
            <w:rStyle w:val="Hyperlink"/>
            <w:noProof/>
          </w:rPr>
          <w:t>Consequences of termination or expiry</w:t>
        </w:r>
        <w:r w:rsidR="00963042">
          <w:rPr>
            <w:noProof/>
            <w:webHidden/>
          </w:rPr>
          <w:tab/>
        </w:r>
        <w:r w:rsidR="00963042">
          <w:rPr>
            <w:noProof/>
            <w:webHidden/>
          </w:rPr>
          <w:fldChar w:fldCharType="begin"/>
        </w:r>
        <w:r w:rsidR="00963042">
          <w:rPr>
            <w:noProof/>
            <w:webHidden/>
          </w:rPr>
          <w:instrText xml:space="preserve"> PAGEREF _Toc111112738 \h </w:instrText>
        </w:r>
        <w:r w:rsidR="00963042">
          <w:rPr>
            <w:noProof/>
            <w:webHidden/>
          </w:rPr>
        </w:r>
        <w:r w:rsidR="00963042">
          <w:rPr>
            <w:noProof/>
            <w:webHidden/>
          </w:rPr>
          <w:fldChar w:fldCharType="separate"/>
        </w:r>
        <w:r w:rsidR="00963042">
          <w:rPr>
            <w:noProof/>
            <w:webHidden/>
          </w:rPr>
          <w:t>23</w:t>
        </w:r>
        <w:r w:rsidR="00963042">
          <w:rPr>
            <w:noProof/>
            <w:webHidden/>
          </w:rPr>
          <w:fldChar w:fldCharType="end"/>
        </w:r>
      </w:hyperlink>
    </w:p>
    <w:p w14:paraId="3A9CE9F7" w14:textId="7E239A4C" w:rsidR="00963042" w:rsidRDefault="00556ED9">
      <w:pPr>
        <w:pStyle w:val="TOC2"/>
        <w:rPr>
          <w:rFonts w:asciiTheme="minorHAnsi" w:eastAsiaTheme="minorEastAsia" w:hAnsiTheme="minorHAnsi" w:cstheme="minorBidi"/>
          <w:noProof/>
          <w:sz w:val="22"/>
          <w:szCs w:val="22"/>
          <w:lang w:eastAsia="en-AU"/>
        </w:rPr>
      </w:pPr>
      <w:hyperlink w:anchor="_Toc111112739" w:history="1">
        <w:r w:rsidR="00963042" w:rsidRPr="0024314D">
          <w:rPr>
            <w:rStyle w:val="Hyperlink"/>
            <w:noProof/>
          </w:rPr>
          <w:t>15.5</w:t>
        </w:r>
        <w:r w:rsidR="00963042">
          <w:rPr>
            <w:rFonts w:asciiTheme="minorHAnsi" w:eastAsiaTheme="minorEastAsia" w:hAnsiTheme="minorHAnsi" w:cstheme="minorBidi"/>
            <w:noProof/>
            <w:sz w:val="22"/>
            <w:szCs w:val="22"/>
            <w:lang w:eastAsia="en-AU"/>
          </w:rPr>
          <w:tab/>
        </w:r>
        <w:r w:rsidR="00963042" w:rsidRPr="0024314D">
          <w:rPr>
            <w:rStyle w:val="Hyperlink"/>
            <w:noProof/>
          </w:rPr>
          <w:t>Alternatives to termination</w:t>
        </w:r>
        <w:r w:rsidR="00963042">
          <w:rPr>
            <w:noProof/>
            <w:webHidden/>
          </w:rPr>
          <w:tab/>
        </w:r>
        <w:r w:rsidR="00963042">
          <w:rPr>
            <w:noProof/>
            <w:webHidden/>
          </w:rPr>
          <w:fldChar w:fldCharType="begin"/>
        </w:r>
        <w:r w:rsidR="00963042">
          <w:rPr>
            <w:noProof/>
            <w:webHidden/>
          </w:rPr>
          <w:instrText xml:space="preserve"> PAGEREF _Toc111112739 \h </w:instrText>
        </w:r>
        <w:r w:rsidR="00963042">
          <w:rPr>
            <w:noProof/>
            <w:webHidden/>
          </w:rPr>
        </w:r>
        <w:r w:rsidR="00963042">
          <w:rPr>
            <w:noProof/>
            <w:webHidden/>
          </w:rPr>
          <w:fldChar w:fldCharType="separate"/>
        </w:r>
        <w:r w:rsidR="00963042">
          <w:rPr>
            <w:noProof/>
            <w:webHidden/>
          </w:rPr>
          <w:t>24</w:t>
        </w:r>
        <w:r w:rsidR="00963042">
          <w:rPr>
            <w:noProof/>
            <w:webHidden/>
          </w:rPr>
          <w:fldChar w:fldCharType="end"/>
        </w:r>
      </w:hyperlink>
    </w:p>
    <w:p w14:paraId="30C87A2E" w14:textId="5F181BEA" w:rsidR="00963042" w:rsidRDefault="00556ED9">
      <w:pPr>
        <w:pStyle w:val="TOC1"/>
        <w:rPr>
          <w:rFonts w:asciiTheme="minorHAnsi" w:eastAsiaTheme="minorEastAsia" w:hAnsiTheme="minorHAnsi" w:cstheme="minorBidi"/>
          <w:b w:val="0"/>
          <w:noProof/>
          <w:sz w:val="22"/>
          <w:szCs w:val="22"/>
          <w:lang w:eastAsia="en-AU"/>
        </w:rPr>
      </w:pPr>
      <w:hyperlink w:anchor="_Toc111112740" w:history="1">
        <w:r w:rsidR="00963042" w:rsidRPr="0024314D">
          <w:rPr>
            <w:rStyle w:val="Hyperlink"/>
            <w:caps/>
            <w:noProof/>
          </w:rPr>
          <w:t>16.</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Use of name and acknowledgement</w:t>
        </w:r>
        <w:r w:rsidR="00963042">
          <w:rPr>
            <w:noProof/>
            <w:webHidden/>
          </w:rPr>
          <w:tab/>
        </w:r>
        <w:r w:rsidR="00963042">
          <w:rPr>
            <w:noProof/>
            <w:webHidden/>
          </w:rPr>
          <w:fldChar w:fldCharType="begin"/>
        </w:r>
        <w:r w:rsidR="00963042">
          <w:rPr>
            <w:noProof/>
            <w:webHidden/>
          </w:rPr>
          <w:instrText xml:space="preserve"> PAGEREF _Toc111112740 \h </w:instrText>
        </w:r>
        <w:r w:rsidR="00963042">
          <w:rPr>
            <w:noProof/>
            <w:webHidden/>
          </w:rPr>
        </w:r>
        <w:r w:rsidR="00963042">
          <w:rPr>
            <w:noProof/>
            <w:webHidden/>
          </w:rPr>
          <w:fldChar w:fldCharType="separate"/>
        </w:r>
        <w:r w:rsidR="00963042">
          <w:rPr>
            <w:noProof/>
            <w:webHidden/>
          </w:rPr>
          <w:t>24</w:t>
        </w:r>
        <w:r w:rsidR="00963042">
          <w:rPr>
            <w:noProof/>
            <w:webHidden/>
          </w:rPr>
          <w:fldChar w:fldCharType="end"/>
        </w:r>
      </w:hyperlink>
    </w:p>
    <w:p w14:paraId="1603FB33" w14:textId="66A7E1F4" w:rsidR="00963042" w:rsidRDefault="00556ED9">
      <w:pPr>
        <w:pStyle w:val="TOC2"/>
        <w:rPr>
          <w:rFonts w:asciiTheme="minorHAnsi" w:eastAsiaTheme="minorEastAsia" w:hAnsiTheme="minorHAnsi" w:cstheme="minorBidi"/>
          <w:noProof/>
          <w:sz w:val="22"/>
          <w:szCs w:val="22"/>
          <w:lang w:eastAsia="en-AU"/>
        </w:rPr>
      </w:pPr>
      <w:hyperlink w:anchor="_Toc111112741" w:history="1">
        <w:r w:rsidR="00963042" w:rsidRPr="0024314D">
          <w:rPr>
            <w:rStyle w:val="Hyperlink"/>
            <w:noProof/>
          </w:rPr>
          <w:t>16.1</w:t>
        </w:r>
        <w:r w:rsidR="00963042">
          <w:rPr>
            <w:rFonts w:asciiTheme="minorHAnsi" w:eastAsiaTheme="minorEastAsia" w:hAnsiTheme="minorHAnsi" w:cstheme="minorBidi"/>
            <w:noProof/>
            <w:sz w:val="22"/>
            <w:szCs w:val="22"/>
            <w:lang w:eastAsia="en-AU"/>
          </w:rPr>
          <w:tab/>
        </w:r>
        <w:r w:rsidR="00963042" w:rsidRPr="0024314D">
          <w:rPr>
            <w:rStyle w:val="Hyperlink"/>
            <w:noProof/>
          </w:rPr>
          <w:t>Use of name and trade marks</w:t>
        </w:r>
        <w:r w:rsidR="00963042">
          <w:rPr>
            <w:noProof/>
            <w:webHidden/>
          </w:rPr>
          <w:tab/>
        </w:r>
        <w:r w:rsidR="00963042">
          <w:rPr>
            <w:noProof/>
            <w:webHidden/>
          </w:rPr>
          <w:fldChar w:fldCharType="begin"/>
        </w:r>
        <w:r w:rsidR="00963042">
          <w:rPr>
            <w:noProof/>
            <w:webHidden/>
          </w:rPr>
          <w:instrText xml:space="preserve"> PAGEREF _Toc111112741 \h </w:instrText>
        </w:r>
        <w:r w:rsidR="00963042">
          <w:rPr>
            <w:noProof/>
            <w:webHidden/>
          </w:rPr>
        </w:r>
        <w:r w:rsidR="00963042">
          <w:rPr>
            <w:noProof/>
            <w:webHidden/>
          </w:rPr>
          <w:fldChar w:fldCharType="separate"/>
        </w:r>
        <w:r w:rsidR="00963042">
          <w:rPr>
            <w:noProof/>
            <w:webHidden/>
          </w:rPr>
          <w:t>24</w:t>
        </w:r>
        <w:r w:rsidR="00963042">
          <w:rPr>
            <w:noProof/>
            <w:webHidden/>
          </w:rPr>
          <w:fldChar w:fldCharType="end"/>
        </w:r>
      </w:hyperlink>
    </w:p>
    <w:p w14:paraId="31C887C1" w14:textId="1FCF2407" w:rsidR="00963042" w:rsidRDefault="00556ED9">
      <w:pPr>
        <w:pStyle w:val="TOC2"/>
        <w:rPr>
          <w:rFonts w:asciiTheme="minorHAnsi" w:eastAsiaTheme="minorEastAsia" w:hAnsiTheme="minorHAnsi" w:cstheme="minorBidi"/>
          <w:noProof/>
          <w:sz w:val="22"/>
          <w:szCs w:val="22"/>
          <w:lang w:eastAsia="en-AU"/>
        </w:rPr>
      </w:pPr>
      <w:hyperlink w:anchor="_Toc111112742" w:history="1">
        <w:r w:rsidR="00963042" w:rsidRPr="0024314D">
          <w:rPr>
            <w:rStyle w:val="Hyperlink"/>
            <w:noProof/>
          </w:rPr>
          <w:t>16.2</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 of trade marks, business names or domain names</w:t>
        </w:r>
        <w:r w:rsidR="00963042">
          <w:rPr>
            <w:noProof/>
            <w:webHidden/>
          </w:rPr>
          <w:tab/>
        </w:r>
        <w:r w:rsidR="00963042">
          <w:rPr>
            <w:noProof/>
            <w:webHidden/>
          </w:rPr>
          <w:fldChar w:fldCharType="begin"/>
        </w:r>
        <w:r w:rsidR="00963042">
          <w:rPr>
            <w:noProof/>
            <w:webHidden/>
          </w:rPr>
          <w:instrText xml:space="preserve"> PAGEREF _Toc111112742 \h </w:instrText>
        </w:r>
        <w:r w:rsidR="00963042">
          <w:rPr>
            <w:noProof/>
            <w:webHidden/>
          </w:rPr>
        </w:r>
        <w:r w:rsidR="00963042">
          <w:rPr>
            <w:noProof/>
            <w:webHidden/>
          </w:rPr>
          <w:fldChar w:fldCharType="separate"/>
        </w:r>
        <w:r w:rsidR="00963042">
          <w:rPr>
            <w:noProof/>
            <w:webHidden/>
          </w:rPr>
          <w:t>24</w:t>
        </w:r>
        <w:r w:rsidR="00963042">
          <w:rPr>
            <w:noProof/>
            <w:webHidden/>
          </w:rPr>
          <w:fldChar w:fldCharType="end"/>
        </w:r>
      </w:hyperlink>
    </w:p>
    <w:p w14:paraId="750CC1BD" w14:textId="579BB04F" w:rsidR="00963042" w:rsidRDefault="00556ED9">
      <w:pPr>
        <w:pStyle w:val="TOC2"/>
        <w:rPr>
          <w:rFonts w:asciiTheme="minorHAnsi" w:eastAsiaTheme="minorEastAsia" w:hAnsiTheme="minorHAnsi" w:cstheme="minorBidi"/>
          <w:noProof/>
          <w:sz w:val="22"/>
          <w:szCs w:val="22"/>
          <w:lang w:eastAsia="en-AU"/>
        </w:rPr>
      </w:pPr>
      <w:hyperlink w:anchor="_Toc111112743" w:history="1">
        <w:r w:rsidR="00963042" w:rsidRPr="0024314D">
          <w:rPr>
            <w:rStyle w:val="Hyperlink"/>
            <w:noProof/>
          </w:rPr>
          <w:t>16.3</w:t>
        </w:r>
        <w:r w:rsidR="00963042">
          <w:rPr>
            <w:rFonts w:asciiTheme="minorHAnsi" w:eastAsiaTheme="minorEastAsia" w:hAnsiTheme="minorHAnsi" w:cstheme="minorBidi"/>
            <w:noProof/>
            <w:sz w:val="22"/>
            <w:szCs w:val="22"/>
            <w:lang w:eastAsia="en-AU"/>
          </w:rPr>
          <w:tab/>
        </w:r>
        <w:r w:rsidR="00963042" w:rsidRPr="0024314D">
          <w:rPr>
            <w:rStyle w:val="Hyperlink"/>
            <w:noProof/>
          </w:rPr>
          <w:t>Registration acknowledgement</w:t>
        </w:r>
        <w:r w:rsidR="00963042">
          <w:rPr>
            <w:noProof/>
            <w:webHidden/>
          </w:rPr>
          <w:tab/>
        </w:r>
        <w:r w:rsidR="00963042">
          <w:rPr>
            <w:noProof/>
            <w:webHidden/>
          </w:rPr>
          <w:fldChar w:fldCharType="begin"/>
        </w:r>
        <w:r w:rsidR="00963042">
          <w:rPr>
            <w:noProof/>
            <w:webHidden/>
          </w:rPr>
          <w:instrText xml:space="preserve"> PAGEREF _Toc111112743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05716C92" w14:textId="4D9E5B05" w:rsidR="00963042" w:rsidRDefault="00556ED9">
      <w:pPr>
        <w:pStyle w:val="TOC1"/>
        <w:rPr>
          <w:rFonts w:asciiTheme="minorHAnsi" w:eastAsiaTheme="minorEastAsia" w:hAnsiTheme="minorHAnsi" w:cstheme="minorBidi"/>
          <w:b w:val="0"/>
          <w:noProof/>
          <w:sz w:val="22"/>
          <w:szCs w:val="22"/>
          <w:lang w:eastAsia="en-AU"/>
        </w:rPr>
      </w:pPr>
      <w:hyperlink w:anchor="_Toc111112744" w:history="1">
        <w:r w:rsidR="00963042" w:rsidRPr="0024314D">
          <w:rPr>
            <w:rStyle w:val="Hyperlink"/>
            <w:caps/>
            <w:noProof/>
          </w:rPr>
          <w:t>17.</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Disputes</w:t>
        </w:r>
        <w:r w:rsidR="00963042">
          <w:rPr>
            <w:noProof/>
            <w:webHidden/>
          </w:rPr>
          <w:tab/>
        </w:r>
        <w:r w:rsidR="00963042">
          <w:rPr>
            <w:noProof/>
            <w:webHidden/>
          </w:rPr>
          <w:fldChar w:fldCharType="begin"/>
        </w:r>
        <w:r w:rsidR="00963042">
          <w:rPr>
            <w:noProof/>
            <w:webHidden/>
          </w:rPr>
          <w:instrText xml:space="preserve"> PAGEREF _Toc111112744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6B5EC8B8" w14:textId="6AFD1DB6" w:rsidR="00963042" w:rsidRDefault="00556ED9">
      <w:pPr>
        <w:pStyle w:val="TOC2"/>
        <w:rPr>
          <w:rFonts w:asciiTheme="minorHAnsi" w:eastAsiaTheme="minorEastAsia" w:hAnsiTheme="minorHAnsi" w:cstheme="minorBidi"/>
          <w:noProof/>
          <w:sz w:val="22"/>
          <w:szCs w:val="22"/>
          <w:lang w:eastAsia="en-AU"/>
        </w:rPr>
      </w:pPr>
      <w:hyperlink w:anchor="_Toc111112745" w:history="1">
        <w:r w:rsidR="00963042" w:rsidRPr="0024314D">
          <w:rPr>
            <w:rStyle w:val="Hyperlink"/>
            <w:noProof/>
          </w:rPr>
          <w:t>17.1</w:t>
        </w:r>
        <w:r w:rsidR="00963042">
          <w:rPr>
            <w:rFonts w:asciiTheme="minorHAnsi" w:eastAsiaTheme="minorEastAsia" w:hAnsiTheme="minorHAnsi" w:cstheme="minorBidi"/>
            <w:noProof/>
            <w:sz w:val="22"/>
            <w:szCs w:val="22"/>
            <w:lang w:eastAsia="en-AU"/>
          </w:rPr>
          <w:tab/>
        </w:r>
        <w:r w:rsidR="00963042" w:rsidRPr="0024314D">
          <w:rPr>
            <w:rStyle w:val="Hyperlink"/>
            <w:noProof/>
          </w:rPr>
          <w:t>Application of this provision</w:t>
        </w:r>
        <w:r w:rsidR="00963042">
          <w:rPr>
            <w:noProof/>
            <w:webHidden/>
          </w:rPr>
          <w:tab/>
        </w:r>
        <w:r w:rsidR="00963042">
          <w:rPr>
            <w:noProof/>
            <w:webHidden/>
          </w:rPr>
          <w:fldChar w:fldCharType="begin"/>
        </w:r>
        <w:r w:rsidR="00963042">
          <w:rPr>
            <w:noProof/>
            <w:webHidden/>
          </w:rPr>
          <w:instrText xml:space="preserve"> PAGEREF _Toc111112745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2E473714" w14:textId="04A4E268" w:rsidR="00963042" w:rsidRDefault="00556ED9">
      <w:pPr>
        <w:pStyle w:val="TOC2"/>
        <w:rPr>
          <w:rFonts w:asciiTheme="minorHAnsi" w:eastAsiaTheme="minorEastAsia" w:hAnsiTheme="minorHAnsi" w:cstheme="minorBidi"/>
          <w:noProof/>
          <w:sz w:val="22"/>
          <w:szCs w:val="22"/>
          <w:lang w:eastAsia="en-AU"/>
        </w:rPr>
      </w:pPr>
      <w:hyperlink w:anchor="_Toc111112746" w:history="1">
        <w:r w:rsidR="00963042" w:rsidRPr="0024314D">
          <w:rPr>
            <w:rStyle w:val="Hyperlink"/>
            <w:noProof/>
          </w:rPr>
          <w:t>17.2</w:t>
        </w:r>
        <w:r w:rsidR="00963042">
          <w:rPr>
            <w:rFonts w:asciiTheme="minorHAnsi" w:eastAsiaTheme="minorEastAsia" w:hAnsiTheme="minorHAnsi" w:cstheme="minorBidi"/>
            <w:noProof/>
            <w:sz w:val="22"/>
            <w:szCs w:val="22"/>
            <w:lang w:eastAsia="en-AU"/>
          </w:rPr>
          <w:tab/>
        </w:r>
        <w:r w:rsidR="00963042" w:rsidRPr="0024314D">
          <w:rPr>
            <w:rStyle w:val="Hyperlink"/>
            <w:noProof/>
          </w:rPr>
          <w:t>Interlocutory relief and claim for debt</w:t>
        </w:r>
        <w:r w:rsidR="00963042">
          <w:rPr>
            <w:noProof/>
            <w:webHidden/>
          </w:rPr>
          <w:tab/>
        </w:r>
        <w:r w:rsidR="00963042">
          <w:rPr>
            <w:noProof/>
            <w:webHidden/>
          </w:rPr>
          <w:fldChar w:fldCharType="begin"/>
        </w:r>
        <w:r w:rsidR="00963042">
          <w:rPr>
            <w:noProof/>
            <w:webHidden/>
          </w:rPr>
          <w:instrText xml:space="preserve"> PAGEREF _Toc111112746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7D18B408" w14:textId="07938918" w:rsidR="00963042" w:rsidRDefault="00556ED9">
      <w:pPr>
        <w:pStyle w:val="TOC2"/>
        <w:rPr>
          <w:rFonts w:asciiTheme="minorHAnsi" w:eastAsiaTheme="minorEastAsia" w:hAnsiTheme="minorHAnsi" w:cstheme="minorBidi"/>
          <w:noProof/>
          <w:sz w:val="22"/>
          <w:szCs w:val="22"/>
          <w:lang w:eastAsia="en-AU"/>
        </w:rPr>
      </w:pPr>
      <w:hyperlink w:anchor="_Toc111112747" w:history="1">
        <w:r w:rsidR="00963042" w:rsidRPr="0024314D">
          <w:rPr>
            <w:rStyle w:val="Hyperlink"/>
            <w:noProof/>
          </w:rPr>
          <w:t>17.3</w:t>
        </w:r>
        <w:r w:rsidR="00963042">
          <w:rPr>
            <w:rFonts w:asciiTheme="minorHAnsi" w:eastAsiaTheme="minorEastAsia" w:hAnsiTheme="minorHAnsi" w:cstheme="minorBidi"/>
            <w:noProof/>
            <w:sz w:val="22"/>
            <w:szCs w:val="22"/>
            <w:lang w:eastAsia="en-AU"/>
          </w:rPr>
          <w:tab/>
        </w:r>
        <w:r w:rsidR="00963042" w:rsidRPr="0024314D">
          <w:rPr>
            <w:rStyle w:val="Hyperlink"/>
            <w:noProof/>
          </w:rPr>
          <w:t>Notice of Dispute</w:t>
        </w:r>
        <w:r w:rsidR="00963042">
          <w:rPr>
            <w:noProof/>
            <w:webHidden/>
          </w:rPr>
          <w:tab/>
        </w:r>
        <w:r w:rsidR="00963042">
          <w:rPr>
            <w:noProof/>
            <w:webHidden/>
          </w:rPr>
          <w:fldChar w:fldCharType="begin"/>
        </w:r>
        <w:r w:rsidR="00963042">
          <w:rPr>
            <w:noProof/>
            <w:webHidden/>
          </w:rPr>
          <w:instrText xml:space="preserve"> PAGEREF _Toc111112747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37BF98D5" w14:textId="56D811CE" w:rsidR="00963042" w:rsidRDefault="00556ED9">
      <w:pPr>
        <w:pStyle w:val="TOC2"/>
        <w:rPr>
          <w:rFonts w:asciiTheme="minorHAnsi" w:eastAsiaTheme="minorEastAsia" w:hAnsiTheme="minorHAnsi" w:cstheme="minorBidi"/>
          <w:noProof/>
          <w:sz w:val="22"/>
          <w:szCs w:val="22"/>
          <w:lang w:eastAsia="en-AU"/>
        </w:rPr>
      </w:pPr>
      <w:hyperlink w:anchor="_Toc111112748" w:history="1">
        <w:r w:rsidR="00963042" w:rsidRPr="0024314D">
          <w:rPr>
            <w:rStyle w:val="Hyperlink"/>
            <w:noProof/>
          </w:rPr>
          <w:t>17.4</w:t>
        </w:r>
        <w:r w:rsidR="00963042">
          <w:rPr>
            <w:rFonts w:asciiTheme="minorHAnsi" w:eastAsiaTheme="minorEastAsia" w:hAnsiTheme="minorHAnsi" w:cstheme="minorBidi"/>
            <w:noProof/>
            <w:sz w:val="22"/>
            <w:szCs w:val="22"/>
            <w:lang w:eastAsia="en-AU"/>
          </w:rPr>
          <w:tab/>
        </w:r>
        <w:r w:rsidR="00963042" w:rsidRPr="0024314D">
          <w:rPr>
            <w:rStyle w:val="Hyperlink"/>
            <w:noProof/>
          </w:rPr>
          <w:t>Meeting of senior representatives</w:t>
        </w:r>
        <w:r w:rsidR="00963042">
          <w:rPr>
            <w:noProof/>
            <w:webHidden/>
          </w:rPr>
          <w:tab/>
        </w:r>
        <w:r w:rsidR="00963042">
          <w:rPr>
            <w:noProof/>
            <w:webHidden/>
          </w:rPr>
          <w:fldChar w:fldCharType="begin"/>
        </w:r>
        <w:r w:rsidR="00963042">
          <w:rPr>
            <w:noProof/>
            <w:webHidden/>
          </w:rPr>
          <w:instrText xml:space="preserve"> PAGEREF _Toc111112748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4C56FC05" w14:textId="5AFC8841" w:rsidR="00963042" w:rsidRDefault="00556ED9">
      <w:pPr>
        <w:pStyle w:val="TOC2"/>
        <w:rPr>
          <w:rFonts w:asciiTheme="minorHAnsi" w:eastAsiaTheme="minorEastAsia" w:hAnsiTheme="minorHAnsi" w:cstheme="minorBidi"/>
          <w:noProof/>
          <w:sz w:val="22"/>
          <w:szCs w:val="22"/>
          <w:lang w:eastAsia="en-AU"/>
        </w:rPr>
      </w:pPr>
      <w:hyperlink w:anchor="_Toc111112749" w:history="1">
        <w:r w:rsidR="00963042" w:rsidRPr="0024314D">
          <w:rPr>
            <w:rStyle w:val="Hyperlink"/>
            <w:noProof/>
          </w:rPr>
          <w:t>17.5</w:t>
        </w:r>
        <w:r w:rsidR="00963042">
          <w:rPr>
            <w:rFonts w:asciiTheme="minorHAnsi" w:eastAsiaTheme="minorEastAsia" w:hAnsiTheme="minorHAnsi" w:cstheme="minorBidi"/>
            <w:noProof/>
            <w:sz w:val="22"/>
            <w:szCs w:val="22"/>
            <w:lang w:eastAsia="en-AU"/>
          </w:rPr>
          <w:tab/>
        </w:r>
        <w:r w:rsidR="00963042" w:rsidRPr="0024314D">
          <w:rPr>
            <w:rStyle w:val="Hyperlink"/>
            <w:noProof/>
          </w:rPr>
          <w:t>Mediation</w:t>
        </w:r>
        <w:r w:rsidR="00963042">
          <w:rPr>
            <w:noProof/>
            <w:webHidden/>
          </w:rPr>
          <w:tab/>
        </w:r>
        <w:r w:rsidR="00963042">
          <w:rPr>
            <w:noProof/>
            <w:webHidden/>
          </w:rPr>
          <w:fldChar w:fldCharType="begin"/>
        </w:r>
        <w:r w:rsidR="00963042">
          <w:rPr>
            <w:noProof/>
            <w:webHidden/>
          </w:rPr>
          <w:instrText xml:space="preserve"> PAGEREF _Toc111112749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400F2116" w14:textId="6FC1CEC1" w:rsidR="00963042" w:rsidRDefault="00556ED9">
      <w:pPr>
        <w:pStyle w:val="TOC2"/>
        <w:rPr>
          <w:rFonts w:asciiTheme="minorHAnsi" w:eastAsiaTheme="minorEastAsia" w:hAnsiTheme="minorHAnsi" w:cstheme="minorBidi"/>
          <w:noProof/>
          <w:sz w:val="22"/>
          <w:szCs w:val="22"/>
          <w:lang w:eastAsia="en-AU"/>
        </w:rPr>
      </w:pPr>
      <w:hyperlink w:anchor="_Toc111112750" w:history="1">
        <w:r w:rsidR="00963042" w:rsidRPr="0024314D">
          <w:rPr>
            <w:rStyle w:val="Hyperlink"/>
            <w:noProof/>
          </w:rPr>
          <w:t>17.6</w:t>
        </w:r>
        <w:r w:rsidR="00963042">
          <w:rPr>
            <w:rFonts w:asciiTheme="minorHAnsi" w:eastAsiaTheme="minorEastAsia" w:hAnsiTheme="minorHAnsi" w:cstheme="minorBidi"/>
            <w:noProof/>
            <w:sz w:val="22"/>
            <w:szCs w:val="22"/>
            <w:lang w:eastAsia="en-AU"/>
          </w:rPr>
          <w:tab/>
        </w:r>
        <w:r w:rsidR="00963042" w:rsidRPr="0024314D">
          <w:rPr>
            <w:rStyle w:val="Hyperlink"/>
            <w:noProof/>
          </w:rPr>
          <w:t>Escalation to court proceedings</w:t>
        </w:r>
        <w:r w:rsidR="00963042">
          <w:rPr>
            <w:noProof/>
            <w:webHidden/>
          </w:rPr>
          <w:tab/>
        </w:r>
        <w:r w:rsidR="00963042">
          <w:rPr>
            <w:noProof/>
            <w:webHidden/>
          </w:rPr>
          <w:fldChar w:fldCharType="begin"/>
        </w:r>
        <w:r w:rsidR="00963042">
          <w:rPr>
            <w:noProof/>
            <w:webHidden/>
          </w:rPr>
          <w:instrText xml:space="preserve"> PAGEREF _Toc111112750 \h </w:instrText>
        </w:r>
        <w:r w:rsidR="00963042">
          <w:rPr>
            <w:noProof/>
            <w:webHidden/>
          </w:rPr>
        </w:r>
        <w:r w:rsidR="00963042">
          <w:rPr>
            <w:noProof/>
            <w:webHidden/>
          </w:rPr>
          <w:fldChar w:fldCharType="separate"/>
        </w:r>
        <w:r w:rsidR="00963042">
          <w:rPr>
            <w:noProof/>
            <w:webHidden/>
          </w:rPr>
          <w:t>25</w:t>
        </w:r>
        <w:r w:rsidR="00963042">
          <w:rPr>
            <w:noProof/>
            <w:webHidden/>
          </w:rPr>
          <w:fldChar w:fldCharType="end"/>
        </w:r>
      </w:hyperlink>
    </w:p>
    <w:p w14:paraId="1F751798" w14:textId="4396739F" w:rsidR="00963042" w:rsidRDefault="00556ED9">
      <w:pPr>
        <w:pStyle w:val="TOC2"/>
        <w:rPr>
          <w:rFonts w:asciiTheme="minorHAnsi" w:eastAsiaTheme="minorEastAsia" w:hAnsiTheme="minorHAnsi" w:cstheme="minorBidi"/>
          <w:noProof/>
          <w:sz w:val="22"/>
          <w:szCs w:val="22"/>
          <w:lang w:eastAsia="en-AU"/>
        </w:rPr>
      </w:pPr>
      <w:hyperlink w:anchor="_Toc111112751" w:history="1">
        <w:r w:rsidR="00963042" w:rsidRPr="0024314D">
          <w:rPr>
            <w:rStyle w:val="Hyperlink"/>
            <w:noProof/>
          </w:rPr>
          <w:t>17.7</w:t>
        </w:r>
        <w:r w:rsidR="00963042">
          <w:rPr>
            <w:rFonts w:asciiTheme="minorHAnsi" w:eastAsiaTheme="minorEastAsia" w:hAnsiTheme="minorHAnsi" w:cstheme="minorBidi"/>
            <w:noProof/>
            <w:sz w:val="22"/>
            <w:szCs w:val="22"/>
            <w:lang w:eastAsia="en-AU"/>
          </w:rPr>
          <w:tab/>
        </w:r>
        <w:r w:rsidR="00963042" w:rsidRPr="0024314D">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_Toc111112751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6A16EA73" w14:textId="2C4128DC" w:rsidR="00963042" w:rsidRDefault="00556ED9">
      <w:pPr>
        <w:pStyle w:val="TOC2"/>
        <w:rPr>
          <w:rFonts w:asciiTheme="minorHAnsi" w:eastAsiaTheme="minorEastAsia" w:hAnsiTheme="minorHAnsi" w:cstheme="minorBidi"/>
          <w:noProof/>
          <w:sz w:val="22"/>
          <w:szCs w:val="22"/>
          <w:lang w:eastAsia="en-AU"/>
        </w:rPr>
      </w:pPr>
      <w:hyperlink w:anchor="_Toc111112752" w:history="1">
        <w:r w:rsidR="00963042" w:rsidRPr="0024314D">
          <w:rPr>
            <w:rStyle w:val="Hyperlink"/>
            <w:noProof/>
          </w:rPr>
          <w:t>17.8</w:t>
        </w:r>
        <w:r w:rsidR="00963042">
          <w:rPr>
            <w:rFonts w:asciiTheme="minorHAnsi" w:eastAsiaTheme="minorEastAsia" w:hAnsiTheme="minorHAnsi" w:cstheme="minorBidi"/>
            <w:noProof/>
            <w:sz w:val="22"/>
            <w:szCs w:val="22"/>
            <w:lang w:eastAsia="en-AU"/>
          </w:rPr>
          <w:tab/>
        </w:r>
        <w:r w:rsidR="00963042" w:rsidRPr="0024314D">
          <w:rPr>
            <w:rStyle w:val="Hyperlink"/>
            <w:noProof/>
          </w:rPr>
          <w:t>Escalation to arbitral proceedings</w:t>
        </w:r>
        <w:r w:rsidR="00963042">
          <w:rPr>
            <w:noProof/>
            <w:webHidden/>
          </w:rPr>
          <w:tab/>
        </w:r>
        <w:r w:rsidR="00963042">
          <w:rPr>
            <w:noProof/>
            <w:webHidden/>
          </w:rPr>
          <w:fldChar w:fldCharType="begin"/>
        </w:r>
        <w:r w:rsidR="00963042">
          <w:rPr>
            <w:noProof/>
            <w:webHidden/>
          </w:rPr>
          <w:instrText xml:space="preserve"> PAGEREF _Toc111112752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0C2D1B84" w14:textId="5C6CE34B" w:rsidR="00963042" w:rsidRDefault="00556ED9">
      <w:pPr>
        <w:pStyle w:val="TOC2"/>
        <w:rPr>
          <w:rFonts w:asciiTheme="minorHAnsi" w:eastAsiaTheme="minorEastAsia" w:hAnsiTheme="minorHAnsi" w:cstheme="minorBidi"/>
          <w:noProof/>
          <w:sz w:val="22"/>
          <w:szCs w:val="22"/>
          <w:lang w:eastAsia="en-AU"/>
        </w:rPr>
      </w:pPr>
      <w:hyperlink w:anchor="_Toc111112753" w:history="1">
        <w:r w:rsidR="00963042" w:rsidRPr="0024314D">
          <w:rPr>
            <w:rStyle w:val="Hyperlink"/>
            <w:noProof/>
          </w:rPr>
          <w:t>17.9</w:t>
        </w:r>
        <w:r w:rsidR="00963042">
          <w:rPr>
            <w:rFonts w:asciiTheme="minorHAnsi" w:eastAsiaTheme="minorEastAsia" w:hAnsiTheme="minorHAnsi" w:cstheme="minorBidi"/>
            <w:noProof/>
            <w:sz w:val="22"/>
            <w:szCs w:val="22"/>
            <w:lang w:eastAsia="en-AU"/>
          </w:rPr>
          <w:tab/>
        </w:r>
        <w:r w:rsidR="00963042" w:rsidRPr="0024314D">
          <w:rPr>
            <w:rStyle w:val="Hyperlink"/>
            <w:noProof/>
          </w:rPr>
          <w:t>Confidentiality</w:t>
        </w:r>
        <w:r w:rsidR="00963042">
          <w:rPr>
            <w:noProof/>
            <w:webHidden/>
          </w:rPr>
          <w:tab/>
        </w:r>
        <w:r w:rsidR="00963042">
          <w:rPr>
            <w:noProof/>
            <w:webHidden/>
          </w:rPr>
          <w:fldChar w:fldCharType="begin"/>
        </w:r>
        <w:r w:rsidR="00963042">
          <w:rPr>
            <w:noProof/>
            <w:webHidden/>
          </w:rPr>
          <w:instrText xml:space="preserve"> PAGEREF _Toc111112753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39855359" w14:textId="4FE26735" w:rsidR="00963042" w:rsidRDefault="00556ED9">
      <w:pPr>
        <w:pStyle w:val="TOC1"/>
        <w:rPr>
          <w:rFonts w:asciiTheme="minorHAnsi" w:eastAsiaTheme="minorEastAsia" w:hAnsiTheme="minorHAnsi" w:cstheme="minorBidi"/>
          <w:b w:val="0"/>
          <w:noProof/>
          <w:sz w:val="22"/>
          <w:szCs w:val="22"/>
          <w:lang w:eastAsia="en-AU"/>
        </w:rPr>
      </w:pPr>
      <w:hyperlink w:anchor="_Toc111112754" w:history="1">
        <w:r w:rsidR="00963042" w:rsidRPr="0024314D">
          <w:rPr>
            <w:rStyle w:val="Hyperlink"/>
            <w:caps/>
            <w:noProof/>
          </w:rPr>
          <w:t>18.</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Notices</w:t>
        </w:r>
        <w:r w:rsidR="00963042">
          <w:rPr>
            <w:noProof/>
            <w:webHidden/>
          </w:rPr>
          <w:tab/>
        </w:r>
        <w:r w:rsidR="00963042">
          <w:rPr>
            <w:noProof/>
            <w:webHidden/>
          </w:rPr>
          <w:fldChar w:fldCharType="begin"/>
        </w:r>
        <w:r w:rsidR="00963042">
          <w:rPr>
            <w:noProof/>
            <w:webHidden/>
          </w:rPr>
          <w:instrText xml:space="preserve"> PAGEREF _Toc111112754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4ADB403E" w14:textId="1D78A763" w:rsidR="00963042" w:rsidRDefault="00556ED9">
      <w:pPr>
        <w:pStyle w:val="TOC2"/>
        <w:rPr>
          <w:rFonts w:asciiTheme="minorHAnsi" w:eastAsiaTheme="minorEastAsia" w:hAnsiTheme="minorHAnsi" w:cstheme="minorBidi"/>
          <w:noProof/>
          <w:sz w:val="22"/>
          <w:szCs w:val="22"/>
          <w:lang w:eastAsia="en-AU"/>
        </w:rPr>
      </w:pPr>
      <w:hyperlink w:anchor="_Toc111112755" w:history="1">
        <w:r w:rsidR="00963042" w:rsidRPr="0024314D">
          <w:rPr>
            <w:rStyle w:val="Hyperlink"/>
            <w:noProof/>
          </w:rPr>
          <w:t>18.1</w:t>
        </w:r>
        <w:r w:rsidR="00963042">
          <w:rPr>
            <w:rFonts w:asciiTheme="minorHAnsi" w:eastAsiaTheme="minorEastAsia" w:hAnsiTheme="minorHAnsi" w:cstheme="minorBidi"/>
            <w:noProof/>
            <w:sz w:val="22"/>
            <w:szCs w:val="22"/>
            <w:lang w:eastAsia="en-AU"/>
          </w:rPr>
          <w:tab/>
        </w:r>
        <w:r w:rsidR="00963042" w:rsidRPr="0024314D">
          <w:rPr>
            <w:rStyle w:val="Hyperlink"/>
            <w:noProof/>
          </w:rPr>
          <w:t>Obligation for notices</w:t>
        </w:r>
        <w:r w:rsidR="00963042">
          <w:rPr>
            <w:noProof/>
            <w:webHidden/>
          </w:rPr>
          <w:tab/>
        </w:r>
        <w:r w:rsidR="00963042">
          <w:rPr>
            <w:noProof/>
            <w:webHidden/>
          </w:rPr>
          <w:fldChar w:fldCharType="begin"/>
        </w:r>
        <w:r w:rsidR="00963042">
          <w:rPr>
            <w:noProof/>
            <w:webHidden/>
          </w:rPr>
          <w:instrText xml:space="preserve"> PAGEREF _Toc111112755 \h </w:instrText>
        </w:r>
        <w:r w:rsidR="00963042">
          <w:rPr>
            <w:noProof/>
            <w:webHidden/>
          </w:rPr>
        </w:r>
        <w:r w:rsidR="00963042">
          <w:rPr>
            <w:noProof/>
            <w:webHidden/>
          </w:rPr>
          <w:fldChar w:fldCharType="separate"/>
        </w:r>
        <w:r w:rsidR="00963042">
          <w:rPr>
            <w:noProof/>
            <w:webHidden/>
          </w:rPr>
          <w:t>26</w:t>
        </w:r>
        <w:r w:rsidR="00963042">
          <w:rPr>
            <w:noProof/>
            <w:webHidden/>
          </w:rPr>
          <w:fldChar w:fldCharType="end"/>
        </w:r>
      </w:hyperlink>
    </w:p>
    <w:p w14:paraId="583C6C3B" w14:textId="2F75ABA0" w:rsidR="00963042" w:rsidRDefault="00556ED9">
      <w:pPr>
        <w:pStyle w:val="TOC2"/>
        <w:rPr>
          <w:rFonts w:asciiTheme="minorHAnsi" w:eastAsiaTheme="minorEastAsia" w:hAnsiTheme="minorHAnsi" w:cstheme="minorBidi"/>
          <w:noProof/>
          <w:sz w:val="22"/>
          <w:szCs w:val="22"/>
          <w:lang w:eastAsia="en-AU"/>
        </w:rPr>
      </w:pPr>
      <w:hyperlink w:anchor="_Toc111112756" w:history="1">
        <w:r w:rsidR="00963042" w:rsidRPr="0024314D">
          <w:rPr>
            <w:rStyle w:val="Hyperlink"/>
            <w:noProof/>
          </w:rPr>
          <w:t>18.2</w:t>
        </w:r>
        <w:r w:rsidR="00963042">
          <w:rPr>
            <w:rFonts w:asciiTheme="minorHAnsi" w:eastAsiaTheme="minorEastAsia" w:hAnsiTheme="minorHAnsi" w:cstheme="minorBidi"/>
            <w:noProof/>
            <w:sz w:val="22"/>
            <w:szCs w:val="22"/>
            <w:lang w:eastAsia="en-AU"/>
          </w:rPr>
          <w:tab/>
        </w:r>
        <w:r w:rsidR="00963042" w:rsidRPr="0024314D">
          <w:rPr>
            <w:rStyle w:val="Hyperlink"/>
            <w:noProof/>
          </w:rPr>
          <w:t>Deemed receipt</w:t>
        </w:r>
        <w:r w:rsidR="00963042">
          <w:rPr>
            <w:noProof/>
            <w:webHidden/>
          </w:rPr>
          <w:tab/>
        </w:r>
        <w:r w:rsidR="00963042">
          <w:rPr>
            <w:noProof/>
            <w:webHidden/>
          </w:rPr>
          <w:fldChar w:fldCharType="begin"/>
        </w:r>
        <w:r w:rsidR="00963042">
          <w:rPr>
            <w:noProof/>
            <w:webHidden/>
          </w:rPr>
          <w:instrText xml:space="preserve"> PAGEREF _Toc111112756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2110E7E1" w14:textId="25DA6458" w:rsidR="00963042" w:rsidRDefault="00556ED9">
      <w:pPr>
        <w:pStyle w:val="TOC1"/>
        <w:rPr>
          <w:rFonts w:asciiTheme="minorHAnsi" w:eastAsiaTheme="minorEastAsia" w:hAnsiTheme="minorHAnsi" w:cstheme="minorBidi"/>
          <w:b w:val="0"/>
          <w:noProof/>
          <w:sz w:val="22"/>
          <w:szCs w:val="22"/>
          <w:lang w:eastAsia="en-AU"/>
        </w:rPr>
      </w:pPr>
      <w:hyperlink w:anchor="_Toc111112757" w:history="1">
        <w:r w:rsidR="00963042" w:rsidRPr="0024314D">
          <w:rPr>
            <w:rStyle w:val="Hyperlink"/>
            <w:caps/>
            <w:noProof/>
          </w:rPr>
          <w:t>19.</w:t>
        </w:r>
        <w:r w:rsidR="00963042">
          <w:rPr>
            <w:rFonts w:asciiTheme="minorHAnsi" w:eastAsiaTheme="minorEastAsia" w:hAnsiTheme="minorHAnsi" w:cstheme="minorBidi"/>
            <w:b w:val="0"/>
            <w:noProof/>
            <w:sz w:val="22"/>
            <w:szCs w:val="22"/>
            <w:lang w:eastAsia="en-AU"/>
          </w:rPr>
          <w:tab/>
        </w:r>
        <w:r w:rsidR="00963042" w:rsidRPr="0024314D">
          <w:rPr>
            <w:rStyle w:val="Hyperlink"/>
            <w:noProof/>
          </w:rPr>
          <w:t>General</w:t>
        </w:r>
        <w:r w:rsidR="00963042">
          <w:rPr>
            <w:noProof/>
            <w:webHidden/>
          </w:rPr>
          <w:tab/>
        </w:r>
        <w:r w:rsidR="00963042">
          <w:rPr>
            <w:noProof/>
            <w:webHidden/>
          </w:rPr>
          <w:fldChar w:fldCharType="begin"/>
        </w:r>
        <w:r w:rsidR="00963042">
          <w:rPr>
            <w:noProof/>
            <w:webHidden/>
          </w:rPr>
          <w:instrText xml:space="preserve"> PAGEREF _Toc111112757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209C716A" w14:textId="23F65A51" w:rsidR="00963042" w:rsidRDefault="00556ED9">
      <w:pPr>
        <w:pStyle w:val="TOC2"/>
        <w:rPr>
          <w:rFonts w:asciiTheme="minorHAnsi" w:eastAsiaTheme="minorEastAsia" w:hAnsiTheme="minorHAnsi" w:cstheme="minorBidi"/>
          <w:noProof/>
          <w:sz w:val="22"/>
          <w:szCs w:val="22"/>
          <w:lang w:eastAsia="en-AU"/>
        </w:rPr>
      </w:pPr>
      <w:hyperlink w:anchor="_Toc111112758" w:history="1">
        <w:r w:rsidR="00963042" w:rsidRPr="0024314D">
          <w:rPr>
            <w:rStyle w:val="Hyperlink"/>
            <w:noProof/>
          </w:rPr>
          <w:t>19.1</w:t>
        </w:r>
        <w:r w:rsidR="00963042">
          <w:rPr>
            <w:rFonts w:asciiTheme="minorHAnsi" w:eastAsiaTheme="minorEastAsia" w:hAnsiTheme="minorHAnsi" w:cstheme="minorBidi"/>
            <w:noProof/>
            <w:sz w:val="22"/>
            <w:szCs w:val="22"/>
            <w:lang w:eastAsia="en-AU"/>
          </w:rPr>
          <w:tab/>
        </w:r>
        <w:r w:rsidR="00963042" w:rsidRPr="0024314D">
          <w:rPr>
            <w:rStyle w:val="Hyperlink"/>
            <w:noProof/>
          </w:rPr>
          <w:t>Relationship</w:t>
        </w:r>
        <w:r w:rsidR="00963042">
          <w:rPr>
            <w:noProof/>
            <w:webHidden/>
          </w:rPr>
          <w:tab/>
        </w:r>
        <w:r w:rsidR="00963042">
          <w:rPr>
            <w:noProof/>
            <w:webHidden/>
          </w:rPr>
          <w:fldChar w:fldCharType="begin"/>
        </w:r>
        <w:r w:rsidR="00963042">
          <w:rPr>
            <w:noProof/>
            <w:webHidden/>
          </w:rPr>
          <w:instrText xml:space="preserve"> PAGEREF _Toc111112758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2CB7BEB5" w14:textId="18A43F7E" w:rsidR="00963042" w:rsidRDefault="00556ED9">
      <w:pPr>
        <w:pStyle w:val="TOC2"/>
        <w:rPr>
          <w:rFonts w:asciiTheme="minorHAnsi" w:eastAsiaTheme="minorEastAsia" w:hAnsiTheme="minorHAnsi" w:cstheme="minorBidi"/>
          <w:noProof/>
          <w:sz w:val="22"/>
          <w:szCs w:val="22"/>
          <w:lang w:eastAsia="en-AU"/>
        </w:rPr>
      </w:pPr>
      <w:hyperlink w:anchor="_Toc111112759" w:history="1">
        <w:r w:rsidR="00963042" w:rsidRPr="0024314D">
          <w:rPr>
            <w:rStyle w:val="Hyperlink"/>
            <w:noProof/>
          </w:rPr>
          <w:t>19.2</w:t>
        </w:r>
        <w:r w:rsidR="00963042">
          <w:rPr>
            <w:rFonts w:asciiTheme="minorHAnsi" w:eastAsiaTheme="minorEastAsia" w:hAnsiTheme="minorHAnsi" w:cstheme="minorBidi"/>
            <w:noProof/>
            <w:sz w:val="22"/>
            <w:szCs w:val="22"/>
            <w:lang w:eastAsia="en-AU"/>
          </w:rPr>
          <w:tab/>
        </w:r>
        <w:r w:rsidR="00963042" w:rsidRPr="0024314D">
          <w:rPr>
            <w:rStyle w:val="Hyperlink"/>
            <w:noProof/>
          </w:rPr>
          <w:t>Assignment and novation</w:t>
        </w:r>
        <w:r w:rsidR="00963042">
          <w:rPr>
            <w:noProof/>
            <w:webHidden/>
          </w:rPr>
          <w:tab/>
        </w:r>
        <w:r w:rsidR="00963042">
          <w:rPr>
            <w:noProof/>
            <w:webHidden/>
          </w:rPr>
          <w:fldChar w:fldCharType="begin"/>
        </w:r>
        <w:r w:rsidR="00963042">
          <w:rPr>
            <w:noProof/>
            <w:webHidden/>
          </w:rPr>
          <w:instrText xml:space="preserve"> PAGEREF _Toc111112759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201BFF5F" w14:textId="7E9913FF" w:rsidR="00963042" w:rsidRDefault="00556ED9">
      <w:pPr>
        <w:pStyle w:val="TOC2"/>
        <w:rPr>
          <w:rFonts w:asciiTheme="minorHAnsi" w:eastAsiaTheme="minorEastAsia" w:hAnsiTheme="minorHAnsi" w:cstheme="minorBidi"/>
          <w:noProof/>
          <w:sz w:val="22"/>
          <w:szCs w:val="22"/>
          <w:lang w:eastAsia="en-AU"/>
        </w:rPr>
      </w:pPr>
      <w:hyperlink w:anchor="_Toc111112760" w:history="1">
        <w:r w:rsidR="00963042" w:rsidRPr="0024314D">
          <w:rPr>
            <w:rStyle w:val="Hyperlink"/>
            <w:noProof/>
          </w:rPr>
          <w:t>19.3</w:t>
        </w:r>
        <w:r w:rsidR="00963042">
          <w:rPr>
            <w:rFonts w:asciiTheme="minorHAnsi" w:eastAsiaTheme="minorEastAsia" w:hAnsiTheme="minorHAnsi" w:cstheme="minorBidi"/>
            <w:noProof/>
            <w:sz w:val="22"/>
            <w:szCs w:val="22"/>
            <w:lang w:eastAsia="en-AU"/>
          </w:rPr>
          <w:tab/>
        </w:r>
        <w:r w:rsidR="00963042" w:rsidRPr="0024314D">
          <w:rPr>
            <w:rStyle w:val="Hyperlink"/>
            <w:noProof/>
          </w:rPr>
          <w:t>Entire agreement</w:t>
        </w:r>
        <w:r w:rsidR="00963042">
          <w:rPr>
            <w:noProof/>
            <w:webHidden/>
          </w:rPr>
          <w:tab/>
        </w:r>
        <w:r w:rsidR="00963042">
          <w:rPr>
            <w:noProof/>
            <w:webHidden/>
          </w:rPr>
          <w:fldChar w:fldCharType="begin"/>
        </w:r>
        <w:r w:rsidR="00963042">
          <w:rPr>
            <w:noProof/>
            <w:webHidden/>
          </w:rPr>
          <w:instrText xml:space="preserve"> PAGEREF _Toc111112760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6D209C47" w14:textId="2CF47447" w:rsidR="00963042" w:rsidRDefault="00556ED9">
      <w:pPr>
        <w:pStyle w:val="TOC2"/>
        <w:rPr>
          <w:rFonts w:asciiTheme="minorHAnsi" w:eastAsiaTheme="minorEastAsia" w:hAnsiTheme="minorHAnsi" w:cstheme="minorBidi"/>
          <w:noProof/>
          <w:sz w:val="22"/>
          <w:szCs w:val="22"/>
          <w:lang w:eastAsia="en-AU"/>
        </w:rPr>
      </w:pPr>
      <w:hyperlink w:anchor="_Toc111112761" w:history="1">
        <w:r w:rsidR="00963042" w:rsidRPr="0024314D">
          <w:rPr>
            <w:rStyle w:val="Hyperlink"/>
            <w:noProof/>
          </w:rPr>
          <w:t>19.4</w:t>
        </w:r>
        <w:r w:rsidR="00963042">
          <w:rPr>
            <w:rFonts w:asciiTheme="minorHAnsi" w:eastAsiaTheme="minorEastAsia" w:hAnsiTheme="minorHAnsi" w:cstheme="minorBidi"/>
            <w:noProof/>
            <w:sz w:val="22"/>
            <w:szCs w:val="22"/>
            <w:lang w:eastAsia="en-AU"/>
          </w:rPr>
          <w:tab/>
        </w:r>
        <w:r w:rsidR="00963042" w:rsidRPr="0024314D">
          <w:rPr>
            <w:rStyle w:val="Hyperlink"/>
            <w:noProof/>
          </w:rPr>
          <w:t>Variation</w:t>
        </w:r>
        <w:r w:rsidR="00963042">
          <w:rPr>
            <w:noProof/>
            <w:webHidden/>
          </w:rPr>
          <w:tab/>
        </w:r>
        <w:r w:rsidR="00963042">
          <w:rPr>
            <w:noProof/>
            <w:webHidden/>
          </w:rPr>
          <w:fldChar w:fldCharType="begin"/>
        </w:r>
        <w:r w:rsidR="00963042">
          <w:rPr>
            <w:noProof/>
            <w:webHidden/>
          </w:rPr>
          <w:instrText xml:space="preserve"> PAGEREF _Toc111112761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1718358C" w14:textId="2772B605" w:rsidR="00963042" w:rsidRDefault="00556ED9">
      <w:pPr>
        <w:pStyle w:val="TOC2"/>
        <w:rPr>
          <w:rFonts w:asciiTheme="minorHAnsi" w:eastAsiaTheme="minorEastAsia" w:hAnsiTheme="minorHAnsi" w:cstheme="minorBidi"/>
          <w:noProof/>
          <w:sz w:val="22"/>
          <w:szCs w:val="22"/>
          <w:lang w:eastAsia="en-AU"/>
        </w:rPr>
      </w:pPr>
      <w:hyperlink w:anchor="_Toc111112762" w:history="1">
        <w:r w:rsidR="00963042" w:rsidRPr="0024314D">
          <w:rPr>
            <w:rStyle w:val="Hyperlink"/>
            <w:noProof/>
          </w:rPr>
          <w:t>19.5</w:t>
        </w:r>
        <w:r w:rsidR="00963042">
          <w:rPr>
            <w:rFonts w:asciiTheme="minorHAnsi" w:eastAsiaTheme="minorEastAsia" w:hAnsiTheme="minorHAnsi" w:cstheme="minorBidi"/>
            <w:noProof/>
            <w:sz w:val="22"/>
            <w:szCs w:val="22"/>
            <w:lang w:eastAsia="en-AU"/>
          </w:rPr>
          <w:tab/>
        </w:r>
        <w:r w:rsidR="00963042" w:rsidRPr="0024314D">
          <w:rPr>
            <w:rStyle w:val="Hyperlink"/>
            <w:noProof/>
          </w:rPr>
          <w:t>Counterparts</w:t>
        </w:r>
        <w:r w:rsidR="00963042">
          <w:rPr>
            <w:noProof/>
            <w:webHidden/>
          </w:rPr>
          <w:tab/>
        </w:r>
        <w:r w:rsidR="00963042">
          <w:rPr>
            <w:noProof/>
            <w:webHidden/>
          </w:rPr>
          <w:fldChar w:fldCharType="begin"/>
        </w:r>
        <w:r w:rsidR="00963042">
          <w:rPr>
            <w:noProof/>
            <w:webHidden/>
          </w:rPr>
          <w:instrText xml:space="preserve"> PAGEREF _Toc111112762 \h </w:instrText>
        </w:r>
        <w:r w:rsidR="00963042">
          <w:rPr>
            <w:noProof/>
            <w:webHidden/>
          </w:rPr>
        </w:r>
        <w:r w:rsidR="00963042">
          <w:rPr>
            <w:noProof/>
            <w:webHidden/>
          </w:rPr>
          <w:fldChar w:fldCharType="separate"/>
        </w:r>
        <w:r w:rsidR="00963042">
          <w:rPr>
            <w:noProof/>
            <w:webHidden/>
          </w:rPr>
          <w:t>27</w:t>
        </w:r>
        <w:r w:rsidR="00963042">
          <w:rPr>
            <w:noProof/>
            <w:webHidden/>
          </w:rPr>
          <w:fldChar w:fldCharType="end"/>
        </w:r>
      </w:hyperlink>
    </w:p>
    <w:p w14:paraId="16CB091D" w14:textId="6A0F2F0F" w:rsidR="00963042" w:rsidRDefault="00556ED9">
      <w:pPr>
        <w:pStyle w:val="TOC2"/>
        <w:rPr>
          <w:rFonts w:asciiTheme="minorHAnsi" w:eastAsiaTheme="minorEastAsia" w:hAnsiTheme="minorHAnsi" w:cstheme="minorBidi"/>
          <w:noProof/>
          <w:sz w:val="22"/>
          <w:szCs w:val="22"/>
          <w:lang w:eastAsia="en-AU"/>
        </w:rPr>
      </w:pPr>
      <w:hyperlink w:anchor="_Toc111112763" w:history="1">
        <w:r w:rsidR="00963042" w:rsidRPr="0024314D">
          <w:rPr>
            <w:rStyle w:val="Hyperlink"/>
            <w:noProof/>
          </w:rPr>
          <w:t>19.6</w:t>
        </w:r>
        <w:r w:rsidR="00963042">
          <w:rPr>
            <w:rFonts w:asciiTheme="minorHAnsi" w:eastAsiaTheme="minorEastAsia" w:hAnsiTheme="minorHAnsi" w:cstheme="minorBidi"/>
            <w:noProof/>
            <w:sz w:val="22"/>
            <w:szCs w:val="22"/>
            <w:lang w:eastAsia="en-AU"/>
          </w:rPr>
          <w:tab/>
        </w:r>
        <w:r w:rsidR="00963042" w:rsidRPr="0024314D">
          <w:rPr>
            <w:rStyle w:val="Hyperlink"/>
            <w:noProof/>
          </w:rPr>
          <w:t>No waiver</w:t>
        </w:r>
        <w:r w:rsidR="00963042">
          <w:rPr>
            <w:noProof/>
            <w:webHidden/>
          </w:rPr>
          <w:tab/>
        </w:r>
        <w:r w:rsidR="00963042">
          <w:rPr>
            <w:noProof/>
            <w:webHidden/>
          </w:rPr>
          <w:fldChar w:fldCharType="begin"/>
        </w:r>
        <w:r w:rsidR="00963042">
          <w:rPr>
            <w:noProof/>
            <w:webHidden/>
          </w:rPr>
          <w:instrText xml:space="preserve"> PAGEREF _Toc111112763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06295B6E" w14:textId="0952BC7A" w:rsidR="00963042" w:rsidRDefault="00556ED9">
      <w:pPr>
        <w:pStyle w:val="TOC2"/>
        <w:rPr>
          <w:rFonts w:asciiTheme="minorHAnsi" w:eastAsiaTheme="minorEastAsia" w:hAnsiTheme="minorHAnsi" w:cstheme="minorBidi"/>
          <w:noProof/>
          <w:sz w:val="22"/>
          <w:szCs w:val="22"/>
          <w:lang w:eastAsia="en-AU"/>
        </w:rPr>
      </w:pPr>
      <w:hyperlink w:anchor="_Toc111112764" w:history="1">
        <w:r w:rsidR="00963042" w:rsidRPr="0024314D">
          <w:rPr>
            <w:rStyle w:val="Hyperlink"/>
            <w:noProof/>
          </w:rPr>
          <w:t>19.7</w:t>
        </w:r>
        <w:r w:rsidR="00963042">
          <w:rPr>
            <w:rFonts w:asciiTheme="minorHAnsi" w:eastAsiaTheme="minorEastAsia" w:hAnsiTheme="minorHAnsi" w:cstheme="minorBidi"/>
            <w:noProof/>
            <w:sz w:val="22"/>
            <w:szCs w:val="22"/>
            <w:lang w:eastAsia="en-AU"/>
          </w:rPr>
          <w:tab/>
        </w:r>
        <w:r w:rsidR="00963042" w:rsidRPr="0024314D">
          <w:rPr>
            <w:rStyle w:val="Hyperlink"/>
            <w:noProof/>
          </w:rPr>
          <w:t>Remedies cumulative</w:t>
        </w:r>
        <w:r w:rsidR="00963042">
          <w:rPr>
            <w:noProof/>
            <w:webHidden/>
          </w:rPr>
          <w:tab/>
        </w:r>
        <w:r w:rsidR="00963042">
          <w:rPr>
            <w:noProof/>
            <w:webHidden/>
          </w:rPr>
          <w:fldChar w:fldCharType="begin"/>
        </w:r>
        <w:r w:rsidR="00963042">
          <w:rPr>
            <w:noProof/>
            <w:webHidden/>
          </w:rPr>
          <w:instrText xml:space="preserve"> PAGEREF _Toc111112764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7BA53FC8" w14:textId="12AF3E22" w:rsidR="00963042" w:rsidRDefault="00556ED9">
      <w:pPr>
        <w:pStyle w:val="TOC2"/>
        <w:rPr>
          <w:rFonts w:asciiTheme="minorHAnsi" w:eastAsiaTheme="minorEastAsia" w:hAnsiTheme="minorHAnsi" w:cstheme="minorBidi"/>
          <w:noProof/>
          <w:sz w:val="22"/>
          <w:szCs w:val="22"/>
          <w:lang w:eastAsia="en-AU"/>
        </w:rPr>
      </w:pPr>
      <w:hyperlink w:anchor="_Toc111112765" w:history="1">
        <w:r w:rsidR="00963042" w:rsidRPr="0024314D">
          <w:rPr>
            <w:rStyle w:val="Hyperlink"/>
            <w:noProof/>
          </w:rPr>
          <w:t>19.8</w:t>
        </w:r>
        <w:r w:rsidR="00963042">
          <w:rPr>
            <w:rFonts w:asciiTheme="minorHAnsi" w:eastAsiaTheme="minorEastAsia" w:hAnsiTheme="minorHAnsi" w:cstheme="minorBidi"/>
            <w:noProof/>
            <w:sz w:val="22"/>
            <w:szCs w:val="22"/>
            <w:lang w:eastAsia="en-AU"/>
          </w:rPr>
          <w:tab/>
        </w:r>
        <w:r w:rsidR="00963042" w:rsidRPr="0024314D">
          <w:rPr>
            <w:rStyle w:val="Hyperlink"/>
            <w:noProof/>
          </w:rPr>
          <w:t>Severance</w:t>
        </w:r>
        <w:r w:rsidR="00963042">
          <w:rPr>
            <w:noProof/>
            <w:webHidden/>
          </w:rPr>
          <w:tab/>
        </w:r>
        <w:r w:rsidR="00963042">
          <w:rPr>
            <w:noProof/>
            <w:webHidden/>
          </w:rPr>
          <w:fldChar w:fldCharType="begin"/>
        </w:r>
        <w:r w:rsidR="00963042">
          <w:rPr>
            <w:noProof/>
            <w:webHidden/>
          </w:rPr>
          <w:instrText xml:space="preserve"> PAGEREF _Toc111112765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0D8CDE09" w14:textId="5955B261" w:rsidR="00963042" w:rsidRDefault="00556ED9">
      <w:pPr>
        <w:pStyle w:val="TOC2"/>
        <w:rPr>
          <w:rFonts w:asciiTheme="minorHAnsi" w:eastAsiaTheme="minorEastAsia" w:hAnsiTheme="minorHAnsi" w:cstheme="minorBidi"/>
          <w:noProof/>
          <w:sz w:val="22"/>
          <w:szCs w:val="22"/>
          <w:lang w:eastAsia="en-AU"/>
        </w:rPr>
      </w:pPr>
      <w:hyperlink w:anchor="_Toc111112766" w:history="1">
        <w:r w:rsidR="00963042" w:rsidRPr="0024314D">
          <w:rPr>
            <w:rStyle w:val="Hyperlink"/>
            <w:noProof/>
          </w:rPr>
          <w:t>19.9</w:t>
        </w:r>
        <w:r w:rsidR="00963042">
          <w:rPr>
            <w:rFonts w:asciiTheme="minorHAnsi" w:eastAsiaTheme="minorEastAsia" w:hAnsiTheme="minorHAnsi" w:cstheme="minorBidi"/>
            <w:noProof/>
            <w:sz w:val="22"/>
            <w:szCs w:val="22"/>
            <w:lang w:eastAsia="en-AU"/>
          </w:rPr>
          <w:tab/>
        </w:r>
        <w:r w:rsidR="00963042" w:rsidRPr="0024314D">
          <w:rPr>
            <w:rStyle w:val="Hyperlink"/>
            <w:noProof/>
          </w:rPr>
          <w:t>Stamp duty</w:t>
        </w:r>
        <w:r w:rsidR="00963042">
          <w:rPr>
            <w:noProof/>
            <w:webHidden/>
          </w:rPr>
          <w:tab/>
        </w:r>
        <w:r w:rsidR="00963042">
          <w:rPr>
            <w:noProof/>
            <w:webHidden/>
          </w:rPr>
          <w:fldChar w:fldCharType="begin"/>
        </w:r>
        <w:r w:rsidR="00963042">
          <w:rPr>
            <w:noProof/>
            <w:webHidden/>
          </w:rPr>
          <w:instrText xml:space="preserve"> PAGEREF _Toc111112766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702EB4D7" w14:textId="4AB25688" w:rsidR="00963042" w:rsidRDefault="00556ED9">
      <w:pPr>
        <w:pStyle w:val="TOC2"/>
        <w:rPr>
          <w:rFonts w:asciiTheme="minorHAnsi" w:eastAsiaTheme="minorEastAsia" w:hAnsiTheme="minorHAnsi" w:cstheme="minorBidi"/>
          <w:noProof/>
          <w:sz w:val="22"/>
          <w:szCs w:val="22"/>
          <w:lang w:eastAsia="en-AU"/>
        </w:rPr>
      </w:pPr>
      <w:hyperlink w:anchor="_Toc111112767" w:history="1">
        <w:r w:rsidR="00963042" w:rsidRPr="0024314D">
          <w:rPr>
            <w:rStyle w:val="Hyperlink"/>
            <w:noProof/>
          </w:rPr>
          <w:t>19.10</w:t>
        </w:r>
        <w:r w:rsidR="00963042">
          <w:rPr>
            <w:rFonts w:asciiTheme="minorHAnsi" w:eastAsiaTheme="minorEastAsia" w:hAnsiTheme="minorHAnsi" w:cstheme="minorBidi"/>
            <w:noProof/>
            <w:sz w:val="22"/>
            <w:szCs w:val="22"/>
            <w:lang w:eastAsia="en-AU"/>
          </w:rPr>
          <w:tab/>
        </w:r>
        <w:r w:rsidR="00963042" w:rsidRPr="0024314D">
          <w:rPr>
            <w:rStyle w:val="Hyperlink"/>
            <w:noProof/>
          </w:rPr>
          <w:t>Governing law</w:t>
        </w:r>
        <w:r w:rsidR="00963042">
          <w:rPr>
            <w:noProof/>
            <w:webHidden/>
          </w:rPr>
          <w:tab/>
        </w:r>
        <w:r w:rsidR="00963042">
          <w:rPr>
            <w:noProof/>
            <w:webHidden/>
          </w:rPr>
          <w:fldChar w:fldCharType="begin"/>
        </w:r>
        <w:r w:rsidR="00963042">
          <w:rPr>
            <w:noProof/>
            <w:webHidden/>
          </w:rPr>
          <w:instrText xml:space="preserve"> PAGEREF _Toc111112767 \h </w:instrText>
        </w:r>
        <w:r w:rsidR="00963042">
          <w:rPr>
            <w:noProof/>
            <w:webHidden/>
          </w:rPr>
        </w:r>
        <w:r w:rsidR="00963042">
          <w:rPr>
            <w:noProof/>
            <w:webHidden/>
          </w:rPr>
          <w:fldChar w:fldCharType="separate"/>
        </w:r>
        <w:r w:rsidR="00963042">
          <w:rPr>
            <w:noProof/>
            <w:webHidden/>
          </w:rPr>
          <w:t>28</w:t>
        </w:r>
        <w:r w:rsidR="00963042">
          <w:rPr>
            <w:noProof/>
            <w:webHidden/>
          </w:rPr>
          <w:fldChar w:fldCharType="end"/>
        </w:r>
      </w:hyperlink>
    </w:p>
    <w:p w14:paraId="4ADC9770" w14:textId="5F56C55A" w:rsidR="00963042" w:rsidRDefault="00556ED9">
      <w:pPr>
        <w:pStyle w:val="TOC2"/>
        <w:rPr>
          <w:rFonts w:asciiTheme="minorHAnsi" w:eastAsiaTheme="minorEastAsia" w:hAnsiTheme="minorHAnsi" w:cstheme="minorBidi"/>
          <w:noProof/>
          <w:sz w:val="22"/>
          <w:szCs w:val="22"/>
          <w:lang w:eastAsia="en-AU"/>
        </w:rPr>
      </w:pPr>
      <w:hyperlink w:anchor="_Toc111112768" w:history="1">
        <w:r w:rsidR="00963042" w:rsidRPr="0024314D">
          <w:rPr>
            <w:rStyle w:val="Hyperlink"/>
            <w:noProof/>
          </w:rPr>
          <w:t>19.11</w:t>
        </w:r>
        <w:r w:rsidR="00963042">
          <w:rPr>
            <w:rFonts w:asciiTheme="minorHAnsi" w:eastAsiaTheme="minorEastAsia" w:hAnsiTheme="minorHAnsi" w:cstheme="minorBidi"/>
            <w:noProof/>
            <w:sz w:val="22"/>
            <w:szCs w:val="22"/>
            <w:lang w:eastAsia="en-AU"/>
          </w:rPr>
          <w:tab/>
        </w:r>
        <w:r w:rsidR="00963042" w:rsidRPr="0024314D">
          <w:rPr>
            <w:rStyle w:val="Hyperlink"/>
            <w:noProof/>
          </w:rPr>
          <w:t>Survival</w:t>
        </w:r>
        <w:r w:rsidR="00963042">
          <w:rPr>
            <w:noProof/>
            <w:webHidden/>
          </w:rPr>
          <w:tab/>
        </w:r>
        <w:r w:rsidR="00963042">
          <w:rPr>
            <w:noProof/>
            <w:webHidden/>
          </w:rPr>
          <w:fldChar w:fldCharType="begin"/>
        </w:r>
        <w:r w:rsidR="00963042">
          <w:rPr>
            <w:noProof/>
            <w:webHidden/>
          </w:rPr>
          <w:instrText xml:space="preserve"> PAGEREF _Toc111112768 \h </w:instrText>
        </w:r>
        <w:r w:rsidR="00963042">
          <w:rPr>
            <w:noProof/>
            <w:webHidden/>
          </w:rPr>
        </w:r>
        <w:r w:rsidR="00963042">
          <w:rPr>
            <w:noProof/>
            <w:webHidden/>
          </w:rPr>
          <w:fldChar w:fldCharType="separate"/>
        </w:r>
        <w:r w:rsidR="00963042">
          <w:rPr>
            <w:noProof/>
            <w:webHidden/>
          </w:rPr>
          <w:t>29</w:t>
        </w:r>
        <w:r w:rsidR="00963042">
          <w:rPr>
            <w:noProof/>
            <w:webHidden/>
          </w:rPr>
          <w:fldChar w:fldCharType="end"/>
        </w:r>
      </w:hyperlink>
    </w:p>
    <w:p w14:paraId="0BAA7CEE" w14:textId="429B64D6" w:rsidR="00963042" w:rsidRDefault="00556ED9">
      <w:pPr>
        <w:pStyle w:val="TOC2"/>
        <w:rPr>
          <w:rFonts w:asciiTheme="minorHAnsi" w:eastAsiaTheme="minorEastAsia" w:hAnsiTheme="minorHAnsi" w:cstheme="minorBidi"/>
          <w:noProof/>
          <w:sz w:val="22"/>
          <w:szCs w:val="22"/>
          <w:lang w:eastAsia="en-AU"/>
        </w:rPr>
      </w:pPr>
      <w:hyperlink w:anchor="_Toc111112769" w:history="1">
        <w:r w:rsidR="00963042" w:rsidRPr="0024314D">
          <w:rPr>
            <w:rStyle w:val="Hyperlink"/>
            <w:noProof/>
          </w:rPr>
          <w:t>19.12</w:t>
        </w:r>
        <w:r w:rsidR="00963042">
          <w:rPr>
            <w:rFonts w:asciiTheme="minorHAnsi" w:eastAsiaTheme="minorEastAsia" w:hAnsiTheme="minorHAnsi" w:cstheme="minorBidi"/>
            <w:noProof/>
            <w:sz w:val="22"/>
            <w:szCs w:val="22"/>
            <w:lang w:eastAsia="en-AU"/>
          </w:rPr>
          <w:tab/>
        </w:r>
        <w:r w:rsidR="00963042" w:rsidRPr="0024314D">
          <w:rPr>
            <w:rStyle w:val="Hyperlink"/>
            <w:noProof/>
          </w:rPr>
          <w:t>Further assurances</w:t>
        </w:r>
        <w:r w:rsidR="00963042">
          <w:rPr>
            <w:noProof/>
            <w:webHidden/>
          </w:rPr>
          <w:tab/>
        </w:r>
        <w:r w:rsidR="00963042">
          <w:rPr>
            <w:noProof/>
            <w:webHidden/>
          </w:rPr>
          <w:fldChar w:fldCharType="begin"/>
        </w:r>
        <w:r w:rsidR="00963042">
          <w:rPr>
            <w:noProof/>
            <w:webHidden/>
          </w:rPr>
          <w:instrText xml:space="preserve"> PAGEREF _Toc111112769 \h </w:instrText>
        </w:r>
        <w:r w:rsidR="00963042">
          <w:rPr>
            <w:noProof/>
            <w:webHidden/>
          </w:rPr>
        </w:r>
        <w:r w:rsidR="00963042">
          <w:rPr>
            <w:noProof/>
            <w:webHidden/>
          </w:rPr>
          <w:fldChar w:fldCharType="separate"/>
        </w:r>
        <w:r w:rsidR="00963042">
          <w:rPr>
            <w:noProof/>
            <w:webHidden/>
          </w:rPr>
          <w:t>29</w:t>
        </w:r>
        <w:r w:rsidR="00963042">
          <w:rPr>
            <w:noProof/>
            <w:webHidden/>
          </w:rPr>
          <w:fldChar w:fldCharType="end"/>
        </w:r>
      </w:hyperlink>
    </w:p>
    <w:p w14:paraId="268776C0" w14:textId="14ECC0A8" w:rsidR="00963042" w:rsidRDefault="00556ED9">
      <w:pPr>
        <w:pStyle w:val="TOC1"/>
        <w:rPr>
          <w:rFonts w:asciiTheme="minorHAnsi" w:eastAsiaTheme="minorEastAsia" w:hAnsiTheme="minorHAnsi" w:cstheme="minorBidi"/>
          <w:b w:val="0"/>
          <w:noProof/>
          <w:sz w:val="22"/>
          <w:szCs w:val="22"/>
          <w:lang w:eastAsia="en-AU"/>
        </w:rPr>
      </w:pPr>
      <w:hyperlink w:anchor="_Toc111112770" w:history="1">
        <w:r w:rsidR="00963042" w:rsidRPr="0024314D">
          <w:rPr>
            <w:rStyle w:val="Hyperlink"/>
            <w:noProof/>
          </w:rPr>
          <w:t>Schedule 1 – Details Schedule</w:t>
        </w:r>
        <w:r w:rsidR="00963042">
          <w:rPr>
            <w:noProof/>
            <w:webHidden/>
          </w:rPr>
          <w:tab/>
        </w:r>
        <w:r w:rsidR="00963042">
          <w:rPr>
            <w:noProof/>
            <w:webHidden/>
          </w:rPr>
          <w:fldChar w:fldCharType="begin"/>
        </w:r>
        <w:r w:rsidR="00963042">
          <w:rPr>
            <w:noProof/>
            <w:webHidden/>
          </w:rPr>
          <w:instrText xml:space="preserve"> PAGEREF _Toc111112770 \h </w:instrText>
        </w:r>
        <w:r w:rsidR="00963042">
          <w:rPr>
            <w:noProof/>
            <w:webHidden/>
          </w:rPr>
        </w:r>
        <w:r w:rsidR="00963042">
          <w:rPr>
            <w:noProof/>
            <w:webHidden/>
          </w:rPr>
          <w:fldChar w:fldCharType="separate"/>
        </w:r>
        <w:r w:rsidR="00963042">
          <w:rPr>
            <w:noProof/>
            <w:webHidden/>
          </w:rPr>
          <w:t>30</w:t>
        </w:r>
        <w:r w:rsidR="00963042">
          <w:rPr>
            <w:noProof/>
            <w:webHidden/>
          </w:rPr>
          <w:fldChar w:fldCharType="end"/>
        </w:r>
      </w:hyperlink>
    </w:p>
    <w:p w14:paraId="35E377BF" w14:textId="6626DBC0" w:rsidR="00963042" w:rsidRDefault="00556ED9">
      <w:pPr>
        <w:pStyle w:val="TOC1"/>
        <w:rPr>
          <w:rFonts w:asciiTheme="minorHAnsi" w:eastAsiaTheme="minorEastAsia" w:hAnsiTheme="minorHAnsi" w:cstheme="minorBidi"/>
          <w:b w:val="0"/>
          <w:noProof/>
          <w:sz w:val="22"/>
          <w:szCs w:val="22"/>
          <w:lang w:eastAsia="en-AU"/>
        </w:rPr>
      </w:pPr>
      <w:hyperlink w:anchor="_Toc111112771" w:history="1">
        <w:r w:rsidR="00963042" w:rsidRPr="0024314D">
          <w:rPr>
            <w:rStyle w:val="Hyperlink"/>
            <w:noProof/>
          </w:rPr>
          <w:t>Schedule 2 – Licensed IPR and Confidential Information</w:t>
        </w:r>
        <w:r w:rsidR="00963042">
          <w:rPr>
            <w:noProof/>
            <w:webHidden/>
          </w:rPr>
          <w:tab/>
        </w:r>
        <w:r w:rsidR="00963042">
          <w:rPr>
            <w:noProof/>
            <w:webHidden/>
          </w:rPr>
          <w:fldChar w:fldCharType="begin"/>
        </w:r>
        <w:r w:rsidR="00963042">
          <w:rPr>
            <w:noProof/>
            <w:webHidden/>
          </w:rPr>
          <w:instrText xml:space="preserve"> PAGEREF _Toc111112771 \h </w:instrText>
        </w:r>
        <w:r w:rsidR="00963042">
          <w:rPr>
            <w:noProof/>
            <w:webHidden/>
          </w:rPr>
        </w:r>
        <w:r w:rsidR="00963042">
          <w:rPr>
            <w:noProof/>
            <w:webHidden/>
          </w:rPr>
          <w:fldChar w:fldCharType="separate"/>
        </w:r>
        <w:r w:rsidR="00963042">
          <w:rPr>
            <w:noProof/>
            <w:webHidden/>
          </w:rPr>
          <w:t>32</w:t>
        </w:r>
        <w:r w:rsidR="00963042">
          <w:rPr>
            <w:noProof/>
            <w:webHidden/>
          </w:rPr>
          <w:fldChar w:fldCharType="end"/>
        </w:r>
      </w:hyperlink>
    </w:p>
    <w:p w14:paraId="7275A59D" w14:textId="37AFDCC0" w:rsidR="00963042" w:rsidRDefault="00556ED9">
      <w:pPr>
        <w:pStyle w:val="TOC1"/>
        <w:rPr>
          <w:rFonts w:asciiTheme="minorHAnsi" w:eastAsiaTheme="minorEastAsia" w:hAnsiTheme="minorHAnsi" w:cstheme="minorBidi"/>
          <w:b w:val="0"/>
          <w:noProof/>
          <w:sz w:val="22"/>
          <w:szCs w:val="22"/>
          <w:lang w:eastAsia="en-AU"/>
        </w:rPr>
      </w:pPr>
      <w:hyperlink w:anchor="_Toc111112772" w:history="1">
        <w:r w:rsidR="00963042" w:rsidRPr="0024314D">
          <w:rPr>
            <w:rStyle w:val="Hyperlink"/>
            <w:noProof/>
          </w:rPr>
          <w:t>Schedule 3 – Fees and royalties</w:t>
        </w:r>
        <w:r w:rsidR="00963042">
          <w:rPr>
            <w:noProof/>
            <w:webHidden/>
          </w:rPr>
          <w:tab/>
        </w:r>
        <w:r w:rsidR="00963042">
          <w:rPr>
            <w:noProof/>
            <w:webHidden/>
          </w:rPr>
          <w:fldChar w:fldCharType="begin"/>
        </w:r>
        <w:r w:rsidR="00963042">
          <w:rPr>
            <w:noProof/>
            <w:webHidden/>
          </w:rPr>
          <w:instrText xml:space="preserve"> PAGEREF _Toc111112772 \h </w:instrText>
        </w:r>
        <w:r w:rsidR="00963042">
          <w:rPr>
            <w:noProof/>
            <w:webHidden/>
          </w:rPr>
        </w:r>
        <w:r w:rsidR="00963042">
          <w:rPr>
            <w:noProof/>
            <w:webHidden/>
          </w:rPr>
          <w:fldChar w:fldCharType="separate"/>
        </w:r>
        <w:r w:rsidR="00963042">
          <w:rPr>
            <w:noProof/>
            <w:webHidden/>
          </w:rPr>
          <w:t>35</w:t>
        </w:r>
        <w:r w:rsidR="00963042">
          <w:rPr>
            <w:noProof/>
            <w:webHidden/>
          </w:rPr>
          <w:fldChar w:fldCharType="end"/>
        </w:r>
      </w:hyperlink>
    </w:p>
    <w:p w14:paraId="265F5FF6" w14:textId="239C12A3" w:rsidR="00963042" w:rsidRDefault="00556ED9">
      <w:pPr>
        <w:pStyle w:val="TOC1"/>
        <w:rPr>
          <w:rFonts w:asciiTheme="minorHAnsi" w:eastAsiaTheme="minorEastAsia" w:hAnsiTheme="minorHAnsi" w:cstheme="minorBidi"/>
          <w:b w:val="0"/>
          <w:noProof/>
          <w:sz w:val="22"/>
          <w:szCs w:val="22"/>
          <w:lang w:eastAsia="en-AU"/>
        </w:rPr>
      </w:pPr>
      <w:hyperlink w:anchor="_Toc111112773" w:history="1">
        <w:r w:rsidR="00963042" w:rsidRPr="0024314D">
          <w:rPr>
            <w:rStyle w:val="Hyperlink"/>
            <w:noProof/>
          </w:rPr>
          <w:t>Schedule 4 – Performance Criteria and Reports</w:t>
        </w:r>
        <w:r w:rsidR="00963042">
          <w:rPr>
            <w:noProof/>
            <w:webHidden/>
          </w:rPr>
          <w:tab/>
        </w:r>
        <w:r w:rsidR="00963042">
          <w:rPr>
            <w:noProof/>
            <w:webHidden/>
          </w:rPr>
          <w:fldChar w:fldCharType="begin"/>
        </w:r>
        <w:r w:rsidR="00963042">
          <w:rPr>
            <w:noProof/>
            <w:webHidden/>
          </w:rPr>
          <w:instrText xml:space="preserve"> PAGEREF _Toc111112773 \h </w:instrText>
        </w:r>
        <w:r w:rsidR="00963042">
          <w:rPr>
            <w:noProof/>
            <w:webHidden/>
          </w:rPr>
        </w:r>
        <w:r w:rsidR="00963042">
          <w:rPr>
            <w:noProof/>
            <w:webHidden/>
          </w:rPr>
          <w:fldChar w:fldCharType="separate"/>
        </w:r>
        <w:r w:rsidR="00963042">
          <w:rPr>
            <w:noProof/>
            <w:webHidden/>
          </w:rPr>
          <w:t>38</w:t>
        </w:r>
        <w:r w:rsidR="00963042">
          <w:rPr>
            <w:noProof/>
            <w:webHidden/>
          </w:rPr>
          <w:fldChar w:fldCharType="end"/>
        </w:r>
      </w:hyperlink>
    </w:p>
    <w:p w14:paraId="33F137CF" w14:textId="4E3DC9BF" w:rsidR="00963042" w:rsidRDefault="00556ED9">
      <w:pPr>
        <w:pStyle w:val="TOC1"/>
        <w:rPr>
          <w:rFonts w:asciiTheme="minorHAnsi" w:eastAsiaTheme="minorEastAsia" w:hAnsiTheme="minorHAnsi" w:cstheme="minorBidi"/>
          <w:b w:val="0"/>
          <w:noProof/>
          <w:sz w:val="22"/>
          <w:szCs w:val="22"/>
          <w:lang w:eastAsia="en-AU"/>
        </w:rPr>
      </w:pPr>
      <w:hyperlink w:anchor="_Toc111112774" w:history="1">
        <w:r w:rsidR="00963042" w:rsidRPr="0024314D">
          <w:rPr>
            <w:rStyle w:val="Hyperlink"/>
            <w:noProof/>
          </w:rPr>
          <w:t>Signing page</w:t>
        </w:r>
        <w:r w:rsidR="00963042">
          <w:rPr>
            <w:noProof/>
            <w:webHidden/>
          </w:rPr>
          <w:tab/>
        </w:r>
        <w:r w:rsidR="00963042">
          <w:rPr>
            <w:noProof/>
            <w:webHidden/>
          </w:rPr>
          <w:fldChar w:fldCharType="begin"/>
        </w:r>
        <w:r w:rsidR="00963042">
          <w:rPr>
            <w:noProof/>
            <w:webHidden/>
          </w:rPr>
          <w:instrText xml:space="preserve"> PAGEREF _Toc111112774 \h </w:instrText>
        </w:r>
        <w:r w:rsidR="00963042">
          <w:rPr>
            <w:noProof/>
            <w:webHidden/>
          </w:rPr>
        </w:r>
        <w:r w:rsidR="00963042">
          <w:rPr>
            <w:noProof/>
            <w:webHidden/>
          </w:rPr>
          <w:fldChar w:fldCharType="separate"/>
        </w:r>
        <w:r w:rsidR="00963042">
          <w:rPr>
            <w:noProof/>
            <w:webHidden/>
          </w:rPr>
          <w:t>39</w:t>
        </w:r>
        <w:r w:rsidR="00963042">
          <w:rPr>
            <w:noProof/>
            <w:webHidden/>
          </w:rPr>
          <w:fldChar w:fldCharType="end"/>
        </w:r>
      </w:hyperlink>
    </w:p>
    <w:p w14:paraId="3C7D8F62" w14:textId="47F6D910" w:rsidR="00C30A86" w:rsidRDefault="00C30A86" w:rsidP="00C30A86">
      <w:pPr>
        <w:rPr>
          <w:color w:val="000000"/>
        </w:rPr>
        <w:sectPr w:rsidR="00C30A86" w:rsidSect="00193BB9">
          <w:headerReference w:type="even" r:id="rId49"/>
          <w:headerReference w:type="default" r:id="rId50"/>
          <w:footerReference w:type="even" r:id="rId51"/>
          <w:footerReference w:type="default" r:id="rId52"/>
          <w:headerReference w:type="first" r:id="rId53"/>
          <w:endnotePr>
            <w:numFmt w:val="decimal"/>
          </w:endnotePr>
          <w:pgSz w:w="11905" w:h="16837" w:code="9"/>
          <w:pgMar w:top="1134" w:right="1134" w:bottom="1134" w:left="1418" w:header="1077" w:footer="567" w:gutter="0"/>
          <w:pgNumType w:fmt="lowerRoman" w:start="1"/>
          <w:cols w:space="720"/>
          <w:noEndnote/>
          <w:docGrid w:linePitch="71"/>
        </w:sectPr>
      </w:pPr>
      <w:r>
        <w:fldChar w:fldCharType="end"/>
      </w:r>
    </w:p>
    <w:p w14:paraId="37F2783F" w14:textId="77777777" w:rsidR="00C30A86" w:rsidRDefault="00C30A86" w:rsidP="00C30A86">
      <w:pPr>
        <w:pStyle w:val="DocumentName"/>
      </w:pPr>
      <w:r>
        <w:lastRenderedPageBreak/>
        <w:t>Licence Agreement (</w:t>
      </w:r>
      <w:r w:rsidRPr="00266D3B">
        <w:t>Exclusive Commercialisation</w:t>
      </w:r>
      <w:r>
        <w:t>)</w:t>
      </w:r>
    </w:p>
    <w:p w14:paraId="6BFBD3F6" w14:textId="77777777" w:rsidR="00C30A86" w:rsidRPr="006E1F75" w:rsidRDefault="00C30A86" w:rsidP="00C30A86">
      <w:pPr>
        <w:spacing w:after="480"/>
        <w:ind w:left="1837" w:hanging="1837"/>
        <w:rPr>
          <w:szCs w:val="20"/>
        </w:rPr>
      </w:pPr>
      <w:r w:rsidRPr="009C4206">
        <w:rPr>
          <w:b/>
          <w:sz w:val="24"/>
        </w:rPr>
        <w:t>Date</w:t>
      </w:r>
    </w:p>
    <w:p w14:paraId="36FF84B8" w14:textId="77777777" w:rsidR="00C30A86" w:rsidRPr="000410C2" w:rsidRDefault="00C30A86" w:rsidP="00C30A86">
      <w:pPr>
        <w:ind w:left="1837" w:hanging="1837"/>
        <w:rPr>
          <w:rFonts w:cs="Arial"/>
          <w:szCs w:val="20"/>
        </w:rPr>
      </w:pPr>
      <w:r w:rsidRPr="000410C2">
        <w:rPr>
          <w:rFonts w:cs="Arial"/>
          <w:b/>
          <w:bCs/>
          <w:color w:val="000000"/>
          <w:sz w:val="24"/>
        </w:rPr>
        <w:t>Parties</w:t>
      </w:r>
      <w:r>
        <w:rPr>
          <w:rFonts w:cs="Arial"/>
          <w:b/>
          <w:bCs/>
          <w:color w:val="000000"/>
          <w:sz w:val="24"/>
        </w:rPr>
        <w:tab/>
      </w:r>
      <w:r>
        <w:rPr>
          <w:rFonts w:cs="Arial"/>
          <w:b/>
          <w:bCs/>
          <w:color w:val="000000"/>
          <w:szCs w:val="20"/>
        </w:rPr>
        <w:t>[</w:t>
      </w:r>
      <w:r w:rsidRPr="00D15DF4">
        <w:rPr>
          <w:b/>
          <w:highlight w:val="lightGray"/>
        </w:rPr>
        <w:t>insert</w:t>
      </w:r>
      <w:r>
        <w:rPr>
          <w:rFonts w:cs="Arial"/>
          <w:b/>
          <w:bCs/>
          <w:color w:val="000000"/>
          <w:szCs w:val="20"/>
        </w:rPr>
        <w:t xml:space="preserve">] ABN </w:t>
      </w:r>
      <w:r>
        <w:rPr>
          <w:rFonts w:cs="Arial"/>
          <w:b/>
          <w:color w:val="000000"/>
          <w:szCs w:val="20"/>
        </w:rPr>
        <w:t>[</w:t>
      </w:r>
      <w:r w:rsidRPr="00D15DF4">
        <w:rPr>
          <w:b/>
          <w:highlight w:val="lightGray"/>
        </w:rPr>
        <w:t>insert</w:t>
      </w:r>
      <w:r>
        <w:rPr>
          <w:rFonts w:cs="Arial"/>
          <w:b/>
          <w:color w:val="000000"/>
          <w:szCs w:val="20"/>
        </w:rPr>
        <w:t xml:space="preserve">] </w:t>
      </w:r>
      <w:r w:rsidRPr="0084119E">
        <w:rPr>
          <w:rFonts w:cs="Arial"/>
          <w:color w:val="000000"/>
          <w:szCs w:val="20"/>
        </w:rPr>
        <w:t xml:space="preserve">of </w:t>
      </w:r>
      <w:r w:rsidRPr="00FC695A">
        <w:rPr>
          <w:rFonts w:cs="Arial"/>
          <w:color w:val="000000"/>
          <w:szCs w:val="20"/>
        </w:rPr>
        <w:t>[</w:t>
      </w:r>
      <w:r w:rsidRPr="00D15DF4">
        <w:rPr>
          <w:highlight w:val="lightGray"/>
        </w:rPr>
        <w:t>address</w:t>
      </w:r>
      <w:r w:rsidRPr="00FC695A">
        <w:rPr>
          <w:rFonts w:cs="Arial"/>
          <w:color w:val="000000"/>
          <w:szCs w:val="20"/>
        </w:rPr>
        <w:t>]</w:t>
      </w:r>
      <w:r w:rsidRPr="0084119E">
        <w:rPr>
          <w:rFonts w:cs="Arial"/>
          <w:color w:val="000000"/>
          <w:szCs w:val="20"/>
        </w:rPr>
        <w:t xml:space="preserve"> </w:t>
      </w:r>
      <w:r w:rsidRPr="000410C2">
        <w:rPr>
          <w:rFonts w:cs="Arial"/>
          <w:szCs w:val="20"/>
        </w:rPr>
        <w:t>(</w:t>
      </w:r>
      <w:r>
        <w:rPr>
          <w:rFonts w:cs="Arial"/>
          <w:b/>
          <w:szCs w:val="20"/>
        </w:rPr>
        <w:t>Licensor</w:t>
      </w:r>
      <w:r w:rsidRPr="000410C2">
        <w:rPr>
          <w:rFonts w:cs="Arial"/>
          <w:szCs w:val="20"/>
        </w:rPr>
        <w:t>)</w:t>
      </w:r>
    </w:p>
    <w:p w14:paraId="03936688" w14:textId="77777777" w:rsidR="00C30A86" w:rsidRPr="000410C2" w:rsidRDefault="00C30A86" w:rsidP="00C30A86">
      <w:pPr>
        <w:ind w:left="1837"/>
        <w:rPr>
          <w:rFonts w:cs="Arial"/>
          <w:color w:val="000000"/>
          <w:szCs w:val="20"/>
        </w:rPr>
      </w:pPr>
      <w:r>
        <w:rPr>
          <w:rFonts w:cs="Arial"/>
          <w:b/>
          <w:color w:val="000000"/>
          <w:szCs w:val="20"/>
        </w:rPr>
        <w:t>[</w:t>
      </w:r>
      <w:r w:rsidRPr="00D15DF4">
        <w:rPr>
          <w:b/>
          <w:highlight w:val="lightGray"/>
        </w:rPr>
        <w:t>insert</w:t>
      </w:r>
      <w:r>
        <w:rPr>
          <w:rFonts w:cs="Arial"/>
          <w:b/>
          <w:color w:val="000000"/>
          <w:szCs w:val="20"/>
        </w:rPr>
        <w:t>]</w:t>
      </w:r>
      <w:r w:rsidRPr="000410C2">
        <w:rPr>
          <w:rFonts w:cs="Arial"/>
          <w:b/>
          <w:color w:val="000000"/>
          <w:szCs w:val="20"/>
        </w:rPr>
        <w:t xml:space="preserve"> </w:t>
      </w:r>
      <w:r>
        <w:rPr>
          <w:rFonts w:cs="Arial"/>
          <w:b/>
          <w:color w:val="000000"/>
          <w:szCs w:val="20"/>
        </w:rPr>
        <w:t>ABN [</w:t>
      </w:r>
      <w:r w:rsidRPr="00D15DF4">
        <w:rPr>
          <w:b/>
          <w:highlight w:val="lightGray"/>
        </w:rPr>
        <w:t>insert</w:t>
      </w:r>
      <w:r>
        <w:rPr>
          <w:rFonts w:cs="Arial"/>
          <w:b/>
          <w:color w:val="000000"/>
          <w:szCs w:val="20"/>
        </w:rPr>
        <w:t xml:space="preserve">] </w:t>
      </w:r>
      <w:r>
        <w:rPr>
          <w:rFonts w:cs="Arial"/>
          <w:color w:val="000000"/>
          <w:szCs w:val="20"/>
        </w:rPr>
        <w:t xml:space="preserve">of </w:t>
      </w:r>
      <w:r w:rsidRPr="0084119E">
        <w:rPr>
          <w:rFonts w:cs="Arial"/>
          <w:color w:val="000000"/>
          <w:szCs w:val="20"/>
        </w:rPr>
        <w:t>[</w:t>
      </w:r>
      <w:r w:rsidRPr="00D15DF4">
        <w:rPr>
          <w:highlight w:val="lightGray"/>
        </w:rPr>
        <w:t>address</w:t>
      </w:r>
      <w:r w:rsidRPr="0084119E">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Licensee</w:t>
      </w:r>
      <w:r w:rsidRPr="000410C2">
        <w:rPr>
          <w:rFonts w:cs="Arial"/>
          <w:szCs w:val="20"/>
        </w:rPr>
        <w:t>)</w:t>
      </w:r>
    </w:p>
    <w:p w14:paraId="48D12129" w14:textId="77777777" w:rsidR="00C30A86" w:rsidRDefault="00C30A86" w:rsidP="00C30A86">
      <w:pPr>
        <w:pStyle w:val="Subtitle"/>
        <w:spacing w:before="480"/>
      </w:pPr>
      <w:r w:rsidRPr="009E0643">
        <w:t>Background</w:t>
      </w:r>
    </w:p>
    <w:p w14:paraId="19F1ECC0" w14:textId="77777777" w:rsidR="00C30A86" w:rsidRDefault="00C30A86" w:rsidP="00B92942">
      <w:pPr>
        <w:pStyle w:val="Background"/>
        <w:numPr>
          <w:ilvl w:val="0"/>
          <w:numId w:val="45"/>
        </w:numPr>
      </w:pPr>
      <w:r>
        <w:t>T</w:t>
      </w:r>
      <w:r w:rsidRPr="0084119E">
        <w:t xml:space="preserve">he Licensee wishes to obtain a licence to the </w:t>
      </w:r>
      <w:r>
        <w:t>Licensed IPR</w:t>
      </w:r>
      <w:r w:rsidRPr="0084119E">
        <w:t>.</w:t>
      </w:r>
      <w:r w:rsidRPr="00D665C8">
        <w:rPr>
          <w:b/>
          <w:noProof/>
          <w:lang w:eastAsia="en-AU"/>
        </w:rPr>
        <w:t xml:space="preserve"> </w:t>
      </w:r>
    </w:p>
    <w:p w14:paraId="711446D5" w14:textId="77777777" w:rsidR="00C30A86" w:rsidRDefault="00C30A86" w:rsidP="00C30A86">
      <w:pPr>
        <w:pStyle w:val="Background"/>
      </w:pPr>
      <w:r>
        <w:t>The Licensor</w:t>
      </w:r>
      <w:r w:rsidRPr="0084119E">
        <w:t xml:space="preserve"> has agreed to grant the Licensee a licence to the </w:t>
      </w:r>
      <w:r>
        <w:t>Licensed IPR</w:t>
      </w:r>
      <w:r w:rsidRPr="0084119E">
        <w:t xml:space="preserve">, on the terms set out in </w:t>
      </w:r>
      <w:r>
        <w:t>this Agreement</w:t>
      </w:r>
      <w:r w:rsidRPr="0084119E">
        <w:t>.</w:t>
      </w:r>
    </w:p>
    <w:p w14:paraId="31EE455A" w14:textId="77777777" w:rsidR="00C30A86" w:rsidRDefault="00C30A86" w:rsidP="00C30A86">
      <w:pPr>
        <w:pStyle w:val="Subtitle"/>
      </w:pPr>
      <w:r>
        <w:t>Operative provisions</w:t>
      </w:r>
    </w:p>
    <w:p w14:paraId="1CE75DCC" w14:textId="77777777" w:rsidR="00C30A86" w:rsidRPr="00091E37" w:rsidRDefault="00C30A86" w:rsidP="00B92942">
      <w:pPr>
        <w:pStyle w:val="Heading1"/>
        <w:numPr>
          <w:ilvl w:val="0"/>
          <w:numId w:val="46"/>
        </w:numPr>
      </w:pPr>
      <w:bookmarkStart w:id="542" w:name="_Toc111112466"/>
      <w:bookmarkStart w:id="543" w:name="_Toc111112672"/>
      <w:r w:rsidRPr="00091E37">
        <w:t>Definitions and interpretation</w:t>
      </w:r>
      <w:bookmarkEnd w:id="542"/>
      <w:bookmarkEnd w:id="543"/>
    </w:p>
    <w:p w14:paraId="73061540" w14:textId="77777777" w:rsidR="00C30A86" w:rsidRDefault="00C30A86" w:rsidP="00C30A86">
      <w:pPr>
        <w:pStyle w:val="Heading2"/>
      </w:pPr>
      <w:bookmarkStart w:id="544" w:name="_Ref110875766"/>
      <w:bookmarkStart w:id="545" w:name="_Toc111112467"/>
      <w:bookmarkStart w:id="546" w:name="_Toc111112673"/>
      <w:r>
        <w:t>Definitions</w:t>
      </w:r>
      <w:bookmarkEnd w:id="544"/>
      <w:bookmarkEnd w:id="545"/>
      <w:bookmarkEnd w:id="546"/>
    </w:p>
    <w:p w14:paraId="4B6A36A7" w14:textId="77777777" w:rsidR="00C30A86" w:rsidRDefault="00C30A86" w:rsidP="00C30A86">
      <w:pPr>
        <w:pStyle w:val="Definition"/>
        <w:numPr>
          <w:ilvl w:val="0"/>
          <w:numId w:val="22"/>
        </w:numPr>
      </w:pPr>
      <w:r>
        <w:t>The following definitions apply unless the context requires otherwise.</w:t>
      </w:r>
    </w:p>
    <w:p w14:paraId="44BF8EFE" w14:textId="77777777" w:rsidR="00C30A86" w:rsidRDefault="00C30A86" w:rsidP="00C30A86">
      <w:pPr>
        <w:pStyle w:val="Definition"/>
        <w:numPr>
          <w:ilvl w:val="0"/>
          <w:numId w:val="22"/>
        </w:numPr>
      </w:pPr>
      <w:r w:rsidRPr="00091E37">
        <w:rPr>
          <w:b/>
        </w:rPr>
        <w:t>Affiliate</w:t>
      </w:r>
      <w:r>
        <w:t xml:space="preserve"> means any corporation, partnership, or other entity Controlling, Controlled by or under common Control with the Licensee.</w:t>
      </w:r>
    </w:p>
    <w:p w14:paraId="03DD7673" w14:textId="77777777" w:rsidR="00C30A86" w:rsidRDefault="00C30A86" w:rsidP="00C30A86">
      <w:pPr>
        <w:pStyle w:val="Definition"/>
        <w:numPr>
          <w:ilvl w:val="0"/>
          <w:numId w:val="22"/>
        </w:numPr>
      </w:pPr>
      <w:r w:rsidRPr="00091E37">
        <w:rPr>
          <w:b/>
        </w:rPr>
        <w:t>Agreement</w:t>
      </w:r>
      <w:r>
        <w:t xml:space="preserve"> means this licence agreement, and any schedules, annexures and attachments to it.</w:t>
      </w:r>
    </w:p>
    <w:p w14:paraId="6215DAE3" w14:textId="77777777" w:rsidR="00C30A86" w:rsidRPr="00665974" w:rsidRDefault="00C30A86" w:rsidP="00C30A86">
      <w:pPr>
        <w:pStyle w:val="Definition"/>
        <w:numPr>
          <w:ilvl w:val="0"/>
          <w:numId w:val="22"/>
        </w:numPr>
        <w:rPr>
          <w:b/>
        </w:rPr>
      </w:pPr>
      <w:r>
        <w:rPr>
          <w:b/>
        </w:rPr>
        <w:t xml:space="preserve">Business Day </w:t>
      </w:r>
      <w:r w:rsidRPr="00665974">
        <w:t>means a day that is not a Saturday, Sunday, public holiday or bank holiday in the place where the act is to be performed or where the notice is received.</w:t>
      </w:r>
    </w:p>
    <w:p w14:paraId="7B7B30BF" w14:textId="77777777" w:rsidR="00C30A86" w:rsidRDefault="00C30A86" w:rsidP="00C30A86">
      <w:pPr>
        <w:pStyle w:val="Definition"/>
        <w:numPr>
          <w:ilvl w:val="0"/>
          <w:numId w:val="22"/>
        </w:numPr>
      </w:pPr>
      <w:r w:rsidRPr="00091E37">
        <w:rPr>
          <w:b/>
        </w:rPr>
        <w:t>Claim</w:t>
      </w:r>
      <w:r>
        <w:t xml:space="preserve"> means a claim or statement of invention </w:t>
      </w:r>
      <w:r>
        <w:rPr>
          <w:szCs w:val="20"/>
        </w:rPr>
        <w:t>which directly defines the scope of the legal monopoly conferred</w:t>
      </w:r>
      <w:r>
        <w:t xml:space="preserve"> in any of the Registrations or Registration Applications that has not been withdrawn, cancelled, expired, lapsed or disclaimed, nor held invalid by a patent office or court of competent jurisdiction in an unappealed or unappealable decision.</w:t>
      </w:r>
    </w:p>
    <w:p w14:paraId="4009FA03" w14:textId="01715F76" w:rsidR="00C30A86" w:rsidRDefault="00C30A86" w:rsidP="00C30A86">
      <w:pPr>
        <w:pStyle w:val="Definition"/>
        <w:numPr>
          <w:ilvl w:val="0"/>
          <w:numId w:val="22"/>
        </w:numPr>
      </w:pPr>
      <w:r w:rsidRPr="00091E37">
        <w:rPr>
          <w:b/>
        </w:rPr>
        <w:t>Commencement Date</w:t>
      </w:r>
      <w:r>
        <w:t xml:space="preserve"> means the date </w:t>
      </w:r>
      <w:r w:rsidRPr="001071D5">
        <w:t xml:space="preserve">on which </w:t>
      </w:r>
      <w:r>
        <w:t xml:space="preserve">this Agreement </w:t>
      </w:r>
      <w:r w:rsidRPr="001071D5">
        <w:t>commences, as specified in</w:t>
      </w:r>
      <w:r>
        <w:t xml:space="preserve"> item </w:t>
      </w:r>
      <w:r w:rsidR="00453A5D">
        <w:fldChar w:fldCharType="begin"/>
      </w:r>
      <w:r w:rsidR="00453A5D">
        <w:instrText xml:space="preserve"> REF _Ref110884773 \r \h </w:instrText>
      </w:r>
      <w:r w:rsidR="00453A5D">
        <w:fldChar w:fldCharType="separate"/>
      </w:r>
      <w:r w:rsidR="00963042">
        <w:t>3</w:t>
      </w:r>
      <w:r w:rsidR="00453A5D">
        <w:fldChar w:fldCharType="end"/>
      </w:r>
      <w:r>
        <w:t xml:space="preserve"> of the Details Schedule.</w:t>
      </w:r>
    </w:p>
    <w:p w14:paraId="59C90AD9" w14:textId="77777777" w:rsidR="00C30A86" w:rsidRDefault="00C30A86" w:rsidP="00C30A86">
      <w:pPr>
        <w:pStyle w:val="Definition"/>
        <w:widowControl w:val="0"/>
        <w:numPr>
          <w:ilvl w:val="0"/>
          <w:numId w:val="22"/>
        </w:numPr>
      </w:pPr>
      <w:r w:rsidRPr="000E5655">
        <w:rPr>
          <w:b/>
        </w:rPr>
        <w:t xml:space="preserve">Commercialise </w:t>
      </w:r>
      <w:r w:rsidRPr="000E5655">
        <w:t>means in relation to IPR, to:</w:t>
      </w:r>
    </w:p>
    <w:p w14:paraId="10B204CC" w14:textId="77777777" w:rsidR="00C30A86" w:rsidRDefault="00C30A86" w:rsidP="00C30A86">
      <w:pPr>
        <w:pStyle w:val="DefinitionNum2"/>
        <w:widowControl w:val="0"/>
        <w:numPr>
          <w:ilvl w:val="1"/>
          <w:numId w:val="22"/>
        </w:numPr>
        <w:ind w:left="964" w:firstLine="0"/>
      </w:pPr>
      <w:bookmarkStart w:id="547" w:name="_Ref110871487"/>
      <w:r w:rsidRPr="000E5655">
        <w:t>manufacture, sell</w:t>
      </w:r>
      <w:r>
        <w:t xml:space="preserve"> or</w:t>
      </w:r>
      <w:r w:rsidRPr="000E5655">
        <w:t xml:space="preserve"> hire</w:t>
      </w:r>
      <w:r>
        <w:t xml:space="preserve"> out goods,</w:t>
      </w:r>
      <w:r w:rsidRPr="000E5655">
        <w:t xml:space="preserve"> or to provide a service, incorporating that IPR;</w:t>
      </w:r>
      <w:bookmarkEnd w:id="547"/>
    </w:p>
    <w:p w14:paraId="186EB10C" w14:textId="77777777" w:rsidR="00C30A86" w:rsidRPr="000E5655" w:rsidRDefault="00C30A86" w:rsidP="00C30A86">
      <w:pPr>
        <w:pStyle w:val="DefinitionNum2"/>
        <w:widowControl w:val="0"/>
        <w:numPr>
          <w:ilvl w:val="1"/>
          <w:numId w:val="22"/>
        </w:numPr>
      </w:pPr>
      <w:bookmarkStart w:id="548" w:name="_Ref110871488"/>
      <w:r w:rsidRPr="0054044D">
        <w:t xml:space="preserve">otherwise exploit </w:t>
      </w:r>
      <w:r w:rsidRPr="00935F99">
        <w:t>or exercise the rights of the owner of the IPR, as defined in any applicable legislation establishing the owner's rights to the IPR, in connection with the supply of goods or a service</w:t>
      </w:r>
      <w:r>
        <w:t>;</w:t>
      </w:r>
      <w:r w:rsidRPr="000E5655">
        <w:t xml:space="preserve"> or</w:t>
      </w:r>
      <w:bookmarkEnd w:id="548"/>
    </w:p>
    <w:p w14:paraId="698ACFE8" w14:textId="03A3B3A9" w:rsidR="00C30A86" w:rsidRPr="000E5655" w:rsidRDefault="00C30A86" w:rsidP="00C30A86">
      <w:pPr>
        <w:pStyle w:val="DefinitionNum2"/>
        <w:numPr>
          <w:ilvl w:val="1"/>
          <w:numId w:val="22"/>
        </w:numPr>
      </w:pPr>
      <w:r w:rsidRPr="000E5655">
        <w:t>license any third party to do any of those things mentioned in paragraph</w:t>
      </w:r>
      <w:r>
        <w:t xml:space="preserve"> </w:t>
      </w:r>
      <w:r>
        <w:fldChar w:fldCharType="begin"/>
      </w:r>
      <w:r>
        <w:instrText xml:space="preserve"> REF _Ref110871487 \r \h </w:instrText>
      </w:r>
      <w:r>
        <w:fldChar w:fldCharType="separate"/>
      </w:r>
      <w:r w:rsidR="00963042">
        <w:t>(a)</w:t>
      </w:r>
      <w:r>
        <w:fldChar w:fldCharType="end"/>
      </w:r>
      <w:r>
        <w:t xml:space="preserve"> or </w:t>
      </w:r>
      <w:r>
        <w:fldChar w:fldCharType="begin"/>
      </w:r>
      <w:r>
        <w:instrText xml:space="preserve"> REF _Ref110871488 \r \h </w:instrText>
      </w:r>
      <w:r>
        <w:fldChar w:fldCharType="separate"/>
      </w:r>
      <w:r w:rsidR="00963042">
        <w:t>(b)</w:t>
      </w:r>
      <w:r>
        <w:fldChar w:fldCharType="end"/>
      </w:r>
      <w:r>
        <w:t>.</w:t>
      </w:r>
      <w:r w:rsidRPr="000E5655">
        <w:t xml:space="preserve"> </w:t>
      </w:r>
    </w:p>
    <w:p w14:paraId="0D56DA1D" w14:textId="77777777" w:rsidR="00C30A86" w:rsidRPr="00193BB9" w:rsidRDefault="00C30A86" w:rsidP="00C30A86">
      <w:pPr>
        <w:pStyle w:val="Definition"/>
        <w:widowControl w:val="0"/>
        <w:numPr>
          <w:ilvl w:val="0"/>
          <w:numId w:val="22"/>
        </w:numPr>
        <w:ind w:left="1928" w:hanging="964"/>
        <w:rPr>
          <w:b/>
        </w:rPr>
      </w:pPr>
      <w:r>
        <w:rPr>
          <w:b/>
        </w:rPr>
        <w:t xml:space="preserve">Commercialisation </w:t>
      </w:r>
      <w:r>
        <w:t>has the same meaning.</w:t>
      </w:r>
    </w:p>
    <w:p w14:paraId="57FA546A" w14:textId="77777777" w:rsidR="00C30A86" w:rsidRPr="00B60669" w:rsidRDefault="00C30A86" w:rsidP="00C30A86">
      <w:pPr>
        <w:pStyle w:val="Definition"/>
        <w:numPr>
          <w:ilvl w:val="0"/>
          <w:numId w:val="22"/>
        </w:numPr>
        <w:rPr>
          <w:b/>
        </w:rPr>
      </w:pPr>
      <w:r w:rsidRPr="0063108C">
        <w:rPr>
          <w:b/>
        </w:rPr>
        <w:lastRenderedPageBreak/>
        <w:t xml:space="preserve">Commercialisation Business Plan </w:t>
      </w:r>
      <w:r w:rsidRPr="00692BE2">
        <w:t xml:space="preserve">means the plan </w:t>
      </w:r>
      <w:r>
        <w:t xml:space="preserve">by this name </w:t>
      </w:r>
      <w:r w:rsidRPr="00692BE2">
        <w:t xml:space="preserve">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r>
        <w:t xml:space="preserve"> </w:t>
      </w:r>
    </w:p>
    <w:p w14:paraId="39854418" w14:textId="77777777" w:rsidR="00C30A86" w:rsidRPr="00B60669" w:rsidRDefault="00C30A86" w:rsidP="00C30A86">
      <w:pPr>
        <w:pStyle w:val="Definition"/>
        <w:widowControl w:val="0"/>
        <w:numPr>
          <w:ilvl w:val="0"/>
          <w:numId w:val="22"/>
        </w:numPr>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4892218A" w14:textId="77777777" w:rsidR="00C30A86" w:rsidRPr="00915363" w:rsidRDefault="00C30A86" w:rsidP="00C30A86">
      <w:pPr>
        <w:pStyle w:val="Definition"/>
        <w:widowControl w:val="0"/>
        <w:numPr>
          <w:ilvl w:val="0"/>
          <w:numId w:val="22"/>
        </w:numPr>
        <w:rPr>
          <w:b/>
        </w:rPr>
      </w:pPr>
      <w:r w:rsidRPr="00B60669">
        <w:rPr>
          <w:b/>
        </w:rPr>
        <w:t>Confidential Information</w:t>
      </w:r>
      <w:r>
        <w:t xml:space="preserve"> means information that is by its nature confidential and:</w:t>
      </w:r>
    </w:p>
    <w:p w14:paraId="291D764A" w14:textId="0F8EC3FC" w:rsidR="00C30A86" w:rsidRDefault="00C30A86" w:rsidP="00C30A86">
      <w:pPr>
        <w:pStyle w:val="DefinitionNum2"/>
        <w:numPr>
          <w:ilvl w:val="1"/>
          <w:numId w:val="22"/>
        </w:numPr>
      </w:pPr>
      <w:r>
        <w:t xml:space="preserve">is designated by a party as confidential in section </w:t>
      </w:r>
      <w:r w:rsidR="00D665C8">
        <w:fldChar w:fldCharType="begin"/>
      </w:r>
      <w:r w:rsidR="00D665C8">
        <w:instrText xml:space="preserve"> REF _Ref110871902 \n \h </w:instrText>
      </w:r>
      <w:r w:rsidR="00D665C8">
        <w:fldChar w:fldCharType="separate"/>
      </w:r>
      <w:r w:rsidR="00963042">
        <w:t>5</w:t>
      </w:r>
      <w:r w:rsidR="00D665C8">
        <w:fldChar w:fldCharType="end"/>
      </w:r>
      <w:r>
        <w:t xml:space="preserve"> of</w:t>
      </w:r>
      <w:r w:rsidR="00D665C8">
        <w:t xml:space="preserve"> </w:t>
      </w:r>
      <w:r w:rsidR="00D665C8">
        <w:fldChar w:fldCharType="begin"/>
      </w:r>
      <w:r w:rsidR="00D665C8">
        <w:instrText xml:space="preserve"> REF _Ref110871824 \r \h </w:instrText>
      </w:r>
      <w:r w:rsidR="00D665C8">
        <w:fldChar w:fldCharType="separate"/>
      </w:r>
      <w:r w:rsidR="00963042">
        <w:t>Schedule 2</w:t>
      </w:r>
      <w:r w:rsidR="00D665C8">
        <w:fldChar w:fldCharType="end"/>
      </w:r>
      <w:r>
        <w:t xml:space="preserve">; or </w:t>
      </w:r>
    </w:p>
    <w:p w14:paraId="6A4FAF79" w14:textId="751F7607" w:rsidR="00C30A86" w:rsidRPr="006C2560" w:rsidRDefault="00C30A86" w:rsidP="00C30A86">
      <w:pPr>
        <w:pStyle w:val="DefinitionNum2"/>
        <w:numPr>
          <w:ilvl w:val="1"/>
          <w:numId w:val="22"/>
        </w:numPr>
      </w:pPr>
      <w:r w:rsidRPr="006C2560">
        <w:t>a party knows or ought to know is confidential,</w:t>
      </w:r>
      <w:r>
        <w:t xml:space="preserve"> unless the parties have specified otherwise in section </w:t>
      </w:r>
      <w:r w:rsidR="00D665C8">
        <w:fldChar w:fldCharType="begin"/>
      </w:r>
      <w:r w:rsidR="00D665C8">
        <w:instrText xml:space="preserve"> REF _Ref110871902 \n \h </w:instrText>
      </w:r>
      <w:r w:rsidR="00D665C8">
        <w:fldChar w:fldCharType="separate"/>
      </w:r>
      <w:r w:rsidR="00963042">
        <w:t>5</w:t>
      </w:r>
      <w:r w:rsidR="00D665C8">
        <w:fldChar w:fldCharType="end"/>
      </w:r>
      <w:r w:rsidR="00D665C8">
        <w:t xml:space="preserve"> of </w:t>
      </w:r>
      <w:r w:rsidR="00D665C8">
        <w:fldChar w:fldCharType="begin"/>
      </w:r>
      <w:r w:rsidR="00D665C8">
        <w:instrText xml:space="preserve"> REF _Ref110871824 \r \h </w:instrText>
      </w:r>
      <w:r w:rsidR="00D665C8">
        <w:fldChar w:fldCharType="separate"/>
      </w:r>
      <w:r w:rsidR="00963042">
        <w:t>Schedule 2</w:t>
      </w:r>
      <w:r w:rsidR="00D665C8">
        <w:fldChar w:fldCharType="end"/>
      </w:r>
      <w:r>
        <w:t>,</w:t>
      </w:r>
    </w:p>
    <w:p w14:paraId="0E0BB6D0" w14:textId="77777777" w:rsidR="00C30A86" w:rsidRDefault="00C30A86" w:rsidP="00C30A86">
      <w:pPr>
        <w:pStyle w:val="DefinitionNum2"/>
        <w:numPr>
          <w:ilvl w:val="0"/>
          <w:numId w:val="0"/>
        </w:numPr>
        <w:ind w:left="964"/>
      </w:pPr>
      <w:r>
        <w:t>but does not include information that is:</w:t>
      </w:r>
    </w:p>
    <w:p w14:paraId="7270F4B8" w14:textId="77777777" w:rsidR="00C30A86" w:rsidRDefault="00C30A86" w:rsidP="00C30A86">
      <w:pPr>
        <w:pStyle w:val="DefinitionNum2"/>
        <w:numPr>
          <w:ilvl w:val="1"/>
          <w:numId w:val="22"/>
        </w:numPr>
      </w:pPr>
      <w:r>
        <w:t xml:space="preserve">publicly available other than as a result of unauthorised disclosure by a party; </w:t>
      </w:r>
    </w:p>
    <w:p w14:paraId="726928A8" w14:textId="77777777" w:rsidR="00C30A86" w:rsidRDefault="00C30A86" w:rsidP="00C30A86">
      <w:pPr>
        <w:pStyle w:val="DefinitionNum2"/>
        <w:numPr>
          <w:ilvl w:val="1"/>
          <w:numId w:val="22"/>
        </w:numPr>
      </w:pPr>
      <w:r>
        <w:t xml:space="preserve">independently known by or lawfully in the possession of the receiving party; or </w:t>
      </w:r>
    </w:p>
    <w:p w14:paraId="4749B1F0" w14:textId="77777777" w:rsidR="00C30A86" w:rsidRDefault="00C30A86" w:rsidP="00C30A86">
      <w:pPr>
        <w:pStyle w:val="DefinitionNum2"/>
        <w:numPr>
          <w:ilvl w:val="1"/>
          <w:numId w:val="22"/>
        </w:numPr>
      </w:pPr>
      <w:r>
        <w:t>independently created by the receiving party without access to the other party's Confidential Information.</w:t>
      </w:r>
    </w:p>
    <w:p w14:paraId="713C163B" w14:textId="77777777" w:rsidR="00C30A86" w:rsidRPr="006C2560" w:rsidRDefault="00C30A86" w:rsidP="00C30A86">
      <w:pPr>
        <w:pStyle w:val="Definition"/>
        <w:numPr>
          <w:ilvl w:val="0"/>
          <w:numId w:val="22"/>
        </w:numPr>
      </w:pPr>
      <w:r w:rsidRPr="006C2560">
        <w:rPr>
          <w:b/>
        </w:rPr>
        <w:t>Control</w:t>
      </w:r>
      <w:r w:rsidRPr="006C2560">
        <w:t xml:space="preserve"> of a corporation, partnership or other entity means:</w:t>
      </w:r>
    </w:p>
    <w:p w14:paraId="292DD1AB" w14:textId="77777777" w:rsidR="00C30A86" w:rsidRPr="006C2560" w:rsidRDefault="00C30A86" w:rsidP="00C30A86">
      <w:pPr>
        <w:pStyle w:val="DefinitionNum2"/>
      </w:pPr>
      <w:r w:rsidRPr="006C2560">
        <w:t>direct or indirect beneficial ownership of more than 50% of its voting power, or 50% of the interest in its income;</w:t>
      </w:r>
    </w:p>
    <w:p w14:paraId="5DD146E4" w14:textId="77777777" w:rsidR="00C30A86" w:rsidRPr="006C2560" w:rsidRDefault="00C30A86" w:rsidP="00C30A86">
      <w:pPr>
        <w:pStyle w:val="DefinitionNum2"/>
      </w:pPr>
      <w:r w:rsidRPr="006C2560">
        <w:t>the power to appoint the majority of its directors; or</w:t>
      </w:r>
    </w:p>
    <w:p w14:paraId="40997464" w14:textId="77777777" w:rsidR="00C30A86" w:rsidRPr="006C2560" w:rsidRDefault="00C30A86" w:rsidP="00C30A86">
      <w:pPr>
        <w:pStyle w:val="DefinitionNum2"/>
      </w:pPr>
      <w:r w:rsidRPr="006C2560">
        <w:t>the power otherwise to direct its business activities.</w:t>
      </w:r>
    </w:p>
    <w:p w14:paraId="5A12F8D1" w14:textId="3D79032C" w:rsidR="00C30A86" w:rsidRDefault="00C30A86" w:rsidP="00C30A86">
      <w:pPr>
        <w:pStyle w:val="Definition"/>
      </w:pPr>
      <w:r w:rsidRPr="0047466A">
        <w:rPr>
          <w:b/>
        </w:rPr>
        <w:t>Details Schedule</w:t>
      </w:r>
      <w:r>
        <w:t xml:space="preserve"> means </w:t>
      </w:r>
      <w:r w:rsidR="00D665C8">
        <w:fldChar w:fldCharType="begin"/>
      </w:r>
      <w:r w:rsidR="00D665C8">
        <w:instrText xml:space="preserve"> REF _Ref110871987 \n \h </w:instrText>
      </w:r>
      <w:r w:rsidR="00D665C8">
        <w:fldChar w:fldCharType="separate"/>
      </w:r>
      <w:r w:rsidR="00963042">
        <w:t>Schedule 1</w:t>
      </w:r>
      <w:r w:rsidR="00D665C8">
        <w:fldChar w:fldCharType="end"/>
      </w:r>
      <w:r w:rsidR="00D665C8">
        <w:t xml:space="preserve"> </w:t>
      </w:r>
      <w:r>
        <w:t>of this Agreement.</w:t>
      </w:r>
    </w:p>
    <w:p w14:paraId="24E0579F" w14:textId="294E9A14" w:rsidR="00C30A86" w:rsidRDefault="00C30A86" w:rsidP="00C30A86">
      <w:pPr>
        <w:pStyle w:val="Definition"/>
      </w:pPr>
      <w:r w:rsidRPr="00091E37">
        <w:rPr>
          <w:b/>
        </w:rPr>
        <w:t>Fees</w:t>
      </w:r>
      <w:r>
        <w:t xml:space="preserve"> means the amounts payable by the Licensee under this Agreement (including any royalties) as specified in</w:t>
      </w:r>
      <w:r w:rsidR="00D665C8">
        <w:t xml:space="preserve"> </w:t>
      </w:r>
      <w:r w:rsidR="00D665C8">
        <w:fldChar w:fldCharType="begin"/>
      </w:r>
      <w:r w:rsidR="00D665C8">
        <w:instrText xml:space="preserve"> REF _Ref110872036 \n \h </w:instrText>
      </w:r>
      <w:r w:rsidR="00D665C8">
        <w:fldChar w:fldCharType="separate"/>
      </w:r>
      <w:r w:rsidR="00963042">
        <w:t>Schedule 3</w:t>
      </w:r>
      <w:r w:rsidR="00D665C8">
        <w:fldChar w:fldCharType="end"/>
      </w:r>
      <w:r>
        <w:t>.</w:t>
      </w:r>
    </w:p>
    <w:p w14:paraId="4D8E459A" w14:textId="68F0B591" w:rsidR="00C30A86" w:rsidRDefault="00C30A86" w:rsidP="00C30A86">
      <w:pPr>
        <w:pStyle w:val="Definition"/>
        <w:numPr>
          <w:ilvl w:val="0"/>
          <w:numId w:val="22"/>
        </w:numPr>
      </w:pPr>
      <w:r>
        <w:rPr>
          <w:b/>
        </w:rPr>
        <w:t>Field</w:t>
      </w:r>
      <w:r>
        <w:t xml:space="preserve"> means the application or field </w:t>
      </w:r>
      <w:r w:rsidRPr="001071D5">
        <w:t xml:space="preserve">as specified </w:t>
      </w:r>
      <w:r w:rsidRPr="00A206D2">
        <w:t>in item  of</w:t>
      </w:r>
      <w:r>
        <w:t xml:space="preserve"> the Details Schedule.</w:t>
      </w:r>
    </w:p>
    <w:p w14:paraId="661112CA" w14:textId="77777777" w:rsidR="00C30A86" w:rsidRDefault="00C30A86" w:rsidP="00C30A86">
      <w:pPr>
        <w:pStyle w:val="Definition"/>
        <w:numPr>
          <w:ilvl w:val="0"/>
          <w:numId w:val="22"/>
        </w:numPr>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380AB42A" w14:textId="77777777" w:rsidR="00C30A86" w:rsidRDefault="00C30A86" w:rsidP="00C30A86">
      <w:pPr>
        <w:pStyle w:val="Definition"/>
      </w:pPr>
      <w:r w:rsidRPr="000E5655">
        <w:rPr>
          <w:b/>
        </w:rPr>
        <w:t>Intellectual Property Rights</w:t>
      </w:r>
      <w:r>
        <w:t xml:space="preserve"> or </w:t>
      </w:r>
      <w:r w:rsidRPr="000E5655">
        <w:rPr>
          <w:b/>
        </w:rPr>
        <w:t>IPR</w:t>
      </w:r>
      <w:r>
        <w:t xml:space="preserve"> means </w:t>
      </w:r>
      <w:r w:rsidRPr="00782CD8">
        <w:t>patents, rights to</w:t>
      </w:r>
      <w:r>
        <w:t xml:space="preserve"> exploit</w:t>
      </w:r>
      <w:r w:rsidRPr="00782CD8">
        <w:t xml:space="preserve"> inventions, trade marks, service marks, registered </w:t>
      </w:r>
      <w:r w:rsidRPr="007F1F49">
        <w:t xml:space="preserve">designs, </w:t>
      </w:r>
      <w:r w:rsidRPr="00276F35">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0DAE6E80" w14:textId="77777777" w:rsidR="00C30A86" w:rsidRPr="00692BE2" w:rsidRDefault="00C30A86" w:rsidP="00C30A86">
      <w:pPr>
        <w:pStyle w:val="Definition"/>
        <w:numPr>
          <w:ilvl w:val="0"/>
          <w:numId w:val="0"/>
        </w:numPr>
        <w:ind w:left="964"/>
        <w:rPr>
          <w:b/>
        </w:rPr>
      </w:pPr>
      <w:r>
        <w:rPr>
          <w:b/>
        </w:rPr>
        <w:t>IPR Management</w:t>
      </w:r>
      <w:r w:rsidRPr="00692BE2">
        <w:rPr>
          <w:b/>
        </w:rPr>
        <w:t xml:space="preserve"> Plan </w:t>
      </w:r>
      <w:r w:rsidRPr="00692BE2">
        <w:t xml:space="preserve">means the plan </w:t>
      </w:r>
      <w:r>
        <w:t xml:space="preserve">by this name </w:t>
      </w:r>
      <w:r w:rsidRPr="00692BE2">
        <w:t xml:space="preserve">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r w:rsidRPr="00B70D94">
        <w:rPr>
          <w:b/>
          <w:noProof/>
          <w:lang w:eastAsia="en-AU"/>
        </w:rPr>
        <w:t xml:space="preserve"> </w:t>
      </w:r>
    </w:p>
    <w:p w14:paraId="77D1E3A9" w14:textId="385C5DC4" w:rsidR="00C30A86" w:rsidRDefault="00C30A86" w:rsidP="00C30A86">
      <w:pPr>
        <w:pStyle w:val="Definition"/>
        <w:keepLines/>
        <w:numPr>
          <w:ilvl w:val="0"/>
          <w:numId w:val="0"/>
        </w:numPr>
        <w:ind w:left="964"/>
      </w:pPr>
      <w:r w:rsidRPr="00447A5E">
        <w:rPr>
          <w:b/>
        </w:rPr>
        <w:lastRenderedPageBreak/>
        <w:t>Know</w:t>
      </w:r>
      <w:r w:rsidRPr="00447A5E">
        <w:rPr>
          <w:b/>
        </w:rPr>
        <w:noBreakHyphen/>
        <w:t>How</w:t>
      </w:r>
      <w:r>
        <w:t xml:space="preserve"> means the technical information in documentary form identified in </w:t>
      </w:r>
      <w:r w:rsidRPr="00680B36">
        <w:t>section</w:t>
      </w:r>
      <w:r w:rsidR="00D665C8">
        <w:t xml:space="preserve"> </w:t>
      </w:r>
      <w:r w:rsidR="00D665C8">
        <w:fldChar w:fldCharType="begin"/>
      </w:r>
      <w:r w:rsidR="00D665C8">
        <w:instrText xml:space="preserve"> REF _Ref110872311 \n \h </w:instrText>
      </w:r>
      <w:r w:rsidR="00D665C8">
        <w:fldChar w:fldCharType="separate"/>
      </w:r>
      <w:r w:rsidR="00963042">
        <w:t>2</w:t>
      </w:r>
      <w:r w:rsidR="00D665C8">
        <w:fldChar w:fldCharType="end"/>
      </w:r>
      <w:r w:rsidR="00D665C8">
        <w:t xml:space="preserve"> of </w:t>
      </w:r>
      <w:r w:rsidR="00D665C8">
        <w:fldChar w:fldCharType="begin"/>
      </w:r>
      <w:r w:rsidR="00D665C8">
        <w:instrText xml:space="preserve"> REF _Ref110872331 \n \h </w:instrText>
      </w:r>
      <w:r w:rsidR="00D665C8">
        <w:fldChar w:fldCharType="separate"/>
      </w:r>
      <w:r w:rsidR="00963042">
        <w:t>Schedule 2</w:t>
      </w:r>
      <w:r w:rsidR="00D665C8">
        <w:fldChar w:fldCharType="end"/>
      </w:r>
      <w:r>
        <w:t>, but any restrictions under this Agreement on rights to Know-How do not include the expertise, knowledge, skills or experience of the Licensor’s Personnel which they cannot be legally restrained from using or disclosing.</w:t>
      </w:r>
    </w:p>
    <w:p w14:paraId="4A17CF51" w14:textId="77777777" w:rsidR="00C30A86" w:rsidRDefault="00C30A86" w:rsidP="00C30A86">
      <w:pPr>
        <w:pStyle w:val="Definition"/>
        <w:numPr>
          <w:ilvl w:val="0"/>
          <w:numId w:val="0"/>
        </w:numPr>
        <w:ind w:left="964"/>
      </w:pPr>
      <w:r w:rsidRPr="00276F35">
        <w:rPr>
          <w:b/>
        </w:rPr>
        <w:t>Legal Proceedings</w:t>
      </w:r>
      <w:r>
        <w:t xml:space="preserve"> means any action, proceeding, process, claim, demand, determination, mediation, arbitration, </w:t>
      </w:r>
      <w:r w:rsidRPr="00123E44">
        <w:t xml:space="preserve">application </w:t>
      </w:r>
      <w:r w:rsidRPr="00915363">
        <w:t>or any other matter</w:t>
      </w:r>
      <w:r w:rsidRPr="00123E44">
        <w:t xml:space="preserve"> before or capable of being put before any judicial, quasi-judicial </w:t>
      </w:r>
      <w:r>
        <w:t xml:space="preserve">or administrative </w:t>
      </w:r>
      <w:r w:rsidRPr="00123E44">
        <w:t xml:space="preserve">body, tribunal, arbitrator, mediator </w:t>
      </w:r>
      <w:r w:rsidRPr="00915363">
        <w:t>or other person</w:t>
      </w:r>
      <w:r w:rsidRPr="00123E44">
        <w:t xml:space="preserve"> with authority to resolve </w:t>
      </w:r>
      <w:r>
        <w:t xml:space="preserve">either </w:t>
      </w:r>
      <w:r w:rsidRPr="00123E44">
        <w:t>a dispu</w:t>
      </w:r>
      <w:r>
        <w:t>te or an application relating to IPR.</w:t>
      </w:r>
    </w:p>
    <w:p w14:paraId="0E793942" w14:textId="7CE6F39E" w:rsidR="00C30A86" w:rsidRDefault="00C30A86" w:rsidP="00C30A86">
      <w:pPr>
        <w:pStyle w:val="Definition"/>
        <w:numPr>
          <w:ilvl w:val="0"/>
          <w:numId w:val="0"/>
        </w:numPr>
        <w:ind w:left="964"/>
      </w:pPr>
      <w:r w:rsidRPr="00915363">
        <w:rPr>
          <w:b/>
        </w:rPr>
        <w:t>Licence</w:t>
      </w:r>
      <w:r w:rsidRPr="00F8573E">
        <w:t xml:space="preserve"> means a licence on the terms set out in item </w:t>
      </w:r>
      <w:r w:rsidR="00453A5D">
        <w:fldChar w:fldCharType="begin"/>
      </w:r>
      <w:r w:rsidR="00453A5D">
        <w:instrText xml:space="preserve"> REF _Ref110874442 \r \h </w:instrText>
      </w:r>
      <w:r w:rsidR="00453A5D">
        <w:fldChar w:fldCharType="separate"/>
      </w:r>
      <w:r w:rsidR="00963042">
        <w:t>5</w:t>
      </w:r>
      <w:r w:rsidR="00453A5D">
        <w:fldChar w:fldCharType="end"/>
      </w:r>
      <w:r w:rsidRPr="00F8573E">
        <w:t xml:space="preserve"> of the Details Schedule.  </w:t>
      </w:r>
    </w:p>
    <w:p w14:paraId="5B9662DB" w14:textId="01129F9C" w:rsidR="00C30A86" w:rsidRDefault="00C30A86" w:rsidP="00C30A86">
      <w:pPr>
        <w:pStyle w:val="Definition"/>
        <w:numPr>
          <w:ilvl w:val="0"/>
          <w:numId w:val="0"/>
        </w:numPr>
        <w:ind w:left="964"/>
        <w:rPr>
          <w:b/>
          <w:highlight w:val="yellow"/>
        </w:rPr>
      </w:pPr>
      <w:r w:rsidRPr="00915363">
        <w:rPr>
          <w:b/>
        </w:rPr>
        <w:t>Licence</w:t>
      </w:r>
      <w:r w:rsidRPr="00335A2F">
        <w:rPr>
          <w:b/>
        </w:rPr>
        <w:t xml:space="preserve"> End Date</w:t>
      </w:r>
      <w:r>
        <w:t xml:space="preserve"> means </w:t>
      </w:r>
      <w:r w:rsidRPr="001071D5">
        <w:t xml:space="preserve">the date on which </w:t>
      </w:r>
      <w:r>
        <w:t>this Agreement ends</w:t>
      </w:r>
      <w:r w:rsidRPr="001071D5">
        <w:t>, as specified in</w:t>
      </w:r>
      <w:r>
        <w:t xml:space="preserve"> item </w:t>
      </w:r>
      <w:r w:rsidR="003526FA">
        <w:fldChar w:fldCharType="begin"/>
      </w:r>
      <w:r w:rsidR="003526FA">
        <w:instrText xml:space="preserve"> REF _Ref110874334 \r \h </w:instrText>
      </w:r>
      <w:r w:rsidR="003526FA">
        <w:fldChar w:fldCharType="separate"/>
      </w:r>
      <w:r w:rsidR="00963042">
        <w:t>4</w:t>
      </w:r>
      <w:r w:rsidR="003526FA">
        <w:fldChar w:fldCharType="end"/>
      </w:r>
      <w:r w:rsidR="00C04175">
        <w:t xml:space="preserve"> </w:t>
      </w:r>
      <w:r>
        <w:t>of the Details Schedule, unless terminated earlier.</w:t>
      </w:r>
    </w:p>
    <w:p w14:paraId="335B4925" w14:textId="3C044734" w:rsidR="00C30A86" w:rsidRPr="00B60669" w:rsidRDefault="00C30A86" w:rsidP="00C30A86">
      <w:pPr>
        <w:pStyle w:val="Definition"/>
        <w:numPr>
          <w:ilvl w:val="0"/>
          <w:numId w:val="22"/>
        </w:numPr>
        <w:rPr>
          <w:b/>
          <w:highlight w:val="yellow"/>
        </w:rPr>
      </w:pPr>
      <w:r w:rsidRPr="00915363">
        <w:rPr>
          <w:b/>
        </w:rPr>
        <w:t xml:space="preserve">Licensed IPR </w:t>
      </w:r>
      <w:r>
        <w:t xml:space="preserve">means the subject matter of the Registrations and Registration Applications, the Know-How and the other IPR identified in </w:t>
      </w:r>
      <w:r w:rsidRPr="00680B36">
        <w:t>sections</w:t>
      </w:r>
      <w:r w:rsidR="00D665C8">
        <w:t xml:space="preserve"> </w:t>
      </w:r>
      <w:r w:rsidR="00D665C8">
        <w:fldChar w:fldCharType="begin"/>
      </w:r>
      <w:r w:rsidR="00D665C8">
        <w:instrText xml:space="preserve"> REF _Ref110872365 \n \h </w:instrText>
      </w:r>
      <w:r w:rsidR="00D665C8">
        <w:fldChar w:fldCharType="separate"/>
      </w:r>
      <w:r w:rsidR="00963042">
        <w:t>1</w:t>
      </w:r>
      <w:r w:rsidR="00D665C8">
        <w:fldChar w:fldCharType="end"/>
      </w:r>
      <w:r w:rsidR="00D665C8">
        <w:t xml:space="preserve">, </w:t>
      </w:r>
      <w:r w:rsidR="00D665C8">
        <w:fldChar w:fldCharType="begin"/>
      </w:r>
      <w:r w:rsidR="00D665C8">
        <w:instrText xml:space="preserve"> REF _Ref110872311 \n \h </w:instrText>
      </w:r>
      <w:r w:rsidR="00D665C8">
        <w:fldChar w:fldCharType="separate"/>
      </w:r>
      <w:r w:rsidR="00963042">
        <w:t>2</w:t>
      </w:r>
      <w:r w:rsidR="00D665C8">
        <w:fldChar w:fldCharType="end"/>
      </w:r>
      <w:r w:rsidR="00D665C8">
        <w:t xml:space="preserve"> and </w:t>
      </w:r>
      <w:r w:rsidR="00D665C8">
        <w:fldChar w:fldCharType="begin"/>
      </w:r>
      <w:r w:rsidR="00D665C8">
        <w:instrText xml:space="preserve"> REF _Ref110873349 \n \h </w:instrText>
      </w:r>
      <w:r w:rsidR="00D665C8">
        <w:fldChar w:fldCharType="separate"/>
      </w:r>
      <w:r w:rsidR="00963042">
        <w:t>3</w:t>
      </w:r>
      <w:r w:rsidR="00D665C8">
        <w:fldChar w:fldCharType="end"/>
      </w:r>
      <w:r w:rsidR="00D665C8">
        <w:t xml:space="preserve"> of </w:t>
      </w:r>
      <w:r w:rsidR="00D665C8">
        <w:fldChar w:fldCharType="begin"/>
      </w:r>
      <w:r w:rsidR="00D665C8">
        <w:instrText xml:space="preserve"> REF _Ref110872391 \n \h </w:instrText>
      </w:r>
      <w:r w:rsidR="00D665C8">
        <w:fldChar w:fldCharType="separate"/>
      </w:r>
      <w:r w:rsidR="00963042">
        <w:t>Schedule 2</w:t>
      </w:r>
      <w:r w:rsidR="00D665C8">
        <w:fldChar w:fldCharType="end"/>
      </w:r>
      <w:r>
        <w:t>.</w:t>
      </w:r>
    </w:p>
    <w:p w14:paraId="5011E542" w14:textId="2A86AB87" w:rsidR="00C30A86" w:rsidRPr="00B60669" w:rsidRDefault="00C30A86" w:rsidP="00C30A86">
      <w:pPr>
        <w:pStyle w:val="Definition"/>
        <w:numPr>
          <w:ilvl w:val="0"/>
          <w:numId w:val="22"/>
        </w:numPr>
      </w:pPr>
      <w:r>
        <w:rPr>
          <w:b/>
        </w:rPr>
        <w:t>Licensee</w:t>
      </w:r>
      <w:r>
        <w:t xml:space="preserve"> means the</w:t>
      </w:r>
      <w:r w:rsidRPr="0037534F">
        <w:t xml:space="preserve"> party to this Agreement</w:t>
      </w:r>
      <w:r>
        <w:t xml:space="preserve"> identified in item </w:t>
      </w:r>
      <w:r w:rsidR="003526FA">
        <w:fldChar w:fldCharType="begin"/>
      </w:r>
      <w:r w:rsidR="003526FA">
        <w:instrText xml:space="preserve"> REF _Ref110884910 \r \h </w:instrText>
      </w:r>
      <w:r w:rsidR="003526FA">
        <w:fldChar w:fldCharType="separate"/>
      </w:r>
      <w:r w:rsidR="00963042">
        <w:t>2</w:t>
      </w:r>
      <w:r w:rsidR="003526FA">
        <w:fldChar w:fldCharType="end"/>
      </w:r>
      <w:r>
        <w:t xml:space="preserve"> of the Details Schedule.</w:t>
      </w:r>
      <w:r w:rsidRPr="00EC2034">
        <w:rPr>
          <w:b/>
        </w:rPr>
        <w:t xml:space="preserve"> </w:t>
      </w:r>
    </w:p>
    <w:p w14:paraId="5995067E" w14:textId="4ADE086F" w:rsidR="00C30A86" w:rsidRPr="003D51A5" w:rsidRDefault="00C30A86" w:rsidP="00C30A86">
      <w:pPr>
        <w:pStyle w:val="Definition"/>
        <w:numPr>
          <w:ilvl w:val="0"/>
          <w:numId w:val="22"/>
        </w:numPr>
        <w:rPr>
          <w:b/>
        </w:rPr>
      </w:pPr>
      <w:r>
        <w:rPr>
          <w:b/>
        </w:rPr>
        <w:t>Licensor</w:t>
      </w:r>
      <w:r w:rsidRPr="003D51A5">
        <w:rPr>
          <w:b/>
        </w:rPr>
        <w:t xml:space="preserve"> means the party to this Agreement identified in item </w:t>
      </w:r>
      <w:r w:rsidR="003526FA">
        <w:rPr>
          <w:b/>
        </w:rPr>
        <w:fldChar w:fldCharType="begin"/>
      </w:r>
      <w:r w:rsidR="003526FA">
        <w:rPr>
          <w:b/>
        </w:rPr>
        <w:instrText xml:space="preserve"> REF _Ref110875303 \r \h </w:instrText>
      </w:r>
      <w:r w:rsidR="003526FA">
        <w:rPr>
          <w:b/>
        </w:rPr>
      </w:r>
      <w:r w:rsidR="003526FA">
        <w:rPr>
          <w:b/>
        </w:rPr>
        <w:fldChar w:fldCharType="separate"/>
      </w:r>
      <w:r w:rsidR="00963042">
        <w:rPr>
          <w:b/>
        </w:rPr>
        <w:t>1</w:t>
      </w:r>
      <w:r w:rsidR="003526FA">
        <w:rPr>
          <w:b/>
        </w:rPr>
        <w:fldChar w:fldCharType="end"/>
      </w:r>
      <w:r w:rsidRPr="003D51A5">
        <w:rPr>
          <w:b/>
        </w:rPr>
        <w:t xml:space="preserve"> of the Details Schedule.</w:t>
      </w:r>
    </w:p>
    <w:p w14:paraId="4526F0BB" w14:textId="77777777" w:rsidR="00C30A86" w:rsidRPr="003D51A5" w:rsidRDefault="00C30A86" w:rsidP="00C30A86">
      <w:pPr>
        <w:pStyle w:val="Definition"/>
        <w:numPr>
          <w:ilvl w:val="0"/>
          <w:numId w:val="22"/>
        </w:numPr>
        <w:rPr>
          <w:b/>
        </w:rPr>
      </w:pPr>
      <w:r w:rsidRPr="00EC2034">
        <w:rPr>
          <w:b/>
        </w:rPr>
        <w:t>Maintain</w:t>
      </w:r>
      <w:r w:rsidRPr="003D51A5">
        <w:rPr>
          <w:b/>
        </w:rPr>
        <w:t xml:space="preserve"> in respect of a Registration means to pay the relevant renewal fees in relation to that Registration by the time required by the relevant intellectual property office to maintain that Registration in force.</w:t>
      </w:r>
    </w:p>
    <w:p w14:paraId="01EE116D" w14:textId="0AECBEC9" w:rsidR="00C30A86" w:rsidRDefault="00C30A86" w:rsidP="00C30A86">
      <w:pPr>
        <w:pStyle w:val="Definition"/>
        <w:numPr>
          <w:ilvl w:val="0"/>
          <w:numId w:val="22"/>
        </w:numPr>
      </w:pPr>
      <w:r w:rsidRPr="003F31EA">
        <w:rPr>
          <w:b/>
        </w:rPr>
        <w:t>Material</w:t>
      </w:r>
      <w:r w:rsidRPr="003F31EA">
        <w:t xml:space="preserve"> means </w:t>
      </w:r>
      <w:r w:rsidRPr="00915363">
        <w:t>samples, materials, chemical or biological reagents, prototypes, equipment, software,</w:t>
      </w:r>
      <w:r w:rsidRPr="00915363">
        <w:rPr>
          <w:lang w:eastAsia="en-AU"/>
        </w:rPr>
        <w:t xml:space="preserve"> firmware, documented </w:t>
      </w:r>
      <w:r w:rsidRPr="00915363">
        <w:t>methodology</w:t>
      </w:r>
      <w:r w:rsidRPr="00915363">
        <w:rPr>
          <w:lang w:eastAsia="en-AU"/>
        </w:rPr>
        <w:t xml:space="preserve"> or process, information, data and </w:t>
      </w:r>
      <w:r w:rsidRPr="00915363">
        <w:t>documentation</w:t>
      </w:r>
      <w:r w:rsidRPr="00915363">
        <w:rPr>
          <w:lang w:eastAsia="en-AU"/>
        </w:rPr>
        <w:t xml:space="preserve"> </w:t>
      </w:r>
      <w:r w:rsidRPr="003F31EA">
        <w:t xml:space="preserve">set out </w:t>
      </w:r>
      <w:r>
        <w:t>in section</w:t>
      </w:r>
      <w:r w:rsidR="00D665C8">
        <w:t xml:space="preserve"> </w:t>
      </w:r>
      <w:r w:rsidR="00D665C8">
        <w:fldChar w:fldCharType="begin"/>
      </w:r>
      <w:r w:rsidR="00D665C8">
        <w:instrText xml:space="preserve"> REF _Ref110873412 \n \h </w:instrText>
      </w:r>
      <w:r w:rsidR="00D665C8">
        <w:fldChar w:fldCharType="separate"/>
      </w:r>
      <w:r w:rsidR="00963042">
        <w:t>4</w:t>
      </w:r>
      <w:r w:rsidR="00D665C8">
        <w:fldChar w:fldCharType="end"/>
      </w:r>
      <w:r w:rsidR="00D665C8">
        <w:t xml:space="preserve"> </w:t>
      </w:r>
      <w:r>
        <w:t>of</w:t>
      </w:r>
      <w:r w:rsidRPr="003F31EA">
        <w:t xml:space="preserve"> </w:t>
      </w:r>
      <w:r w:rsidR="00D665C8">
        <w:fldChar w:fldCharType="begin"/>
      </w:r>
      <w:r w:rsidR="00D665C8">
        <w:instrText xml:space="preserve"> REF _Ref110873442 \n \h </w:instrText>
      </w:r>
      <w:r w:rsidR="00D665C8">
        <w:fldChar w:fldCharType="separate"/>
      </w:r>
      <w:r w:rsidR="00963042">
        <w:t>Schedule 2</w:t>
      </w:r>
      <w:r w:rsidR="00D665C8">
        <w:fldChar w:fldCharType="end"/>
      </w:r>
      <w:r w:rsidR="00D665C8">
        <w:t xml:space="preserve"> </w:t>
      </w:r>
      <w:r>
        <w:t>or otherwise agreed by the parties in writing to be provided to the Licensee</w:t>
      </w:r>
      <w:r w:rsidRPr="003F31EA">
        <w:t xml:space="preserve">. </w:t>
      </w:r>
    </w:p>
    <w:p w14:paraId="251F2DC2" w14:textId="77777777" w:rsidR="00C30A86" w:rsidRPr="009D3180" w:rsidRDefault="00C30A86" w:rsidP="00C30A86">
      <w:pPr>
        <w:pStyle w:val="Definition"/>
        <w:numPr>
          <w:ilvl w:val="0"/>
          <w:numId w:val="22"/>
        </w:numPr>
      </w:pPr>
      <w:r w:rsidRPr="00915363">
        <w:rPr>
          <w:b/>
        </w:rPr>
        <w:t>Moral Rights</w:t>
      </w:r>
      <w:r>
        <w:t xml:space="preserve"> </w:t>
      </w:r>
      <w:r w:rsidRPr="00F8573E">
        <w:t>has the same meaning</w:t>
      </w:r>
      <w:r>
        <w:t xml:space="preserve"> as given to that term</w:t>
      </w:r>
      <w:r w:rsidRPr="00F8573E">
        <w:t xml:space="preserve"> in Part IX of the </w:t>
      </w:r>
      <w:r w:rsidRPr="00915363">
        <w:rPr>
          <w:i/>
        </w:rPr>
        <w:t>Copyright Act 1968</w:t>
      </w:r>
      <w:r w:rsidRPr="00F8573E">
        <w:t xml:space="preserve"> (Cth)</w:t>
      </w:r>
      <w:r>
        <w:t>, or any similar foreign legislation as applicable</w:t>
      </w:r>
      <w:r w:rsidRPr="00F8573E">
        <w:t>.</w:t>
      </w:r>
    </w:p>
    <w:p w14:paraId="382B36EF" w14:textId="7288973D" w:rsidR="00C30A86" w:rsidRDefault="00C30A86" w:rsidP="00C30A86">
      <w:pPr>
        <w:pStyle w:val="Definition"/>
        <w:numPr>
          <w:ilvl w:val="0"/>
          <w:numId w:val="22"/>
        </w:numPr>
      </w:pPr>
      <w:r w:rsidRPr="00091E37">
        <w:rPr>
          <w:b/>
        </w:rPr>
        <w:t>Performance Criteria</w:t>
      </w:r>
      <w:r>
        <w:t xml:space="preserve"> means the performance criteria specified in</w:t>
      </w:r>
      <w:r w:rsidR="00D665C8">
        <w:t xml:space="preserve"> </w:t>
      </w:r>
      <w:r w:rsidR="00D665C8">
        <w:fldChar w:fldCharType="begin"/>
      </w:r>
      <w:r w:rsidR="00D665C8">
        <w:instrText xml:space="preserve"> REF _Ref110873461 \n \h </w:instrText>
      </w:r>
      <w:r w:rsidR="00D665C8">
        <w:fldChar w:fldCharType="separate"/>
      </w:r>
      <w:r w:rsidR="00963042">
        <w:t>Schedule 4</w:t>
      </w:r>
      <w:r w:rsidR="00D665C8">
        <w:fldChar w:fldCharType="end"/>
      </w:r>
      <w:r>
        <w:t>.</w:t>
      </w:r>
    </w:p>
    <w:p w14:paraId="6CE735EE" w14:textId="77777777" w:rsidR="00C30A86" w:rsidRDefault="00C30A86" w:rsidP="00C30A86">
      <w:pPr>
        <w:pStyle w:val="Definition"/>
        <w:numPr>
          <w:ilvl w:val="0"/>
          <w:numId w:val="22"/>
        </w:numPr>
      </w:pPr>
      <w:r w:rsidRPr="00601574">
        <w:rPr>
          <w:b/>
        </w:rPr>
        <w:t>Personnel</w:t>
      </w:r>
      <w:r>
        <w:t xml:space="preserve"> means a party’s officers, employees and contractors and</w:t>
      </w:r>
      <w:r w:rsidRPr="00915363">
        <w:t xml:space="preserve"> in the case of a university, includes Students</w:t>
      </w:r>
      <w:r>
        <w:t xml:space="preserve">.  Personnel includes the Personnel of a contractor.  </w:t>
      </w:r>
    </w:p>
    <w:p w14:paraId="7D0CD3C2" w14:textId="77777777" w:rsidR="00C30A86" w:rsidRDefault="00C30A86" w:rsidP="00C30A86">
      <w:pPr>
        <w:pStyle w:val="Definition"/>
        <w:widowControl w:val="0"/>
        <w:numPr>
          <w:ilvl w:val="0"/>
          <w:numId w:val="22"/>
        </w:numPr>
      </w:pPr>
      <w:r w:rsidRPr="00091E37">
        <w:rPr>
          <w:b/>
        </w:rPr>
        <w:t>Product</w:t>
      </w:r>
      <w:r>
        <w:t xml:space="preserve"> means:</w:t>
      </w:r>
    </w:p>
    <w:p w14:paraId="7024B3AF" w14:textId="77777777" w:rsidR="00C30A86" w:rsidRPr="003D51A5" w:rsidRDefault="00C30A86" w:rsidP="00C30A86">
      <w:pPr>
        <w:pStyle w:val="DefinitionNum2"/>
      </w:pPr>
      <w:bookmarkStart w:id="549" w:name="_Ref110873554"/>
      <w:r w:rsidRPr="003D51A5">
        <w:t>any product, apparatus, method or process, software or other goods which, or the manufacture, distribution, use or sale of which, falls within a Claim or which is based on, arises from or incorporates any of the Licensed IPR;</w:t>
      </w:r>
      <w:bookmarkEnd w:id="549"/>
      <w:r w:rsidRPr="003D51A5">
        <w:t xml:space="preserve"> </w:t>
      </w:r>
    </w:p>
    <w:p w14:paraId="4B0E244E" w14:textId="265785A4" w:rsidR="00C30A86" w:rsidRPr="003D51A5" w:rsidRDefault="00C30A86" w:rsidP="00C30A86">
      <w:pPr>
        <w:pStyle w:val="DefinitionNum2"/>
      </w:pPr>
      <w:bookmarkStart w:id="550" w:name="_Ref110873556"/>
      <w:r w:rsidRPr="003D51A5">
        <w:t>any service which uses the Licensed IPR and which is provided in relation to an item described in</w:t>
      </w:r>
      <w:r w:rsidR="00D665C8">
        <w:t xml:space="preserve"> </w:t>
      </w:r>
      <w:r w:rsidR="00D665C8">
        <w:fldChar w:fldCharType="begin"/>
      </w:r>
      <w:r w:rsidR="00D665C8">
        <w:instrText xml:space="preserve"> REF _Ref110873554 \n \h </w:instrText>
      </w:r>
      <w:r w:rsidR="00D665C8">
        <w:fldChar w:fldCharType="separate"/>
      </w:r>
      <w:r w:rsidR="00963042">
        <w:t>(a)</w:t>
      </w:r>
      <w:r w:rsidR="00D665C8">
        <w:fldChar w:fldCharType="end"/>
      </w:r>
      <w:r w:rsidRPr="003D51A5">
        <w:t>; and</w:t>
      </w:r>
      <w:bookmarkEnd w:id="550"/>
    </w:p>
    <w:p w14:paraId="7893952E" w14:textId="4876E9B3" w:rsidR="00C30A86" w:rsidRDefault="00C30A86" w:rsidP="00C30A86">
      <w:pPr>
        <w:pStyle w:val="DefinitionNum2"/>
      </w:pPr>
      <w:r w:rsidRPr="003D51A5">
        <w:t>any</w:t>
      </w:r>
      <w:r>
        <w:t xml:space="preserve"> larger product, package of products, method, process or service of which an item described in </w:t>
      </w:r>
      <w:r w:rsidR="00D665C8">
        <w:fldChar w:fldCharType="begin"/>
      </w:r>
      <w:r w:rsidR="00D665C8">
        <w:instrText xml:space="preserve"> REF _Ref110873554 \n \h </w:instrText>
      </w:r>
      <w:r w:rsidR="00D665C8">
        <w:fldChar w:fldCharType="separate"/>
      </w:r>
      <w:r w:rsidR="00963042">
        <w:t>(a)</w:t>
      </w:r>
      <w:r w:rsidR="00D665C8">
        <w:fldChar w:fldCharType="end"/>
      </w:r>
      <w:r w:rsidR="00D665C8">
        <w:t xml:space="preserve"> or </w:t>
      </w:r>
      <w:r w:rsidR="00D665C8">
        <w:fldChar w:fldCharType="begin"/>
      </w:r>
      <w:r w:rsidR="00D665C8">
        <w:instrText xml:space="preserve"> REF _Ref110873556 \n \h </w:instrText>
      </w:r>
      <w:r w:rsidR="00D665C8">
        <w:fldChar w:fldCharType="separate"/>
      </w:r>
      <w:r w:rsidR="00963042">
        <w:t>(b)</w:t>
      </w:r>
      <w:r w:rsidR="00D665C8">
        <w:fldChar w:fldCharType="end"/>
      </w:r>
      <w:r w:rsidR="00D665C8">
        <w:t xml:space="preserve"> </w:t>
      </w:r>
      <w:r>
        <w:t>forms an integral part or component.</w:t>
      </w:r>
    </w:p>
    <w:p w14:paraId="50CF058A" w14:textId="77777777" w:rsidR="00C30A86" w:rsidRDefault="00C30A86" w:rsidP="00C30A86">
      <w:pPr>
        <w:pStyle w:val="Definition"/>
        <w:numPr>
          <w:ilvl w:val="0"/>
          <w:numId w:val="22"/>
        </w:numPr>
      </w:pPr>
      <w:r w:rsidRPr="00091E37">
        <w:rPr>
          <w:b/>
        </w:rPr>
        <w:t>Prosecute</w:t>
      </w:r>
      <w:r>
        <w:t xml:space="preserve"> in respect of a Registration Application means to action and respond to all proceedings before an intellectual property office involving the applicant and that intellectual property office (including, insofar as inter parties proceedings before any intellectual property office are concerned, interferences and opposition proceedings). </w:t>
      </w:r>
      <w:r w:rsidRPr="00091E37">
        <w:rPr>
          <w:b/>
        </w:rPr>
        <w:t>Prosecution</w:t>
      </w:r>
      <w:r>
        <w:t xml:space="preserve"> has the same meaning.</w:t>
      </w:r>
    </w:p>
    <w:p w14:paraId="3114547A" w14:textId="6FE02D78" w:rsidR="00C30A86" w:rsidRPr="004A2FB0" w:rsidRDefault="00C30A86" w:rsidP="00C30A86">
      <w:pPr>
        <w:pStyle w:val="Definition"/>
        <w:keepLines/>
        <w:numPr>
          <w:ilvl w:val="0"/>
          <w:numId w:val="22"/>
        </w:numPr>
      </w:pPr>
      <w:r w:rsidRPr="004A2FB0">
        <w:rPr>
          <w:b/>
        </w:rPr>
        <w:lastRenderedPageBreak/>
        <w:t>Registrations</w:t>
      </w:r>
      <w:r w:rsidRPr="004A2FB0">
        <w:t xml:space="preserve"> means the </w:t>
      </w:r>
      <w:r>
        <w:t xml:space="preserve">registered IPR, including </w:t>
      </w:r>
      <w:r w:rsidRPr="004A2FB0">
        <w:t>patents</w:t>
      </w:r>
      <w:r>
        <w:t>,</w:t>
      </w:r>
      <w:r w:rsidRPr="004A2FB0">
        <w:t xml:space="preserve"> listed in section </w:t>
      </w:r>
      <w:r w:rsidR="00C04175">
        <w:fldChar w:fldCharType="begin"/>
      </w:r>
      <w:r w:rsidR="00C04175">
        <w:instrText xml:space="preserve"> REF _Ref110872365 \n \h </w:instrText>
      </w:r>
      <w:r w:rsidR="00C04175">
        <w:fldChar w:fldCharType="separate"/>
      </w:r>
      <w:r w:rsidR="00963042">
        <w:t>1</w:t>
      </w:r>
      <w:r w:rsidR="00C04175">
        <w:fldChar w:fldCharType="end"/>
      </w:r>
      <w:r w:rsidRPr="004A2FB0">
        <w:t xml:space="preserve"> of </w:t>
      </w:r>
      <w:r w:rsidR="005B0242">
        <w:fldChar w:fldCharType="begin"/>
      </w:r>
      <w:r w:rsidR="005B0242">
        <w:instrText xml:space="preserve"> REF _Ref110873646 \n \h </w:instrText>
      </w:r>
      <w:r w:rsidR="005B0242">
        <w:fldChar w:fldCharType="separate"/>
      </w:r>
      <w:r w:rsidR="00963042">
        <w:t>Schedule 2</w:t>
      </w:r>
      <w:r w:rsidR="005B0242">
        <w:fldChar w:fldCharType="end"/>
      </w:r>
      <w:r w:rsidRPr="004A2FB0">
        <w:t xml:space="preserve"> and includes all </w:t>
      </w:r>
      <w:r>
        <w:t xml:space="preserve">registered IPR, including </w:t>
      </w:r>
      <w:r w:rsidRPr="004A2FB0">
        <w:t>patents</w:t>
      </w:r>
      <w:r>
        <w:t>,</w:t>
      </w:r>
      <w:r w:rsidRPr="004A2FB0">
        <w:t xml:space="preserve"> subsequently granted arising from the Registration Applications, including divisionals, continuations, continuations in part and reissues.</w:t>
      </w:r>
      <w:r w:rsidRPr="002D4FB1">
        <w:rPr>
          <w:b/>
        </w:rPr>
        <w:t xml:space="preserve"> </w:t>
      </w:r>
    </w:p>
    <w:p w14:paraId="73F9A1E3" w14:textId="32532277" w:rsidR="00C30A86" w:rsidRPr="004A2FB0" w:rsidRDefault="00C30A86" w:rsidP="00C30A86">
      <w:pPr>
        <w:pStyle w:val="Definition"/>
        <w:numPr>
          <w:ilvl w:val="0"/>
          <w:numId w:val="22"/>
        </w:numPr>
      </w:pPr>
      <w:r w:rsidRPr="004A2FB0">
        <w:rPr>
          <w:b/>
        </w:rPr>
        <w:t>Registration Applications</w:t>
      </w:r>
      <w:r w:rsidRPr="004A2FB0">
        <w:t xml:space="preserve"> means the applications </w:t>
      </w:r>
      <w:r>
        <w:t xml:space="preserve">for registered IPR, including </w:t>
      </w:r>
      <w:r w:rsidRPr="004A2FB0">
        <w:t>patents</w:t>
      </w:r>
      <w:r>
        <w:t>,</w:t>
      </w:r>
      <w:r w:rsidRPr="004A2FB0">
        <w:t xml:space="preserve"> listed in section </w:t>
      </w:r>
      <w:r w:rsidR="00C04175">
        <w:fldChar w:fldCharType="begin"/>
      </w:r>
      <w:r w:rsidR="00C04175">
        <w:instrText xml:space="preserve"> REF _Ref110872365 \n \h </w:instrText>
      </w:r>
      <w:r w:rsidR="00C04175">
        <w:fldChar w:fldCharType="separate"/>
      </w:r>
      <w:r w:rsidR="00963042">
        <w:t>1</w:t>
      </w:r>
      <w:r w:rsidR="00C04175">
        <w:fldChar w:fldCharType="end"/>
      </w:r>
      <w:r w:rsidR="00C04175" w:rsidRPr="004A2FB0">
        <w:t xml:space="preserve"> of </w:t>
      </w:r>
      <w:r w:rsidR="00C04175">
        <w:fldChar w:fldCharType="begin"/>
      </w:r>
      <w:r w:rsidR="00C04175">
        <w:instrText xml:space="preserve"> REF _Ref110873646 \n \h </w:instrText>
      </w:r>
      <w:r w:rsidR="00C04175">
        <w:fldChar w:fldCharType="separate"/>
      </w:r>
      <w:r w:rsidR="00963042">
        <w:t>Schedule 2</w:t>
      </w:r>
      <w:r w:rsidR="00C04175">
        <w:fldChar w:fldCharType="end"/>
      </w:r>
      <w:r w:rsidR="00C04175">
        <w:t xml:space="preserve"> </w:t>
      </w:r>
      <w:r w:rsidRPr="004A2FB0">
        <w:t>and applications made after the date of this Agreement which claim priority from, or share common priority with</w:t>
      </w:r>
      <w:r>
        <w:t>,</w:t>
      </w:r>
      <w:r w:rsidRPr="004A2FB0">
        <w:t xml:space="preserve"> the Registrations</w:t>
      </w:r>
      <w:r>
        <w:t xml:space="preserve"> or </w:t>
      </w:r>
      <w:r>
        <w:rPr>
          <w:szCs w:val="20"/>
        </w:rPr>
        <w:t>their corresponding applications</w:t>
      </w:r>
      <w:r>
        <w:t xml:space="preserve">, but excluding </w:t>
      </w:r>
      <w:r w:rsidRPr="00E607A7">
        <w:rPr>
          <w:szCs w:val="20"/>
        </w:rPr>
        <w:t>applications as and when they become registrations</w:t>
      </w:r>
      <w:r w:rsidRPr="004A2FB0">
        <w:t>.</w:t>
      </w:r>
      <w:r>
        <w:t xml:space="preserve"> </w:t>
      </w:r>
    </w:p>
    <w:p w14:paraId="4AC46BF0" w14:textId="77777777" w:rsidR="00C30A86" w:rsidRDefault="00C30A86" w:rsidP="00C30A86">
      <w:pPr>
        <w:pStyle w:val="Definition"/>
        <w:widowControl w:val="0"/>
        <w:numPr>
          <w:ilvl w:val="0"/>
          <w:numId w:val="22"/>
        </w:numPr>
      </w:pPr>
      <w:r>
        <w:rPr>
          <w:b/>
        </w:rPr>
        <w:t xml:space="preserve">Registration </w:t>
      </w:r>
      <w:r w:rsidRPr="00091E37">
        <w:rPr>
          <w:b/>
        </w:rPr>
        <w:t>Costs</w:t>
      </w:r>
      <w:r>
        <w:t xml:space="preserve"> means all costs and expenses, including official fees, legal and patent or trade mark attorney fees, incurred in filing, Prosecuting and Maintaining the Registration Applications and the Registrations.</w:t>
      </w:r>
    </w:p>
    <w:p w14:paraId="6C6DB45F" w14:textId="408C9761" w:rsidR="00C30A86" w:rsidRDefault="00C30A86" w:rsidP="00C30A86">
      <w:pPr>
        <w:pStyle w:val="Definition"/>
        <w:numPr>
          <w:ilvl w:val="0"/>
          <w:numId w:val="22"/>
        </w:numPr>
      </w:pPr>
      <w:r>
        <w:rPr>
          <w:b/>
        </w:rPr>
        <w:t>Reporting Period</w:t>
      </w:r>
      <w:r>
        <w:t xml:space="preserve"> means the period set out in</w:t>
      </w:r>
      <w:r w:rsidR="00C04175">
        <w:t xml:space="preserve"> </w:t>
      </w:r>
      <w:r w:rsidR="00C04175">
        <w:fldChar w:fldCharType="begin"/>
      </w:r>
      <w:r w:rsidR="00C04175">
        <w:instrText xml:space="preserve"> REF _Ref110873680 \n \h </w:instrText>
      </w:r>
      <w:r w:rsidR="00C04175">
        <w:fldChar w:fldCharType="separate"/>
      </w:r>
      <w:r w:rsidR="00963042">
        <w:t>Schedule 4</w:t>
      </w:r>
      <w:r w:rsidR="00C04175">
        <w:fldChar w:fldCharType="end"/>
      </w:r>
      <w:r>
        <w:t>.</w:t>
      </w:r>
    </w:p>
    <w:p w14:paraId="47AD86B7" w14:textId="77777777" w:rsidR="00C30A86" w:rsidRPr="00C42C84" w:rsidRDefault="00C30A86" w:rsidP="00C30A86">
      <w:pPr>
        <w:pStyle w:val="Definition"/>
        <w:numPr>
          <w:ilvl w:val="0"/>
          <w:numId w:val="0"/>
        </w:numPr>
        <w:ind w:left="964"/>
      </w:pPr>
      <w:r w:rsidRPr="00C42C84">
        <w:rPr>
          <w:b/>
        </w:rPr>
        <w:t xml:space="preserve">Schedule </w:t>
      </w:r>
      <w:r>
        <w:t xml:space="preserve">means a schedule to this Agreement. </w:t>
      </w:r>
    </w:p>
    <w:p w14:paraId="6715EB07" w14:textId="77777777" w:rsidR="00C30A86" w:rsidRDefault="00C30A86" w:rsidP="00C30A86">
      <w:pPr>
        <w:pStyle w:val="Definition"/>
        <w:numPr>
          <w:ilvl w:val="0"/>
          <w:numId w:val="0"/>
        </w:numPr>
        <w:ind w:left="964"/>
      </w:pPr>
      <w:r w:rsidRPr="00915363">
        <w:rPr>
          <w:b/>
        </w:rPr>
        <w:t>Student</w:t>
      </w:r>
      <w:r>
        <w:t xml:space="preserve"> means a research student enrolled at a university and performing work in relation to the Licensed IPR.</w:t>
      </w:r>
    </w:p>
    <w:p w14:paraId="4EE64F7F" w14:textId="2983A091" w:rsidR="00C30A86" w:rsidRPr="004C69FA" w:rsidRDefault="00C30A86" w:rsidP="00C30A86">
      <w:pPr>
        <w:pStyle w:val="Definition"/>
        <w:numPr>
          <w:ilvl w:val="0"/>
          <w:numId w:val="0"/>
        </w:numPr>
        <w:ind w:left="964"/>
      </w:pPr>
      <w:r w:rsidRPr="00C42C84">
        <w:rPr>
          <w:b/>
        </w:rPr>
        <w:t>Term</w:t>
      </w:r>
      <w:r w:rsidRPr="00C42C84">
        <w:t xml:space="preserve"> has the meaning in clause</w:t>
      </w:r>
      <w:r w:rsidR="00C04175">
        <w:t xml:space="preserve"> </w:t>
      </w:r>
      <w:r w:rsidR="00C04175">
        <w:fldChar w:fldCharType="begin"/>
      </w:r>
      <w:r w:rsidR="00C04175">
        <w:instrText xml:space="preserve"> REF _Ref110873714 \w \h </w:instrText>
      </w:r>
      <w:r w:rsidR="00C04175">
        <w:fldChar w:fldCharType="separate"/>
      </w:r>
      <w:r w:rsidR="00963042">
        <w:t>2.1(a)</w:t>
      </w:r>
      <w:r w:rsidR="00C04175">
        <w:fldChar w:fldCharType="end"/>
      </w:r>
      <w:r w:rsidRPr="00C42C84">
        <w:t>.</w:t>
      </w:r>
    </w:p>
    <w:p w14:paraId="7484A0D0" w14:textId="3AB724F1" w:rsidR="00C30A86" w:rsidRDefault="00C30A86" w:rsidP="00C30A86">
      <w:pPr>
        <w:pStyle w:val="Definition"/>
        <w:numPr>
          <w:ilvl w:val="0"/>
          <w:numId w:val="22"/>
        </w:numPr>
      </w:pPr>
      <w:r w:rsidRPr="00091E37">
        <w:rPr>
          <w:b/>
        </w:rPr>
        <w:t>Territory</w:t>
      </w:r>
      <w:r>
        <w:t xml:space="preserve"> means the territory set out in item </w:t>
      </w:r>
      <w:r w:rsidR="00C04175">
        <w:fldChar w:fldCharType="begin"/>
      </w:r>
      <w:r w:rsidR="00C04175">
        <w:instrText xml:space="preserve"> REF _Ref110874442 \w \h </w:instrText>
      </w:r>
      <w:r w:rsidR="00C04175">
        <w:fldChar w:fldCharType="separate"/>
      </w:r>
      <w:r w:rsidR="00963042">
        <w:t>5</w:t>
      </w:r>
      <w:r w:rsidR="00C04175">
        <w:fldChar w:fldCharType="end"/>
      </w:r>
      <w:r>
        <w:t xml:space="preserve"> of the Details Schedule.</w:t>
      </w:r>
    </w:p>
    <w:p w14:paraId="1F1A3810" w14:textId="77777777" w:rsidR="00C30A86" w:rsidRPr="00272636" w:rsidRDefault="00C30A86" w:rsidP="00C30A86">
      <w:pPr>
        <w:pStyle w:val="Definition"/>
        <w:widowControl w:val="0"/>
        <w:numPr>
          <w:ilvl w:val="0"/>
          <w:numId w:val="22"/>
        </w:numPr>
        <w:rPr>
          <w:b/>
        </w:rPr>
      </w:pPr>
      <w:r w:rsidRPr="00AD3C95">
        <w:rPr>
          <w:b/>
        </w:rPr>
        <w:t>Third Party IPR</w:t>
      </w:r>
      <w:r w:rsidRPr="00272636">
        <w:rPr>
          <w:b/>
        </w:rPr>
        <w:t xml:space="preserve"> </w:t>
      </w:r>
      <w:r w:rsidRPr="00272636">
        <w:t xml:space="preserve">means any IPR which are owned by a party other than the Licensor </w:t>
      </w:r>
      <w:r w:rsidRPr="00F42262">
        <w:t>existing in information, data, techniques, know-how, results, inventions, software, discoveries and materials (regardless of the form or medium in which they are disclosed or stored)</w:t>
      </w:r>
      <w:r>
        <w:t xml:space="preserve"> that is</w:t>
      </w:r>
      <w:r w:rsidRPr="00F42262">
        <w:t>:</w:t>
      </w:r>
      <w:r w:rsidRPr="00272636">
        <w:rPr>
          <w:b/>
        </w:rPr>
        <w:t xml:space="preserve"> </w:t>
      </w:r>
    </w:p>
    <w:p w14:paraId="4BE571E3" w14:textId="77777777" w:rsidR="00C30A86" w:rsidRPr="008A7FCE" w:rsidRDefault="00C30A86" w:rsidP="00C30A86">
      <w:pPr>
        <w:pStyle w:val="DefinitionNum2"/>
        <w:widowControl w:val="0"/>
        <w:numPr>
          <w:ilvl w:val="1"/>
          <w:numId w:val="22"/>
        </w:numPr>
        <w:ind w:left="964" w:firstLine="0"/>
      </w:pPr>
      <w:r w:rsidRPr="00361210">
        <w:t>incorporated</w:t>
      </w:r>
      <w:r w:rsidRPr="008A7FCE">
        <w:t xml:space="preserve"> into the </w:t>
      </w:r>
      <w:r>
        <w:t>Licensed IPR</w:t>
      </w:r>
      <w:r w:rsidRPr="008A7FCE">
        <w:t xml:space="preserve">; or </w:t>
      </w:r>
    </w:p>
    <w:p w14:paraId="3C4EF485" w14:textId="77777777" w:rsidR="00C30A86" w:rsidRDefault="00C30A86" w:rsidP="00C30A86">
      <w:pPr>
        <w:pStyle w:val="DefinitionNum2"/>
        <w:widowControl w:val="0"/>
        <w:numPr>
          <w:ilvl w:val="1"/>
          <w:numId w:val="22"/>
        </w:numPr>
      </w:pPr>
      <w:r w:rsidRPr="0051259A">
        <w:t xml:space="preserve">otherwise required in order for </w:t>
      </w:r>
      <w:r>
        <w:t>the Licensee</w:t>
      </w:r>
      <w:r w:rsidRPr="0051259A">
        <w:t xml:space="preserve"> to exercise their </w:t>
      </w:r>
      <w:r>
        <w:t>Licence to the Licensed IPR</w:t>
      </w:r>
      <w:r w:rsidRPr="0051259A">
        <w:t xml:space="preserve"> </w:t>
      </w:r>
      <w:r>
        <w:t>under this</w:t>
      </w:r>
      <w:r w:rsidRPr="0051259A">
        <w:t xml:space="preserve"> </w:t>
      </w:r>
      <w:r>
        <w:t>A</w:t>
      </w:r>
      <w:r w:rsidRPr="0051259A">
        <w:t>greement</w:t>
      </w:r>
      <w:r>
        <w:t>.</w:t>
      </w:r>
      <w:r w:rsidRPr="0051259A">
        <w:t xml:space="preserve">  </w:t>
      </w:r>
    </w:p>
    <w:p w14:paraId="3C07711A" w14:textId="77777777" w:rsidR="00C30A86" w:rsidRDefault="00C30A86" w:rsidP="00C30A86">
      <w:pPr>
        <w:pStyle w:val="Definition"/>
        <w:widowControl w:val="0"/>
        <w:numPr>
          <w:ilvl w:val="0"/>
          <w:numId w:val="22"/>
        </w:numPr>
      </w:pPr>
      <w:r w:rsidRPr="00306806">
        <w:rPr>
          <w:b/>
        </w:rPr>
        <w:t>Use</w:t>
      </w:r>
      <w:r w:rsidRPr="000F1A4A">
        <w:t xml:space="preserve"> </w:t>
      </w:r>
      <w:r>
        <w:t>means to</w:t>
      </w:r>
      <w:r w:rsidRPr="000F1A4A">
        <w:t xml:space="preserve"> use, reproduce, adapt, modify, communicate, broadcast, distribute </w:t>
      </w:r>
      <w:r>
        <w:t>or</w:t>
      </w:r>
      <w:r w:rsidRPr="000F1A4A">
        <w:t xml:space="preserve"> publish </w:t>
      </w:r>
      <w:r>
        <w:t xml:space="preserve">in each case solely </w:t>
      </w:r>
      <w:r w:rsidRPr="000F1A4A">
        <w:t>within the party's organisation</w:t>
      </w:r>
      <w:r>
        <w:t xml:space="preserve"> and any of its Affiliates and includes sublicensing</w:t>
      </w:r>
      <w:r w:rsidRPr="000F1A4A">
        <w:t xml:space="preserve"> such rights for</w:t>
      </w:r>
      <w:r>
        <w:t xml:space="preserve"> Use within the</w:t>
      </w:r>
      <w:r w:rsidRPr="000F1A4A">
        <w:t xml:space="preserve"> party's own </w:t>
      </w:r>
      <w:r>
        <w:t>organisation and any of its Affiliates</w:t>
      </w:r>
      <w:r w:rsidRPr="000F1A4A">
        <w:t>, but excludes Commercialisation</w:t>
      </w:r>
      <w:r>
        <w:t xml:space="preserve"> </w:t>
      </w:r>
      <w:r w:rsidRPr="00812622">
        <w:t>or publication outside of the party and its Affiliates</w:t>
      </w:r>
      <w:r w:rsidRPr="000F1A4A">
        <w:t>.</w:t>
      </w:r>
    </w:p>
    <w:p w14:paraId="048AC3AC" w14:textId="77777777" w:rsidR="00C30A86" w:rsidRDefault="00C30A86" w:rsidP="00C30A86">
      <w:pPr>
        <w:pStyle w:val="Heading2"/>
      </w:pPr>
      <w:bookmarkStart w:id="551" w:name="_Toc111112468"/>
      <w:bookmarkStart w:id="552" w:name="_Toc111112674"/>
      <w:r>
        <w:t>Interpretation</w:t>
      </w:r>
      <w:bookmarkEnd w:id="551"/>
      <w:bookmarkEnd w:id="552"/>
    </w:p>
    <w:p w14:paraId="5A814D10" w14:textId="77777777" w:rsidR="00C30A86" w:rsidRDefault="00C30A86" w:rsidP="00C30A86">
      <w:pPr>
        <w:pStyle w:val="IndentParaLevel1"/>
        <w:numPr>
          <w:ilvl w:val="0"/>
          <w:numId w:val="27"/>
        </w:numPr>
      </w:pPr>
      <w:r>
        <w:t>The following rules apply unless the context requires otherwise:</w:t>
      </w:r>
    </w:p>
    <w:p w14:paraId="2D7645C4" w14:textId="77777777" w:rsidR="00C30A86" w:rsidRDefault="00C30A86" w:rsidP="00C30A86">
      <w:pPr>
        <w:pStyle w:val="Heading3"/>
      </w:pPr>
      <w:r>
        <w:t>the headings are for convenience only and do not affect interpretation;</w:t>
      </w:r>
    </w:p>
    <w:p w14:paraId="2D5F39B6" w14:textId="77777777" w:rsidR="00C30A86" w:rsidRDefault="00C30A86" w:rsidP="00C30A86">
      <w:pPr>
        <w:pStyle w:val="Heading3"/>
        <w:numPr>
          <w:ilvl w:val="2"/>
          <w:numId w:val="29"/>
        </w:numPr>
      </w:pPr>
      <w:r>
        <w:t>a recital, Schedule, annexure or a description of the parties forms part of this Agreement;</w:t>
      </w:r>
    </w:p>
    <w:p w14:paraId="3935B5DD" w14:textId="77777777" w:rsidR="00C30A86" w:rsidRDefault="00C30A86" w:rsidP="00C30A86">
      <w:pPr>
        <w:pStyle w:val="Heading3"/>
      </w:pPr>
      <w:r>
        <w:t>a reference to:</w:t>
      </w:r>
    </w:p>
    <w:p w14:paraId="5C8EA258" w14:textId="77777777" w:rsidR="00C30A86" w:rsidRPr="00A91C08" w:rsidRDefault="00C30A86" w:rsidP="00C30A86">
      <w:pPr>
        <w:pStyle w:val="Heading4"/>
      </w:pPr>
      <w:r w:rsidRPr="00335A2F">
        <w:t>dollars</w:t>
      </w:r>
      <w:r w:rsidRPr="00C63000">
        <w:t xml:space="preserve"> or </w:t>
      </w:r>
      <w:r w:rsidRPr="00335A2F">
        <w:t>$</w:t>
      </w:r>
      <w:r w:rsidRPr="00A91C08">
        <w:t xml:space="preserve"> is to an amount in Australian currency;</w:t>
      </w:r>
    </w:p>
    <w:p w14:paraId="66F6F99C" w14:textId="77777777" w:rsidR="00C30A86" w:rsidRPr="00A91C08" w:rsidRDefault="00C30A86" w:rsidP="00C30A86">
      <w:pPr>
        <w:pStyle w:val="Heading4"/>
      </w:pPr>
      <w:r w:rsidRPr="00A91C08">
        <w:t>a singular word includes the plural, and vice versa;</w:t>
      </w:r>
    </w:p>
    <w:p w14:paraId="2BD2C83D" w14:textId="77777777" w:rsidR="00C30A86" w:rsidRPr="00A91C08" w:rsidRDefault="00C30A86" w:rsidP="00C30A86">
      <w:pPr>
        <w:pStyle w:val="Heading4"/>
        <w:keepNext/>
        <w:keepLines/>
      </w:pPr>
      <w:r w:rsidRPr="00A91C08">
        <w:t>legislation (including subordinate legislation) is to that legislation as amended, re-enacted or replaced, and includes any subordinate legislation issued under it;</w:t>
      </w:r>
    </w:p>
    <w:p w14:paraId="50589B95" w14:textId="77777777" w:rsidR="00C30A86" w:rsidRPr="00A91C08" w:rsidRDefault="00C30A86" w:rsidP="00C30A86">
      <w:pPr>
        <w:pStyle w:val="Heading4"/>
      </w:pPr>
      <w:r w:rsidRPr="00A91C08">
        <w:t>a party to this document or to any other document or agreement includes a permitted substitute or a permitted assign of that party;</w:t>
      </w:r>
    </w:p>
    <w:p w14:paraId="725591A5" w14:textId="77777777" w:rsidR="00C30A86" w:rsidRDefault="00C30A86" w:rsidP="00C30A86">
      <w:pPr>
        <w:pStyle w:val="Heading4"/>
      </w:pPr>
      <w:r w:rsidRPr="00A91C08">
        <w:lastRenderedPageBreak/>
        <w:t>a person includes any type of entity or body of persons, whether or not it is incorporated or has a separate legal identity, and any executor, administrator and successor in law of the person and permitted assigns;</w:t>
      </w:r>
    </w:p>
    <w:p w14:paraId="57C16412" w14:textId="77777777" w:rsidR="00C30A86" w:rsidRPr="00A91C08" w:rsidRDefault="00C30A86" w:rsidP="00C30A86">
      <w:pPr>
        <w:pStyle w:val="Heading4"/>
        <w:keepNext/>
        <w:keepLines/>
      </w:pPr>
      <w:r w:rsidRPr="00A91C08">
        <w:t xml:space="preserve">a word which suggests one gender includes </w:t>
      </w:r>
      <w:r>
        <w:t>each</w:t>
      </w:r>
      <w:r w:rsidRPr="00A91C08">
        <w:t xml:space="preserve"> other gender; and</w:t>
      </w:r>
    </w:p>
    <w:p w14:paraId="3128ED91" w14:textId="77777777" w:rsidR="00C30A86" w:rsidRPr="00A91C08" w:rsidRDefault="00C30A86" w:rsidP="00C30A86">
      <w:pPr>
        <w:pStyle w:val="Heading4"/>
        <w:keepNext/>
        <w:keepLines/>
      </w:pPr>
      <w:r w:rsidRPr="00A91C08">
        <w:t>a clause</w:t>
      </w:r>
      <w:r>
        <w:t xml:space="preserve"> or</w:t>
      </w:r>
      <w:r w:rsidRPr="00A91C08">
        <w:t xml:space="preserve"> schedule is a reference to a clause of</w:t>
      </w:r>
      <w:r>
        <w:t>,</w:t>
      </w:r>
      <w:r w:rsidRPr="00A91C08">
        <w:t xml:space="preserve"> </w:t>
      </w:r>
      <w:r>
        <w:t xml:space="preserve">or </w:t>
      </w:r>
      <w:r w:rsidRPr="00A91C08">
        <w:t xml:space="preserve">a </w:t>
      </w:r>
      <w:r>
        <w:t>S</w:t>
      </w:r>
      <w:r w:rsidRPr="00A91C08">
        <w:t>chedule</w:t>
      </w:r>
      <w:r>
        <w:t xml:space="preserve"> to,</w:t>
      </w:r>
      <w:r w:rsidRPr="00A91C08">
        <w:t xml:space="preserve"> this </w:t>
      </w:r>
      <w:r>
        <w:t>A</w:t>
      </w:r>
      <w:r w:rsidRPr="00A91C08">
        <w:t>greement</w:t>
      </w:r>
      <w:r>
        <w:t>;</w:t>
      </w:r>
    </w:p>
    <w:p w14:paraId="0A2EA427" w14:textId="77777777" w:rsidR="00C30A86" w:rsidRDefault="00C30A86" w:rsidP="00C30A86">
      <w:pPr>
        <w:pStyle w:val="Heading3"/>
      </w:pPr>
      <w:r w:rsidRPr="00C63000">
        <w:t>the meaning of general words is not limited by specific examples introduced by '</w:t>
      </w:r>
      <w:r w:rsidRPr="00335A2F">
        <w:t>including'</w:t>
      </w:r>
      <w:r w:rsidRPr="00C63000">
        <w:t>, '</w:t>
      </w:r>
      <w:r w:rsidRPr="00335A2F">
        <w:t>for</w:t>
      </w:r>
      <w:r w:rsidRPr="00C63000">
        <w:t xml:space="preserve"> </w:t>
      </w:r>
      <w:r w:rsidRPr="00335A2F">
        <w:t>example'</w:t>
      </w:r>
      <w:r w:rsidRPr="00C63000">
        <w:t>,</w:t>
      </w:r>
      <w:r>
        <w:t xml:space="preserve"> or similar expressions;</w:t>
      </w:r>
    </w:p>
    <w:p w14:paraId="3A5C22CB" w14:textId="77777777" w:rsidR="00C30A86" w:rsidRDefault="00C30A86" w:rsidP="00C30A86">
      <w:pPr>
        <w:pStyle w:val="Heading3"/>
      </w:pPr>
      <w:r>
        <w:t>no provision of this Agreement will be construed adversely to a party on the ground that such party was responsible for the preparation of this Agreement or that provision; and</w:t>
      </w:r>
    </w:p>
    <w:p w14:paraId="7BAF892E" w14:textId="77777777" w:rsidR="00C30A86" w:rsidRDefault="00C30A86" w:rsidP="00C30A86">
      <w:pPr>
        <w:pStyle w:val="Heading3"/>
      </w:pPr>
      <w:r>
        <w:t>if the day on or by which a party must do something under this Agreement is not a Business Day, the person must do it on or by the next Business Day.</w:t>
      </w:r>
    </w:p>
    <w:p w14:paraId="182E95D6" w14:textId="77777777" w:rsidR="00C30A86" w:rsidRDefault="00C30A86" w:rsidP="00C30A86">
      <w:pPr>
        <w:pStyle w:val="Heading2"/>
      </w:pPr>
      <w:bookmarkStart w:id="553" w:name="_Toc111112469"/>
      <w:bookmarkStart w:id="554" w:name="_Toc111112675"/>
      <w:r>
        <w:t>Inconsistency</w:t>
      </w:r>
      <w:bookmarkEnd w:id="553"/>
      <w:bookmarkEnd w:id="554"/>
    </w:p>
    <w:p w14:paraId="4E36EA6A" w14:textId="69E3A489" w:rsidR="00C30A86" w:rsidRDefault="00C30A86" w:rsidP="00C30A86">
      <w:pPr>
        <w:pStyle w:val="Heading3"/>
      </w:pPr>
      <w:r>
        <w:t>No confirmation, shipment or delivery docket, invoice, terms and conditions of supply or other document issued by or on behalf of a party will amend this Agreement, except where such amendment is expressly agreed by the parties in accordance with clause</w:t>
      </w:r>
      <w:r w:rsidR="00C04175">
        <w:t xml:space="preserve"> </w:t>
      </w:r>
      <w:r w:rsidR="00C04175">
        <w:fldChar w:fldCharType="begin"/>
      </w:r>
      <w:r w:rsidR="00C04175">
        <w:instrText xml:space="preserve"> REF _Ref110874497 \w \h </w:instrText>
      </w:r>
      <w:r w:rsidR="00C04175">
        <w:fldChar w:fldCharType="separate"/>
      </w:r>
      <w:r w:rsidR="00963042">
        <w:t>19.4</w:t>
      </w:r>
      <w:r w:rsidR="00C04175">
        <w:fldChar w:fldCharType="end"/>
      </w:r>
      <w:r>
        <w:t>.</w:t>
      </w:r>
    </w:p>
    <w:p w14:paraId="2BCBBCC6" w14:textId="77777777" w:rsidR="00C30A86" w:rsidRDefault="00C30A86" w:rsidP="00C30A86">
      <w:pPr>
        <w:pStyle w:val="Heading3"/>
      </w:pPr>
      <w:r w:rsidRPr="00680B36">
        <w:rPr>
          <w:lang w:eastAsia="en-AU"/>
        </w:rPr>
        <w:t>To the extent of any inconsistency between any of the documents forming part of this Agreement, those documents will be interpreted in the following order of priority</w:t>
      </w:r>
      <w:r>
        <w:t>:</w:t>
      </w:r>
      <w:r w:rsidRPr="003613A5">
        <w:rPr>
          <w:b/>
          <w:noProof/>
          <w:lang w:eastAsia="en-AU"/>
        </w:rPr>
        <w:t xml:space="preserve"> </w:t>
      </w:r>
    </w:p>
    <w:p w14:paraId="4215D0B8" w14:textId="77777777" w:rsidR="00C30A86" w:rsidRDefault="00C30A86" w:rsidP="00C30A86">
      <w:pPr>
        <w:pStyle w:val="Heading4"/>
      </w:pPr>
      <w:r>
        <w:t>the clauses of this Agreement;</w:t>
      </w:r>
    </w:p>
    <w:p w14:paraId="59F5060C" w14:textId="77777777" w:rsidR="00C30A86" w:rsidRDefault="00C30A86" w:rsidP="00C30A86">
      <w:pPr>
        <w:pStyle w:val="Heading4"/>
      </w:pPr>
      <w:r>
        <w:t>the Details Schedule;</w:t>
      </w:r>
    </w:p>
    <w:p w14:paraId="27F5E715" w14:textId="77777777" w:rsidR="00C30A86" w:rsidRDefault="00C30A86" w:rsidP="00C30A86">
      <w:pPr>
        <w:pStyle w:val="Heading4"/>
      </w:pPr>
      <w:r>
        <w:t xml:space="preserve">the Schedules in order; </w:t>
      </w:r>
    </w:p>
    <w:p w14:paraId="1FAED99D" w14:textId="77777777" w:rsidR="00C30A86" w:rsidRPr="00680B36" w:rsidRDefault="00C30A86" w:rsidP="00C30A86">
      <w:pPr>
        <w:pStyle w:val="Heading4"/>
      </w:pPr>
      <w:r>
        <w:t xml:space="preserve">any annexures or </w:t>
      </w:r>
      <w:r w:rsidRPr="00680B36">
        <w:t>attachments to the Schedules; and</w:t>
      </w:r>
    </w:p>
    <w:p w14:paraId="11DF0C5E" w14:textId="77777777" w:rsidR="00C30A86" w:rsidRPr="00680B36" w:rsidRDefault="00C30A86" w:rsidP="00C30A86">
      <w:pPr>
        <w:pStyle w:val="Heading4"/>
      </w:pPr>
      <w:r w:rsidRPr="00680B36">
        <w:t>any documents incorporated by reference in this Agreement.</w:t>
      </w:r>
    </w:p>
    <w:p w14:paraId="34EA2BB2" w14:textId="77777777" w:rsidR="00C30A86" w:rsidRPr="00091E37" w:rsidRDefault="00C30A86" w:rsidP="00C30A86">
      <w:pPr>
        <w:pStyle w:val="Heading1"/>
        <w:keepLines/>
      </w:pPr>
      <w:bookmarkStart w:id="555" w:name="_Toc111112470"/>
      <w:bookmarkStart w:id="556" w:name="_Toc111112676"/>
      <w:r w:rsidRPr="00091E37">
        <w:t>Term</w:t>
      </w:r>
      <w:bookmarkEnd w:id="555"/>
      <w:bookmarkEnd w:id="556"/>
    </w:p>
    <w:p w14:paraId="169B1253" w14:textId="77777777" w:rsidR="00C30A86" w:rsidRDefault="00C30A86" w:rsidP="00C30A86">
      <w:pPr>
        <w:pStyle w:val="Heading2"/>
        <w:keepLines/>
      </w:pPr>
      <w:bookmarkStart w:id="557" w:name="_Ref110875799"/>
      <w:bookmarkStart w:id="558" w:name="_Toc111112471"/>
      <w:bookmarkStart w:id="559" w:name="_Toc111112677"/>
      <w:r>
        <w:t>Term of Agreement</w:t>
      </w:r>
      <w:bookmarkEnd w:id="557"/>
      <w:bookmarkEnd w:id="558"/>
      <w:bookmarkEnd w:id="559"/>
    </w:p>
    <w:p w14:paraId="561AB8A4" w14:textId="77777777" w:rsidR="00C30A86" w:rsidRDefault="00C30A86" w:rsidP="00C30A86">
      <w:pPr>
        <w:pStyle w:val="Heading3"/>
        <w:keepLines/>
      </w:pPr>
      <w:bookmarkStart w:id="560" w:name="_Ref110873714"/>
      <w:r>
        <w:t xml:space="preserve">This Agreement will begin on the Commencement Date and will continue until the </w:t>
      </w:r>
      <w:r w:rsidRPr="00915363">
        <w:t>Licence</w:t>
      </w:r>
      <w:r>
        <w:t xml:space="preserve"> End Date, unless terminated earlier in accordance with this Agreement (</w:t>
      </w:r>
      <w:r w:rsidRPr="00C42C84">
        <w:rPr>
          <w:b/>
        </w:rPr>
        <w:t>Term</w:t>
      </w:r>
      <w:r>
        <w:t>).</w:t>
      </w:r>
      <w:bookmarkEnd w:id="560"/>
    </w:p>
    <w:p w14:paraId="5A2A5826" w14:textId="7D938FA5" w:rsidR="00C30A86" w:rsidRDefault="00C30A86" w:rsidP="00C30A86">
      <w:pPr>
        <w:pStyle w:val="Heading3"/>
      </w:pPr>
      <w:r>
        <w:t xml:space="preserve">The Term of this Agreement may be extended by the parties, on the terms and conditions then in effect, if expressly agreed by the parties in accordance with clause </w:t>
      </w:r>
      <w:r w:rsidR="00C04175">
        <w:fldChar w:fldCharType="begin"/>
      </w:r>
      <w:r w:rsidR="00C04175">
        <w:instrText xml:space="preserve"> REF _Ref110874497 \w \h </w:instrText>
      </w:r>
      <w:r w:rsidR="00C04175">
        <w:fldChar w:fldCharType="separate"/>
      </w:r>
      <w:r w:rsidR="00963042">
        <w:t>19.4</w:t>
      </w:r>
      <w:r w:rsidR="00C04175">
        <w:fldChar w:fldCharType="end"/>
      </w:r>
      <w:r>
        <w:t>.</w:t>
      </w:r>
    </w:p>
    <w:p w14:paraId="25848B37" w14:textId="77777777" w:rsidR="00C30A86" w:rsidRDefault="00C30A86" w:rsidP="00C30A86">
      <w:pPr>
        <w:pStyle w:val="Heading3"/>
        <w:keepNext/>
        <w:keepLines/>
      </w:pPr>
      <w:r>
        <w:lastRenderedPageBreak/>
        <w:t xml:space="preserve">The Licensee acknowledges that </w:t>
      </w:r>
      <w:r w:rsidRPr="00A91C08">
        <w:t xml:space="preserve">if any </w:t>
      </w:r>
      <w:r>
        <w:t xml:space="preserve">Registration </w:t>
      </w:r>
      <w:r w:rsidRPr="00A91C08">
        <w:t>expires or ceases to be in force</w:t>
      </w:r>
      <w:r>
        <w:t>,</w:t>
      </w:r>
      <w:r w:rsidRPr="00A91C08">
        <w:t xml:space="preserve"> or any </w:t>
      </w:r>
      <w:r>
        <w:t xml:space="preserve">Registration </w:t>
      </w:r>
      <w:r w:rsidRPr="00A91C08">
        <w:t>Application is not granted</w:t>
      </w:r>
      <w:r>
        <w:t>,</w:t>
      </w:r>
      <w:r w:rsidRPr="00A91C08">
        <w:t xml:space="preserve"> </w:t>
      </w:r>
      <w:r>
        <w:t xml:space="preserve">in whole or part, </w:t>
      </w:r>
      <w:r w:rsidRPr="00A91C08">
        <w:t>in a part of the Territory</w:t>
      </w:r>
      <w:r>
        <w:t xml:space="preserve"> and for any reason</w:t>
      </w:r>
      <w:r w:rsidRPr="00A91C08">
        <w:t>, then</w:t>
      </w:r>
      <w:r>
        <w:t xml:space="preserve"> except as expressly stated in this Agreement:</w:t>
      </w:r>
    </w:p>
    <w:p w14:paraId="68DD758D" w14:textId="4DC55FAF" w:rsidR="00C30A86" w:rsidRDefault="00C30A86" w:rsidP="00C30A86">
      <w:pPr>
        <w:pStyle w:val="Heading4"/>
        <w:keepNext/>
        <w:keepLines/>
      </w:pPr>
      <w:r>
        <w:t xml:space="preserve">any right for the Licensee to terminate this Agreement is set out in item </w:t>
      </w:r>
      <w:r w:rsidR="005B0242">
        <w:rPr>
          <w:highlight w:val="cyan"/>
        </w:rPr>
        <w:fldChar w:fldCharType="begin"/>
      </w:r>
      <w:r w:rsidR="005B0242">
        <w:instrText xml:space="preserve"> REF _Ref110874442 \n \h </w:instrText>
      </w:r>
      <w:r w:rsidR="005B0242">
        <w:rPr>
          <w:highlight w:val="cyan"/>
        </w:rPr>
      </w:r>
      <w:r w:rsidR="005B0242">
        <w:rPr>
          <w:highlight w:val="cyan"/>
        </w:rPr>
        <w:fldChar w:fldCharType="separate"/>
      </w:r>
      <w:r w:rsidR="00963042">
        <w:t>5</w:t>
      </w:r>
      <w:r w:rsidR="005B0242">
        <w:rPr>
          <w:highlight w:val="cyan"/>
        </w:rPr>
        <w:fldChar w:fldCharType="end"/>
      </w:r>
      <w:r>
        <w:t xml:space="preserve"> of the Details Schedule;</w:t>
      </w:r>
    </w:p>
    <w:p w14:paraId="12F38162" w14:textId="6FFB727E" w:rsidR="00C30A86" w:rsidRDefault="00C30A86" w:rsidP="00C30A86">
      <w:pPr>
        <w:pStyle w:val="Heading4"/>
      </w:pPr>
      <w:r>
        <w:t>any adjustment to the Fees is set out in</w:t>
      </w:r>
      <w:r w:rsidR="003526FA">
        <w:t xml:space="preserve"> </w:t>
      </w:r>
      <w:r w:rsidR="003526FA">
        <w:fldChar w:fldCharType="begin"/>
      </w:r>
      <w:r w:rsidR="003526FA">
        <w:instrText xml:space="preserve"> REF _Ref110885042 \r \h </w:instrText>
      </w:r>
      <w:r w:rsidR="003526FA">
        <w:fldChar w:fldCharType="separate"/>
      </w:r>
      <w:r w:rsidR="00963042">
        <w:t>Schedule 3</w:t>
      </w:r>
      <w:r w:rsidR="003526FA">
        <w:fldChar w:fldCharType="end"/>
      </w:r>
      <w:r>
        <w:t>; and</w:t>
      </w:r>
    </w:p>
    <w:p w14:paraId="22B75A4E" w14:textId="4CDDBD7F" w:rsidR="00C30A86" w:rsidRDefault="00C30A86" w:rsidP="00C30A86">
      <w:pPr>
        <w:pStyle w:val="Heading4"/>
      </w:pPr>
      <w:r>
        <w:t>any adjustment to the Performance Criteria is set out in</w:t>
      </w:r>
      <w:r w:rsidR="00C04175">
        <w:t xml:space="preserve"> </w:t>
      </w:r>
      <w:r w:rsidR="00C04175">
        <w:fldChar w:fldCharType="begin"/>
      </w:r>
      <w:r w:rsidR="00C04175">
        <w:instrText xml:space="preserve"> REF _Ref110874542 \w \h </w:instrText>
      </w:r>
      <w:r w:rsidR="00C04175">
        <w:fldChar w:fldCharType="separate"/>
      </w:r>
      <w:r w:rsidR="00963042">
        <w:t>Schedule 4</w:t>
      </w:r>
      <w:r w:rsidR="00C04175">
        <w:fldChar w:fldCharType="end"/>
      </w:r>
      <w:r>
        <w:t>.</w:t>
      </w:r>
    </w:p>
    <w:p w14:paraId="6F1023AC" w14:textId="77777777" w:rsidR="00C30A86" w:rsidRDefault="00C30A86" w:rsidP="00C30A86">
      <w:pPr>
        <w:pStyle w:val="Heading2"/>
      </w:pPr>
      <w:bookmarkStart w:id="561" w:name="_Ref110876206"/>
      <w:bookmarkStart w:id="562" w:name="_Toc111112472"/>
      <w:bookmarkStart w:id="563" w:name="_Toc111112678"/>
      <w:r>
        <w:t>Registrations and Registration Applications separately licensed</w:t>
      </w:r>
      <w:bookmarkEnd w:id="561"/>
      <w:bookmarkEnd w:id="562"/>
      <w:bookmarkEnd w:id="563"/>
    </w:p>
    <w:p w14:paraId="5935664F" w14:textId="77777777" w:rsidR="00C30A86" w:rsidRDefault="00C30A86" w:rsidP="00C30A86">
      <w:pPr>
        <w:pStyle w:val="IndentParaLevel1"/>
        <w:numPr>
          <w:ilvl w:val="0"/>
          <w:numId w:val="27"/>
        </w:numPr>
      </w:pPr>
      <w:r>
        <w:t>Each Registration and Registration Application is separately licensed under this Agreement such that if a Registration ceases to be in force or a Registration Application is not granted (and the decision is not appealed):</w:t>
      </w:r>
    </w:p>
    <w:p w14:paraId="70A2C308" w14:textId="2DB046DF" w:rsidR="00C30A86" w:rsidRDefault="00C30A86" w:rsidP="00C30A86">
      <w:pPr>
        <w:pStyle w:val="Heading3"/>
      </w:pPr>
      <w:r>
        <w:t xml:space="preserve">the list of Registrations and Registration Applications in section </w:t>
      </w:r>
      <w:r w:rsidR="00C04175">
        <w:fldChar w:fldCharType="begin"/>
      </w:r>
      <w:r w:rsidR="00C04175">
        <w:instrText xml:space="preserve"> REF _Ref110872365 \n \h </w:instrText>
      </w:r>
      <w:r w:rsidR="00C04175">
        <w:fldChar w:fldCharType="separate"/>
      </w:r>
      <w:r w:rsidR="00963042">
        <w:t>1</w:t>
      </w:r>
      <w:r w:rsidR="00C04175">
        <w:fldChar w:fldCharType="end"/>
      </w:r>
      <w:r>
        <w:t xml:space="preserve"> of</w:t>
      </w:r>
      <w:r w:rsidR="00C04175">
        <w:t xml:space="preserve"> </w:t>
      </w:r>
      <w:r w:rsidR="00C04175">
        <w:fldChar w:fldCharType="begin"/>
      </w:r>
      <w:r w:rsidR="00C04175">
        <w:instrText xml:space="preserve"> REF _Ref110874576 \n \h </w:instrText>
      </w:r>
      <w:r w:rsidR="00C04175">
        <w:fldChar w:fldCharType="separate"/>
      </w:r>
      <w:r w:rsidR="00963042">
        <w:t>Schedule 2</w:t>
      </w:r>
      <w:r w:rsidR="00C04175">
        <w:fldChar w:fldCharType="end"/>
      </w:r>
      <w:r>
        <w:t xml:space="preserve"> is amended to remove that Registration or Registration Application;</w:t>
      </w:r>
    </w:p>
    <w:p w14:paraId="2F20FE0C" w14:textId="77777777" w:rsidR="00C30A86" w:rsidRDefault="00C30A86" w:rsidP="00C30A86">
      <w:pPr>
        <w:pStyle w:val="Heading3"/>
        <w:keepNext/>
        <w:keepLines/>
      </w:pPr>
      <w:r>
        <w:t>this Agreement continues as a licence in respect of the remaining Registrations, Registration Applications and other Licensed IPR (and if no Registrations or Registration Applications remain, as a licence of the other Licensed IPR only); and</w:t>
      </w:r>
    </w:p>
    <w:p w14:paraId="1FBEDAD1" w14:textId="4E77EFE7" w:rsidR="00C30A86" w:rsidRDefault="00C30A86" w:rsidP="00C30A86">
      <w:pPr>
        <w:pStyle w:val="Heading3"/>
      </w:pPr>
      <w:r>
        <w:t>the Fees are adjusted (if applicable) in accordance with any adjustment set out in</w:t>
      </w:r>
      <w:r w:rsidR="00C04175">
        <w:t xml:space="preserve"> </w:t>
      </w:r>
      <w:r w:rsidR="00C04175">
        <w:fldChar w:fldCharType="begin"/>
      </w:r>
      <w:r w:rsidR="00C04175">
        <w:instrText xml:space="preserve"> REF _Ref110874602 \n \h </w:instrText>
      </w:r>
      <w:r w:rsidR="00C04175">
        <w:fldChar w:fldCharType="separate"/>
      </w:r>
      <w:r w:rsidR="00963042">
        <w:t>Schedule 3</w:t>
      </w:r>
      <w:r w:rsidR="00C04175">
        <w:fldChar w:fldCharType="end"/>
      </w:r>
      <w:r>
        <w:t xml:space="preserve">, and if no adjustment is set out in </w:t>
      </w:r>
      <w:r w:rsidR="00C04175">
        <w:fldChar w:fldCharType="begin"/>
      </w:r>
      <w:r w:rsidR="00C04175">
        <w:instrText xml:space="preserve"> REF _Ref110874602 \n \h </w:instrText>
      </w:r>
      <w:r w:rsidR="00C04175">
        <w:fldChar w:fldCharType="separate"/>
      </w:r>
      <w:r w:rsidR="00963042">
        <w:t>Schedule 3</w:t>
      </w:r>
      <w:r w:rsidR="00C04175">
        <w:fldChar w:fldCharType="end"/>
      </w:r>
      <w:r>
        <w:t xml:space="preserve"> by agreement of the parties acting reasonably.</w:t>
      </w:r>
    </w:p>
    <w:p w14:paraId="77DD5033" w14:textId="77777777" w:rsidR="00C30A86" w:rsidRPr="00091E37" w:rsidRDefault="00C30A86" w:rsidP="00C30A86">
      <w:pPr>
        <w:pStyle w:val="Heading1"/>
      </w:pPr>
      <w:bookmarkStart w:id="564" w:name="_Toc111112473"/>
      <w:bookmarkStart w:id="565" w:name="_Toc111112679"/>
      <w:r w:rsidRPr="00091E37">
        <w:t>Licence grant</w:t>
      </w:r>
      <w:bookmarkEnd w:id="564"/>
      <w:bookmarkEnd w:id="565"/>
    </w:p>
    <w:p w14:paraId="005AB14A" w14:textId="77777777" w:rsidR="00C30A86" w:rsidRDefault="00C30A86" w:rsidP="00C30A86">
      <w:pPr>
        <w:pStyle w:val="Heading2"/>
      </w:pPr>
      <w:bookmarkStart w:id="566" w:name="_Ref110875824"/>
      <w:bookmarkStart w:id="567" w:name="_Toc111112474"/>
      <w:bookmarkStart w:id="568" w:name="_Toc111112680"/>
      <w:r>
        <w:t>Grant of Licence</w:t>
      </w:r>
      <w:bookmarkEnd w:id="566"/>
      <w:bookmarkEnd w:id="567"/>
      <w:bookmarkEnd w:id="568"/>
    </w:p>
    <w:p w14:paraId="325001A1" w14:textId="01E32CCE" w:rsidR="00C30A86" w:rsidRDefault="00C30A86" w:rsidP="00C30A86">
      <w:pPr>
        <w:pStyle w:val="IndentParaLevel1"/>
        <w:numPr>
          <w:ilvl w:val="0"/>
          <w:numId w:val="27"/>
        </w:numPr>
      </w:pPr>
      <w:r>
        <w:t>For the Term, the Licensor grants the Licensee a Licence to the Licensed IPR in accordance with</w:t>
      </w:r>
      <w:r w:rsidDel="007A6885">
        <w:t xml:space="preserve"> </w:t>
      </w:r>
      <w:r>
        <w:t xml:space="preserve">item </w:t>
      </w:r>
      <w:r w:rsidR="00C04175">
        <w:fldChar w:fldCharType="begin"/>
      </w:r>
      <w:r w:rsidR="00C04175">
        <w:instrText xml:space="preserve"> REF _Ref110874442 \n \h </w:instrText>
      </w:r>
      <w:r w:rsidR="00C04175">
        <w:fldChar w:fldCharType="separate"/>
      </w:r>
      <w:r w:rsidR="00963042">
        <w:t>5</w:t>
      </w:r>
      <w:r w:rsidR="00C04175">
        <w:fldChar w:fldCharType="end"/>
      </w:r>
      <w:r>
        <w:t xml:space="preserve"> of the Details Schedule and this Agreement.</w:t>
      </w:r>
    </w:p>
    <w:p w14:paraId="425B5B9A" w14:textId="77777777" w:rsidR="00C30A86" w:rsidRDefault="00C30A86" w:rsidP="00C30A86">
      <w:pPr>
        <w:pStyle w:val="Heading2"/>
      </w:pPr>
      <w:bookmarkStart w:id="569" w:name="_Toc111112475"/>
      <w:bookmarkStart w:id="570" w:name="_Toc111112681"/>
      <w:r>
        <w:t>Scope of rights grant</w:t>
      </w:r>
      <w:bookmarkEnd w:id="569"/>
      <w:bookmarkEnd w:id="570"/>
    </w:p>
    <w:p w14:paraId="45D5EA34" w14:textId="7810A921" w:rsidR="00C30A86" w:rsidRDefault="00C30A86" w:rsidP="00C30A86">
      <w:pPr>
        <w:pStyle w:val="Heading3"/>
      </w:pPr>
      <w:r>
        <w:t xml:space="preserve">Except as expressly set out in this Agreement, including where identified in item </w:t>
      </w:r>
      <w:r w:rsidR="00C04175">
        <w:fldChar w:fldCharType="begin"/>
      </w:r>
      <w:r w:rsidR="00C04175">
        <w:instrText xml:space="preserve"> REF _Ref110874442 \n \h </w:instrText>
      </w:r>
      <w:r w:rsidR="00C04175">
        <w:fldChar w:fldCharType="separate"/>
      </w:r>
      <w:r w:rsidR="00963042">
        <w:t>5</w:t>
      </w:r>
      <w:r w:rsidR="00C04175">
        <w:fldChar w:fldCharType="end"/>
      </w:r>
      <w:r w:rsidR="00C04175">
        <w:t xml:space="preserve"> </w:t>
      </w:r>
      <w:r>
        <w:t>of the Details Schedule, for the Term:</w:t>
      </w:r>
    </w:p>
    <w:p w14:paraId="3A869CC4" w14:textId="77777777" w:rsidR="00C30A86" w:rsidRDefault="00C30A86" w:rsidP="00C30A86">
      <w:pPr>
        <w:pStyle w:val="Heading4"/>
      </w:pPr>
      <w:r w:rsidRPr="00266D3B">
        <w:t xml:space="preserve">the Licence </w:t>
      </w:r>
      <w:r>
        <w:t xml:space="preserve">to all of the Licensed IPR </w:t>
      </w:r>
      <w:r w:rsidRPr="00266D3B">
        <w:t>is</w:t>
      </w:r>
      <w:r w:rsidRPr="00823E44">
        <w:t xml:space="preserve"> </w:t>
      </w:r>
      <w:r w:rsidRPr="00266D3B">
        <w:t>exclusive</w:t>
      </w:r>
      <w:r>
        <w:t>;</w:t>
      </w:r>
    </w:p>
    <w:p w14:paraId="5938D6CE" w14:textId="77777777" w:rsidR="00C30A86" w:rsidRPr="00823E44" w:rsidRDefault="00C30A86" w:rsidP="00C30A86">
      <w:pPr>
        <w:pStyle w:val="Heading4"/>
      </w:pPr>
      <w:r>
        <w:t>the Licence only applies</w:t>
      </w:r>
      <w:r w:rsidRPr="00266D3B">
        <w:t>:</w:t>
      </w:r>
    </w:p>
    <w:p w14:paraId="7495813D" w14:textId="77777777" w:rsidR="00C30A86" w:rsidRPr="00823E44" w:rsidRDefault="00C30A86" w:rsidP="00C30A86">
      <w:pPr>
        <w:pStyle w:val="Heading5"/>
      </w:pPr>
      <w:r w:rsidRPr="00266D3B">
        <w:t xml:space="preserve">for the </w:t>
      </w:r>
      <w:r>
        <w:t>Field</w:t>
      </w:r>
      <w:r w:rsidRPr="00266D3B">
        <w:t>;</w:t>
      </w:r>
      <w:r w:rsidRPr="001F679A">
        <w:t xml:space="preserve"> </w:t>
      </w:r>
      <w:r w:rsidRPr="00532B4D">
        <w:t>and</w:t>
      </w:r>
    </w:p>
    <w:p w14:paraId="268BEA49" w14:textId="77777777" w:rsidR="00C30A86" w:rsidRPr="00823E44" w:rsidRDefault="00C30A86" w:rsidP="00C30A86">
      <w:pPr>
        <w:pStyle w:val="Heading5"/>
      </w:pPr>
      <w:r w:rsidRPr="00266D3B">
        <w:t xml:space="preserve">within the Territory; </w:t>
      </w:r>
    </w:p>
    <w:p w14:paraId="60A7C65D" w14:textId="77777777" w:rsidR="00C30A86" w:rsidRPr="00266D3B" w:rsidRDefault="00C30A86" w:rsidP="00C30A86">
      <w:pPr>
        <w:pStyle w:val="Heading4"/>
        <w:keepNext/>
        <w:keepLines/>
      </w:pPr>
      <w:r w:rsidRPr="00266D3B">
        <w:t xml:space="preserve">the Licensor </w:t>
      </w:r>
      <w:r>
        <w:t xml:space="preserve">is not permitted </w:t>
      </w:r>
      <w:r w:rsidRPr="00266D3B">
        <w:t xml:space="preserve">to Use </w:t>
      </w:r>
      <w:r>
        <w:t xml:space="preserve">or Commercialise </w:t>
      </w:r>
      <w:r w:rsidRPr="00266D3B">
        <w:t xml:space="preserve">the Licensed IPR </w:t>
      </w:r>
      <w:r>
        <w:t>in the Field or Territory, or to publish any unpublished Licensed IPR</w:t>
      </w:r>
      <w:r w:rsidRPr="00266D3B">
        <w:t>;</w:t>
      </w:r>
      <w:r>
        <w:t xml:space="preserve"> and</w:t>
      </w:r>
    </w:p>
    <w:p w14:paraId="1F71C171" w14:textId="77777777" w:rsidR="00C30A86" w:rsidRPr="00823E44" w:rsidRDefault="00C30A86" w:rsidP="00C30A86">
      <w:pPr>
        <w:pStyle w:val="Heading4"/>
      </w:pPr>
      <w:r w:rsidRPr="0083487F">
        <w:t>the Licensor retains all rights not expressly granted to the Licensee</w:t>
      </w:r>
      <w:r w:rsidRPr="00266D3B">
        <w:t xml:space="preserve">, but will </w:t>
      </w:r>
      <w:r>
        <w:t>notify</w:t>
      </w:r>
      <w:r w:rsidRPr="00266D3B">
        <w:t xml:space="preserve"> the Licensee and consider any request by the Licensee for extending the Licence, prior to granting any further licence for </w:t>
      </w:r>
      <w:r>
        <w:t xml:space="preserve">Use or </w:t>
      </w:r>
      <w:r w:rsidRPr="00266D3B">
        <w:t xml:space="preserve">Commercialisation of the Licensed IPR outside of the </w:t>
      </w:r>
      <w:r>
        <w:t>Field</w:t>
      </w:r>
      <w:r w:rsidRPr="00266D3B">
        <w:t xml:space="preserve"> or the Territory</w:t>
      </w:r>
      <w:r w:rsidRPr="00823E44">
        <w:t>.</w:t>
      </w:r>
    </w:p>
    <w:p w14:paraId="6A16D5DA" w14:textId="77777777" w:rsidR="00C30A86" w:rsidRDefault="00C30A86" w:rsidP="00C30A86">
      <w:pPr>
        <w:pStyle w:val="Heading2"/>
      </w:pPr>
      <w:bookmarkStart w:id="571" w:name="_Ref110874896"/>
      <w:bookmarkStart w:id="572" w:name="_Ref110886440"/>
      <w:bookmarkStart w:id="573" w:name="_Ref110886469"/>
      <w:bookmarkStart w:id="574" w:name="_Toc111112476"/>
      <w:bookmarkStart w:id="575" w:name="_Toc111112682"/>
      <w:r>
        <w:lastRenderedPageBreak/>
        <w:t>Sublicensing</w:t>
      </w:r>
      <w:bookmarkEnd w:id="571"/>
      <w:bookmarkEnd w:id="572"/>
      <w:bookmarkEnd w:id="573"/>
      <w:bookmarkEnd w:id="574"/>
      <w:bookmarkEnd w:id="575"/>
    </w:p>
    <w:p w14:paraId="0917092E" w14:textId="32A80A50" w:rsidR="00C30A86" w:rsidRPr="00680B36" w:rsidRDefault="00C30A86" w:rsidP="00C30A86">
      <w:pPr>
        <w:pStyle w:val="Heading3"/>
      </w:pPr>
      <w:r w:rsidRPr="00680B36">
        <w:t xml:space="preserve">Except as set out in item </w:t>
      </w:r>
      <w:r w:rsidR="00C04175">
        <w:fldChar w:fldCharType="begin"/>
      </w:r>
      <w:r w:rsidR="00C04175">
        <w:instrText xml:space="preserve"> REF _Ref110874442 \n \h </w:instrText>
      </w:r>
      <w:r w:rsidR="00C04175">
        <w:fldChar w:fldCharType="separate"/>
      </w:r>
      <w:r w:rsidR="00963042">
        <w:t>5</w:t>
      </w:r>
      <w:r w:rsidR="00C04175">
        <w:fldChar w:fldCharType="end"/>
      </w:r>
      <w:r w:rsidR="00C04175">
        <w:t xml:space="preserve"> </w:t>
      </w:r>
      <w:r w:rsidRPr="00680B36">
        <w:t>of the Details Schedule</w:t>
      </w:r>
      <w:r>
        <w:t xml:space="preserve"> or under clause</w:t>
      </w:r>
      <w:r w:rsidR="00C04175">
        <w:t xml:space="preserve"> </w:t>
      </w:r>
      <w:r w:rsidR="00C04175">
        <w:fldChar w:fldCharType="begin"/>
      </w:r>
      <w:r w:rsidR="00C04175">
        <w:instrText xml:space="preserve"> REF _Ref110874875 \w \h </w:instrText>
      </w:r>
      <w:r w:rsidR="00C04175">
        <w:fldChar w:fldCharType="separate"/>
      </w:r>
      <w:r w:rsidR="00963042">
        <w:t>3.3(b)</w:t>
      </w:r>
      <w:r w:rsidR="00C04175">
        <w:fldChar w:fldCharType="end"/>
      </w:r>
      <w:r w:rsidRPr="00680B36">
        <w:t>:</w:t>
      </w:r>
    </w:p>
    <w:p w14:paraId="53C7DC49" w14:textId="77777777" w:rsidR="00C30A86" w:rsidRPr="00680B36" w:rsidRDefault="00C30A86" w:rsidP="00C30A86">
      <w:pPr>
        <w:pStyle w:val="Heading4"/>
      </w:pPr>
      <w:r>
        <w:t>t</w:t>
      </w:r>
      <w:r w:rsidRPr="00EA3484">
        <w:t xml:space="preserve">he Licensee may only grant sublicences of the Licence </w:t>
      </w:r>
      <w:r>
        <w:t xml:space="preserve">to the Licensed IPR </w:t>
      </w:r>
      <w:r w:rsidRPr="00EA3484">
        <w:t xml:space="preserve">where the proposed sublicensee </w:t>
      </w:r>
      <w:r w:rsidRPr="00384793">
        <w:rPr>
          <w:bCs w:val="0"/>
        </w:rPr>
        <w:t>is approved by the Licensor in writing</w:t>
      </w:r>
      <w:r w:rsidRPr="00680B36">
        <w:rPr>
          <w:bCs w:val="0"/>
        </w:rPr>
        <w:t xml:space="preserve">; and  </w:t>
      </w:r>
    </w:p>
    <w:p w14:paraId="355ACDAA" w14:textId="77777777" w:rsidR="00C30A86" w:rsidRPr="00EA2A76" w:rsidRDefault="00C30A86" w:rsidP="00C30A86">
      <w:pPr>
        <w:pStyle w:val="Heading4"/>
      </w:pPr>
      <w:r w:rsidRPr="00EA2A76">
        <w:rPr>
          <w:bCs w:val="0"/>
        </w:rPr>
        <w:t>t</w:t>
      </w:r>
      <w:r w:rsidRPr="00EA2A76">
        <w:t xml:space="preserve">he Licensor will not unreasonably withhold approval, but may withhold approval (or revoke approval) on reasonable grounds, including based on the risk, financial status or reputation of the sublicensee.  </w:t>
      </w:r>
    </w:p>
    <w:p w14:paraId="7790B0DF" w14:textId="29B2F109" w:rsidR="00C30A86" w:rsidRDefault="00C30A86" w:rsidP="00C30A86">
      <w:pPr>
        <w:pStyle w:val="Heading3"/>
        <w:keepNext/>
        <w:keepLines/>
      </w:pPr>
      <w:bookmarkStart w:id="576" w:name="_Ref110874875"/>
      <w:r w:rsidRPr="00680B36">
        <w:t xml:space="preserve">Except where sublicence rights are expressly limited in item </w:t>
      </w:r>
      <w:r w:rsidR="00C04175">
        <w:fldChar w:fldCharType="begin"/>
      </w:r>
      <w:r w:rsidR="00C04175">
        <w:instrText xml:space="preserve"> REF _Ref110874442 \n \h </w:instrText>
      </w:r>
      <w:r w:rsidR="00C04175">
        <w:fldChar w:fldCharType="separate"/>
      </w:r>
      <w:r w:rsidR="00963042">
        <w:t>5</w:t>
      </w:r>
      <w:r w:rsidR="00C04175">
        <w:fldChar w:fldCharType="end"/>
      </w:r>
      <w:r w:rsidR="00C04175">
        <w:t xml:space="preserve"> </w:t>
      </w:r>
      <w:r w:rsidRPr="00680B36">
        <w:t>of the Details Schedule and subject to</w:t>
      </w:r>
      <w:r w:rsidRPr="00335BD2">
        <w:t xml:space="preserve"> </w:t>
      </w:r>
      <w:r>
        <w:t xml:space="preserve">the further requirements under </w:t>
      </w:r>
      <w:r w:rsidRPr="00335BD2">
        <w:t>this clause</w:t>
      </w:r>
      <w:r w:rsidR="00C04175">
        <w:t xml:space="preserve"> </w:t>
      </w:r>
      <w:r w:rsidR="00C04175">
        <w:fldChar w:fldCharType="begin"/>
      </w:r>
      <w:r w:rsidR="00C04175">
        <w:instrText xml:space="preserve"> REF _Ref110874896 \w \h </w:instrText>
      </w:r>
      <w:r w:rsidR="00C04175">
        <w:fldChar w:fldCharType="separate"/>
      </w:r>
      <w:r w:rsidR="00963042">
        <w:t>3.3</w:t>
      </w:r>
      <w:r w:rsidR="00C04175">
        <w:fldChar w:fldCharType="end"/>
      </w:r>
      <w:r w:rsidRPr="00335BD2">
        <w:t xml:space="preserve">, the </w:t>
      </w:r>
      <w:r>
        <w:t>Licensee may</w:t>
      </w:r>
      <w:r w:rsidRPr="00335BD2">
        <w:t xml:space="preserve"> sublicence the Licensed IPR </w:t>
      </w:r>
      <w:r>
        <w:t>without further approval of the Licensor:</w:t>
      </w:r>
      <w:bookmarkEnd w:id="576"/>
    </w:p>
    <w:p w14:paraId="04DE4B1C" w14:textId="77777777" w:rsidR="00C30A86" w:rsidRPr="00335BD2" w:rsidRDefault="00C30A86" w:rsidP="00C30A86">
      <w:pPr>
        <w:pStyle w:val="Heading4"/>
        <w:keepNext/>
        <w:keepLines/>
      </w:pPr>
      <w:r>
        <w:t>as agreed in the</w:t>
      </w:r>
      <w:r w:rsidRPr="00335BD2">
        <w:t xml:space="preserve"> Commercialisation Business P</w:t>
      </w:r>
      <w:r>
        <w:t>lan; or</w:t>
      </w:r>
    </w:p>
    <w:p w14:paraId="5EF41A75" w14:textId="77777777" w:rsidR="00C30A86" w:rsidRDefault="00C30A86" w:rsidP="00C30A86">
      <w:pPr>
        <w:pStyle w:val="Heading4"/>
      </w:pPr>
      <w:r>
        <w:t>to users</w:t>
      </w:r>
      <w:r w:rsidRPr="00824C6E">
        <w:t xml:space="preserve"> of Product</w:t>
      </w:r>
      <w:r>
        <w:t>s, but only</w:t>
      </w:r>
      <w:r w:rsidRPr="00824C6E">
        <w:t xml:space="preserve"> to</w:t>
      </w:r>
      <w:r>
        <w:t xml:space="preserve"> the extent required to</w:t>
      </w:r>
      <w:r w:rsidRPr="00824C6E">
        <w:t xml:space="preserve"> enable </w:t>
      </w:r>
      <w:r>
        <w:t>use of the Product.</w:t>
      </w:r>
    </w:p>
    <w:p w14:paraId="55A7D790" w14:textId="77777777" w:rsidR="00C30A86" w:rsidRDefault="00C30A86" w:rsidP="00C30A86">
      <w:pPr>
        <w:pStyle w:val="Heading3"/>
        <w:keepNext/>
        <w:keepLines/>
      </w:pPr>
      <w:r>
        <w:t>The Licensee must ensure that all sublicences of the Licensed IPR are consistent with its obligations under this Agreement.  Without limitation, unless otherwise approved by the Licensor in writing, the sublicence agreement must include provisions to the effect that:</w:t>
      </w:r>
    </w:p>
    <w:p w14:paraId="2305A015" w14:textId="77777777" w:rsidR="00C30A86" w:rsidRPr="00A91C08" w:rsidRDefault="00C30A86" w:rsidP="00C30A86">
      <w:pPr>
        <w:pStyle w:val="Heading4"/>
        <w:keepNext/>
        <w:keepLines/>
      </w:pPr>
      <w:r w:rsidRPr="00A91C08">
        <w:t xml:space="preserve">the sublicensee must observe terms similar to, consistent with and at least as onerous as those contained in </w:t>
      </w:r>
      <w:r>
        <w:t>this Agreement</w:t>
      </w:r>
      <w:r w:rsidRPr="00A91C08">
        <w:t xml:space="preserve"> so far as they are capable of observance and performance by the sublicensee;</w:t>
      </w:r>
    </w:p>
    <w:p w14:paraId="29DB0745" w14:textId="77777777" w:rsidR="00C30A86" w:rsidRPr="00A91C08" w:rsidRDefault="00C30A86" w:rsidP="00C30A86">
      <w:pPr>
        <w:pStyle w:val="Heading4"/>
      </w:pPr>
      <w:r w:rsidRPr="00A91C08">
        <w:t>the sublicence will be personal to the sublicensee and will not be assignable, nor will the sublicensee have the right to sublicense;</w:t>
      </w:r>
    </w:p>
    <w:p w14:paraId="52B29A09" w14:textId="77777777" w:rsidR="00C30A86" w:rsidRPr="00A91C08" w:rsidRDefault="00C30A86" w:rsidP="00C30A86">
      <w:pPr>
        <w:pStyle w:val="Heading4"/>
        <w:keepNext/>
        <w:keepLines/>
      </w:pPr>
      <w:r w:rsidRPr="00A91C08">
        <w:t>the Licensee may terminate the sublicence without compensation or notice if the sublicensee does anything or omits to do anything which would, if done or omitted to be done by the Licensee, give</w:t>
      </w:r>
      <w:r>
        <w:t xml:space="preserve"> the Licensor</w:t>
      </w:r>
      <w:r w:rsidRPr="00A91C08">
        <w:t xml:space="preserve"> the right to terminate </w:t>
      </w:r>
      <w:r>
        <w:t>this Agreement</w:t>
      </w:r>
      <w:r w:rsidRPr="00A91C08">
        <w:t>;</w:t>
      </w:r>
    </w:p>
    <w:p w14:paraId="28CC3F69" w14:textId="6A9C3202" w:rsidR="00C30A86" w:rsidRPr="00A91C08" w:rsidRDefault="00C30A86" w:rsidP="00C30A86">
      <w:pPr>
        <w:pStyle w:val="Heading4"/>
      </w:pPr>
      <w:r w:rsidRPr="00A91C08">
        <w:t>such sublicence is capable of being terminated</w:t>
      </w:r>
      <w:r>
        <w:t>, or novated to the Licensor,</w:t>
      </w:r>
      <w:r w:rsidRPr="00A91C08">
        <w:t xml:space="preserve"> at</w:t>
      </w:r>
      <w:r>
        <w:t xml:space="preserve"> the Licensor</w:t>
      </w:r>
      <w:r w:rsidRPr="00A91C08">
        <w:t>'s sole discretion at the same time as the termination of (or exercise by</w:t>
      </w:r>
      <w:r>
        <w:t xml:space="preserve"> the Licensor</w:t>
      </w:r>
      <w:r w:rsidRPr="00A91C08">
        <w:t xml:space="preserve"> of its rights under clause </w:t>
      </w:r>
      <w:r w:rsidR="00C04175">
        <w:fldChar w:fldCharType="begin"/>
      </w:r>
      <w:r w:rsidR="00C04175">
        <w:instrText xml:space="preserve"> REF _Ref110874924 \w \h </w:instrText>
      </w:r>
      <w:r w:rsidR="00C04175">
        <w:fldChar w:fldCharType="separate"/>
      </w:r>
      <w:r w:rsidR="00963042">
        <w:t>15.5</w:t>
      </w:r>
      <w:r w:rsidR="00C04175">
        <w:fldChar w:fldCharType="end"/>
      </w:r>
      <w:r w:rsidRPr="00A91C08">
        <w:t xml:space="preserve"> in respect of) </w:t>
      </w:r>
      <w:r>
        <w:t>this Agreement</w:t>
      </w:r>
      <w:r w:rsidRPr="00A91C08">
        <w:t xml:space="preserve"> or any licences granted under it; and</w:t>
      </w:r>
    </w:p>
    <w:p w14:paraId="3EA96773" w14:textId="37680D59" w:rsidR="00C30A86" w:rsidRDefault="00C30A86" w:rsidP="00C30A86">
      <w:pPr>
        <w:pStyle w:val="Heading4"/>
      </w:pPr>
      <w:r>
        <w:t>the Licensor</w:t>
      </w:r>
      <w:r w:rsidRPr="00A91C08">
        <w:t xml:space="preserve"> has audit rights in respect of the sublicensee equivalent to</w:t>
      </w:r>
      <w:r>
        <w:t xml:space="preserve"> the Licensor</w:t>
      </w:r>
      <w:r w:rsidRPr="00A91C08">
        <w:t xml:space="preserve">’s rights </w:t>
      </w:r>
      <w:r>
        <w:t>to audit</w:t>
      </w:r>
      <w:r w:rsidRPr="00A91C08">
        <w:t xml:space="preserve"> the Licensee under clause </w:t>
      </w:r>
      <w:r w:rsidR="00C04175">
        <w:fldChar w:fldCharType="begin"/>
      </w:r>
      <w:r w:rsidR="00C04175">
        <w:instrText xml:space="preserve"> REF _Ref110874943 \w \h </w:instrText>
      </w:r>
      <w:r w:rsidR="00C04175">
        <w:fldChar w:fldCharType="separate"/>
      </w:r>
      <w:r w:rsidR="00963042">
        <w:t>6</w:t>
      </w:r>
      <w:r w:rsidR="00C04175">
        <w:fldChar w:fldCharType="end"/>
      </w:r>
      <w:r w:rsidRPr="00A91C08">
        <w:t xml:space="preserve"> of </w:t>
      </w:r>
      <w:r>
        <w:t>this Agreement</w:t>
      </w:r>
      <w:r w:rsidRPr="00A91C08">
        <w:t>.</w:t>
      </w:r>
    </w:p>
    <w:p w14:paraId="03F28B7C" w14:textId="77777777" w:rsidR="00C30A86" w:rsidRDefault="00C30A86" w:rsidP="00C30A86">
      <w:pPr>
        <w:pStyle w:val="Heading3"/>
        <w:keepNext/>
        <w:keepLines/>
      </w:pPr>
      <w:r>
        <w:t>In addition to the Licensor's other obligations under this Agreement, the Licensee must notify the Licensor promptly of any sublicence entered into and provide the Licensor with a copy of the sublicence terms (excluding for this purpose financial payment terms and any personal information). In respect of any sublicences to users of Products, the Licensee is only required to notify the Licensor of its intention to use a particular form of sublicence.</w:t>
      </w:r>
    </w:p>
    <w:p w14:paraId="0ADDCC52" w14:textId="77777777" w:rsidR="00C30A86" w:rsidRPr="00A91C08" w:rsidRDefault="00C30A86" w:rsidP="00C30A86">
      <w:pPr>
        <w:pStyle w:val="Heading3"/>
      </w:pPr>
      <w:r>
        <w:t xml:space="preserve">The acts or omissions of any sublicensee are considered for the purposes of this Agreement to be the acts or omissions of the Licensee. </w:t>
      </w:r>
    </w:p>
    <w:p w14:paraId="79F42912" w14:textId="77777777" w:rsidR="00C30A86" w:rsidRDefault="00C30A86" w:rsidP="00C30A86">
      <w:pPr>
        <w:pStyle w:val="Heading2"/>
        <w:keepLines/>
      </w:pPr>
      <w:bookmarkStart w:id="577" w:name="_Toc111112477"/>
      <w:bookmarkStart w:id="578" w:name="_Toc111112683"/>
      <w:r>
        <w:lastRenderedPageBreak/>
        <w:t>Materials and further support</w:t>
      </w:r>
      <w:bookmarkEnd w:id="577"/>
      <w:bookmarkEnd w:id="578"/>
    </w:p>
    <w:p w14:paraId="26D89C17" w14:textId="7D8A6A9F" w:rsidR="00C30A86" w:rsidRDefault="00C30A86" w:rsidP="00C30A86">
      <w:pPr>
        <w:pStyle w:val="Heading3"/>
        <w:keepNext/>
        <w:keepLines/>
      </w:pPr>
      <w:r>
        <w:t>The Licensor must provide to the Licensee the Materials (if any)</w:t>
      </w:r>
      <w:r w:rsidRPr="001F679A">
        <w:t xml:space="preserve"> </w:t>
      </w:r>
      <w:r>
        <w:t>and further support set out in</w:t>
      </w:r>
      <w:r w:rsidRPr="004466F8">
        <w:t xml:space="preserve"> </w:t>
      </w:r>
      <w:r>
        <w:t xml:space="preserve">section </w:t>
      </w:r>
      <w:r w:rsidR="00C04175">
        <w:fldChar w:fldCharType="begin"/>
      </w:r>
      <w:r w:rsidR="00C04175">
        <w:instrText xml:space="preserve"> REF _Ref110873412 \n \h </w:instrText>
      </w:r>
      <w:r w:rsidR="00C04175">
        <w:fldChar w:fldCharType="separate"/>
      </w:r>
      <w:r w:rsidR="00963042">
        <w:t>4</w:t>
      </w:r>
      <w:r w:rsidR="00C04175">
        <w:fldChar w:fldCharType="end"/>
      </w:r>
      <w:r>
        <w:t xml:space="preserve"> of</w:t>
      </w:r>
      <w:r w:rsidR="00C04175">
        <w:t xml:space="preserve"> </w:t>
      </w:r>
      <w:r w:rsidR="00C04175">
        <w:fldChar w:fldCharType="begin"/>
      </w:r>
      <w:r w:rsidR="00C04175">
        <w:instrText xml:space="preserve"> REF _Ref110875003 \n \h </w:instrText>
      </w:r>
      <w:r w:rsidR="00C04175">
        <w:fldChar w:fldCharType="separate"/>
      </w:r>
      <w:r w:rsidR="00963042">
        <w:t>Schedule 2</w:t>
      </w:r>
      <w:r w:rsidR="00C04175">
        <w:fldChar w:fldCharType="end"/>
      </w:r>
      <w:r>
        <w:t xml:space="preserve">.  Unless otherwise set out in section </w:t>
      </w:r>
      <w:r w:rsidR="00C04175">
        <w:fldChar w:fldCharType="begin"/>
      </w:r>
      <w:r w:rsidR="00C04175">
        <w:instrText xml:space="preserve"> REF _Ref110873412 \n \h </w:instrText>
      </w:r>
      <w:r w:rsidR="00C04175">
        <w:fldChar w:fldCharType="separate"/>
      </w:r>
      <w:r w:rsidR="00963042">
        <w:t>4</w:t>
      </w:r>
      <w:r w:rsidR="00C04175">
        <w:fldChar w:fldCharType="end"/>
      </w:r>
      <w:r w:rsidR="00C04175">
        <w:t xml:space="preserve"> of </w:t>
      </w:r>
      <w:r w:rsidR="00C04175">
        <w:fldChar w:fldCharType="begin"/>
      </w:r>
      <w:r w:rsidR="00C04175">
        <w:instrText xml:space="preserve"> REF _Ref110875003 \n \h </w:instrText>
      </w:r>
      <w:r w:rsidR="00C04175">
        <w:fldChar w:fldCharType="separate"/>
      </w:r>
      <w:r w:rsidR="00963042">
        <w:t>Schedule 2</w:t>
      </w:r>
      <w:r w:rsidR="00C04175">
        <w:fldChar w:fldCharType="end"/>
      </w:r>
      <w:r>
        <w:t>:</w:t>
      </w:r>
    </w:p>
    <w:p w14:paraId="5EE8DE45" w14:textId="77777777" w:rsidR="00C30A86" w:rsidRDefault="00C30A86" w:rsidP="00C30A86">
      <w:pPr>
        <w:pStyle w:val="Heading4"/>
      </w:pPr>
      <w:r>
        <w:t>the Licensor must deliver the Material to the Licensee at the address in this Agreement, promptly following entry into the Agreement;</w:t>
      </w:r>
    </w:p>
    <w:p w14:paraId="26A3D496" w14:textId="77777777" w:rsidR="00C30A86" w:rsidRDefault="00C30A86" w:rsidP="00C30A86">
      <w:pPr>
        <w:pStyle w:val="Heading4"/>
      </w:pPr>
      <w:r>
        <w:t>property to and risk in the Materials vests in the Licensee on delivery;</w:t>
      </w:r>
    </w:p>
    <w:p w14:paraId="761F37F6" w14:textId="77777777" w:rsidR="00C30A86" w:rsidRDefault="00C30A86" w:rsidP="00C30A86">
      <w:pPr>
        <w:pStyle w:val="Heading4"/>
      </w:pPr>
      <w:r>
        <w:t>the Materials are intended solely for use in support of the Licence of the Licensed IPR;</w:t>
      </w:r>
    </w:p>
    <w:p w14:paraId="26B2BE6C" w14:textId="77777777" w:rsidR="00C30A86" w:rsidRDefault="00C30A86" w:rsidP="00C30A86">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323FF7FF" w14:textId="77777777" w:rsidR="00C30A86" w:rsidRDefault="00C30A86" w:rsidP="00C30A86">
      <w:pPr>
        <w:pStyle w:val="Heading4"/>
        <w:keepNext/>
        <w:keepLines/>
      </w:pPr>
      <w:r>
        <w:t xml:space="preserve">the Licensor will </w:t>
      </w:r>
      <w:r w:rsidRPr="00296172">
        <w:t xml:space="preserve">advise the </w:t>
      </w:r>
      <w:r>
        <w:t>Licensee</w:t>
      </w:r>
      <w:r w:rsidRPr="00296172">
        <w:t xml:space="preserve"> of any hazardous or otherwise dangerous components or properties of the Material</w:t>
      </w:r>
      <w:r>
        <w:t>s that are known or should have been reasonably apparent to the Licensor</w:t>
      </w:r>
      <w:r w:rsidRPr="00296172">
        <w:t>, and where applicable, instructions for safe use and operation of the Material</w:t>
      </w:r>
      <w:r>
        <w:t xml:space="preserve">s.  </w:t>
      </w:r>
    </w:p>
    <w:p w14:paraId="5B19C568" w14:textId="71FFB639" w:rsidR="00C30A86" w:rsidRDefault="00C30A86" w:rsidP="00C30A86">
      <w:pPr>
        <w:pStyle w:val="Heading3"/>
        <w:keepNext/>
        <w:keepLines/>
      </w:pPr>
      <w:r>
        <w:t xml:space="preserve">The Licensee must comply with any restrictions on or terms for use of the Materials as set out in section </w:t>
      </w:r>
      <w:r w:rsidR="00C04175">
        <w:fldChar w:fldCharType="begin"/>
      </w:r>
      <w:r w:rsidR="00C04175">
        <w:instrText xml:space="preserve"> REF _Ref110873412 \n \h </w:instrText>
      </w:r>
      <w:r w:rsidR="00C04175">
        <w:fldChar w:fldCharType="separate"/>
      </w:r>
      <w:r w:rsidR="00963042">
        <w:t>4</w:t>
      </w:r>
      <w:r w:rsidR="00C04175">
        <w:fldChar w:fldCharType="end"/>
      </w:r>
      <w:r w:rsidR="00C04175">
        <w:t xml:space="preserve"> of </w:t>
      </w:r>
      <w:r w:rsidR="00C04175">
        <w:fldChar w:fldCharType="begin"/>
      </w:r>
      <w:r w:rsidR="00C04175">
        <w:instrText xml:space="preserve"> REF _Ref110875003 \n \h </w:instrText>
      </w:r>
      <w:r w:rsidR="00C04175">
        <w:fldChar w:fldCharType="separate"/>
      </w:r>
      <w:r w:rsidR="00963042">
        <w:t>Schedule 2</w:t>
      </w:r>
      <w:r w:rsidR="00C04175">
        <w:fldChar w:fldCharType="end"/>
      </w:r>
      <w:r>
        <w:t>.</w:t>
      </w:r>
    </w:p>
    <w:p w14:paraId="06B70379" w14:textId="77777777" w:rsidR="00C30A86" w:rsidRDefault="00C30A86" w:rsidP="00C30A86">
      <w:pPr>
        <w:pStyle w:val="Heading3"/>
      </w:pPr>
      <w:r>
        <w:t>Except to the extent agreed in a separate agreement, the Licensor has no obligation to provide the Licensee with any additional support or other services in respect of the Products. Material or the Licensed IPR</w:t>
      </w:r>
      <w:r w:rsidRPr="005B6C0C">
        <w:t>.</w:t>
      </w:r>
    </w:p>
    <w:p w14:paraId="360CE085" w14:textId="77777777" w:rsidR="00C30A86" w:rsidRPr="002D4FB1" w:rsidRDefault="00C30A86" w:rsidP="00C30A86">
      <w:pPr>
        <w:pStyle w:val="Heading2"/>
        <w:rPr>
          <w:szCs w:val="20"/>
        </w:rPr>
      </w:pPr>
      <w:bookmarkStart w:id="579" w:name="_Ref110875463"/>
      <w:bookmarkStart w:id="580" w:name="_Ref110875488"/>
      <w:bookmarkStart w:id="581" w:name="_Ref110886966"/>
      <w:bookmarkStart w:id="582" w:name="_Toc111112478"/>
      <w:bookmarkStart w:id="583" w:name="_Toc111112684"/>
      <w:r w:rsidRPr="002D4FB1">
        <w:rPr>
          <w:szCs w:val="20"/>
        </w:rPr>
        <w:t>Moral Rights</w:t>
      </w:r>
      <w:bookmarkEnd w:id="579"/>
      <w:bookmarkEnd w:id="580"/>
      <w:bookmarkEnd w:id="581"/>
      <w:bookmarkEnd w:id="582"/>
      <w:bookmarkEnd w:id="583"/>
    </w:p>
    <w:p w14:paraId="270E2490" w14:textId="77777777" w:rsidR="00C30A86" w:rsidRPr="00AB129A" w:rsidRDefault="00C30A86" w:rsidP="00C30A86">
      <w:pPr>
        <w:pStyle w:val="IndentParaLevel1"/>
      </w:pPr>
      <w:r>
        <w:t xml:space="preserve">Each party must respect the Moral Rights of the Personnel of the other party as required by law.  </w:t>
      </w:r>
    </w:p>
    <w:p w14:paraId="649D5E69" w14:textId="77777777" w:rsidR="00C30A86" w:rsidRPr="0070390B" w:rsidRDefault="00C30A86" w:rsidP="00C30A86">
      <w:pPr>
        <w:pStyle w:val="Heading1"/>
      </w:pPr>
      <w:bookmarkStart w:id="584" w:name="_Toc111112479"/>
      <w:bookmarkStart w:id="585" w:name="_Toc111112685"/>
      <w:r w:rsidRPr="0070390B">
        <w:t>Fees and payment</w:t>
      </w:r>
      <w:bookmarkEnd w:id="584"/>
      <w:bookmarkEnd w:id="585"/>
    </w:p>
    <w:p w14:paraId="043BC188" w14:textId="77777777" w:rsidR="00C30A86" w:rsidRDefault="00C30A86" w:rsidP="00C30A86">
      <w:pPr>
        <w:pStyle w:val="Heading2"/>
      </w:pPr>
      <w:bookmarkStart w:id="586" w:name="_Toc111112480"/>
      <w:bookmarkStart w:id="587" w:name="_Toc111112686"/>
      <w:r>
        <w:t>Fees</w:t>
      </w:r>
      <w:bookmarkEnd w:id="586"/>
      <w:bookmarkEnd w:id="587"/>
    </w:p>
    <w:p w14:paraId="037C3AA7" w14:textId="3ABC77B8" w:rsidR="00C30A86" w:rsidRDefault="00C30A86" w:rsidP="00C30A86">
      <w:pPr>
        <w:pStyle w:val="IndentParaLevel1"/>
      </w:pPr>
      <w:r>
        <w:t>In consideration for the grant of the Licence, the Licensee must pay to the Licensor the Fees specified in</w:t>
      </w:r>
      <w:r w:rsidR="00C04175">
        <w:t xml:space="preserve"> </w:t>
      </w:r>
      <w:r w:rsidR="00C04175">
        <w:fldChar w:fldCharType="begin"/>
      </w:r>
      <w:r w:rsidR="00C04175">
        <w:instrText xml:space="preserve"> REF _Ref110875045 \n \h </w:instrText>
      </w:r>
      <w:r w:rsidR="00C04175">
        <w:fldChar w:fldCharType="separate"/>
      </w:r>
      <w:r w:rsidR="00963042">
        <w:t>Schedule 3</w:t>
      </w:r>
      <w:r w:rsidR="00C04175">
        <w:fldChar w:fldCharType="end"/>
      </w:r>
      <w:r>
        <w:t>.</w:t>
      </w:r>
    </w:p>
    <w:p w14:paraId="4FE2CDA4" w14:textId="77777777" w:rsidR="00C30A86" w:rsidRDefault="00C30A86" w:rsidP="00C30A86">
      <w:pPr>
        <w:pStyle w:val="Heading2"/>
      </w:pPr>
      <w:bookmarkStart w:id="588" w:name="_Ref110875115"/>
      <w:bookmarkStart w:id="589" w:name="_Ref110876143"/>
      <w:bookmarkStart w:id="590" w:name="_Toc111112481"/>
      <w:bookmarkStart w:id="591" w:name="_Toc111112687"/>
      <w:r>
        <w:t>Reporting</w:t>
      </w:r>
      <w:bookmarkEnd w:id="588"/>
      <w:bookmarkEnd w:id="589"/>
      <w:bookmarkEnd w:id="590"/>
      <w:bookmarkEnd w:id="591"/>
    </w:p>
    <w:p w14:paraId="4AF7F687" w14:textId="1D55A6F3" w:rsidR="00C30A86" w:rsidRDefault="00C30A86" w:rsidP="00C30A86">
      <w:pPr>
        <w:pStyle w:val="IndentParaLevel1"/>
      </w:pPr>
      <w:r>
        <w:t xml:space="preserve">At least 10 Business Days prior to the due date specified in </w:t>
      </w:r>
      <w:r w:rsidR="00C04175">
        <w:fldChar w:fldCharType="begin"/>
      </w:r>
      <w:r w:rsidR="00C04175">
        <w:instrText xml:space="preserve"> REF _Ref110875045 \n \h </w:instrText>
      </w:r>
      <w:r w:rsidR="00C04175">
        <w:fldChar w:fldCharType="separate"/>
      </w:r>
      <w:r w:rsidR="00963042">
        <w:t>Schedule 3</w:t>
      </w:r>
      <w:r w:rsidR="00C04175">
        <w:fldChar w:fldCharType="end"/>
      </w:r>
      <w:r w:rsidR="00C04175">
        <w:t xml:space="preserve"> </w:t>
      </w:r>
      <w:r>
        <w:t>for payment of the Fees (where identified as being applicable</w:t>
      </w:r>
      <w:r w:rsidRPr="0069122B">
        <w:t xml:space="preserve"> </w:t>
      </w:r>
      <w:r>
        <w:t>in</w:t>
      </w:r>
      <w:r w:rsidR="00C04175">
        <w:t xml:space="preserve"> </w:t>
      </w:r>
      <w:r w:rsidR="00C04175">
        <w:fldChar w:fldCharType="begin"/>
      </w:r>
      <w:r w:rsidR="00C04175">
        <w:instrText xml:space="preserve"> REF _Ref110875045 \n \h </w:instrText>
      </w:r>
      <w:r w:rsidR="00C04175">
        <w:fldChar w:fldCharType="separate"/>
      </w:r>
      <w:r w:rsidR="00963042">
        <w:t>Schedule 3</w:t>
      </w:r>
      <w:r w:rsidR="00C04175">
        <w:fldChar w:fldCharType="end"/>
      </w:r>
      <w:r>
        <w:t>)</w:t>
      </w:r>
      <w:r w:rsidRPr="000A5C9F">
        <w:t>,</w:t>
      </w:r>
      <w:r>
        <w:t xml:space="preserve"> the Licensee must provide to the Licensor a statement in writing signed by an officer of the Licensee holding the position of chief financial officer or equivalent (or their authorised delegate), setting out all information reasonably necessary to enable the Licensor to calculate the relevant Fees payable, including the information in</w:t>
      </w:r>
      <w:r w:rsidR="00C04175">
        <w:t xml:space="preserve"> </w:t>
      </w:r>
      <w:r w:rsidR="00C04175">
        <w:fldChar w:fldCharType="begin"/>
      </w:r>
      <w:r w:rsidR="00C04175">
        <w:instrText xml:space="preserve"> REF _Ref110875045 \n \h </w:instrText>
      </w:r>
      <w:r w:rsidR="00C04175">
        <w:fldChar w:fldCharType="separate"/>
      </w:r>
      <w:r w:rsidR="00963042">
        <w:t>Schedule 3</w:t>
      </w:r>
      <w:r w:rsidR="00C04175">
        <w:fldChar w:fldCharType="end"/>
      </w:r>
      <w:r>
        <w:t xml:space="preserve">.  Unless otherwise specified in </w:t>
      </w:r>
      <w:r w:rsidR="00C04175">
        <w:fldChar w:fldCharType="begin"/>
      </w:r>
      <w:r w:rsidR="00C04175">
        <w:instrText xml:space="preserve"> REF _Ref110875045 \n \h </w:instrText>
      </w:r>
      <w:r w:rsidR="00C04175">
        <w:fldChar w:fldCharType="separate"/>
      </w:r>
      <w:r w:rsidR="00963042">
        <w:t>Schedule 3</w:t>
      </w:r>
      <w:r w:rsidR="00C04175">
        <w:fldChar w:fldCharType="end"/>
      </w:r>
      <w:r>
        <w:t>, the statement must be complete for the period up to the end of the calendar month prior to the issue of the statement.</w:t>
      </w:r>
    </w:p>
    <w:p w14:paraId="25B96CBD" w14:textId="77777777" w:rsidR="00C30A86" w:rsidRDefault="00C30A86" w:rsidP="00C30A86">
      <w:pPr>
        <w:pStyle w:val="Heading2"/>
        <w:keepLines/>
      </w:pPr>
      <w:bookmarkStart w:id="592" w:name="_Toc111112482"/>
      <w:bookmarkStart w:id="593" w:name="_Toc111112688"/>
      <w:r>
        <w:lastRenderedPageBreak/>
        <w:t>Payment terms</w:t>
      </w:r>
      <w:bookmarkEnd w:id="592"/>
      <w:bookmarkEnd w:id="593"/>
    </w:p>
    <w:p w14:paraId="558D6461" w14:textId="64D1B4A3" w:rsidR="00C30A86" w:rsidRDefault="00C30A86" w:rsidP="00C30A86">
      <w:pPr>
        <w:pStyle w:val="Heading3"/>
        <w:keepNext/>
        <w:keepLines/>
      </w:pPr>
      <w:r>
        <w:t xml:space="preserve">On receipt of the statement from the Licensee under clause </w:t>
      </w:r>
      <w:r w:rsidR="00C04175">
        <w:fldChar w:fldCharType="begin"/>
      </w:r>
      <w:r w:rsidR="00C04175">
        <w:instrText xml:space="preserve"> REF _Ref110875115 \n \h </w:instrText>
      </w:r>
      <w:r w:rsidR="00C04175">
        <w:fldChar w:fldCharType="separate"/>
      </w:r>
      <w:r w:rsidR="00963042">
        <w:t>4.2</w:t>
      </w:r>
      <w:r w:rsidR="00C04175">
        <w:fldChar w:fldCharType="end"/>
      </w:r>
      <w:r>
        <w:t xml:space="preserve"> (where applicable), or otherwise at the time that the relevant Fees are due, the Licensor will provide the Licensee with an invoice for the Fees due and payable by the Licensee to the Licensor.</w:t>
      </w:r>
    </w:p>
    <w:p w14:paraId="2C50AF49" w14:textId="77777777" w:rsidR="00C30A86" w:rsidRDefault="00C30A86" w:rsidP="00C30A86">
      <w:pPr>
        <w:pStyle w:val="Heading3"/>
      </w:pPr>
      <w:r>
        <w:t xml:space="preserve">The Licensee must pay an invoice issued by the Licensor for Fees that are due and payable, within 20 Business Days after the date of the invoice.  </w:t>
      </w:r>
    </w:p>
    <w:p w14:paraId="2E615964" w14:textId="77777777" w:rsidR="00C30A86" w:rsidRDefault="00C30A86" w:rsidP="00C30A86">
      <w:pPr>
        <w:pStyle w:val="Heading3"/>
      </w:pPr>
      <w:r>
        <w:t>Where the Licensee disputes an amount set out in an invoice, it must notify the Licensor within 10 Business Days of receipt of the invoice.</w:t>
      </w:r>
    </w:p>
    <w:p w14:paraId="67AF0AF2" w14:textId="77777777" w:rsidR="00C30A86" w:rsidRDefault="00C30A86" w:rsidP="00C30A86">
      <w:pPr>
        <w:pStyle w:val="Heading3"/>
        <w:keepNext/>
        <w:keepLines/>
      </w:pPr>
      <w:r>
        <w:t xml:space="preserve">Late payments will be subject to an additional charge, calculated daily from the due date until the </w:t>
      </w:r>
      <w:r w:rsidRPr="00A15330">
        <w:t>date the outstanding amount is paid</w:t>
      </w:r>
      <w:r>
        <w:t xml:space="preserve"> at:</w:t>
      </w:r>
    </w:p>
    <w:p w14:paraId="4143D9E7" w14:textId="77777777" w:rsidR="00C30A86" w:rsidRDefault="00C30A86" w:rsidP="00C30A86">
      <w:pPr>
        <w:pStyle w:val="Heading4"/>
      </w:pPr>
      <w:r>
        <w:t>in respect of the period from 1 January to 30 June in any year – the rate that is 4% above the cash rate last published by the Reserve Bank of Australia before that period commenced; and</w:t>
      </w:r>
    </w:p>
    <w:p w14:paraId="630B53A6" w14:textId="77777777" w:rsidR="00C30A86" w:rsidRDefault="00C30A86" w:rsidP="00C30A86">
      <w:pPr>
        <w:pStyle w:val="Heading4"/>
      </w:pPr>
      <w:r>
        <w:t>in respect of the period from 1 July to 31 December in any year – the rate that is 4% above the cash rate last published by the Reserve Bank of Australia before that period commenced.</w:t>
      </w:r>
    </w:p>
    <w:p w14:paraId="4494F440" w14:textId="77777777" w:rsidR="00C30A86" w:rsidRDefault="00C30A86" w:rsidP="00C30A86">
      <w:pPr>
        <w:pStyle w:val="Heading3"/>
      </w:pPr>
      <w:r>
        <w:t>Without limiting its rights, i</w:t>
      </w:r>
      <w:r w:rsidRPr="00A457A9">
        <w:t xml:space="preserve">f the </w:t>
      </w:r>
      <w:r>
        <w:t>Licensee</w:t>
      </w:r>
      <w:r w:rsidRPr="00A457A9">
        <w:t xml:space="preserve"> is more than </w:t>
      </w:r>
      <w:r>
        <w:t xml:space="preserve">30 Business Days </w:t>
      </w:r>
      <w:r w:rsidRPr="00A457A9">
        <w:t xml:space="preserve">late paying an invoice, the </w:t>
      </w:r>
      <w:r>
        <w:t xml:space="preserve">Licensor may notify the Licensee, and the Licensee is required in accordance with the notice to suspend exercise of the rights under the Licence immediately </w:t>
      </w:r>
      <w:r w:rsidRPr="00A457A9">
        <w:t xml:space="preserve">until the date the outstanding amount is paid. </w:t>
      </w:r>
    </w:p>
    <w:p w14:paraId="216B1923" w14:textId="77777777" w:rsidR="00C30A86" w:rsidRDefault="00C30A86" w:rsidP="00C30A86">
      <w:pPr>
        <w:pStyle w:val="Heading2"/>
        <w:keepLines/>
      </w:pPr>
      <w:bookmarkStart w:id="594" w:name="_Toc111112483"/>
      <w:bookmarkStart w:id="595" w:name="_Toc111112689"/>
      <w:r>
        <w:t>No deduction</w:t>
      </w:r>
      <w:bookmarkEnd w:id="594"/>
      <w:bookmarkEnd w:id="595"/>
    </w:p>
    <w:p w14:paraId="24B01E0C" w14:textId="77777777" w:rsidR="00C30A86" w:rsidRDefault="00C30A86" w:rsidP="00C30A86">
      <w:pPr>
        <w:pStyle w:val="IndentParaLevel1"/>
        <w:keepLines/>
      </w:pPr>
      <w:r>
        <w:t>The Fees must be paid without deduction or deferment for any demand, withholding, set-off, counter claim or other dispute and free and clear of any taxes imposed by or under the authority of any government or public authority.</w:t>
      </w:r>
    </w:p>
    <w:p w14:paraId="137D6D08" w14:textId="77777777" w:rsidR="00C30A86" w:rsidRDefault="00C30A86" w:rsidP="00C30A86">
      <w:pPr>
        <w:pStyle w:val="Heading2"/>
      </w:pPr>
      <w:bookmarkStart w:id="596" w:name="_Toc111112484"/>
      <w:bookmarkStart w:id="597" w:name="_Toc111112690"/>
      <w:r>
        <w:t>Arms' length commercial value</w:t>
      </w:r>
      <w:bookmarkEnd w:id="596"/>
      <w:bookmarkEnd w:id="597"/>
    </w:p>
    <w:p w14:paraId="4DCC8800" w14:textId="77777777" w:rsidR="00C30A86" w:rsidRPr="00680B36" w:rsidRDefault="00C30A86" w:rsidP="00C30A86">
      <w:pPr>
        <w:pStyle w:val="IndentParaLevel1"/>
      </w:pPr>
      <w:r w:rsidRPr="00680B36">
        <w:t>If:</w:t>
      </w:r>
    </w:p>
    <w:p w14:paraId="3A8A3567" w14:textId="77777777" w:rsidR="00C30A86" w:rsidRPr="00680B36" w:rsidRDefault="00C30A86" w:rsidP="00C30A86">
      <w:pPr>
        <w:pStyle w:val="Heading3"/>
      </w:pPr>
      <w:r w:rsidRPr="00680B36">
        <w:t xml:space="preserve">any part of the Fees are calculated based on payments or benefits that the Licensee receives or is entitled to, or based on costs incurred by the Licensee; and </w:t>
      </w:r>
    </w:p>
    <w:p w14:paraId="632F7C3E" w14:textId="77777777" w:rsidR="00C30A86" w:rsidRPr="00680B36" w:rsidRDefault="00C30A86" w:rsidP="00C30A86">
      <w:pPr>
        <w:pStyle w:val="Heading3"/>
      </w:pPr>
      <w:r w:rsidRPr="00680B36">
        <w:t>the Licensee (or its Affiliates</w:t>
      </w:r>
      <w:r>
        <w:t xml:space="preserve"> under a sublicence</w:t>
      </w:r>
      <w:r w:rsidRPr="00680B36">
        <w:t>) provides access to Products, or grants a sublicence of the Licensed IPR, other than on arms' length commercial terms,</w:t>
      </w:r>
    </w:p>
    <w:p w14:paraId="2FBE4FD5" w14:textId="77777777" w:rsidR="00C30A86" w:rsidRPr="00680B36" w:rsidRDefault="00C30A86" w:rsidP="00C30A86">
      <w:pPr>
        <w:pStyle w:val="Heading3"/>
        <w:numPr>
          <w:ilvl w:val="0"/>
          <w:numId w:val="0"/>
        </w:numPr>
        <w:ind w:left="964"/>
      </w:pPr>
      <w:r w:rsidRPr="00680B36">
        <w:t>then:</w:t>
      </w:r>
    </w:p>
    <w:p w14:paraId="33097B24" w14:textId="47F5BB04" w:rsidR="00C30A86" w:rsidRPr="00C42C84" w:rsidRDefault="00C30A86" w:rsidP="00C30A86">
      <w:pPr>
        <w:pStyle w:val="Heading3"/>
      </w:pPr>
      <w:r w:rsidRPr="00680B36">
        <w:t>the Licensee must notify the Licensor of the arrangement and its non-commercial nature when providing reports under clause</w:t>
      </w:r>
      <w:r w:rsidR="00C04175">
        <w:t xml:space="preserve"> </w:t>
      </w:r>
      <w:r w:rsidR="00C04175">
        <w:fldChar w:fldCharType="begin"/>
      </w:r>
      <w:r w:rsidR="00C04175">
        <w:instrText xml:space="preserve"> REF _Ref110875115 \n \h </w:instrText>
      </w:r>
      <w:r w:rsidR="00C04175">
        <w:fldChar w:fldCharType="separate"/>
      </w:r>
      <w:r w:rsidR="00963042">
        <w:t>4.2</w:t>
      </w:r>
      <w:r w:rsidR="00C04175">
        <w:fldChar w:fldCharType="end"/>
      </w:r>
      <w:r w:rsidRPr="00C42C84">
        <w:t>; and</w:t>
      </w:r>
    </w:p>
    <w:p w14:paraId="0DC5E8FA" w14:textId="77777777" w:rsidR="00C30A86" w:rsidRPr="00680B36" w:rsidRDefault="00C30A86" w:rsidP="00C30A86">
      <w:pPr>
        <w:pStyle w:val="Heading3"/>
      </w:pPr>
      <w:r w:rsidRPr="00C42C84">
        <w:t xml:space="preserve">the Licensor may require the Licensee to pay the Fees </w:t>
      </w:r>
      <w:r>
        <w:t xml:space="preserve">(as applicable to the calculation of the Fees) </w:t>
      </w:r>
      <w:r w:rsidRPr="00C42C84">
        <w:t>on the basis of the Licensee's entitlement, or the costs that would have been incurred, if the arrangements had been entered into on arms’ length commercial terms</w:t>
      </w:r>
      <w:r w:rsidRPr="00680B36">
        <w:t xml:space="preserve">. </w:t>
      </w:r>
    </w:p>
    <w:p w14:paraId="7C876A93" w14:textId="77777777" w:rsidR="00C30A86" w:rsidRDefault="00C30A86" w:rsidP="00C30A86">
      <w:pPr>
        <w:pStyle w:val="Heading2"/>
        <w:keepLines/>
      </w:pPr>
      <w:bookmarkStart w:id="598" w:name="_Ref110875149"/>
      <w:bookmarkStart w:id="599" w:name="_Toc111112485"/>
      <w:bookmarkStart w:id="600" w:name="_Toc111112691"/>
      <w:r>
        <w:lastRenderedPageBreak/>
        <w:t>GST</w:t>
      </w:r>
      <w:bookmarkEnd w:id="598"/>
      <w:bookmarkEnd w:id="599"/>
      <w:bookmarkEnd w:id="600"/>
    </w:p>
    <w:p w14:paraId="72108C99" w14:textId="5C9039FD" w:rsidR="00C30A86" w:rsidRDefault="00C30A86" w:rsidP="00C30A86">
      <w:pPr>
        <w:pStyle w:val="Heading3"/>
        <w:keepNext/>
        <w:keepLines/>
      </w:pPr>
      <w:r>
        <w:t>In this clause</w:t>
      </w:r>
      <w:r w:rsidR="00C04175">
        <w:t xml:space="preserve"> </w:t>
      </w:r>
      <w:r w:rsidR="00C04175">
        <w:fldChar w:fldCharType="begin"/>
      </w:r>
      <w:r w:rsidR="00C04175">
        <w:instrText xml:space="preserve"> REF _Ref110875149 \n \h </w:instrText>
      </w:r>
      <w:r w:rsidR="00C04175">
        <w:fldChar w:fldCharType="separate"/>
      </w:r>
      <w:r w:rsidR="00963042">
        <w:t>4.6</w:t>
      </w:r>
      <w:r w:rsidR="00C04175">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7FEECBE1" w14:textId="77777777" w:rsidR="00C30A86" w:rsidRDefault="00C30A86" w:rsidP="00C30A86">
      <w:pPr>
        <w:pStyle w:val="Heading3"/>
      </w:pPr>
      <w:r>
        <w:t>If the Licensee is an Australian entity:</w:t>
      </w:r>
    </w:p>
    <w:p w14:paraId="07107226" w14:textId="77777777" w:rsidR="00C30A86" w:rsidRDefault="00C30A86" w:rsidP="00C30A86">
      <w:pPr>
        <w:pStyle w:val="Heading4"/>
      </w:pPr>
      <w:r>
        <w:t xml:space="preserve">all Fees payable under this Agreement are exclusive of GST;  </w:t>
      </w:r>
    </w:p>
    <w:p w14:paraId="1CF7D594" w14:textId="77777777" w:rsidR="00C30A86" w:rsidRDefault="00C30A86" w:rsidP="00C30A86">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6AC943F6" w14:textId="77777777" w:rsidR="00C30A86" w:rsidRDefault="00C30A86" w:rsidP="00C30A86">
      <w:pPr>
        <w:pStyle w:val="Heading4"/>
      </w:pPr>
      <w:r>
        <w:t xml:space="preserve">this amount will be paid in addition to, and at the same time, that the consideration for the supply is to be provided. </w:t>
      </w:r>
    </w:p>
    <w:p w14:paraId="46413339" w14:textId="77777777" w:rsidR="00C30A86" w:rsidRDefault="00C30A86" w:rsidP="00C30A86">
      <w:pPr>
        <w:pStyle w:val="Heading3"/>
      </w:pPr>
      <w:bookmarkStart w:id="601" w:name="_Ref110875177"/>
      <w:r>
        <w:t>If the Licensee is a foreign entity:</w:t>
      </w:r>
      <w:bookmarkEnd w:id="601"/>
    </w:p>
    <w:p w14:paraId="4E56D91D" w14:textId="77777777" w:rsidR="00C30A86" w:rsidRDefault="00C30A86" w:rsidP="00C30A86">
      <w:pPr>
        <w:pStyle w:val="Heading4"/>
      </w:pPr>
      <w:r>
        <w:t>any supply made by the Licensor under this Agreement to the Licensee will be treated by the Licensor as GST-free under the GST Act in reliance on the following representations made by the Licensee that:</w:t>
      </w:r>
    </w:p>
    <w:p w14:paraId="74D40B58" w14:textId="77777777" w:rsidR="00C30A86" w:rsidRDefault="00C30A86" w:rsidP="00C30A86">
      <w:pPr>
        <w:pStyle w:val="Heading5"/>
      </w:pPr>
      <w:r>
        <w:t>it is a non-resident for Australian Income Tax purposes;</w:t>
      </w:r>
    </w:p>
    <w:p w14:paraId="05C418B2" w14:textId="77777777" w:rsidR="00C30A86" w:rsidRDefault="00C30A86" w:rsidP="00C30A86">
      <w:pPr>
        <w:pStyle w:val="Heading5"/>
      </w:pPr>
      <w:r>
        <w:t>it will not be in Australia when the thing to be supplied is so supplied;</w:t>
      </w:r>
    </w:p>
    <w:p w14:paraId="4EF42387" w14:textId="77777777" w:rsidR="00C30A86" w:rsidRDefault="00C30A86" w:rsidP="00C30A86">
      <w:pPr>
        <w:pStyle w:val="Heading5"/>
      </w:pPr>
      <w:r>
        <w:t>it will acquire the supply in carrying on its enterprise; and</w:t>
      </w:r>
    </w:p>
    <w:p w14:paraId="0703DB19" w14:textId="77777777" w:rsidR="00C30A86" w:rsidRDefault="00C30A86" w:rsidP="00C30A86">
      <w:pPr>
        <w:pStyle w:val="Heading5"/>
      </w:pPr>
      <w:r>
        <w:t>it is not registered or required to be registered in Australia for GST purposes; and</w:t>
      </w:r>
    </w:p>
    <w:p w14:paraId="39F8F485" w14:textId="34D5644D" w:rsidR="00C30A86" w:rsidRDefault="00C30A86" w:rsidP="00C30A86">
      <w:pPr>
        <w:pStyle w:val="Heading4"/>
      </w:pPr>
      <w:r>
        <w:t xml:space="preserve">if any supply made under this Agreement is classified as a taxable supply for GST purposes because any of the representations in clause </w:t>
      </w:r>
      <w:r w:rsidR="00C04175">
        <w:fldChar w:fldCharType="begin"/>
      </w:r>
      <w:r w:rsidR="00C04175">
        <w:instrText xml:space="preserve"> REF _Ref110875177 \w \h </w:instrText>
      </w:r>
      <w:r w:rsidR="00C04175">
        <w:fldChar w:fldCharType="separate"/>
      </w:r>
      <w:r w:rsidR="00963042">
        <w:t>4.6(c)</w:t>
      </w:r>
      <w:r w:rsidR="00C04175">
        <w:fldChar w:fldCharType="end"/>
      </w:r>
      <w:r>
        <w:t xml:space="preserve"> are incorrect, the Licensee will on demand pay the Licensor the GST payable on that supply together with any interest, fine, penalty or other amount imposed as a consequence of the incorrect representation.  </w:t>
      </w:r>
    </w:p>
    <w:p w14:paraId="1EC97320" w14:textId="77777777" w:rsidR="00C30A86" w:rsidRPr="00091E37" w:rsidRDefault="00C30A86" w:rsidP="00C30A86">
      <w:pPr>
        <w:pStyle w:val="Heading1"/>
      </w:pPr>
      <w:bookmarkStart w:id="602" w:name="_Ref110875231"/>
      <w:bookmarkStart w:id="603" w:name="_Toc111112486"/>
      <w:bookmarkStart w:id="604" w:name="_Toc111112692"/>
      <w:r w:rsidRPr="00091E37">
        <w:t>Performance</w:t>
      </w:r>
      <w:bookmarkEnd w:id="602"/>
      <w:bookmarkEnd w:id="603"/>
      <w:bookmarkEnd w:id="604"/>
    </w:p>
    <w:p w14:paraId="3152602D" w14:textId="77777777" w:rsidR="00C30A86" w:rsidRDefault="00C30A86" w:rsidP="00C30A86">
      <w:pPr>
        <w:pStyle w:val="Heading2"/>
      </w:pPr>
      <w:bookmarkStart w:id="605" w:name="_Toc111112487"/>
      <w:bookmarkStart w:id="606" w:name="_Toc111112693"/>
      <w:r>
        <w:t>Promote the IPR</w:t>
      </w:r>
      <w:bookmarkEnd w:id="605"/>
      <w:bookmarkEnd w:id="606"/>
    </w:p>
    <w:p w14:paraId="4040781D" w14:textId="77777777" w:rsidR="00C30A86" w:rsidRDefault="00C30A86" w:rsidP="00C30A86">
      <w:pPr>
        <w:pStyle w:val="Heading3"/>
      </w:pPr>
      <w:bookmarkStart w:id="607" w:name="_Ref110875190"/>
      <w:r>
        <w:t>The Licensee must Commercialise the Licensed IPR throughout the Term, to the extent permitted by the Licence,</w:t>
      </w:r>
      <w:r w:rsidRPr="00416940">
        <w:t xml:space="preserve"> </w:t>
      </w:r>
      <w:r>
        <w:t>consistently with:</w:t>
      </w:r>
      <w:bookmarkEnd w:id="607"/>
    </w:p>
    <w:p w14:paraId="044CBB3E" w14:textId="77777777" w:rsidR="00C30A86" w:rsidRPr="00A91C08" w:rsidRDefault="00C30A86" w:rsidP="00C30A86">
      <w:pPr>
        <w:pStyle w:val="Heading4"/>
      </w:pPr>
      <w:r>
        <w:t>maximising</w:t>
      </w:r>
      <w:r w:rsidRPr="00A91C08">
        <w:t xml:space="preserve"> the Fees payable to</w:t>
      </w:r>
      <w:r>
        <w:t xml:space="preserve"> the Licensor</w:t>
      </w:r>
      <w:r w:rsidRPr="00A91C08">
        <w:t>; and</w:t>
      </w:r>
    </w:p>
    <w:p w14:paraId="0EB7F0AD" w14:textId="77777777" w:rsidR="00C30A86" w:rsidRDefault="00C30A86" w:rsidP="00C30A86">
      <w:pPr>
        <w:pStyle w:val="Heading4"/>
      </w:pPr>
      <w:r>
        <w:t>actively</w:t>
      </w:r>
      <w:r w:rsidRPr="00A91C08">
        <w:t xml:space="preserve"> market</w:t>
      </w:r>
      <w:r>
        <w:t>ing</w:t>
      </w:r>
      <w:r w:rsidRPr="00A91C08">
        <w:t xml:space="preserve"> and promot</w:t>
      </w:r>
      <w:r>
        <w:t>ing</w:t>
      </w:r>
      <w:r w:rsidRPr="00A91C08">
        <w:t xml:space="preserve"> Products incorporating the </w:t>
      </w:r>
      <w:r>
        <w:t>Licensed IPR</w:t>
      </w:r>
      <w:r w:rsidRPr="00A91C08">
        <w:t>.</w:t>
      </w:r>
    </w:p>
    <w:p w14:paraId="4198C456" w14:textId="32A988CA" w:rsidR="00C30A86" w:rsidRDefault="00C30A86" w:rsidP="00C30A86">
      <w:pPr>
        <w:pStyle w:val="Heading3"/>
      </w:pPr>
      <w:r>
        <w:t>In determining whether the Licensee has acted in accordance with clause</w:t>
      </w:r>
      <w:r w:rsidR="00C04175">
        <w:t xml:space="preserve"> </w:t>
      </w:r>
      <w:r w:rsidR="00C04175">
        <w:fldChar w:fldCharType="begin"/>
      </w:r>
      <w:r w:rsidR="00C04175">
        <w:instrText xml:space="preserve"> REF _Ref110875190 \w \h </w:instrText>
      </w:r>
      <w:r w:rsidR="00C04175">
        <w:fldChar w:fldCharType="separate"/>
      </w:r>
      <w:r w:rsidR="00963042">
        <w:t>5.1(a)</w:t>
      </w:r>
      <w:r w:rsidR="00C04175">
        <w:fldChar w:fldCharType="end"/>
      </w:r>
      <w:r>
        <w:t>, regard will be given to the achievement or failure of the Licensee to meet the Performance Criteria in any relevant year.</w:t>
      </w:r>
    </w:p>
    <w:p w14:paraId="1CB0E685" w14:textId="4761F873" w:rsidR="00C30A86" w:rsidRDefault="00C30A86" w:rsidP="00C30A86">
      <w:pPr>
        <w:pStyle w:val="Heading3"/>
        <w:keepNext/>
        <w:keepLines/>
      </w:pPr>
      <w:r>
        <w:lastRenderedPageBreak/>
        <w:t>At the request of either party, the parties will meet in good faith to review and discuss the Performance Criteria to ensure they remain appropriate and within the reasonable ability of the Licensee to achieve.  Any amendment to the Performance Criteria must be agreed in accordance with clause</w:t>
      </w:r>
      <w:r w:rsidR="00C04175">
        <w:t xml:space="preserve"> </w:t>
      </w:r>
      <w:r w:rsidR="00C04175">
        <w:fldChar w:fldCharType="begin"/>
      </w:r>
      <w:r w:rsidR="00C04175">
        <w:instrText xml:space="preserve"> REF _Ref110875212 \w \h </w:instrText>
      </w:r>
      <w:r w:rsidR="00C04175">
        <w:fldChar w:fldCharType="separate"/>
      </w:r>
      <w:r w:rsidR="00963042">
        <w:t>19.4</w:t>
      </w:r>
      <w:r w:rsidR="00C04175">
        <w:fldChar w:fldCharType="end"/>
      </w:r>
      <w:r>
        <w:t>.</w:t>
      </w:r>
    </w:p>
    <w:p w14:paraId="49883689" w14:textId="77777777" w:rsidR="00C30A86" w:rsidRDefault="00C30A86" w:rsidP="00C30A86">
      <w:pPr>
        <w:pStyle w:val="Heading2"/>
      </w:pPr>
      <w:bookmarkStart w:id="608" w:name="_Toc111112488"/>
      <w:bookmarkStart w:id="609" w:name="_Toc111112694"/>
      <w:r>
        <w:t>Commercialisation Business Plan</w:t>
      </w:r>
      <w:bookmarkEnd w:id="608"/>
      <w:bookmarkEnd w:id="609"/>
    </w:p>
    <w:p w14:paraId="09A104C8" w14:textId="77777777" w:rsidR="00C30A86" w:rsidRPr="008D4D8F" w:rsidRDefault="00C30A86" w:rsidP="00C30A86">
      <w:pPr>
        <w:pStyle w:val="IndentParaLevel1"/>
        <w:numPr>
          <w:ilvl w:val="0"/>
          <w:numId w:val="27"/>
        </w:numPr>
      </w:pPr>
      <w:r>
        <w:t xml:space="preserve">The Licensee must, in Commercialising the Licensed IPR, throughout the Term to the extent permitted by any Licence, carry out the </w:t>
      </w:r>
      <w:r w:rsidRPr="009B4B54">
        <w:t>Commercialisation Business Plan</w:t>
      </w:r>
      <w:r>
        <w:t>.</w:t>
      </w:r>
    </w:p>
    <w:p w14:paraId="01412C6D" w14:textId="77777777" w:rsidR="00C30A86" w:rsidRPr="009E0EDF" w:rsidRDefault="00C30A86" w:rsidP="00C30A86">
      <w:pPr>
        <w:pStyle w:val="Heading2"/>
        <w:keepLines/>
      </w:pPr>
      <w:bookmarkStart w:id="610" w:name="_Ref110875250"/>
      <w:bookmarkStart w:id="611" w:name="_Toc111112489"/>
      <w:bookmarkStart w:id="612" w:name="_Toc111112695"/>
      <w:r>
        <w:t xml:space="preserve">Consequences of failure to achieve Performance </w:t>
      </w:r>
      <w:r w:rsidRPr="009E0EDF">
        <w:t>Criteria</w:t>
      </w:r>
      <w:bookmarkEnd w:id="610"/>
      <w:bookmarkEnd w:id="611"/>
      <w:bookmarkEnd w:id="612"/>
    </w:p>
    <w:p w14:paraId="3C51F4D1" w14:textId="77777777" w:rsidR="00C30A86" w:rsidRPr="00CB1F33" w:rsidRDefault="00C30A86" w:rsidP="00C30A86">
      <w:pPr>
        <w:pStyle w:val="Heading3"/>
        <w:keepNext/>
        <w:keepLines/>
      </w:pPr>
      <w:r w:rsidRPr="006D6886">
        <w:t>The Performance Criteria have been agreed in recognition of the circumstances of the Agreement and the parties'</w:t>
      </w:r>
      <w:r w:rsidRPr="00465611">
        <w:t xml:space="preserve"> intentions for Commercialisation of the Licensed IPR</w:t>
      </w:r>
      <w:r w:rsidRPr="00D60F2D">
        <w:t>.</w:t>
      </w:r>
    </w:p>
    <w:p w14:paraId="2F29B7A4" w14:textId="552B0CF3" w:rsidR="00C30A86" w:rsidRPr="006312D9" w:rsidRDefault="00C30A86" w:rsidP="00C30A86">
      <w:pPr>
        <w:pStyle w:val="Heading3"/>
      </w:pPr>
      <w:bookmarkStart w:id="613" w:name="_Ref110875241"/>
      <w:r w:rsidRPr="006312D9">
        <w:t>Without limiting the obligations in this clause</w:t>
      </w:r>
      <w:r w:rsidR="00C04175">
        <w:t xml:space="preserve"> </w:t>
      </w:r>
      <w:r w:rsidR="00C04175">
        <w:fldChar w:fldCharType="begin"/>
      </w:r>
      <w:r w:rsidR="00C04175">
        <w:instrText xml:space="preserve"> REF _Ref110875231 \w \h </w:instrText>
      </w:r>
      <w:r w:rsidR="00C04175">
        <w:fldChar w:fldCharType="separate"/>
      </w:r>
      <w:r w:rsidR="00963042">
        <w:t>5</w:t>
      </w:r>
      <w:r w:rsidR="00C04175">
        <w:fldChar w:fldCharType="end"/>
      </w:r>
      <w:r w:rsidRPr="006312D9">
        <w:t xml:space="preserve">, if </w:t>
      </w:r>
      <w:r>
        <w:t>at any time</w:t>
      </w:r>
      <w:r w:rsidRPr="006312D9">
        <w:t xml:space="preserve"> for which there are applicable Performance Criteria, the Licensee fails to achieve the Performance Criteria:</w:t>
      </w:r>
      <w:bookmarkEnd w:id="613"/>
    </w:p>
    <w:p w14:paraId="6E76D8FB" w14:textId="77777777" w:rsidR="00C30A86" w:rsidRPr="006312D9" w:rsidRDefault="00C30A86" w:rsidP="00C30A86">
      <w:pPr>
        <w:pStyle w:val="Heading4"/>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t xml:space="preserve">20 Business Days </w:t>
      </w:r>
      <w:r w:rsidRPr="006312D9">
        <w:t>of receipt; and</w:t>
      </w:r>
    </w:p>
    <w:p w14:paraId="606EFD2F" w14:textId="77777777" w:rsidR="00C30A86" w:rsidRPr="006312D9" w:rsidRDefault="00C30A86" w:rsidP="00C30A86">
      <w:pPr>
        <w:pStyle w:val="Heading4"/>
      </w:pPr>
      <w:r w:rsidRPr="006312D9">
        <w:t xml:space="preserve">if the Licensor is not satisfied with the Licensee's response, the Licensor will offer to meet with the Licensee to discuss in good faith the reasons the Performance Criteria were not met, </w:t>
      </w:r>
      <w:r>
        <w:t xml:space="preserve">as well as </w:t>
      </w:r>
      <w:r w:rsidRPr="006312D9">
        <w:t>any proposed adjustments to the Performance Criteria, or other measures that could ensure future performance in accordance with the Performance Criteria.</w:t>
      </w:r>
    </w:p>
    <w:p w14:paraId="1CF3D269" w14:textId="6547811F" w:rsidR="00C30A86" w:rsidRPr="006312D9" w:rsidRDefault="00C30A86" w:rsidP="00C30A86">
      <w:pPr>
        <w:pStyle w:val="Heading3"/>
        <w:keepNext/>
        <w:keepLines/>
      </w:pPr>
      <w:r w:rsidRPr="006312D9">
        <w:t>If following the process set out in clause</w:t>
      </w:r>
      <w:r w:rsidR="00C04175">
        <w:t xml:space="preserve"> </w:t>
      </w:r>
      <w:r w:rsidR="00C04175">
        <w:fldChar w:fldCharType="begin"/>
      </w:r>
      <w:r w:rsidR="00C04175">
        <w:instrText xml:space="preserve"> REF _Ref110875241 \w \h </w:instrText>
      </w:r>
      <w:r w:rsidR="00C04175">
        <w:fldChar w:fldCharType="separate"/>
      </w:r>
      <w:r w:rsidR="00963042">
        <w:t>5.3(b)</w:t>
      </w:r>
      <w:r w:rsidR="00C04175">
        <w:fldChar w:fldCharType="end"/>
      </w:r>
      <w:r w:rsidRPr="006312D9">
        <w:t xml:space="preserve">, the Licensee again fails to meet the Performance Criteria as they apply in any subsequent </w:t>
      </w:r>
      <w:r>
        <w:t>period for measurement of the Performance Criteria,</w:t>
      </w:r>
      <w:r w:rsidRPr="006312D9">
        <w:t xml:space="preserve"> the Licensor may</w:t>
      </w:r>
      <w:r w:rsidRPr="00B30F6F">
        <w:t xml:space="preserve"> </w:t>
      </w:r>
      <w:r w:rsidRPr="001D6317">
        <w:t>require that the Licensee</w:t>
      </w:r>
      <w:r>
        <w:t xml:space="preserve"> to</w:t>
      </w:r>
      <w:r w:rsidRPr="006312D9">
        <w:t>:</w:t>
      </w:r>
    </w:p>
    <w:p w14:paraId="50DBD3EB" w14:textId="77777777" w:rsidR="00C30A86" w:rsidRPr="006312D9" w:rsidRDefault="00C30A86" w:rsidP="00C30A86">
      <w:pPr>
        <w:pStyle w:val="Heading4"/>
        <w:keepNext/>
        <w:keepLines/>
      </w:pPr>
      <w:r w:rsidRPr="006312D9">
        <w:t>either</w:t>
      </w:r>
      <w:r>
        <w:t>, at the Licensee's option</w:t>
      </w:r>
      <w:r w:rsidRPr="006312D9">
        <w:t>:</w:t>
      </w:r>
    </w:p>
    <w:p w14:paraId="1C5DCD0B" w14:textId="77777777" w:rsidR="00C30A86" w:rsidRPr="006312D9" w:rsidRDefault="00C30A86" w:rsidP="00C30A86">
      <w:pPr>
        <w:pStyle w:val="Heading5"/>
        <w:keepNext/>
        <w:keepLines/>
      </w:pPr>
      <w:r w:rsidRPr="006312D9">
        <w:t>pay any deficit in the Fees as a result of the Performance Criteria not being met</w:t>
      </w:r>
      <w:r>
        <w:t>, being the difference between the Fees that would have been payable for the relevant period if the Performance Criteria were met and the actual Fees payable</w:t>
      </w:r>
      <w:r w:rsidRPr="006312D9">
        <w:t xml:space="preserve">; or </w:t>
      </w:r>
    </w:p>
    <w:p w14:paraId="558FDD56" w14:textId="77777777" w:rsidR="00C30A86" w:rsidRPr="006312D9" w:rsidRDefault="00C30A86" w:rsidP="00C30A86">
      <w:pPr>
        <w:pStyle w:val="Heading5"/>
      </w:pPr>
      <w:r w:rsidRPr="006312D9">
        <w:t xml:space="preserve">agree to </w:t>
      </w:r>
      <w:r>
        <w:t xml:space="preserve">the Licensor </w:t>
      </w:r>
      <w:r w:rsidRPr="006312D9">
        <w:t>terminat</w:t>
      </w:r>
      <w:r>
        <w:t>ing</w:t>
      </w:r>
      <w:r w:rsidRPr="006312D9">
        <w:t xml:space="preserve"> or reduc</w:t>
      </w:r>
      <w:r>
        <w:t>ing</w:t>
      </w:r>
      <w:r w:rsidRPr="006312D9">
        <w:t xml:space="preserve"> the Licence (as required by the Licensor)</w:t>
      </w:r>
      <w:r>
        <w:t>,</w:t>
      </w:r>
      <w:r w:rsidRPr="006312D9">
        <w:t xml:space="preserve"> to </w:t>
      </w:r>
      <w:r>
        <w:t>allow the Licensor to license the Licensed IPR to an alternative licensee</w:t>
      </w:r>
      <w:r w:rsidRPr="006312D9">
        <w:t>; and</w:t>
      </w:r>
    </w:p>
    <w:p w14:paraId="0B2B0AE1" w14:textId="77777777" w:rsidR="00C30A86" w:rsidRPr="006312D9" w:rsidRDefault="00C30A86" w:rsidP="00C30A86">
      <w:pPr>
        <w:pStyle w:val="Heading4"/>
      </w:pPr>
      <w:r w:rsidRPr="006312D9">
        <w:t xml:space="preserve">put in place reasonable measures to </w:t>
      </w:r>
      <w:r>
        <w:t xml:space="preserve">attempt to </w:t>
      </w:r>
      <w:r w:rsidRPr="006312D9">
        <w:t>ensure the Performance Criteria are achieved in future periods</w:t>
      </w:r>
      <w:r>
        <w:t xml:space="preserve"> (but without limiting the Licensor's rights if the Performance Criteria are again failed)</w:t>
      </w:r>
      <w:r w:rsidRPr="006312D9">
        <w:t xml:space="preserve">.  </w:t>
      </w:r>
    </w:p>
    <w:p w14:paraId="0D4D1D07" w14:textId="1BEB71FA" w:rsidR="00C30A86" w:rsidRPr="006312D9" w:rsidRDefault="00C30A86" w:rsidP="00C30A86">
      <w:pPr>
        <w:pStyle w:val="Heading3"/>
      </w:pPr>
      <w:r>
        <w:t xml:space="preserve">Nothing in this clause </w:t>
      </w:r>
      <w:r w:rsidR="00C04175">
        <w:fldChar w:fldCharType="begin"/>
      </w:r>
      <w:r w:rsidR="00C04175">
        <w:instrText xml:space="preserve"> REF _Ref110875250 \w \h </w:instrText>
      </w:r>
      <w:r w:rsidR="00C04175">
        <w:fldChar w:fldCharType="separate"/>
      </w:r>
      <w:r w:rsidR="00963042">
        <w:t>5.3</w:t>
      </w:r>
      <w:r w:rsidR="00C04175">
        <w:fldChar w:fldCharType="end"/>
      </w:r>
      <w:r>
        <w:t xml:space="preserve"> limits the rights of the Licensor under the Agreement or requires the Licensor to agree to amend the Performance Criteria.</w:t>
      </w:r>
    </w:p>
    <w:p w14:paraId="625F4D5D" w14:textId="77777777" w:rsidR="00C30A86" w:rsidRPr="00266D3B" w:rsidRDefault="00C30A86" w:rsidP="00C30A86">
      <w:pPr>
        <w:pStyle w:val="Heading2"/>
        <w:keepLines/>
      </w:pPr>
      <w:bookmarkStart w:id="614" w:name="_Toc111112490"/>
      <w:bookmarkStart w:id="615" w:name="_Toc111112696"/>
      <w:r w:rsidRPr="00266D3B">
        <w:lastRenderedPageBreak/>
        <w:t>Abandonment</w:t>
      </w:r>
      <w:bookmarkEnd w:id="614"/>
      <w:bookmarkEnd w:id="615"/>
    </w:p>
    <w:p w14:paraId="7D27CEFC" w14:textId="77777777" w:rsidR="00C30A86" w:rsidRPr="00266D3B" w:rsidRDefault="00C30A86" w:rsidP="00C30A86">
      <w:pPr>
        <w:pStyle w:val="Heading3"/>
        <w:keepNext/>
        <w:keepLines/>
      </w:pPr>
      <w:r w:rsidRPr="00266D3B">
        <w:t xml:space="preserve">Notwithstanding the payment of Fees to the Licensor, the Licensee must not at any time during the Term abandon its </w:t>
      </w:r>
      <w:r>
        <w:t>endeavours</w:t>
      </w:r>
      <w:r w:rsidRPr="00266D3B">
        <w:t xml:space="preserve"> to Commercialise any part of the Licensed IPR.</w:t>
      </w:r>
    </w:p>
    <w:p w14:paraId="7B3C9074" w14:textId="77777777" w:rsidR="00C30A86" w:rsidRDefault="00C30A86" w:rsidP="00C30A86">
      <w:pPr>
        <w:pStyle w:val="Heading3"/>
      </w:pPr>
      <w:bookmarkStart w:id="616" w:name="_Ref110875265"/>
      <w:r w:rsidRPr="00266D3B">
        <w:t xml:space="preserve">If the Licensor is of the reasonable opinion that the Licensee has abandoned its </w:t>
      </w:r>
      <w:r>
        <w:t>endeavours</w:t>
      </w:r>
      <w:r w:rsidRPr="00266D3B">
        <w:t xml:space="preserve"> to Commercialise any part of the Licensed IPR, it will give the Licensee written notice of that opinion together with the grounds for that opinion.  The Licensee must provide reasonable evidence within </w:t>
      </w:r>
      <w:r>
        <w:t xml:space="preserve">20 Business Days </w:t>
      </w:r>
      <w:r w:rsidRPr="00266D3B">
        <w:t>of the date on which the Licensor gives the written notice demonstrating that the Licensee is making bona fide efforts to Commercialise the relevant part of the Licensed IPR.</w:t>
      </w:r>
      <w:bookmarkEnd w:id="616"/>
      <w:r w:rsidRPr="00266D3B">
        <w:t xml:space="preserve"> </w:t>
      </w:r>
    </w:p>
    <w:p w14:paraId="5D7EBC88" w14:textId="7CCD7C29" w:rsidR="00C30A86" w:rsidRDefault="00C30A86" w:rsidP="00C30A86">
      <w:pPr>
        <w:pStyle w:val="Heading3"/>
        <w:keepNext/>
        <w:keepLines/>
      </w:pPr>
      <w:r>
        <w:t>Without limiting this Agreement, if the Licensee is not able to provide reasonable evidence in accordance with clause</w:t>
      </w:r>
      <w:r w:rsidR="00C04175">
        <w:t xml:space="preserve"> </w:t>
      </w:r>
      <w:r w:rsidR="00C04175">
        <w:fldChar w:fldCharType="begin"/>
      </w:r>
      <w:r w:rsidR="00C04175">
        <w:instrText xml:space="preserve"> REF _Ref110875265 \w \h </w:instrText>
      </w:r>
      <w:r w:rsidR="00C04175">
        <w:fldChar w:fldCharType="separate"/>
      </w:r>
      <w:r w:rsidR="00963042">
        <w:t>5.4(b)</w:t>
      </w:r>
      <w:r w:rsidR="00C04175">
        <w:fldChar w:fldCharType="end"/>
      </w:r>
      <w:r>
        <w:t>:</w:t>
      </w:r>
    </w:p>
    <w:p w14:paraId="62139A20" w14:textId="77777777" w:rsidR="00C30A86" w:rsidRDefault="00C30A86" w:rsidP="00C30A86">
      <w:pPr>
        <w:pStyle w:val="Heading4"/>
        <w:keepNext/>
        <w:keepLines/>
      </w:pPr>
      <w:r>
        <w:t xml:space="preserve">the Licensor may notify the Licensee of reasonable steps to Commercialise that part of the Licensed IPR, that the Licensor requires be incorporated in the Commercialisation Business Plan; and  </w:t>
      </w:r>
    </w:p>
    <w:p w14:paraId="250CACF8" w14:textId="7B999E1A" w:rsidR="00C30A86" w:rsidRDefault="00C30A86" w:rsidP="00C30A86">
      <w:pPr>
        <w:pStyle w:val="Heading4"/>
      </w:pPr>
      <w:r>
        <w:t>if the Licensee does not agree to incorporate such steps in the Commercialisation Business Plan within 20 Business Days of receipt of the notice, the Licensor may in respect of that part of the Licensed IPR, exercise any of the rights set out in clause</w:t>
      </w:r>
      <w:r w:rsidR="00C04175">
        <w:t xml:space="preserve"> </w:t>
      </w:r>
      <w:r w:rsidR="00C04175">
        <w:fldChar w:fldCharType="begin"/>
      </w:r>
      <w:r w:rsidR="00C04175">
        <w:instrText xml:space="preserve"> REF _Ref110875287 \w \h </w:instrText>
      </w:r>
      <w:r w:rsidR="00C04175">
        <w:fldChar w:fldCharType="separate"/>
      </w:r>
      <w:r w:rsidR="00963042">
        <w:t>15.5</w:t>
      </w:r>
      <w:r w:rsidR="00C04175">
        <w:fldChar w:fldCharType="end"/>
      </w:r>
      <w:r>
        <w:t>.</w:t>
      </w:r>
    </w:p>
    <w:p w14:paraId="72547CC8" w14:textId="77777777" w:rsidR="00C30A86" w:rsidRDefault="00C30A86" w:rsidP="00C30A86">
      <w:pPr>
        <w:pStyle w:val="Heading2"/>
      </w:pPr>
      <w:bookmarkStart w:id="617" w:name="_Toc111112491"/>
      <w:bookmarkStart w:id="618" w:name="_Toc111112697"/>
      <w:r>
        <w:t>Reporting</w:t>
      </w:r>
      <w:bookmarkEnd w:id="617"/>
      <w:bookmarkEnd w:id="618"/>
    </w:p>
    <w:p w14:paraId="2E440AEE" w14:textId="77777777" w:rsidR="00C30A86" w:rsidRDefault="00C30A86" w:rsidP="00C30A86">
      <w:pPr>
        <w:pStyle w:val="IndentParaLevel1"/>
        <w:numPr>
          <w:ilvl w:val="0"/>
          <w:numId w:val="27"/>
        </w:numPr>
      </w:pPr>
      <w:r>
        <w:t>Within 40 Business Days of the end of each Reporting Period, the Licensee will provide the Licensor an annual report setting out the Licensee’s progress in Commercialising the Licensed IPR</w:t>
      </w:r>
      <w:r w:rsidDel="000040F9">
        <w:t xml:space="preserve"> </w:t>
      </w:r>
      <w:r>
        <w:t>over that Reporting Period and the commercialisation plans for, and any actual or potential issues that may arise in, Commercialising the Licensed IPR</w:t>
      </w:r>
      <w:r w:rsidDel="000040F9">
        <w:t xml:space="preserve"> </w:t>
      </w:r>
      <w:r>
        <w:t>in the subsequent Reporting Period.  The report must include a report against the Performance Criteria and the Commercialisation Business Plan.</w:t>
      </w:r>
    </w:p>
    <w:p w14:paraId="0364131F" w14:textId="77777777" w:rsidR="00C30A86" w:rsidRDefault="00C30A86" w:rsidP="00C30A86">
      <w:pPr>
        <w:pStyle w:val="Heading2"/>
      </w:pPr>
      <w:bookmarkStart w:id="619" w:name="_Toc111112492"/>
      <w:bookmarkStart w:id="620" w:name="_Toc111112698"/>
      <w:r>
        <w:t>Periodic meeting</w:t>
      </w:r>
      <w:bookmarkEnd w:id="619"/>
      <w:bookmarkEnd w:id="620"/>
    </w:p>
    <w:p w14:paraId="313E4AC1" w14:textId="4A1F6A54" w:rsidR="00C30A86" w:rsidRDefault="00C30A86" w:rsidP="00C30A86">
      <w:pPr>
        <w:pStyle w:val="IndentParaLevel1"/>
        <w:numPr>
          <w:ilvl w:val="0"/>
          <w:numId w:val="27"/>
        </w:numPr>
      </w:pPr>
      <w:r>
        <w:t xml:space="preserve">At the election of the Licensor, appropriate and relevant representatives from each of the Licensee and the Licensor will, within 40 Business Days of the end of each Reporting Period, meet at the address of the Licensor set out in </w:t>
      </w:r>
      <w:r w:rsidRPr="008846B7">
        <w:t xml:space="preserve">item </w:t>
      </w:r>
      <w:r w:rsidR="00C04175">
        <w:fldChar w:fldCharType="begin"/>
      </w:r>
      <w:r w:rsidR="00C04175">
        <w:instrText xml:space="preserve"> REF _Ref110875303 \w \h </w:instrText>
      </w:r>
      <w:r w:rsidR="00C04175">
        <w:fldChar w:fldCharType="separate"/>
      </w:r>
      <w:r w:rsidR="00963042">
        <w:t>1</w:t>
      </w:r>
      <w:r w:rsidR="00C04175">
        <w:fldChar w:fldCharType="end"/>
      </w:r>
      <w:r w:rsidRPr="008846B7">
        <w:t xml:space="preserve"> of</w:t>
      </w:r>
      <w:r>
        <w:t xml:space="preserve"> the Details Schedule, or remotely if otherwise agreed by the parties, to review the progress of the Commercialisation of the Licensed IPR.</w:t>
      </w:r>
    </w:p>
    <w:p w14:paraId="3DC69452" w14:textId="77777777" w:rsidR="00C30A86" w:rsidRDefault="00C30A86" w:rsidP="00C30A86">
      <w:pPr>
        <w:pStyle w:val="Heading2"/>
      </w:pPr>
      <w:bookmarkStart w:id="621" w:name="_Toc111112493"/>
      <w:bookmarkStart w:id="622" w:name="_Toc111112699"/>
      <w:r>
        <w:t>Other meetings</w:t>
      </w:r>
      <w:bookmarkEnd w:id="621"/>
      <w:bookmarkEnd w:id="622"/>
    </w:p>
    <w:p w14:paraId="0634EF33" w14:textId="31801A47" w:rsidR="00C30A86" w:rsidRDefault="00C30A86" w:rsidP="00C30A86">
      <w:pPr>
        <w:pStyle w:val="IndentParaLevel1"/>
        <w:numPr>
          <w:ilvl w:val="0"/>
          <w:numId w:val="27"/>
        </w:numPr>
      </w:pPr>
      <w:r>
        <w:t xml:space="preserve">Either party may, at reasonable intervals and on reasonable notice (not exceeding 20 Business Days) and with an agenda outline, convene a meeting of appropriate and relevant representatives of each party at the address of the Licensor set out in </w:t>
      </w:r>
      <w:r w:rsidRPr="008846B7">
        <w:t xml:space="preserve">item </w:t>
      </w:r>
      <w:r w:rsidR="003526FA">
        <w:fldChar w:fldCharType="begin"/>
      </w:r>
      <w:r w:rsidR="003526FA">
        <w:instrText xml:space="preserve"> REF _Ref110875303 \r \h </w:instrText>
      </w:r>
      <w:r w:rsidR="003526FA">
        <w:fldChar w:fldCharType="separate"/>
      </w:r>
      <w:r w:rsidR="00963042">
        <w:t>1</w:t>
      </w:r>
      <w:r w:rsidR="003526FA">
        <w:fldChar w:fldCharType="end"/>
      </w:r>
      <w:r w:rsidRPr="008846B7">
        <w:t xml:space="preserve"> of</w:t>
      </w:r>
      <w:r>
        <w:t xml:space="preserve"> the Details Schedule, or remotely if otherwise agreed by the parties, and the other party agrees to attend and participate in that meeting.</w:t>
      </w:r>
    </w:p>
    <w:p w14:paraId="37C93019" w14:textId="77777777" w:rsidR="00C30A86" w:rsidRPr="00091E37" w:rsidRDefault="00C30A86" w:rsidP="00C30A86">
      <w:pPr>
        <w:pStyle w:val="Heading1"/>
        <w:keepLines/>
      </w:pPr>
      <w:bookmarkStart w:id="623" w:name="_Ref110874943"/>
      <w:bookmarkStart w:id="624" w:name="_Toc111112494"/>
      <w:bookmarkStart w:id="625" w:name="_Toc111112700"/>
      <w:r w:rsidRPr="00091E37">
        <w:lastRenderedPageBreak/>
        <w:t>Accounting and audit rights</w:t>
      </w:r>
      <w:bookmarkEnd w:id="623"/>
      <w:bookmarkEnd w:id="624"/>
      <w:bookmarkEnd w:id="625"/>
    </w:p>
    <w:p w14:paraId="3C470E3E" w14:textId="77777777" w:rsidR="00C30A86" w:rsidRDefault="00C30A86" w:rsidP="00C30A86">
      <w:pPr>
        <w:pStyle w:val="Heading2"/>
        <w:keepLines/>
      </w:pPr>
      <w:bookmarkStart w:id="626" w:name="_Ref110875329"/>
      <w:bookmarkStart w:id="627" w:name="_Toc111112495"/>
      <w:bookmarkStart w:id="628" w:name="_Toc111112701"/>
      <w:r>
        <w:t>Record keeping</w:t>
      </w:r>
      <w:bookmarkEnd w:id="626"/>
      <w:bookmarkEnd w:id="627"/>
      <w:bookmarkEnd w:id="628"/>
    </w:p>
    <w:p w14:paraId="0CFA2E3A" w14:textId="77777777" w:rsidR="00C30A86" w:rsidRDefault="00C30A86" w:rsidP="00C30A86">
      <w:pPr>
        <w:pStyle w:val="Heading3"/>
        <w:keepNext/>
        <w:keepLines/>
      </w:pPr>
      <w:r>
        <w:t xml:space="preserve">The Licensee will keep appropriate, true and accurate records (in accordance with generally accepted management accounting practices with clear audit trails) of all matters connected with the Commercialisation of the Licensed IPR, Products and royalties (including copies of any agreements with </w:t>
      </w:r>
      <w:r w:rsidRPr="007366A7">
        <w:t xml:space="preserve">Affiliates </w:t>
      </w:r>
      <w:r w:rsidRPr="00915363">
        <w:t>and sublicensees</w:t>
      </w:r>
      <w:r>
        <w:t>) at its principal place of business.  The Licensee will also keep proper books of account relating to the Fees payable, containing such correct entries complete in every particular as may be necessary to enable the amounts due to the Licensor to be conveniently ascertained and audited.</w:t>
      </w:r>
    </w:p>
    <w:p w14:paraId="74CC2868" w14:textId="77777777" w:rsidR="00C30A86" w:rsidRDefault="00C30A86" w:rsidP="00C30A86">
      <w:pPr>
        <w:pStyle w:val="Heading3"/>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Commercialisation of the Licensed IPR and Products and provide the Licensee with complete copies of such records and accounts.</w:t>
      </w:r>
    </w:p>
    <w:p w14:paraId="5737069B" w14:textId="77777777" w:rsidR="00C30A86" w:rsidRDefault="00C30A86" w:rsidP="00C30A86">
      <w:pPr>
        <w:pStyle w:val="Heading2"/>
      </w:pPr>
      <w:bookmarkStart w:id="629" w:name="_Ref110875352"/>
      <w:bookmarkStart w:id="630" w:name="_Ref110886496"/>
      <w:bookmarkStart w:id="631" w:name="_Ref110886507"/>
      <w:bookmarkStart w:id="632" w:name="_Ref110886522"/>
      <w:bookmarkStart w:id="633" w:name="_Toc111112496"/>
      <w:bookmarkStart w:id="634" w:name="_Toc111112702"/>
      <w:r>
        <w:t>Inspection and audit rights</w:t>
      </w:r>
      <w:bookmarkEnd w:id="629"/>
      <w:bookmarkEnd w:id="630"/>
      <w:bookmarkEnd w:id="631"/>
      <w:bookmarkEnd w:id="632"/>
      <w:bookmarkEnd w:id="633"/>
      <w:bookmarkEnd w:id="634"/>
    </w:p>
    <w:p w14:paraId="750546A4" w14:textId="33617C2E" w:rsidR="00C30A86" w:rsidRDefault="00C30A86" w:rsidP="00C30A86">
      <w:pPr>
        <w:pStyle w:val="Heading3"/>
      </w:pPr>
      <w:r>
        <w:t xml:space="preserve">At the Licensor’s written request, but not more than once each Reporting Period, the Licensee will at all reasonable times make available to the Licensor (or its nominee) the records and books of account referred to in clause </w:t>
      </w:r>
      <w:r w:rsidR="00C04175">
        <w:fldChar w:fldCharType="begin"/>
      </w:r>
      <w:r w:rsidR="00C04175">
        <w:instrText xml:space="preserve"> REF _Ref110875329 \w \h </w:instrText>
      </w:r>
      <w:r w:rsidR="00C04175">
        <w:fldChar w:fldCharType="separate"/>
      </w:r>
      <w:r w:rsidR="00963042">
        <w:t>6.1</w:t>
      </w:r>
      <w:r w:rsidR="00C04175">
        <w:fldChar w:fldCharType="end"/>
      </w:r>
      <w:r>
        <w:t xml:space="preserve"> certified as correct by a senior financial officer of the Licensee and, if so desired by the Licensor, will permit those records and books to be examined by an independent accountant nominated by the Licensor and reasonably acceptable to the Licensee.  The Licensor shall pay the cost of engaging the independent accountant, subject to clause</w:t>
      </w:r>
      <w:r w:rsidR="00C04175">
        <w:t xml:space="preserve"> </w:t>
      </w:r>
      <w:r w:rsidR="00C04175">
        <w:fldChar w:fldCharType="begin"/>
      </w:r>
      <w:r w:rsidR="00C04175">
        <w:instrText xml:space="preserve"> REF _Ref110875339 \w \h </w:instrText>
      </w:r>
      <w:r w:rsidR="00C04175">
        <w:fldChar w:fldCharType="separate"/>
      </w:r>
      <w:r w:rsidR="00963042">
        <w:t>6.3</w:t>
      </w:r>
      <w:r w:rsidR="00C04175">
        <w:fldChar w:fldCharType="end"/>
      </w:r>
      <w:r>
        <w:t xml:space="preserve">. </w:t>
      </w:r>
    </w:p>
    <w:p w14:paraId="6673F5B7" w14:textId="77777777" w:rsidR="00C30A86" w:rsidRDefault="00C30A86" w:rsidP="00C30A86">
      <w:pPr>
        <w:pStyle w:val="Heading3"/>
        <w:keepLines/>
      </w:pPr>
      <w:r>
        <w:t>The Licensee will give to the Licensor, its nominee and any independent accountant all reasonable 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this Agreement to be ascertained and verified.</w:t>
      </w:r>
    </w:p>
    <w:p w14:paraId="09A65C4E" w14:textId="77777777" w:rsidR="00C30A86" w:rsidRDefault="00C30A86" w:rsidP="00C30A86">
      <w:pPr>
        <w:pStyle w:val="Heading2"/>
        <w:keepNext w:val="0"/>
      </w:pPr>
      <w:bookmarkStart w:id="635" w:name="_Ref110875339"/>
      <w:bookmarkStart w:id="636" w:name="_Toc111112497"/>
      <w:bookmarkStart w:id="637" w:name="_Toc111112703"/>
      <w:r>
        <w:t>Discrepancy</w:t>
      </w:r>
      <w:bookmarkEnd w:id="635"/>
      <w:bookmarkEnd w:id="636"/>
      <w:bookmarkEnd w:id="637"/>
    </w:p>
    <w:p w14:paraId="4E2FC240" w14:textId="325C231F" w:rsidR="00C30A86" w:rsidRDefault="00C30A86" w:rsidP="00337A77">
      <w:pPr>
        <w:pStyle w:val="IndentParaLevel1"/>
        <w:keepNext/>
        <w:keepLines/>
        <w:numPr>
          <w:ilvl w:val="0"/>
          <w:numId w:val="27"/>
        </w:numPr>
      </w:pPr>
      <w:r>
        <w:t xml:space="preserve">If the examination referred to in clause </w:t>
      </w:r>
      <w:r w:rsidR="00C04175">
        <w:fldChar w:fldCharType="begin"/>
      </w:r>
      <w:r w:rsidR="00C04175">
        <w:instrText xml:space="preserve"> REF _Ref110875352 \w \h </w:instrText>
      </w:r>
      <w:r w:rsidR="00C04175">
        <w:fldChar w:fldCharType="separate"/>
      </w:r>
      <w:r w:rsidR="00963042">
        <w:t>6.2</w:t>
      </w:r>
      <w:r w:rsidR="00C04175">
        <w:fldChar w:fldCharType="end"/>
      </w:r>
      <w:r>
        <w:t xml:space="preserve"> reveals an underpayment or outstanding amounts owed to the Licensor in a Reporting Period:</w:t>
      </w:r>
    </w:p>
    <w:p w14:paraId="193BE7A5" w14:textId="77777777" w:rsidR="00C30A86" w:rsidRDefault="00C30A86" w:rsidP="00337A77">
      <w:pPr>
        <w:pStyle w:val="Heading3"/>
      </w:pPr>
      <w:r>
        <w:t>the Licensee must promptly pay the Licensor the outstanding amount; and</w:t>
      </w:r>
    </w:p>
    <w:p w14:paraId="2A3268FA" w14:textId="77777777" w:rsidR="00C30A86" w:rsidRDefault="00C30A86" w:rsidP="00337A77">
      <w:pPr>
        <w:pStyle w:val="Heading3"/>
      </w:pPr>
      <w:r>
        <w:t xml:space="preserve">of 7% or more of Fees due in the Reporting Period, the Licensee must pay the Licensor the Licensor's reasonable costs for </w:t>
      </w:r>
      <w:r w:rsidRPr="007058DA">
        <w:t>performing the examination</w:t>
      </w:r>
      <w:r>
        <w:t>.</w:t>
      </w:r>
      <w:r w:rsidDel="00E90DD9">
        <w:t xml:space="preserve"> </w:t>
      </w:r>
    </w:p>
    <w:p w14:paraId="6AF215F6" w14:textId="77777777" w:rsidR="00C30A86" w:rsidRPr="00091E37" w:rsidRDefault="00C30A86" w:rsidP="00C30A86">
      <w:pPr>
        <w:pStyle w:val="Heading1"/>
        <w:keepLines/>
      </w:pPr>
      <w:bookmarkStart w:id="638" w:name="_Ref110875559"/>
      <w:bookmarkStart w:id="639" w:name="_Ref110887678"/>
      <w:bookmarkStart w:id="640" w:name="_Toc111112498"/>
      <w:bookmarkStart w:id="641" w:name="_Toc111112704"/>
      <w:r w:rsidRPr="00091E37">
        <w:t>Improvements</w:t>
      </w:r>
      <w:bookmarkEnd w:id="638"/>
      <w:bookmarkEnd w:id="639"/>
      <w:bookmarkEnd w:id="640"/>
      <w:bookmarkEnd w:id="641"/>
    </w:p>
    <w:p w14:paraId="644161B8" w14:textId="77777777" w:rsidR="00C30A86" w:rsidRDefault="00C30A86" w:rsidP="00C30A86">
      <w:pPr>
        <w:pStyle w:val="Heading2"/>
        <w:keepLines/>
      </w:pPr>
      <w:bookmarkStart w:id="642" w:name="_Ref110875409"/>
      <w:bookmarkStart w:id="643" w:name="_Ref110875840"/>
      <w:bookmarkStart w:id="644" w:name="_Toc111112499"/>
      <w:bookmarkStart w:id="645" w:name="_Toc111112705"/>
      <w:r>
        <w:t>Ownership and rights to Improvements</w:t>
      </w:r>
      <w:bookmarkEnd w:id="642"/>
      <w:bookmarkEnd w:id="643"/>
      <w:bookmarkEnd w:id="644"/>
      <w:bookmarkEnd w:id="645"/>
    </w:p>
    <w:p w14:paraId="3B4ECAA7" w14:textId="48BD45D5" w:rsidR="00C30A86" w:rsidRDefault="00C30A86" w:rsidP="00C30A86">
      <w:pPr>
        <w:pStyle w:val="Heading3"/>
        <w:keepNext/>
        <w:keepLines/>
      </w:pPr>
      <w:r>
        <w:t xml:space="preserve">Unless otherwise specified in item </w:t>
      </w:r>
      <w:r w:rsidR="00C04175">
        <w:fldChar w:fldCharType="begin"/>
      </w:r>
      <w:r w:rsidR="00C04175">
        <w:instrText xml:space="preserve"> REF _Ref110875374 \w \h </w:instrText>
      </w:r>
      <w:r w:rsidR="00C04175">
        <w:fldChar w:fldCharType="separate"/>
      </w:r>
      <w:r w:rsidR="00963042">
        <w:t>6</w:t>
      </w:r>
      <w:r w:rsidR="00C04175">
        <w:fldChar w:fldCharType="end"/>
      </w:r>
      <w:r>
        <w:t xml:space="preserve"> of the Details Schedule:</w:t>
      </w:r>
    </w:p>
    <w:p w14:paraId="58C13757" w14:textId="77777777" w:rsidR="00C30A86" w:rsidRDefault="00C30A86" w:rsidP="00C30A86">
      <w:pPr>
        <w:pStyle w:val="Heading4"/>
        <w:keepNext/>
        <w:keepLines/>
      </w:pPr>
      <w:r>
        <w:t>IPR in any Improvements created by the Licensee are owned by the Licensee;</w:t>
      </w:r>
    </w:p>
    <w:p w14:paraId="0774FA2C" w14:textId="77777777" w:rsidR="00C30A86" w:rsidRDefault="00C30A86" w:rsidP="00C30A86">
      <w:pPr>
        <w:pStyle w:val="Heading4"/>
      </w:pPr>
      <w:r>
        <w:t>the Licensee must notify the Licensor of any Improvement created by the Licensee as soon as practicable after the Improvement has been created;</w:t>
      </w:r>
      <w:r w:rsidRPr="002D2132">
        <w:t xml:space="preserve"> </w:t>
      </w:r>
      <w:r>
        <w:t>and</w:t>
      </w:r>
    </w:p>
    <w:p w14:paraId="2DAE1D3D" w14:textId="720F006E" w:rsidR="00C30A86" w:rsidRDefault="00C30A86" w:rsidP="00C30A86">
      <w:pPr>
        <w:pStyle w:val="Heading4"/>
        <w:keepLines/>
      </w:pPr>
      <w:r>
        <w:lastRenderedPageBreak/>
        <w:t xml:space="preserve">where the Licensee is the owner of IPR in Improvements, the Licensee grants to the Licensor a licence to the IPR in Improvements created by the Licensee on the terms detailed in item </w:t>
      </w:r>
      <w:r w:rsidR="00C04175">
        <w:fldChar w:fldCharType="begin"/>
      </w:r>
      <w:r w:rsidR="00C04175">
        <w:instrText xml:space="preserve"> REF _Ref110875374 \w \h </w:instrText>
      </w:r>
      <w:r w:rsidR="00C04175">
        <w:fldChar w:fldCharType="separate"/>
      </w:r>
      <w:r w:rsidR="00963042">
        <w:t>6</w:t>
      </w:r>
      <w:r w:rsidR="00C04175">
        <w:fldChar w:fldCharType="end"/>
      </w:r>
      <w:r>
        <w:t xml:space="preserve"> of the Details Schedule.</w:t>
      </w:r>
    </w:p>
    <w:p w14:paraId="0BA469EE" w14:textId="71F3174D" w:rsidR="00C30A86" w:rsidRDefault="00C30A86" w:rsidP="00C30A86">
      <w:pPr>
        <w:pStyle w:val="Heading3"/>
      </w:pPr>
      <w:r>
        <w:t xml:space="preserve">Where and to the extent that the Licensor is specified in item </w:t>
      </w:r>
      <w:r w:rsidR="00C04175">
        <w:fldChar w:fldCharType="begin"/>
      </w:r>
      <w:r w:rsidR="00C04175">
        <w:instrText xml:space="preserve"> REF _Ref110875374 \w \h </w:instrText>
      </w:r>
      <w:r w:rsidR="00C04175">
        <w:fldChar w:fldCharType="separate"/>
      </w:r>
      <w:r w:rsidR="00963042">
        <w:t>6</w:t>
      </w:r>
      <w:r w:rsidR="00C04175">
        <w:fldChar w:fldCharType="end"/>
      </w:r>
      <w:r>
        <w:t xml:space="preserve"> of the Details Schedule as the owner of IPR in such Improvements</w:t>
      </w:r>
      <w:r w:rsidRPr="00F51172">
        <w:t xml:space="preserve"> </w:t>
      </w:r>
      <w:r>
        <w:t>created by the Licensee:</w:t>
      </w:r>
    </w:p>
    <w:p w14:paraId="3D808EDA" w14:textId="77777777" w:rsidR="00C30A86" w:rsidRDefault="00C30A86" w:rsidP="00C30A86">
      <w:pPr>
        <w:pStyle w:val="Heading4"/>
      </w:pPr>
      <w:r>
        <w:t xml:space="preserve">the Licensee </w:t>
      </w:r>
      <w:r>
        <w:rPr>
          <w:szCs w:val="20"/>
        </w:rPr>
        <w:t xml:space="preserve">assigns to the Licensor all rights, title and interest in and to the IPR in such Improvements </w:t>
      </w:r>
      <w:r w:rsidRPr="007058DA">
        <w:rPr>
          <w:szCs w:val="20"/>
        </w:rPr>
        <w:t>immediately</w:t>
      </w:r>
      <w:r>
        <w:rPr>
          <w:szCs w:val="20"/>
        </w:rPr>
        <w:t xml:space="preserve"> on creation; and</w:t>
      </w:r>
    </w:p>
    <w:p w14:paraId="07F50E4D" w14:textId="77777777" w:rsidR="00C30A86" w:rsidRDefault="00C30A86" w:rsidP="00C30A86">
      <w:pPr>
        <w:pStyle w:val="Heading4"/>
      </w:pPr>
      <w:r>
        <w:t>the Licensor grants the Licensee a Licence to the IPR in the Improvements created by the Licensee on the same terms as the Licensed IPR.</w:t>
      </w:r>
    </w:p>
    <w:p w14:paraId="5F324FED" w14:textId="2E2CB9B9" w:rsidR="00C30A86" w:rsidRDefault="00C30A86" w:rsidP="00C30A86">
      <w:pPr>
        <w:pStyle w:val="Heading3"/>
      </w:pPr>
      <w:r>
        <w:t>The parties must do all things (including executing any document) necessary or desirable to give full effect to this clause</w:t>
      </w:r>
      <w:r w:rsidR="00C04175">
        <w:t xml:space="preserve"> </w:t>
      </w:r>
      <w:r w:rsidR="00C04175">
        <w:fldChar w:fldCharType="begin"/>
      </w:r>
      <w:r w:rsidR="00C04175">
        <w:instrText xml:space="preserve"> REF _Ref110875409 \w \h </w:instrText>
      </w:r>
      <w:r w:rsidR="00C04175">
        <w:fldChar w:fldCharType="separate"/>
      </w:r>
      <w:r w:rsidR="00963042">
        <w:t>7.1</w:t>
      </w:r>
      <w:r w:rsidR="00C04175">
        <w:fldChar w:fldCharType="end"/>
      </w:r>
      <w:r>
        <w:t>.</w:t>
      </w:r>
    </w:p>
    <w:p w14:paraId="28311A87" w14:textId="487906C0" w:rsidR="00C30A86" w:rsidRDefault="00C30A86" w:rsidP="00C30A86">
      <w:pPr>
        <w:pStyle w:val="Heading3"/>
        <w:keepNext/>
        <w:keepLines/>
      </w:pPr>
      <w:r>
        <w:t xml:space="preserve">This Agreement does not assign or grant any rights to the Licensee in respect of any IPR in Improvements created by the Licensor after the Commencement Date.  Where the parties intend for the Licensee to have rights to such IPR, they will amend the Agreement in accordance with clause </w:t>
      </w:r>
      <w:r w:rsidR="00C04175">
        <w:fldChar w:fldCharType="begin"/>
      </w:r>
      <w:r w:rsidR="00C04175">
        <w:instrText xml:space="preserve"> REF _Ref110875425 \w \h </w:instrText>
      </w:r>
      <w:r w:rsidR="00C04175">
        <w:fldChar w:fldCharType="separate"/>
      </w:r>
      <w:r w:rsidR="00963042">
        <w:t>19.4</w:t>
      </w:r>
      <w:r w:rsidR="00C04175">
        <w:fldChar w:fldCharType="end"/>
      </w:r>
      <w:r>
        <w:t xml:space="preserve"> to incorporate the Improvements within the Licensed IPR.</w:t>
      </w:r>
    </w:p>
    <w:p w14:paraId="7ED3884D" w14:textId="77777777" w:rsidR="00C30A86" w:rsidRDefault="00C30A86" w:rsidP="00C30A86">
      <w:pPr>
        <w:pStyle w:val="Heading3"/>
      </w:pPr>
      <w:r>
        <w:t>Where not granted under this Agreement, the parties each agree to negotiate in good faith a further licence to the IPR in any Improvements in connection with the Licensed IPR for the purpose of Commercialisation.</w:t>
      </w:r>
    </w:p>
    <w:p w14:paraId="1420FB52" w14:textId="77777777" w:rsidR="00C30A86" w:rsidRPr="00091E37" w:rsidRDefault="00C30A86" w:rsidP="00C30A86">
      <w:pPr>
        <w:pStyle w:val="Heading1"/>
        <w:keepLines/>
      </w:pPr>
      <w:bookmarkStart w:id="646" w:name="_Ref110885177"/>
      <w:bookmarkStart w:id="647" w:name="_Toc111112500"/>
      <w:bookmarkStart w:id="648" w:name="_Toc111112706"/>
      <w:r>
        <w:rPr>
          <w:b w:val="0"/>
          <w:noProof/>
          <w:lang w:eastAsia="en-AU"/>
        </w:rPr>
        <mc:AlternateContent>
          <mc:Choice Requires="wps">
            <w:drawing>
              <wp:anchor distT="0" distB="0" distL="114300" distR="114300" simplePos="0" relativeHeight="251980800" behindDoc="0" locked="0" layoutInCell="1" allowOverlap="1" wp14:anchorId="5849C6AC" wp14:editId="21578901">
                <wp:simplePos x="0" y="0"/>
                <wp:positionH relativeFrom="rightMargin">
                  <wp:posOffset>-13849985</wp:posOffset>
                </wp:positionH>
                <wp:positionV relativeFrom="paragraph">
                  <wp:posOffset>-3214370</wp:posOffset>
                </wp:positionV>
                <wp:extent cx="2631600" cy="2190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600" cy="2190750"/>
                        </a:xfrm>
                        <a:prstGeom prst="rect">
                          <a:avLst/>
                        </a:prstGeom>
                        <a:solidFill>
                          <a:schemeClr val="accent6"/>
                        </a:solidFill>
                        <a:ln w="6350">
                          <a:noFill/>
                        </a:ln>
                      </wps:spPr>
                      <wps:txbx>
                        <w:txbxContent>
                          <w:p w14:paraId="14E83F0D" w14:textId="77777777" w:rsidR="00C30A86" w:rsidRPr="00C42C84" w:rsidRDefault="00C30A86" w:rsidP="00C30A86">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C42C84">
                              <w:rPr>
                                <w:sz w:val="16"/>
                              </w:rPr>
                              <w:t>The rights being granted in this Agreement are for the Licensee to Commercialise the Licensed IPR - rather than to distribute existing products on behalf of the Licensor.</w:t>
                            </w:r>
                          </w:p>
                          <w:p w14:paraId="2CC77F62" w14:textId="77777777" w:rsidR="00C30A86" w:rsidRPr="00C42C84" w:rsidRDefault="00C30A86" w:rsidP="00C30A86">
                            <w:pPr>
                              <w:spacing w:after="120"/>
                              <w:rPr>
                                <w:sz w:val="16"/>
                              </w:rPr>
                            </w:pPr>
                            <w:r w:rsidRPr="00C42C84">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  This includes responsibility for safety and obtaining regulatory approvals.</w:t>
                            </w:r>
                          </w:p>
                          <w:p w14:paraId="7C6EAC23" w14:textId="77777777" w:rsidR="00C30A86" w:rsidRPr="00C42C84" w:rsidRDefault="00C30A86" w:rsidP="00C30A86">
                            <w:pPr>
                              <w:spacing w:after="120"/>
                              <w:rPr>
                                <w:sz w:val="16"/>
                              </w:rPr>
                            </w:pPr>
                            <w:r w:rsidRPr="00C42C84">
                              <w:rPr>
                                <w:sz w:val="16"/>
                              </w:rPr>
                              <w:t>It would not be appropriate for the parties to use this template if this allocation of responsibility was amended.  Any changes proposed should be carefully considered for their legal and commercial 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9C6AC" id="Text Box 19" o:spid="_x0000_s1115" type="#_x0000_t202" style="position:absolute;left:0;text-align:left;margin-left:-1090.55pt;margin-top:-253.1pt;width:207.2pt;height:172.5pt;z-index:25198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" fillcolor="#e9e4de [3209]" stroked="f" strokeweight=".5pt">
                <v:textbox>
                  <w:txbxContent>
                    <w:p w14:paraId="14E83F0D" w14:textId="77777777" w:rsidR="00C30A86" w:rsidRPr="00C42C84" w:rsidRDefault="00C30A86" w:rsidP="00C30A86">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C42C84">
                        <w:rPr>
                          <w:sz w:val="16"/>
                        </w:rPr>
                        <w:t>The rights being granted in this Agreement are for the Licensee to Commercialise the Licensed IPR - rather than to distribute existing products on behalf of the Licensor.</w:t>
                      </w:r>
                    </w:p>
                    <w:p w14:paraId="2CC77F62" w14:textId="77777777" w:rsidR="00C30A86" w:rsidRPr="00C42C84" w:rsidRDefault="00C30A86" w:rsidP="00C30A86">
                      <w:pPr>
                        <w:spacing w:after="120"/>
                        <w:rPr>
                          <w:sz w:val="16"/>
                        </w:rPr>
                      </w:pPr>
                      <w:r w:rsidRPr="00C42C84">
                        <w:rPr>
                          <w:sz w:val="16"/>
                        </w:rPr>
                        <w:t>While there may be prototype or early stage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  This includes responsibility for safety and obtaining regulatory approvals.</w:t>
                      </w:r>
                    </w:p>
                    <w:p w14:paraId="7C6EAC23" w14:textId="77777777" w:rsidR="00C30A86" w:rsidRPr="00C42C84" w:rsidRDefault="00C30A86" w:rsidP="00C30A86">
                      <w:pPr>
                        <w:spacing w:after="120"/>
                        <w:rPr>
                          <w:sz w:val="16"/>
                        </w:rPr>
                      </w:pPr>
                      <w:r w:rsidRPr="00C42C84">
                        <w:rPr>
                          <w:sz w:val="16"/>
                        </w:rPr>
                        <w:t>It would not be appropriate for the parties to use this template if this allocation of responsibility was amended.  Any changes proposed should be carefully considered for their legal and commercial impacts.</w:t>
                      </w:r>
                    </w:p>
                  </w:txbxContent>
                </v:textbox>
                <w10:wrap anchorx="margin"/>
              </v:shape>
            </w:pict>
          </mc:Fallback>
        </mc:AlternateContent>
      </w:r>
      <w:r w:rsidRPr="00091E37">
        <w:t>Standards</w:t>
      </w:r>
      <w:bookmarkEnd w:id="646"/>
      <w:bookmarkEnd w:id="647"/>
      <w:bookmarkEnd w:id="648"/>
    </w:p>
    <w:p w14:paraId="50562A51" w14:textId="77777777" w:rsidR="00C30A86" w:rsidRDefault="00C30A86" w:rsidP="00C30A86">
      <w:pPr>
        <w:pStyle w:val="Heading2"/>
        <w:keepLines/>
      </w:pPr>
      <w:bookmarkStart w:id="649" w:name="_Toc111112501"/>
      <w:bookmarkStart w:id="650" w:name="_Toc111112707"/>
      <w:r>
        <w:t>Compliance with laws and technical standards</w:t>
      </w:r>
      <w:bookmarkEnd w:id="649"/>
      <w:bookmarkEnd w:id="650"/>
    </w:p>
    <w:p w14:paraId="14A241BE" w14:textId="77777777" w:rsidR="00C30A86" w:rsidRDefault="00C30A86" w:rsidP="00C30A86">
      <w:pPr>
        <w:pStyle w:val="IndentParaLevel1"/>
        <w:keepNext/>
        <w:keepLines/>
        <w:numPr>
          <w:ilvl w:val="0"/>
          <w:numId w:val="27"/>
        </w:numPr>
      </w:pPr>
      <w:r>
        <w:t>The Licensee must comply with any applicable laws and industry standards relating to the Commercialisation of the Licensed IPR and development and marketing of Products in any jurisdiction in the Territory in which it conducts those activities or in which any Product is to be released.</w:t>
      </w:r>
    </w:p>
    <w:p w14:paraId="2FC0C11C" w14:textId="77777777" w:rsidR="00C30A86" w:rsidRDefault="00C30A86" w:rsidP="00C30A86">
      <w:pPr>
        <w:pStyle w:val="Heading2"/>
      </w:pPr>
      <w:bookmarkStart w:id="651" w:name="_Toc111112502"/>
      <w:bookmarkStart w:id="652" w:name="_Toc111112708"/>
      <w:r>
        <w:t>Products to be safe</w:t>
      </w:r>
      <w:bookmarkEnd w:id="651"/>
      <w:bookmarkEnd w:id="652"/>
    </w:p>
    <w:p w14:paraId="10BD13A9" w14:textId="77777777" w:rsidR="00C30A86" w:rsidRDefault="00C30A86" w:rsidP="00C30A86">
      <w:pPr>
        <w:pStyle w:val="IndentParaLevel1"/>
        <w:numPr>
          <w:ilvl w:val="0"/>
          <w:numId w:val="27"/>
        </w:numPr>
      </w:pPr>
      <w:r>
        <w:t>The Licensee must take all reasonable steps to ensure that all Products are safe for their intended use.</w:t>
      </w:r>
    </w:p>
    <w:p w14:paraId="40A7EE9F" w14:textId="77777777" w:rsidR="00C30A86" w:rsidRDefault="00C30A86" w:rsidP="00C30A86">
      <w:pPr>
        <w:pStyle w:val="Heading2"/>
        <w:keepLines/>
      </w:pPr>
      <w:bookmarkStart w:id="653" w:name="_Toc111112503"/>
      <w:bookmarkStart w:id="654" w:name="_Toc111112709"/>
      <w:r>
        <w:t>Regulatory approvals</w:t>
      </w:r>
      <w:bookmarkEnd w:id="653"/>
      <w:bookmarkEnd w:id="654"/>
    </w:p>
    <w:p w14:paraId="057A1465" w14:textId="77777777" w:rsidR="00C30A86" w:rsidRDefault="00C30A86" w:rsidP="00C30A86">
      <w:pPr>
        <w:pStyle w:val="IndentParaLevel1"/>
        <w:keepLines/>
        <w:numPr>
          <w:ilvl w:val="0"/>
          <w:numId w:val="27"/>
        </w:numPr>
      </w:pPr>
      <w:r>
        <w:t>The Licensee must seek and obtain approval from all relevant regulatory authorities in all relevant jurisdictions in which any Product is to be released.  To the extent required by applicable laws, the Licensor shall (at the Licensee's direction) provide any assistance reasonable and necessary to enable such approvals to be obtained.</w:t>
      </w:r>
    </w:p>
    <w:p w14:paraId="376D16DF" w14:textId="77777777" w:rsidR="00C30A86" w:rsidRDefault="00C30A86" w:rsidP="00C30A86">
      <w:pPr>
        <w:pStyle w:val="Heading2"/>
      </w:pPr>
      <w:bookmarkStart w:id="655" w:name="_Toc111112504"/>
      <w:bookmarkStart w:id="656" w:name="_Toc111112710"/>
      <w:r>
        <w:t>Compliance is Licensee's responsibility</w:t>
      </w:r>
      <w:bookmarkEnd w:id="655"/>
      <w:bookmarkEnd w:id="656"/>
    </w:p>
    <w:p w14:paraId="6F133AFB" w14:textId="77777777" w:rsidR="00C30A86" w:rsidRDefault="00C30A86" w:rsidP="00C30A86">
      <w:pPr>
        <w:pStyle w:val="IndentParaLevel1"/>
        <w:numPr>
          <w:ilvl w:val="0"/>
          <w:numId w:val="27"/>
        </w:numPr>
      </w:pPr>
      <w:r>
        <w:t xml:space="preserve">To the extent permitted by law, the Licensor is excluded from all liability for any defect, damage, loss, death or injury caused by any Product as a result of the Licensee's compliance or failure to comply with any technical standards or regulatory requirements.  </w:t>
      </w:r>
    </w:p>
    <w:p w14:paraId="4FCAA472" w14:textId="77777777" w:rsidR="00C30A86" w:rsidRDefault="00C30A86" w:rsidP="00C30A86">
      <w:pPr>
        <w:pStyle w:val="Heading2"/>
      </w:pPr>
      <w:bookmarkStart w:id="657" w:name="_Toc111112505"/>
      <w:bookmarkStart w:id="658" w:name="_Toc111112711"/>
      <w:r>
        <w:t>No reliance on the Materials</w:t>
      </w:r>
      <w:bookmarkEnd w:id="657"/>
      <w:bookmarkEnd w:id="658"/>
    </w:p>
    <w:p w14:paraId="2C138D98" w14:textId="34AED8C9" w:rsidR="00C30A86" w:rsidRDefault="00C30A86" w:rsidP="00C30A86">
      <w:pPr>
        <w:pStyle w:val="IndentParaLevel1"/>
        <w:numPr>
          <w:ilvl w:val="0"/>
          <w:numId w:val="27"/>
        </w:numPr>
      </w:pPr>
      <w:r>
        <w:t>Unless expressly agreed by the Parties</w:t>
      </w:r>
      <w:r w:rsidRPr="004D327C">
        <w:t xml:space="preserve"> </w:t>
      </w:r>
      <w:r>
        <w:t xml:space="preserve">in section </w:t>
      </w:r>
      <w:r w:rsidR="003526FA">
        <w:fldChar w:fldCharType="begin"/>
      </w:r>
      <w:r w:rsidR="003526FA">
        <w:instrText xml:space="preserve"> REF _Ref110873412 \n \h </w:instrText>
      </w:r>
      <w:r w:rsidR="003526FA">
        <w:fldChar w:fldCharType="separate"/>
      </w:r>
      <w:r w:rsidR="00963042">
        <w:t>4</w:t>
      </w:r>
      <w:r w:rsidR="003526FA">
        <w:fldChar w:fldCharType="end"/>
      </w:r>
      <w:r w:rsidR="003526FA">
        <w:t xml:space="preserve"> of </w:t>
      </w:r>
      <w:r w:rsidR="003526FA">
        <w:fldChar w:fldCharType="begin"/>
      </w:r>
      <w:r w:rsidR="003526FA">
        <w:instrText xml:space="preserve"> REF _Ref110885134 \n \h </w:instrText>
      </w:r>
      <w:r w:rsidR="003526FA">
        <w:fldChar w:fldCharType="separate"/>
      </w:r>
      <w:r w:rsidR="00963042">
        <w:t>Schedule 2</w:t>
      </w:r>
      <w:r w:rsidR="003526FA">
        <w:fldChar w:fldCharType="end"/>
      </w:r>
      <w:r w:rsidR="003526FA">
        <w:t xml:space="preserve"> </w:t>
      </w:r>
      <w:r>
        <w:t>any Materials (including specifications or technical information) provided by the Licensor:</w:t>
      </w:r>
    </w:p>
    <w:p w14:paraId="052BD471" w14:textId="77777777" w:rsidR="00C30A86" w:rsidRDefault="00C30A86" w:rsidP="00C30A86">
      <w:pPr>
        <w:pStyle w:val="Heading3"/>
      </w:pPr>
      <w:r>
        <w:lastRenderedPageBreak/>
        <w:t xml:space="preserve">are for information and assistance only and must be verified by the Licensee as being appropriate for their purpose; </w:t>
      </w:r>
    </w:p>
    <w:p w14:paraId="7D81ACD1" w14:textId="77777777" w:rsidR="00C30A86" w:rsidRDefault="00C30A86" w:rsidP="00C30A86">
      <w:pPr>
        <w:pStyle w:val="Heading3"/>
      </w:pPr>
      <w:r>
        <w:t>must not be incorporated directly into Products that are intended to be sold; and</w:t>
      </w:r>
    </w:p>
    <w:p w14:paraId="72CFCFD9" w14:textId="746244B6" w:rsidR="00C30A86" w:rsidRDefault="00C30A86" w:rsidP="00C30A86">
      <w:pPr>
        <w:pStyle w:val="Heading3"/>
      </w:pPr>
      <w:r>
        <w:t>do not reduce or relieve the Licensee from its obligations under this clause</w:t>
      </w:r>
      <w:r w:rsidR="003526FA">
        <w:t xml:space="preserve"> </w:t>
      </w:r>
      <w:r w:rsidR="003526FA">
        <w:fldChar w:fldCharType="begin"/>
      </w:r>
      <w:r w:rsidR="003526FA">
        <w:instrText xml:space="preserve"> REF _Ref110885177 \n \h </w:instrText>
      </w:r>
      <w:r w:rsidR="003526FA">
        <w:fldChar w:fldCharType="separate"/>
      </w:r>
      <w:r w:rsidR="00963042">
        <w:t>8</w:t>
      </w:r>
      <w:r w:rsidR="003526FA">
        <w:fldChar w:fldCharType="end"/>
      </w:r>
      <w:r>
        <w:t>, or otherwise in respect of the Products.</w:t>
      </w:r>
    </w:p>
    <w:p w14:paraId="2965B6D6" w14:textId="77777777" w:rsidR="00C30A86" w:rsidRDefault="00C30A86" w:rsidP="00C30A86">
      <w:pPr>
        <w:pStyle w:val="Heading2"/>
      </w:pPr>
      <w:bookmarkStart w:id="659" w:name="_Toc111112506"/>
      <w:bookmarkStart w:id="660" w:name="_Toc111112712"/>
      <w:r>
        <w:t>Inspection of Products</w:t>
      </w:r>
      <w:bookmarkEnd w:id="659"/>
      <w:bookmarkEnd w:id="660"/>
    </w:p>
    <w:p w14:paraId="3E240516" w14:textId="77777777" w:rsidR="00C30A86" w:rsidRDefault="00C30A86" w:rsidP="00C30A86">
      <w:pPr>
        <w:pStyle w:val="IndentParaLevel1"/>
        <w:numPr>
          <w:ilvl w:val="0"/>
          <w:numId w:val="27"/>
        </w:numPr>
      </w:pPr>
      <w:r>
        <w:t>The Licensee must allow the Licensor to inspect a copy of any Products on request for the purpose of ensuring compliance with obligations under this Agreement.  The Licensor is not obligated to inspect Products and inspection does not affect the obligations of the Licensor or Licensee in respect of such Products.</w:t>
      </w:r>
    </w:p>
    <w:p w14:paraId="06E3F290" w14:textId="77777777" w:rsidR="00C30A86" w:rsidRPr="000E5A8C" w:rsidRDefault="00C30A86" w:rsidP="00C30A86">
      <w:pPr>
        <w:pStyle w:val="Heading1"/>
      </w:pPr>
      <w:bookmarkStart w:id="661" w:name="_Ref110885201"/>
      <w:bookmarkStart w:id="662" w:name="_Toc111112507"/>
      <w:bookmarkStart w:id="663" w:name="_Toc111112713"/>
      <w:r w:rsidRPr="000E5A8C">
        <w:t>Registration management and Registration costs</w:t>
      </w:r>
      <w:bookmarkEnd w:id="661"/>
      <w:bookmarkEnd w:id="662"/>
      <w:bookmarkEnd w:id="663"/>
    </w:p>
    <w:p w14:paraId="71DD426B" w14:textId="142163A4" w:rsidR="00C30A86" w:rsidRPr="00266D3B" w:rsidRDefault="00C30A86" w:rsidP="00C30A86">
      <w:pPr>
        <w:pStyle w:val="IndentParaLevel1"/>
        <w:numPr>
          <w:ilvl w:val="0"/>
          <w:numId w:val="27"/>
        </w:numPr>
      </w:pPr>
      <w:r w:rsidRPr="00266D3B">
        <w:t xml:space="preserve">This clause </w:t>
      </w:r>
      <w:r w:rsidR="003526FA">
        <w:fldChar w:fldCharType="begin"/>
      </w:r>
      <w:r w:rsidR="003526FA">
        <w:instrText xml:space="preserve"> REF _Ref110885201 \n \h </w:instrText>
      </w:r>
      <w:r w:rsidR="003526FA">
        <w:fldChar w:fldCharType="separate"/>
      </w:r>
      <w:r w:rsidR="00963042">
        <w:t>9</w:t>
      </w:r>
      <w:r w:rsidR="003526FA">
        <w:fldChar w:fldCharType="end"/>
      </w:r>
      <w:r w:rsidRPr="00266D3B">
        <w:t xml:space="preserve"> applies, except to the extent the parties have agreed otherwise in section </w:t>
      </w:r>
      <w:r w:rsidR="003526FA">
        <w:fldChar w:fldCharType="begin"/>
      </w:r>
      <w:r w:rsidR="003526FA">
        <w:instrText xml:space="preserve"> REF _Ref110885224 \n \h </w:instrText>
      </w:r>
      <w:r w:rsidR="003526FA">
        <w:fldChar w:fldCharType="separate"/>
      </w:r>
      <w:r w:rsidR="00963042">
        <w:t>6</w:t>
      </w:r>
      <w:r w:rsidR="003526FA">
        <w:fldChar w:fldCharType="end"/>
      </w:r>
      <w:r w:rsidR="003526FA">
        <w:t xml:space="preserve"> </w:t>
      </w:r>
      <w:r w:rsidRPr="00266D3B">
        <w:t xml:space="preserve">of </w:t>
      </w:r>
      <w:r w:rsidR="005B0242">
        <w:fldChar w:fldCharType="begin"/>
      </w:r>
      <w:r w:rsidR="005B0242">
        <w:instrText xml:space="preserve"> REF _Ref110941430 \n \h </w:instrText>
      </w:r>
      <w:r w:rsidR="005B0242">
        <w:fldChar w:fldCharType="separate"/>
      </w:r>
      <w:r w:rsidR="00963042">
        <w:t>Schedule 2</w:t>
      </w:r>
      <w:r w:rsidR="005B0242">
        <w:fldChar w:fldCharType="end"/>
      </w:r>
      <w:r>
        <w:t xml:space="preserve"> or the </w:t>
      </w:r>
      <w:r w:rsidRPr="00757DFD">
        <w:t>IP</w:t>
      </w:r>
      <w:r w:rsidRPr="00266D3B">
        <w:t>R</w:t>
      </w:r>
      <w:r w:rsidRPr="00757DFD">
        <w:t xml:space="preserve"> </w:t>
      </w:r>
      <w:r w:rsidRPr="0003512F">
        <w:t>Management Plan</w:t>
      </w:r>
      <w:r w:rsidRPr="00266D3B">
        <w:t xml:space="preserve">. </w:t>
      </w:r>
    </w:p>
    <w:p w14:paraId="504A0758" w14:textId="77777777" w:rsidR="00C30A86" w:rsidRPr="00266D3B" w:rsidRDefault="00C30A86" w:rsidP="00C30A86">
      <w:pPr>
        <w:pStyle w:val="Heading2"/>
      </w:pPr>
      <w:bookmarkStart w:id="664" w:name="_Toc111112508"/>
      <w:bookmarkStart w:id="665" w:name="_Toc111112714"/>
      <w:r w:rsidRPr="00266D3B">
        <w:t>Filing, Prosecution and Maintenance of Registrations and Registration Applications</w:t>
      </w:r>
      <w:bookmarkEnd w:id="664"/>
      <w:bookmarkEnd w:id="665"/>
    </w:p>
    <w:p w14:paraId="43089A34" w14:textId="52B36246" w:rsidR="00C30A86" w:rsidRPr="00266D3B" w:rsidRDefault="00C30A86" w:rsidP="00C30A86">
      <w:pPr>
        <w:pStyle w:val="Heading3"/>
      </w:pPr>
      <w:bookmarkStart w:id="666" w:name="_Ref110885322"/>
      <w:r w:rsidRPr="00266D3B">
        <w:t>Subject to clause</w:t>
      </w:r>
      <w:r w:rsidR="003526FA">
        <w:t xml:space="preserve"> </w:t>
      </w:r>
      <w:r w:rsidR="003526FA">
        <w:fldChar w:fldCharType="begin"/>
      </w:r>
      <w:r w:rsidR="003526FA">
        <w:instrText xml:space="preserve"> REF _Ref110885288 \w \h </w:instrText>
      </w:r>
      <w:r w:rsidR="003526FA">
        <w:fldChar w:fldCharType="separate"/>
      </w:r>
      <w:r w:rsidR="00963042">
        <w:t>9.1(b)</w:t>
      </w:r>
      <w:r w:rsidR="003526FA">
        <w:fldChar w:fldCharType="end"/>
      </w:r>
      <w:r w:rsidRPr="00266D3B">
        <w:t>, the Licensor is required to file, Prosecute and Maintain the Registration Applications and the Registrations.</w:t>
      </w:r>
      <w:bookmarkEnd w:id="666"/>
    </w:p>
    <w:p w14:paraId="3C10918F" w14:textId="656E7895" w:rsidR="00C30A86" w:rsidRPr="00266D3B" w:rsidRDefault="00C30A86" w:rsidP="00C30A86">
      <w:pPr>
        <w:pStyle w:val="Heading3"/>
        <w:keepLines/>
      </w:pPr>
      <w:bookmarkStart w:id="667" w:name="_Ref110885288"/>
      <w:r w:rsidRPr="00266D3B">
        <w:t>If the Licensor is at any time during the Term unable</w:t>
      </w:r>
      <w:r>
        <w:t xml:space="preserve"> to comply with clause</w:t>
      </w:r>
      <w:r w:rsidR="003526FA">
        <w:t xml:space="preserve"> </w:t>
      </w:r>
      <w:r w:rsidR="003526FA">
        <w:fldChar w:fldCharType="begin"/>
      </w:r>
      <w:r w:rsidR="003526FA">
        <w:instrText xml:space="preserve"> REF _Ref110885322 \w \h </w:instrText>
      </w:r>
      <w:r w:rsidR="003526FA">
        <w:fldChar w:fldCharType="separate"/>
      </w:r>
      <w:r w:rsidR="00963042">
        <w:t>9.1(a)</w:t>
      </w:r>
      <w:r w:rsidR="003526FA">
        <w:fldChar w:fldCharType="end"/>
      </w:r>
      <w:r w:rsidRPr="00266D3B">
        <w:t>, or considers that the continued Prosecution and Maintenance of the Registration Applications and the Registrations is not appropriate, the Licensor must:</w:t>
      </w:r>
      <w:bookmarkEnd w:id="667"/>
    </w:p>
    <w:p w14:paraId="62ACFE87" w14:textId="77777777" w:rsidR="00C30A86" w:rsidRPr="00266D3B" w:rsidRDefault="00C30A86" w:rsidP="00C30A86">
      <w:pPr>
        <w:pStyle w:val="Heading4"/>
      </w:pPr>
      <w:r w:rsidRPr="00266D3B">
        <w:t>notify the Licensee promptly of the circumstances that make it unable to continue the Prosecution or Maintenance of the relevant Registration Applications or Registrations, or that make such Prosecution or Maintenance inappropriate; and</w:t>
      </w:r>
    </w:p>
    <w:p w14:paraId="21AD6A3F" w14:textId="77777777" w:rsidR="00C30A86" w:rsidRPr="00266D3B" w:rsidRDefault="00C30A86" w:rsidP="00C30A86">
      <w:pPr>
        <w:pStyle w:val="Heading4"/>
      </w:pPr>
      <w:r w:rsidRPr="00266D3B">
        <w:t xml:space="preserve">engage in good faith discussion with the </w:t>
      </w:r>
      <w:r>
        <w:t>Licensee</w:t>
      </w:r>
      <w:r w:rsidRPr="00266D3B">
        <w:t xml:space="preserve"> in respect of the steps to be taken, including in accordance with any process and the rights and obligations of the parties agreed in the IPR Management Plan.</w:t>
      </w:r>
    </w:p>
    <w:p w14:paraId="14D1A744" w14:textId="77777777" w:rsidR="00C30A86" w:rsidRPr="00266D3B" w:rsidRDefault="00C30A86" w:rsidP="00C30A86">
      <w:pPr>
        <w:pStyle w:val="Heading3"/>
        <w:keepNext/>
        <w:keepLines/>
      </w:pPr>
      <w:r w:rsidRPr="00266D3B">
        <w:t xml:space="preserve">Without limiting the obligations under the IPR Management Plan, the Licensor is required to: </w:t>
      </w:r>
    </w:p>
    <w:p w14:paraId="4A0A8DE8" w14:textId="77777777" w:rsidR="00C30A86" w:rsidRPr="00266D3B" w:rsidRDefault="00C30A86" w:rsidP="00C30A86">
      <w:pPr>
        <w:pStyle w:val="Heading4"/>
      </w:pPr>
      <w:r w:rsidRPr="00266D3B">
        <w:t>keep the Licensee informed in a timely manner on the progress of the Registration Applications; and</w:t>
      </w:r>
    </w:p>
    <w:p w14:paraId="11F2CB96" w14:textId="77777777" w:rsidR="00C30A86" w:rsidRPr="00266D3B" w:rsidRDefault="00C30A86" w:rsidP="00C30A86">
      <w:pPr>
        <w:pStyle w:val="Heading4"/>
        <w:keepNext/>
        <w:keepLines/>
      </w:pPr>
      <w:r w:rsidRPr="00266D3B">
        <w:t>advise the Licensee in a timely manner of any act of an intellectual property office of which the Licensor is aware, which is likely to adversely impact on any Registration Application.</w:t>
      </w:r>
    </w:p>
    <w:p w14:paraId="2A78E5DA" w14:textId="77777777" w:rsidR="00C30A86" w:rsidRPr="00266D3B" w:rsidRDefault="00C30A86" w:rsidP="00C30A86">
      <w:pPr>
        <w:pStyle w:val="Heading3"/>
        <w:keepNext/>
        <w:keepLines/>
      </w:pPr>
      <w:r w:rsidRPr="00266D3B">
        <w:t>The Licensor must consult with the Licensee in good faith</w:t>
      </w:r>
      <w:r>
        <w:t xml:space="preserve"> and</w:t>
      </w:r>
      <w:r w:rsidRPr="00266D3B">
        <w:t xml:space="preserve"> in accordance with the IPR Management Plan prior to filing any additional applications for registration </w:t>
      </w:r>
      <w:r>
        <w:t>or protection of</w:t>
      </w:r>
      <w:r w:rsidRPr="00266D3B">
        <w:t xml:space="preserve"> the Licensed IPR.</w:t>
      </w:r>
    </w:p>
    <w:p w14:paraId="7B16A40C" w14:textId="77777777" w:rsidR="00C30A86" w:rsidRPr="00266D3B" w:rsidRDefault="00C30A86" w:rsidP="00C30A86">
      <w:pPr>
        <w:pStyle w:val="Heading3"/>
      </w:pPr>
      <w:r w:rsidRPr="00266D3B">
        <w:t>The Licensee must not file any patent application which discloses the Confidential Information of the Licensor.</w:t>
      </w:r>
    </w:p>
    <w:p w14:paraId="2EA067FB" w14:textId="77777777" w:rsidR="00C30A86" w:rsidRPr="00266D3B" w:rsidRDefault="00C30A86" w:rsidP="00C30A86">
      <w:pPr>
        <w:pStyle w:val="Heading2"/>
      </w:pPr>
      <w:bookmarkStart w:id="668" w:name="_Toc111112509"/>
      <w:bookmarkStart w:id="669" w:name="_Toc111112715"/>
      <w:r w:rsidRPr="00266D3B">
        <w:lastRenderedPageBreak/>
        <w:t>Registration costs</w:t>
      </w:r>
      <w:bookmarkEnd w:id="668"/>
      <w:bookmarkEnd w:id="669"/>
    </w:p>
    <w:p w14:paraId="5AC1D954" w14:textId="77777777" w:rsidR="00C30A86" w:rsidRPr="00266D3B" w:rsidRDefault="00C30A86" w:rsidP="00C30A86">
      <w:pPr>
        <w:pStyle w:val="Heading3"/>
      </w:pPr>
      <w:r w:rsidRPr="00266D3B">
        <w:t xml:space="preserve">The Fees include any part of the Registration Costs that the parties have agreed will be paid by the Licensee.  </w:t>
      </w:r>
    </w:p>
    <w:p w14:paraId="59BB60DA" w14:textId="77777777" w:rsidR="00C30A86" w:rsidRPr="00266D3B" w:rsidRDefault="00C30A86" w:rsidP="00C30A86">
      <w:pPr>
        <w:pStyle w:val="Heading3"/>
      </w:pPr>
      <w:r w:rsidRPr="00266D3B">
        <w:t>Where there is an increase in the Registration Costs</w:t>
      </w:r>
      <w:r>
        <w:t xml:space="preserve"> (including additional Registration Costs) to those that could be reasonably anticipated at the Commencement Date</w:t>
      </w:r>
      <w:r w:rsidRPr="00266D3B">
        <w:t xml:space="preserve">, the Licensor will notify the Licensee and the parties will </w:t>
      </w:r>
      <w:r>
        <w:t>in good faith negotiate</w:t>
      </w:r>
      <w:r w:rsidRPr="00266D3B">
        <w:t xml:space="preserve"> any increase in the Fees </w:t>
      </w:r>
      <w:r>
        <w:t xml:space="preserve">(or other actions) </w:t>
      </w:r>
      <w:r w:rsidRPr="00266D3B">
        <w:t xml:space="preserve">in accordance with the </w:t>
      </w:r>
      <w:r>
        <w:t xml:space="preserve">requirements in the </w:t>
      </w:r>
      <w:r w:rsidRPr="00266D3B">
        <w:t>IPR Management Plan.</w:t>
      </w:r>
    </w:p>
    <w:p w14:paraId="047F7646" w14:textId="77777777" w:rsidR="00C30A86" w:rsidRPr="00091E37" w:rsidRDefault="00C30A86" w:rsidP="00C30A86">
      <w:pPr>
        <w:pStyle w:val="Heading1"/>
      </w:pPr>
      <w:bookmarkStart w:id="670" w:name="_Ref110885393"/>
      <w:bookmarkStart w:id="671" w:name="_Ref110885597"/>
      <w:bookmarkStart w:id="672" w:name="_Ref110885604"/>
      <w:bookmarkStart w:id="673" w:name="_Toc111112510"/>
      <w:bookmarkStart w:id="674" w:name="_Toc111112716"/>
      <w:r w:rsidRPr="00325F37">
        <w:t>Infringement and third party proceedings</w:t>
      </w:r>
      <w:bookmarkEnd w:id="670"/>
      <w:bookmarkEnd w:id="671"/>
      <w:bookmarkEnd w:id="672"/>
      <w:bookmarkEnd w:id="673"/>
      <w:bookmarkEnd w:id="674"/>
    </w:p>
    <w:p w14:paraId="28E8FE33" w14:textId="704F3E04" w:rsidR="00C30A86" w:rsidRPr="0083487F" w:rsidRDefault="00C30A86" w:rsidP="00C30A86">
      <w:pPr>
        <w:pStyle w:val="IndentParaLevel1"/>
        <w:numPr>
          <w:ilvl w:val="0"/>
          <w:numId w:val="27"/>
        </w:numPr>
        <w:rPr>
          <w:highlight w:val="cyan"/>
        </w:rPr>
      </w:pPr>
      <w:r w:rsidRPr="00823E44">
        <w:t xml:space="preserve">This clause </w:t>
      </w:r>
      <w:r w:rsidR="003526FA">
        <w:fldChar w:fldCharType="begin"/>
      </w:r>
      <w:r w:rsidR="003526FA">
        <w:instrText xml:space="preserve"> REF _Ref110885393 \w \h </w:instrText>
      </w:r>
      <w:r w:rsidR="003526FA">
        <w:fldChar w:fldCharType="separate"/>
      </w:r>
      <w:r w:rsidR="00963042">
        <w:t>10</w:t>
      </w:r>
      <w:r w:rsidR="003526FA">
        <w:fldChar w:fldCharType="end"/>
      </w:r>
      <w:r w:rsidRPr="00823E44">
        <w:t xml:space="preserve"> applies, except to the extent the parties have agreed otherwise in section </w:t>
      </w:r>
      <w:r>
        <w:t>8</w:t>
      </w:r>
      <w:r w:rsidRPr="00823E44">
        <w:t xml:space="preserve"> of </w:t>
      </w:r>
      <w:r w:rsidR="003526FA">
        <w:fldChar w:fldCharType="begin"/>
      </w:r>
      <w:r w:rsidR="003526FA">
        <w:instrText xml:space="preserve"> REF _Ref110885429 \w \h </w:instrText>
      </w:r>
      <w:r w:rsidR="003526FA">
        <w:fldChar w:fldCharType="separate"/>
      </w:r>
      <w:r w:rsidR="00963042">
        <w:t>Schedule 2</w:t>
      </w:r>
      <w:r w:rsidR="003526FA">
        <w:fldChar w:fldCharType="end"/>
      </w:r>
      <w:r w:rsidR="003526FA">
        <w:t xml:space="preserve"> </w:t>
      </w:r>
      <w:r>
        <w:t>or the IPR Management Plan</w:t>
      </w:r>
      <w:r w:rsidRPr="00266D3B">
        <w:t>.</w:t>
      </w:r>
    </w:p>
    <w:p w14:paraId="0D6CA8CC" w14:textId="77777777" w:rsidR="00C30A86" w:rsidRPr="00266D3B" w:rsidRDefault="00C30A86" w:rsidP="00C30A86">
      <w:pPr>
        <w:pStyle w:val="Heading2"/>
      </w:pPr>
      <w:bookmarkStart w:id="675" w:name="_Toc111112511"/>
      <w:bookmarkStart w:id="676" w:name="_Toc111112717"/>
      <w:r w:rsidRPr="00BB22DB">
        <w:t>Notice of infringement</w:t>
      </w:r>
      <w:bookmarkEnd w:id="675"/>
      <w:bookmarkEnd w:id="676"/>
      <w:r w:rsidRPr="00BB22DB">
        <w:t xml:space="preserve"> </w:t>
      </w:r>
    </w:p>
    <w:p w14:paraId="1C944B6A" w14:textId="77777777" w:rsidR="00C30A86" w:rsidRPr="00823E44" w:rsidRDefault="00C30A86" w:rsidP="00C30A86">
      <w:pPr>
        <w:pStyle w:val="IndentParaLevel1"/>
        <w:numPr>
          <w:ilvl w:val="0"/>
          <w:numId w:val="27"/>
        </w:numPr>
      </w:pPr>
      <w:r w:rsidRPr="00823E44">
        <w:t>Each party must give the other prompt written notice if it becomes aware of a third party:</w:t>
      </w:r>
    </w:p>
    <w:p w14:paraId="001DE8EB" w14:textId="77777777" w:rsidR="00C30A86" w:rsidRPr="00823E44" w:rsidRDefault="00C30A86" w:rsidP="00C30A86">
      <w:pPr>
        <w:pStyle w:val="Heading3"/>
      </w:pPr>
      <w:r w:rsidRPr="00823E44">
        <w:t>infringing or threatening to infringe the Licensed IPR, including where a third party is Commercialising or threatening to Commercialise technology that falls within the scope of a Claim;</w:t>
      </w:r>
    </w:p>
    <w:p w14:paraId="167D36D2" w14:textId="77777777" w:rsidR="00C30A86" w:rsidRPr="00823E44" w:rsidRDefault="00C30A86" w:rsidP="00C30A86">
      <w:pPr>
        <w:pStyle w:val="Heading3"/>
      </w:pPr>
      <w:bookmarkStart w:id="677" w:name="_Ref110885511"/>
      <w:r w:rsidRPr="00823E44">
        <w:t>challenging the validity of the Licensed IPR;</w:t>
      </w:r>
      <w:bookmarkEnd w:id="677"/>
    </w:p>
    <w:p w14:paraId="5CACD9A6" w14:textId="77777777" w:rsidR="00C30A86" w:rsidRPr="00823E44" w:rsidRDefault="00C30A86" w:rsidP="00C30A86">
      <w:pPr>
        <w:pStyle w:val="Heading3"/>
      </w:pPr>
      <w:r w:rsidRPr="00823E44">
        <w:t>using or disclosing, or threatening to use or disclose Confidential Information relating to the Licensed IPR, or any other Confidential Information</w:t>
      </w:r>
      <w:r>
        <w:t>, in a way that impacts on the other party's rights under this Agreement</w:t>
      </w:r>
      <w:r w:rsidRPr="00823E44">
        <w:t>; or</w:t>
      </w:r>
    </w:p>
    <w:p w14:paraId="6E26A8D3" w14:textId="77777777" w:rsidR="00C30A86" w:rsidRPr="00823E44" w:rsidRDefault="00C30A86" w:rsidP="00C30A86">
      <w:pPr>
        <w:pStyle w:val="Heading3"/>
      </w:pPr>
      <w:bookmarkStart w:id="678" w:name="_Ref110885522"/>
      <w:r w:rsidRPr="00823E44">
        <w:t xml:space="preserve">taking action or threatening to take action on the basis that the Licensed IPR or a Product infringes the rights of </w:t>
      </w:r>
      <w:r>
        <w:t>the</w:t>
      </w:r>
      <w:r w:rsidRPr="00823E44">
        <w:t xml:space="preserve"> third party.</w:t>
      </w:r>
      <w:bookmarkEnd w:id="678"/>
    </w:p>
    <w:p w14:paraId="5C278BCE" w14:textId="77777777" w:rsidR="00C30A86" w:rsidRPr="00266D3B" w:rsidRDefault="00C30A86" w:rsidP="00C30A86">
      <w:pPr>
        <w:pStyle w:val="Heading2"/>
        <w:keepNext w:val="0"/>
        <w:keepLines/>
      </w:pPr>
      <w:bookmarkStart w:id="679" w:name="_Toc111112512"/>
      <w:bookmarkStart w:id="680" w:name="_Toc111112718"/>
      <w:r w:rsidRPr="00266D3B">
        <w:t>Proceedings or other action</w:t>
      </w:r>
      <w:bookmarkEnd w:id="679"/>
      <w:bookmarkEnd w:id="680"/>
      <w:r w:rsidRPr="00266D3B">
        <w:rPr>
          <w:i/>
        </w:rPr>
        <w:t xml:space="preserve">  </w:t>
      </w:r>
    </w:p>
    <w:p w14:paraId="742B4010" w14:textId="77777777" w:rsidR="00C30A86" w:rsidRPr="00266D3B" w:rsidRDefault="00C30A86" w:rsidP="00C30A86">
      <w:pPr>
        <w:pStyle w:val="Heading3"/>
        <w:keepLines/>
      </w:pPr>
      <w:r>
        <w:t xml:space="preserve">Each party agrees to comply with the process in the IP Management Plan </w:t>
      </w:r>
      <w:r w:rsidRPr="00C672D4">
        <w:t>for commencing and defen</w:t>
      </w:r>
      <w:r>
        <w:t>d</w:t>
      </w:r>
      <w:r w:rsidRPr="00C672D4">
        <w:t xml:space="preserve">ing any </w:t>
      </w:r>
      <w:r w:rsidRPr="005D201F">
        <w:t>L</w:t>
      </w:r>
      <w:r w:rsidRPr="008149D8">
        <w:t xml:space="preserve">egal Proceedings in relation to the Licensed IPR, including </w:t>
      </w:r>
      <w:r>
        <w:t xml:space="preserve">(if applicable) </w:t>
      </w:r>
      <w:r w:rsidRPr="008149D8">
        <w:t xml:space="preserve">where such Legal Proceedings </w:t>
      </w:r>
      <w:r>
        <w:t>relate to matters</w:t>
      </w:r>
      <w:r w:rsidRPr="008149D8">
        <w:t xml:space="preserve"> outside the scope of the Licence granted to the Licensed IPR</w:t>
      </w:r>
      <w:r w:rsidRPr="00757DFD">
        <w:t xml:space="preserve">.  </w:t>
      </w:r>
    </w:p>
    <w:p w14:paraId="3A45AB09" w14:textId="77777777" w:rsidR="00C30A86" w:rsidRPr="00266D3B" w:rsidRDefault="00C30A86" w:rsidP="00C30A86">
      <w:pPr>
        <w:pStyle w:val="Heading3"/>
        <w:keepNext/>
        <w:keepLines/>
      </w:pPr>
      <w:r>
        <w:t>Subject to any contrary agreement in</w:t>
      </w:r>
      <w:r w:rsidRPr="00266D3B">
        <w:t xml:space="preserve"> the IP</w:t>
      </w:r>
      <w:r>
        <w:t>R</w:t>
      </w:r>
      <w:r w:rsidRPr="00266D3B">
        <w:t xml:space="preserve"> Management Plan:</w:t>
      </w:r>
    </w:p>
    <w:p w14:paraId="1DBF509D" w14:textId="19F51A60" w:rsidR="00C30A86" w:rsidRPr="00266D3B" w:rsidRDefault="00C30A86" w:rsidP="00C30A86">
      <w:pPr>
        <w:pStyle w:val="Heading4"/>
      </w:pPr>
      <w:r>
        <w:t>t</w:t>
      </w:r>
      <w:r w:rsidRPr="00266D3B">
        <w:t xml:space="preserve">he parties will confer (in accordance with </w:t>
      </w:r>
      <w:r>
        <w:t>any agreed</w:t>
      </w:r>
      <w:r w:rsidRPr="00266D3B">
        <w:t xml:space="preserve"> process in the IP</w:t>
      </w:r>
      <w:r>
        <w:t>R</w:t>
      </w:r>
      <w:r w:rsidRPr="00266D3B">
        <w:t xml:space="preserve"> Management Plan) as to what steps, if any, are to be taken against any person infringing the Licensed IPR or in relation to the circumstances set out in clauses </w:t>
      </w:r>
      <w:r w:rsidR="003526FA">
        <w:fldChar w:fldCharType="begin"/>
      </w:r>
      <w:r w:rsidR="003526FA">
        <w:instrText xml:space="preserve"> REF _Ref110885511 \w \h </w:instrText>
      </w:r>
      <w:r w:rsidR="003526FA">
        <w:fldChar w:fldCharType="separate"/>
      </w:r>
      <w:r w:rsidR="00963042">
        <w:t>10.1(b)</w:t>
      </w:r>
      <w:r w:rsidR="003526FA">
        <w:fldChar w:fldCharType="end"/>
      </w:r>
      <w:r w:rsidRPr="00266D3B">
        <w:t xml:space="preserve"> or</w:t>
      </w:r>
      <w:r w:rsidR="003526FA">
        <w:t xml:space="preserve"> </w:t>
      </w:r>
      <w:r w:rsidR="003526FA">
        <w:fldChar w:fldCharType="begin"/>
      </w:r>
      <w:r w:rsidR="003526FA">
        <w:instrText xml:space="preserve"> REF _Ref110885522 \w \h </w:instrText>
      </w:r>
      <w:r w:rsidR="003526FA">
        <w:fldChar w:fldCharType="separate"/>
      </w:r>
      <w:r w:rsidR="00963042">
        <w:t>10.1(d)</w:t>
      </w:r>
      <w:r w:rsidR="003526FA">
        <w:fldChar w:fldCharType="end"/>
      </w:r>
      <w:r>
        <w:t>;</w:t>
      </w:r>
    </w:p>
    <w:p w14:paraId="4F84506E" w14:textId="77777777" w:rsidR="00C30A86" w:rsidRPr="00757DFD" w:rsidRDefault="00C30A86" w:rsidP="00C30A86">
      <w:pPr>
        <w:pStyle w:val="Heading4"/>
      </w:pPr>
      <w:r>
        <w:t>each party</w:t>
      </w:r>
      <w:r w:rsidRPr="005D201F">
        <w:t xml:space="preserve"> </w:t>
      </w:r>
      <w:r w:rsidRPr="008149D8">
        <w:t>will not (except in the case of</w:t>
      </w:r>
      <w:r>
        <w:t xml:space="preserve"> an application for</w:t>
      </w:r>
      <w:r w:rsidRPr="008149D8">
        <w:t xml:space="preserve"> urgent </w:t>
      </w:r>
      <w:r>
        <w:t>interlocutory relief</w:t>
      </w:r>
      <w:r w:rsidRPr="008149D8">
        <w:t>), commence Legal Proceedings in respect of the Licensed IPR without</w:t>
      </w:r>
      <w:r w:rsidRPr="00757DFD">
        <w:t>:</w:t>
      </w:r>
    </w:p>
    <w:p w14:paraId="220E6B0C" w14:textId="77777777" w:rsidR="00C30A86" w:rsidRPr="0003512F" w:rsidRDefault="00C30A86" w:rsidP="00C30A86">
      <w:pPr>
        <w:pStyle w:val="Heading5"/>
      </w:pPr>
      <w:r>
        <w:t xml:space="preserve">first </w:t>
      </w:r>
      <w:r w:rsidRPr="0003512F">
        <w:t xml:space="preserve">notifying the </w:t>
      </w:r>
      <w:r>
        <w:t>other party</w:t>
      </w:r>
      <w:r w:rsidRPr="0003512F">
        <w:t>; and</w:t>
      </w:r>
    </w:p>
    <w:p w14:paraId="1E2D7218" w14:textId="77777777" w:rsidR="00C30A86" w:rsidRPr="00757DFD" w:rsidRDefault="00C30A86" w:rsidP="00C30A86">
      <w:pPr>
        <w:pStyle w:val="Heading5"/>
      </w:pPr>
      <w:r w:rsidRPr="00DD0A2B">
        <w:t xml:space="preserve">following </w:t>
      </w:r>
      <w:r>
        <w:t>any</w:t>
      </w:r>
      <w:r w:rsidRPr="00DD0A2B">
        <w:t xml:space="preserve"> agreed process in the IP</w:t>
      </w:r>
      <w:r>
        <w:t>R</w:t>
      </w:r>
      <w:r w:rsidRPr="00757DFD">
        <w:t xml:space="preserve"> Management Plan</w:t>
      </w:r>
      <w:r>
        <w:t>;</w:t>
      </w:r>
    </w:p>
    <w:p w14:paraId="507EC82D" w14:textId="77777777" w:rsidR="00C30A86" w:rsidRDefault="00C30A86" w:rsidP="00C30A86">
      <w:pPr>
        <w:pStyle w:val="Heading4"/>
      </w:pPr>
      <w:r>
        <w:t>each party</w:t>
      </w:r>
      <w:r w:rsidRPr="00266D3B">
        <w:t xml:space="preserve"> will provide </w:t>
      </w:r>
      <w:r>
        <w:t xml:space="preserve">the other party with </w:t>
      </w:r>
      <w:r w:rsidRPr="00266D3B">
        <w:t xml:space="preserve">all reasonably necessary assistance in relation to </w:t>
      </w:r>
      <w:r>
        <w:t>any Legal Proceedings in relation to the Licensed IPR, where the outcome of the Legal Proceedings may impact on the other party’s rights or obligations under this Agreement; and</w:t>
      </w:r>
    </w:p>
    <w:p w14:paraId="2AD24ECD" w14:textId="638BB80C" w:rsidR="00C30A86" w:rsidRPr="005F2CDD" w:rsidRDefault="00C30A86" w:rsidP="00C30A86">
      <w:pPr>
        <w:pStyle w:val="Heading4"/>
        <w:keepNext/>
        <w:keepLines/>
      </w:pPr>
      <w:r>
        <w:rPr>
          <w:bCs w:val="0"/>
        </w:rPr>
        <w:lastRenderedPageBreak/>
        <w:t>except in accordance with clause</w:t>
      </w:r>
      <w:r w:rsidR="003526FA">
        <w:rPr>
          <w:bCs w:val="0"/>
        </w:rPr>
        <w:t xml:space="preserve"> </w:t>
      </w:r>
      <w:r w:rsidR="003526FA">
        <w:rPr>
          <w:bCs w:val="0"/>
        </w:rPr>
        <w:fldChar w:fldCharType="begin"/>
      </w:r>
      <w:r w:rsidR="003526FA">
        <w:rPr>
          <w:bCs w:val="0"/>
        </w:rPr>
        <w:instrText xml:space="preserve"> REF _Ref110885557 \w \h </w:instrText>
      </w:r>
      <w:r w:rsidR="003526FA">
        <w:rPr>
          <w:bCs w:val="0"/>
        </w:rPr>
      </w:r>
      <w:r w:rsidR="003526FA">
        <w:rPr>
          <w:bCs w:val="0"/>
        </w:rPr>
        <w:fldChar w:fldCharType="separate"/>
      </w:r>
      <w:r w:rsidR="00963042">
        <w:rPr>
          <w:bCs w:val="0"/>
        </w:rPr>
        <w:t>10.2(e)</w:t>
      </w:r>
      <w:r w:rsidR="003526FA">
        <w:rPr>
          <w:bCs w:val="0"/>
        </w:rPr>
        <w:fldChar w:fldCharType="end"/>
      </w:r>
      <w:r>
        <w:rPr>
          <w:bCs w:val="0"/>
        </w:rPr>
        <w:t>, each party will not settle any Legal Proceedings relating to the Licensed IPR without:</w:t>
      </w:r>
    </w:p>
    <w:p w14:paraId="6125C9E4" w14:textId="77777777" w:rsidR="00C30A86" w:rsidRDefault="00C30A86" w:rsidP="00C30A86">
      <w:pPr>
        <w:pStyle w:val="Heading5"/>
        <w:keepNext/>
        <w:keepLines/>
      </w:pPr>
      <w:r>
        <w:t>first notifying the other party; and</w:t>
      </w:r>
    </w:p>
    <w:p w14:paraId="01BF0B3F" w14:textId="77777777" w:rsidR="00C30A86" w:rsidRPr="00266D3B" w:rsidRDefault="00C30A86" w:rsidP="00C30A86">
      <w:pPr>
        <w:pStyle w:val="Heading5"/>
      </w:pPr>
      <w:r>
        <w:t>following any process as agreed in the IPR Management Plan.</w:t>
      </w:r>
    </w:p>
    <w:p w14:paraId="191F1414" w14:textId="6A8F94B2" w:rsidR="00C30A86" w:rsidRPr="009B4633" w:rsidRDefault="00C30A86" w:rsidP="00C30A86">
      <w:pPr>
        <w:pStyle w:val="Heading3"/>
      </w:pPr>
      <w:r>
        <w:t xml:space="preserve">Subject to clause </w:t>
      </w:r>
      <w:r w:rsidR="003526FA">
        <w:fldChar w:fldCharType="begin"/>
      </w:r>
      <w:r w:rsidR="003526FA">
        <w:instrText xml:space="preserve"> REF _Ref110885587 \w \h </w:instrText>
      </w:r>
      <w:r w:rsidR="003526FA">
        <w:fldChar w:fldCharType="separate"/>
      </w:r>
      <w:r w:rsidR="00963042">
        <w:t>10.2(d)</w:t>
      </w:r>
      <w:r w:rsidR="003526FA">
        <w:fldChar w:fldCharType="end"/>
      </w:r>
      <w:r>
        <w:t xml:space="preserve"> and any contrary agreement</w:t>
      </w:r>
      <w:r w:rsidRPr="009B4633">
        <w:t xml:space="preserve"> </w:t>
      </w:r>
      <w:r>
        <w:t>in the IPR Management Plan</w:t>
      </w:r>
      <w:r w:rsidRPr="009B4633">
        <w:t xml:space="preserve">, </w:t>
      </w:r>
      <w:r>
        <w:t>the parties</w:t>
      </w:r>
      <w:r w:rsidRPr="009B4633">
        <w:t xml:space="preserve"> will </w:t>
      </w:r>
      <w:r>
        <w:t>bear</w:t>
      </w:r>
      <w:r w:rsidRPr="009B4633">
        <w:t xml:space="preserve"> </w:t>
      </w:r>
      <w:r>
        <w:t xml:space="preserve">their own </w:t>
      </w:r>
      <w:r w:rsidRPr="009B4633">
        <w:t>costs associated with any Legal Proceedings in relation to the Licensed IPR</w:t>
      </w:r>
      <w:r>
        <w:t>, including any settlement or outcome of such Legal Proceedings</w:t>
      </w:r>
      <w:r w:rsidRPr="009B4633">
        <w:t xml:space="preserve">. </w:t>
      </w:r>
    </w:p>
    <w:p w14:paraId="585212D7" w14:textId="366A9B9C" w:rsidR="00C30A86" w:rsidRPr="00266D3B" w:rsidRDefault="00C30A86" w:rsidP="00C30A86">
      <w:pPr>
        <w:pStyle w:val="Heading3"/>
      </w:pPr>
      <w:bookmarkStart w:id="681" w:name="_Ref110885587"/>
      <w:r>
        <w:t>T</w:t>
      </w:r>
      <w:r w:rsidRPr="00266D3B">
        <w:t xml:space="preserve">his clause </w:t>
      </w:r>
      <w:r w:rsidR="003526FA">
        <w:fldChar w:fldCharType="begin"/>
      </w:r>
      <w:r w:rsidR="003526FA">
        <w:instrText xml:space="preserve"> REF _Ref110885597 \w \h </w:instrText>
      </w:r>
      <w:r w:rsidR="003526FA">
        <w:fldChar w:fldCharType="separate"/>
      </w:r>
      <w:r w:rsidR="00963042">
        <w:t>10</w:t>
      </w:r>
      <w:r w:rsidR="003526FA">
        <w:fldChar w:fldCharType="end"/>
      </w:r>
      <w:r w:rsidRPr="00266D3B">
        <w:t xml:space="preserve"> and the IP</w:t>
      </w:r>
      <w:r>
        <w:t>R</w:t>
      </w:r>
      <w:r w:rsidRPr="00266D3B">
        <w:t xml:space="preserve"> Management Plan does not limit any rights a party might have against the other for a breach of this Agreement.</w:t>
      </w:r>
      <w:bookmarkEnd w:id="681"/>
    </w:p>
    <w:p w14:paraId="5FA9AF33" w14:textId="341DDEC6" w:rsidR="00C30A86" w:rsidRPr="00266D3B" w:rsidRDefault="00C30A86" w:rsidP="00C30A86">
      <w:pPr>
        <w:pStyle w:val="Heading3"/>
        <w:keepNext/>
        <w:keepLines/>
      </w:pPr>
      <w:bookmarkStart w:id="682" w:name="_Ref110885557"/>
      <w:r w:rsidRPr="00266D3B">
        <w:t>Except as set out in the IP</w:t>
      </w:r>
      <w:r>
        <w:t>R</w:t>
      </w:r>
      <w:r w:rsidRPr="00266D3B">
        <w:t xml:space="preserve"> Management Plan, nothing in </w:t>
      </w:r>
      <w:r w:rsidRPr="00727E36">
        <w:t xml:space="preserve">this clause </w:t>
      </w:r>
      <w:r w:rsidR="003526FA">
        <w:fldChar w:fldCharType="begin"/>
      </w:r>
      <w:r w:rsidR="003526FA">
        <w:instrText xml:space="preserve"> REF _Ref110885604 \w \h </w:instrText>
      </w:r>
      <w:r w:rsidR="003526FA">
        <w:fldChar w:fldCharType="separate"/>
      </w:r>
      <w:r w:rsidR="00963042">
        <w:t>10</w:t>
      </w:r>
      <w:r w:rsidR="003526FA">
        <w:fldChar w:fldCharType="end"/>
      </w:r>
      <w:r w:rsidRPr="00266D3B">
        <w:t xml:space="preserve"> prevents either party from taking steps in response to any application for urgent injunctive relief in Legal Proceedings relating to the Licensed IPR.</w:t>
      </w:r>
      <w:bookmarkEnd w:id="682"/>
    </w:p>
    <w:p w14:paraId="0BB3235A" w14:textId="77777777" w:rsidR="00C30A86" w:rsidRPr="00266D3B" w:rsidRDefault="00C30A86" w:rsidP="00C30A86">
      <w:pPr>
        <w:pStyle w:val="Heading2"/>
        <w:rPr>
          <w:b w:val="0"/>
        </w:rPr>
      </w:pPr>
      <w:bookmarkStart w:id="683" w:name="_Toc111112513"/>
      <w:bookmarkStart w:id="684" w:name="_Toc111112719"/>
      <w:r w:rsidRPr="005F2CDD">
        <w:t>Entitlement to windfall</w:t>
      </w:r>
      <w:bookmarkEnd w:id="683"/>
      <w:bookmarkEnd w:id="684"/>
    </w:p>
    <w:p w14:paraId="725FF5C8" w14:textId="77777777" w:rsidR="00C30A86" w:rsidRDefault="00C30A86" w:rsidP="00C30A86">
      <w:pPr>
        <w:pStyle w:val="IndentParaLevel1"/>
        <w:numPr>
          <w:ilvl w:val="0"/>
          <w:numId w:val="27"/>
        </w:numPr>
      </w:pPr>
      <w:r w:rsidRPr="00F43137">
        <w:t>Without limiting the rights of a party under this Agreement, unless agreed otherwise in the IPR Management Plan, a party is entitled to retain any payments received from a third party as a result of Legal Proceedings in relation to the Licensed IPR, including from any settlement</w:t>
      </w:r>
      <w:r>
        <w:t xml:space="preserve">.  </w:t>
      </w:r>
    </w:p>
    <w:p w14:paraId="6664DB70" w14:textId="77777777" w:rsidR="00C30A86" w:rsidRDefault="00C30A86" w:rsidP="00C30A86">
      <w:pPr>
        <w:pStyle w:val="Heading1"/>
      </w:pPr>
      <w:bookmarkStart w:id="685" w:name="_Ref110875576"/>
      <w:bookmarkStart w:id="686" w:name="_Ref110875590"/>
      <w:bookmarkStart w:id="687" w:name="_Toc111112514"/>
      <w:bookmarkStart w:id="688" w:name="_Toc111112720"/>
      <w:r w:rsidRPr="00091E37">
        <w:t>Warranties and liability</w:t>
      </w:r>
      <w:bookmarkEnd w:id="685"/>
      <w:bookmarkEnd w:id="686"/>
      <w:bookmarkEnd w:id="687"/>
      <w:bookmarkEnd w:id="688"/>
    </w:p>
    <w:p w14:paraId="4643332D" w14:textId="77777777" w:rsidR="00C30A86" w:rsidRPr="00E5119D" w:rsidRDefault="00C30A86" w:rsidP="00C30A86">
      <w:pPr>
        <w:pStyle w:val="Heading2"/>
      </w:pPr>
      <w:bookmarkStart w:id="689" w:name="_Toc111112515"/>
      <w:bookmarkStart w:id="690" w:name="_Toc111112721"/>
      <w:r>
        <w:t>General warranties</w:t>
      </w:r>
      <w:bookmarkEnd w:id="689"/>
      <w:bookmarkEnd w:id="690"/>
      <w:r>
        <w:t xml:space="preserve"> </w:t>
      </w:r>
    </w:p>
    <w:p w14:paraId="1B0F16DF" w14:textId="77777777" w:rsidR="00C30A86" w:rsidRDefault="00C30A86" w:rsidP="00C30A86">
      <w:pPr>
        <w:pStyle w:val="Heading3"/>
      </w:pPr>
      <w:r>
        <w:t>Each party represents and warrants to the other party that:</w:t>
      </w:r>
    </w:p>
    <w:p w14:paraId="2CED3477" w14:textId="77777777" w:rsidR="00C30A86" w:rsidRPr="00A91C08" w:rsidRDefault="00C30A86" w:rsidP="00C30A86">
      <w:pPr>
        <w:pStyle w:val="Heading4"/>
      </w:pPr>
      <w:r w:rsidRPr="00A91C08">
        <w:t xml:space="preserve">it has full power and authority to enter into, and to perform its obligations under </w:t>
      </w:r>
      <w:r>
        <w:t>this Agreement</w:t>
      </w:r>
      <w:r w:rsidRPr="00A91C08">
        <w:t>;</w:t>
      </w:r>
    </w:p>
    <w:p w14:paraId="23028FB3" w14:textId="77777777" w:rsidR="00C30A86" w:rsidRPr="00A91C08" w:rsidRDefault="00C30A86" w:rsidP="00C30A86">
      <w:pPr>
        <w:pStyle w:val="Heading4"/>
      </w:pPr>
      <w:r w:rsidRPr="00A91C08">
        <w:t xml:space="preserve">it has taken all necessary action to authorise the execution, delivery and performance of </w:t>
      </w:r>
      <w:r>
        <w:t>this Agreement</w:t>
      </w:r>
      <w:r w:rsidRPr="00A91C08">
        <w:t>; and</w:t>
      </w:r>
    </w:p>
    <w:p w14:paraId="344F9108" w14:textId="77777777" w:rsidR="00C30A86" w:rsidRDefault="00C30A86" w:rsidP="00C30A86">
      <w:pPr>
        <w:pStyle w:val="Heading4"/>
      </w:pPr>
      <w:r>
        <w:t>this Agreement</w:t>
      </w:r>
      <w:r w:rsidRPr="00A91C08">
        <w:t xml:space="preserve"> constitutes its legal, valid and binding obligations.</w:t>
      </w:r>
    </w:p>
    <w:p w14:paraId="6B7BB2ED" w14:textId="77777777" w:rsidR="00C30A86" w:rsidRDefault="00C30A86" w:rsidP="00C30A86">
      <w:pPr>
        <w:pStyle w:val="Heading2"/>
        <w:keepLines/>
      </w:pPr>
      <w:bookmarkStart w:id="691" w:name="_Toc111112516"/>
      <w:bookmarkStart w:id="692" w:name="_Toc111112722"/>
      <w:r>
        <w:t>Licensor non-infringement warranties</w:t>
      </w:r>
      <w:bookmarkEnd w:id="691"/>
      <w:bookmarkEnd w:id="692"/>
    </w:p>
    <w:p w14:paraId="038C11D5" w14:textId="77777777" w:rsidR="00C30A86" w:rsidRPr="00824C6E" w:rsidRDefault="00C30A86" w:rsidP="00C30A86">
      <w:pPr>
        <w:pStyle w:val="Heading3"/>
        <w:keepNext/>
        <w:keepLines/>
        <w:numPr>
          <w:ilvl w:val="0"/>
          <w:numId w:val="0"/>
        </w:numPr>
        <w:ind w:left="964"/>
      </w:pPr>
      <w:r>
        <w:t>The Licensor represents and warrants that</w:t>
      </w:r>
      <w:r w:rsidRPr="00824C6E">
        <w:t xml:space="preserve"> at the </w:t>
      </w:r>
      <w:r w:rsidRPr="00993802">
        <w:t>Commencement Date</w:t>
      </w:r>
      <w:r w:rsidRPr="007366A7">
        <w:t>:</w:t>
      </w:r>
    </w:p>
    <w:p w14:paraId="2F94C2DD" w14:textId="77777777" w:rsidR="00C30A86" w:rsidRPr="00824C6E" w:rsidRDefault="00C30A86" w:rsidP="00C30A86">
      <w:pPr>
        <w:pStyle w:val="Heading3"/>
        <w:keepNext/>
        <w:keepLines/>
      </w:pPr>
      <w:r w:rsidRPr="00824C6E">
        <w:t xml:space="preserve">it has not granted any licences, options, encumbrances, security interests or other rights to any person in relation to any rights, title or interest in the </w:t>
      </w:r>
      <w:r w:rsidRPr="00915363">
        <w:t>Licensed IPR</w:t>
      </w:r>
      <w:r>
        <w:t xml:space="preserve"> that are inconsistent with this Agreement</w:t>
      </w:r>
      <w:r w:rsidRPr="00824C6E">
        <w:t>;</w:t>
      </w:r>
      <w:r>
        <w:t xml:space="preserve"> </w:t>
      </w:r>
    </w:p>
    <w:p w14:paraId="790471BF" w14:textId="77777777" w:rsidR="00C30A86" w:rsidRPr="00824C6E" w:rsidRDefault="00C30A86" w:rsidP="00C30A86">
      <w:pPr>
        <w:pStyle w:val="Heading3"/>
      </w:pPr>
      <w:r w:rsidRPr="00824C6E">
        <w:t xml:space="preserve">there are no actions, claims or proceedings pending or threatened against it or by it which may have a material effect on the subject matter of </w:t>
      </w:r>
      <w:r>
        <w:t>this Agreement</w:t>
      </w:r>
      <w:r w:rsidRPr="00824C6E">
        <w:t>;</w:t>
      </w:r>
    </w:p>
    <w:p w14:paraId="3A8CA7F2" w14:textId="77777777" w:rsidR="00C30A86" w:rsidRPr="00824C6E" w:rsidRDefault="00C30A86" w:rsidP="00C30A86">
      <w:pPr>
        <w:pStyle w:val="Heading3"/>
      </w:pPr>
      <w:r>
        <w:t>to the best of its knowledge</w:t>
      </w:r>
      <w:r w:rsidRPr="00824C6E">
        <w:t xml:space="preserve"> the </w:t>
      </w:r>
      <w:r>
        <w:t>Licensed IPR</w:t>
      </w:r>
      <w:r w:rsidRPr="00824C6E">
        <w:t xml:space="preserve"> </w:t>
      </w:r>
      <w:r>
        <w:t>is</w:t>
      </w:r>
      <w:r w:rsidRPr="00824C6E">
        <w:t xml:space="preserve"> not being infringed by any third party (and in the case of patent applications comprised in the </w:t>
      </w:r>
      <w:r>
        <w:t>Licensed IPR</w:t>
      </w:r>
      <w:r w:rsidRPr="00824C6E">
        <w:t xml:space="preserve">, would not, if they were granted, be being infringed by any third party); </w:t>
      </w:r>
    </w:p>
    <w:p w14:paraId="4113B69F" w14:textId="77777777" w:rsidR="00C30A86" w:rsidRPr="00824C6E" w:rsidRDefault="00C30A86" w:rsidP="00C30A86">
      <w:pPr>
        <w:pStyle w:val="Heading3"/>
      </w:pPr>
      <w:r>
        <w:t>t</w:t>
      </w:r>
      <w:r w:rsidRPr="00824C6E">
        <w:t xml:space="preserve">he </w:t>
      </w:r>
      <w:r>
        <w:t>Licensed IPR</w:t>
      </w:r>
      <w:r w:rsidRPr="00824C6E">
        <w:t xml:space="preserve"> are not subject to any actual</w:t>
      </w:r>
      <w:r>
        <w:t xml:space="preserve"> </w:t>
      </w:r>
      <w:r w:rsidRPr="00824C6E">
        <w:t>oppositions, claims or actions by any third party;</w:t>
      </w:r>
      <w:r w:rsidRPr="0039084B">
        <w:t xml:space="preserve"> </w:t>
      </w:r>
      <w:r w:rsidRPr="00824C6E">
        <w:t>and</w:t>
      </w:r>
    </w:p>
    <w:p w14:paraId="2C51C515" w14:textId="77777777" w:rsidR="00C30A86" w:rsidRPr="00824C6E" w:rsidRDefault="00C30A86" w:rsidP="00C30A86">
      <w:pPr>
        <w:pStyle w:val="Heading3"/>
        <w:keepNext/>
        <w:keepLines/>
      </w:pPr>
      <w:bookmarkStart w:id="693" w:name="_Ref110875855"/>
      <w:r>
        <w:lastRenderedPageBreak/>
        <w:t>to the best of its knowledge</w:t>
      </w:r>
      <w:r w:rsidRPr="00824C6E">
        <w:t>, no other licen</w:t>
      </w:r>
      <w:r>
        <w:t>c</w:t>
      </w:r>
      <w:r w:rsidRPr="00824C6E">
        <w:t>es or rights to any other IP</w:t>
      </w:r>
      <w:r>
        <w:t>R</w:t>
      </w:r>
      <w:r w:rsidRPr="00824C6E">
        <w:t xml:space="preserve"> are required in order to permit </w:t>
      </w:r>
      <w:r w:rsidRPr="00915363">
        <w:t>Commercialisation of the Licensed IPR</w:t>
      </w:r>
      <w:r w:rsidRPr="00824C6E">
        <w:t xml:space="preserve"> </w:t>
      </w:r>
      <w:r>
        <w:t xml:space="preserve">in accordance with the Licence, </w:t>
      </w:r>
      <w:r w:rsidRPr="00824C6E">
        <w:t>without infringement of the IP</w:t>
      </w:r>
      <w:r>
        <w:t>R</w:t>
      </w:r>
      <w:r w:rsidRPr="00824C6E">
        <w:t xml:space="preserve"> of third parties, subject to the following:</w:t>
      </w:r>
      <w:bookmarkEnd w:id="693"/>
    </w:p>
    <w:p w14:paraId="58028FDE" w14:textId="569AF2CD" w:rsidR="00C30A86" w:rsidRPr="00824C6E" w:rsidRDefault="00C30A86" w:rsidP="00C30A86">
      <w:pPr>
        <w:pStyle w:val="Heading4"/>
        <w:keepNext/>
        <w:keepLines/>
      </w:pPr>
      <w:r>
        <w:t xml:space="preserve">except as identified in </w:t>
      </w:r>
      <w:r w:rsidRPr="0044053D">
        <w:t xml:space="preserve">item </w:t>
      </w:r>
      <w:r w:rsidR="003526FA">
        <w:fldChar w:fldCharType="begin"/>
      </w:r>
      <w:r w:rsidR="003526FA">
        <w:instrText xml:space="preserve"> REF _Ref110885676 \n \h </w:instrText>
      </w:r>
      <w:r w:rsidR="003526FA">
        <w:fldChar w:fldCharType="separate"/>
      </w:r>
      <w:r w:rsidR="00963042">
        <w:t>7</w:t>
      </w:r>
      <w:r w:rsidR="003526FA">
        <w:fldChar w:fldCharType="end"/>
      </w:r>
      <w:r>
        <w:t xml:space="preserve"> </w:t>
      </w:r>
      <w:r w:rsidRPr="00E84BFA">
        <w:t>of the</w:t>
      </w:r>
      <w:r w:rsidRPr="001D4184">
        <w:t xml:space="preserve"> Details Schedule</w:t>
      </w:r>
      <w:r>
        <w:t>, the Licensor</w:t>
      </w:r>
      <w:r w:rsidRPr="00824C6E">
        <w:t xml:space="preserve"> does not, by making this representation and warranty, make any representation or warranty, express or implied:</w:t>
      </w:r>
    </w:p>
    <w:p w14:paraId="75561E4C" w14:textId="77777777" w:rsidR="00C30A86" w:rsidRPr="00824C6E" w:rsidRDefault="00C30A86" w:rsidP="00C30A86">
      <w:pPr>
        <w:pStyle w:val="Heading5"/>
      </w:pPr>
      <w:r w:rsidRPr="00824C6E">
        <w:t>that</w:t>
      </w:r>
      <w:r>
        <w:t xml:space="preserve"> the Licensor</w:t>
      </w:r>
      <w:r w:rsidRPr="00824C6E">
        <w:t xml:space="preserve"> has underta</w:t>
      </w:r>
      <w:r>
        <w:t>ken any searches in respect of Third P</w:t>
      </w:r>
      <w:r w:rsidRPr="00824C6E">
        <w:t>arty IP</w:t>
      </w:r>
      <w:r>
        <w:t>R</w:t>
      </w:r>
      <w:r w:rsidRPr="00824C6E">
        <w:t xml:space="preserve"> or concerning the adequacy or completeness of searches that have been undertaken and in partic</w:t>
      </w:r>
      <w:r>
        <w:t>ular the Licensee acknowledges that:</w:t>
      </w:r>
    </w:p>
    <w:p w14:paraId="03D543F9" w14:textId="62A0499B" w:rsidR="00C30A86" w:rsidRPr="00824C6E" w:rsidRDefault="00C30A86" w:rsidP="00C30A86">
      <w:pPr>
        <w:pStyle w:val="Heading6"/>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in </w:t>
      </w:r>
      <w:r w:rsidRPr="0044053D">
        <w:t xml:space="preserve">item </w:t>
      </w:r>
      <w:r w:rsidR="003526FA">
        <w:fldChar w:fldCharType="begin"/>
      </w:r>
      <w:r w:rsidR="003526FA">
        <w:instrText xml:space="preserve"> REF _Ref110885676 \n \h </w:instrText>
      </w:r>
      <w:r w:rsidR="003526FA">
        <w:fldChar w:fldCharType="separate"/>
      </w:r>
      <w:r w:rsidR="00963042">
        <w:t>7</w:t>
      </w:r>
      <w:r w:rsidR="003526FA">
        <w:fldChar w:fldCharType="end"/>
      </w:r>
      <w:r>
        <w:t xml:space="preserve"> </w:t>
      </w:r>
      <w:r w:rsidRPr="00E84BFA">
        <w:t>of the</w:t>
      </w:r>
      <w:r w:rsidRPr="001D4184">
        <w:t xml:space="preserve"> Details Schedule</w:t>
      </w:r>
      <w:r w:rsidRPr="00824C6E">
        <w:t>;</w:t>
      </w:r>
    </w:p>
    <w:p w14:paraId="279D4C66" w14:textId="10DB21D9" w:rsidR="00C30A86" w:rsidRPr="00824C6E" w:rsidRDefault="00C30A86" w:rsidP="00C30A86">
      <w:pPr>
        <w:pStyle w:val="Heading6"/>
        <w:keepLines/>
      </w:pPr>
      <w:r w:rsidRPr="00824C6E">
        <w:t>any opinions or inferences drawn by</w:t>
      </w:r>
      <w:r>
        <w:t xml:space="preserve"> the Licensor</w:t>
      </w:r>
      <w:r w:rsidRPr="00824C6E">
        <w:t xml:space="preserve"> from any searches undertaken cannot be held to constitute validity or infringement opinions of a standard or quality applicable to professional patent attorneys or patent lawyers</w:t>
      </w:r>
      <w:r>
        <w:t xml:space="preserve"> unless such opinions or inferences were expressly required to be obtained by the Licensor in </w:t>
      </w:r>
      <w:r w:rsidRPr="0044053D">
        <w:t xml:space="preserve">item </w:t>
      </w:r>
      <w:r w:rsidR="003526FA">
        <w:fldChar w:fldCharType="begin"/>
      </w:r>
      <w:r w:rsidR="003526FA">
        <w:instrText xml:space="preserve"> REF _Ref110885676 \n \h </w:instrText>
      </w:r>
      <w:r w:rsidR="003526FA">
        <w:fldChar w:fldCharType="separate"/>
      </w:r>
      <w:r w:rsidR="00963042">
        <w:t>7</w:t>
      </w:r>
      <w:r w:rsidR="003526FA">
        <w:fldChar w:fldCharType="end"/>
      </w:r>
      <w:r>
        <w:t xml:space="preserve"> </w:t>
      </w:r>
      <w:r w:rsidRPr="00E84BFA">
        <w:t>of the</w:t>
      </w:r>
      <w:r w:rsidRPr="001D4184">
        <w:t xml:space="preserve"> Details Schedule</w:t>
      </w:r>
      <w:r w:rsidRPr="00824C6E">
        <w:t>; and</w:t>
      </w:r>
    </w:p>
    <w:p w14:paraId="5888AD96" w14:textId="77777777" w:rsidR="00C30A86" w:rsidRPr="00824C6E" w:rsidRDefault="00C30A86" w:rsidP="00C30A86">
      <w:pPr>
        <w:pStyle w:val="Heading6"/>
        <w:keepNext/>
        <w:keepLines/>
      </w:pPr>
      <w:r w:rsidRPr="00824C6E">
        <w:t>it is not reasonably possible to conduct meaningful targeted searches (including patent infringement searches) in the absence of a clearly defined product or process to search in respect of; or</w:t>
      </w:r>
    </w:p>
    <w:p w14:paraId="0E7826BE" w14:textId="77777777" w:rsidR="00C30A86" w:rsidRPr="00824C6E" w:rsidRDefault="00C30A86" w:rsidP="00C30A86">
      <w:pPr>
        <w:pStyle w:val="Heading5"/>
        <w:keepNext/>
        <w:keepLines/>
      </w:pPr>
      <w:r w:rsidRPr="007366A7">
        <w:t xml:space="preserve">that </w:t>
      </w:r>
      <w:r w:rsidRPr="00915363">
        <w:t>Commercialisation of the Licensed IPR</w:t>
      </w:r>
      <w:r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t>R of third parties;</w:t>
      </w:r>
    </w:p>
    <w:p w14:paraId="3272F2EF" w14:textId="77777777" w:rsidR="00C30A86" w:rsidRDefault="00C30A86" w:rsidP="00C30A86">
      <w:pPr>
        <w:pStyle w:val="Heading3"/>
      </w:pPr>
      <w:r>
        <w:t>the use of the Licensed IPR and its Commercialisation in accordance with the Licence will not infringe any copyright; and</w:t>
      </w:r>
    </w:p>
    <w:p w14:paraId="7EDE7F3B" w14:textId="77777777" w:rsidR="00C30A86" w:rsidRDefault="00C30A86" w:rsidP="00C30A86">
      <w:pPr>
        <w:pStyle w:val="Heading3"/>
        <w:keepNext/>
        <w:keepLines/>
      </w:pPr>
      <w:r>
        <w:t>the Licensor</w:t>
      </w:r>
      <w:r w:rsidRPr="00824C6E">
        <w:t xml:space="preserve"> has not breached any past or current existing confidentiality obligations relating to any part of the </w:t>
      </w:r>
      <w:r>
        <w:t>Licensed IPR</w:t>
      </w:r>
      <w:r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p w14:paraId="38C3F46B" w14:textId="77777777" w:rsidR="00C30A86" w:rsidRPr="00A91C08" w:rsidRDefault="00C30A86" w:rsidP="00C30A86">
      <w:pPr>
        <w:pStyle w:val="Heading2"/>
      </w:pPr>
      <w:bookmarkStart w:id="694" w:name="_Ref110886585"/>
      <w:bookmarkStart w:id="695" w:name="_Toc111112517"/>
      <w:bookmarkStart w:id="696" w:name="_Toc111112723"/>
      <w:r>
        <w:t>Acknowledgements</w:t>
      </w:r>
      <w:bookmarkEnd w:id="694"/>
      <w:bookmarkEnd w:id="695"/>
      <w:bookmarkEnd w:id="696"/>
      <w:r>
        <w:t xml:space="preserve"> </w:t>
      </w:r>
    </w:p>
    <w:p w14:paraId="50847B9F" w14:textId="77777777" w:rsidR="00C30A86" w:rsidRDefault="00C30A86" w:rsidP="00C30A86">
      <w:pPr>
        <w:pStyle w:val="Heading3"/>
        <w:numPr>
          <w:ilvl w:val="0"/>
          <w:numId w:val="0"/>
        </w:numPr>
        <w:ind w:left="964"/>
      </w:pPr>
      <w:r>
        <w:t>The Licensee acknowledges and agrees that</w:t>
      </w:r>
      <w:r w:rsidRPr="003A6415">
        <w:t xml:space="preserve"> </w:t>
      </w:r>
      <w:r w:rsidRPr="00A91C08">
        <w:t xml:space="preserve">except as expressly provided in </w:t>
      </w:r>
      <w:r>
        <w:t>this Agreement:</w:t>
      </w:r>
    </w:p>
    <w:p w14:paraId="058758EF" w14:textId="77777777" w:rsidR="00C30A86" w:rsidRPr="00A91C08" w:rsidRDefault="00C30A86" w:rsidP="00C30A86">
      <w:pPr>
        <w:pStyle w:val="Heading3"/>
      </w:pPr>
      <w:r>
        <w:t>the Licensor</w:t>
      </w:r>
      <w:r w:rsidRPr="00A91C08">
        <w:t xml:space="preserve"> has not made, and does not by entering into </w:t>
      </w:r>
      <w:r>
        <w:t>this Agreement</w:t>
      </w:r>
      <w:r w:rsidRPr="00A91C08">
        <w:t xml:space="preserve"> make, any representation or warranty, express or implied, that </w:t>
      </w:r>
      <w:r>
        <w:t xml:space="preserve">use of </w:t>
      </w:r>
      <w:r w:rsidRPr="00A91C08">
        <w:t xml:space="preserve">the </w:t>
      </w:r>
      <w:r>
        <w:t>Licensed IPR</w:t>
      </w:r>
      <w:r w:rsidRPr="00A91C08">
        <w:t xml:space="preserve"> </w:t>
      </w:r>
      <w:r>
        <w:t xml:space="preserve">and its Commercialisation in accordance with the Licence </w:t>
      </w:r>
      <w:r w:rsidRPr="00A91C08">
        <w:t xml:space="preserve">does not infringe any third party's </w:t>
      </w:r>
      <w:r>
        <w:t>IPR</w:t>
      </w:r>
      <w:r w:rsidRPr="00A91C08">
        <w:t>;</w:t>
      </w:r>
    </w:p>
    <w:p w14:paraId="346B77F5" w14:textId="77777777" w:rsidR="00C30A86" w:rsidRPr="00A91C08" w:rsidRDefault="00C30A86" w:rsidP="00C30A86">
      <w:pPr>
        <w:pStyle w:val="Heading3"/>
      </w:pPr>
      <w:r>
        <w:lastRenderedPageBreak/>
        <w:t>the Licensor</w:t>
      </w:r>
      <w:r w:rsidRPr="00A91C08">
        <w:t xml:space="preserve"> does not make and has not made any representation or warranty in relation to whether any valid patent will be granted or granted with the </w:t>
      </w:r>
      <w:r>
        <w:t>C</w:t>
      </w:r>
      <w:r w:rsidRPr="00A91C08">
        <w:t>laims sought;</w:t>
      </w:r>
    </w:p>
    <w:p w14:paraId="19E5AF26" w14:textId="77777777" w:rsidR="00C30A86" w:rsidRPr="00A91C08" w:rsidRDefault="00C30A86" w:rsidP="00C30A86">
      <w:pPr>
        <w:pStyle w:val="Heading3"/>
      </w:pPr>
      <w:r w:rsidRPr="00A91C08">
        <w:t xml:space="preserve">the Licensee </w:t>
      </w:r>
      <w:r>
        <w:t>exercises the rights granted under this Agreement to</w:t>
      </w:r>
      <w:r w:rsidRPr="00A91C08">
        <w:t xml:space="preserve"> the </w:t>
      </w:r>
      <w:r>
        <w:t>Licensed IPR</w:t>
      </w:r>
      <w:r w:rsidRPr="00A91C08">
        <w:t xml:space="preserve"> at its own risk and will make its own inquiries to determine that its </w:t>
      </w:r>
      <w:r>
        <w:t>Commercialisation</w:t>
      </w:r>
      <w:r w:rsidRPr="00A91C08">
        <w:t xml:space="preserve"> of the </w:t>
      </w:r>
      <w:r>
        <w:t>Licensed IPR</w:t>
      </w:r>
      <w:r w:rsidRPr="00A91C08">
        <w:t xml:space="preserve"> and any Product based on the </w:t>
      </w:r>
      <w:r>
        <w:t>Licensed IPR</w:t>
      </w:r>
      <w:r w:rsidRPr="00A91C08">
        <w:t xml:space="preserve"> will not infringe any third party's </w:t>
      </w:r>
      <w:r>
        <w:t>IPR</w:t>
      </w:r>
      <w:r w:rsidRPr="00A91C08">
        <w:t>;</w:t>
      </w:r>
    </w:p>
    <w:p w14:paraId="1B7D00AD" w14:textId="77777777" w:rsidR="00C30A86" w:rsidRDefault="00C30A86" w:rsidP="00C30A86">
      <w:pPr>
        <w:pStyle w:val="Heading3"/>
        <w:keepLines/>
      </w:pPr>
      <w:r w:rsidRPr="00A91C08">
        <w:t>to the full extent permitted by law,</w:t>
      </w:r>
      <w:r>
        <w:t xml:space="preserve"> the Licensor</w:t>
      </w:r>
      <w:r w:rsidRPr="00A91C08">
        <w:t xml:space="preserve"> has not made and excludes all warranties, terms, conditions or undertakings, whether express or implied, written or oral, statutory or otherwise (including any implied warranty of merchantability or of fitness for a particular purpose) for the </w:t>
      </w:r>
      <w:r>
        <w:t>Licensed IPR</w:t>
      </w:r>
      <w:r w:rsidRPr="00A91C08">
        <w:t xml:space="preserve">, Products or any other matter, including, without limitation, as to </w:t>
      </w:r>
      <w:r>
        <w:t xml:space="preserve">the </w:t>
      </w:r>
      <w:r w:rsidRPr="00A91C08">
        <w:t xml:space="preserve">suitability or safety of the </w:t>
      </w:r>
      <w:r>
        <w:t>Licensed IPR</w:t>
      </w:r>
      <w:r w:rsidRPr="00A91C08">
        <w:t xml:space="preserve"> or the Products for use by third parties; </w:t>
      </w:r>
      <w:r>
        <w:t>and</w:t>
      </w:r>
    </w:p>
    <w:p w14:paraId="258FA558" w14:textId="77777777" w:rsidR="00C30A86" w:rsidRDefault="00C30A86" w:rsidP="00C30A86">
      <w:pPr>
        <w:pStyle w:val="Heading3"/>
      </w:pPr>
      <w:bookmarkStart w:id="697" w:name="_Ref110886556"/>
      <w:r>
        <w:t>it will act in good faith in the exercise of the Licence to the Licensed I</w:t>
      </w:r>
      <w:r w:rsidRPr="0083487F">
        <w:t>PR</w:t>
      </w:r>
      <w:r>
        <w:t>.</w:t>
      </w:r>
      <w:bookmarkEnd w:id="697"/>
      <w:r>
        <w:t xml:space="preserve"> </w:t>
      </w:r>
    </w:p>
    <w:p w14:paraId="12C6F92A" w14:textId="77777777" w:rsidR="00C30A86" w:rsidRDefault="00C30A86" w:rsidP="00C30A86">
      <w:pPr>
        <w:pStyle w:val="Heading2"/>
        <w:keepLines/>
      </w:pPr>
      <w:bookmarkStart w:id="698" w:name="_Toc111112518"/>
      <w:bookmarkStart w:id="699" w:name="_Toc111112724"/>
      <w:r>
        <w:t>Liability</w:t>
      </w:r>
      <w:bookmarkEnd w:id="698"/>
      <w:bookmarkEnd w:id="699"/>
    </w:p>
    <w:p w14:paraId="76516BB7" w14:textId="77777777" w:rsidR="00C30A86" w:rsidRDefault="00C30A86" w:rsidP="00C30A86">
      <w:pPr>
        <w:pStyle w:val="Heading3"/>
        <w:keepNext/>
        <w:keepLines/>
      </w:pPr>
      <w:r>
        <w:t>E</w:t>
      </w:r>
      <w:r w:rsidRPr="00A91C08">
        <w:t>ach party’s liability</w:t>
      </w:r>
      <w:r>
        <w:t>, including under an indemnity,</w:t>
      </w:r>
      <w:r w:rsidRPr="00A91C08">
        <w:t xml:space="preserve"> under </w:t>
      </w:r>
      <w:r>
        <w:t>this Agreement</w:t>
      </w:r>
      <w:r w:rsidRPr="00A91C08">
        <w:t xml:space="preserve"> is reduced to the extent that any damages, liability, loss or costs arise from, or </w:t>
      </w:r>
      <w:r>
        <w:t>are</w:t>
      </w:r>
      <w:r w:rsidRPr="00A91C08">
        <w:t xml:space="preserve"> attributable to, any negligent </w:t>
      </w:r>
      <w:r>
        <w:t xml:space="preserve">act </w:t>
      </w:r>
      <w:r w:rsidRPr="00A91C08">
        <w:t>or omission of</w:t>
      </w:r>
      <w:r>
        <w:t xml:space="preserve"> or breach of this Agreement by,</w:t>
      </w:r>
      <w:r w:rsidRPr="00A91C08">
        <w:t xml:space="preserve"> the other party or its </w:t>
      </w:r>
      <w:r>
        <w:t>Personnel</w:t>
      </w:r>
      <w:r w:rsidRPr="00A91C08">
        <w:t>.</w:t>
      </w:r>
    </w:p>
    <w:p w14:paraId="2C9E32CF" w14:textId="77777777" w:rsidR="00C30A86" w:rsidRDefault="00C30A86" w:rsidP="00C30A86">
      <w:pPr>
        <w:pStyle w:val="Heading3"/>
      </w:pPr>
      <w:r>
        <w:t>The rights, duties, obligations and liabilities of the parties under this Agreement will in every case be several and not joint or joint and several.</w:t>
      </w:r>
    </w:p>
    <w:p w14:paraId="4C0FF542" w14:textId="77777777" w:rsidR="00C30A86" w:rsidRDefault="00C30A86" w:rsidP="00C30A86">
      <w:pPr>
        <w:pStyle w:val="Heading2"/>
        <w:keepLines/>
        <w:numPr>
          <w:ilvl w:val="1"/>
          <w:numId w:val="29"/>
        </w:numPr>
      </w:pPr>
      <w:bookmarkStart w:id="700" w:name="_Toc111112519"/>
      <w:bookmarkStart w:id="701" w:name="_Toc111112725"/>
      <w:r>
        <w:t>Liability cap</w:t>
      </w:r>
      <w:bookmarkEnd w:id="700"/>
      <w:bookmarkEnd w:id="701"/>
    </w:p>
    <w:p w14:paraId="1B40B873" w14:textId="1C4161D0" w:rsidR="00C30A86" w:rsidRDefault="00C30A86" w:rsidP="00C30A86">
      <w:pPr>
        <w:pStyle w:val="Heading3"/>
        <w:keepNext/>
        <w:keepLines/>
        <w:numPr>
          <w:ilvl w:val="2"/>
          <w:numId w:val="29"/>
        </w:numPr>
      </w:pPr>
      <w:bookmarkStart w:id="702" w:name="_Ref110885857"/>
      <w:r w:rsidRPr="00C71058">
        <w:t xml:space="preserve">The </w:t>
      </w:r>
      <w:r>
        <w:t xml:space="preserve">aggregate </w:t>
      </w:r>
      <w:r w:rsidRPr="00C71058">
        <w:t xml:space="preserve">liability of each party for loss suffered or incurred by the other party arising out of or in connection with this </w:t>
      </w:r>
      <w:r>
        <w:t>A</w:t>
      </w:r>
      <w:r w:rsidRPr="00C71058">
        <w:t xml:space="preserve">greement </w:t>
      </w:r>
      <w:r>
        <w:t>(including under an indemnity) h</w:t>
      </w:r>
      <w:r w:rsidRPr="002552AF">
        <w:t xml:space="preserve">owever caused whether in tort (including negligence), contract, statute, equity or otherwise </w:t>
      </w:r>
      <w:r w:rsidRPr="00C71058">
        <w:t xml:space="preserve">is, subject to </w:t>
      </w:r>
      <w:r>
        <w:t>clause</w:t>
      </w:r>
      <w:r w:rsidR="003526FA">
        <w:t xml:space="preserve"> </w:t>
      </w:r>
      <w:r w:rsidR="003526FA">
        <w:fldChar w:fldCharType="begin"/>
      </w:r>
      <w:r w:rsidR="003526FA">
        <w:instrText xml:space="preserve"> REF _Ref110885794 \w \h </w:instrText>
      </w:r>
      <w:r w:rsidR="003526FA">
        <w:fldChar w:fldCharType="separate"/>
      </w:r>
      <w:r w:rsidR="00963042">
        <w:t>11.5(b)</w:t>
      </w:r>
      <w:r w:rsidR="003526FA">
        <w:fldChar w:fldCharType="end"/>
      </w:r>
      <w:r>
        <w:t xml:space="preserve">, to the full extent permitted by law </w:t>
      </w:r>
      <w:r w:rsidRPr="0095161C">
        <w:t xml:space="preserve">limited to the amount specified </w:t>
      </w:r>
      <w:r w:rsidRPr="00951D1E">
        <w:t xml:space="preserve">in item </w:t>
      </w:r>
      <w:r w:rsidR="003526FA">
        <w:fldChar w:fldCharType="begin"/>
      </w:r>
      <w:r w:rsidR="003526FA">
        <w:instrText xml:space="preserve"> REF _Ref110885823 \w \h </w:instrText>
      </w:r>
      <w:r w:rsidR="003526FA">
        <w:fldChar w:fldCharType="separate"/>
      </w:r>
      <w:r w:rsidR="00963042">
        <w:t>8</w:t>
      </w:r>
      <w:r w:rsidR="003526FA">
        <w:fldChar w:fldCharType="end"/>
      </w:r>
      <w:r w:rsidRPr="00951D1E">
        <w:t xml:space="preserve"> of the </w:t>
      </w:r>
      <w:r>
        <w:t>Details Schedule.</w:t>
      </w:r>
      <w:bookmarkEnd w:id="702"/>
    </w:p>
    <w:p w14:paraId="1CF0D498" w14:textId="543AAD11" w:rsidR="00C30A86" w:rsidRPr="005223F0" w:rsidRDefault="00C30A86" w:rsidP="00C30A86">
      <w:pPr>
        <w:pStyle w:val="Heading3"/>
        <w:numPr>
          <w:ilvl w:val="2"/>
          <w:numId w:val="29"/>
        </w:numPr>
      </w:pPr>
      <w:bookmarkStart w:id="703" w:name="_Ref110885794"/>
      <w:r w:rsidRPr="005223F0">
        <w:t xml:space="preserve">Any limit </w:t>
      </w:r>
      <w:r>
        <w:t xml:space="preserve">on or exclusion of </w:t>
      </w:r>
      <w:r w:rsidRPr="005223F0">
        <w:t xml:space="preserve">the liability of each party under clause </w:t>
      </w:r>
      <w:r w:rsidR="003526FA">
        <w:fldChar w:fldCharType="begin"/>
      </w:r>
      <w:r w:rsidR="003526FA">
        <w:instrText xml:space="preserve"> REF _Ref110885857 \w \h </w:instrText>
      </w:r>
      <w:r w:rsidR="003526FA">
        <w:fldChar w:fldCharType="separate"/>
      </w:r>
      <w:r w:rsidR="00963042">
        <w:t>11.5(a)</w:t>
      </w:r>
      <w:r w:rsidR="003526FA">
        <w:fldChar w:fldCharType="end"/>
      </w:r>
      <w:r>
        <w:t xml:space="preserve"> </w:t>
      </w:r>
      <w:r w:rsidRPr="005223F0">
        <w:t xml:space="preserve">does not apply in relation to </w:t>
      </w:r>
      <w:r w:rsidRPr="005223F0">
        <w:rPr>
          <w:szCs w:val="20"/>
        </w:rPr>
        <w:t>liability</w:t>
      </w:r>
      <w:r w:rsidRPr="005223F0">
        <w:t xml:space="preserve"> for:</w:t>
      </w:r>
      <w:bookmarkEnd w:id="703"/>
    </w:p>
    <w:p w14:paraId="5E188343" w14:textId="77777777" w:rsidR="00C30A86" w:rsidRDefault="00C30A86" w:rsidP="00C30A86">
      <w:pPr>
        <w:pStyle w:val="Heading4"/>
        <w:numPr>
          <w:ilvl w:val="3"/>
          <w:numId w:val="29"/>
        </w:numPr>
      </w:pPr>
      <w:r w:rsidRPr="002B346E">
        <w:t xml:space="preserve">personal injury (including sickness </w:t>
      </w:r>
      <w:r>
        <w:t>or</w:t>
      </w:r>
      <w:r w:rsidRPr="002B346E">
        <w:t xml:space="preserve"> death)</w:t>
      </w:r>
      <w:r>
        <w:t xml:space="preserve">; </w:t>
      </w:r>
    </w:p>
    <w:p w14:paraId="6D709C72" w14:textId="3F1E736D" w:rsidR="00C30A86" w:rsidRPr="0081356F" w:rsidRDefault="00C30A86" w:rsidP="00C30A86">
      <w:pPr>
        <w:pStyle w:val="Heading4"/>
        <w:numPr>
          <w:ilvl w:val="3"/>
          <w:numId w:val="29"/>
        </w:numPr>
      </w:pPr>
      <w:r>
        <w:t>an infringement of Third Party IPR to the extent within the indemnity in clause</w:t>
      </w:r>
      <w:r w:rsidR="003526FA">
        <w:t xml:space="preserve"> </w:t>
      </w:r>
      <w:r w:rsidR="003526FA">
        <w:fldChar w:fldCharType="begin"/>
      </w:r>
      <w:r w:rsidR="003526FA">
        <w:instrText xml:space="preserve"> REF _Ref110885896 \w \h </w:instrText>
      </w:r>
      <w:r w:rsidR="003526FA">
        <w:fldChar w:fldCharType="separate"/>
      </w:r>
      <w:r w:rsidR="00963042">
        <w:t>12.1</w:t>
      </w:r>
      <w:r w:rsidR="003526FA">
        <w:fldChar w:fldCharType="end"/>
      </w:r>
      <w:r>
        <w:t xml:space="preserve">;  </w:t>
      </w:r>
    </w:p>
    <w:p w14:paraId="142EABF7" w14:textId="77777777" w:rsidR="00C30A86" w:rsidRDefault="00C30A86" w:rsidP="00C30A86">
      <w:pPr>
        <w:pStyle w:val="Heading4"/>
        <w:numPr>
          <w:ilvl w:val="3"/>
          <w:numId w:val="29"/>
        </w:numPr>
      </w:pPr>
      <w:r>
        <w:t>a breach of any obligation of confidentiality; or</w:t>
      </w:r>
    </w:p>
    <w:p w14:paraId="5D87E198" w14:textId="77777777" w:rsidR="00C30A86" w:rsidRDefault="00C30A86" w:rsidP="00C30A86">
      <w:pPr>
        <w:pStyle w:val="Heading4"/>
        <w:numPr>
          <w:ilvl w:val="3"/>
          <w:numId w:val="29"/>
        </w:numPr>
      </w:pPr>
      <w:r>
        <w:t>wilful default of fraud.</w:t>
      </w:r>
    </w:p>
    <w:p w14:paraId="40E66D45" w14:textId="77777777" w:rsidR="00C30A86" w:rsidRDefault="00C30A86" w:rsidP="00C30A86">
      <w:pPr>
        <w:pStyle w:val="Heading1"/>
      </w:pPr>
      <w:bookmarkStart w:id="704" w:name="_Ref110875606"/>
      <w:bookmarkStart w:id="705" w:name="_Ref110875620"/>
      <w:bookmarkStart w:id="706" w:name="_Toc111112520"/>
      <w:bookmarkStart w:id="707" w:name="_Toc111112726"/>
      <w:r w:rsidRPr="00091E37">
        <w:t>Indemnity</w:t>
      </w:r>
      <w:bookmarkEnd w:id="704"/>
      <w:bookmarkEnd w:id="705"/>
      <w:bookmarkEnd w:id="706"/>
      <w:bookmarkEnd w:id="707"/>
    </w:p>
    <w:p w14:paraId="62FABCDE" w14:textId="77777777" w:rsidR="00C30A86" w:rsidRDefault="00C30A86" w:rsidP="00C30A86">
      <w:pPr>
        <w:pStyle w:val="Heading2"/>
      </w:pPr>
      <w:bookmarkStart w:id="708" w:name="_Ref110885896"/>
      <w:bookmarkStart w:id="709" w:name="_Toc111112521"/>
      <w:bookmarkStart w:id="710" w:name="_Toc111112727"/>
      <w:r>
        <w:t>Indemnity</w:t>
      </w:r>
      <w:bookmarkEnd w:id="708"/>
      <w:bookmarkEnd w:id="709"/>
      <w:bookmarkEnd w:id="710"/>
    </w:p>
    <w:p w14:paraId="482C7175" w14:textId="77777777" w:rsidR="00C30A86" w:rsidRDefault="00C30A86" w:rsidP="00C30A86">
      <w:pPr>
        <w:pStyle w:val="Heading3"/>
      </w:pPr>
      <w:r>
        <w:t xml:space="preserve">The Licensee indemnifies the Licensor against all losses, damages, costs and expenses (including legal costs on a solicitor and own client basis) that the Licensor may sustain or incur as a result of any claim, demand, action or proceeding by any third party </w:t>
      </w:r>
      <w:r w:rsidRPr="006312D9">
        <w:t>arising out of the exercise by the Licensee of its rights under this Agreement</w:t>
      </w:r>
      <w:r>
        <w:t xml:space="preserve">, or </w:t>
      </w:r>
      <w:r w:rsidRPr="006312D9">
        <w:t xml:space="preserve">breach by the </w:t>
      </w:r>
      <w:r>
        <w:t>Licensee</w:t>
      </w:r>
      <w:r w:rsidRPr="006312D9">
        <w:t xml:space="preserve"> of its obligations</w:t>
      </w:r>
      <w:r>
        <w:t xml:space="preserve"> or warranties</w:t>
      </w:r>
      <w:r w:rsidRPr="006312D9">
        <w:t xml:space="preserve"> under this Agreement</w:t>
      </w:r>
      <w:r>
        <w:t>.</w:t>
      </w:r>
    </w:p>
    <w:p w14:paraId="6C09630D" w14:textId="77777777" w:rsidR="00C30A86" w:rsidRDefault="00C30A86" w:rsidP="00C30A86">
      <w:pPr>
        <w:pStyle w:val="Heading3"/>
        <w:keepNext/>
        <w:keepLines/>
      </w:pPr>
      <w:r>
        <w:lastRenderedPageBreak/>
        <w:t xml:space="preserve">The Licensor indemnifies the Licensee against all losses, damages, costs and expenses (including legal costs on a solicitor and own client basis) that the Licensee may sustain or incur as a result of any claim, demand, action or proceeding by any third party </w:t>
      </w:r>
      <w:r w:rsidRPr="006312D9">
        <w:t xml:space="preserve">arising out of breach by the Licensor of its obligations </w:t>
      </w:r>
      <w:r>
        <w:t xml:space="preserve">or warranties </w:t>
      </w:r>
      <w:r w:rsidRPr="006312D9">
        <w:t>under this Agreement</w:t>
      </w:r>
      <w:r w:rsidRPr="0070390B">
        <w:t>.</w:t>
      </w:r>
    </w:p>
    <w:p w14:paraId="3F29E9DA" w14:textId="77777777" w:rsidR="00C30A86" w:rsidRDefault="00C30A86" w:rsidP="00C30A86">
      <w:pPr>
        <w:pStyle w:val="Heading2"/>
      </w:pPr>
      <w:bookmarkStart w:id="711" w:name="_Toc111112522"/>
      <w:bookmarkStart w:id="712" w:name="_Toc111112728"/>
      <w:r>
        <w:t>Exceptions</w:t>
      </w:r>
      <w:bookmarkEnd w:id="711"/>
      <w:bookmarkEnd w:id="712"/>
    </w:p>
    <w:p w14:paraId="45FD1B0C" w14:textId="22C2BE5E" w:rsidR="00C30A86" w:rsidRDefault="00C30A86" w:rsidP="00C30A86">
      <w:pPr>
        <w:pStyle w:val="IndentParaLevel1"/>
        <w:numPr>
          <w:ilvl w:val="0"/>
          <w:numId w:val="27"/>
        </w:numPr>
      </w:pPr>
      <w:r>
        <w:t xml:space="preserve">The indemnity in clause </w:t>
      </w:r>
      <w:r w:rsidR="003526FA">
        <w:fldChar w:fldCharType="begin"/>
      </w:r>
      <w:r w:rsidR="003526FA">
        <w:instrText xml:space="preserve"> REF _Ref110885896 \w \h </w:instrText>
      </w:r>
      <w:r w:rsidR="003526FA">
        <w:fldChar w:fldCharType="separate"/>
      </w:r>
      <w:r w:rsidR="00963042">
        <w:t>12.1</w:t>
      </w:r>
      <w:r w:rsidR="003526FA">
        <w:fldChar w:fldCharType="end"/>
      </w:r>
      <w:r w:rsidR="003526FA">
        <w:t xml:space="preserve"> </w:t>
      </w:r>
      <w:r>
        <w:t>does not apply to the extent that the indemnified liability is caused by</w:t>
      </w:r>
      <w:r w:rsidRPr="00A953E9">
        <w:t xml:space="preserve"> </w:t>
      </w:r>
      <w:r>
        <w:t>the negligence or a breach of this Agreement by the party receiving the benefit of the indemnity.</w:t>
      </w:r>
    </w:p>
    <w:p w14:paraId="1A0386CF" w14:textId="77777777" w:rsidR="00C30A86" w:rsidRDefault="00C30A86" w:rsidP="00C30A86">
      <w:pPr>
        <w:pStyle w:val="Heading2"/>
      </w:pPr>
      <w:bookmarkStart w:id="713" w:name="_Toc111112523"/>
      <w:bookmarkStart w:id="714" w:name="_Toc111112729"/>
      <w:r>
        <w:t>General</w:t>
      </w:r>
      <w:bookmarkEnd w:id="713"/>
      <w:bookmarkEnd w:id="714"/>
    </w:p>
    <w:p w14:paraId="145778D0" w14:textId="77777777" w:rsidR="00C30A86" w:rsidRDefault="00C30A86" w:rsidP="00C30A86">
      <w:pPr>
        <w:pStyle w:val="Heading3"/>
      </w:pPr>
      <w:r>
        <w:t>Upon a party becoming aware of any claim or other circumstance that may give rise to the indemnity being enforced, a party must provide the other party with full details of the action, claim, proceeding or demand.</w:t>
      </w:r>
    </w:p>
    <w:p w14:paraId="7AC26D38" w14:textId="77777777" w:rsidR="00C30A86" w:rsidRDefault="00C30A86" w:rsidP="00C30A86">
      <w:pPr>
        <w:pStyle w:val="Heading3"/>
      </w:pPr>
      <w:r>
        <w:t>It is not necessary for the indemnified party to incur expense or make payment before enforcing its right of indemnity.  Before making any demand for performance of the indemnity the indemnified party will allow the indemnifying party such time as is reasonable in the circumstances to investigate its alleged liability and to negotiate a settlement of or to defend the action, claim, proceeding or demand.</w:t>
      </w:r>
    </w:p>
    <w:p w14:paraId="0FE4FD40" w14:textId="77777777" w:rsidR="00C30A86" w:rsidRPr="00091E37" w:rsidRDefault="00C30A86" w:rsidP="00C30A86">
      <w:pPr>
        <w:pStyle w:val="Heading1"/>
      </w:pPr>
      <w:bookmarkStart w:id="715" w:name="_Ref110875635"/>
      <w:bookmarkStart w:id="716" w:name="_Ref110875643"/>
      <w:bookmarkStart w:id="717" w:name="_Ref110886007"/>
      <w:bookmarkStart w:id="718" w:name="_Toc111112524"/>
      <w:bookmarkStart w:id="719" w:name="_Toc111112730"/>
      <w:r w:rsidRPr="00091E37">
        <w:t>Insurance</w:t>
      </w:r>
      <w:bookmarkEnd w:id="715"/>
      <w:bookmarkEnd w:id="716"/>
      <w:bookmarkEnd w:id="717"/>
      <w:bookmarkEnd w:id="718"/>
      <w:bookmarkEnd w:id="719"/>
    </w:p>
    <w:p w14:paraId="5ED4361F" w14:textId="77777777" w:rsidR="00C30A86" w:rsidRDefault="00C30A86" w:rsidP="00C30A86">
      <w:pPr>
        <w:pStyle w:val="Heading2"/>
      </w:pPr>
      <w:bookmarkStart w:id="720" w:name="_Ref110876005"/>
      <w:bookmarkStart w:id="721" w:name="_Ref110876040"/>
      <w:bookmarkStart w:id="722" w:name="_Ref110885976"/>
      <w:bookmarkStart w:id="723" w:name="_Toc111112525"/>
      <w:bookmarkStart w:id="724" w:name="_Toc111112731"/>
      <w:r>
        <w:t>Required insurance</w:t>
      </w:r>
      <w:bookmarkEnd w:id="720"/>
      <w:bookmarkEnd w:id="721"/>
      <w:bookmarkEnd w:id="722"/>
      <w:bookmarkEnd w:id="723"/>
      <w:bookmarkEnd w:id="724"/>
    </w:p>
    <w:p w14:paraId="0E2D341B" w14:textId="130AE2E4" w:rsidR="00C30A86" w:rsidRDefault="00C30A86" w:rsidP="00C30A86">
      <w:pPr>
        <w:pStyle w:val="IndentParaLevel1"/>
        <w:numPr>
          <w:ilvl w:val="0"/>
          <w:numId w:val="27"/>
        </w:numPr>
      </w:pPr>
      <w:r>
        <w:t xml:space="preserve">The Licensee must take out, maintain and keep current during the Term and, in the case of insurance policies where claims must be made during the currency of the policy, for 7 years after its expiration or earlier termination, the insurances covering its liability arising out of or in connection with this Agreement as set out in item </w:t>
      </w:r>
      <w:r w:rsidR="003526FA">
        <w:fldChar w:fldCharType="begin"/>
      </w:r>
      <w:r w:rsidR="003526FA">
        <w:instrText xml:space="preserve"> REF _Ref110885949 \w \h </w:instrText>
      </w:r>
      <w:r w:rsidR="003526FA">
        <w:fldChar w:fldCharType="separate"/>
      </w:r>
      <w:r w:rsidR="00963042">
        <w:t>9</w:t>
      </w:r>
      <w:r w:rsidR="003526FA">
        <w:fldChar w:fldCharType="end"/>
      </w:r>
      <w:r>
        <w:t xml:space="preserve"> of the Details Schedule.</w:t>
      </w:r>
    </w:p>
    <w:p w14:paraId="7734B869" w14:textId="77777777" w:rsidR="00C30A86" w:rsidRDefault="00C30A86" w:rsidP="00C30A86">
      <w:pPr>
        <w:pStyle w:val="Heading2"/>
      </w:pPr>
      <w:bookmarkStart w:id="725" w:name="_Toc111112526"/>
      <w:bookmarkStart w:id="726" w:name="_Toc111112732"/>
      <w:r>
        <w:t>Insurance details</w:t>
      </w:r>
      <w:bookmarkEnd w:id="725"/>
      <w:bookmarkEnd w:id="726"/>
    </w:p>
    <w:p w14:paraId="3C9394B9" w14:textId="0A75BA24" w:rsidR="00C30A86" w:rsidRDefault="00C30A86" w:rsidP="00C30A86">
      <w:pPr>
        <w:pStyle w:val="Heading3"/>
      </w:pPr>
      <w:r>
        <w:t>The insurance policies sp</w:t>
      </w:r>
      <w:r w:rsidRPr="009B4B54">
        <w:t xml:space="preserve">ecified in clause </w:t>
      </w:r>
      <w:r w:rsidR="003526FA">
        <w:fldChar w:fldCharType="begin"/>
      </w:r>
      <w:r w:rsidR="003526FA">
        <w:instrText xml:space="preserve"> REF _Ref110885976 \w \h </w:instrText>
      </w:r>
      <w:r w:rsidR="003526FA">
        <w:fldChar w:fldCharType="separate"/>
      </w:r>
      <w:r w:rsidR="00963042">
        <w:t>13.1</w:t>
      </w:r>
      <w:r w:rsidR="003526FA">
        <w:fldChar w:fldCharType="end"/>
      </w:r>
      <w:r w:rsidRPr="009B4B54">
        <w:t xml:space="preserve"> must be held with </w:t>
      </w:r>
      <w:r w:rsidRPr="00915363">
        <w:t>a sound and reputable insurer</w:t>
      </w:r>
      <w:r>
        <w:t>.</w:t>
      </w:r>
    </w:p>
    <w:p w14:paraId="04BD4B5C" w14:textId="77777777" w:rsidR="00C30A86" w:rsidRDefault="00C30A86" w:rsidP="00C30A86">
      <w:pPr>
        <w:pStyle w:val="Heading3"/>
      </w:pPr>
      <w:r>
        <w:t>The insurance policies must comply with all applicable laws.</w:t>
      </w:r>
    </w:p>
    <w:p w14:paraId="6D00CD34" w14:textId="77777777" w:rsidR="00C30A86" w:rsidRDefault="00C30A86" w:rsidP="00C30A86">
      <w:pPr>
        <w:pStyle w:val="Heading3"/>
      </w:pPr>
      <w:r>
        <w:t>The Licensee must produce evidence of the currency of the insurance policies within 10 Business Days of receipt of a written request from the Licensor.</w:t>
      </w:r>
    </w:p>
    <w:p w14:paraId="52CD3A5A" w14:textId="77777777" w:rsidR="00C30A86" w:rsidRDefault="00C30A86" w:rsidP="00C30A86">
      <w:pPr>
        <w:pStyle w:val="Heading3"/>
      </w:pPr>
      <w:r>
        <w:t>The Licensee undertakes at all times to comply with the terms of the insurance policies it is required to hold.</w:t>
      </w:r>
    </w:p>
    <w:p w14:paraId="26446F48" w14:textId="77777777" w:rsidR="00C30A86" w:rsidRDefault="00C30A86" w:rsidP="00C30A86">
      <w:pPr>
        <w:pStyle w:val="Heading3"/>
      </w:pPr>
      <w:r>
        <w:t>The Licensee must notify the Licensor immediately of any material change to, or non-renewal or cancellation of, any of the insurance policies it is required to hold.</w:t>
      </w:r>
    </w:p>
    <w:p w14:paraId="2A6DD5CE" w14:textId="77777777" w:rsidR="00C30A86" w:rsidRDefault="00C30A86" w:rsidP="00C30A86">
      <w:pPr>
        <w:pStyle w:val="Heading3"/>
      </w:pPr>
      <w:r>
        <w:t>The Licensee’s insurance obligations will survive the expiration or earlier termination of this Agreement.</w:t>
      </w:r>
    </w:p>
    <w:p w14:paraId="52AFFF99" w14:textId="0792B4ED" w:rsidR="00C30A86" w:rsidRDefault="00C30A86" w:rsidP="00C30A86">
      <w:pPr>
        <w:pStyle w:val="Heading3"/>
      </w:pPr>
      <w:r>
        <w:t xml:space="preserve">Nothing in this clause </w:t>
      </w:r>
      <w:r w:rsidR="003526FA">
        <w:fldChar w:fldCharType="begin"/>
      </w:r>
      <w:r w:rsidR="003526FA">
        <w:instrText xml:space="preserve"> REF _Ref110886007 \w \h </w:instrText>
      </w:r>
      <w:r w:rsidR="003526FA">
        <w:fldChar w:fldCharType="separate"/>
      </w:r>
      <w:r w:rsidR="00963042">
        <w:t>13</w:t>
      </w:r>
      <w:r w:rsidR="003526FA">
        <w:fldChar w:fldCharType="end"/>
      </w:r>
      <w:r>
        <w:t xml:space="preserve"> limits the other obligations and liabilities of the Licensee under this Agreement or at law.</w:t>
      </w:r>
    </w:p>
    <w:p w14:paraId="44ED8086" w14:textId="77777777" w:rsidR="00C30A86" w:rsidRPr="00091E37" w:rsidRDefault="00C30A86" w:rsidP="00C30A86">
      <w:pPr>
        <w:pStyle w:val="Heading1"/>
      </w:pPr>
      <w:bookmarkStart w:id="727" w:name="_Ref110875668"/>
      <w:bookmarkStart w:id="728" w:name="_Ref110875687"/>
      <w:bookmarkStart w:id="729" w:name="_Ref110886031"/>
      <w:bookmarkStart w:id="730" w:name="_Ref110886287"/>
      <w:bookmarkStart w:id="731" w:name="_Ref110886601"/>
      <w:bookmarkStart w:id="732" w:name="_Ref110886609"/>
      <w:bookmarkStart w:id="733" w:name="_Toc111112527"/>
      <w:bookmarkStart w:id="734" w:name="_Toc111112733"/>
      <w:r w:rsidRPr="00091E37">
        <w:lastRenderedPageBreak/>
        <w:t>Confidential</w:t>
      </w:r>
      <w:r>
        <w:t xml:space="preserve"> Information</w:t>
      </w:r>
      <w:bookmarkEnd w:id="727"/>
      <w:bookmarkEnd w:id="728"/>
      <w:bookmarkEnd w:id="729"/>
      <w:bookmarkEnd w:id="730"/>
      <w:bookmarkEnd w:id="731"/>
      <w:bookmarkEnd w:id="732"/>
      <w:bookmarkEnd w:id="733"/>
      <w:bookmarkEnd w:id="734"/>
    </w:p>
    <w:p w14:paraId="66687CC1" w14:textId="1DFCF629" w:rsidR="00C30A86" w:rsidRPr="00466AFC" w:rsidRDefault="00C30A86" w:rsidP="00C30A86">
      <w:pPr>
        <w:pStyle w:val="Heading3"/>
      </w:pPr>
      <w:r>
        <w:t xml:space="preserve">Except as set out in this </w:t>
      </w:r>
      <w:r w:rsidRPr="00466AFC">
        <w:t>clause</w:t>
      </w:r>
      <w:r w:rsidR="003526FA">
        <w:t xml:space="preserve"> </w:t>
      </w:r>
      <w:r w:rsidR="003526FA">
        <w:fldChar w:fldCharType="begin"/>
      </w:r>
      <w:r w:rsidR="003526FA">
        <w:instrText xml:space="preserve"> REF _Ref110886031 \w \h </w:instrText>
      </w:r>
      <w:r w:rsidR="003526FA">
        <w:fldChar w:fldCharType="separate"/>
      </w:r>
      <w:r w:rsidR="00963042">
        <w:t>14</w:t>
      </w:r>
      <w:r w:rsidR="003526FA">
        <w:fldChar w:fldCharType="end"/>
      </w:r>
      <w:r>
        <w:t xml:space="preserve">, </w:t>
      </w:r>
      <w:r w:rsidRPr="00466AFC">
        <w:t xml:space="preserve">for the period that Confidential Information is to remain confidential as set out in </w:t>
      </w:r>
      <w:r w:rsidRPr="00680B36">
        <w:t xml:space="preserve">section </w:t>
      </w:r>
      <w:r w:rsidR="003526FA">
        <w:fldChar w:fldCharType="begin"/>
      </w:r>
      <w:r w:rsidR="003526FA">
        <w:instrText xml:space="preserve"> REF _Ref110871902 \n \h </w:instrText>
      </w:r>
      <w:r w:rsidR="003526FA">
        <w:fldChar w:fldCharType="separate"/>
      </w:r>
      <w:r w:rsidR="00963042">
        <w:t>5</w:t>
      </w:r>
      <w:r w:rsidR="003526FA">
        <w:fldChar w:fldCharType="end"/>
      </w:r>
      <w:r w:rsidR="003526FA">
        <w:t xml:space="preserve"> </w:t>
      </w:r>
      <w:r w:rsidRPr="00680B36">
        <w:t>of</w:t>
      </w:r>
      <w:r w:rsidR="003526FA">
        <w:t xml:space="preserve"> </w:t>
      </w:r>
      <w:r w:rsidR="003526FA">
        <w:fldChar w:fldCharType="begin"/>
      </w:r>
      <w:r w:rsidR="003526FA">
        <w:instrText xml:space="preserve"> REF _Ref110886073 \n \h </w:instrText>
      </w:r>
      <w:r w:rsidR="003526FA">
        <w:fldChar w:fldCharType="separate"/>
      </w:r>
      <w:r w:rsidR="00963042">
        <w:t>Schedule 2</w:t>
      </w:r>
      <w:r w:rsidR="003526FA">
        <w:fldChar w:fldCharType="end"/>
      </w:r>
      <w:r w:rsidRPr="00466AFC">
        <w:t xml:space="preserve">, each party when receiving Confidential Information </w:t>
      </w:r>
      <w:r>
        <w:t xml:space="preserve">of the other party </w:t>
      </w:r>
      <w:r w:rsidRPr="00466AFC">
        <w:t>must:</w:t>
      </w:r>
    </w:p>
    <w:p w14:paraId="5186DD6A" w14:textId="77777777" w:rsidR="00C30A86" w:rsidRDefault="00C30A86" w:rsidP="00C30A86">
      <w:pPr>
        <w:pStyle w:val="Heading4"/>
      </w:pPr>
      <w:r w:rsidRPr="00466AFC">
        <w:t xml:space="preserve">only use the Confidential Information for the purpose </w:t>
      </w:r>
      <w:r w:rsidRPr="00C42C84">
        <w:t>of performing this Agreement</w:t>
      </w:r>
      <w:r w:rsidRPr="00466AFC">
        <w:t>;</w:t>
      </w:r>
      <w:r>
        <w:t xml:space="preserve"> and</w:t>
      </w:r>
    </w:p>
    <w:p w14:paraId="3DE91B87" w14:textId="77777777" w:rsidR="00C30A86" w:rsidRDefault="00C30A86" w:rsidP="00C30A86">
      <w:pPr>
        <w:pStyle w:val="Heading4"/>
      </w:pPr>
      <w:r>
        <w:t>keep confidential and not further disclose the Confidential Information.</w:t>
      </w:r>
    </w:p>
    <w:p w14:paraId="32D1D2B9" w14:textId="77777777" w:rsidR="00C30A86" w:rsidRPr="00124AFA" w:rsidRDefault="00C30A86" w:rsidP="00C30A86">
      <w:pPr>
        <w:pStyle w:val="Heading3"/>
      </w:pP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368DE464" w14:textId="77777777" w:rsidR="00C30A86" w:rsidRPr="00124AFA" w:rsidRDefault="00C30A86" w:rsidP="00C30A86">
      <w:pPr>
        <w:pStyle w:val="Heading3"/>
        <w:widowControl w:val="0"/>
      </w:pPr>
      <w:r w:rsidRPr="00124AFA">
        <w:t xml:space="preserve">Each party may disclose Confidential Information of the other party: </w:t>
      </w:r>
    </w:p>
    <w:p w14:paraId="7C7F9A5B" w14:textId="77777777" w:rsidR="00C30A86" w:rsidRDefault="00C30A86" w:rsidP="00C30A86">
      <w:pPr>
        <w:pStyle w:val="Heading4"/>
        <w:widowControl w:val="0"/>
      </w:pPr>
      <w:r w:rsidRPr="00124AFA">
        <w:t xml:space="preserve">with that other party's prior written consent; </w:t>
      </w:r>
    </w:p>
    <w:p w14:paraId="46518095" w14:textId="77777777" w:rsidR="00C30A86" w:rsidRPr="00124AFA" w:rsidRDefault="00C30A86" w:rsidP="00C30A86">
      <w:pPr>
        <w:pStyle w:val="Heading4"/>
        <w:keepLines/>
        <w:widowControl w:val="0"/>
      </w:pPr>
      <w:r>
        <w:rPr>
          <w:szCs w:val="20"/>
        </w:rPr>
        <w:t xml:space="preserve">to a professional adviser in order to comply with obligations, or to exercise rights, under this Agreement, provided that the adviser is subject to equivalent (legally binding) obligations to those set out in this Agreement; </w:t>
      </w:r>
      <w:r w:rsidRPr="00124AFA">
        <w:t xml:space="preserve">or </w:t>
      </w:r>
    </w:p>
    <w:p w14:paraId="3FBEA0C8" w14:textId="77777777" w:rsidR="00C30A86" w:rsidRPr="00124AFA" w:rsidRDefault="00C30A86" w:rsidP="00C30A86">
      <w:pPr>
        <w:pStyle w:val="Heading4"/>
        <w:keepLines/>
        <w:widowControl w:val="0"/>
      </w:pPr>
      <w:r w:rsidRPr="00124AFA">
        <w:t xml:space="preserve">if required by law or rules of a securities exchange, but only to the extent of the legal requirement and after appropriate action is taken to protect the form and content of the disclosure. If a party is required </w:t>
      </w:r>
      <w:r>
        <w:t xml:space="preserve">to </w:t>
      </w:r>
      <w:r w:rsidRPr="00124AFA">
        <w:t>disclose any Confidential Information of the other party pursuant to this clause, that party must promptly notify the other party (to the extent notification is permitted by law).</w:t>
      </w:r>
    </w:p>
    <w:p w14:paraId="0F2AEB88" w14:textId="77777777" w:rsidR="00C30A86" w:rsidRDefault="00C30A86" w:rsidP="00C30A86">
      <w:pPr>
        <w:pStyle w:val="Heading3"/>
      </w:pPr>
      <w:r>
        <w:t>Without limiting its obligations, e</w:t>
      </w:r>
      <w:r w:rsidRPr="00124AFA">
        <w:t>ach party</w:t>
      </w:r>
      <w:r>
        <w:t>:</w:t>
      </w:r>
      <w:r w:rsidRPr="00124AFA">
        <w:t xml:space="preserve"> </w:t>
      </w:r>
    </w:p>
    <w:p w14:paraId="7C9A6FD5" w14:textId="77777777" w:rsidR="00C30A86" w:rsidRPr="00124AFA" w:rsidRDefault="00C30A86" w:rsidP="00C30A86">
      <w:pPr>
        <w:pStyle w:val="Heading4"/>
      </w:pPr>
      <w:r w:rsidRPr="00124AFA">
        <w:t>undertakes to implement appropriate security practices to prevent any unauthorised copying, use or disclosure of the other party's Confidential Information</w:t>
      </w:r>
      <w:r>
        <w:t>; and</w:t>
      </w:r>
    </w:p>
    <w:p w14:paraId="4BC13DC2" w14:textId="77777777" w:rsidR="00C30A86" w:rsidRPr="00A81BC8" w:rsidRDefault="00C30A86" w:rsidP="00C30A86">
      <w:pPr>
        <w:pStyle w:val="Heading4"/>
      </w:pPr>
      <w:r w:rsidRPr="00124AFA">
        <w:t>must promptly notify the other if the party becomes aware of any unauthorised use or disclosure of the other party's Confidential Information.</w:t>
      </w:r>
    </w:p>
    <w:p w14:paraId="4F6B0D39" w14:textId="15585F83" w:rsidR="00C30A86" w:rsidRDefault="00C30A86" w:rsidP="00C30A86">
      <w:pPr>
        <w:pStyle w:val="Heading3"/>
      </w:pPr>
      <w:r w:rsidRPr="00124AFA">
        <w:t>Notwithstanding any other provision of this Agreement, if a party is a Commonwealth Entity</w:t>
      </w:r>
      <w:r>
        <w:t xml:space="preserve"> or a State or Territory government entity</w:t>
      </w:r>
      <w:r w:rsidRPr="00124AFA">
        <w:t xml:space="preserve">, </w:t>
      </w:r>
      <w:r>
        <w:t>that</w:t>
      </w:r>
      <w:r w:rsidRPr="00124AFA">
        <w:t xml:space="preserve"> party will not be in breach of this clause </w:t>
      </w:r>
      <w:r w:rsidR="003526FA">
        <w:fldChar w:fldCharType="begin"/>
      </w:r>
      <w:r w:rsidR="003526FA">
        <w:instrText xml:space="preserve"> REF _Ref110886287 \n \h </w:instrText>
      </w:r>
      <w:r w:rsidR="003526FA">
        <w:fldChar w:fldCharType="separate"/>
      </w:r>
      <w:r w:rsidR="00963042">
        <w:t>14</w:t>
      </w:r>
      <w:r w:rsidR="003526FA">
        <w:fldChar w:fldCharType="end"/>
      </w:r>
      <w:r w:rsidRPr="00124AFA">
        <w:t xml:space="preserve"> if th</w:t>
      </w:r>
      <w:r>
        <w:t>at</w:t>
      </w:r>
      <w:r w:rsidRPr="00124AFA">
        <w:t xml:space="preserve"> party is required to disclose the information to a Minister or a House or Committee of Parliament.</w:t>
      </w:r>
      <w:r w:rsidRPr="003500D3">
        <w:t xml:space="preserve"> </w:t>
      </w:r>
    </w:p>
    <w:p w14:paraId="58E72410" w14:textId="77777777" w:rsidR="00C30A86" w:rsidRDefault="00C30A86" w:rsidP="00C30A86">
      <w:pPr>
        <w:pStyle w:val="Heading3"/>
      </w:pPr>
      <w:r w:rsidRPr="00124AFA">
        <w:t>This Agreement does not limit any other agreement between the parties that provides authority for a party to disclose or use Confidential Information, where received or created under that other agreement.</w:t>
      </w:r>
    </w:p>
    <w:p w14:paraId="365F6A48" w14:textId="77777777" w:rsidR="00C30A86" w:rsidRDefault="00C30A86" w:rsidP="00337A77">
      <w:pPr>
        <w:pStyle w:val="Heading1"/>
        <w:keepLines/>
      </w:pPr>
      <w:bookmarkStart w:id="735" w:name="_Toc111112528"/>
      <w:bookmarkStart w:id="736" w:name="_Toc111112734"/>
      <w:r w:rsidRPr="00091E37">
        <w:lastRenderedPageBreak/>
        <w:t>Termination</w:t>
      </w:r>
      <w:bookmarkEnd w:id="735"/>
      <w:bookmarkEnd w:id="736"/>
    </w:p>
    <w:p w14:paraId="057D184A" w14:textId="77777777" w:rsidR="00C30A86" w:rsidRDefault="00C30A86" w:rsidP="00337A77">
      <w:pPr>
        <w:pStyle w:val="Heading2"/>
        <w:keepLines/>
      </w:pPr>
      <w:bookmarkStart w:id="737" w:name="_Toc111112529"/>
      <w:bookmarkStart w:id="738" w:name="_Toc111112735"/>
      <w:r>
        <w:t>Termination for default</w:t>
      </w:r>
      <w:bookmarkEnd w:id="737"/>
      <w:bookmarkEnd w:id="738"/>
    </w:p>
    <w:p w14:paraId="2B1970FA" w14:textId="77777777" w:rsidR="00C30A86" w:rsidRDefault="00C30A86" w:rsidP="00337A77">
      <w:pPr>
        <w:pStyle w:val="Heading3"/>
        <w:keepNext/>
        <w:keepLines/>
      </w:pPr>
      <w:r>
        <w:t>Either party may immediately terminate this Agreement by notice in writing to the other party if that other party:</w:t>
      </w:r>
    </w:p>
    <w:p w14:paraId="0A0FF31A" w14:textId="77777777" w:rsidR="00C30A86" w:rsidRDefault="00C30A86" w:rsidP="00337A77">
      <w:pPr>
        <w:pStyle w:val="Heading4"/>
        <w:keepNext/>
        <w:keepLines/>
        <w:numPr>
          <w:ilvl w:val="3"/>
          <w:numId w:val="29"/>
        </w:numPr>
      </w:pPr>
      <w:bookmarkStart w:id="739" w:name="_Ref110886372"/>
      <w:r>
        <w:t xml:space="preserve">breaches a </w:t>
      </w:r>
      <w:r w:rsidRPr="007C1036">
        <w:t>material term</w:t>
      </w:r>
      <w:r>
        <w:t xml:space="preserve"> of this Agreement, where that breach is not capable of remedy; or</w:t>
      </w:r>
      <w:bookmarkEnd w:id="739"/>
    </w:p>
    <w:p w14:paraId="20EDDC7A" w14:textId="77777777" w:rsidR="00C30A86" w:rsidRDefault="00C30A86" w:rsidP="00C30A86">
      <w:pPr>
        <w:pStyle w:val="Heading4"/>
      </w:pPr>
      <w:r>
        <w:t xml:space="preserve">breaches </w:t>
      </w:r>
      <w:r w:rsidRPr="00823E44">
        <w:t>any term</w:t>
      </w:r>
      <w:r w:rsidRPr="00F51599">
        <w:t xml:space="preserve"> of this Agreement that is capable or remedy and which is not remedied within </w:t>
      </w:r>
      <w:r>
        <w:t xml:space="preserve">20 Business Days written notice to do so by the first party. </w:t>
      </w:r>
    </w:p>
    <w:p w14:paraId="602FF85B" w14:textId="26983754" w:rsidR="00C30A86" w:rsidRPr="006312D9" w:rsidRDefault="00C30A86" w:rsidP="00C30A86">
      <w:pPr>
        <w:pStyle w:val="Heading3"/>
        <w:widowControl w:val="0"/>
        <w:numPr>
          <w:ilvl w:val="2"/>
          <w:numId w:val="29"/>
        </w:numPr>
      </w:pPr>
      <w:r w:rsidRPr="006312D9">
        <w:t>Without limitation, for the purposes of clause</w:t>
      </w:r>
      <w:r w:rsidR="003526FA">
        <w:t xml:space="preserve"> </w:t>
      </w:r>
      <w:r w:rsidR="003526FA">
        <w:fldChar w:fldCharType="begin"/>
      </w:r>
      <w:r w:rsidR="003526FA">
        <w:instrText xml:space="preserve"> REF _Ref110886372 \w \h </w:instrText>
      </w:r>
      <w:r w:rsidR="003526FA">
        <w:fldChar w:fldCharType="separate"/>
      </w:r>
      <w:r w:rsidR="00963042">
        <w:t>15.1(a)(i)</w:t>
      </w:r>
      <w:r w:rsidR="003526FA">
        <w:fldChar w:fldCharType="end"/>
      </w:r>
      <w:r w:rsidRPr="006312D9">
        <w:t>, each of the following constitutes a breach of a material term of this Agreement</w:t>
      </w:r>
      <w:r>
        <w:t xml:space="preserve"> that is not capable of remedy</w:t>
      </w:r>
      <w:r w:rsidRPr="006312D9">
        <w:t xml:space="preserve">: </w:t>
      </w:r>
    </w:p>
    <w:p w14:paraId="2B579234" w14:textId="5EE4A4F7" w:rsidR="00C30A86" w:rsidRPr="006312D9" w:rsidRDefault="00C30A86" w:rsidP="00C30A86">
      <w:pPr>
        <w:pStyle w:val="Heading4"/>
        <w:widowControl w:val="0"/>
        <w:numPr>
          <w:ilvl w:val="3"/>
          <w:numId w:val="29"/>
        </w:numPr>
      </w:pPr>
      <w:r w:rsidRPr="006312D9">
        <w:t xml:space="preserve">a failure by the Licensee to comply with clause </w:t>
      </w:r>
      <w:r w:rsidR="003526FA">
        <w:fldChar w:fldCharType="begin"/>
      </w:r>
      <w:r w:rsidR="003526FA">
        <w:instrText xml:space="preserve"> REF _Ref110886440 \n \h </w:instrText>
      </w:r>
      <w:r w:rsidR="003526FA">
        <w:fldChar w:fldCharType="separate"/>
      </w:r>
      <w:r w:rsidR="00963042">
        <w:t>3.3</w:t>
      </w:r>
      <w:r w:rsidR="003526FA">
        <w:fldChar w:fldCharType="end"/>
      </w:r>
      <w:r>
        <w:t xml:space="preserve"> (</w:t>
      </w:r>
      <w:r w:rsidR="00DC03AF">
        <w:fldChar w:fldCharType="begin"/>
      </w:r>
      <w:r w:rsidR="00DC03AF">
        <w:instrText xml:space="preserve"> REF _Ref110886469 \h </w:instrText>
      </w:r>
      <w:r w:rsidR="00DC03AF">
        <w:fldChar w:fldCharType="separate"/>
      </w:r>
      <w:r w:rsidR="00963042">
        <w:t>Sublicensing</w:t>
      </w:r>
      <w:r w:rsidR="00DC03AF">
        <w:fldChar w:fldCharType="end"/>
      </w:r>
      <w:r>
        <w:t>)</w:t>
      </w:r>
      <w:r w:rsidRPr="006312D9">
        <w:t>;</w:t>
      </w:r>
    </w:p>
    <w:p w14:paraId="599091E2" w14:textId="1B8D67F5" w:rsidR="00C30A86" w:rsidRPr="006312D9" w:rsidRDefault="00C30A86" w:rsidP="00C30A86">
      <w:pPr>
        <w:pStyle w:val="Heading4"/>
        <w:widowControl w:val="0"/>
        <w:numPr>
          <w:ilvl w:val="3"/>
          <w:numId w:val="29"/>
        </w:numPr>
      </w:pPr>
      <w:r w:rsidRPr="006312D9">
        <w:t xml:space="preserve">a finding by an auditor under clause </w:t>
      </w:r>
      <w:r w:rsidR="00B64F8B">
        <w:fldChar w:fldCharType="begin"/>
      </w:r>
      <w:r w:rsidR="00B64F8B">
        <w:instrText xml:space="preserve"> REF _Ref110886507 \n \h </w:instrText>
      </w:r>
      <w:r w:rsidR="00B64F8B">
        <w:fldChar w:fldCharType="separate"/>
      </w:r>
      <w:r w:rsidR="00963042">
        <w:t>6.2</w:t>
      </w:r>
      <w:r w:rsidR="00B64F8B">
        <w:fldChar w:fldCharType="end"/>
      </w:r>
      <w:r>
        <w:t xml:space="preserve"> (</w:t>
      </w:r>
      <w:r w:rsidR="00B64F8B">
        <w:fldChar w:fldCharType="begin"/>
      </w:r>
      <w:r w:rsidR="00B64F8B">
        <w:instrText xml:space="preserve"> REF _Ref110886522 \h </w:instrText>
      </w:r>
      <w:r w:rsidR="00B64F8B">
        <w:fldChar w:fldCharType="separate"/>
      </w:r>
      <w:r w:rsidR="00963042">
        <w:t>Inspection and audit rights</w:t>
      </w:r>
      <w:r w:rsidR="00B64F8B">
        <w:fldChar w:fldCharType="end"/>
      </w:r>
      <w:r>
        <w:t>)</w:t>
      </w:r>
      <w:r w:rsidRPr="006312D9">
        <w:t xml:space="preserve"> that the Licensee has fraudulently or deliberately underpaid Fees;</w:t>
      </w:r>
    </w:p>
    <w:p w14:paraId="1A395F66" w14:textId="58C72592" w:rsidR="00C30A86" w:rsidRPr="006312D9" w:rsidRDefault="00C30A86" w:rsidP="00C30A86">
      <w:pPr>
        <w:pStyle w:val="Heading4"/>
        <w:numPr>
          <w:ilvl w:val="3"/>
          <w:numId w:val="29"/>
        </w:numPr>
      </w:pPr>
      <w:r w:rsidRPr="006312D9">
        <w:t xml:space="preserve">a failure by the Licensee to comply with clause </w:t>
      </w:r>
      <w:r w:rsidR="00B64F8B">
        <w:fldChar w:fldCharType="begin"/>
      </w:r>
      <w:r w:rsidR="00B64F8B">
        <w:instrText xml:space="preserve"> REF _Ref110886556 \w \h </w:instrText>
      </w:r>
      <w:r w:rsidR="00B64F8B">
        <w:fldChar w:fldCharType="separate"/>
      </w:r>
      <w:r w:rsidR="00963042">
        <w:t>11.3(e)</w:t>
      </w:r>
      <w:r w:rsidR="00B64F8B">
        <w:fldChar w:fldCharType="end"/>
      </w:r>
      <w:r>
        <w:t xml:space="preserve"> (</w:t>
      </w:r>
      <w:r w:rsidR="00B64F8B">
        <w:fldChar w:fldCharType="begin"/>
      </w:r>
      <w:r w:rsidR="00B64F8B">
        <w:instrText xml:space="preserve"> REF _Ref110886585 \h </w:instrText>
      </w:r>
      <w:r w:rsidR="00B64F8B">
        <w:fldChar w:fldCharType="separate"/>
      </w:r>
      <w:r w:rsidR="00963042">
        <w:t>Acknowledgements</w:t>
      </w:r>
      <w:r w:rsidR="00B64F8B">
        <w:fldChar w:fldCharType="end"/>
      </w:r>
      <w:r>
        <w:t>)</w:t>
      </w:r>
      <w:r w:rsidRPr="006312D9">
        <w:t>;</w:t>
      </w:r>
      <w:r>
        <w:t xml:space="preserve"> or</w:t>
      </w:r>
    </w:p>
    <w:p w14:paraId="260D8CCB" w14:textId="16D49406" w:rsidR="00C30A86" w:rsidRPr="0070390B" w:rsidRDefault="00C30A86" w:rsidP="00C30A86">
      <w:pPr>
        <w:pStyle w:val="Heading4"/>
        <w:numPr>
          <w:ilvl w:val="3"/>
          <w:numId w:val="29"/>
        </w:numPr>
      </w:pPr>
      <w:r w:rsidRPr="006312D9">
        <w:t xml:space="preserve">a failure to comply with clause </w:t>
      </w:r>
      <w:r w:rsidR="00B64F8B">
        <w:fldChar w:fldCharType="begin"/>
      </w:r>
      <w:r w:rsidR="00B64F8B">
        <w:instrText xml:space="preserve"> REF _Ref110886601 \n \h </w:instrText>
      </w:r>
      <w:r w:rsidR="00B64F8B">
        <w:fldChar w:fldCharType="separate"/>
      </w:r>
      <w:r w:rsidR="00963042">
        <w:t>14</w:t>
      </w:r>
      <w:r w:rsidR="00B64F8B">
        <w:fldChar w:fldCharType="end"/>
      </w:r>
      <w:r w:rsidRPr="006312D9">
        <w:t xml:space="preserve"> (</w:t>
      </w:r>
      <w:r w:rsidR="00B64F8B">
        <w:fldChar w:fldCharType="begin"/>
      </w:r>
      <w:r w:rsidR="00B64F8B">
        <w:instrText xml:space="preserve"> REF _Ref110886609 \h </w:instrText>
      </w:r>
      <w:r w:rsidR="00B64F8B">
        <w:fldChar w:fldCharType="separate"/>
      </w:r>
      <w:r w:rsidR="00963042" w:rsidRPr="00091E37">
        <w:t>Confidential</w:t>
      </w:r>
      <w:r w:rsidR="00963042">
        <w:t xml:space="preserve"> Information</w:t>
      </w:r>
      <w:r w:rsidR="00B64F8B">
        <w:fldChar w:fldCharType="end"/>
      </w:r>
      <w:r w:rsidRPr="006312D9">
        <w:t>).</w:t>
      </w:r>
      <w:r w:rsidRPr="0070390B">
        <w:t xml:space="preserve"> </w:t>
      </w:r>
    </w:p>
    <w:p w14:paraId="70DF1F2F" w14:textId="77777777" w:rsidR="00C30A86" w:rsidRDefault="00C30A86" w:rsidP="00C30A86">
      <w:pPr>
        <w:pStyle w:val="Heading2"/>
      </w:pPr>
      <w:bookmarkStart w:id="740" w:name="_Toc111112530"/>
      <w:bookmarkStart w:id="741" w:name="_Toc111112736"/>
      <w:r>
        <w:t>Termination by the Licensor for non-payment</w:t>
      </w:r>
      <w:bookmarkEnd w:id="740"/>
      <w:bookmarkEnd w:id="741"/>
    </w:p>
    <w:p w14:paraId="3ABC4D4E" w14:textId="77777777" w:rsidR="00C30A86" w:rsidRDefault="00C30A86" w:rsidP="00C30A86">
      <w:pPr>
        <w:pStyle w:val="IndentParaLevel1"/>
      </w:pPr>
      <w:r>
        <w:t>The Licensor may immediately terminate this Agreement by notice in writing to the Licensee if the Licensee fails to pay the Fees or any amount due under this Agreement by the due date and does not remedy that failure within 20 Business Days of notice to do so by the Licensor.</w:t>
      </w:r>
    </w:p>
    <w:p w14:paraId="64EE6D4B" w14:textId="77777777" w:rsidR="00C30A86" w:rsidRPr="00266D3B" w:rsidRDefault="00C30A86" w:rsidP="00C30A86">
      <w:pPr>
        <w:pStyle w:val="Heading2"/>
      </w:pPr>
      <w:bookmarkStart w:id="742" w:name="_Ref110886760"/>
      <w:bookmarkStart w:id="743" w:name="_Toc111112531"/>
      <w:bookmarkStart w:id="744" w:name="_Toc111112737"/>
      <w:r w:rsidRPr="00266D3B">
        <w:t>Termination by the Licensor for challenge</w:t>
      </w:r>
      <w:bookmarkEnd w:id="742"/>
      <w:bookmarkEnd w:id="743"/>
      <w:bookmarkEnd w:id="744"/>
      <w:r w:rsidRPr="00266D3B">
        <w:t xml:space="preserve"> </w:t>
      </w:r>
    </w:p>
    <w:p w14:paraId="29E3CCC9" w14:textId="77777777" w:rsidR="00C30A86" w:rsidRPr="00266D3B" w:rsidRDefault="00C30A86" w:rsidP="00C30A86">
      <w:pPr>
        <w:pStyle w:val="IndentParaLevel1"/>
        <w:numPr>
          <w:ilvl w:val="0"/>
          <w:numId w:val="27"/>
        </w:numPr>
      </w:pPr>
      <w:r>
        <w:t>Except where prohibited by applicable law, t</w:t>
      </w:r>
      <w:r w:rsidRPr="00266D3B">
        <w:t>he Licensor may immediately terminate this Agreement, by written notice to the Licensee if the Licensee or any of its Affiliates or sublicensees</w:t>
      </w:r>
      <w:r>
        <w:t xml:space="preserve"> </w:t>
      </w:r>
      <w:r w:rsidRPr="00C03E66">
        <w:t>(whether or not the Licensee is aware of such action)</w:t>
      </w:r>
      <w:r w:rsidRPr="00266D3B">
        <w:t>:</w:t>
      </w:r>
    </w:p>
    <w:p w14:paraId="2333FC22" w14:textId="77777777" w:rsidR="00C30A86" w:rsidRPr="00266D3B" w:rsidRDefault="00C30A86" w:rsidP="00C30A86">
      <w:pPr>
        <w:pStyle w:val="Heading3"/>
      </w:pPr>
      <w:r w:rsidRPr="00266D3B">
        <w:t xml:space="preserve">commences patent opposition proceedings, </w:t>
      </w:r>
      <w:r>
        <w:t>r</w:t>
      </w:r>
      <w:r w:rsidRPr="00266D3B">
        <w:t>evocation proceedings, declaratory judgment proceedings, or re-examination proceedings in respect of any of the Licensed IPR;</w:t>
      </w:r>
    </w:p>
    <w:p w14:paraId="1C5C7846" w14:textId="77777777" w:rsidR="00C30A86" w:rsidRPr="00266D3B" w:rsidRDefault="00C30A86" w:rsidP="00C30A86">
      <w:pPr>
        <w:pStyle w:val="Heading3"/>
      </w:pPr>
      <w:r w:rsidRPr="00266D3B">
        <w:t>lodges third party observations or otherwise supplies prior art to an examiner or patent office in respect of any of the Registrations or Registration Applications;</w:t>
      </w:r>
    </w:p>
    <w:p w14:paraId="227ED9B1" w14:textId="77777777" w:rsidR="00C30A86" w:rsidRPr="00266D3B" w:rsidRDefault="00C30A86" w:rsidP="00C30A86">
      <w:pPr>
        <w:pStyle w:val="Heading3"/>
      </w:pPr>
      <w:r w:rsidRPr="00266D3B">
        <w:t>otherwise challenges the validity of, or alleges the invalidity of, any of the Licensed IPR; or</w:t>
      </w:r>
    </w:p>
    <w:p w14:paraId="777220FB" w14:textId="3FA23490" w:rsidR="00C30A86" w:rsidRPr="00266D3B" w:rsidRDefault="00C30A86" w:rsidP="00C30A86">
      <w:pPr>
        <w:pStyle w:val="Heading3"/>
      </w:pPr>
      <w:r w:rsidRPr="00266D3B">
        <w:t>in any way encourages, assists, facilitates, procures or arranges for a third party to take any of the actions referred to in this clause</w:t>
      </w:r>
      <w:r w:rsidR="00B64F8B">
        <w:t xml:space="preserve"> </w:t>
      </w:r>
      <w:r w:rsidR="00B64F8B">
        <w:fldChar w:fldCharType="begin"/>
      </w:r>
      <w:r w:rsidR="00B64F8B">
        <w:instrText xml:space="preserve"> REF _Ref110886739 \w \h </w:instrText>
      </w:r>
      <w:r w:rsidR="00B64F8B">
        <w:fldChar w:fldCharType="separate"/>
      </w:r>
      <w:r w:rsidR="00963042">
        <w:t>15.4</w:t>
      </w:r>
      <w:r w:rsidR="00B64F8B">
        <w:fldChar w:fldCharType="end"/>
      </w:r>
      <w:r w:rsidRPr="00266D3B">
        <w:t>.</w:t>
      </w:r>
    </w:p>
    <w:p w14:paraId="70683A89" w14:textId="77777777" w:rsidR="00C30A86" w:rsidRDefault="00C30A86" w:rsidP="00337A77">
      <w:pPr>
        <w:pStyle w:val="Heading2"/>
        <w:keepLines/>
      </w:pPr>
      <w:bookmarkStart w:id="745" w:name="_Ref110875701"/>
      <w:bookmarkStart w:id="746" w:name="_Ref110875721"/>
      <w:bookmarkStart w:id="747" w:name="_Ref110886723"/>
      <w:bookmarkStart w:id="748" w:name="_Ref110886739"/>
      <w:bookmarkStart w:id="749" w:name="_Toc111112532"/>
      <w:bookmarkStart w:id="750" w:name="_Toc111112738"/>
      <w:r>
        <w:lastRenderedPageBreak/>
        <w:t>Consequences of termination or expiry</w:t>
      </w:r>
      <w:bookmarkEnd w:id="745"/>
      <w:bookmarkEnd w:id="746"/>
      <w:bookmarkEnd w:id="747"/>
      <w:bookmarkEnd w:id="748"/>
      <w:bookmarkEnd w:id="749"/>
      <w:bookmarkEnd w:id="750"/>
    </w:p>
    <w:p w14:paraId="699A95A0" w14:textId="77777777" w:rsidR="00C30A86" w:rsidRDefault="00C30A86" w:rsidP="00337A77">
      <w:pPr>
        <w:pStyle w:val="Heading3"/>
        <w:keepNext/>
        <w:keepLines/>
      </w:pPr>
      <w:r>
        <w:t>Upon termination or expiry of this Agreement:</w:t>
      </w:r>
    </w:p>
    <w:p w14:paraId="6A6AFEB4" w14:textId="77777777" w:rsidR="00C30A86" w:rsidRDefault="00C30A86" w:rsidP="00337A77">
      <w:pPr>
        <w:pStyle w:val="Heading4"/>
        <w:keepNext/>
        <w:keepLines/>
      </w:pPr>
      <w:r w:rsidRPr="00A91C08">
        <w:t>the Licensee is required to promptly pay</w:t>
      </w:r>
      <w:r>
        <w:t xml:space="preserve"> the Licensor</w:t>
      </w:r>
      <w:r w:rsidRPr="00A91C08">
        <w:t xml:space="preserve"> any</w:t>
      </w:r>
      <w:r>
        <w:t>:</w:t>
      </w:r>
    </w:p>
    <w:p w14:paraId="25BA2898" w14:textId="77777777" w:rsidR="00C30A86" w:rsidRDefault="00C30A86" w:rsidP="00337A77">
      <w:pPr>
        <w:pStyle w:val="Heading5"/>
        <w:keepNext/>
        <w:keepLines/>
      </w:pPr>
      <w:r w:rsidRPr="00A91C08">
        <w:t>outstanding payments due to</w:t>
      </w:r>
      <w:r>
        <w:t xml:space="preserve"> the Licensor</w:t>
      </w:r>
      <w:r w:rsidRPr="00A91C08">
        <w:t xml:space="preserve"> at the date of termination</w:t>
      </w:r>
      <w:r>
        <w:t xml:space="preserve"> or expiry</w:t>
      </w:r>
      <w:r w:rsidRPr="00A91C08">
        <w:t>;</w:t>
      </w:r>
      <w:r>
        <w:t xml:space="preserve"> and</w:t>
      </w:r>
    </w:p>
    <w:p w14:paraId="71B40397" w14:textId="77777777" w:rsidR="00C30A86" w:rsidRDefault="00C30A86" w:rsidP="00C30A86">
      <w:pPr>
        <w:pStyle w:val="Heading5"/>
      </w:pPr>
      <w:r w:rsidRPr="00C03E66">
        <w:t>where the Fee is calculated based on revenue or other benefit to the Licensee, such amount as would hav</w:t>
      </w:r>
      <w:r>
        <w:t>e been payable if the relevant F</w:t>
      </w:r>
      <w:r w:rsidRPr="00C03E66">
        <w:t xml:space="preserve">ees </w:t>
      </w:r>
      <w:r>
        <w:t xml:space="preserve">were </w:t>
      </w:r>
      <w:r w:rsidRPr="00C03E66">
        <w:t>due on the termination date</w:t>
      </w:r>
      <w:r>
        <w:t>;</w:t>
      </w:r>
    </w:p>
    <w:p w14:paraId="21FAB6C9" w14:textId="77777777" w:rsidR="00C30A86" w:rsidRPr="00A91C08" w:rsidRDefault="00C30A86" w:rsidP="00C30A86">
      <w:pPr>
        <w:pStyle w:val="Heading4"/>
      </w:pPr>
      <w:r>
        <w:t>if the Licensee has terminated this Agreement, and has paid any of the Fees in advance, the Licensor must refund any portion that was not required to have been paid by or at the time of termination;</w:t>
      </w:r>
    </w:p>
    <w:p w14:paraId="2A430B79" w14:textId="16316DA3" w:rsidR="00C30A86" w:rsidRDefault="00C30A86" w:rsidP="00C30A86">
      <w:pPr>
        <w:pStyle w:val="Heading4"/>
        <w:keepNext/>
        <w:keepLines/>
      </w:pPr>
      <w:r w:rsidRPr="00A91C08">
        <w:t xml:space="preserve">all licences granted under </w:t>
      </w:r>
      <w:r>
        <w:t>this Agreement</w:t>
      </w:r>
      <w:r w:rsidRPr="00A91C08">
        <w:t xml:space="preserve"> will cease and the Licensee will immediately cease any further use, disclosure or </w:t>
      </w:r>
      <w:r>
        <w:t>Commercialisation</w:t>
      </w:r>
      <w:r w:rsidRPr="00A91C08">
        <w:t xml:space="preserve"> of the </w:t>
      </w:r>
      <w:r>
        <w:t>Licensed IPR that would constitute an infringement of the Licensed IPR (including by termination of all sublicenses)</w:t>
      </w:r>
      <w:r w:rsidRPr="00A91C08">
        <w:t xml:space="preserve">, except </w:t>
      </w:r>
      <w:r>
        <w:t>in the case of termination of this Agreement (other than under clause</w:t>
      </w:r>
      <w:r w:rsidR="00B64F8B">
        <w:t xml:space="preserve"> </w:t>
      </w:r>
      <w:r w:rsidR="00B64F8B">
        <w:fldChar w:fldCharType="begin"/>
      </w:r>
      <w:r w:rsidR="00B64F8B">
        <w:instrText xml:space="preserve"> REF _Ref110886760 \w \h </w:instrText>
      </w:r>
      <w:r w:rsidR="00B64F8B">
        <w:fldChar w:fldCharType="separate"/>
      </w:r>
      <w:r w:rsidR="00963042">
        <w:t>15.3</w:t>
      </w:r>
      <w:r w:rsidR="00B64F8B">
        <w:fldChar w:fldCharType="end"/>
      </w:r>
      <w:r>
        <w:t xml:space="preserve">), in which case </w:t>
      </w:r>
      <w:r w:rsidRPr="00A91C08">
        <w:t xml:space="preserve">the Licensee is entitled for a period of </w:t>
      </w:r>
      <w:r w:rsidRPr="00823E44">
        <w:t>6 months</w:t>
      </w:r>
      <w:r w:rsidRPr="00A91C08">
        <w:t xml:space="preserve"> from the date of termination (or such other period as agreed in writing by</w:t>
      </w:r>
      <w:r>
        <w:t xml:space="preserve"> the Licensor</w:t>
      </w:r>
      <w:r w:rsidRPr="00A91C08">
        <w:t xml:space="preserve">) to dispose of any stock of the Product in existence at the date of termination.  The Licensee </w:t>
      </w:r>
      <w:r>
        <w:t>must</w:t>
      </w:r>
      <w:r w:rsidRPr="00A91C08">
        <w:t xml:space="preserve"> continue to pay the relevant Fees </w:t>
      </w:r>
      <w:r>
        <w:t xml:space="preserve">(as applicable) </w:t>
      </w:r>
      <w:r w:rsidRPr="00A91C08">
        <w:t>for any such Products disposed of</w:t>
      </w:r>
      <w:r w:rsidRPr="00C03E66">
        <w:t xml:space="preserve"> and comply with all the terms of this Agreement in relation to the continuing Commercialisation</w:t>
      </w:r>
      <w:r w:rsidRPr="00A91C08">
        <w:t>; and</w:t>
      </w:r>
    </w:p>
    <w:p w14:paraId="691BDB40" w14:textId="77777777" w:rsidR="00C30A86" w:rsidRPr="00A91C08" w:rsidRDefault="00C30A86" w:rsidP="00C30A86">
      <w:pPr>
        <w:pStyle w:val="Heading4"/>
        <w:keepLines/>
      </w:pPr>
      <w:r>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 xml:space="preserve">of the other party </w:t>
      </w:r>
      <w:r>
        <w:rPr>
          <w:rFonts w:cs="Arial"/>
          <w:szCs w:val="20"/>
        </w:rPr>
        <w:t>(</w:t>
      </w:r>
      <w:r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Pr="00A91C08">
        <w:t>.</w:t>
      </w:r>
    </w:p>
    <w:p w14:paraId="6CB70C3A" w14:textId="77777777" w:rsidR="00C30A86" w:rsidRDefault="00C30A86" w:rsidP="00C30A86">
      <w:pPr>
        <w:pStyle w:val="Heading3"/>
      </w:pPr>
      <w:r w:rsidRPr="006D70B5">
        <w:t>The Licensor may direct that the Licensee terminate</w:t>
      </w:r>
      <w:r>
        <w:t>, or to novate to the Licensor,</w:t>
      </w:r>
      <w:r w:rsidRPr="006D70B5">
        <w:t xml:space="preserve"> any sublicence under this </w:t>
      </w:r>
      <w:r>
        <w:t>Agreement</w:t>
      </w:r>
      <w:r w:rsidRPr="006D70B5">
        <w:t xml:space="preserve"> at the same time as the termination of this </w:t>
      </w:r>
      <w:r>
        <w:t>Agreement</w:t>
      </w:r>
      <w:r w:rsidRPr="006D70B5">
        <w:t xml:space="preserve"> by the Licensor, and the Licensee must comply with that direction.</w:t>
      </w:r>
    </w:p>
    <w:p w14:paraId="455CEF14" w14:textId="22E63E16" w:rsidR="00C30A86" w:rsidRPr="002E1D66" w:rsidRDefault="00C30A86" w:rsidP="00C30A86">
      <w:pPr>
        <w:pStyle w:val="Heading3"/>
      </w:pPr>
      <w:r>
        <w:t>The confidentiality obligations under this Agreement survive the return or destruction of any Confidential Information</w:t>
      </w:r>
      <w:r w:rsidRPr="00310BE9">
        <w:t xml:space="preserve"> </w:t>
      </w:r>
      <w:r w:rsidRPr="00CF0594">
        <w:t xml:space="preserve">for the period </w:t>
      </w:r>
      <w:r>
        <w:t xml:space="preserve">of confidentiality </w:t>
      </w:r>
      <w:r w:rsidRPr="00CF0594">
        <w:t xml:space="preserve">specified in </w:t>
      </w:r>
      <w:r>
        <w:t xml:space="preserve">respect of that Confidential Information in </w:t>
      </w:r>
      <w:r w:rsidRPr="00935F99">
        <w:rPr>
          <w:bCs w:val="0"/>
          <w:iCs/>
          <w:szCs w:val="32"/>
        </w:rPr>
        <w:t xml:space="preserve">section </w:t>
      </w:r>
      <w:r w:rsidR="00B64F8B">
        <w:rPr>
          <w:bCs w:val="0"/>
          <w:iCs/>
          <w:szCs w:val="32"/>
        </w:rPr>
        <w:fldChar w:fldCharType="begin"/>
      </w:r>
      <w:r w:rsidR="00B64F8B">
        <w:rPr>
          <w:bCs w:val="0"/>
          <w:iCs/>
          <w:szCs w:val="32"/>
        </w:rPr>
        <w:instrText xml:space="preserve"> REF _Ref110871902 \n \h </w:instrText>
      </w:r>
      <w:r w:rsidR="00B64F8B">
        <w:rPr>
          <w:bCs w:val="0"/>
          <w:iCs/>
          <w:szCs w:val="32"/>
        </w:rPr>
      </w:r>
      <w:r w:rsidR="00B64F8B">
        <w:rPr>
          <w:bCs w:val="0"/>
          <w:iCs/>
          <w:szCs w:val="32"/>
        </w:rPr>
        <w:fldChar w:fldCharType="separate"/>
      </w:r>
      <w:r w:rsidR="00963042">
        <w:rPr>
          <w:bCs w:val="0"/>
          <w:iCs/>
          <w:szCs w:val="32"/>
        </w:rPr>
        <w:t>5</w:t>
      </w:r>
      <w:r w:rsidR="00B64F8B">
        <w:rPr>
          <w:bCs w:val="0"/>
          <w:iCs/>
          <w:szCs w:val="32"/>
        </w:rPr>
        <w:fldChar w:fldCharType="end"/>
      </w:r>
      <w:r w:rsidR="00B64F8B">
        <w:rPr>
          <w:bCs w:val="0"/>
          <w:iCs/>
          <w:szCs w:val="32"/>
        </w:rPr>
        <w:t xml:space="preserve"> </w:t>
      </w:r>
      <w:r w:rsidRPr="00935F99">
        <w:rPr>
          <w:bCs w:val="0"/>
          <w:iCs/>
          <w:szCs w:val="32"/>
        </w:rPr>
        <w:t>of</w:t>
      </w:r>
      <w:r w:rsidR="00B64F8B">
        <w:rPr>
          <w:bCs w:val="0"/>
          <w:iCs/>
          <w:szCs w:val="32"/>
        </w:rPr>
        <w:t xml:space="preserve"> </w:t>
      </w:r>
      <w:r w:rsidR="00B64F8B">
        <w:rPr>
          <w:bCs w:val="0"/>
          <w:iCs/>
          <w:szCs w:val="32"/>
        </w:rPr>
        <w:fldChar w:fldCharType="begin"/>
      </w:r>
      <w:r w:rsidR="00B64F8B">
        <w:rPr>
          <w:bCs w:val="0"/>
          <w:iCs/>
          <w:szCs w:val="32"/>
        </w:rPr>
        <w:instrText xml:space="preserve"> REF _Ref110886821 \n \h </w:instrText>
      </w:r>
      <w:r w:rsidR="00B64F8B">
        <w:rPr>
          <w:bCs w:val="0"/>
          <w:iCs/>
          <w:szCs w:val="32"/>
        </w:rPr>
      </w:r>
      <w:r w:rsidR="00B64F8B">
        <w:rPr>
          <w:bCs w:val="0"/>
          <w:iCs/>
          <w:szCs w:val="32"/>
        </w:rPr>
        <w:fldChar w:fldCharType="separate"/>
      </w:r>
      <w:r w:rsidR="00963042">
        <w:rPr>
          <w:bCs w:val="0"/>
          <w:iCs/>
          <w:szCs w:val="32"/>
        </w:rPr>
        <w:t>Schedule 2</w:t>
      </w:r>
      <w:r w:rsidR="00B64F8B">
        <w:rPr>
          <w:bCs w:val="0"/>
          <w:iCs/>
          <w:szCs w:val="32"/>
        </w:rPr>
        <w:fldChar w:fldCharType="end"/>
      </w:r>
      <w:r>
        <w:t>.</w:t>
      </w:r>
    </w:p>
    <w:p w14:paraId="194C9C39" w14:textId="77777777" w:rsidR="00C30A86" w:rsidRDefault="00C30A86" w:rsidP="00337A77">
      <w:pPr>
        <w:pStyle w:val="Heading2"/>
        <w:keepLines/>
      </w:pPr>
      <w:bookmarkStart w:id="751" w:name="_Ref110874924"/>
      <w:bookmarkStart w:id="752" w:name="_Ref110875287"/>
      <w:bookmarkStart w:id="753" w:name="_Toc111112533"/>
      <w:bookmarkStart w:id="754" w:name="_Toc111112739"/>
      <w:r>
        <w:lastRenderedPageBreak/>
        <w:t>Alternatives to termination</w:t>
      </w:r>
      <w:bookmarkEnd w:id="751"/>
      <w:bookmarkEnd w:id="752"/>
      <w:bookmarkEnd w:id="753"/>
      <w:bookmarkEnd w:id="754"/>
    </w:p>
    <w:p w14:paraId="2B11F4E6" w14:textId="77777777" w:rsidR="00C30A86" w:rsidRDefault="00C30A86" w:rsidP="00337A77">
      <w:pPr>
        <w:pStyle w:val="IndentParaLevel1"/>
        <w:keepNext/>
        <w:keepLines/>
        <w:numPr>
          <w:ilvl w:val="0"/>
          <w:numId w:val="27"/>
        </w:numPr>
      </w:pPr>
      <w:r>
        <w:t>If the Licensor is entitled to terminate this Agreement or the Licence to any of the Licensed IPR, in addition to any other rights it may have (including in the circumstances that termination is not permitted by applicable law), the Licensor may in its discretion instead unilaterally by notice to the Licensee:</w:t>
      </w:r>
    </w:p>
    <w:p w14:paraId="6AECEC40" w14:textId="77777777" w:rsidR="00C30A86" w:rsidRPr="00A91C08" w:rsidRDefault="00C30A86" w:rsidP="00337A77">
      <w:pPr>
        <w:pStyle w:val="Heading3"/>
        <w:keepNext/>
        <w:keepLines/>
      </w:pPr>
      <w:r w:rsidRPr="00A91C08">
        <w:t xml:space="preserve">convert any exclusive licences granted to Licensee under </w:t>
      </w:r>
      <w:r>
        <w:t>this Agreement</w:t>
      </w:r>
      <w:r w:rsidRPr="00A91C08">
        <w:t xml:space="preserve"> to non-exclusive licences; and/or</w:t>
      </w:r>
    </w:p>
    <w:p w14:paraId="1E304525" w14:textId="77777777" w:rsidR="00C30A86" w:rsidRPr="00A91C08" w:rsidRDefault="00C30A86" w:rsidP="00337A77">
      <w:pPr>
        <w:pStyle w:val="Heading3"/>
        <w:keepNext/>
        <w:keepLines/>
      </w:pPr>
      <w:r w:rsidRPr="00A91C08">
        <w:t xml:space="preserve">remove some of the </w:t>
      </w:r>
      <w:r>
        <w:t>Licensed IPR</w:t>
      </w:r>
      <w:r w:rsidRPr="00A91C08">
        <w:t xml:space="preserve"> or other rights, or part of those rights (for example for specific countries or fields), from the rights </w:t>
      </w:r>
      <w:r>
        <w:t>L</w:t>
      </w:r>
      <w:r w:rsidRPr="00A91C08">
        <w:t xml:space="preserve">icensed to the Licensee under </w:t>
      </w:r>
      <w:r>
        <w:t>this Agreement</w:t>
      </w:r>
      <w:r w:rsidRPr="00A91C08">
        <w:t>.</w:t>
      </w:r>
    </w:p>
    <w:p w14:paraId="3CD95384" w14:textId="77777777" w:rsidR="00C30A86" w:rsidRPr="00091E37" w:rsidRDefault="00C30A86" w:rsidP="00C30A86">
      <w:pPr>
        <w:pStyle w:val="Heading1"/>
        <w:keepLines/>
      </w:pPr>
      <w:bookmarkStart w:id="755" w:name="_Toc111112534"/>
      <w:bookmarkStart w:id="756" w:name="_Toc111112740"/>
      <w:r w:rsidRPr="00091E37">
        <w:t>Use of name</w:t>
      </w:r>
      <w:r>
        <w:t xml:space="preserve"> and acknowledgement</w:t>
      </w:r>
      <w:bookmarkEnd w:id="755"/>
      <w:bookmarkEnd w:id="756"/>
    </w:p>
    <w:p w14:paraId="7865B5D5" w14:textId="77777777" w:rsidR="00C30A86" w:rsidRDefault="00C30A86" w:rsidP="00C30A86">
      <w:pPr>
        <w:pStyle w:val="Heading2"/>
        <w:keepLines/>
      </w:pPr>
      <w:bookmarkStart w:id="757" w:name="_Toc111112535"/>
      <w:bookmarkStart w:id="758" w:name="_Toc111112741"/>
      <w:r>
        <w:t>Use of name and trade marks</w:t>
      </w:r>
      <w:bookmarkEnd w:id="757"/>
      <w:bookmarkEnd w:id="758"/>
    </w:p>
    <w:p w14:paraId="70FDA622" w14:textId="77777777" w:rsidR="00C30A86" w:rsidRDefault="00C30A86" w:rsidP="00C30A86">
      <w:pPr>
        <w:pStyle w:val="Heading3"/>
        <w:widowControl w:val="0"/>
      </w:pPr>
      <w:bookmarkStart w:id="759" w:name="_Ref110886865"/>
      <w:r>
        <w:t>Each party must not:</w:t>
      </w:r>
      <w:bookmarkEnd w:id="759"/>
    </w:p>
    <w:p w14:paraId="4DDB6CFF" w14:textId="77777777" w:rsidR="00C30A86" w:rsidRPr="00A91C08" w:rsidRDefault="00C30A86" w:rsidP="00C30A86">
      <w:pPr>
        <w:pStyle w:val="Heading4"/>
        <w:widowControl w:val="0"/>
      </w:pPr>
      <w:r w:rsidRPr="00A91C08">
        <w:t>use the name of</w:t>
      </w:r>
      <w:r>
        <w:t xml:space="preserve"> the other party</w:t>
      </w:r>
      <w:r w:rsidRPr="00A91C08">
        <w:t xml:space="preserve"> (or any acronym or abbreviation of that name); or</w:t>
      </w:r>
    </w:p>
    <w:p w14:paraId="75F15C35" w14:textId="77777777" w:rsidR="00C30A86" w:rsidRDefault="00C30A86" w:rsidP="00C30A86">
      <w:pPr>
        <w:pStyle w:val="Heading4"/>
        <w:widowControl w:val="0"/>
      </w:pPr>
      <w:r w:rsidRPr="00A91C08">
        <w:t>use any registered or unregistered trade mark of</w:t>
      </w:r>
      <w:r>
        <w:t xml:space="preserve"> the other party</w:t>
      </w:r>
      <w:r w:rsidRPr="00A91C08">
        <w:t>,</w:t>
      </w:r>
    </w:p>
    <w:p w14:paraId="476B5AD5" w14:textId="77777777" w:rsidR="00C30A86" w:rsidRDefault="00C30A86" w:rsidP="00C30A86">
      <w:pPr>
        <w:pStyle w:val="IndentParaLevel2"/>
      </w:pPr>
      <w:r>
        <w:t xml:space="preserve">in </w:t>
      </w:r>
      <w:r w:rsidRPr="003D51A5">
        <w:t>connection</w:t>
      </w:r>
      <w:r>
        <w:t xml:space="preserve"> with its use of the Licensed IPR or the Products (or any other promotional material or endorsement) without the prior written consent of an authorised representative of the other party (which consent may be withheld in that other party’s sole discretion or granted subject to conditions).</w:t>
      </w:r>
    </w:p>
    <w:p w14:paraId="7C8887B3" w14:textId="7629A92F" w:rsidR="00C30A86" w:rsidRDefault="00C30A86" w:rsidP="00C30A86">
      <w:pPr>
        <w:pStyle w:val="Heading3"/>
      </w:pPr>
      <w:r>
        <w:t xml:space="preserve">Where consent under clause </w:t>
      </w:r>
      <w:r w:rsidR="00B64F8B">
        <w:fldChar w:fldCharType="begin"/>
      </w:r>
      <w:r w:rsidR="00B64F8B">
        <w:instrText xml:space="preserve"> REF _Ref110886865 \w \h </w:instrText>
      </w:r>
      <w:r w:rsidR="00B64F8B">
        <w:fldChar w:fldCharType="separate"/>
      </w:r>
      <w:r w:rsidR="00963042">
        <w:t>16.1(a)</w:t>
      </w:r>
      <w:r w:rsidR="00B64F8B">
        <w:fldChar w:fldCharType="end"/>
      </w:r>
      <w:r>
        <w:t xml:space="preserve"> is granted to a party, either pursuant to this Agreement or by express written consent, the other party reserves the right, acting reasonably, to withdraw that consent on 20 Business Days’ written notice.  Where the other party provides written notification of its intention to withdraw consent, the party to whom consent was granted must cease any further use and withdraw all references to the other party's name within a reasonable period not to </w:t>
      </w:r>
      <w:r w:rsidRPr="0013666D">
        <w:t>exceed</w:t>
      </w:r>
      <w:r>
        <w:t xml:space="preserve"> 20 Business Days.</w:t>
      </w:r>
    </w:p>
    <w:p w14:paraId="1CCAD491" w14:textId="77777777" w:rsidR="00C30A86" w:rsidRDefault="00C30A86" w:rsidP="00C30A86">
      <w:pPr>
        <w:pStyle w:val="Heading3"/>
      </w:pPr>
      <w:r>
        <w:t>A party must, where the other party gives consent subject to conditions, comply with those conditions.</w:t>
      </w:r>
    </w:p>
    <w:p w14:paraId="2C497FF1" w14:textId="077F87F2" w:rsidR="00C30A86" w:rsidRDefault="00C30A86" w:rsidP="00C30A86">
      <w:pPr>
        <w:pStyle w:val="Heading3"/>
      </w:pPr>
      <w:bookmarkStart w:id="760" w:name="_Ref110876061"/>
      <w:r w:rsidRPr="00325F37">
        <w:t xml:space="preserve">The Licensee must acknowledge the Licensor's contribution in any publication that refers to the Licensed IPR in accordance with any requirements specified in item </w:t>
      </w:r>
      <w:r w:rsidR="00B64F8B">
        <w:fldChar w:fldCharType="begin"/>
      </w:r>
      <w:r w:rsidR="00B64F8B">
        <w:instrText xml:space="preserve"> REF _Ref110886890 \w \h </w:instrText>
      </w:r>
      <w:r w:rsidR="00B64F8B">
        <w:fldChar w:fldCharType="separate"/>
      </w:r>
      <w:r w:rsidR="00963042">
        <w:t>10</w:t>
      </w:r>
      <w:r w:rsidR="00B64F8B">
        <w:fldChar w:fldCharType="end"/>
      </w:r>
      <w:r w:rsidRPr="00325F37">
        <w:t xml:space="preserve"> of</w:t>
      </w:r>
      <w:r>
        <w:t xml:space="preserve"> the Details Schedule</w:t>
      </w:r>
      <w:r w:rsidRPr="00325F37">
        <w:t>.</w:t>
      </w:r>
      <w:bookmarkEnd w:id="760"/>
      <w:r w:rsidRPr="00325F37">
        <w:t xml:space="preserve">  </w:t>
      </w:r>
    </w:p>
    <w:p w14:paraId="1ABDFC0C" w14:textId="77777777" w:rsidR="00C30A86" w:rsidRDefault="00C30A86" w:rsidP="00C30A86">
      <w:pPr>
        <w:pStyle w:val="Heading2"/>
      </w:pPr>
      <w:bookmarkStart w:id="761" w:name="_Toc111112536"/>
      <w:bookmarkStart w:id="762" w:name="_Toc111112742"/>
      <w:r>
        <w:t>Registration of trade marks, business names or domain names</w:t>
      </w:r>
      <w:bookmarkEnd w:id="761"/>
      <w:bookmarkEnd w:id="762"/>
    </w:p>
    <w:p w14:paraId="057B1461" w14:textId="77777777" w:rsidR="00C30A86" w:rsidRDefault="00C30A86" w:rsidP="00C30A86">
      <w:pPr>
        <w:pStyle w:val="IndentParaLevel1"/>
        <w:numPr>
          <w:ilvl w:val="0"/>
          <w:numId w:val="27"/>
        </w:numPr>
      </w:pPr>
      <w:r>
        <w:t>Each party must not register, or attempt to register, any trade mark, business or company name, or domain name, which is similar to or incorporates the name or any registered or unregistered trade mark of the other party.</w:t>
      </w:r>
    </w:p>
    <w:p w14:paraId="5DC993AB" w14:textId="77777777" w:rsidR="00C30A86" w:rsidRDefault="00C30A86" w:rsidP="00C30A86">
      <w:pPr>
        <w:pStyle w:val="Heading2"/>
        <w:keepLines/>
      </w:pPr>
      <w:bookmarkStart w:id="763" w:name="_Toc111112537"/>
      <w:bookmarkStart w:id="764" w:name="_Toc111112743"/>
      <w:r>
        <w:lastRenderedPageBreak/>
        <w:t>Registration acknowledgement</w:t>
      </w:r>
      <w:bookmarkEnd w:id="763"/>
      <w:bookmarkEnd w:id="764"/>
    </w:p>
    <w:p w14:paraId="1932FD70" w14:textId="77777777" w:rsidR="00C30A86" w:rsidRDefault="00C30A86" w:rsidP="00C30A86">
      <w:pPr>
        <w:pStyle w:val="IndentParaLevel1"/>
        <w:keepNext/>
        <w:keepLines/>
        <w:numPr>
          <w:ilvl w:val="0"/>
          <w:numId w:val="27"/>
        </w:numPr>
      </w:pPr>
      <w:r>
        <w:t>At the request of the Licensor, the Licensee will endorse on each Product any relevant registration numbers and a statement in a form approved by the Licensor to the effect that technology comprised in such Product has been licensed from the Licensor.</w:t>
      </w:r>
    </w:p>
    <w:p w14:paraId="54315DE5" w14:textId="77777777" w:rsidR="00C30A86" w:rsidRPr="00091E37" w:rsidRDefault="00C30A86" w:rsidP="00C30A86">
      <w:pPr>
        <w:pStyle w:val="Heading1"/>
      </w:pPr>
      <w:bookmarkStart w:id="765" w:name="_Ref110876071"/>
      <w:bookmarkStart w:id="766" w:name="_Ref110886918"/>
      <w:bookmarkStart w:id="767" w:name="_Ref110887427"/>
      <w:bookmarkStart w:id="768" w:name="_Toc111112538"/>
      <w:bookmarkStart w:id="769" w:name="_Toc111112744"/>
      <w:r w:rsidRPr="00091E37">
        <w:t>Disputes</w:t>
      </w:r>
      <w:bookmarkEnd w:id="765"/>
      <w:bookmarkEnd w:id="766"/>
      <w:bookmarkEnd w:id="767"/>
      <w:bookmarkEnd w:id="768"/>
      <w:bookmarkEnd w:id="769"/>
    </w:p>
    <w:p w14:paraId="04EBFA7A" w14:textId="77777777" w:rsidR="00C30A86" w:rsidRDefault="00C30A86" w:rsidP="00C30A86">
      <w:pPr>
        <w:pStyle w:val="Heading2"/>
      </w:pPr>
      <w:bookmarkStart w:id="770" w:name="_Toc111112539"/>
      <w:bookmarkStart w:id="771" w:name="_Toc111112745"/>
      <w:r>
        <w:t>Application of this provision</w:t>
      </w:r>
      <w:bookmarkEnd w:id="770"/>
      <w:bookmarkEnd w:id="771"/>
    </w:p>
    <w:p w14:paraId="6BF4DD74" w14:textId="01E2F8F2" w:rsidR="00C30A86" w:rsidRDefault="00C30A86" w:rsidP="00C30A86">
      <w:pPr>
        <w:pStyle w:val="IndentParaLevel1"/>
        <w:numPr>
          <w:ilvl w:val="0"/>
          <w:numId w:val="27"/>
        </w:numPr>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B60669">
        <w:rPr>
          <w:b/>
        </w:rPr>
        <w:t>Dispute</w:t>
      </w:r>
      <w:r>
        <w:t>), must be dealt with in accordance with this clause</w:t>
      </w:r>
      <w:r w:rsidR="00B64F8B">
        <w:t xml:space="preserve"> </w:t>
      </w:r>
      <w:r w:rsidR="00B64F8B">
        <w:fldChar w:fldCharType="begin"/>
      </w:r>
      <w:r w:rsidR="00B64F8B">
        <w:instrText xml:space="preserve"> REF _Ref110886918 \w \h </w:instrText>
      </w:r>
      <w:r w:rsidR="00B64F8B">
        <w:fldChar w:fldCharType="separate"/>
      </w:r>
      <w:r w:rsidR="00963042">
        <w:t>17</w:t>
      </w:r>
      <w:r w:rsidR="00B64F8B">
        <w:fldChar w:fldCharType="end"/>
      </w:r>
      <w:r>
        <w:t>.</w:t>
      </w:r>
    </w:p>
    <w:p w14:paraId="2BE0A1C1" w14:textId="77777777" w:rsidR="00C30A86" w:rsidRDefault="00C30A86" w:rsidP="00C30A86">
      <w:pPr>
        <w:pStyle w:val="Heading2"/>
      </w:pPr>
      <w:bookmarkStart w:id="772" w:name="_Toc111112540"/>
      <w:bookmarkStart w:id="773" w:name="_Toc111112746"/>
      <w:r>
        <w:t>Interlocutory relief and claim for debt</w:t>
      </w:r>
      <w:bookmarkEnd w:id="772"/>
      <w:bookmarkEnd w:id="773"/>
    </w:p>
    <w:p w14:paraId="63AA3144" w14:textId="55355CFE" w:rsidR="00C30A86" w:rsidRDefault="00C30A86" w:rsidP="00C30A86">
      <w:pPr>
        <w:pStyle w:val="IndentParaLevel1"/>
        <w:numPr>
          <w:ilvl w:val="0"/>
          <w:numId w:val="27"/>
        </w:numPr>
      </w:pPr>
      <w:r>
        <w:t>Nothing in this clause</w:t>
      </w:r>
      <w:r w:rsidR="00B64F8B">
        <w:t xml:space="preserve"> </w:t>
      </w:r>
      <w:r w:rsidR="00B64F8B">
        <w:fldChar w:fldCharType="begin"/>
      </w:r>
      <w:r w:rsidR="00B64F8B">
        <w:instrText xml:space="preserve"> REF _Ref110886918 \w \h </w:instrText>
      </w:r>
      <w:r w:rsidR="00B64F8B">
        <w:fldChar w:fldCharType="separate"/>
      </w:r>
      <w:r w:rsidR="00963042">
        <w:t>17</w:t>
      </w:r>
      <w:r w:rsidR="00B64F8B">
        <w:fldChar w:fldCharType="end"/>
      </w:r>
      <w:r>
        <w:t>:</w:t>
      </w:r>
    </w:p>
    <w:p w14:paraId="1330FAD6" w14:textId="77777777" w:rsidR="00C30A86" w:rsidRDefault="00C30A86" w:rsidP="00C30A86">
      <w:pPr>
        <w:pStyle w:val="Heading3"/>
      </w:pPr>
      <w:r>
        <w:t>prevents</w:t>
      </w:r>
      <w:r w:rsidDel="009A5030">
        <w:t xml:space="preserve"> </w:t>
      </w:r>
      <w:r>
        <w:t>either party from seeking urgent injunctive or similar interim relief from a court of competent jurisdiction; or</w:t>
      </w:r>
    </w:p>
    <w:p w14:paraId="5913A441" w14:textId="7C98D722" w:rsidR="00C30A86" w:rsidRDefault="00C30A86" w:rsidP="00C30A86">
      <w:pPr>
        <w:pStyle w:val="Heading3"/>
      </w:pPr>
      <w:r>
        <w:t>prevents the Licensor from taking any step (including, but not limited to, commencing a proceeding) in relation to a claim for monies owing to the Licensor under clause</w:t>
      </w:r>
      <w:r w:rsidR="00B64F8B">
        <w:t xml:space="preserve"> </w:t>
      </w:r>
      <w:r w:rsidR="00B64F8B">
        <w:fldChar w:fldCharType="begin"/>
      </w:r>
      <w:r w:rsidR="00B64F8B">
        <w:instrText xml:space="preserve"> REF _Ref110886966 \w \h </w:instrText>
      </w:r>
      <w:r w:rsidR="00B64F8B">
        <w:fldChar w:fldCharType="separate"/>
      </w:r>
      <w:r w:rsidR="00963042">
        <w:t>3.5</w:t>
      </w:r>
      <w:r w:rsidR="00B64F8B">
        <w:fldChar w:fldCharType="end"/>
      </w:r>
      <w:r>
        <w:t>.</w:t>
      </w:r>
    </w:p>
    <w:p w14:paraId="61913A83" w14:textId="77777777" w:rsidR="00C30A86" w:rsidRDefault="00C30A86" w:rsidP="00C30A86">
      <w:pPr>
        <w:pStyle w:val="Heading2"/>
      </w:pPr>
      <w:bookmarkStart w:id="774" w:name="_Toc111112541"/>
      <w:bookmarkStart w:id="775" w:name="_Toc111112747"/>
      <w:r>
        <w:t>Notice of Dispute</w:t>
      </w:r>
      <w:bookmarkEnd w:id="774"/>
      <w:bookmarkEnd w:id="775"/>
    </w:p>
    <w:p w14:paraId="1B7E98D2" w14:textId="32ECACC0" w:rsidR="00C30A86" w:rsidRDefault="00C30A86" w:rsidP="00C30A86">
      <w:pPr>
        <w:pStyle w:val="IndentParaLevel1"/>
        <w:numPr>
          <w:ilvl w:val="0"/>
          <w:numId w:val="27"/>
        </w:numPr>
      </w:pPr>
      <w:r>
        <w:t>The party claiming that a Dispute exists (</w:t>
      </w:r>
      <w:r w:rsidRPr="00091E37">
        <w:rPr>
          <w:b/>
        </w:rPr>
        <w:t>Initiating Party</w:t>
      </w:r>
      <w:r>
        <w:t>) must give the other party (</w:t>
      </w:r>
      <w:r w:rsidRPr="00091E37">
        <w:rPr>
          <w:b/>
        </w:rPr>
        <w:t>Rec</w:t>
      </w:r>
      <w:r>
        <w:rPr>
          <w:b/>
        </w:rPr>
        <w:t>eiving</w:t>
      </w:r>
      <w:r w:rsidRPr="00091E37">
        <w:rPr>
          <w:b/>
        </w:rPr>
        <w:t xml:space="preserve"> Party</w:t>
      </w:r>
      <w:r>
        <w:t>) written details of the nature of the Dispute (</w:t>
      </w:r>
      <w:r w:rsidRPr="00091E37">
        <w:rPr>
          <w:b/>
        </w:rPr>
        <w:t>Notice of Dispute</w:t>
      </w:r>
      <w:r>
        <w:t>).  The Notice of Dispute must state that it is a Notice of Dispute prepared in accordance with this clause</w:t>
      </w:r>
      <w:r w:rsidR="00B64F8B">
        <w:t xml:space="preserve"> </w:t>
      </w:r>
      <w:r w:rsidR="00B64F8B">
        <w:fldChar w:fldCharType="begin"/>
      </w:r>
      <w:r w:rsidR="00B64F8B">
        <w:instrText xml:space="preserve"> REF _Ref110886918 \w \h </w:instrText>
      </w:r>
      <w:r w:rsidR="00B64F8B">
        <w:fldChar w:fldCharType="separate"/>
      </w:r>
      <w:r w:rsidR="00963042">
        <w:t>17</w:t>
      </w:r>
      <w:r w:rsidR="00B64F8B">
        <w:fldChar w:fldCharType="end"/>
      </w:r>
      <w:r>
        <w:t>.</w:t>
      </w:r>
    </w:p>
    <w:p w14:paraId="62B972F9" w14:textId="77777777" w:rsidR="00C30A86" w:rsidRDefault="00C30A86" w:rsidP="00C30A86">
      <w:pPr>
        <w:pStyle w:val="Heading2"/>
        <w:keepLines/>
      </w:pPr>
      <w:bookmarkStart w:id="776" w:name="_Toc111112542"/>
      <w:bookmarkStart w:id="777" w:name="_Toc111112748"/>
      <w:r>
        <w:t>Meeting of senior representatives</w:t>
      </w:r>
      <w:bookmarkEnd w:id="776"/>
      <w:bookmarkEnd w:id="777"/>
    </w:p>
    <w:p w14:paraId="7F7CAD9E" w14:textId="77777777" w:rsidR="00C30A86" w:rsidRDefault="00C30A86" w:rsidP="00C30A86">
      <w:pPr>
        <w:pStyle w:val="IndentParaLevel1"/>
        <w:keepNext/>
        <w:keepLines/>
        <w:numPr>
          <w:ilvl w:val="0"/>
          <w:numId w:val="19"/>
        </w:numPr>
        <w:tabs>
          <w:tab w:val="num" w:pos="964"/>
        </w:tabs>
      </w:pPr>
      <w:r>
        <w:t xml:space="preserve">Within 20 Business Days of the service of the Notice of Dispute by the Initiating Party on the Receiving Party, in the case of the Licensor, the </w:t>
      </w:r>
      <w:r w:rsidRPr="00276F35">
        <w:t>Chief of the relevant Division</w:t>
      </w:r>
      <w:r>
        <w:t xml:space="preserve"> (or equivalent) and in the case of the Licensee, its Chief Executive Officer, or their delegates who have appropriate authority to resolve the Dispute, will meet (in person or by telephone or video conference) and attempt to resolve the Dispute in good faith.</w:t>
      </w:r>
    </w:p>
    <w:p w14:paraId="6D1D8D91" w14:textId="77777777" w:rsidR="00C30A86" w:rsidRDefault="00C30A86" w:rsidP="00C30A86">
      <w:pPr>
        <w:pStyle w:val="Heading2"/>
      </w:pPr>
      <w:bookmarkStart w:id="778" w:name="_Toc111112543"/>
      <w:bookmarkStart w:id="779" w:name="_Toc111112749"/>
      <w:r>
        <w:t>Mediation</w:t>
      </w:r>
      <w:bookmarkEnd w:id="778"/>
      <w:bookmarkEnd w:id="779"/>
    </w:p>
    <w:p w14:paraId="21CCE798" w14:textId="77777777" w:rsidR="00C30A86" w:rsidRDefault="00C30A86" w:rsidP="00C30A86">
      <w:pPr>
        <w:pStyle w:val="IndentParaLevel1"/>
        <w:numPr>
          <w:ilvl w:val="0"/>
          <w:numId w:val="19"/>
        </w:numPr>
        <w:tabs>
          <w:tab w:val="num" w:pos="964"/>
        </w:tabs>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2910EB">
        <w:rPr>
          <w:b/>
        </w:rPr>
        <w:t>ADC</w:t>
      </w:r>
      <w:r w:rsidRPr="00F317E0">
        <w:t>).  The mediation must</w:t>
      </w:r>
      <w:r w:rsidRPr="00407DE6">
        <w:t xml:space="preserve"> be conducted in accordance with the </w:t>
      </w:r>
      <w:r w:rsidRPr="004C69FA">
        <w:rPr>
          <w:i/>
        </w:rPr>
        <w:t>ADC Guidelines for Commercial Mediation</w:t>
      </w:r>
      <w:r w:rsidRPr="00407DE6">
        <w:t xml:space="preserve"> operating at the time the matter is referred to ADC.</w:t>
      </w:r>
    </w:p>
    <w:p w14:paraId="4CDD65B2" w14:textId="77777777" w:rsidR="00C30A86" w:rsidRDefault="00C30A86" w:rsidP="00C30A86">
      <w:pPr>
        <w:pStyle w:val="Heading2"/>
        <w:keepLines/>
      </w:pPr>
      <w:bookmarkStart w:id="780" w:name="_Ref110876087"/>
      <w:bookmarkStart w:id="781" w:name="_Ref110887066"/>
      <w:bookmarkStart w:id="782" w:name="_Toc111112544"/>
      <w:bookmarkStart w:id="783" w:name="_Toc111112750"/>
      <w:r>
        <w:t>Escalation to court proceedings</w:t>
      </w:r>
      <w:bookmarkEnd w:id="780"/>
      <w:bookmarkEnd w:id="781"/>
      <w:bookmarkEnd w:id="782"/>
      <w:bookmarkEnd w:id="783"/>
    </w:p>
    <w:p w14:paraId="64932F56" w14:textId="352A046E" w:rsidR="00C30A86" w:rsidRDefault="00C30A86" w:rsidP="00C30A86">
      <w:pPr>
        <w:pStyle w:val="Heading3"/>
        <w:keepNext/>
        <w:keepLines/>
      </w:pPr>
      <w:r>
        <w:t xml:space="preserve">This clause </w:t>
      </w:r>
      <w:r w:rsidR="00B64F8B">
        <w:fldChar w:fldCharType="begin"/>
      </w:r>
      <w:r w:rsidR="00B64F8B">
        <w:instrText xml:space="preserve"> REF _Ref110887066 \w \h </w:instrText>
      </w:r>
      <w:r w:rsidR="00B64F8B">
        <w:fldChar w:fldCharType="separate"/>
      </w:r>
      <w:r w:rsidR="00963042">
        <w:t>17.6</w:t>
      </w:r>
      <w:r w:rsidR="00B64F8B">
        <w:fldChar w:fldCharType="end"/>
      </w:r>
      <w:r>
        <w:t xml:space="preserve"> applies if specified in item </w:t>
      </w:r>
      <w:r w:rsidR="00B64F8B">
        <w:fldChar w:fldCharType="begin"/>
      </w:r>
      <w:r w:rsidR="00B64F8B">
        <w:instrText xml:space="preserve"> REF _Ref110887080 \w \h </w:instrText>
      </w:r>
      <w:r w:rsidR="00B64F8B">
        <w:fldChar w:fldCharType="separate"/>
      </w:r>
      <w:r w:rsidR="00963042">
        <w:t>11</w:t>
      </w:r>
      <w:r w:rsidR="00B64F8B">
        <w:fldChar w:fldCharType="end"/>
      </w:r>
      <w:r>
        <w:t xml:space="preserve"> of the Details Schedule. If this clause </w:t>
      </w:r>
      <w:r w:rsidR="00B64F8B">
        <w:fldChar w:fldCharType="begin"/>
      </w:r>
      <w:r w:rsidR="00B64F8B">
        <w:instrText xml:space="preserve"> REF _Ref110887066 \w \h </w:instrText>
      </w:r>
      <w:r w:rsidR="00B64F8B">
        <w:fldChar w:fldCharType="separate"/>
      </w:r>
      <w:r w:rsidR="00963042">
        <w:t>17.6</w:t>
      </w:r>
      <w:r w:rsidR="00B64F8B">
        <w:fldChar w:fldCharType="end"/>
      </w:r>
      <w:r>
        <w:t xml:space="preserve"> applies, then clauses </w:t>
      </w:r>
      <w:r w:rsidR="00B64F8B">
        <w:fldChar w:fldCharType="begin"/>
      </w:r>
      <w:r w:rsidR="00B64F8B">
        <w:instrText xml:space="preserve"> REF _Ref110887122 \w \h </w:instrText>
      </w:r>
      <w:r w:rsidR="00B64F8B">
        <w:fldChar w:fldCharType="separate"/>
      </w:r>
      <w:r w:rsidR="00963042">
        <w:t>17.7</w:t>
      </w:r>
      <w:r w:rsidR="00B64F8B">
        <w:fldChar w:fldCharType="end"/>
      </w:r>
      <w:r w:rsidRPr="00813ABF">
        <w:t xml:space="preserve"> and </w:t>
      </w:r>
      <w:r w:rsidR="002724FF">
        <w:fldChar w:fldCharType="begin"/>
      </w:r>
      <w:r w:rsidR="002724FF">
        <w:instrText xml:space="preserve"> REF _Ref110887277 \w \h </w:instrText>
      </w:r>
      <w:r w:rsidR="002724FF">
        <w:fldChar w:fldCharType="separate"/>
      </w:r>
      <w:r w:rsidR="00963042">
        <w:t>17.8</w:t>
      </w:r>
      <w:r w:rsidR="002724FF">
        <w:fldChar w:fldCharType="end"/>
      </w:r>
      <w:r>
        <w:t xml:space="preserve"> do not apply. </w:t>
      </w:r>
    </w:p>
    <w:p w14:paraId="7D8BCFA1" w14:textId="77777777" w:rsidR="00C30A86" w:rsidRDefault="00C30A86" w:rsidP="00C30A86">
      <w:pPr>
        <w:pStyle w:val="Heading3"/>
      </w:pPr>
      <w:r>
        <w:t xml:space="preserve">If the Dispute is not resolved within 40 Business Days of the service of the Notice of Dispute, either party may initiate proceedings </w:t>
      </w:r>
      <w:r w:rsidRPr="001D56FA">
        <w:t xml:space="preserve">in a court of </w:t>
      </w:r>
      <w:r>
        <w:t>competent</w:t>
      </w:r>
      <w:r w:rsidRPr="001D56FA">
        <w:t xml:space="preserve"> jurisdiction</w:t>
      </w:r>
      <w:r>
        <w:t>.</w:t>
      </w:r>
    </w:p>
    <w:p w14:paraId="77A94813" w14:textId="77777777" w:rsidR="00C30A86" w:rsidRDefault="00C30A86" w:rsidP="00C30A86">
      <w:pPr>
        <w:pStyle w:val="Heading2"/>
      </w:pPr>
      <w:bookmarkStart w:id="784" w:name="_Ref110876099"/>
      <w:bookmarkStart w:id="785" w:name="_Ref110887122"/>
      <w:bookmarkStart w:id="786" w:name="_Toc111112545"/>
      <w:bookmarkStart w:id="787" w:name="_Toc111112751"/>
      <w:r>
        <w:lastRenderedPageBreak/>
        <w:t>Escalation to arbitral proceedings</w:t>
      </w:r>
      <w:bookmarkEnd w:id="784"/>
      <w:bookmarkEnd w:id="785"/>
      <w:bookmarkEnd w:id="786"/>
      <w:bookmarkEnd w:id="787"/>
    </w:p>
    <w:p w14:paraId="343EF305" w14:textId="3AD2292A" w:rsidR="00C30A86" w:rsidRDefault="00C30A86" w:rsidP="00C30A86">
      <w:pPr>
        <w:pStyle w:val="Heading3"/>
      </w:pPr>
      <w:r>
        <w:t xml:space="preserve">This clause </w:t>
      </w:r>
      <w:r w:rsidR="00B64F8B">
        <w:fldChar w:fldCharType="begin"/>
      </w:r>
      <w:r w:rsidR="00B64F8B">
        <w:instrText xml:space="preserve"> REF _Ref110887122 \w \h </w:instrText>
      </w:r>
      <w:r w:rsidR="00B64F8B">
        <w:fldChar w:fldCharType="separate"/>
      </w:r>
      <w:r w:rsidR="00963042">
        <w:t>17.7</w:t>
      </w:r>
      <w:r w:rsidR="00B64F8B">
        <w:fldChar w:fldCharType="end"/>
      </w:r>
      <w:r>
        <w:t xml:space="preserve"> applies if specified in item </w:t>
      </w:r>
      <w:r w:rsidR="005B0242">
        <w:fldChar w:fldCharType="begin"/>
      </w:r>
      <w:r w:rsidR="005B0242">
        <w:instrText xml:space="preserve"> REF _Ref110887080 \n \h </w:instrText>
      </w:r>
      <w:r w:rsidR="005B0242">
        <w:fldChar w:fldCharType="separate"/>
      </w:r>
      <w:r w:rsidR="00963042">
        <w:t>11</w:t>
      </w:r>
      <w:r w:rsidR="005B0242">
        <w:fldChar w:fldCharType="end"/>
      </w:r>
      <w:r>
        <w:t xml:space="preserve"> of the Details Schedule. If this clause </w:t>
      </w:r>
      <w:r w:rsidR="002724FF">
        <w:fldChar w:fldCharType="begin"/>
      </w:r>
      <w:r w:rsidR="002724FF">
        <w:instrText xml:space="preserve"> REF _Ref110887122 \w \h </w:instrText>
      </w:r>
      <w:r w:rsidR="002724FF">
        <w:fldChar w:fldCharType="separate"/>
      </w:r>
      <w:r w:rsidR="00963042">
        <w:t>17.7</w:t>
      </w:r>
      <w:r w:rsidR="002724FF">
        <w:fldChar w:fldCharType="end"/>
      </w:r>
      <w:r>
        <w:t xml:space="preserve"> applies, then clauses </w:t>
      </w:r>
      <w:r w:rsidR="002724FF">
        <w:fldChar w:fldCharType="begin"/>
      </w:r>
      <w:r w:rsidR="002724FF">
        <w:instrText xml:space="preserve"> REF _Ref110887066 \w \h </w:instrText>
      </w:r>
      <w:r w:rsidR="002724FF">
        <w:fldChar w:fldCharType="separate"/>
      </w:r>
      <w:r w:rsidR="00963042">
        <w:t>17.6</w:t>
      </w:r>
      <w:r w:rsidR="002724FF">
        <w:fldChar w:fldCharType="end"/>
      </w:r>
      <w:r w:rsidRPr="000000C2">
        <w:t xml:space="preserve"> and </w:t>
      </w:r>
      <w:r w:rsidR="005B0242">
        <w:fldChar w:fldCharType="begin"/>
      </w:r>
      <w:r w:rsidR="005B0242">
        <w:instrText xml:space="preserve"> REF _Ref110941521 \n \h </w:instrText>
      </w:r>
      <w:r w:rsidR="005B0242">
        <w:fldChar w:fldCharType="separate"/>
      </w:r>
      <w:r w:rsidR="00963042">
        <w:t>17.8</w:t>
      </w:r>
      <w:r w:rsidR="005B0242">
        <w:fldChar w:fldCharType="end"/>
      </w:r>
      <w:r>
        <w:t xml:space="preserve"> do not apply. </w:t>
      </w:r>
    </w:p>
    <w:p w14:paraId="6DFDD2DE" w14:textId="787A19B3" w:rsidR="00C30A86" w:rsidRDefault="00C30A86" w:rsidP="00C30A86">
      <w:pPr>
        <w:pStyle w:val="Heading3"/>
      </w:pPr>
      <w:r>
        <w:t>If the Dispute has not resolved within 40 Business Days of the service of the Notice of Dispute, it must</w:t>
      </w:r>
      <w:r w:rsidRPr="00B34EBA">
        <w:t xml:space="preserve"> be referred to and finally determined by arbitration in accordance with the </w:t>
      </w:r>
      <w:r w:rsidRPr="004C69F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rsidR="005B0242">
        <w:fldChar w:fldCharType="begin"/>
      </w:r>
      <w:r w:rsidR="005B0242">
        <w:instrText xml:space="preserve"> REF _Ref110875303 \n \h </w:instrText>
      </w:r>
      <w:r w:rsidR="005B0242">
        <w:fldChar w:fldCharType="separate"/>
      </w:r>
      <w:r w:rsidR="00963042">
        <w:t>1</w:t>
      </w:r>
      <w:r w:rsidR="005B0242">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rsidR="005B0242">
        <w:fldChar w:fldCharType="begin"/>
      </w:r>
      <w:r w:rsidR="005B0242">
        <w:instrText xml:space="preserve"> REF _Ref110875303 \n \h </w:instrText>
      </w:r>
      <w:r w:rsidR="005B0242">
        <w:fldChar w:fldCharType="separate"/>
      </w:r>
      <w:r w:rsidR="00963042">
        <w:t>1</w:t>
      </w:r>
      <w:r w:rsidR="005B0242">
        <w:fldChar w:fldCharType="end"/>
      </w:r>
      <w:r w:rsidRPr="008846B7">
        <w:t xml:space="preserve"> of</w:t>
      </w:r>
      <w:r>
        <w:t xml:space="preserve"> the Details Schedule</w:t>
      </w:r>
      <w:r w:rsidRPr="00B34EBA">
        <w:t>.</w:t>
      </w:r>
    </w:p>
    <w:p w14:paraId="3D8F7680" w14:textId="77777777" w:rsidR="00C30A86" w:rsidRDefault="00C30A86" w:rsidP="00C30A86">
      <w:pPr>
        <w:pStyle w:val="Heading2"/>
      </w:pPr>
      <w:bookmarkStart w:id="788" w:name="_Ref110876108"/>
      <w:bookmarkStart w:id="789" w:name="_Ref110887129"/>
      <w:bookmarkStart w:id="790" w:name="_Ref110887277"/>
      <w:bookmarkStart w:id="791" w:name="_Ref110941521"/>
      <w:bookmarkStart w:id="792" w:name="_Ref110941590"/>
      <w:bookmarkStart w:id="793" w:name="_Ref110941602"/>
      <w:bookmarkStart w:id="794" w:name="_Toc111112546"/>
      <w:bookmarkStart w:id="795" w:name="_Toc111112752"/>
      <w:r>
        <w:t>Escalation to arbitral proceedings</w:t>
      </w:r>
      <w:bookmarkEnd w:id="788"/>
      <w:bookmarkEnd w:id="789"/>
      <w:bookmarkEnd w:id="790"/>
      <w:bookmarkEnd w:id="791"/>
      <w:bookmarkEnd w:id="792"/>
      <w:bookmarkEnd w:id="793"/>
      <w:bookmarkEnd w:id="794"/>
      <w:bookmarkEnd w:id="795"/>
    </w:p>
    <w:p w14:paraId="43C1DD0C" w14:textId="60C2D3E1" w:rsidR="00C30A86" w:rsidRDefault="00C30A86" w:rsidP="00C30A86">
      <w:pPr>
        <w:pStyle w:val="Heading3"/>
      </w:pPr>
      <w:r>
        <w:t xml:space="preserve">This clause </w:t>
      </w:r>
      <w:r w:rsidR="005B0242">
        <w:fldChar w:fldCharType="begin"/>
      </w:r>
      <w:r w:rsidR="005B0242">
        <w:instrText xml:space="preserve"> REF _Ref110941590 \n \h </w:instrText>
      </w:r>
      <w:r w:rsidR="005B0242">
        <w:fldChar w:fldCharType="separate"/>
      </w:r>
      <w:r w:rsidR="00963042">
        <w:t>17.8</w:t>
      </w:r>
      <w:r w:rsidR="005B0242">
        <w:fldChar w:fldCharType="end"/>
      </w:r>
      <w:r>
        <w:t xml:space="preserve"> applies if specified in item </w:t>
      </w:r>
      <w:r w:rsidR="005B0242">
        <w:fldChar w:fldCharType="begin"/>
      </w:r>
      <w:r w:rsidR="005B0242">
        <w:instrText xml:space="preserve"> REF _Ref110887080 \n \h </w:instrText>
      </w:r>
      <w:r w:rsidR="005B0242">
        <w:fldChar w:fldCharType="separate"/>
      </w:r>
      <w:r w:rsidR="00963042">
        <w:t>11</w:t>
      </w:r>
      <w:r w:rsidR="005B0242">
        <w:fldChar w:fldCharType="end"/>
      </w:r>
      <w:r>
        <w:t xml:space="preserve"> of the Details Schedule. If this clause </w:t>
      </w:r>
      <w:r w:rsidR="005B0242">
        <w:fldChar w:fldCharType="begin"/>
      </w:r>
      <w:r w:rsidR="005B0242">
        <w:instrText xml:space="preserve"> REF _Ref110941602 \n \h </w:instrText>
      </w:r>
      <w:r w:rsidR="005B0242">
        <w:fldChar w:fldCharType="separate"/>
      </w:r>
      <w:r w:rsidR="00963042">
        <w:t>17.8</w:t>
      </w:r>
      <w:r w:rsidR="005B0242">
        <w:fldChar w:fldCharType="end"/>
      </w:r>
      <w:r>
        <w:t xml:space="preserve"> applies, then clauses </w:t>
      </w:r>
      <w:r w:rsidR="002724FF">
        <w:fldChar w:fldCharType="begin"/>
      </w:r>
      <w:r w:rsidR="002724FF">
        <w:instrText xml:space="preserve"> REF _Ref110887066 \w \h </w:instrText>
      </w:r>
      <w:r w:rsidR="002724FF">
        <w:fldChar w:fldCharType="separate"/>
      </w:r>
      <w:r w:rsidR="00963042">
        <w:t>17.6</w:t>
      </w:r>
      <w:r w:rsidR="002724FF">
        <w:fldChar w:fldCharType="end"/>
      </w:r>
      <w:r w:rsidRPr="000000C2">
        <w:t xml:space="preserve"> and </w:t>
      </w:r>
      <w:r w:rsidR="002724FF">
        <w:fldChar w:fldCharType="begin"/>
      </w:r>
      <w:r w:rsidR="002724FF">
        <w:instrText xml:space="preserve"> REF _Ref110887122 \w \h </w:instrText>
      </w:r>
      <w:r w:rsidR="002724FF">
        <w:fldChar w:fldCharType="separate"/>
      </w:r>
      <w:r w:rsidR="00963042">
        <w:t>17.7</w:t>
      </w:r>
      <w:r w:rsidR="002724FF">
        <w:fldChar w:fldCharType="end"/>
      </w:r>
      <w:r>
        <w:t xml:space="preserve"> do not apply. </w:t>
      </w:r>
    </w:p>
    <w:p w14:paraId="7F49F94F" w14:textId="511224AA" w:rsidR="00C30A86" w:rsidRDefault="00C30A86" w:rsidP="00C30A86">
      <w:pPr>
        <w:pStyle w:val="Heading3"/>
      </w:pPr>
      <w:r>
        <w:t xml:space="preserve">If the Dispute has not resolved within 40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rsidR="002724FF">
        <w:fldChar w:fldCharType="begin"/>
      </w:r>
      <w:r w:rsidR="002724FF">
        <w:instrText xml:space="preserve"> REF _Ref110875303 \w \h </w:instrText>
      </w:r>
      <w:r w:rsidR="002724FF">
        <w:fldChar w:fldCharType="separate"/>
      </w:r>
      <w:r w:rsidR="00963042">
        <w:t>1</w:t>
      </w:r>
      <w:r w:rsidR="002724FF">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rsidR="002724FF">
        <w:fldChar w:fldCharType="begin"/>
      </w:r>
      <w:r w:rsidR="002724FF">
        <w:instrText xml:space="preserve"> REF _Ref110875303 \w \h </w:instrText>
      </w:r>
      <w:r w:rsidR="002724FF">
        <w:fldChar w:fldCharType="separate"/>
      </w:r>
      <w:r w:rsidR="00963042">
        <w:t>1</w:t>
      </w:r>
      <w:r w:rsidR="002724FF">
        <w:fldChar w:fldCharType="end"/>
      </w:r>
      <w:r w:rsidRPr="008846B7">
        <w:t xml:space="preserve"> of</w:t>
      </w:r>
      <w:r>
        <w:t xml:space="preserve"> the Details Schedule</w:t>
      </w:r>
      <w:r w:rsidRPr="00B34EBA">
        <w:t>.</w:t>
      </w:r>
    </w:p>
    <w:p w14:paraId="53EE57BD" w14:textId="77777777" w:rsidR="00C30A86" w:rsidRDefault="00C30A86" w:rsidP="00C30A86">
      <w:pPr>
        <w:pStyle w:val="Heading2"/>
      </w:pPr>
      <w:bookmarkStart w:id="796" w:name="_Toc111112547"/>
      <w:bookmarkStart w:id="797" w:name="_Toc111112753"/>
      <w:r>
        <w:t>Confidentiality</w:t>
      </w:r>
      <w:bookmarkEnd w:id="796"/>
      <w:bookmarkEnd w:id="797"/>
      <w:r>
        <w:t xml:space="preserve"> </w:t>
      </w:r>
    </w:p>
    <w:p w14:paraId="79A8DA3A" w14:textId="77777777" w:rsidR="00C30A86" w:rsidRDefault="00C30A86" w:rsidP="00C30A86">
      <w:pPr>
        <w:pStyle w:val="IndentParaLevel1"/>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5DC8EAD7" w14:textId="12D7ABDE" w:rsidR="00C30A86" w:rsidRDefault="00C30A86" w:rsidP="00C30A86">
      <w:pPr>
        <w:pStyle w:val="Heading3"/>
      </w:pPr>
      <w:r>
        <w:t>for the purpose of making an application to any competent court in accordance with this clause</w:t>
      </w:r>
      <w:r w:rsidR="002724FF">
        <w:t xml:space="preserve"> </w:t>
      </w:r>
      <w:r w:rsidR="002724FF">
        <w:fldChar w:fldCharType="begin"/>
      </w:r>
      <w:r w:rsidR="002724FF">
        <w:instrText xml:space="preserve"> REF _Ref110887427 \w \h </w:instrText>
      </w:r>
      <w:r w:rsidR="002724FF">
        <w:fldChar w:fldCharType="separate"/>
      </w:r>
      <w:r w:rsidR="00963042">
        <w:t>17</w:t>
      </w:r>
      <w:r w:rsidR="002724FF">
        <w:fldChar w:fldCharType="end"/>
      </w:r>
      <w:r>
        <w:t>;</w:t>
      </w:r>
    </w:p>
    <w:p w14:paraId="7FE61909" w14:textId="77777777" w:rsidR="00C30A86" w:rsidRDefault="00C30A86" w:rsidP="00C30A86">
      <w:pPr>
        <w:pStyle w:val="Heading3"/>
      </w:pPr>
      <w:r>
        <w:t>if necessary to obtain legal or financial advice;</w:t>
      </w:r>
    </w:p>
    <w:p w14:paraId="395B73CB" w14:textId="77777777" w:rsidR="00C30A86" w:rsidRDefault="00C30A86" w:rsidP="00C30A86">
      <w:pPr>
        <w:pStyle w:val="Heading3"/>
      </w:pPr>
      <w:r>
        <w:t>if required by law; or</w:t>
      </w:r>
    </w:p>
    <w:p w14:paraId="0476009A" w14:textId="77777777" w:rsidR="00C30A86" w:rsidRDefault="00C30A86" w:rsidP="00C30A86">
      <w:pPr>
        <w:pStyle w:val="Heading3"/>
      </w:pPr>
      <w:r>
        <w:t xml:space="preserve">in the case of a party that is a Commonwealth Entity, disclosure to its responsible government Minister or in response to a request by a House of Parliament or a Committee of Parliament. </w:t>
      </w:r>
    </w:p>
    <w:p w14:paraId="3E01BCDB" w14:textId="77777777" w:rsidR="00C30A86" w:rsidRPr="00091E37" w:rsidRDefault="00C30A86" w:rsidP="00C30A86">
      <w:pPr>
        <w:pStyle w:val="Heading1"/>
      </w:pPr>
      <w:bookmarkStart w:id="798" w:name="_Toc111112548"/>
      <w:bookmarkStart w:id="799" w:name="_Toc111112754"/>
      <w:r w:rsidRPr="00091E37">
        <w:t>Notices</w:t>
      </w:r>
      <w:bookmarkEnd w:id="798"/>
      <w:bookmarkEnd w:id="799"/>
    </w:p>
    <w:p w14:paraId="63B6FE24" w14:textId="77777777" w:rsidR="00C30A86" w:rsidRDefault="00C30A86" w:rsidP="00C30A86">
      <w:pPr>
        <w:pStyle w:val="Heading2"/>
      </w:pPr>
      <w:bookmarkStart w:id="800" w:name="_Ref110887615"/>
      <w:bookmarkStart w:id="801" w:name="_Toc111112549"/>
      <w:bookmarkStart w:id="802" w:name="_Toc111112755"/>
      <w:r>
        <w:t>Obligation for notices</w:t>
      </w:r>
      <w:bookmarkEnd w:id="800"/>
      <w:bookmarkEnd w:id="801"/>
      <w:bookmarkEnd w:id="802"/>
    </w:p>
    <w:p w14:paraId="7E408A15" w14:textId="77777777" w:rsidR="00C30A86" w:rsidRDefault="00C30A86" w:rsidP="00C30A86">
      <w:pPr>
        <w:pStyle w:val="IndentParaLevel1"/>
      </w:pPr>
      <w:r>
        <w:t>Each notice under this Agreement must be:</w:t>
      </w:r>
    </w:p>
    <w:p w14:paraId="0CFE541F" w14:textId="77777777" w:rsidR="00C30A86" w:rsidRDefault="00C30A86" w:rsidP="00C30A86">
      <w:pPr>
        <w:pStyle w:val="Heading3"/>
      </w:pPr>
      <w:r>
        <w:t xml:space="preserve">in writing; </w:t>
      </w:r>
    </w:p>
    <w:p w14:paraId="13EDF2EB" w14:textId="22218489" w:rsidR="00C30A86" w:rsidRDefault="00C30A86" w:rsidP="00C30A86">
      <w:pPr>
        <w:pStyle w:val="Heading3"/>
      </w:pPr>
      <w:r>
        <w:t>a</w:t>
      </w:r>
      <w:r w:rsidRPr="001570B1">
        <w:t xml:space="preserve">ddressed to the recipient at the applicable address for notices set out in item </w:t>
      </w:r>
      <w:r w:rsidR="00FF59AA">
        <w:fldChar w:fldCharType="begin"/>
      </w:r>
      <w:r w:rsidR="00FF59AA">
        <w:instrText xml:space="preserve"> REF _Ref110875303 \w \h </w:instrText>
      </w:r>
      <w:r w:rsidR="00FF59AA">
        <w:fldChar w:fldCharType="separate"/>
      </w:r>
      <w:r w:rsidR="00963042">
        <w:t>1</w:t>
      </w:r>
      <w:r w:rsidR="00FF59AA">
        <w:fldChar w:fldCharType="end"/>
      </w:r>
      <w:r w:rsidR="00FF59AA">
        <w:t xml:space="preserve"> or </w:t>
      </w:r>
      <w:r w:rsidR="00FF59AA">
        <w:fldChar w:fldCharType="begin"/>
      </w:r>
      <w:r w:rsidR="00FF59AA">
        <w:instrText xml:space="preserve"> REF _Ref110884910 \w \h </w:instrText>
      </w:r>
      <w:r w:rsidR="00FF59AA">
        <w:fldChar w:fldCharType="separate"/>
      </w:r>
      <w:r w:rsidR="00963042">
        <w:t>2</w:t>
      </w:r>
      <w:r w:rsidR="00FF59AA">
        <w:fldChar w:fldCharType="end"/>
      </w:r>
      <w:r w:rsidRPr="007C1036">
        <w:t xml:space="preserve"> </w:t>
      </w:r>
      <w:r>
        <w:t>of the Details Schedule (as applicable); and</w:t>
      </w:r>
    </w:p>
    <w:p w14:paraId="2A8CEA0E" w14:textId="77777777" w:rsidR="00C30A86" w:rsidRDefault="00C30A86" w:rsidP="00C30A86">
      <w:pPr>
        <w:pStyle w:val="Heading3"/>
      </w:pPr>
      <w:r>
        <w:t>left at, or sent by pre-paid express post, or email to, that address.</w:t>
      </w:r>
    </w:p>
    <w:p w14:paraId="7AFBD5E7" w14:textId="77777777" w:rsidR="00C30A86" w:rsidRDefault="00C30A86" w:rsidP="00C30A86">
      <w:pPr>
        <w:pStyle w:val="Heading2"/>
        <w:keepLines/>
      </w:pPr>
      <w:bookmarkStart w:id="803" w:name="_Toc111112550"/>
      <w:bookmarkStart w:id="804" w:name="_Toc111112756"/>
      <w:r>
        <w:lastRenderedPageBreak/>
        <w:t>Deemed receipt</w:t>
      </w:r>
      <w:bookmarkEnd w:id="803"/>
      <w:bookmarkEnd w:id="804"/>
    </w:p>
    <w:p w14:paraId="2A49EF50" w14:textId="6ED9F116" w:rsidR="00C30A86" w:rsidRDefault="00C30A86" w:rsidP="00C30A86">
      <w:pPr>
        <w:pStyle w:val="Heading3"/>
        <w:keepNext/>
        <w:keepLines/>
      </w:pPr>
      <w:r>
        <w:t>Notices given in accordance with clause </w:t>
      </w:r>
      <w:r w:rsidR="00FF59AA">
        <w:fldChar w:fldCharType="begin"/>
      </w:r>
      <w:r w:rsidR="00FF59AA">
        <w:instrText xml:space="preserve"> REF _Ref110887615 \w \h </w:instrText>
      </w:r>
      <w:r w:rsidR="00FF59AA">
        <w:fldChar w:fldCharType="separate"/>
      </w:r>
      <w:r w:rsidR="00963042">
        <w:t>18.1</w:t>
      </w:r>
      <w:r w:rsidR="00FF59AA">
        <w:fldChar w:fldCharType="end"/>
      </w:r>
      <w:r>
        <w:t xml:space="preserve"> will be deemed to be received:</w:t>
      </w:r>
    </w:p>
    <w:p w14:paraId="716E9538" w14:textId="77777777" w:rsidR="00C30A86" w:rsidRDefault="00C30A86" w:rsidP="00C30A86">
      <w:pPr>
        <w:pStyle w:val="Heading4"/>
        <w:keepNext/>
        <w:keepLines/>
      </w:pPr>
      <w:r>
        <w:t>if delivered by hand - upon delivery to the relevant address;</w:t>
      </w:r>
    </w:p>
    <w:p w14:paraId="3A5F7849" w14:textId="77777777" w:rsidR="00C30A86" w:rsidRDefault="00C30A86" w:rsidP="00C30A86">
      <w:pPr>
        <w:pStyle w:val="Heading4"/>
      </w:pPr>
      <w:r>
        <w:t>if sent by pre-paid express post - on the second Business Day</w:t>
      </w:r>
      <w:r w:rsidRPr="00F4788D">
        <w:t xml:space="preserve"> after the date of posting</w:t>
      </w:r>
      <w:r>
        <w:t>; or</w:t>
      </w:r>
    </w:p>
    <w:p w14:paraId="7B965492" w14:textId="77777777" w:rsidR="00C30A86" w:rsidRDefault="00C30A86" w:rsidP="00C30A86">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51374CE4" w14:textId="77777777" w:rsidR="00C30A86" w:rsidRDefault="00C30A86" w:rsidP="00C30A86">
      <w:pPr>
        <w:pStyle w:val="Heading3"/>
      </w:pPr>
      <w:r>
        <w:t>A notice received after 5.00 pm, or on a day that is not a Business Day in the place of receipt, is deemed to be effected on the next Business Day in that place.</w:t>
      </w:r>
    </w:p>
    <w:p w14:paraId="518D9760" w14:textId="77777777" w:rsidR="00C30A86" w:rsidRPr="00091E37" w:rsidRDefault="00C30A86" w:rsidP="00C30A86">
      <w:pPr>
        <w:pStyle w:val="Heading1"/>
        <w:keepLines/>
      </w:pPr>
      <w:bookmarkStart w:id="805" w:name="_Toc111112551"/>
      <w:bookmarkStart w:id="806" w:name="_Toc111112757"/>
      <w:r w:rsidRPr="00091E37">
        <w:t>General</w:t>
      </w:r>
      <w:bookmarkEnd w:id="805"/>
      <w:bookmarkEnd w:id="806"/>
    </w:p>
    <w:p w14:paraId="3FF521D4" w14:textId="77777777" w:rsidR="00C30A86" w:rsidRPr="00680B36" w:rsidRDefault="00C30A86" w:rsidP="00C30A86">
      <w:pPr>
        <w:pStyle w:val="Heading2"/>
        <w:keepLines/>
      </w:pPr>
      <w:bookmarkStart w:id="807" w:name="_Toc111112552"/>
      <w:bookmarkStart w:id="808" w:name="_Toc111112758"/>
      <w:r w:rsidRPr="00680B36">
        <w:t>Relationship</w:t>
      </w:r>
      <w:bookmarkEnd w:id="807"/>
      <w:bookmarkEnd w:id="808"/>
    </w:p>
    <w:p w14:paraId="3A1FA7B2" w14:textId="77777777" w:rsidR="00C30A86" w:rsidRPr="00C42C84" w:rsidRDefault="00C30A86" w:rsidP="00C30A86">
      <w:pPr>
        <w:pStyle w:val="IndentParaLevel1"/>
        <w:keepNext/>
        <w:keepLines/>
        <w:numPr>
          <w:ilvl w:val="0"/>
          <w:numId w:val="27"/>
        </w:numPr>
      </w:pPr>
      <w:r w:rsidRPr="00EA2A76">
        <w:t xml:space="preserve">This Agreement does not create a relationship of employment, agency, joint venture or partnership between the parties. A party must not represent itself, and must ensure its </w:t>
      </w:r>
      <w:r w:rsidRPr="00C42C84">
        <w:t>Personnel do not represent themselves, as:</w:t>
      </w:r>
    </w:p>
    <w:p w14:paraId="6B711DCB" w14:textId="77777777" w:rsidR="00C30A86" w:rsidRPr="00680B36" w:rsidRDefault="00C30A86" w:rsidP="00C30A86">
      <w:pPr>
        <w:pStyle w:val="Heading3"/>
      </w:pPr>
      <w:r w:rsidRPr="00680B36">
        <w:t>being an employee, partner, joint venturer or agent of the other party; or</w:t>
      </w:r>
    </w:p>
    <w:p w14:paraId="6D90F58C" w14:textId="77777777" w:rsidR="00C30A86" w:rsidRPr="00EA2A76" w:rsidRDefault="00C30A86" w:rsidP="00C30A86">
      <w:pPr>
        <w:pStyle w:val="Heading3"/>
      </w:pPr>
      <w:r w:rsidRPr="00EA2A76">
        <w:t>having any authority to act on behalf of the other party or to bind the other party to any course of action.</w:t>
      </w:r>
    </w:p>
    <w:p w14:paraId="6D28DEFD" w14:textId="77777777" w:rsidR="00C30A86" w:rsidRPr="00C42C84" w:rsidRDefault="00C30A86" w:rsidP="00C30A86">
      <w:pPr>
        <w:pStyle w:val="Heading2"/>
        <w:keepNext w:val="0"/>
      </w:pPr>
      <w:bookmarkStart w:id="809" w:name="_Toc111112553"/>
      <w:bookmarkStart w:id="810" w:name="_Toc111112759"/>
      <w:r w:rsidRPr="00C42C84">
        <w:t>Assignment and novation</w:t>
      </w:r>
      <w:bookmarkEnd w:id="809"/>
      <w:bookmarkEnd w:id="810"/>
    </w:p>
    <w:p w14:paraId="53FF75BD" w14:textId="77777777" w:rsidR="00C30A86" w:rsidRPr="00C42C84" w:rsidRDefault="00C30A86" w:rsidP="00C30A86">
      <w:pPr>
        <w:pStyle w:val="Heading3"/>
      </w:pPr>
      <w:r w:rsidRPr="00C42C84">
        <w:t xml:space="preserve">Except as permitted by the Licence, the Licensee may only assign its rights or novate its rights and obligations under this Agreement with the prior written consent of the Licensor. Such consent must not be unreasonably refused by the Licensor, subject to any further process set out in the IPR Management Plan.  </w:t>
      </w:r>
    </w:p>
    <w:p w14:paraId="0A54A7CF" w14:textId="77777777" w:rsidR="00C30A86" w:rsidRPr="00C42C84" w:rsidRDefault="00C30A86" w:rsidP="00C30A86">
      <w:pPr>
        <w:pStyle w:val="Heading3"/>
      </w:pPr>
      <w:r w:rsidRPr="00C42C84">
        <w:t>The Licensor may assign or novate its rights to the Licensed IPR or this Agreement without further consent of the Licensee unless expressly prohibited under this Agreement.</w:t>
      </w:r>
    </w:p>
    <w:p w14:paraId="6CB66300" w14:textId="77777777" w:rsidR="00C30A86" w:rsidRPr="00680B36" w:rsidRDefault="00C30A86" w:rsidP="00C30A86">
      <w:pPr>
        <w:pStyle w:val="Heading2"/>
      </w:pPr>
      <w:bookmarkStart w:id="811" w:name="_Toc111112554"/>
      <w:bookmarkStart w:id="812" w:name="_Toc111112760"/>
      <w:r w:rsidRPr="00680B36">
        <w:t>Entire agreement</w:t>
      </w:r>
      <w:bookmarkEnd w:id="811"/>
      <w:bookmarkEnd w:id="812"/>
    </w:p>
    <w:p w14:paraId="2C00D6AF" w14:textId="77777777" w:rsidR="00C30A86" w:rsidRPr="00C42C84" w:rsidRDefault="00C30A86" w:rsidP="00C30A86">
      <w:pPr>
        <w:pStyle w:val="IndentParaLevel1"/>
      </w:pPr>
      <w:r w:rsidRPr="00680B36">
        <w:t>This Agreement constitutes the entire agreement between the parties in connection with its subject matter and supersedes all previous agreements or understandings between the parties in connection with its subject matter</w:t>
      </w:r>
      <w:r w:rsidRPr="00EA2A76">
        <w:t xml:space="preserve">. It sets out the only representations and warranties relied on by the parties when entering into </w:t>
      </w:r>
      <w:r w:rsidRPr="00C42C84">
        <w:t>this Agreement.</w:t>
      </w:r>
    </w:p>
    <w:p w14:paraId="3738CFC4" w14:textId="77777777" w:rsidR="00C30A86" w:rsidRPr="00C42C84" w:rsidRDefault="00C30A86" w:rsidP="00C30A86">
      <w:pPr>
        <w:pStyle w:val="Heading2"/>
      </w:pPr>
      <w:bookmarkStart w:id="813" w:name="_Ref110874497"/>
      <w:bookmarkStart w:id="814" w:name="_Ref110875212"/>
      <w:bookmarkStart w:id="815" w:name="_Ref110875425"/>
      <w:bookmarkStart w:id="816" w:name="_Toc111112555"/>
      <w:bookmarkStart w:id="817" w:name="_Toc111112761"/>
      <w:r w:rsidRPr="00C42C84">
        <w:t>Variation</w:t>
      </w:r>
      <w:bookmarkEnd w:id="813"/>
      <w:bookmarkEnd w:id="814"/>
      <w:bookmarkEnd w:id="815"/>
      <w:bookmarkEnd w:id="816"/>
      <w:bookmarkEnd w:id="817"/>
    </w:p>
    <w:p w14:paraId="19876407" w14:textId="77777777" w:rsidR="00C30A86" w:rsidRPr="00C42C84" w:rsidRDefault="00C30A86" w:rsidP="00C30A86">
      <w:pPr>
        <w:pStyle w:val="IndentParaLevel1"/>
        <w:numPr>
          <w:ilvl w:val="0"/>
          <w:numId w:val="27"/>
        </w:numPr>
      </w:pPr>
      <w:r w:rsidRPr="00C42C84">
        <w:t>No variation or amendment of this Agreement will be effective unless it is made in writing and signed by an authorised representative of each party.</w:t>
      </w:r>
    </w:p>
    <w:p w14:paraId="7A152181" w14:textId="77777777" w:rsidR="00C30A86" w:rsidRPr="00935F99" w:rsidRDefault="00C30A86" w:rsidP="00C30A86">
      <w:pPr>
        <w:pStyle w:val="Heading2"/>
      </w:pPr>
      <w:bookmarkStart w:id="818" w:name="_Toc111112556"/>
      <w:bookmarkStart w:id="819" w:name="_Toc111112762"/>
      <w:r w:rsidRPr="00935F99">
        <w:t>Counterparts</w:t>
      </w:r>
      <w:bookmarkEnd w:id="818"/>
      <w:bookmarkEnd w:id="819"/>
    </w:p>
    <w:p w14:paraId="17B33E36" w14:textId="77777777" w:rsidR="00C30A86" w:rsidRDefault="00C30A86" w:rsidP="00C30A86">
      <w:pPr>
        <w:pStyle w:val="IndentParaLevel1"/>
        <w:numPr>
          <w:ilvl w:val="0"/>
          <w:numId w:val="27"/>
        </w:numPr>
      </w:pPr>
      <w:r w:rsidRPr="000361AA">
        <w:t xml:space="preserve">This </w:t>
      </w:r>
      <w:r w:rsidRPr="0055478C">
        <w:t>Agreement may be executed in any number of counterparts.  All counterparts will collectively be taken to constitute one instrument.</w:t>
      </w:r>
    </w:p>
    <w:p w14:paraId="52666A45" w14:textId="77777777" w:rsidR="00C30A86" w:rsidRPr="00680B36" w:rsidRDefault="00C30A86" w:rsidP="00C30A86">
      <w:pPr>
        <w:pStyle w:val="Heading2"/>
      </w:pPr>
      <w:bookmarkStart w:id="820" w:name="_Toc111112557"/>
      <w:bookmarkStart w:id="821" w:name="_Toc111112763"/>
      <w:r w:rsidRPr="00680B36">
        <w:lastRenderedPageBreak/>
        <w:t>No waiver</w:t>
      </w:r>
      <w:bookmarkEnd w:id="820"/>
      <w:bookmarkEnd w:id="821"/>
    </w:p>
    <w:p w14:paraId="3E07ABF0" w14:textId="77777777" w:rsidR="00C30A86" w:rsidRPr="00C42C84" w:rsidRDefault="00C30A86" w:rsidP="00C30A86">
      <w:pPr>
        <w:pStyle w:val="IndentParaLevel1"/>
        <w:numPr>
          <w:ilvl w:val="0"/>
          <w:numId w:val="27"/>
        </w:numPr>
      </w:pPr>
      <w:r w:rsidRPr="00EA2A76">
        <w:t xml:space="preserve">No failure to exercise and no delay in exercising any right, power or remedy under </w:t>
      </w:r>
      <w:r w:rsidRPr="00C42C84">
        <w:t>this Agreement will operate as a waiver.  Nor will any single or partial exercise of any right, power or remedy preclude any other or further exercise of that or any other right, power or remedy.</w:t>
      </w:r>
    </w:p>
    <w:p w14:paraId="475BEBFB" w14:textId="77777777" w:rsidR="00C30A86" w:rsidRPr="00680B36" w:rsidRDefault="00C30A86" w:rsidP="00C30A86">
      <w:pPr>
        <w:pStyle w:val="Heading2"/>
        <w:keepNext w:val="0"/>
      </w:pPr>
      <w:bookmarkStart w:id="822" w:name="_Toc111112558"/>
      <w:bookmarkStart w:id="823" w:name="_Toc111112764"/>
      <w:r w:rsidRPr="00680B36">
        <w:t>Remedies cumulative</w:t>
      </w:r>
      <w:bookmarkEnd w:id="822"/>
      <w:bookmarkEnd w:id="823"/>
    </w:p>
    <w:p w14:paraId="2C78D533" w14:textId="77777777" w:rsidR="00C30A86" w:rsidRPr="00C42C84" w:rsidRDefault="00C30A86" w:rsidP="00C30A86">
      <w:pPr>
        <w:pStyle w:val="IndentParaLevel1"/>
        <w:numPr>
          <w:ilvl w:val="0"/>
          <w:numId w:val="27"/>
        </w:numPr>
      </w:pPr>
      <w:r w:rsidRPr="00EA2A76">
        <w:t xml:space="preserve">The rights, powers and remedies provided to a party in this Agreement are in addition to, and do not exclude or limit, any right, power or remedy provided by law or equity or any </w:t>
      </w:r>
      <w:r w:rsidRPr="00C42C84">
        <w:t>other agreement.</w:t>
      </w:r>
    </w:p>
    <w:p w14:paraId="3297D746" w14:textId="77777777" w:rsidR="00C30A86" w:rsidRDefault="00C30A86" w:rsidP="00C30A86">
      <w:pPr>
        <w:pStyle w:val="Heading2"/>
        <w:keepLines/>
      </w:pPr>
      <w:bookmarkStart w:id="824" w:name="_Toc111112559"/>
      <w:bookmarkStart w:id="825" w:name="_Toc111112765"/>
      <w:r>
        <w:t>Severance</w:t>
      </w:r>
      <w:bookmarkEnd w:id="824"/>
      <w:bookmarkEnd w:id="825"/>
    </w:p>
    <w:p w14:paraId="062A78CB" w14:textId="77777777" w:rsidR="00C30A86" w:rsidRDefault="00C30A86" w:rsidP="00C30A86">
      <w:pPr>
        <w:pStyle w:val="Heading3"/>
        <w:keepNext/>
        <w:keepLines/>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2668A77D" w14:textId="77777777" w:rsidR="00C30A86" w:rsidRDefault="00C30A86" w:rsidP="00C30A86">
      <w:pPr>
        <w:pStyle w:val="Heading3"/>
      </w:pPr>
      <w:r>
        <w:t>If the severance of a provision would materially change the substance of this Agreement then the parties must negotiate in good faith to seek agreement on a replacement provision that:</w:t>
      </w:r>
    </w:p>
    <w:p w14:paraId="17EE328A" w14:textId="77777777" w:rsidR="00C30A86" w:rsidRPr="00A91C08" w:rsidRDefault="00C30A86" w:rsidP="00C30A86">
      <w:pPr>
        <w:pStyle w:val="Heading4"/>
      </w:pPr>
      <w:r w:rsidRPr="00A91C08">
        <w:t>is valid and enforceable; and</w:t>
      </w:r>
    </w:p>
    <w:p w14:paraId="2815A097" w14:textId="77777777" w:rsidR="00C30A86" w:rsidRPr="00A91C08" w:rsidRDefault="00C30A86" w:rsidP="00C30A86">
      <w:pPr>
        <w:pStyle w:val="Heading4"/>
      </w:pPr>
      <w:r>
        <w:t xml:space="preserve">will </w:t>
      </w:r>
      <w:r w:rsidRPr="00A91C08">
        <w:t xml:space="preserve">as far as possible, give effect to the intention of the parties as expressed in </w:t>
      </w:r>
      <w:r>
        <w:t>this Agreement</w:t>
      </w:r>
      <w:r w:rsidRPr="00A91C08">
        <w:t xml:space="preserve"> at the date of execution.</w:t>
      </w:r>
    </w:p>
    <w:p w14:paraId="60BE8D21" w14:textId="77777777" w:rsidR="00C30A86" w:rsidRDefault="00C30A86" w:rsidP="00C30A86">
      <w:pPr>
        <w:pStyle w:val="Heading2"/>
      </w:pPr>
      <w:bookmarkStart w:id="826" w:name="_Toc111112560"/>
      <w:bookmarkStart w:id="827" w:name="_Toc111112766"/>
      <w:r>
        <w:t>Stamp duty</w:t>
      </w:r>
      <w:bookmarkEnd w:id="826"/>
      <w:bookmarkEnd w:id="827"/>
    </w:p>
    <w:p w14:paraId="093927BF" w14:textId="77777777" w:rsidR="00C30A86" w:rsidRDefault="00C30A86" w:rsidP="00C30A86">
      <w:pPr>
        <w:pStyle w:val="IndentParaLevel1"/>
        <w:numPr>
          <w:ilvl w:val="0"/>
          <w:numId w:val="27"/>
        </w:numPr>
      </w:pPr>
      <w:r>
        <w:t>All stamp duty (including fines, penalties and interest) which may be payable:</w:t>
      </w:r>
    </w:p>
    <w:p w14:paraId="70B68E6B" w14:textId="77777777" w:rsidR="00C30A86" w:rsidRDefault="00C30A86" w:rsidP="00C30A86">
      <w:pPr>
        <w:pStyle w:val="Heading3"/>
      </w:pPr>
      <w:r>
        <w:t>on this Agreement or any instrument executed under this Agreement; or</w:t>
      </w:r>
    </w:p>
    <w:p w14:paraId="26829C61" w14:textId="77777777" w:rsidR="00C30A86" w:rsidRDefault="00C30A86" w:rsidP="00C30A86">
      <w:pPr>
        <w:pStyle w:val="Heading3"/>
      </w:pPr>
      <w:r>
        <w:t>on a transaction evidenced by this Agreement;</w:t>
      </w:r>
    </w:p>
    <w:p w14:paraId="7BB5F24D" w14:textId="77777777" w:rsidR="00C30A86" w:rsidRDefault="00C30A86" w:rsidP="00C30A86">
      <w:pPr>
        <w:pStyle w:val="IndentParaLevel1"/>
        <w:numPr>
          <w:ilvl w:val="0"/>
          <w:numId w:val="27"/>
        </w:numPr>
      </w:pPr>
      <w:r>
        <w:t xml:space="preserve">will be borne by </w:t>
      </w:r>
      <w:r w:rsidRPr="007C1036">
        <w:t>the Licensee</w:t>
      </w:r>
      <w:r>
        <w:t xml:space="preserve"> unless expressly stated otherwise.</w:t>
      </w:r>
    </w:p>
    <w:p w14:paraId="0E1D759A" w14:textId="77777777" w:rsidR="00C30A86" w:rsidRDefault="00C30A86" w:rsidP="00C30A86">
      <w:pPr>
        <w:pStyle w:val="Heading2"/>
        <w:keepLines/>
      </w:pPr>
      <w:bookmarkStart w:id="828" w:name="_Toc111112561"/>
      <w:bookmarkStart w:id="829" w:name="_Toc111112767"/>
      <w:r w:rsidRPr="00C42C84">
        <w:t>Governing</w:t>
      </w:r>
      <w:r>
        <w:t xml:space="preserve"> law</w:t>
      </w:r>
      <w:bookmarkEnd w:id="828"/>
      <w:bookmarkEnd w:id="829"/>
    </w:p>
    <w:p w14:paraId="1B3551B7" w14:textId="1892B917" w:rsidR="00C30A86" w:rsidRDefault="00C30A86" w:rsidP="00C30A86">
      <w:pPr>
        <w:pStyle w:val="Heading3"/>
        <w:keepLines/>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Licensor set out in </w:t>
      </w:r>
      <w:r w:rsidRPr="008846B7">
        <w:t xml:space="preserve">item </w:t>
      </w:r>
      <w:r w:rsidR="00FF59AA">
        <w:fldChar w:fldCharType="begin"/>
      </w:r>
      <w:r w:rsidR="00FF59AA">
        <w:instrText xml:space="preserve"> REF _Ref110875303 \w \h </w:instrText>
      </w:r>
      <w:r w:rsidR="00FF59AA">
        <w:fldChar w:fldCharType="separate"/>
      </w:r>
      <w:r w:rsidR="00963042">
        <w:t>1</w:t>
      </w:r>
      <w:r w:rsidR="00FF59AA">
        <w:fldChar w:fldCharType="end"/>
      </w:r>
      <w:r w:rsidRPr="008846B7">
        <w:t xml:space="preserve"> of</w:t>
      </w:r>
      <w:r>
        <w:t xml:space="preserve"> the Details Schedule. </w:t>
      </w:r>
    </w:p>
    <w:p w14:paraId="678C98DE" w14:textId="77777777" w:rsidR="00C30A86" w:rsidRDefault="00C30A86" w:rsidP="00C30A86">
      <w:pPr>
        <w:pStyle w:val="Heading3"/>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p w14:paraId="17D1701E" w14:textId="77777777" w:rsidR="00C30A86" w:rsidRDefault="00C30A86" w:rsidP="00C30A86">
      <w:pPr>
        <w:pStyle w:val="Heading2"/>
        <w:keepLines/>
      </w:pPr>
      <w:bookmarkStart w:id="830" w:name="_Toc111112562"/>
      <w:bookmarkStart w:id="831" w:name="_Toc111112768"/>
      <w:r>
        <w:lastRenderedPageBreak/>
        <w:t>Survival</w:t>
      </w:r>
      <w:bookmarkEnd w:id="830"/>
      <w:bookmarkEnd w:id="831"/>
    </w:p>
    <w:p w14:paraId="58C6DEDA" w14:textId="77777777" w:rsidR="00C30A86" w:rsidRPr="00C03E66" w:rsidRDefault="00C30A86" w:rsidP="00C30A86">
      <w:pPr>
        <w:pStyle w:val="Heading3"/>
        <w:keepNext/>
        <w:keepLines/>
        <w:widowControl w:val="0"/>
      </w:pPr>
      <w:r w:rsidRPr="00E41D8F">
        <w:t xml:space="preserve">Any provisions which by their nature are intended to survive the termination or expiration of this Agreement </w:t>
      </w:r>
      <w:r>
        <w:t>will</w:t>
      </w:r>
      <w:r w:rsidRPr="00E41D8F">
        <w:t xml:space="preserve"> so survive, including</w:t>
      </w:r>
      <w:r w:rsidRPr="00C03E66">
        <w:t xml:space="preserve">: </w:t>
      </w:r>
    </w:p>
    <w:p w14:paraId="606034A0" w14:textId="55B9CCA8" w:rsidR="00C30A86" w:rsidRDefault="00C30A86" w:rsidP="00C30A86">
      <w:pPr>
        <w:pStyle w:val="Heading4"/>
        <w:keepNext/>
        <w:keepLines/>
        <w:widowControl w:val="0"/>
      </w:pPr>
      <w:r>
        <w:t xml:space="preserve">clause </w:t>
      </w:r>
      <w:r w:rsidR="00C04175">
        <w:fldChar w:fldCharType="begin"/>
      </w:r>
      <w:r w:rsidR="00C04175">
        <w:instrText xml:space="preserve"> REF _Ref110875463 \w \h </w:instrText>
      </w:r>
      <w:r w:rsidR="00C04175">
        <w:fldChar w:fldCharType="separate"/>
      </w:r>
      <w:r w:rsidR="00963042">
        <w:t>3.5</w:t>
      </w:r>
      <w:r w:rsidR="00C04175">
        <w:fldChar w:fldCharType="end"/>
      </w:r>
      <w:r>
        <w:t xml:space="preserve"> (</w:t>
      </w:r>
      <w:r w:rsidR="00C04175">
        <w:fldChar w:fldCharType="begin"/>
      </w:r>
      <w:r w:rsidR="00C04175">
        <w:instrText xml:space="preserve"> REF _Ref110875488 \h </w:instrText>
      </w:r>
      <w:r w:rsidR="00C04175">
        <w:fldChar w:fldCharType="separate"/>
      </w:r>
      <w:r w:rsidR="00963042" w:rsidRPr="002D4FB1">
        <w:rPr>
          <w:szCs w:val="20"/>
        </w:rPr>
        <w:t>Moral Rights</w:t>
      </w:r>
      <w:r w:rsidR="00C04175">
        <w:fldChar w:fldCharType="end"/>
      </w:r>
      <w:r>
        <w:t xml:space="preserve">); </w:t>
      </w:r>
    </w:p>
    <w:p w14:paraId="65CFB963" w14:textId="1D2B7266" w:rsidR="00C30A86" w:rsidRDefault="00C30A86" w:rsidP="00C30A86">
      <w:pPr>
        <w:pStyle w:val="Heading4"/>
        <w:keepNext/>
        <w:keepLines/>
      </w:pPr>
      <w:r>
        <w:t xml:space="preserve">clause </w:t>
      </w:r>
      <w:r w:rsidR="00FF59AA">
        <w:fldChar w:fldCharType="begin"/>
      </w:r>
      <w:r w:rsidR="00FF59AA">
        <w:instrText xml:space="preserve"> REF _Ref110887678 \w \h </w:instrText>
      </w:r>
      <w:r w:rsidR="00FF59AA">
        <w:fldChar w:fldCharType="separate"/>
      </w:r>
      <w:r w:rsidR="00963042">
        <w:t>7</w:t>
      </w:r>
      <w:r w:rsidR="00FF59AA">
        <w:fldChar w:fldCharType="end"/>
      </w:r>
      <w:r>
        <w:t xml:space="preserve"> (</w:t>
      </w:r>
      <w:r w:rsidR="00A661DF">
        <w:fldChar w:fldCharType="begin"/>
      </w:r>
      <w:r w:rsidR="00A661DF">
        <w:instrText xml:space="preserve"> REF _Ref110875559 \h </w:instrText>
      </w:r>
      <w:r w:rsidR="00A661DF">
        <w:fldChar w:fldCharType="separate"/>
      </w:r>
      <w:r w:rsidR="00963042" w:rsidRPr="00091E37">
        <w:t>Improvements</w:t>
      </w:r>
      <w:r w:rsidR="00A661DF">
        <w:fldChar w:fldCharType="end"/>
      </w:r>
      <w:r>
        <w:t>);</w:t>
      </w:r>
    </w:p>
    <w:p w14:paraId="6D07EDF1" w14:textId="044208D1" w:rsidR="00C30A86" w:rsidRDefault="00C30A86" w:rsidP="00C30A86">
      <w:pPr>
        <w:pStyle w:val="Heading4"/>
        <w:keepNext/>
        <w:keepLines/>
      </w:pPr>
      <w:r>
        <w:t xml:space="preserve">clause </w:t>
      </w:r>
      <w:r w:rsidR="00A661DF">
        <w:fldChar w:fldCharType="begin"/>
      </w:r>
      <w:r w:rsidR="00A661DF">
        <w:instrText xml:space="preserve"> REF _Ref110875576 \w \h </w:instrText>
      </w:r>
      <w:r w:rsidR="00A661DF">
        <w:fldChar w:fldCharType="separate"/>
      </w:r>
      <w:r w:rsidR="00963042">
        <w:t>11</w:t>
      </w:r>
      <w:r w:rsidR="00A661DF">
        <w:fldChar w:fldCharType="end"/>
      </w:r>
      <w:r>
        <w:t xml:space="preserve"> (</w:t>
      </w:r>
      <w:r w:rsidR="00A661DF">
        <w:fldChar w:fldCharType="begin"/>
      </w:r>
      <w:r w:rsidR="00A661DF">
        <w:instrText xml:space="preserve"> REF _Ref110875590 \h </w:instrText>
      </w:r>
      <w:r w:rsidR="00A661DF">
        <w:fldChar w:fldCharType="separate"/>
      </w:r>
      <w:r w:rsidR="00963042" w:rsidRPr="00091E37">
        <w:t>Warranties and liability</w:t>
      </w:r>
      <w:r w:rsidR="00A661DF">
        <w:fldChar w:fldCharType="end"/>
      </w:r>
      <w:r>
        <w:t>);</w:t>
      </w:r>
    </w:p>
    <w:p w14:paraId="644034BA" w14:textId="5BD516E1" w:rsidR="00C30A86" w:rsidRDefault="00C30A86" w:rsidP="00C30A86">
      <w:pPr>
        <w:pStyle w:val="Heading4"/>
      </w:pPr>
      <w:r>
        <w:t xml:space="preserve">clause </w:t>
      </w:r>
      <w:r w:rsidR="00A661DF">
        <w:fldChar w:fldCharType="begin"/>
      </w:r>
      <w:r w:rsidR="00A661DF">
        <w:instrText xml:space="preserve"> REF _Ref110875606 \w \h </w:instrText>
      </w:r>
      <w:r w:rsidR="00A661DF">
        <w:fldChar w:fldCharType="separate"/>
      </w:r>
      <w:r w:rsidR="00963042">
        <w:t>12</w:t>
      </w:r>
      <w:r w:rsidR="00A661DF">
        <w:fldChar w:fldCharType="end"/>
      </w:r>
      <w:r>
        <w:t xml:space="preserve"> (</w:t>
      </w:r>
      <w:r w:rsidR="00A661DF">
        <w:fldChar w:fldCharType="begin"/>
      </w:r>
      <w:r w:rsidR="00A661DF">
        <w:instrText xml:space="preserve"> REF _Ref110875620 \h </w:instrText>
      </w:r>
      <w:r w:rsidR="00A661DF">
        <w:fldChar w:fldCharType="separate"/>
      </w:r>
      <w:r w:rsidR="00963042" w:rsidRPr="00091E37">
        <w:t>Indemnity</w:t>
      </w:r>
      <w:r w:rsidR="00A661DF">
        <w:fldChar w:fldCharType="end"/>
      </w:r>
      <w:r>
        <w:t>);</w:t>
      </w:r>
    </w:p>
    <w:p w14:paraId="0E33BF48" w14:textId="2A2B6DAE" w:rsidR="00C30A86" w:rsidRDefault="00C30A86" w:rsidP="00C30A86">
      <w:pPr>
        <w:pStyle w:val="Heading4"/>
      </w:pPr>
      <w:r>
        <w:t xml:space="preserve">clause </w:t>
      </w:r>
      <w:r w:rsidR="00A661DF">
        <w:fldChar w:fldCharType="begin"/>
      </w:r>
      <w:r w:rsidR="00A661DF">
        <w:instrText xml:space="preserve"> REF _Ref110875635 \w \h </w:instrText>
      </w:r>
      <w:r w:rsidR="00A661DF">
        <w:fldChar w:fldCharType="separate"/>
      </w:r>
      <w:r w:rsidR="00963042">
        <w:t>13</w:t>
      </w:r>
      <w:r w:rsidR="00A661DF">
        <w:fldChar w:fldCharType="end"/>
      </w:r>
      <w:r>
        <w:t xml:space="preserve"> (</w:t>
      </w:r>
      <w:r w:rsidR="00A661DF">
        <w:fldChar w:fldCharType="begin"/>
      </w:r>
      <w:r w:rsidR="00A661DF">
        <w:instrText xml:space="preserve"> REF _Ref110875643 \h </w:instrText>
      </w:r>
      <w:r w:rsidR="00A661DF">
        <w:fldChar w:fldCharType="separate"/>
      </w:r>
      <w:r w:rsidR="00963042" w:rsidRPr="00091E37">
        <w:t>Insurance</w:t>
      </w:r>
      <w:r w:rsidR="00A661DF">
        <w:fldChar w:fldCharType="end"/>
      </w:r>
      <w:r>
        <w:t xml:space="preserve">); </w:t>
      </w:r>
    </w:p>
    <w:p w14:paraId="723DDC5C" w14:textId="74BE67D8" w:rsidR="00C30A86" w:rsidRDefault="00C30A86" w:rsidP="00C30A86">
      <w:pPr>
        <w:pStyle w:val="Heading4"/>
      </w:pPr>
      <w:r>
        <w:t xml:space="preserve">clause </w:t>
      </w:r>
      <w:r w:rsidR="00A661DF">
        <w:fldChar w:fldCharType="begin"/>
      </w:r>
      <w:r w:rsidR="00A661DF">
        <w:instrText xml:space="preserve"> REF _Ref110875687 \w \h </w:instrText>
      </w:r>
      <w:r w:rsidR="00A661DF">
        <w:fldChar w:fldCharType="separate"/>
      </w:r>
      <w:r w:rsidR="00963042">
        <w:t>14</w:t>
      </w:r>
      <w:r w:rsidR="00A661DF">
        <w:fldChar w:fldCharType="end"/>
      </w:r>
      <w:r w:rsidR="00A661DF">
        <w:t xml:space="preserve"> </w:t>
      </w:r>
      <w:r>
        <w:t>(</w:t>
      </w:r>
      <w:r w:rsidR="00A661DF">
        <w:fldChar w:fldCharType="begin"/>
      </w:r>
      <w:r w:rsidR="00A661DF">
        <w:instrText xml:space="preserve"> REF _Ref110875668 \h </w:instrText>
      </w:r>
      <w:r w:rsidR="00A661DF">
        <w:fldChar w:fldCharType="separate"/>
      </w:r>
      <w:r w:rsidR="00963042" w:rsidRPr="00091E37">
        <w:t>Confidential</w:t>
      </w:r>
      <w:r w:rsidR="00963042">
        <w:t xml:space="preserve"> Information</w:t>
      </w:r>
      <w:r w:rsidR="00A661DF">
        <w:fldChar w:fldCharType="end"/>
      </w:r>
      <w:r>
        <w:t>); and</w:t>
      </w:r>
    </w:p>
    <w:p w14:paraId="4A3B9FE5" w14:textId="40D51909" w:rsidR="00C30A86" w:rsidRDefault="00C30A86" w:rsidP="00C30A86">
      <w:pPr>
        <w:pStyle w:val="Heading4"/>
      </w:pPr>
      <w:r>
        <w:t xml:space="preserve">clause </w:t>
      </w:r>
      <w:r w:rsidR="00A661DF">
        <w:fldChar w:fldCharType="begin"/>
      </w:r>
      <w:r w:rsidR="00A661DF">
        <w:instrText xml:space="preserve"> REF _Ref110875701 \w \h </w:instrText>
      </w:r>
      <w:r w:rsidR="00A661DF">
        <w:fldChar w:fldCharType="separate"/>
      </w:r>
      <w:r w:rsidR="00963042">
        <w:t>15.4</w:t>
      </w:r>
      <w:r w:rsidR="00A661DF">
        <w:fldChar w:fldCharType="end"/>
      </w:r>
      <w:r>
        <w:t xml:space="preserve"> (</w:t>
      </w:r>
      <w:r w:rsidR="00A661DF">
        <w:fldChar w:fldCharType="begin"/>
      </w:r>
      <w:r w:rsidR="00A661DF">
        <w:instrText xml:space="preserve"> REF _Ref110875721 \h </w:instrText>
      </w:r>
      <w:r w:rsidR="00A661DF">
        <w:fldChar w:fldCharType="separate"/>
      </w:r>
      <w:r w:rsidR="00963042">
        <w:t>Consequences of termination or expiry</w:t>
      </w:r>
      <w:r w:rsidR="00A661DF">
        <w:fldChar w:fldCharType="end"/>
      </w:r>
      <w:r>
        <w:t xml:space="preserve">).  </w:t>
      </w:r>
    </w:p>
    <w:p w14:paraId="6C71F260" w14:textId="77777777" w:rsidR="00C30A86" w:rsidRDefault="00C30A86" w:rsidP="00C30A86">
      <w:pPr>
        <w:pStyle w:val="Heading3"/>
      </w:pPr>
      <w:r>
        <w:t>Termination or expiry of this Agreement does not affect the rights and remedies of the parties that accrued before the date of termination or expiry.</w:t>
      </w:r>
    </w:p>
    <w:p w14:paraId="6A6C3313" w14:textId="77777777" w:rsidR="00C30A86" w:rsidRDefault="00C30A86" w:rsidP="00C30A86">
      <w:pPr>
        <w:pStyle w:val="Heading2"/>
      </w:pPr>
      <w:bookmarkStart w:id="832" w:name="_Toc111112563"/>
      <w:bookmarkStart w:id="833" w:name="_Toc111112769"/>
      <w:r>
        <w:t>Further assurances</w:t>
      </w:r>
      <w:bookmarkEnd w:id="832"/>
      <w:bookmarkEnd w:id="833"/>
      <w:r>
        <w:t xml:space="preserve"> </w:t>
      </w:r>
    </w:p>
    <w:p w14:paraId="53F056D0" w14:textId="77777777" w:rsidR="00C30A86" w:rsidRPr="00093636" w:rsidRDefault="00C30A86" w:rsidP="00C30A86">
      <w:pPr>
        <w:pStyle w:val="IndentParaLevel1"/>
      </w:pPr>
      <w:r w:rsidRPr="0023236E">
        <w:t xml:space="preserve">Each party must take all steps, execute all documents and do everything reasonably required by </w:t>
      </w:r>
      <w:r>
        <w:t>the</w:t>
      </w:r>
      <w:r w:rsidRPr="0023236E">
        <w:t xml:space="preserve"> other party to give effect to any of the transactions contemplated by </w:t>
      </w:r>
      <w:r>
        <w:t>this Agreement</w:t>
      </w:r>
      <w:r w:rsidRPr="0023236E">
        <w:t>.</w:t>
      </w:r>
    </w:p>
    <w:p w14:paraId="463F4D84" w14:textId="77777777" w:rsidR="00C30A86" w:rsidRDefault="00C30A86" w:rsidP="00C30A86">
      <w:pPr>
        <w:spacing w:after="0"/>
      </w:pPr>
      <w:r>
        <w:br w:type="page"/>
      </w:r>
    </w:p>
    <w:p w14:paraId="058DA6A2" w14:textId="77777777" w:rsidR="00C30A86" w:rsidRPr="002D390A" w:rsidRDefault="00C30A86" w:rsidP="00B92942">
      <w:pPr>
        <w:pStyle w:val="ScheduleHeading"/>
        <w:numPr>
          <w:ilvl w:val="0"/>
          <w:numId w:val="47"/>
        </w:numPr>
        <w:rPr>
          <w:sz w:val="32"/>
          <w:szCs w:val="32"/>
        </w:rPr>
      </w:pPr>
      <w:bookmarkStart w:id="834" w:name="_Ref110871987"/>
      <w:bookmarkStart w:id="835" w:name="_Toc111112564"/>
      <w:bookmarkStart w:id="836" w:name="_Toc111112770"/>
      <w:r w:rsidRPr="002D390A">
        <w:rPr>
          <w:sz w:val="32"/>
          <w:szCs w:val="32"/>
        </w:rPr>
        <w:lastRenderedPageBreak/>
        <w:t>– Details Schedule</w:t>
      </w:r>
      <w:bookmarkEnd w:id="834"/>
      <w:bookmarkEnd w:id="835"/>
      <w:bookmarkEnd w:id="836"/>
      <w:r w:rsidRPr="002D390A">
        <w:rPr>
          <w:sz w:val="32"/>
          <w:szCs w:val="32"/>
        </w:rPr>
        <w:t xml:space="preserve"> </w:t>
      </w:r>
    </w:p>
    <w:tbl>
      <w:tblPr>
        <w:tblStyle w:val="TableGrid"/>
        <w:tblW w:w="9351" w:type="dxa"/>
        <w:tblLook w:val="04A0" w:firstRow="1" w:lastRow="0" w:firstColumn="1" w:lastColumn="0" w:noHBand="0" w:noVBand="1"/>
      </w:tblPr>
      <w:tblGrid>
        <w:gridCol w:w="628"/>
        <w:gridCol w:w="1129"/>
        <w:gridCol w:w="1861"/>
        <w:gridCol w:w="5733"/>
      </w:tblGrid>
      <w:tr w:rsidR="00C30A86" w14:paraId="6F38A227" w14:textId="77777777" w:rsidTr="00A17411">
        <w:trPr>
          <w:tblHeader/>
        </w:trPr>
        <w:tc>
          <w:tcPr>
            <w:tcW w:w="628" w:type="dxa"/>
            <w:shd w:val="clear" w:color="auto" w:fill="D9D9D9" w:themeFill="background1" w:themeFillShade="D9"/>
          </w:tcPr>
          <w:p w14:paraId="263E5AFD" w14:textId="77777777" w:rsidR="00C30A86" w:rsidRPr="00B60669" w:rsidRDefault="00C30A86" w:rsidP="00A17411">
            <w:pPr>
              <w:rPr>
                <w:b/>
              </w:rPr>
            </w:pPr>
            <w:r w:rsidRPr="00B60669">
              <w:rPr>
                <w:b/>
              </w:rPr>
              <w:t>Item</w:t>
            </w:r>
          </w:p>
        </w:tc>
        <w:tc>
          <w:tcPr>
            <w:tcW w:w="1129" w:type="dxa"/>
            <w:shd w:val="clear" w:color="auto" w:fill="D9D9D9" w:themeFill="background1" w:themeFillShade="D9"/>
          </w:tcPr>
          <w:p w14:paraId="41354FFC" w14:textId="77777777" w:rsidR="00C30A86" w:rsidRPr="00B60669" w:rsidRDefault="00C30A86" w:rsidP="00A17411">
            <w:pPr>
              <w:rPr>
                <w:b/>
              </w:rPr>
            </w:pPr>
            <w:r>
              <w:rPr>
                <w:b/>
              </w:rPr>
              <w:t xml:space="preserve">Related clause </w:t>
            </w:r>
          </w:p>
        </w:tc>
        <w:tc>
          <w:tcPr>
            <w:tcW w:w="1861" w:type="dxa"/>
            <w:shd w:val="clear" w:color="auto" w:fill="D9D9D9" w:themeFill="background1" w:themeFillShade="D9"/>
          </w:tcPr>
          <w:p w14:paraId="354A599A" w14:textId="77777777" w:rsidR="00C30A86" w:rsidRPr="00B60669" w:rsidRDefault="00C30A86" w:rsidP="00A17411">
            <w:pPr>
              <w:rPr>
                <w:b/>
              </w:rPr>
            </w:pPr>
            <w:r>
              <w:rPr>
                <w:b/>
              </w:rPr>
              <w:t>Subject</w:t>
            </w:r>
          </w:p>
        </w:tc>
        <w:tc>
          <w:tcPr>
            <w:tcW w:w="5733" w:type="dxa"/>
            <w:shd w:val="clear" w:color="auto" w:fill="D9D9D9" w:themeFill="background1" w:themeFillShade="D9"/>
          </w:tcPr>
          <w:p w14:paraId="005C47BC" w14:textId="77777777" w:rsidR="00C30A86" w:rsidRPr="00B60669" w:rsidRDefault="00C30A86" w:rsidP="00A17411">
            <w:pPr>
              <w:rPr>
                <w:b/>
              </w:rPr>
            </w:pPr>
            <w:r>
              <w:rPr>
                <w:b/>
              </w:rPr>
              <w:t>Description</w:t>
            </w:r>
          </w:p>
        </w:tc>
      </w:tr>
      <w:tr w:rsidR="00C30A86" w14:paraId="1E45CAEB" w14:textId="77777777" w:rsidTr="00A17411">
        <w:tc>
          <w:tcPr>
            <w:tcW w:w="628" w:type="dxa"/>
          </w:tcPr>
          <w:p w14:paraId="6AB1AE79" w14:textId="77777777" w:rsidR="00C30A86" w:rsidRDefault="00C30A86" w:rsidP="00B92942">
            <w:pPr>
              <w:pStyle w:val="ListParagraph"/>
              <w:numPr>
                <w:ilvl w:val="0"/>
                <w:numId w:val="44"/>
              </w:numPr>
            </w:pPr>
            <w:bookmarkStart w:id="837" w:name="_Ref110875303"/>
          </w:p>
        </w:tc>
        <w:bookmarkEnd w:id="837"/>
        <w:tc>
          <w:tcPr>
            <w:tcW w:w="1129" w:type="dxa"/>
          </w:tcPr>
          <w:p w14:paraId="3D7F4D5F" w14:textId="3F5ACDFF" w:rsidR="00C30A86" w:rsidRDefault="00C30A86" w:rsidP="00A17411">
            <w:r>
              <w:t xml:space="preserve">Clause </w:t>
            </w:r>
            <w:r w:rsidR="00A661DF">
              <w:fldChar w:fldCharType="begin"/>
            </w:r>
            <w:r w:rsidR="00A661DF">
              <w:instrText xml:space="preserve"> REF _Ref110875766 \w \h </w:instrText>
            </w:r>
            <w:r w:rsidR="00A661DF">
              <w:fldChar w:fldCharType="separate"/>
            </w:r>
            <w:r w:rsidR="00963042">
              <w:t>1.1</w:t>
            </w:r>
            <w:r w:rsidR="00A661DF">
              <w:fldChar w:fldCharType="end"/>
            </w:r>
          </w:p>
        </w:tc>
        <w:tc>
          <w:tcPr>
            <w:tcW w:w="1861" w:type="dxa"/>
          </w:tcPr>
          <w:p w14:paraId="57C80130" w14:textId="77777777" w:rsidR="00C30A86" w:rsidRDefault="00C30A86" w:rsidP="00A17411">
            <w:r>
              <w:t>Licensor (granting entity)</w:t>
            </w:r>
          </w:p>
        </w:tc>
        <w:tc>
          <w:tcPr>
            <w:tcW w:w="5733" w:type="dxa"/>
          </w:tcPr>
          <w:p w14:paraId="2EE279D0" w14:textId="77777777" w:rsidR="00C30A86" w:rsidRPr="000E5655" w:rsidRDefault="00C30A86" w:rsidP="00A17411">
            <w:r w:rsidRPr="00714314">
              <w:t>Name: [</w:t>
            </w:r>
            <w:r w:rsidRPr="000E5655">
              <w:rPr>
                <w:i/>
                <w:shd w:val="clear" w:color="auto" w:fill="D9D9D9" w:themeFill="background1" w:themeFillShade="D9"/>
              </w:rPr>
              <w:t>insert</w:t>
            </w:r>
            <w:r w:rsidRPr="00714314">
              <w:t>]</w:t>
            </w:r>
          </w:p>
          <w:p w14:paraId="4167DF34" w14:textId="77777777" w:rsidR="00C30A86" w:rsidRPr="000E5655" w:rsidRDefault="00C30A86" w:rsidP="00A17411">
            <w:r w:rsidRPr="000E5655">
              <w:t>Address: [</w:t>
            </w:r>
            <w:r w:rsidRPr="000E5655">
              <w:rPr>
                <w:i/>
                <w:shd w:val="clear" w:color="auto" w:fill="D9D9D9" w:themeFill="background1" w:themeFillShade="D9"/>
              </w:rPr>
              <w:t>insert</w:t>
            </w:r>
            <w:r w:rsidRPr="000E5655">
              <w:t>]</w:t>
            </w:r>
          </w:p>
          <w:p w14:paraId="48EAA209" w14:textId="77777777" w:rsidR="00C30A86" w:rsidRPr="000E5655" w:rsidRDefault="00C30A86" w:rsidP="00A17411">
            <w:r w:rsidRPr="000E5655">
              <w:t>Email: [</w:t>
            </w:r>
            <w:r w:rsidRPr="000E5655">
              <w:rPr>
                <w:i/>
                <w:shd w:val="clear" w:color="auto" w:fill="D9D9D9" w:themeFill="background1" w:themeFillShade="D9"/>
              </w:rPr>
              <w:t>insert</w:t>
            </w:r>
            <w:r w:rsidRPr="000E5655">
              <w:t>]</w:t>
            </w:r>
          </w:p>
          <w:p w14:paraId="6C570C6F" w14:textId="77777777" w:rsidR="00C30A86" w:rsidRDefault="00C30A86" w:rsidP="00A17411">
            <w:r>
              <w:t xml:space="preserve">Notices for attention of: </w:t>
            </w:r>
            <w:r w:rsidRPr="000E5655">
              <w:t>[</w:t>
            </w:r>
            <w:r w:rsidRPr="000E5655">
              <w:rPr>
                <w:i/>
                <w:shd w:val="clear" w:color="auto" w:fill="D9D9D9" w:themeFill="background1" w:themeFillShade="D9"/>
              </w:rPr>
              <w:t>insert</w:t>
            </w:r>
            <w:r w:rsidRPr="000E5655">
              <w:t>]</w:t>
            </w:r>
          </w:p>
          <w:p w14:paraId="6284DE02" w14:textId="77777777" w:rsidR="00C30A86" w:rsidRDefault="00C30A86" w:rsidP="00A17411">
            <w:r>
              <w:t>Senior Representative</w:t>
            </w:r>
            <w:r w:rsidRPr="000E5655">
              <w:t>: [</w:t>
            </w:r>
            <w:r w:rsidRPr="000E5655">
              <w:rPr>
                <w:i/>
                <w:shd w:val="clear" w:color="auto" w:fill="D9D9D9" w:themeFill="background1" w:themeFillShade="D9"/>
              </w:rPr>
              <w:t>insert</w:t>
            </w:r>
            <w:r w:rsidRPr="000E5655">
              <w:t>]</w:t>
            </w:r>
          </w:p>
        </w:tc>
      </w:tr>
      <w:tr w:rsidR="00C30A86" w14:paraId="4DD57D52" w14:textId="77777777" w:rsidTr="00A17411">
        <w:tc>
          <w:tcPr>
            <w:tcW w:w="628" w:type="dxa"/>
          </w:tcPr>
          <w:p w14:paraId="76866B31" w14:textId="77777777" w:rsidR="00C30A86" w:rsidRDefault="00C30A86" w:rsidP="00B92942">
            <w:pPr>
              <w:pStyle w:val="ListParagraph"/>
              <w:numPr>
                <w:ilvl w:val="0"/>
                <w:numId w:val="44"/>
              </w:numPr>
            </w:pPr>
            <w:bookmarkStart w:id="838" w:name="_Ref110884910"/>
          </w:p>
        </w:tc>
        <w:bookmarkEnd w:id="838"/>
        <w:tc>
          <w:tcPr>
            <w:tcW w:w="1129" w:type="dxa"/>
          </w:tcPr>
          <w:p w14:paraId="1DCB1E21" w14:textId="40A2234F" w:rsidR="00C30A86" w:rsidRDefault="00C30A86" w:rsidP="00A17411">
            <w:r w:rsidRPr="00B93606">
              <w:t xml:space="preserve">Clause </w:t>
            </w:r>
            <w:r w:rsidR="00A661DF">
              <w:fldChar w:fldCharType="begin"/>
            </w:r>
            <w:r w:rsidR="00A661DF">
              <w:instrText xml:space="preserve"> REF _Ref110875766 \w \h </w:instrText>
            </w:r>
            <w:r w:rsidR="00A661DF">
              <w:fldChar w:fldCharType="separate"/>
            </w:r>
            <w:r w:rsidR="00963042">
              <w:t>1.1</w:t>
            </w:r>
            <w:r w:rsidR="00A661DF">
              <w:fldChar w:fldCharType="end"/>
            </w:r>
          </w:p>
        </w:tc>
        <w:tc>
          <w:tcPr>
            <w:tcW w:w="1861" w:type="dxa"/>
          </w:tcPr>
          <w:p w14:paraId="144F9E0D" w14:textId="77777777" w:rsidR="00C30A86" w:rsidRDefault="00C30A86" w:rsidP="00A17411">
            <w:r>
              <w:t>Licensee (receiving entity)</w:t>
            </w:r>
          </w:p>
        </w:tc>
        <w:tc>
          <w:tcPr>
            <w:tcW w:w="5733" w:type="dxa"/>
          </w:tcPr>
          <w:p w14:paraId="4D6F05D4" w14:textId="77777777" w:rsidR="00C30A86" w:rsidRPr="000E5655" w:rsidRDefault="00C30A86" w:rsidP="00A17411">
            <w:r w:rsidRPr="00714314">
              <w:t>Name: [</w:t>
            </w:r>
            <w:r w:rsidRPr="000E5655">
              <w:rPr>
                <w:i/>
                <w:shd w:val="clear" w:color="auto" w:fill="D9D9D9" w:themeFill="background1" w:themeFillShade="D9"/>
              </w:rPr>
              <w:t>insert</w:t>
            </w:r>
            <w:r w:rsidRPr="00714314">
              <w:t>]</w:t>
            </w:r>
          </w:p>
          <w:p w14:paraId="373F7D31" w14:textId="77777777" w:rsidR="00C30A86" w:rsidRPr="000E5655" w:rsidRDefault="00C30A86" w:rsidP="00A17411">
            <w:r w:rsidRPr="000E5655">
              <w:t>Address: [</w:t>
            </w:r>
            <w:r w:rsidRPr="000E5655">
              <w:rPr>
                <w:i/>
                <w:shd w:val="clear" w:color="auto" w:fill="D9D9D9" w:themeFill="background1" w:themeFillShade="D9"/>
              </w:rPr>
              <w:t>insert</w:t>
            </w:r>
            <w:r w:rsidRPr="000E5655">
              <w:t>]</w:t>
            </w:r>
          </w:p>
          <w:p w14:paraId="19B29F37" w14:textId="77777777" w:rsidR="00C30A86" w:rsidRPr="000E5655" w:rsidRDefault="00C30A86" w:rsidP="00A17411">
            <w:r w:rsidRPr="000E5655">
              <w:t>Email: [</w:t>
            </w:r>
            <w:r w:rsidRPr="000E5655">
              <w:rPr>
                <w:i/>
                <w:shd w:val="clear" w:color="auto" w:fill="D9D9D9" w:themeFill="background1" w:themeFillShade="D9"/>
              </w:rPr>
              <w:t>insert</w:t>
            </w:r>
            <w:r w:rsidRPr="000E5655">
              <w:t>]</w:t>
            </w:r>
          </w:p>
          <w:p w14:paraId="7492AF5C" w14:textId="77777777" w:rsidR="00C30A86" w:rsidRDefault="00C30A86" w:rsidP="00A17411">
            <w:r>
              <w:t xml:space="preserve">Notices for attention of: </w:t>
            </w:r>
            <w:r w:rsidRPr="000E5655">
              <w:t>[</w:t>
            </w:r>
            <w:r w:rsidRPr="000E5655">
              <w:rPr>
                <w:i/>
                <w:shd w:val="clear" w:color="auto" w:fill="D9D9D9" w:themeFill="background1" w:themeFillShade="D9"/>
              </w:rPr>
              <w:t>insert</w:t>
            </w:r>
            <w:r w:rsidRPr="000E5655">
              <w:t>]</w:t>
            </w:r>
          </w:p>
          <w:p w14:paraId="3A5E46F8" w14:textId="77777777" w:rsidR="00C30A86" w:rsidRDefault="00C30A86" w:rsidP="00A17411">
            <w:r>
              <w:t>Senior Representative</w:t>
            </w:r>
            <w:r w:rsidRPr="000E5655">
              <w:t>: [</w:t>
            </w:r>
            <w:r w:rsidRPr="000E5655">
              <w:rPr>
                <w:i/>
                <w:shd w:val="clear" w:color="auto" w:fill="D9D9D9" w:themeFill="background1" w:themeFillShade="D9"/>
              </w:rPr>
              <w:t>insert</w:t>
            </w:r>
            <w:r w:rsidRPr="000E5655">
              <w:t>]</w:t>
            </w:r>
          </w:p>
        </w:tc>
      </w:tr>
      <w:tr w:rsidR="00C30A86" w14:paraId="47CBAD0C" w14:textId="77777777" w:rsidTr="00A17411">
        <w:tc>
          <w:tcPr>
            <w:tcW w:w="628" w:type="dxa"/>
          </w:tcPr>
          <w:p w14:paraId="12359BD7" w14:textId="77777777" w:rsidR="00C30A86" w:rsidRDefault="00C30A86" w:rsidP="00B92942">
            <w:pPr>
              <w:pStyle w:val="ListParagraph"/>
              <w:numPr>
                <w:ilvl w:val="0"/>
                <w:numId w:val="44"/>
              </w:numPr>
            </w:pPr>
            <w:bookmarkStart w:id="839" w:name="_Ref110884773"/>
          </w:p>
        </w:tc>
        <w:bookmarkEnd w:id="839"/>
        <w:tc>
          <w:tcPr>
            <w:tcW w:w="1129" w:type="dxa"/>
          </w:tcPr>
          <w:p w14:paraId="2DA853E9" w14:textId="46F11A46" w:rsidR="00C30A86" w:rsidRPr="00B93606" w:rsidRDefault="00C30A86" w:rsidP="00A17411">
            <w:r w:rsidRPr="00B93606">
              <w:t>Clause</w:t>
            </w:r>
            <w:r>
              <w:t>s</w:t>
            </w:r>
            <w:r w:rsidRPr="00B93606">
              <w:t xml:space="preserve"> </w:t>
            </w:r>
            <w:r w:rsidR="00A661DF">
              <w:fldChar w:fldCharType="begin"/>
            </w:r>
            <w:r w:rsidR="00A661DF">
              <w:instrText xml:space="preserve"> REF _Ref110875766 \w \h </w:instrText>
            </w:r>
            <w:r w:rsidR="00A661DF">
              <w:fldChar w:fldCharType="separate"/>
            </w:r>
            <w:r w:rsidR="00963042">
              <w:t>1.1</w:t>
            </w:r>
            <w:r w:rsidR="00A661DF">
              <w:fldChar w:fldCharType="end"/>
            </w:r>
            <w:r>
              <w:t xml:space="preserve"> and </w:t>
            </w:r>
            <w:r w:rsidR="00A661DF">
              <w:fldChar w:fldCharType="begin"/>
            </w:r>
            <w:r w:rsidR="00A661DF">
              <w:instrText xml:space="preserve"> REF _Ref110875799 \w \h </w:instrText>
            </w:r>
            <w:r w:rsidR="00A661DF">
              <w:fldChar w:fldCharType="separate"/>
            </w:r>
            <w:r w:rsidR="00963042">
              <w:t>2.1</w:t>
            </w:r>
            <w:r w:rsidR="00A661DF">
              <w:fldChar w:fldCharType="end"/>
            </w:r>
          </w:p>
        </w:tc>
        <w:tc>
          <w:tcPr>
            <w:tcW w:w="1861" w:type="dxa"/>
          </w:tcPr>
          <w:p w14:paraId="2DA7CC17" w14:textId="77777777" w:rsidR="00C30A86" w:rsidRDefault="00C30A86" w:rsidP="00A17411">
            <w:r>
              <w:t xml:space="preserve">Commencement Date </w:t>
            </w:r>
          </w:p>
        </w:tc>
        <w:tc>
          <w:tcPr>
            <w:tcW w:w="5733" w:type="dxa"/>
          </w:tcPr>
          <w:p w14:paraId="194D5BE9" w14:textId="77777777" w:rsidR="00C30A86" w:rsidRPr="00714314" w:rsidRDefault="00C30A86" w:rsidP="00A17411">
            <w:r w:rsidRPr="00714314">
              <w:t>[</w:t>
            </w:r>
            <w:r>
              <w:rPr>
                <w:i/>
                <w:shd w:val="clear" w:color="auto" w:fill="D9D9D9" w:themeFill="background1" w:themeFillShade="D9"/>
              </w:rPr>
              <w:t>I</w:t>
            </w:r>
            <w:r w:rsidRPr="000E5655">
              <w:rPr>
                <w:i/>
                <w:shd w:val="clear" w:color="auto" w:fill="D9D9D9" w:themeFill="background1" w:themeFillShade="D9"/>
              </w:rPr>
              <w:t>nsert date Agreement is to commence eg, dd/mm/yy] or [the date on which this Agreement is signed by the parties, or if signed on separate days, the date of the last signature.]</w:t>
            </w:r>
          </w:p>
        </w:tc>
      </w:tr>
      <w:tr w:rsidR="00C30A86" w14:paraId="29B9BBF3" w14:textId="77777777" w:rsidTr="00A17411">
        <w:tc>
          <w:tcPr>
            <w:tcW w:w="628" w:type="dxa"/>
          </w:tcPr>
          <w:p w14:paraId="6BBA700F" w14:textId="77777777" w:rsidR="00C30A86" w:rsidRDefault="00C30A86" w:rsidP="00B92942">
            <w:pPr>
              <w:pStyle w:val="ListParagraph"/>
              <w:numPr>
                <w:ilvl w:val="0"/>
                <w:numId w:val="44"/>
              </w:numPr>
            </w:pPr>
            <w:bookmarkStart w:id="840" w:name="_Ref110874334"/>
          </w:p>
        </w:tc>
        <w:bookmarkEnd w:id="840"/>
        <w:tc>
          <w:tcPr>
            <w:tcW w:w="1129" w:type="dxa"/>
          </w:tcPr>
          <w:p w14:paraId="6A69F352" w14:textId="737CE060" w:rsidR="00C30A86" w:rsidRPr="00B93606" w:rsidRDefault="00C30A86" w:rsidP="00A17411">
            <w:r w:rsidRPr="00B93606">
              <w:t>Clause</w:t>
            </w:r>
            <w:r>
              <w:t>s</w:t>
            </w:r>
            <w:r w:rsidRPr="00B93606">
              <w:t xml:space="preserve"> </w:t>
            </w:r>
            <w:r w:rsidR="00A661DF">
              <w:fldChar w:fldCharType="begin"/>
            </w:r>
            <w:r w:rsidR="00A661DF">
              <w:instrText xml:space="preserve"> REF _Ref110875766 \w \h </w:instrText>
            </w:r>
            <w:r w:rsidR="00A661DF">
              <w:fldChar w:fldCharType="separate"/>
            </w:r>
            <w:r w:rsidR="00963042">
              <w:t>1.1</w:t>
            </w:r>
            <w:r w:rsidR="00A661DF">
              <w:fldChar w:fldCharType="end"/>
            </w:r>
            <w:r w:rsidR="00A661DF">
              <w:t xml:space="preserve"> and </w:t>
            </w:r>
            <w:r w:rsidR="00A661DF">
              <w:fldChar w:fldCharType="begin"/>
            </w:r>
            <w:r w:rsidR="00A661DF">
              <w:instrText xml:space="preserve"> REF _Ref110875799 \w \h </w:instrText>
            </w:r>
            <w:r w:rsidR="00A661DF">
              <w:fldChar w:fldCharType="separate"/>
            </w:r>
            <w:r w:rsidR="00963042">
              <w:t>2.1</w:t>
            </w:r>
            <w:r w:rsidR="00A661DF">
              <w:fldChar w:fldCharType="end"/>
            </w:r>
          </w:p>
        </w:tc>
        <w:tc>
          <w:tcPr>
            <w:tcW w:w="1861" w:type="dxa"/>
          </w:tcPr>
          <w:p w14:paraId="7DA88500" w14:textId="77777777" w:rsidR="00C30A86" w:rsidRDefault="00C30A86" w:rsidP="00A17411">
            <w:r w:rsidRPr="007C1036">
              <w:t>Licence</w:t>
            </w:r>
            <w:r>
              <w:t xml:space="preserve"> End Date</w:t>
            </w:r>
          </w:p>
        </w:tc>
        <w:tc>
          <w:tcPr>
            <w:tcW w:w="5733" w:type="dxa"/>
          </w:tcPr>
          <w:p w14:paraId="450346A3" w14:textId="77777777" w:rsidR="00C30A86" w:rsidRPr="00714314" w:rsidRDefault="00C30A86" w:rsidP="00A17411">
            <w:r w:rsidRPr="00714314">
              <w:t>[</w:t>
            </w:r>
            <w:r>
              <w:rPr>
                <w:i/>
                <w:shd w:val="clear" w:color="auto" w:fill="D9D9D9" w:themeFill="background1" w:themeFillShade="D9"/>
              </w:rPr>
              <w:t>I</w:t>
            </w:r>
            <w:r w:rsidRPr="000E5655">
              <w:rPr>
                <w:i/>
                <w:shd w:val="clear" w:color="auto" w:fill="D9D9D9" w:themeFill="background1" w:themeFillShade="D9"/>
              </w:rPr>
              <w:t>nsert date Agreement is to end eg, dd/mm/yy</w:t>
            </w:r>
            <w:r>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t>, unless terminated earlier in accordance with this Agreement.</w:t>
            </w:r>
          </w:p>
        </w:tc>
      </w:tr>
      <w:tr w:rsidR="00C30A86" w14:paraId="1C3BF965" w14:textId="77777777" w:rsidTr="00A17411">
        <w:tc>
          <w:tcPr>
            <w:tcW w:w="628" w:type="dxa"/>
          </w:tcPr>
          <w:p w14:paraId="556C1FDC" w14:textId="77777777" w:rsidR="00C30A86" w:rsidRDefault="00C30A86" w:rsidP="00B92942">
            <w:pPr>
              <w:pStyle w:val="ListParagraph"/>
              <w:numPr>
                <w:ilvl w:val="0"/>
                <w:numId w:val="44"/>
              </w:numPr>
            </w:pPr>
            <w:bookmarkStart w:id="841" w:name="_Ref110874442"/>
          </w:p>
        </w:tc>
        <w:bookmarkEnd w:id="841"/>
        <w:tc>
          <w:tcPr>
            <w:tcW w:w="1129" w:type="dxa"/>
          </w:tcPr>
          <w:p w14:paraId="300F18CF" w14:textId="0ED036CA" w:rsidR="00C30A86" w:rsidRDefault="00C30A86" w:rsidP="00A17411">
            <w:r w:rsidRPr="00B93606">
              <w:t xml:space="preserve">Clause </w:t>
            </w:r>
            <w:r w:rsidR="00A661DF">
              <w:fldChar w:fldCharType="begin"/>
            </w:r>
            <w:r w:rsidR="00A661DF">
              <w:instrText xml:space="preserve"> REF _Ref110875824 \w \h </w:instrText>
            </w:r>
            <w:r w:rsidR="00A661DF">
              <w:fldChar w:fldCharType="separate"/>
            </w:r>
            <w:r w:rsidR="00963042">
              <w:t>3.1</w:t>
            </w:r>
            <w:r w:rsidR="00A661DF">
              <w:fldChar w:fldCharType="end"/>
            </w:r>
          </w:p>
        </w:tc>
        <w:tc>
          <w:tcPr>
            <w:tcW w:w="1861" w:type="dxa"/>
          </w:tcPr>
          <w:p w14:paraId="4E378787" w14:textId="77777777" w:rsidR="00C30A86" w:rsidRDefault="00C30A86" w:rsidP="00A17411">
            <w:r>
              <w:t xml:space="preserve">Licence terms </w:t>
            </w:r>
          </w:p>
        </w:tc>
        <w:tc>
          <w:tcPr>
            <w:tcW w:w="5733" w:type="dxa"/>
          </w:tcPr>
          <w:p w14:paraId="43572713" w14:textId="77777777" w:rsidR="00C30A86" w:rsidRDefault="00C30A86" w:rsidP="00A17411">
            <w:pPr>
              <w:spacing w:after="120"/>
            </w:pPr>
            <w:r w:rsidRPr="001E36A2">
              <w:rPr>
                <w:b/>
              </w:rPr>
              <w:t>Period</w:t>
            </w:r>
            <w:r w:rsidRPr="00D45C7E">
              <w:rPr>
                <w:b/>
              </w:rPr>
              <w:t>:</w:t>
            </w:r>
            <w:r>
              <w:t xml:space="preserve"> </w:t>
            </w:r>
            <w:r w:rsidRPr="00266D3B">
              <w:rPr>
                <w:i/>
              </w:rPr>
              <w:t>['</w:t>
            </w:r>
            <w:r w:rsidRPr="00266D3B">
              <w:rPr>
                <w:i/>
                <w:highlight w:val="lightGray"/>
              </w:rPr>
              <w:t xml:space="preserve">For the </w:t>
            </w:r>
            <w:r w:rsidRPr="00935F99">
              <w:rPr>
                <w:i/>
                <w:highlight w:val="lightGray"/>
              </w:rPr>
              <w:t>Term''</w:t>
            </w:r>
            <w:r w:rsidRPr="00680B36">
              <w:rPr>
                <w:i/>
              </w:rPr>
              <w:t>]</w:t>
            </w:r>
          </w:p>
          <w:p w14:paraId="0182E65D" w14:textId="77777777" w:rsidR="00C30A86" w:rsidRDefault="00C30A86" w:rsidP="00A17411">
            <w:pPr>
              <w:spacing w:after="120"/>
            </w:pPr>
            <w:r w:rsidRPr="001E36A2">
              <w:rPr>
                <w:b/>
              </w:rPr>
              <w:t>Scope</w:t>
            </w:r>
            <w:r w:rsidRPr="00D45C7E">
              <w:rPr>
                <w:b/>
              </w:rPr>
              <w:t>:</w:t>
            </w:r>
            <w:r>
              <w:t xml:space="preserve"> [</w:t>
            </w:r>
            <w:r w:rsidRPr="00935F99">
              <w:rPr>
                <w:i/>
                <w:highlight w:val="lightGray"/>
              </w:rPr>
              <w:t>Exclusive Use and Commercialisation of the Licensed IPR within the Territory and Field.</w:t>
            </w:r>
            <w:r>
              <w:t>]</w:t>
            </w:r>
          </w:p>
          <w:p w14:paraId="15CC24D3" w14:textId="77777777" w:rsidR="00C30A86" w:rsidRDefault="00C30A86" w:rsidP="00A17411">
            <w:pPr>
              <w:spacing w:after="120"/>
              <w:rPr>
                <w:b/>
              </w:rPr>
            </w:pPr>
            <w:r>
              <w:rPr>
                <w:b/>
              </w:rPr>
              <w:t xml:space="preserve">Sublicensing: </w:t>
            </w:r>
            <w:r w:rsidRPr="00266D3B">
              <w:rPr>
                <w:i/>
                <w:highlight w:val="lightGray"/>
              </w:rPr>
              <w:t>[</w:t>
            </w:r>
            <w:r>
              <w:rPr>
                <w:i/>
                <w:highlight w:val="lightGray"/>
              </w:rPr>
              <w:t>I</w:t>
            </w:r>
            <w:r w:rsidRPr="00266D3B">
              <w:rPr>
                <w:i/>
                <w:highlight w:val="lightGray"/>
              </w:rPr>
              <w:t>dentify any permitted sublicensees - or refer to the Commercialisation Business Plan.  Further sublicensees need to be agreed in writing.]</w:t>
            </w:r>
          </w:p>
          <w:p w14:paraId="53AD7E7B" w14:textId="77777777" w:rsidR="00C30A86" w:rsidRDefault="00C30A86" w:rsidP="00A17411">
            <w:r>
              <w:rPr>
                <w:b/>
              </w:rPr>
              <w:t xml:space="preserve">Field: </w:t>
            </w:r>
            <w:r w:rsidRPr="00266D3B">
              <w:rPr>
                <w:i/>
                <w:highlight w:val="lightGray"/>
              </w:rPr>
              <w:t>[</w:t>
            </w:r>
            <w:r>
              <w:rPr>
                <w:i/>
                <w:highlight w:val="lightGray"/>
              </w:rPr>
              <w:t>I</w:t>
            </w:r>
            <w:r w:rsidRPr="00266D3B">
              <w:rPr>
                <w:i/>
                <w:highlight w:val="lightGray"/>
              </w:rPr>
              <w:t xml:space="preserve">nsert any specific </w:t>
            </w:r>
            <w:r>
              <w:rPr>
                <w:i/>
                <w:highlight w:val="lightGray"/>
              </w:rPr>
              <w:t xml:space="preserve">field or </w:t>
            </w:r>
            <w:r w:rsidRPr="00266D3B">
              <w:rPr>
                <w:i/>
                <w:highlight w:val="lightGray"/>
              </w:rPr>
              <w:t xml:space="preserve">application permitted for the Licensed IPR or state 'all </w:t>
            </w:r>
            <w:r>
              <w:rPr>
                <w:i/>
                <w:highlight w:val="lightGray"/>
              </w:rPr>
              <w:t>fields</w:t>
            </w:r>
            <w:r w:rsidRPr="00266D3B">
              <w:rPr>
                <w:i/>
                <w:highlight w:val="lightGray"/>
              </w:rPr>
              <w:t>.]</w:t>
            </w:r>
          </w:p>
          <w:p w14:paraId="41DA1322" w14:textId="77777777" w:rsidR="00C30A86" w:rsidRDefault="00C30A86" w:rsidP="00A17411">
            <w:pPr>
              <w:rPr>
                <w:b/>
              </w:rPr>
            </w:pPr>
            <w:r w:rsidRPr="007C1036">
              <w:rPr>
                <w:b/>
              </w:rPr>
              <w:t>Territory</w:t>
            </w:r>
            <w:r w:rsidRPr="00F0001E">
              <w:rPr>
                <w:b/>
              </w:rPr>
              <w:t>:</w:t>
            </w:r>
            <w:r>
              <w:t xml:space="preserve"> </w:t>
            </w:r>
            <w:r w:rsidRPr="00266D3B">
              <w:rPr>
                <w:i/>
                <w:highlight w:val="lightGray"/>
              </w:rPr>
              <w:t>[</w:t>
            </w:r>
            <w:r>
              <w:rPr>
                <w:i/>
                <w:highlight w:val="lightGray"/>
              </w:rPr>
              <w:t>I</w:t>
            </w:r>
            <w:r w:rsidRPr="00266D3B">
              <w:rPr>
                <w:i/>
                <w:highlight w:val="lightGray"/>
              </w:rPr>
              <w:t>nsert relevant geographical territory, eg 'Australia']</w:t>
            </w:r>
          </w:p>
          <w:p w14:paraId="661CC46F" w14:textId="77777777" w:rsidR="00C30A86" w:rsidRDefault="00C30A86" w:rsidP="00A17411">
            <w:pPr>
              <w:rPr>
                <w:b/>
              </w:rPr>
            </w:pPr>
            <w:r>
              <w:rPr>
                <w:b/>
              </w:rPr>
              <w:t xml:space="preserve">Licence back: </w:t>
            </w:r>
            <w:r w:rsidRPr="00935F99">
              <w:rPr>
                <w:i/>
                <w:highlight w:val="lightGray"/>
              </w:rPr>
              <w:t>[Identify any license back to the Licensor for further Use within the Field/Territory.  This may include a right to use the Licensed IPR for teaching purposes.]</w:t>
            </w:r>
          </w:p>
          <w:p w14:paraId="78A8C24B" w14:textId="77777777" w:rsidR="00C30A86" w:rsidRDefault="00C30A86" w:rsidP="00A17411">
            <w:pPr>
              <w:rPr>
                <w:i/>
              </w:rPr>
            </w:pPr>
            <w:r>
              <w:rPr>
                <w:b/>
              </w:rPr>
              <w:t>Further provisions</w:t>
            </w:r>
            <w:r w:rsidRPr="00F0001E">
              <w:rPr>
                <w:b/>
              </w:rPr>
              <w:t>:</w:t>
            </w:r>
            <w:r>
              <w:t xml:space="preserve"> </w:t>
            </w:r>
            <w:r w:rsidRPr="00266D3B">
              <w:rPr>
                <w:i/>
              </w:rPr>
              <w:t>[</w:t>
            </w:r>
            <w:r>
              <w:rPr>
                <w:i/>
                <w:highlight w:val="lightGray"/>
              </w:rPr>
              <w:t>D</w:t>
            </w:r>
            <w:r w:rsidRPr="00266D3B">
              <w:rPr>
                <w:i/>
                <w:highlight w:val="lightGray"/>
              </w:rPr>
              <w:t>escribe any further items that are relevant to the Licence scope.]</w:t>
            </w:r>
          </w:p>
          <w:p w14:paraId="7D32ADA1" w14:textId="77777777" w:rsidR="00C30A86" w:rsidRPr="00347B71" w:rsidRDefault="00C30A86" w:rsidP="00A17411">
            <w:pPr>
              <w:spacing w:after="120"/>
            </w:pPr>
            <w:r w:rsidRPr="00C42C84">
              <w:lastRenderedPageBreak/>
              <w:t xml:space="preserve">The scope of any Licence </w:t>
            </w:r>
            <w:r>
              <w:t xml:space="preserve">and the ability to publish Licensed IPR </w:t>
            </w:r>
            <w:r w:rsidRPr="00C42C84">
              <w:t xml:space="preserve">is also limited </w:t>
            </w:r>
            <w:r>
              <w:t xml:space="preserve">as applicable </w:t>
            </w:r>
            <w:r w:rsidRPr="00C42C84">
              <w:t>by provisions regulating Confidential Information, sublicensing and assignment of rights under this Agreement.</w:t>
            </w:r>
          </w:p>
        </w:tc>
      </w:tr>
      <w:tr w:rsidR="00C30A86" w14:paraId="49967CD2" w14:textId="77777777" w:rsidTr="00A17411">
        <w:tc>
          <w:tcPr>
            <w:tcW w:w="628" w:type="dxa"/>
          </w:tcPr>
          <w:p w14:paraId="43DB4D91" w14:textId="77777777" w:rsidR="00C30A86" w:rsidRDefault="00C30A86" w:rsidP="00B92942">
            <w:pPr>
              <w:pStyle w:val="ListParagraph"/>
              <w:numPr>
                <w:ilvl w:val="0"/>
                <w:numId w:val="44"/>
              </w:numPr>
            </w:pPr>
            <w:bookmarkStart w:id="842" w:name="_Ref110875374"/>
          </w:p>
        </w:tc>
        <w:bookmarkEnd w:id="842"/>
        <w:tc>
          <w:tcPr>
            <w:tcW w:w="1129" w:type="dxa"/>
          </w:tcPr>
          <w:p w14:paraId="4F3B7E27" w14:textId="3554E20D" w:rsidR="00C30A86" w:rsidRDefault="00C30A86" w:rsidP="00A17411">
            <w:r w:rsidRPr="00B93606">
              <w:t xml:space="preserve">Clause </w:t>
            </w:r>
            <w:r w:rsidR="00A661DF">
              <w:fldChar w:fldCharType="begin"/>
            </w:r>
            <w:r w:rsidR="00A661DF">
              <w:instrText xml:space="preserve"> REF _Ref110875840 \w \h </w:instrText>
            </w:r>
            <w:r w:rsidR="00A661DF">
              <w:fldChar w:fldCharType="separate"/>
            </w:r>
            <w:r w:rsidR="00963042">
              <w:t>7.1</w:t>
            </w:r>
            <w:r w:rsidR="00A661DF">
              <w:fldChar w:fldCharType="end"/>
            </w:r>
          </w:p>
        </w:tc>
        <w:tc>
          <w:tcPr>
            <w:tcW w:w="1861" w:type="dxa"/>
          </w:tcPr>
          <w:p w14:paraId="38638D23" w14:textId="77777777" w:rsidR="00C30A86" w:rsidRDefault="00C30A86" w:rsidP="00A17411">
            <w:r>
              <w:t>Licence Terms (Ownership and Commercialisation of Improvements)</w:t>
            </w:r>
          </w:p>
        </w:tc>
        <w:tc>
          <w:tcPr>
            <w:tcW w:w="5733" w:type="dxa"/>
          </w:tcPr>
          <w:p w14:paraId="5E2A51ED" w14:textId="77777777" w:rsidR="00C30A86" w:rsidRPr="00680B36" w:rsidRDefault="00C30A86" w:rsidP="00A17411">
            <w:pPr>
              <w:spacing w:after="120"/>
            </w:pPr>
            <w:r>
              <w:rPr>
                <w:b/>
              </w:rPr>
              <w:t xml:space="preserve">Owner of Improvements created by Licensee: </w:t>
            </w:r>
            <w:r w:rsidRPr="006312D9">
              <w:rPr>
                <w:i/>
                <w:shd w:val="clear" w:color="auto" w:fill="D9D9D9" w:themeFill="background1" w:themeFillShade="D9"/>
              </w:rPr>
              <w:t>[</w:t>
            </w:r>
            <w:r w:rsidRPr="00C42C84">
              <w:rPr>
                <w:i/>
                <w:shd w:val="clear" w:color="auto" w:fill="D9D9D9" w:themeFill="background1" w:themeFillShade="D9"/>
              </w:rPr>
              <w:t>Insert either 'Licensee' or 'Licensor'</w:t>
            </w:r>
            <w:r w:rsidRPr="00680B36">
              <w:rPr>
                <w:i/>
                <w:shd w:val="clear" w:color="auto" w:fill="D9D9D9" w:themeFill="background1" w:themeFillShade="D9"/>
              </w:rPr>
              <w:t>.]</w:t>
            </w:r>
          </w:p>
          <w:p w14:paraId="1895E59D" w14:textId="77777777" w:rsidR="00C30A86" w:rsidRPr="001A4542" w:rsidRDefault="00C30A86" w:rsidP="00A17411">
            <w:pPr>
              <w:spacing w:after="120"/>
              <w:rPr>
                <w:i/>
                <w:shd w:val="clear" w:color="auto" w:fill="D9D9D9" w:themeFill="background1" w:themeFillShade="D9"/>
              </w:rPr>
            </w:pPr>
            <w:r w:rsidRPr="00680B36">
              <w:rPr>
                <w:b/>
              </w:rPr>
              <w:t>Licence terms</w:t>
            </w:r>
            <w:r>
              <w:rPr>
                <w:b/>
              </w:rPr>
              <w:t xml:space="preserve"> to Licensor where Licensee remains the Owner</w:t>
            </w:r>
            <w:r w:rsidRPr="00680B36">
              <w:rPr>
                <w:b/>
              </w:rPr>
              <w:t xml:space="preserve">: </w:t>
            </w:r>
            <w:r w:rsidRPr="00680B36">
              <w:rPr>
                <w:i/>
                <w:shd w:val="clear" w:color="auto" w:fill="D9D9D9" w:themeFill="background1" w:themeFillShade="D9"/>
              </w:rPr>
              <w:t>[</w:t>
            </w:r>
            <w:r w:rsidRPr="00C42C84">
              <w:rPr>
                <w:i/>
                <w:shd w:val="clear" w:color="auto" w:fill="D9D9D9" w:themeFill="background1" w:themeFillShade="D9"/>
              </w:rPr>
              <w:t>Insert licence terms or state 'not applicable'.</w:t>
            </w:r>
            <w:r>
              <w:rPr>
                <w:i/>
                <w:shd w:val="clear" w:color="auto" w:fill="D9D9D9" w:themeFill="background1" w:themeFillShade="D9"/>
              </w:rPr>
              <w:t xml:space="preserve">  This item is </w:t>
            </w:r>
            <w:r w:rsidRPr="007058DA">
              <w:rPr>
                <w:i/>
                <w:shd w:val="clear" w:color="auto" w:fill="D9D9D9" w:themeFill="background1" w:themeFillShade="D9"/>
              </w:rPr>
              <w:t>used where the Licensee will own the Improvements created by the Licensee and the Licensor receives a licence to them on agreed term</w:t>
            </w:r>
            <w:r>
              <w:rPr>
                <w:i/>
                <w:shd w:val="clear" w:color="auto" w:fill="D9D9D9" w:themeFill="background1" w:themeFillShade="D9"/>
              </w:rPr>
              <w:t>s.</w:t>
            </w:r>
            <w:r w:rsidRPr="00C42C84">
              <w:rPr>
                <w:i/>
                <w:shd w:val="clear" w:color="auto" w:fill="D9D9D9" w:themeFill="background1" w:themeFillShade="D9"/>
              </w:rPr>
              <w:t>]</w:t>
            </w:r>
          </w:p>
        </w:tc>
      </w:tr>
      <w:tr w:rsidR="00C30A86" w14:paraId="1EE4F08B" w14:textId="77777777" w:rsidTr="00A17411">
        <w:tc>
          <w:tcPr>
            <w:tcW w:w="628" w:type="dxa"/>
          </w:tcPr>
          <w:p w14:paraId="2D3F5464" w14:textId="77777777" w:rsidR="00C30A86" w:rsidRDefault="00C30A86" w:rsidP="00B92942">
            <w:pPr>
              <w:pStyle w:val="ListParagraph"/>
              <w:numPr>
                <w:ilvl w:val="0"/>
                <w:numId w:val="44"/>
              </w:numPr>
            </w:pPr>
            <w:bookmarkStart w:id="843" w:name="_Ref110885676"/>
          </w:p>
        </w:tc>
        <w:bookmarkEnd w:id="843"/>
        <w:tc>
          <w:tcPr>
            <w:tcW w:w="1129" w:type="dxa"/>
          </w:tcPr>
          <w:p w14:paraId="71953A78" w14:textId="6EE31713" w:rsidR="00C30A86" w:rsidRPr="00B93606" w:rsidRDefault="00C30A86" w:rsidP="00A17411">
            <w:r>
              <w:t xml:space="preserve">Clause </w:t>
            </w:r>
            <w:r w:rsidR="00A661DF">
              <w:fldChar w:fldCharType="begin"/>
            </w:r>
            <w:r w:rsidR="00A661DF">
              <w:instrText xml:space="preserve"> REF _Ref110875855 \w \h </w:instrText>
            </w:r>
            <w:r w:rsidR="00A661DF">
              <w:fldChar w:fldCharType="separate"/>
            </w:r>
            <w:r w:rsidR="00963042">
              <w:t>11.2(e)</w:t>
            </w:r>
            <w:r w:rsidR="00A661DF">
              <w:fldChar w:fldCharType="end"/>
            </w:r>
          </w:p>
        </w:tc>
        <w:tc>
          <w:tcPr>
            <w:tcW w:w="1861" w:type="dxa"/>
          </w:tcPr>
          <w:p w14:paraId="04F10C00" w14:textId="77777777" w:rsidR="00C30A86" w:rsidRDefault="00C30A86" w:rsidP="00A17411">
            <w:r w:rsidRPr="001D4184">
              <w:t>Licensor non-infringement warranties</w:t>
            </w:r>
          </w:p>
        </w:tc>
        <w:tc>
          <w:tcPr>
            <w:tcW w:w="5733" w:type="dxa"/>
          </w:tcPr>
          <w:p w14:paraId="2E661FF6" w14:textId="285CC37F" w:rsidR="00C30A86" w:rsidRPr="006312D9" w:rsidRDefault="00C30A86" w:rsidP="00A17411">
            <w:pPr>
              <w:spacing w:after="120"/>
              <w:rPr>
                <w:i/>
                <w:shd w:val="clear" w:color="auto" w:fill="D9D9D9" w:themeFill="background1" w:themeFillShade="D9"/>
              </w:rPr>
            </w:pPr>
            <w:r w:rsidRPr="006312D9">
              <w:rPr>
                <w:i/>
                <w:shd w:val="clear" w:color="auto" w:fill="D9D9D9" w:themeFill="background1" w:themeFillShade="D9"/>
              </w:rPr>
              <w:t>[</w:t>
            </w:r>
            <w:r>
              <w:rPr>
                <w:i/>
                <w:shd w:val="clear" w:color="auto" w:fill="D9D9D9" w:themeFill="background1" w:themeFillShade="D9"/>
              </w:rPr>
              <w:t>I</w:t>
            </w:r>
            <w:r w:rsidRPr="006312D9">
              <w:rPr>
                <w:i/>
                <w:shd w:val="clear" w:color="auto" w:fill="D9D9D9" w:themeFill="background1" w:themeFillShade="D9"/>
              </w:rPr>
              <w:t xml:space="preserve">nsert here any agreed departures from the </w:t>
            </w:r>
            <w:r>
              <w:rPr>
                <w:i/>
                <w:shd w:val="clear" w:color="auto" w:fill="D9D9D9" w:themeFill="background1" w:themeFillShade="D9"/>
              </w:rPr>
              <w:t>requirements</w:t>
            </w:r>
            <w:r w:rsidRPr="006312D9">
              <w:rPr>
                <w:i/>
                <w:shd w:val="clear" w:color="auto" w:fill="D9D9D9" w:themeFill="background1" w:themeFillShade="D9"/>
              </w:rPr>
              <w:t xml:space="preserve"> </w:t>
            </w:r>
            <w:r>
              <w:rPr>
                <w:i/>
                <w:shd w:val="clear" w:color="auto" w:fill="D9D9D9" w:themeFill="background1" w:themeFillShade="D9"/>
              </w:rPr>
              <w:t xml:space="preserve">as permitted </w:t>
            </w:r>
            <w:r w:rsidRPr="006312D9">
              <w:rPr>
                <w:i/>
                <w:shd w:val="clear" w:color="auto" w:fill="D9D9D9" w:themeFill="background1" w:themeFillShade="D9"/>
              </w:rPr>
              <w:t>in</w:t>
            </w:r>
            <w:r>
              <w:rPr>
                <w:i/>
                <w:shd w:val="clear" w:color="auto" w:fill="D9D9D9" w:themeFill="background1" w:themeFillShade="D9"/>
              </w:rPr>
              <w:t xml:space="preserve"> clause</w:t>
            </w:r>
            <w:r w:rsidRPr="006312D9">
              <w:rPr>
                <w:i/>
                <w:shd w:val="clear" w:color="auto" w:fill="D9D9D9" w:themeFill="background1" w:themeFillShade="D9"/>
              </w:rPr>
              <w:t xml:space="preserve"> </w:t>
            </w:r>
            <w:r w:rsidR="00A661DF" w:rsidRPr="00A661DF">
              <w:rPr>
                <w:i/>
                <w:iCs/>
              </w:rPr>
              <w:fldChar w:fldCharType="begin"/>
            </w:r>
            <w:r w:rsidR="00A661DF" w:rsidRPr="00A661DF">
              <w:rPr>
                <w:i/>
                <w:iCs/>
              </w:rPr>
              <w:instrText xml:space="preserve"> REF _Ref110875855 \w \h </w:instrText>
            </w:r>
            <w:r w:rsidR="00A661DF">
              <w:rPr>
                <w:i/>
                <w:iCs/>
              </w:rPr>
              <w:instrText xml:space="preserve"> \* MERGEFORMAT </w:instrText>
            </w:r>
            <w:r w:rsidR="00A661DF" w:rsidRPr="00A661DF">
              <w:rPr>
                <w:i/>
                <w:iCs/>
              </w:rPr>
            </w:r>
            <w:r w:rsidR="00A661DF" w:rsidRPr="00A661DF">
              <w:rPr>
                <w:i/>
                <w:iCs/>
              </w:rPr>
              <w:fldChar w:fldCharType="separate"/>
            </w:r>
            <w:r w:rsidR="00963042">
              <w:rPr>
                <w:i/>
                <w:iCs/>
              </w:rPr>
              <w:t>11.2(e)</w:t>
            </w:r>
            <w:r w:rsidR="00A661DF" w:rsidRPr="00A661DF">
              <w:rPr>
                <w:i/>
                <w:iCs/>
              </w:rPr>
              <w:fldChar w:fldCharType="end"/>
            </w:r>
            <w:r w:rsidRPr="006312D9">
              <w:rPr>
                <w:i/>
                <w:shd w:val="clear" w:color="auto" w:fill="D9D9D9" w:themeFill="background1" w:themeFillShade="D9"/>
              </w:rPr>
              <w:t>.]</w:t>
            </w:r>
          </w:p>
        </w:tc>
      </w:tr>
      <w:tr w:rsidR="00C30A86" w14:paraId="2894CD24" w14:textId="77777777" w:rsidTr="00A17411">
        <w:tc>
          <w:tcPr>
            <w:tcW w:w="628" w:type="dxa"/>
          </w:tcPr>
          <w:p w14:paraId="4FECC59C" w14:textId="77777777" w:rsidR="00C30A86" w:rsidRDefault="00C30A86" w:rsidP="00B92942">
            <w:pPr>
              <w:pStyle w:val="ListParagraph"/>
              <w:numPr>
                <w:ilvl w:val="0"/>
                <w:numId w:val="44"/>
              </w:numPr>
            </w:pPr>
            <w:bookmarkStart w:id="844" w:name="_Ref110885823"/>
          </w:p>
        </w:tc>
        <w:bookmarkEnd w:id="844"/>
        <w:tc>
          <w:tcPr>
            <w:tcW w:w="1129" w:type="dxa"/>
          </w:tcPr>
          <w:p w14:paraId="4965C597" w14:textId="4A5CECA8" w:rsidR="00C30A86" w:rsidRPr="00B93606" w:rsidRDefault="00C30A86" w:rsidP="00A17411">
            <w:r>
              <w:t xml:space="preserve">Clause </w:t>
            </w:r>
          </w:p>
        </w:tc>
        <w:tc>
          <w:tcPr>
            <w:tcW w:w="1861" w:type="dxa"/>
          </w:tcPr>
          <w:p w14:paraId="605A1C7A" w14:textId="77777777" w:rsidR="00C30A86" w:rsidRDefault="00C30A86" w:rsidP="00A17411">
            <w:r>
              <w:t xml:space="preserve">Liability cap </w:t>
            </w:r>
          </w:p>
        </w:tc>
        <w:tc>
          <w:tcPr>
            <w:tcW w:w="5733" w:type="dxa"/>
          </w:tcPr>
          <w:p w14:paraId="7C03605D" w14:textId="77777777" w:rsidR="00C30A86" w:rsidRPr="006312D9" w:rsidRDefault="00C30A86" w:rsidP="00A17411">
            <w:pPr>
              <w:spacing w:after="120"/>
              <w:rPr>
                <w:i/>
                <w:shd w:val="clear" w:color="auto" w:fill="D9D9D9" w:themeFill="background1" w:themeFillShade="D9"/>
              </w:rPr>
            </w:pPr>
            <w:r w:rsidRPr="006312D9">
              <w:rPr>
                <w:i/>
                <w:shd w:val="clear" w:color="auto" w:fill="D9D9D9" w:themeFill="background1" w:themeFillShade="D9"/>
              </w:rPr>
              <w:t>[</w:t>
            </w:r>
            <w:r>
              <w:rPr>
                <w:i/>
                <w:shd w:val="clear" w:color="auto" w:fill="D9D9D9" w:themeFill="background1" w:themeFillShade="D9"/>
              </w:rPr>
              <w:t>I</w:t>
            </w:r>
            <w:r w:rsidRPr="006312D9">
              <w:rPr>
                <w:i/>
                <w:shd w:val="clear" w:color="auto" w:fill="D9D9D9" w:themeFill="background1" w:themeFillShade="D9"/>
              </w:rPr>
              <w:t>nsert liability cap amount.]</w:t>
            </w:r>
            <w:r>
              <w:rPr>
                <w:b/>
                <w:noProof/>
                <w:lang w:eastAsia="en-AU"/>
              </w:rPr>
              <w:t xml:space="preserve"> </w:t>
            </w:r>
          </w:p>
        </w:tc>
      </w:tr>
      <w:tr w:rsidR="00C30A86" w14:paraId="7495653C" w14:textId="77777777" w:rsidTr="00A17411">
        <w:tc>
          <w:tcPr>
            <w:tcW w:w="628" w:type="dxa"/>
          </w:tcPr>
          <w:p w14:paraId="6F8EB392" w14:textId="77777777" w:rsidR="00C30A86" w:rsidRDefault="00C30A86" w:rsidP="00B92942">
            <w:pPr>
              <w:pStyle w:val="ListParagraph"/>
              <w:numPr>
                <w:ilvl w:val="0"/>
                <w:numId w:val="44"/>
              </w:numPr>
            </w:pPr>
            <w:bookmarkStart w:id="845" w:name="_Ref110885949"/>
          </w:p>
        </w:tc>
        <w:bookmarkEnd w:id="845"/>
        <w:tc>
          <w:tcPr>
            <w:tcW w:w="1129" w:type="dxa"/>
          </w:tcPr>
          <w:p w14:paraId="508BCB8B" w14:textId="432A848B" w:rsidR="00C30A86" w:rsidRDefault="00C30A86" w:rsidP="00A17411">
            <w:r>
              <w:t xml:space="preserve">Clause </w:t>
            </w:r>
            <w:r w:rsidR="00A661DF">
              <w:fldChar w:fldCharType="begin"/>
            </w:r>
            <w:r w:rsidR="00A661DF">
              <w:instrText xml:space="preserve"> REF _Ref110876040 \w \h </w:instrText>
            </w:r>
            <w:r w:rsidR="00A661DF">
              <w:fldChar w:fldCharType="separate"/>
            </w:r>
            <w:r w:rsidR="00963042">
              <w:t>13.1</w:t>
            </w:r>
            <w:r w:rsidR="00A661DF">
              <w:fldChar w:fldCharType="end"/>
            </w:r>
          </w:p>
        </w:tc>
        <w:tc>
          <w:tcPr>
            <w:tcW w:w="1861" w:type="dxa"/>
          </w:tcPr>
          <w:p w14:paraId="1E0C75BB" w14:textId="77777777" w:rsidR="00C30A86" w:rsidRDefault="00C30A86" w:rsidP="00A17411">
            <w:r>
              <w:t xml:space="preserve">Insurance </w:t>
            </w:r>
          </w:p>
        </w:tc>
        <w:tc>
          <w:tcPr>
            <w:tcW w:w="5733" w:type="dxa"/>
          </w:tcPr>
          <w:p w14:paraId="5F0D3F6E" w14:textId="77777777" w:rsidR="00C30A86" w:rsidRDefault="00C30A86" w:rsidP="00A17411">
            <w:pPr>
              <w:spacing w:after="120"/>
              <w:rPr>
                <w:i/>
                <w:shd w:val="clear" w:color="auto" w:fill="D9D9D9" w:themeFill="background1" w:themeFillShade="D9"/>
              </w:rPr>
            </w:pPr>
            <w:r w:rsidRPr="006312D9">
              <w:rPr>
                <w:i/>
                <w:shd w:val="clear" w:color="auto" w:fill="D9D9D9" w:themeFill="background1" w:themeFillShade="D9"/>
              </w:rPr>
              <w:t>[</w:t>
            </w:r>
            <w:r>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Pr>
                <w:i/>
                <w:shd w:val="clear" w:color="auto" w:fill="D9D9D9" w:themeFill="background1" w:themeFillShade="D9"/>
              </w:rPr>
              <w:t xml:space="preserve"> For example:</w:t>
            </w:r>
          </w:p>
          <w:p w14:paraId="1A473727" w14:textId="77777777" w:rsidR="00C30A86" w:rsidRPr="006312D9" w:rsidRDefault="00C30A86" w:rsidP="00A17411">
            <w:pPr>
              <w:rPr>
                <w:i/>
                <w:shd w:val="clear" w:color="auto" w:fill="D9D9D9" w:themeFill="background1" w:themeFillShade="D9"/>
              </w:rPr>
            </w:pPr>
            <w:r w:rsidRPr="006312D9">
              <w:rPr>
                <w:i/>
                <w:shd w:val="clear" w:color="auto" w:fill="D9D9D9" w:themeFill="background1" w:themeFillShade="D9"/>
              </w:rPr>
              <w:t xml:space="preserve">Public and product liability insurance with a limit of liability of not less than $10 million for each and every event. </w:t>
            </w:r>
          </w:p>
          <w:p w14:paraId="391BA4FE" w14:textId="77777777" w:rsidR="00C30A86" w:rsidRPr="006312D9" w:rsidRDefault="00C30A86" w:rsidP="00A17411">
            <w:pPr>
              <w:spacing w:after="120"/>
              <w:rPr>
                <w:i/>
                <w:shd w:val="clear" w:color="auto" w:fill="D9D9D9" w:themeFill="background1" w:themeFillShade="D9"/>
              </w:rPr>
            </w:pPr>
            <w:r w:rsidRPr="006312D9">
              <w:rPr>
                <w:i/>
                <w:shd w:val="clear" w:color="auto" w:fill="D9D9D9" w:themeFill="background1" w:themeFillShade="D9"/>
              </w:rPr>
              <w:t>Professional indemnity insurance with a limit of liability of not less than $5 million for each and every event.]</w:t>
            </w:r>
          </w:p>
        </w:tc>
      </w:tr>
      <w:tr w:rsidR="00C30A86" w14:paraId="4B0EDD65" w14:textId="77777777" w:rsidTr="00A17411">
        <w:tc>
          <w:tcPr>
            <w:tcW w:w="628" w:type="dxa"/>
          </w:tcPr>
          <w:p w14:paraId="22599B25" w14:textId="77777777" w:rsidR="00C30A86" w:rsidRDefault="00C30A86" w:rsidP="00B92942">
            <w:pPr>
              <w:pStyle w:val="ListParagraph"/>
              <w:numPr>
                <w:ilvl w:val="0"/>
                <w:numId w:val="44"/>
              </w:numPr>
            </w:pPr>
            <w:bookmarkStart w:id="846" w:name="_Ref110886890"/>
          </w:p>
        </w:tc>
        <w:bookmarkEnd w:id="846"/>
        <w:tc>
          <w:tcPr>
            <w:tcW w:w="1129" w:type="dxa"/>
          </w:tcPr>
          <w:p w14:paraId="62A1A717" w14:textId="6C3DCF97" w:rsidR="00C30A86" w:rsidRDefault="00C30A86" w:rsidP="00A17411">
            <w:r>
              <w:t xml:space="preserve">Clause </w:t>
            </w:r>
            <w:r w:rsidR="00A661DF">
              <w:fldChar w:fldCharType="begin"/>
            </w:r>
            <w:r w:rsidR="00A661DF">
              <w:instrText xml:space="preserve"> REF _Ref110876061 \w \h </w:instrText>
            </w:r>
            <w:r w:rsidR="00A661DF">
              <w:fldChar w:fldCharType="separate"/>
            </w:r>
            <w:r w:rsidR="00963042">
              <w:t>16.1(d)</w:t>
            </w:r>
            <w:r w:rsidR="00A661DF">
              <w:fldChar w:fldCharType="end"/>
            </w:r>
          </w:p>
        </w:tc>
        <w:tc>
          <w:tcPr>
            <w:tcW w:w="1861" w:type="dxa"/>
          </w:tcPr>
          <w:p w14:paraId="6E941696" w14:textId="77777777" w:rsidR="00C30A86" w:rsidRDefault="00C30A86" w:rsidP="00A17411">
            <w:r>
              <w:t>Acknowledgement</w:t>
            </w:r>
          </w:p>
        </w:tc>
        <w:tc>
          <w:tcPr>
            <w:tcW w:w="5733" w:type="dxa"/>
          </w:tcPr>
          <w:p w14:paraId="423374A6" w14:textId="77777777" w:rsidR="00C30A86" w:rsidRPr="00083975" w:rsidRDefault="00C30A86" w:rsidP="00A17411">
            <w:pPr>
              <w:rPr>
                <w:i/>
                <w:szCs w:val="20"/>
                <w:shd w:val="clear" w:color="auto" w:fill="D9D9D9" w:themeFill="background1" w:themeFillShade="D9"/>
              </w:rPr>
            </w:pPr>
            <w:r w:rsidRPr="00C42C84">
              <w:rPr>
                <w:szCs w:val="20"/>
              </w:rPr>
              <w:t>[</w:t>
            </w:r>
            <w:r w:rsidRPr="00D15DF4">
              <w:rPr>
                <w:i/>
                <w:shd w:val="clear" w:color="auto" w:fill="D9D9D9" w:themeFill="background1" w:themeFillShade="D9"/>
              </w:rPr>
              <w:t>Insert or state 'not applicable'</w:t>
            </w:r>
            <w:r w:rsidRPr="00C42C84">
              <w:rPr>
                <w:i/>
                <w:szCs w:val="20"/>
              </w:rPr>
              <w:t>.</w:t>
            </w:r>
            <w:r w:rsidRPr="00C42C84">
              <w:rPr>
                <w:szCs w:val="20"/>
              </w:rPr>
              <w:t>]</w:t>
            </w:r>
            <w:r w:rsidRPr="00083975">
              <w:rPr>
                <w:b/>
                <w:noProof/>
                <w:szCs w:val="20"/>
                <w:lang w:eastAsia="en-AU"/>
              </w:rPr>
              <w:t xml:space="preserve"> </w:t>
            </w:r>
          </w:p>
        </w:tc>
      </w:tr>
      <w:tr w:rsidR="00C30A86" w14:paraId="41785700" w14:textId="77777777" w:rsidTr="00A17411">
        <w:tc>
          <w:tcPr>
            <w:tcW w:w="628" w:type="dxa"/>
          </w:tcPr>
          <w:p w14:paraId="14504469" w14:textId="77777777" w:rsidR="00C30A86" w:rsidRDefault="00C30A86" w:rsidP="00B92942">
            <w:pPr>
              <w:pStyle w:val="ListParagraph"/>
              <w:numPr>
                <w:ilvl w:val="0"/>
                <w:numId w:val="44"/>
              </w:numPr>
            </w:pPr>
            <w:bookmarkStart w:id="847" w:name="_Ref110887080"/>
          </w:p>
        </w:tc>
        <w:bookmarkEnd w:id="847"/>
        <w:tc>
          <w:tcPr>
            <w:tcW w:w="1129" w:type="dxa"/>
          </w:tcPr>
          <w:p w14:paraId="665D2604" w14:textId="628DB7D1" w:rsidR="00C30A86" w:rsidRDefault="00C30A86" w:rsidP="00A17411">
            <w:r>
              <w:t xml:space="preserve">Clause </w:t>
            </w:r>
            <w:r w:rsidR="00A661DF">
              <w:fldChar w:fldCharType="begin"/>
            </w:r>
            <w:r w:rsidR="00A661DF">
              <w:instrText xml:space="preserve"> REF _Ref110876071 \w \h </w:instrText>
            </w:r>
            <w:r w:rsidR="00A661DF">
              <w:fldChar w:fldCharType="separate"/>
            </w:r>
            <w:r w:rsidR="00963042">
              <w:t>17</w:t>
            </w:r>
            <w:r w:rsidR="00A661DF">
              <w:fldChar w:fldCharType="end"/>
            </w:r>
          </w:p>
        </w:tc>
        <w:tc>
          <w:tcPr>
            <w:tcW w:w="1861" w:type="dxa"/>
          </w:tcPr>
          <w:p w14:paraId="1E88584C" w14:textId="77777777" w:rsidR="00C30A86" w:rsidRDefault="00C30A86" w:rsidP="00A17411">
            <w:r>
              <w:t xml:space="preserve">Dispute resolution </w:t>
            </w:r>
          </w:p>
        </w:tc>
        <w:tc>
          <w:tcPr>
            <w:tcW w:w="5733" w:type="dxa"/>
          </w:tcPr>
          <w:p w14:paraId="6FB02436" w14:textId="77777777" w:rsidR="00C30A86" w:rsidRDefault="00C30A86" w:rsidP="00A17411">
            <w:pPr>
              <w:spacing w:after="0"/>
            </w:pPr>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1155"/>
            </w:tblGrid>
            <w:tr w:rsidR="00C30A86" w14:paraId="29991036" w14:textId="77777777" w:rsidTr="00A17411">
              <w:tc>
                <w:tcPr>
                  <w:tcW w:w="2452" w:type="dxa"/>
                </w:tcPr>
                <w:p w14:paraId="536A2C31" w14:textId="12BE0177" w:rsidR="00C30A86" w:rsidRDefault="00C30A86" w:rsidP="00A17411">
                  <w:r>
                    <w:t xml:space="preserve">Clause </w:t>
                  </w:r>
                  <w:r w:rsidR="00A661DF">
                    <w:fldChar w:fldCharType="begin"/>
                  </w:r>
                  <w:r w:rsidR="00A661DF">
                    <w:instrText xml:space="preserve"> REF _Ref110876087 \w \h </w:instrText>
                  </w:r>
                  <w:r w:rsidR="00A661DF">
                    <w:fldChar w:fldCharType="separate"/>
                  </w:r>
                  <w:r w:rsidR="00963042">
                    <w:t>17.6</w:t>
                  </w:r>
                  <w:r w:rsidR="00A661DF">
                    <w:fldChar w:fldCharType="end"/>
                  </w:r>
                  <w:r>
                    <w:t xml:space="preserve"> (Escalation to court proceedings)</w:t>
                  </w:r>
                </w:p>
              </w:tc>
              <w:tc>
                <w:tcPr>
                  <w:tcW w:w="1155" w:type="dxa"/>
                </w:tcPr>
                <w:p w14:paraId="2B2E4851" w14:textId="77777777" w:rsidR="00C30A86" w:rsidRDefault="00556ED9" w:rsidP="00A17411">
                  <w:sdt>
                    <w:sdtPr>
                      <w:rPr>
                        <w:rFonts w:cs="Arial"/>
                        <w:b/>
                        <w:szCs w:val="20"/>
                      </w:rPr>
                      <w:id w:val="1787240811"/>
                      <w14:checkbox>
                        <w14:checked w14:val="0"/>
                        <w14:checkedState w14:val="2612" w14:font="MS Gothic"/>
                        <w14:uncheckedState w14:val="2610" w14:font="MS Gothic"/>
                      </w14:checkbox>
                    </w:sdtPr>
                    <w:sdtEndPr/>
                    <w:sdtContent>
                      <w:r w:rsidR="00C30A86">
                        <w:rPr>
                          <w:rFonts w:ascii="MS Gothic" w:eastAsia="MS Gothic" w:hAnsi="MS Gothic" w:cs="Arial" w:hint="eastAsia"/>
                          <w:b/>
                          <w:szCs w:val="20"/>
                        </w:rPr>
                        <w:t>☐</w:t>
                      </w:r>
                    </w:sdtContent>
                  </w:sdt>
                  <w:r w:rsidR="00C30A86">
                    <w:rPr>
                      <w:rFonts w:cs="Arial"/>
                    </w:rPr>
                    <w:t xml:space="preserve"> </w:t>
                  </w:r>
                </w:p>
              </w:tc>
            </w:tr>
            <w:tr w:rsidR="00C30A86" w14:paraId="13900CF4" w14:textId="77777777" w:rsidTr="00A17411">
              <w:tc>
                <w:tcPr>
                  <w:tcW w:w="2452" w:type="dxa"/>
                </w:tcPr>
                <w:p w14:paraId="700FB7B7" w14:textId="3B2A191D" w:rsidR="00C30A86" w:rsidRDefault="00C30A86" w:rsidP="00A17411">
                  <w:r>
                    <w:t xml:space="preserve">Clause </w:t>
                  </w:r>
                  <w:r w:rsidR="00A661DF">
                    <w:fldChar w:fldCharType="begin"/>
                  </w:r>
                  <w:r w:rsidR="00A661DF">
                    <w:instrText xml:space="preserve"> REF _Ref110876099 \w \h </w:instrText>
                  </w:r>
                  <w:r w:rsidR="00A661DF">
                    <w:fldChar w:fldCharType="separate"/>
                  </w:r>
                  <w:r w:rsidR="00963042">
                    <w:t>17.7</w:t>
                  </w:r>
                  <w:r w:rsidR="00A661DF">
                    <w:fldChar w:fldCharType="end"/>
                  </w:r>
                  <w:r>
                    <w:t xml:space="preserve"> (Escalation to arbitral proceedings - WIPO)</w:t>
                  </w:r>
                </w:p>
              </w:tc>
              <w:tc>
                <w:tcPr>
                  <w:tcW w:w="1155" w:type="dxa"/>
                </w:tcPr>
                <w:p w14:paraId="2607C7FD" w14:textId="77777777" w:rsidR="00C30A86" w:rsidRDefault="00556ED9" w:rsidP="00A17411">
                  <w:sdt>
                    <w:sdtPr>
                      <w:rPr>
                        <w:rFonts w:cs="Arial"/>
                        <w:b/>
                        <w:szCs w:val="20"/>
                      </w:rPr>
                      <w:id w:val="1493604536"/>
                      <w14:checkbox>
                        <w14:checked w14:val="0"/>
                        <w14:checkedState w14:val="2612" w14:font="MS Gothic"/>
                        <w14:uncheckedState w14:val="2610" w14:font="MS Gothic"/>
                      </w14:checkbox>
                    </w:sdtPr>
                    <w:sdtEndPr/>
                    <w:sdtContent>
                      <w:r w:rsidR="00C30A86">
                        <w:rPr>
                          <w:rFonts w:ascii="MS Gothic" w:eastAsia="MS Gothic" w:hAnsi="MS Gothic" w:cs="Arial" w:hint="eastAsia"/>
                          <w:b/>
                          <w:szCs w:val="20"/>
                        </w:rPr>
                        <w:t>☐</w:t>
                      </w:r>
                    </w:sdtContent>
                  </w:sdt>
                </w:p>
              </w:tc>
            </w:tr>
            <w:tr w:rsidR="00C30A86" w14:paraId="1C9C007C" w14:textId="77777777" w:rsidTr="00A17411">
              <w:tc>
                <w:tcPr>
                  <w:tcW w:w="2452" w:type="dxa"/>
                </w:tcPr>
                <w:p w14:paraId="184DB087" w14:textId="2EBEAEBC" w:rsidR="00C30A86" w:rsidRDefault="00C30A86" w:rsidP="00A17411">
                  <w:r>
                    <w:t xml:space="preserve">Clause </w:t>
                  </w:r>
                  <w:r w:rsidR="00A661DF">
                    <w:fldChar w:fldCharType="begin"/>
                  </w:r>
                  <w:r w:rsidR="00A661DF">
                    <w:instrText xml:space="preserve"> REF _Ref110876108 \w \h </w:instrText>
                  </w:r>
                  <w:r w:rsidR="00A661DF">
                    <w:fldChar w:fldCharType="separate"/>
                  </w:r>
                  <w:r w:rsidR="00963042">
                    <w:t>17.8</w:t>
                  </w:r>
                  <w:r w:rsidR="00A661DF">
                    <w:fldChar w:fldCharType="end"/>
                  </w:r>
                  <w:r>
                    <w:t xml:space="preserve"> (Escalation to arbitral proceedings - ACICA)</w:t>
                  </w:r>
                </w:p>
              </w:tc>
              <w:tc>
                <w:tcPr>
                  <w:tcW w:w="1155" w:type="dxa"/>
                </w:tcPr>
                <w:p w14:paraId="7779F43F" w14:textId="77777777" w:rsidR="00C30A86" w:rsidRDefault="00556ED9" w:rsidP="00A17411">
                  <w:sdt>
                    <w:sdtPr>
                      <w:rPr>
                        <w:rFonts w:cs="Arial"/>
                        <w:b/>
                        <w:szCs w:val="20"/>
                      </w:rPr>
                      <w:id w:val="481903777"/>
                      <w14:checkbox>
                        <w14:checked w14:val="0"/>
                        <w14:checkedState w14:val="2612" w14:font="MS Gothic"/>
                        <w14:uncheckedState w14:val="2610" w14:font="MS Gothic"/>
                      </w14:checkbox>
                    </w:sdtPr>
                    <w:sdtEndPr/>
                    <w:sdtContent>
                      <w:r w:rsidR="00C30A86">
                        <w:rPr>
                          <w:rFonts w:ascii="MS Gothic" w:eastAsia="MS Gothic" w:hAnsi="MS Gothic" w:cs="Arial" w:hint="eastAsia"/>
                          <w:b/>
                          <w:szCs w:val="20"/>
                        </w:rPr>
                        <w:t>☐</w:t>
                      </w:r>
                    </w:sdtContent>
                  </w:sdt>
                </w:p>
              </w:tc>
            </w:tr>
          </w:tbl>
          <w:p w14:paraId="27CB6898" w14:textId="77777777" w:rsidR="00C30A86" w:rsidRDefault="00C30A86" w:rsidP="00A17411">
            <w:pPr>
              <w:spacing w:after="120"/>
            </w:pPr>
          </w:p>
        </w:tc>
      </w:tr>
    </w:tbl>
    <w:p w14:paraId="40AE754A" w14:textId="77777777" w:rsidR="00C30A86" w:rsidRPr="002D390A" w:rsidRDefault="00C30A86" w:rsidP="00C30A86">
      <w:pPr>
        <w:pStyle w:val="ScheduleHeading"/>
        <w:rPr>
          <w:sz w:val="32"/>
          <w:szCs w:val="32"/>
        </w:rPr>
      </w:pPr>
      <w:bookmarkStart w:id="848" w:name="_Ref110871824"/>
      <w:bookmarkStart w:id="849" w:name="_Ref110872331"/>
      <w:bookmarkStart w:id="850" w:name="_Ref110872391"/>
      <w:bookmarkStart w:id="851" w:name="_Ref110873442"/>
      <w:bookmarkStart w:id="852" w:name="_Ref110873646"/>
      <w:bookmarkStart w:id="853" w:name="_Ref110874576"/>
      <w:bookmarkStart w:id="854" w:name="_Ref110875003"/>
      <w:bookmarkStart w:id="855" w:name="_Ref110885116"/>
      <w:bookmarkStart w:id="856" w:name="_Ref110885134"/>
      <w:bookmarkStart w:id="857" w:name="_Ref110885229"/>
      <w:bookmarkStart w:id="858" w:name="_Ref110885429"/>
      <w:bookmarkStart w:id="859" w:name="_Ref110886073"/>
      <w:bookmarkStart w:id="860" w:name="_Ref110886821"/>
      <w:bookmarkStart w:id="861" w:name="_Ref110941430"/>
      <w:bookmarkStart w:id="862" w:name="_Toc111112565"/>
      <w:bookmarkStart w:id="863" w:name="_Toc111112771"/>
      <w:r w:rsidRPr="002D390A">
        <w:rPr>
          <w:sz w:val="32"/>
          <w:szCs w:val="32"/>
        </w:rPr>
        <w:lastRenderedPageBreak/>
        <w:t>– Licensed IPR and Confidential Information</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7FD66CFF" w14:textId="77777777" w:rsidR="00C30A86" w:rsidRDefault="00C30A86" w:rsidP="00C30A86">
      <w:pPr>
        <w:pStyle w:val="Schedule1"/>
      </w:pPr>
      <w:bookmarkStart w:id="864" w:name="_Ref110872365"/>
      <w:r>
        <w:t>Registrations</w:t>
      </w:r>
      <w:r w:rsidRPr="00877A6D">
        <w:t xml:space="preserve"> and </w:t>
      </w:r>
      <w:r>
        <w:t>Registration A</w:t>
      </w:r>
      <w:r w:rsidRPr="00877A6D">
        <w:t>pplications</w:t>
      </w:r>
      <w:r>
        <w:t xml:space="preserve"> within the Licensed IPR</w:t>
      </w:r>
      <w:bookmarkEnd w:id="864"/>
    </w:p>
    <w:p w14:paraId="60208006" w14:textId="77777777" w:rsidR="00C30A86" w:rsidRPr="00947FA4" w:rsidRDefault="00C30A86" w:rsidP="00C30A86">
      <w:pPr>
        <w:rPr>
          <w:b/>
        </w:rPr>
      </w:pPr>
      <w:r w:rsidRPr="00947FA4">
        <w:rPr>
          <w:b/>
        </w:rPr>
        <w:t>Title:</w:t>
      </w:r>
      <w:r w:rsidRPr="00947FA4">
        <w:rPr>
          <w:b/>
        </w:rPr>
        <w:tab/>
      </w:r>
    </w:p>
    <w:p w14:paraId="59DC5D17" w14:textId="77777777" w:rsidR="00C30A86" w:rsidRDefault="00C30A86" w:rsidP="00C30A86">
      <w:pPr>
        <w:rPr>
          <w:b/>
        </w:rPr>
      </w:pPr>
      <w:r w:rsidRPr="00947FA4">
        <w:rPr>
          <w:b/>
        </w:rPr>
        <w:t>Inventor(s):</w:t>
      </w:r>
      <w:r w:rsidRPr="00947FA4">
        <w:rPr>
          <w:b/>
        </w:rPr>
        <w:tab/>
      </w:r>
    </w:p>
    <w:p w14:paraId="75EC1F4F" w14:textId="77777777" w:rsidR="00C30A86" w:rsidRPr="00947FA4" w:rsidRDefault="00C30A86" w:rsidP="00C30A86">
      <w:pPr>
        <w:rPr>
          <w:b/>
        </w:rPr>
      </w:pPr>
      <w:r>
        <w:rPr>
          <w:b/>
        </w:rPr>
        <w:t>Applicant/</w:t>
      </w:r>
      <w:r w:rsidRPr="009C68D2">
        <w:rPr>
          <w:b/>
        </w:rPr>
        <w:t>Owner(s):</w:t>
      </w:r>
    </w:p>
    <w:tbl>
      <w:tblPr>
        <w:tblStyle w:val="TableGrid"/>
        <w:tblW w:w="0" w:type="auto"/>
        <w:tblLook w:val="04A0" w:firstRow="1" w:lastRow="0" w:firstColumn="1" w:lastColumn="0" w:noHBand="0" w:noVBand="1"/>
      </w:tblPr>
      <w:tblGrid>
        <w:gridCol w:w="1374"/>
        <w:gridCol w:w="990"/>
        <w:gridCol w:w="1317"/>
        <w:gridCol w:w="1513"/>
        <w:gridCol w:w="1606"/>
        <w:gridCol w:w="1313"/>
        <w:gridCol w:w="1230"/>
      </w:tblGrid>
      <w:tr w:rsidR="00C30A86" w:rsidRPr="00947FA4" w14:paraId="52407AA3" w14:textId="77777777" w:rsidTr="00A17411">
        <w:trPr>
          <w:tblHeader/>
        </w:trPr>
        <w:tc>
          <w:tcPr>
            <w:tcW w:w="1413" w:type="dxa"/>
            <w:shd w:val="clear" w:color="auto" w:fill="D9D9D9" w:themeFill="background1" w:themeFillShade="D9"/>
            <w:tcMar>
              <w:left w:w="0" w:type="dxa"/>
              <w:right w:w="0" w:type="dxa"/>
            </w:tcMar>
          </w:tcPr>
          <w:p w14:paraId="7E79FF60" w14:textId="77777777" w:rsidR="00C30A86" w:rsidRPr="00947FA4" w:rsidRDefault="00C30A86" w:rsidP="00A17411">
            <w:pPr>
              <w:spacing w:after="120"/>
              <w:rPr>
                <w:b/>
                <w:sz w:val="18"/>
              </w:rPr>
            </w:pPr>
            <w:r w:rsidRPr="00947FA4">
              <w:rPr>
                <w:b/>
                <w:sz w:val="18"/>
              </w:rPr>
              <w:t>Country</w:t>
            </w:r>
          </w:p>
        </w:tc>
        <w:tc>
          <w:tcPr>
            <w:tcW w:w="794" w:type="dxa"/>
            <w:shd w:val="clear" w:color="auto" w:fill="D9D9D9" w:themeFill="background1" w:themeFillShade="D9"/>
            <w:tcMar>
              <w:left w:w="0" w:type="dxa"/>
              <w:right w:w="0" w:type="dxa"/>
            </w:tcMar>
          </w:tcPr>
          <w:p w14:paraId="2946F273" w14:textId="77777777" w:rsidR="00C30A86" w:rsidRPr="00947FA4" w:rsidRDefault="00C30A86" w:rsidP="00A17411">
            <w:pPr>
              <w:spacing w:after="120"/>
              <w:rPr>
                <w:b/>
                <w:sz w:val="18"/>
              </w:rPr>
            </w:pPr>
            <w:r w:rsidRPr="00947FA4">
              <w:rPr>
                <w:b/>
                <w:sz w:val="18"/>
              </w:rPr>
              <w:t xml:space="preserve">Application </w:t>
            </w:r>
            <w:r>
              <w:rPr>
                <w:b/>
                <w:sz w:val="18"/>
              </w:rPr>
              <w:t>n</w:t>
            </w:r>
            <w:r w:rsidRPr="00947FA4">
              <w:rPr>
                <w:b/>
                <w:sz w:val="18"/>
              </w:rPr>
              <w:t>umber</w:t>
            </w:r>
          </w:p>
        </w:tc>
        <w:tc>
          <w:tcPr>
            <w:tcW w:w="1332" w:type="dxa"/>
            <w:shd w:val="clear" w:color="auto" w:fill="D9D9D9" w:themeFill="background1" w:themeFillShade="D9"/>
            <w:tcMar>
              <w:left w:w="0" w:type="dxa"/>
              <w:right w:w="0" w:type="dxa"/>
            </w:tcMar>
          </w:tcPr>
          <w:p w14:paraId="21CFE0E6" w14:textId="77777777" w:rsidR="00C30A86" w:rsidRPr="00947FA4" w:rsidRDefault="00C30A86" w:rsidP="00A17411">
            <w:pPr>
              <w:spacing w:after="120"/>
              <w:rPr>
                <w:b/>
                <w:sz w:val="18"/>
              </w:rPr>
            </w:pPr>
            <w:r>
              <w:rPr>
                <w:b/>
                <w:sz w:val="18"/>
              </w:rPr>
              <w:t>Registration n</w:t>
            </w:r>
            <w:r w:rsidRPr="00947FA4">
              <w:rPr>
                <w:b/>
                <w:sz w:val="18"/>
              </w:rPr>
              <w:t>umber</w:t>
            </w:r>
          </w:p>
        </w:tc>
        <w:tc>
          <w:tcPr>
            <w:tcW w:w="1558" w:type="dxa"/>
            <w:shd w:val="clear" w:color="auto" w:fill="D9D9D9" w:themeFill="background1" w:themeFillShade="D9"/>
            <w:tcMar>
              <w:left w:w="0" w:type="dxa"/>
              <w:right w:w="0" w:type="dxa"/>
            </w:tcMar>
          </w:tcPr>
          <w:p w14:paraId="3EF39718" w14:textId="77777777" w:rsidR="00C30A86" w:rsidRPr="00947FA4" w:rsidRDefault="00C30A86" w:rsidP="00A17411">
            <w:pPr>
              <w:spacing w:after="120"/>
              <w:rPr>
                <w:b/>
                <w:sz w:val="18"/>
              </w:rPr>
            </w:pPr>
            <w:r w:rsidRPr="00947FA4">
              <w:rPr>
                <w:b/>
                <w:sz w:val="18"/>
              </w:rPr>
              <w:t xml:space="preserve">Renewal </w:t>
            </w:r>
            <w:r>
              <w:rPr>
                <w:b/>
                <w:sz w:val="18"/>
              </w:rPr>
              <w:t>d</w:t>
            </w:r>
            <w:r w:rsidRPr="00947FA4">
              <w:rPr>
                <w:b/>
                <w:sz w:val="18"/>
              </w:rPr>
              <w:t>ate</w:t>
            </w:r>
          </w:p>
        </w:tc>
        <w:tc>
          <w:tcPr>
            <w:tcW w:w="1617" w:type="dxa"/>
            <w:shd w:val="clear" w:color="auto" w:fill="D9D9D9" w:themeFill="background1" w:themeFillShade="D9"/>
            <w:tcMar>
              <w:left w:w="0" w:type="dxa"/>
              <w:right w:w="0" w:type="dxa"/>
            </w:tcMar>
          </w:tcPr>
          <w:p w14:paraId="21F84EC2" w14:textId="77777777" w:rsidR="00C30A86" w:rsidRPr="00947FA4" w:rsidRDefault="00C30A86" w:rsidP="00A17411">
            <w:pPr>
              <w:spacing w:after="120"/>
              <w:rPr>
                <w:b/>
                <w:sz w:val="18"/>
              </w:rPr>
            </w:pPr>
            <w:r w:rsidRPr="00947FA4">
              <w:rPr>
                <w:b/>
                <w:sz w:val="18"/>
              </w:rPr>
              <w:t>Status at Commencement Date</w:t>
            </w:r>
          </w:p>
        </w:tc>
        <w:tc>
          <w:tcPr>
            <w:tcW w:w="1361" w:type="dxa"/>
            <w:shd w:val="clear" w:color="auto" w:fill="D9D9D9" w:themeFill="background1" w:themeFillShade="D9"/>
            <w:tcMar>
              <w:left w:w="0" w:type="dxa"/>
              <w:right w:w="0" w:type="dxa"/>
            </w:tcMar>
          </w:tcPr>
          <w:p w14:paraId="4DF2368D" w14:textId="77777777" w:rsidR="00C30A86" w:rsidRPr="00947FA4" w:rsidRDefault="00C30A86" w:rsidP="00A17411">
            <w:pPr>
              <w:spacing w:after="120"/>
              <w:rPr>
                <w:b/>
                <w:sz w:val="18"/>
              </w:rPr>
            </w:pPr>
            <w:r w:rsidRPr="00947FA4">
              <w:rPr>
                <w:b/>
                <w:sz w:val="18"/>
              </w:rPr>
              <w:t xml:space="preserve">Filing </w:t>
            </w:r>
            <w:r>
              <w:rPr>
                <w:b/>
                <w:sz w:val="18"/>
              </w:rPr>
              <w:t>d</w:t>
            </w:r>
            <w:r w:rsidRPr="00947FA4">
              <w:rPr>
                <w:b/>
                <w:sz w:val="18"/>
              </w:rPr>
              <w:t>ate</w:t>
            </w:r>
          </w:p>
        </w:tc>
        <w:tc>
          <w:tcPr>
            <w:tcW w:w="1269" w:type="dxa"/>
            <w:shd w:val="clear" w:color="auto" w:fill="D9D9D9" w:themeFill="background1" w:themeFillShade="D9"/>
            <w:tcMar>
              <w:left w:w="0" w:type="dxa"/>
              <w:right w:w="0" w:type="dxa"/>
            </w:tcMar>
          </w:tcPr>
          <w:p w14:paraId="6023A366" w14:textId="77777777" w:rsidR="00C30A86" w:rsidRPr="00947FA4" w:rsidRDefault="00C30A86" w:rsidP="00A17411">
            <w:pPr>
              <w:spacing w:after="120"/>
              <w:rPr>
                <w:b/>
                <w:sz w:val="18"/>
              </w:rPr>
            </w:pPr>
            <w:r w:rsidRPr="00947FA4">
              <w:rPr>
                <w:b/>
                <w:sz w:val="18"/>
              </w:rPr>
              <w:t xml:space="preserve">Expiry </w:t>
            </w:r>
            <w:r>
              <w:rPr>
                <w:b/>
                <w:sz w:val="18"/>
              </w:rPr>
              <w:t>d</w:t>
            </w:r>
            <w:r w:rsidRPr="00947FA4">
              <w:rPr>
                <w:b/>
                <w:sz w:val="18"/>
              </w:rPr>
              <w:t>ate</w:t>
            </w:r>
          </w:p>
        </w:tc>
      </w:tr>
      <w:tr w:rsidR="00C30A86" w:rsidRPr="00947FA4" w14:paraId="068DCB19" w14:textId="77777777" w:rsidTr="00A17411">
        <w:tc>
          <w:tcPr>
            <w:tcW w:w="1413" w:type="dxa"/>
          </w:tcPr>
          <w:p w14:paraId="0EAD9F5A" w14:textId="77777777" w:rsidR="00C30A86" w:rsidRPr="00947FA4" w:rsidRDefault="00C30A86" w:rsidP="00A17411">
            <w:pPr>
              <w:spacing w:after="120"/>
              <w:rPr>
                <w:b/>
                <w:sz w:val="18"/>
              </w:rPr>
            </w:pPr>
          </w:p>
        </w:tc>
        <w:tc>
          <w:tcPr>
            <w:tcW w:w="794" w:type="dxa"/>
          </w:tcPr>
          <w:p w14:paraId="35C6F4E5" w14:textId="77777777" w:rsidR="00C30A86" w:rsidRPr="00947FA4" w:rsidRDefault="00C30A86" w:rsidP="00A17411">
            <w:pPr>
              <w:spacing w:after="120"/>
              <w:rPr>
                <w:b/>
                <w:sz w:val="18"/>
              </w:rPr>
            </w:pPr>
          </w:p>
        </w:tc>
        <w:tc>
          <w:tcPr>
            <w:tcW w:w="1332" w:type="dxa"/>
          </w:tcPr>
          <w:p w14:paraId="2CADCDAF" w14:textId="77777777" w:rsidR="00C30A86" w:rsidRPr="00947FA4" w:rsidRDefault="00C30A86" w:rsidP="00A17411">
            <w:pPr>
              <w:spacing w:after="120"/>
              <w:rPr>
                <w:b/>
                <w:sz w:val="18"/>
              </w:rPr>
            </w:pPr>
          </w:p>
        </w:tc>
        <w:tc>
          <w:tcPr>
            <w:tcW w:w="1558" w:type="dxa"/>
          </w:tcPr>
          <w:p w14:paraId="22B879E8" w14:textId="77777777" w:rsidR="00C30A86" w:rsidRPr="00947FA4" w:rsidRDefault="00C30A86" w:rsidP="00A17411">
            <w:pPr>
              <w:spacing w:after="120"/>
              <w:rPr>
                <w:b/>
                <w:sz w:val="18"/>
              </w:rPr>
            </w:pPr>
          </w:p>
        </w:tc>
        <w:tc>
          <w:tcPr>
            <w:tcW w:w="1617" w:type="dxa"/>
          </w:tcPr>
          <w:p w14:paraId="1A299020" w14:textId="77777777" w:rsidR="00C30A86" w:rsidRPr="00947FA4" w:rsidRDefault="00C30A86" w:rsidP="00A17411">
            <w:pPr>
              <w:spacing w:after="120"/>
              <w:rPr>
                <w:b/>
                <w:sz w:val="18"/>
              </w:rPr>
            </w:pPr>
          </w:p>
        </w:tc>
        <w:tc>
          <w:tcPr>
            <w:tcW w:w="1361" w:type="dxa"/>
          </w:tcPr>
          <w:p w14:paraId="478AE31B" w14:textId="77777777" w:rsidR="00C30A86" w:rsidRPr="00947FA4" w:rsidRDefault="00C30A86" w:rsidP="00A17411">
            <w:pPr>
              <w:spacing w:after="120"/>
              <w:rPr>
                <w:b/>
                <w:sz w:val="18"/>
              </w:rPr>
            </w:pPr>
          </w:p>
        </w:tc>
        <w:tc>
          <w:tcPr>
            <w:tcW w:w="1269" w:type="dxa"/>
          </w:tcPr>
          <w:p w14:paraId="36376797" w14:textId="77777777" w:rsidR="00C30A86" w:rsidRPr="00947FA4" w:rsidRDefault="00C30A86" w:rsidP="00A17411">
            <w:pPr>
              <w:spacing w:after="120"/>
              <w:rPr>
                <w:b/>
                <w:sz w:val="18"/>
              </w:rPr>
            </w:pPr>
          </w:p>
        </w:tc>
      </w:tr>
      <w:tr w:rsidR="00C30A86" w:rsidRPr="00947FA4" w14:paraId="6725BF23" w14:textId="77777777" w:rsidTr="00A17411">
        <w:tc>
          <w:tcPr>
            <w:tcW w:w="1413" w:type="dxa"/>
          </w:tcPr>
          <w:p w14:paraId="08B53D40" w14:textId="77777777" w:rsidR="00C30A86" w:rsidRPr="00947FA4" w:rsidRDefault="00C30A86" w:rsidP="00A17411">
            <w:pPr>
              <w:spacing w:after="120"/>
              <w:rPr>
                <w:sz w:val="18"/>
              </w:rPr>
            </w:pPr>
          </w:p>
        </w:tc>
        <w:tc>
          <w:tcPr>
            <w:tcW w:w="794" w:type="dxa"/>
          </w:tcPr>
          <w:p w14:paraId="2BFB7873" w14:textId="77777777" w:rsidR="00C30A86" w:rsidRPr="00947FA4" w:rsidRDefault="00C30A86" w:rsidP="00A17411">
            <w:pPr>
              <w:spacing w:after="120"/>
              <w:rPr>
                <w:sz w:val="18"/>
              </w:rPr>
            </w:pPr>
          </w:p>
        </w:tc>
        <w:tc>
          <w:tcPr>
            <w:tcW w:w="1332" w:type="dxa"/>
          </w:tcPr>
          <w:p w14:paraId="69489018" w14:textId="77777777" w:rsidR="00C30A86" w:rsidRPr="00947FA4" w:rsidRDefault="00C30A86" w:rsidP="00A17411">
            <w:pPr>
              <w:spacing w:after="120"/>
              <w:rPr>
                <w:sz w:val="18"/>
              </w:rPr>
            </w:pPr>
          </w:p>
        </w:tc>
        <w:tc>
          <w:tcPr>
            <w:tcW w:w="1558" w:type="dxa"/>
          </w:tcPr>
          <w:p w14:paraId="1FCCCB07" w14:textId="77777777" w:rsidR="00C30A86" w:rsidRPr="00947FA4" w:rsidRDefault="00C30A86" w:rsidP="00A17411">
            <w:pPr>
              <w:spacing w:after="120"/>
              <w:rPr>
                <w:sz w:val="18"/>
              </w:rPr>
            </w:pPr>
          </w:p>
        </w:tc>
        <w:tc>
          <w:tcPr>
            <w:tcW w:w="1617" w:type="dxa"/>
          </w:tcPr>
          <w:p w14:paraId="0E958B03" w14:textId="77777777" w:rsidR="00C30A86" w:rsidRPr="00947FA4" w:rsidRDefault="00C30A86" w:rsidP="00A17411">
            <w:pPr>
              <w:spacing w:after="120"/>
              <w:rPr>
                <w:sz w:val="18"/>
              </w:rPr>
            </w:pPr>
          </w:p>
        </w:tc>
        <w:tc>
          <w:tcPr>
            <w:tcW w:w="1361" w:type="dxa"/>
          </w:tcPr>
          <w:p w14:paraId="1A029FCC" w14:textId="77777777" w:rsidR="00C30A86" w:rsidRPr="00947FA4" w:rsidRDefault="00C30A86" w:rsidP="00A17411">
            <w:pPr>
              <w:spacing w:after="120"/>
              <w:rPr>
                <w:sz w:val="18"/>
              </w:rPr>
            </w:pPr>
          </w:p>
        </w:tc>
        <w:tc>
          <w:tcPr>
            <w:tcW w:w="1269" w:type="dxa"/>
          </w:tcPr>
          <w:p w14:paraId="71B9274E" w14:textId="77777777" w:rsidR="00C30A86" w:rsidRPr="00947FA4" w:rsidRDefault="00C30A86" w:rsidP="00A17411">
            <w:pPr>
              <w:spacing w:after="120"/>
              <w:rPr>
                <w:sz w:val="18"/>
              </w:rPr>
            </w:pPr>
          </w:p>
        </w:tc>
      </w:tr>
      <w:tr w:rsidR="00C30A86" w:rsidRPr="00947FA4" w14:paraId="31705010" w14:textId="77777777" w:rsidTr="00A17411">
        <w:tc>
          <w:tcPr>
            <w:tcW w:w="1413" w:type="dxa"/>
          </w:tcPr>
          <w:p w14:paraId="2E229FD2" w14:textId="77777777" w:rsidR="00C30A86" w:rsidRPr="00947FA4" w:rsidRDefault="00C30A86" w:rsidP="00A17411">
            <w:pPr>
              <w:spacing w:after="120"/>
              <w:rPr>
                <w:sz w:val="18"/>
              </w:rPr>
            </w:pPr>
          </w:p>
        </w:tc>
        <w:tc>
          <w:tcPr>
            <w:tcW w:w="794" w:type="dxa"/>
          </w:tcPr>
          <w:p w14:paraId="015A09AB" w14:textId="77777777" w:rsidR="00C30A86" w:rsidRPr="00947FA4" w:rsidRDefault="00C30A86" w:rsidP="00A17411">
            <w:pPr>
              <w:spacing w:after="120"/>
              <w:rPr>
                <w:sz w:val="18"/>
              </w:rPr>
            </w:pPr>
          </w:p>
        </w:tc>
        <w:tc>
          <w:tcPr>
            <w:tcW w:w="1332" w:type="dxa"/>
          </w:tcPr>
          <w:p w14:paraId="76319872" w14:textId="77777777" w:rsidR="00C30A86" w:rsidRPr="00947FA4" w:rsidRDefault="00C30A86" w:rsidP="00A17411">
            <w:pPr>
              <w:spacing w:after="120"/>
              <w:rPr>
                <w:sz w:val="18"/>
              </w:rPr>
            </w:pPr>
          </w:p>
        </w:tc>
        <w:tc>
          <w:tcPr>
            <w:tcW w:w="1558" w:type="dxa"/>
          </w:tcPr>
          <w:p w14:paraId="67B23783" w14:textId="77777777" w:rsidR="00C30A86" w:rsidRPr="00947FA4" w:rsidRDefault="00C30A86" w:rsidP="00A17411">
            <w:pPr>
              <w:spacing w:after="120"/>
              <w:rPr>
                <w:sz w:val="18"/>
              </w:rPr>
            </w:pPr>
          </w:p>
        </w:tc>
        <w:tc>
          <w:tcPr>
            <w:tcW w:w="1617" w:type="dxa"/>
          </w:tcPr>
          <w:p w14:paraId="3B0889C3" w14:textId="77777777" w:rsidR="00C30A86" w:rsidRPr="00947FA4" w:rsidRDefault="00C30A86" w:rsidP="00A17411">
            <w:pPr>
              <w:spacing w:after="120"/>
              <w:rPr>
                <w:sz w:val="18"/>
              </w:rPr>
            </w:pPr>
          </w:p>
        </w:tc>
        <w:tc>
          <w:tcPr>
            <w:tcW w:w="1361" w:type="dxa"/>
          </w:tcPr>
          <w:p w14:paraId="5199CA44" w14:textId="77777777" w:rsidR="00C30A86" w:rsidRPr="00947FA4" w:rsidRDefault="00C30A86" w:rsidP="00A17411">
            <w:pPr>
              <w:spacing w:after="120"/>
              <w:rPr>
                <w:sz w:val="18"/>
              </w:rPr>
            </w:pPr>
          </w:p>
        </w:tc>
        <w:tc>
          <w:tcPr>
            <w:tcW w:w="1269" w:type="dxa"/>
          </w:tcPr>
          <w:p w14:paraId="13F17709" w14:textId="77777777" w:rsidR="00C30A86" w:rsidRPr="00947FA4" w:rsidRDefault="00C30A86" w:rsidP="00A17411">
            <w:pPr>
              <w:spacing w:after="120"/>
              <w:rPr>
                <w:sz w:val="18"/>
              </w:rPr>
            </w:pPr>
          </w:p>
        </w:tc>
      </w:tr>
      <w:tr w:rsidR="00C30A86" w:rsidRPr="00947FA4" w14:paraId="64DFAF1A" w14:textId="77777777" w:rsidTr="00A17411">
        <w:tc>
          <w:tcPr>
            <w:tcW w:w="1413" w:type="dxa"/>
          </w:tcPr>
          <w:p w14:paraId="3CBC4DB4" w14:textId="77777777" w:rsidR="00C30A86" w:rsidRPr="00947FA4" w:rsidRDefault="00C30A86" w:rsidP="00A17411">
            <w:pPr>
              <w:spacing w:after="120"/>
              <w:rPr>
                <w:sz w:val="18"/>
              </w:rPr>
            </w:pPr>
          </w:p>
        </w:tc>
        <w:tc>
          <w:tcPr>
            <w:tcW w:w="794" w:type="dxa"/>
          </w:tcPr>
          <w:p w14:paraId="1EFDCEB4" w14:textId="77777777" w:rsidR="00C30A86" w:rsidRPr="00947FA4" w:rsidRDefault="00C30A86" w:rsidP="00A17411">
            <w:pPr>
              <w:spacing w:after="120"/>
              <w:rPr>
                <w:sz w:val="18"/>
              </w:rPr>
            </w:pPr>
          </w:p>
        </w:tc>
        <w:tc>
          <w:tcPr>
            <w:tcW w:w="1332" w:type="dxa"/>
          </w:tcPr>
          <w:p w14:paraId="09EFA0D7" w14:textId="77777777" w:rsidR="00C30A86" w:rsidRPr="00947FA4" w:rsidRDefault="00C30A86" w:rsidP="00A17411">
            <w:pPr>
              <w:spacing w:after="120"/>
              <w:rPr>
                <w:sz w:val="18"/>
              </w:rPr>
            </w:pPr>
          </w:p>
        </w:tc>
        <w:tc>
          <w:tcPr>
            <w:tcW w:w="1558" w:type="dxa"/>
          </w:tcPr>
          <w:p w14:paraId="48FA1C97" w14:textId="77777777" w:rsidR="00C30A86" w:rsidRPr="00947FA4" w:rsidRDefault="00C30A86" w:rsidP="00A17411">
            <w:pPr>
              <w:spacing w:after="120"/>
              <w:rPr>
                <w:sz w:val="18"/>
              </w:rPr>
            </w:pPr>
          </w:p>
        </w:tc>
        <w:tc>
          <w:tcPr>
            <w:tcW w:w="1617" w:type="dxa"/>
          </w:tcPr>
          <w:p w14:paraId="3E27A772" w14:textId="77777777" w:rsidR="00C30A86" w:rsidRPr="00947FA4" w:rsidRDefault="00C30A86" w:rsidP="00A17411">
            <w:pPr>
              <w:spacing w:after="120"/>
              <w:rPr>
                <w:sz w:val="18"/>
              </w:rPr>
            </w:pPr>
          </w:p>
        </w:tc>
        <w:tc>
          <w:tcPr>
            <w:tcW w:w="1361" w:type="dxa"/>
          </w:tcPr>
          <w:p w14:paraId="124F8B0C" w14:textId="77777777" w:rsidR="00C30A86" w:rsidRPr="00947FA4" w:rsidRDefault="00C30A86" w:rsidP="00A17411">
            <w:pPr>
              <w:spacing w:after="120"/>
              <w:rPr>
                <w:sz w:val="18"/>
              </w:rPr>
            </w:pPr>
          </w:p>
        </w:tc>
        <w:tc>
          <w:tcPr>
            <w:tcW w:w="1269" w:type="dxa"/>
          </w:tcPr>
          <w:p w14:paraId="1095FB8B" w14:textId="77777777" w:rsidR="00C30A86" w:rsidRPr="00947FA4" w:rsidRDefault="00C30A86" w:rsidP="00A17411">
            <w:pPr>
              <w:spacing w:after="120"/>
              <w:rPr>
                <w:sz w:val="18"/>
              </w:rPr>
            </w:pPr>
          </w:p>
        </w:tc>
      </w:tr>
      <w:tr w:rsidR="00C30A86" w:rsidRPr="00947FA4" w14:paraId="54DEF803" w14:textId="77777777" w:rsidTr="00A17411">
        <w:tc>
          <w:tcPr>
            <w:tcW w:w="1413" w:type="dxa"/>
          </w:tcPr>
          <w:p w14:paraId="744D6DB5" w14:textId="77777777" w:rsidR="00C30A86" w:rsidRPr="00947FA4" w:rsidRDefault="00C30A86" w:rsidP="00A17411">
            <w:pPr>
              <w:spacing w:after="120"/>
              <w:rPr>
                <w:sz w:val="18"/>
              </w:rPr>
            </w:pPr>
          </w:p>
        </w:tc>
        <w:tc>
          <w:tcPr>
            <w:tcW w:w="794" w:type="dxa"/>
          </w:tcPr>
          <w:p w14:paraId="59769CDB" w14:textId="77777777" w:rsidR="00C30A86" w:rsidRPr="00947FA4" w:rsidRDefault="00C30A86" w:rsidP="00A17411">
            <w:pPr>
              <w:spacing w:after="120"/>
              <w:rPr>
                <w:sz w:val="18"/>
              </w:rPr>
            </w:pPr>
          </w:p>
        </w:tc>
        <w:tc>
          <w:tcPr>
            <w:tcW w:w="1332" w:type="dxa"/>
          </w:tcPr>
          <w:p w14:paraId="366C712D" w14:textId="77777777" w:rsidR="00C30A86" w:rsidRPr="00947FA4" w:rsidRDefault="00C30A86" w:rsidP="00A17411">
            <w:pPr>
              <w:spacing w:after="120"/>
              <w:rPr>
                <w:sz w:val="18"/>
              </w:rPr>
            </w:pPr>
          </w:p>
        </w:tc>
        <w:tc>
          <w:tcPr>
            <w:tcW w:w="1558" w:type="dxa"/>
          </w:tcPr>
          <w:p w14:paraId="793E893C" w14:textId="77777777" w:rsidR="00C30A86" w:rsidRPr="00947FA4" w:rsidRDefault="00C30A86" w:rsidP="00A17411">
            <w:pPr>
              <w:spacing w:after="120"/>
              <w:rPr>
                <w:sz w:val="18"/>
              </w:rPr>
            </w:pPr>
          </w:p>
        </w:tc>
        <w:tc>
          <w:tcPr>
            <w:tcW w:w="1617" w:type="dxa"/>
          </w:tcPr>
          <w:p w14:paraId="6F23C458" w14:textId="77777777" w:rsidR="00C30A86" w:rsidRPr="00947FA4" w:rsidRDefault="00C30A86" w:rsidP="00A17411">
            <w:pPr>
              <w:spacing w:after="120"/>
              <w:rPr>
                <w:sz w:val="18"/>
              </w:rPr>
            </w:pPr>
          </w:p>
        </w:tc>
        <w:tc>
          <w:tcPr>
            <w:tcW w:w="1361" w:type="dxa"/>
          </w:tcPr>
          <w:p w14:paraId="4A30666B" w14:textId="77777777" w:rsidR="00C30A86" w:rsidRPr="00947FA4" w:rsidRDefault="00C30A86" w:rsidP="00A17411">
            <w:pPr>
              <w:spacing w:after="120"/>
              <w:rPr>
                <w:sz w:val="18"/>
              </w:rPr>
            </w:pPr>
          </w:p>
        </w:tc>
        <w:tc>
          <w:tcPr>
            <w:tcW w:w="1269" w:type="dxa"/>
          </w:tcPr>
          <w:p w14:paraId="3DD5F9DA" w14:textId="77777777" w:rsidR="00C30A86" w:rsidRPr="00947FA4" w:rsidRDefault="00C30A86" w:rsidP="00A17411">
            <w:pPr>
              <w:spacing w:after="120"/>
              <w:rPr>
                <w:sz w:val="18"/>
              </w:rPr>
            </w:pPr>
          </w:p>
        </w:tc>
      </w:tr>
      <w:tr w:rsidR="00C30A86" w:rsidRPr="00947FA4" w14:paraId="63925F8B" w14:textId="77777777" w:rsidTr="00A17411">
        <w:tc>
          <w:tcPr>
            <w:tcW w:w="1413" w:type="dxa"/>
          </w:tcPr>
          <w:p w14:paraId="08DD6070" w14:textId="77777777" w:rsidR="00C30A86" w:rsidRPr="00947FA4" w:rsidRDefault="00C30A86" w:rsidP="00A17411">
            <w:pPr>
              <w:spacing w:after="120"/>
              <w:rPr>
                <w:sz w:val="18"/>
              </w:rPr>
            </w:pPr>
          </w:p>
        </w:tc>
        <w:tc>
          <w:tcPr>
            <w:tcW w:w="794" w:type="dxa"/>
          </w:tcPr>
          <w:p w14:paraId="2FC957E5" w14:textId="77777777" w:rsidR="00C30A86" w:rsidRPr="00947FA4" w:rsidRDefault="00C30A86" w:rsidP="00A17411">
            <w:pPr>
              <w:spacing w:after="120"/>
              <w:rPr>
                <w:sz w:val="18"/>
              </w:rPr>
            </w:pPr>
          </w:p>
        </w:tc>
        <w:tc>
          <w:tcPr>
            <w:tcW w:w="1332" w:type="dxa"/>
          </w:tcPr>
          <w:p w14:paraId="5A3DB04D" w14:textId="77777777" w:rsidR="00C30A86" w:rsidRPr="00947FA4" w:rsidRDefault="00C30A86" w:rsidP="00A17411">
            <w:pPr>
              <w:spacing w:after="120"/>
              <w:rPr>
                <w:sz w:val="18"/>
              </w:rPr>
            </w:pPr>
          </w:p>
        </w:tc>
        <w:tc>
          <w:tcPr>
            <w:tcW w:w="1558" w:type="dxa"/>
          </w:tcPr>
          <w:p w14:paraId="0BA15816" w14:textId="77777777" w:rsidR="00C30A86" w:rsidRPr="00947FA4" w:rsidRDefault="00C30A86" w:rsidP="00A17411">
            <w:pPr>
              <w:spacing w:after="120"/>
              <w:rPr>
                <w:sz w:val="18"/>
              </w:rPr>
            </w:pPr>
          </w:p>
        </w:tc>
        <w:tc>
          <w:tcPr>
            <w:tcW w:w="1617" w:type="dxa"/>
          </w:tcPr>
          <w:p w14:paraId="47BCFCDD" w14:textId="77777777" w:rsidR="00C30A86" w:rsidRPr="00947FA4" w:rsidRDefault="00C30A86" w:rsidP="00A17411">
            <w:pPr>
              <w:spacing w:after="120"/>
              <w:rPr>
                <w:sz w:val="18"/>
              </w:rPr>
            </w:pPr>
          </w:p>
        </w:tc>
        <w:tc>
          <w:tcPr>
            <w:tcW w:w="1361" w:type="dxa"/>
          </w:tcPr>
          <w:p w14:paraId="383D7EF4" w14:textId="77777777" w:rsidR="00C30A86" w:rsidRPr="00947FA4" w:rsidRDefault="00C30A86" w:rsidP="00A17411">
            <w:pPr>
              <w:spacing w:after="120"/>
              <w:rPr>
                <w:sz w:val="18"/>
              </w:rPr>
            </w:pPr>
          </w:p>
        </w:tc>
        <w:tc>
          <w:tcPr>
            <w:tcW w:w="1269" w:type="dxa"/>
          </w:tcPr>
          <w:p w14:paraId="2A3C3A39" w14:textId="77777777" w:rsidR="00C30A86" w:rsidRPr="00947FA4" w:rsidRDefault="00C30A86" w:rsidP="00A17411">
            <w:pPr>
              <w:spacing w:after="120"/>
              <w:rPr>
                <w:sz w:val="18"/>
              </w:rPr>
            </w:pPr>
          </w:p>
        </w:tc>
      </w:tr>
    </w:tbl>
    <w:p w14:paraId="0168323D" w14:textId="77777777" w:rsidR="00C30A86" w:rsidRDefault="00C30A86" w:rsidP="00C30A86"/>
    <w:p w14:paraId="155C005D" w14:textId="77777777" w:rsidR="00C30A86" w:rsidRPr="00955BD7" w:rsidRDefault="00C30A86" w:rsidP="00C30A86">
      <w:pPr>
        <w:pStyle w:val="Schedule1"/>
      </w:pPr>
      <w:bookmarkStart w:id="865" w:name="_Ref110872311"/>
      <w:r>
        <w:t>Know-How within the Licensed IPR</w:t>
      </w:r>
      <w:bookmarkEnd w:id="8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416"/>
        <w:gridCol w:w="4414"/>
      </w:tblGrid>
      <w:tr w:rsidR="00C30A86" w:rsidRPr="00F67F69" w14:paraId="11846AB8" w14:textId="77777777" w:rsidTr="00A17411">
        <w:trPr>
          <w:tblHeader/>
        </w:trPr>
        <w:tc>
          <w:tcPr>
            <w:tcW w:w="275" w:type="pct"/>
            <w:shd w:val="clear" w:color="auto" w:fill="D9D9D9" w:themeFill="background1" w:themeFillShade="D9"/>
          </w:tcPr>
          <w:p w14:paraId="0586BE17" w14:textId="77777777" w:rsidR="00C30A86" w:rsidRPr="000E5655" w:rsidRDefault="00C30A86" w:rsidP="00A17411">
            <w:pPr>
              <w:pStyle w:val="BodyText"/>
              <w:spacing w:before="120"/>
              <w:rPr>
                <w:rFonts w:cs="Arial"/>
                <w:b/>
                <w:szCs w:val="20"/>
              </w:rPr>
            </w:pPr>
          </w:p>
        </w:tc>
        <w:tc>
          <w:tcPr>
            <w:tcW w:w="2363" w:type="pct"/>
            <w:shd w:val="clear" w:color="auto" w:fill="D9D9D9" w:themeFill="background1" w:themeFillShade="D9"/>
          </w:tcPr>
          <w:p w14:paraId="1D373038" w14:textId="77777777" w:rsidR="00C30A86" w:rsidRPr="000E5655" w:rsidRDefault="00C30A86" w:rsidP="00A17411">
            <w:pPr>
              <w:pStyle w:val="BodyText"/>
              <w:spacing w:before="120"/>
              <w:rPr>
                <w:rFonts w:cs="Arial"/>
                <w:b/>
                <w:szCs w:val="20"/>
              </w:rPr>
            </w:pPr>
            <w:r w:rsidRPr="000E5655">
              <w:rPr>
                <w:rFonts w:cs="Arial"/>
                <w:b/>
                <w:szCs w:val="20"/>
              </w:rPr>
              <w:t>Description</w:t>
            </w:r>
          </w:p>
        </w:tc>
        <w:tc>
          <w:tcPr>
            <w:tcW w:w="2362" w:type="pct"/>
            <w:shd w:val="clear" w:color="auto" w:fill="D9D9D9" w:themeFill="background1" w:themeFillShade="D9"/>
          </w:tcPr>
          <w:p w14:paraId="6941847C" w14:textId="77777777" w:rsidR="00C30A86" w:rsidRPr="00EC16E9" w:rsidRDefault="00C30A86" w:rsidP="00A17411">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C30A86" w:rsidRPr="00F67F69" w14:paraId="3A1420FB" w14:textId="77777777" w:rsidTr="00A17411">
        <w:tc>
          <w:tcPr>
            <w:tcW w:w="275" w:type="pct"/>
          </w:tcPr>
          <w:p w14:paraId="1FFED296" w14:textId="77777777" w:rsidR="00C30A86" w:rsidRPr="00F67F69" w:rsidRDefault="00C30A86" w:rsidP="00A17411">
            <w:pPr>
              <w:pStyle w:val="BodyText"/>
              <w:numPr>
                <w:ilvl w:val="0"/>
                <w:numId w:val="35"/>
              </w:numPr>
              <w:spacing w:before="120"/>
              <w:rPr>
                <w:rFonts w:cs="Arial"/>
                <w:szCs w:val="20"/>
              </w:rPr>
            </w:pPr>
          </w:p>
        </w:tc>
        <w:tc>
          <w:tcPr>
            <w:tcW w:w="2363" w:type="pct"/>
          </w:tcPr>
          <w:p w14:paraId="0DE191BF" w14:textId="77777777" w:rsidR="00C30A86" w:rsidRPr="00F67F69" w:rsidRDefault="00C30A86" w:rsidP="00A17411">
            <w:pPr>
              <w:pStyle w:val="BodyText"/>
              <w:spacing w:before="120"/>
              <w:rPr>
                <w:rFonts w:cs="Arial"/>
                <w:szCs w:val="20"/>
              </w:rPr>
            </w:pPr>
          </w:p>
        </w:tc>
        <w:tc>
          <w:tcPr>
            <w:tcW w:w="2362" w:type="pct"/>
          </w:tcPr>
          <w:p w14:paraId="21A10A48" w14:textId="77777777" w:rsidR="00C30A86" w:rsidRPr="00F67F69" w:rsidRDefault="00C30A86" w:rsidP="00A17411">
            <w:pPr>
              <w:pStyle w:val="BodyText"/>
              <w:spacing w:before="120"/>
              <w:rPr>
                <w:rFonts w:cs="Arial"/>
                <w:szCs w:val="20"/>
              </w:rPr>
            </w:pPr>
          </w:p>
        </w:tc>
      </w:tr>
      <w:tr w:rsidR="00C30A86" w:rsidRPr="00F67F69" w14:paraId="100B749A" w14:textId="77777777" w:rsidTr="00A17411">
        <w:tc>
          <w:tcPr>
            <w:tcW w:w="275" w:type="pct"/>
          </w:tcPr>
          <w:p w14:paraId="31421932" w14:textId="77777777" w:rsidR="00C30A86" w:rsidRPr="00F67F69" w:rsidRDefault="00C30A86" w:rsidP="00A17411">
            <w:pPr>
              <w:pStyle w:val="BodyText"/>
              <w:numPr>
                <w:ilvl w:val="0"/>
                <w:numId w:val="35"/>
              </w:numPr>
              <w:spacing w:before="120"/>
              <w:rPr>
                <w:rFonts w:cs="Arial"/>
                <w:szCs w:val="20"/>
              </w:rPr>
            </w:pPr>
            <w:bookmarkStart w:id="866" w:name="_Ref110871814"/>
          </w:p>
        </w:tc>
        <w:bookmarkEnd w:id="866"/>
        <w:tc>
          <w:tcPr>
            <w:tcW w:w="2363" w:type="pct"/>
          </w:tcPr>
          <w:p w14:paraId="4FCD6F1A" w14:textId="77777777" w:rsidR="00C30A86" w:rsidRPr="00F67F69" w:rsidRDefault="00C30A86" w:rsidP="00A17411">
            <w:pPr>
              <w:pStyle w:val="BodyText"/>
              <w:spacing w:before="120"/>
              <w:rPr>
                <w:rFonts w:cs="Arial"/>
                <w:szCs w:val="20"/>
              </w:rPr>
            </w:pPr>
          </w:p>
        </w:tc>
        <w:tc>
          <w:tcPr>
            <w:tcW w:w="2362" w:type="pct"/>
          </w:tcPr>
          <w:p w14:paraId="172C0D6B" w14:textId="77777777" w:rsidR="00C30A86" w:rsidRPr="00F67F69" w:rsidRDefault="00C30A86" w:rsidP="00A17411">
            <w:pPr>
              <w:pStyle w:val="BodyText"/>
              <w:spacing w:before="120"/>
              <w:rPr>
                <w:rFonts w:cs="Arial"/>
                <w:szCs w:val="20"/>
              </w:rPr>
            </w:pPr>
          </w:p>
        </w:tc>
      </w:tr>
      <w:tr w:rsidR="00C30A86" w:rsidRPr="00F67F69" w14:paraId="433D81AB" w14:textId="77777777" w:rsidTr="00A17411">
        <w:tc>
          <w:tcPr>
            <w:tcW w:w="275" w:type="pct"/>
          </w:tcPr>
          <w:p w14:paraId="2284EA4D" w14:textId="77777777" w:rsidR="00C30A86" w:rsidRPr="00F67F69" w:rsidRDefault="00C30A86" w:rsidP="00A17411">
            <w:pPr>
              <w:pStyle w:val="BodyText"/>
              <w:numPr>
                <w:ilvl w:val="0"/>
                <w:numId w:val="35"/>
              </w:numPr>
              <w:spacing w:before="120"/>
              <w:rPr>
                <w:rFonts w:cs="Arial"/>
                <w:szCs w:val="20"/>
              </w:rPr>
            </w:pPr>
          </w:p>
        </w:tc>
        <w:tc>
          <w:tcPr>
            <w:tcW w:w="2363" w:type="pct"/>
          </w:tcPr>
          <w:p w14:paraId="601D41D8" w14:textId="77777777" w:rsidR="00C30A86" w:rsidRPr="00F67F69" w:rsidRDefault="00C30A86" w:rsidP="00A17411">
            <w:pPr>
              <w:pStyle w:val="BodyText"/>
              <w:spacing w:before="120"/>
              <w:rPr>
                <w:rFonts w:cs="Arial"/>
                <w:szCs w:val="20"/>
              </w:rPr>
            </w:pPr>
          </w:p>
        </w:tc>
        <w:tc>
          <w:tcPr>
            <w:tcW w:w="2362" w:type="pct"/>
          </w:tcPr>
          <w:p w14:paraId="5D73EC4F" w14:textId="77777777" w:rsidR="00C30A86" w:rsidRPr="00F67F69" w:rsidRDefault="00C30A86" w:rsidP="00A17411">
            <w:pPr>
              <w:pStyle w:val="BodyText"/>
              <w:spacing w:before="120"/>
              <w:rPr>
                <w:rFonts w:cs="Arial"/>
                <w:szCs w:val="20"/>
              </w:rPr>
            </w:pPr>
          </w:p>
        </w:tc>
      </w:tr>
    </w:tbl>
    <w:p w14:paraId="29A45756" w14:textId="77777777" w:rsidR="00C30A86" w:rsidRDefault="00C30A86" w:rsidP="00C30A86">
      <w:pPr>
        <w:pStyle w:val="Schedule1"/>
        <w:keepLines/>
        <w:spacing w:before="240"/>
      </w:pPr>
      <w:bookmarkStart w:id="867" w:name="_Ref110873349"/>
      <w:r>
        <w:t>Other Licensed IPR</w:t>
      </w:r>
      <w:bookmarkEnd w:id="8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328"/>
        <w:gridCol w:w="4328"/>
      </w:tblGrid>
      <w:tr w:rsidR="00C30A86" w:rsidRPr="00F67F69" w14:paraId="49607C61" w14:textId="77777777" w:rsidTr="00A17411">
        <w:trPr>
          <w:tblHeader/>
        </w:trPr>
        <w:tc>
          <w:tcPr>
            <w:tcW w:w="367" w:type="pct"/>
            <w:shd w:val="clear" w:color="auto" w:fill="D9D9D9" w:themeFill="background1" w:themeFillShade="D9"/>
          </w:tcPr>
          <w:p w14:paraId="20B74C65" w14:textId="77777777" w:rsidR="00C30A86" w:rsidRPr="000E5655" w:rsidRDefault="00C30A86" w:rsidP="00A17411">
            <w:pPr>
              <w:pStyle w:val="BodyText"/>
              <w:keepNext/>
              <w:keepLines/>
              <w:spacing w:before="120"/>
              <w:rPr>
                <w:rFonts w:cs="Arial"/>
                <w:b/>
                <w:szCs w:val="20"/>
              </w:rPr>
            </w:pPr>
          </w:p>
        </w:tc>
        <w:tc>
          <w:tcPr>
            <w:tcW w:w="2316" w:type="pct"/>
            <w:shd w:val="clear" w:color="auto" w:fill="D9D9D9" w:themeFill="background1" w:themeFillShade="D9"/>
          </w:tcPr>
          <w:p w14:paraId="32FA837A" w14:textId="77777777" w:rsidR="00C30A86" w:rsidRPr="000E5655" w:rsidRDefault="00C30A86" w:rsidP="00A17411">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4F92AF6B" w14:textId="77777777" w:rsidR="00C30A86" w:rsidRPr="000E5655" w:rsidRDefault="00C30A86" w:rsidP="00A17411">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C30A86" w:rsidRPr="00F67F69" w14:paraId="471B8220" w14:textId="77777777" w:rsidTr="00A17411">
        <w:tc>
          <w:tcPr>
            <w:tcW w:w="367" w:type="pct"/>
          </w:tcPr>
          <w:p w14:paraId="15906D48" w14:textId="77777777" w:rsidR="00C30A86" w:rsidRPr="00F67F69" w:rsidRDefault="00C30A86" w:rsidP="00A17411">
            <w:pPr>
              <w:pStyle w:val="BodyText"/>
              <w:keepNext/>
              <w:keepLines/>
              <w:numPr>
                <w:ilvl w:val="0"/>
                <w:numId w:val="36"/>
              </w:numPr>
              <w:spacing w:before="120"/>
              <w:rPr>
                <w:rFonts w:cs="Arial"/>
                <w:szCs w:val="20"/>
              </w:rPr>
            </w:pPr>
          </w:p>
        </w:tc>
        <w:tc>
          <w:tcPr>
            <w:tcW w:w="2316" w:type="pct"/>
          </w:tcPr>
          <w:p w14:paraId="60BD270A" w14:textId="77777777" w:rsidR="00C30A86" w:rsidRPr="00F67F69" w:rsidRDefault="00C30A86" w:rsidP="00A17411">
            <w:pPr>
              <w:pStyle w:val="BodyText"/>
              <w:keepNext/>
              <w:keepLines/>
              <w:spacing w:before="120"/>
              <w:rPr>
                <w:rFonts w:cs="Arial"/>
                <w:szCs w:val="20"/>
              </w:rPr>
            </w:pPr>
          </w:p>
        </w:tc>
        <w:tc>
          <w:tcPr>
            <w:tcW w:w="2316" w:type="pct"/>
          </w:tcPr>
          <w:p w14:paraId="538F9A33" w14:textId="77777777" w:rsidR="00C30A86" w:rsidRPr="00F67F69" w:rsidRDefault="00C30A86" w:rsidP="00A17411">
            <w:pPr>
              <w:pStyle w:val="BodyText"/>
              <w:keepNext/>
              <w:keepLines/>
              <w:spacing w:before="120"/>
              <w:rPr>
                <w:rFonts w:cs="Arial"/>
                <w:szCs w:val="20"/>
              </w:rPr>
            </w:pPr>
          </w:p>
        </w:tc>
      </w:tr>
      <w:tr w:rsidR="00C30A86" w:rsidRPr="00F67F69" w14:paraId="65983FE4" w14:textId="77777777" w:rsidTr="00A17411">
        <w:tc>
          <w:tcPr>
            <w:tcW w:w="367" w:type="pct"/>
          </w:tcPr>
          <w:p w14:paraId="055BD92D" w14:textId="77777777" w:rsidR="00C30A86" w:rsidRPr="00F67F69" w:rsidRDefault="00C30A86" w:rsidP="00A17411">
            <w:pPr>
              <w:pStyle w:val="BodyText"/>
              <w:keepNext/>
              <w:keepLines/>
              <w:numPr>
                <w:ilvl w:val="0"/>
                <w:numId w:val="36"/>
              </w:numPr>
              <w:spacing w:before="120"/>
              <w:rPr>
                <w:rFonts w:cs="Arial"/>
                <w:szCs w:val="20"/>
              </w:rPr>
            </w:pPr>
          </w:p>
        </w:tc>
        <w:tc>
          <w:tcPr>
            <w:tcW w:w="2316" w:type="pct"/>
          </w:tcPr>
          <w:p w14:paraId="2FA734C4" w14:textId="77777777" w:rsidR="00C30A86" w:rsidRPr="00F67F69" w:rsidRDefault="00C30A86" w:rsidP="00A17411">
            <w:pPr>
              <w:pStyle w:val="BodyText"/>
              <w:keepNext/>
              <w:keepLines/>
              <w:spacing w:before="120"/>
              <w:rPr>
                <w:rFonts w:cs="Arial"/>
                <w:szCs w:val="20"/>
              </w:rPr>
            </w:pPr>
          </w:p>
        </w:tc>
        <w:tc>
          <w:tcPr>
            <w:tcW w:w="2316" w:type="pct"/>
          </w:tcPr>
          <w:p w14:paraId="3CA01D7E" w14:textId="77777777" w:rsidR="00C30A86" w:rsidRPr="00F67F69" w:rsidRDefault="00C30A86" w:rsidP="00A17411">
            <w:pPr>
              <w:pStyle w:val="BodyText"/>
              <w:keepNext/>
              <w:keepLines/>
              <w:spacing w:before="120"/>
              <w:rPr>
                <w:rFonts w:cs="Arial"/>
                <w:szCs w:val="20"/>
              </w:rPr>
            </w:pPr>
          </w:p>
        </w:tc>
      </w:tr>
      <w:tr w:rsidR="00C30A86" w:rsidRPr="00F67F69" w14:paraId="4DCA7DA0" w14:textId="77777777" w:rsidTr="00A17411">
        <w:tc>
          <w:tcPr>
            <w:tcW w:w="367" w:type="pct"/>
          </w:tcPr>
          <w:p w14:paraId="1CD7F4DB" w14:textId="77777777" w:rsidR="00C30A86" w:rsidRPr="00F67F69" w:rsidRDefault="00C30A86" w:rsidP="00A17411">
            <w:pPr>
              <w:pStyle w:val="BodyText"/>
              <w:keepNext/>
              <w:keepLines/>
              <w:numPr>
                <w:ilvl w:val="0"/>
                <w:numId w:val="36"/>
              </w:numPr>
              <w:spacing w:before="120"/>
              <w:rPr>
                <w:rFonts w:cs="Arial"/>
                <w:szCs w:val="20"/>
              </w:rPr>
            </w:pPr>
          </w:p>
        </w:tc>
        <w:tc>
          <w:tcPr>
            <w:tcW w:w="2316" w:type="pct"/>
          </w:tcPr>
          <w:p w14:paraId="23D94609" w14:textId="77777777" w:rsidR="00C30A86" w:rsidRPr="00F67F69" w:rsidRDefault="00C30A86" w:rsidP="00A17411">
            <w:pPr>
              <w:pStyle w:val="BodyText"/>
              <w:keepNext/>
              <w:keepLines/>
              <w:spacing w:before="120"/>
              <w:rPr>
                <w:rFonts w:cs="Arial"/>
                <w:szCs w:val="20"/>
              </w:rPr>
            </w:pPr>
          </w:p>
        </w:tc>
        <w:tc>
          <w:tcPr>
            <w:tcW w:w="2316" w:type="pct"/>
          </w:tcPr>
          <w:p w14:paraId="61607DE4" w14:textId="77777777" w:rsidR="00C30A86" w:rsidRPr="00F67F69" w:rsidRDefault="00C30A86" w:rsidP="00A17411">
            <w:pPr>
              <w:pStyle w:val="BodyText"/>
              <w:keepNext/>
              <w:keepLines/>
              <w:spacing w:before="120"/>
              <w:rPr>
                <w:rFonts w:cs="Arial"/>
                <w:szCs w:val="20"/>
              </w:rPr>
            </w:pPr>
          </w:p>
        </w:tc>
      </w:tr>
    </w:tbl>
    <w:p w14:paraId="6C424F3F" w14:textId="77777777" w:rsidR="00C30A86" w:rsidRPr="00955BD7" w:rsidRDefault="00C30A86" w:rsidP="00C30A86"/>
    <w:p w14:paraId="46E701D9" w14:textId="77777777" w:rsidR="00C30A86" w:rsidRDefault="00C30A86" w:rsidP="00C30A86"/>
    <w:p w14:paraId="273EB348" w14:textId="77777777" w:rsidR="00C30A86" w:rsidRPr="00EC16E9" w:rsidRDefault="00C30A86" w:rsidP="00C30A86">
      <w:pPr>
        <w:pStyle w:val="Schedule1"/>
      </w:pPr>
      <w:bookmarkStart w:id="868" w:name="_Ref110873412"/>
      <w:r w:rsidRPr="007C1036">
        <w:lastRenderedPageBreak/>
        <w:t>Material</w:t>
      </w:r>
      <w:bookmarkEnd w:id="8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328"/>
        <w:gridCol w:w="4328"/>
      </w:tblGrid>
      <w:tr w:rsidR="00C30A86" w:rsidRPr="00F67F69" w14:paraId="6D2F80CA" w14:textId="77777777" w:rsidTr="00A17411">
        <w:trPr>
          <w:tblHeader/>
        </w:trPr>
        <w:tc>
          <w:tcPr>
            <w:tcW w:w="367" w:type="pct"/>
            <w:shd w:val="clear" w:color="auto" w:fill="D9D9D9" w:themeFill="background1" w:themeFillShade="D9"/>
          </w:tcPr>
          <w:p w14:paraId="2B7095A4" w14:textId="77777777" w:rsidR="00C30A86" w:rsidRPr="00EC16E9" w:rsidRDefault="00C30A86" w:rsidP="00A17411">
            <w:pPr>
              <w:pStyle w:val="BodyText"/>
              <w:spacing w:before="120"/>
              <w:rPr>
                <w:rFonts w:cs="Arial"/>
                <w:b/>
                <w:szCs w:val="20"/>
              </w:rPr>
            </w:pPr>
          </w:p>
        </w:tc>
        <w:tc>
          <w:tcPr>
            <w:tcW w:w="2316" w:type="pct"/>
            <w:shd w:val="clear" w:color="auto" w:fill="D9D9D9" w:themeFill="background1" w:themeFillShade="D9"/>
          </w:tcPr>
          <w:p w14:paraId="19298F2B" w14:textId="77777777" w:rsidR="00C30A86" w:rsidRPr="00EC16E9" w:rsidRDefault="00C30A86" w:rsidP="00A17411">
            <w:pPr>
              <w:pStyle w:val="BodyText"/>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6A662F3F" w14:textId="77777777" w:rsidR="00C30A86" w:rsidRPr="000E5655" w:rsidRDefault="00C30A86" w:rsidP="00A17411">
            <w:pPr>
              <w:pStyle w:val="BodyText"/>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C30A86" w:rsidRPr="00F67F69" w14:paraId="518C3605" w14:textId="77777777" w:rsidTr="00A17411">
        <w:tc>
          <w:tcPr>
            <w:tcW w:w="367" w:type="pct"/>
          </w:tcPr>
          <w:p w14:paraId="526CBDB8" w14:textId="77777777" w:rsidR="00C30A86" w:rsidRPr="00F67F69" w:rsidRDefault="00C30A86" w:rsidP="00A17411">
            <w:pPr>
              <w:pStyle w:val="BodyText"/>
              <w:numPr>
                <w:ilvl w:val="0"/>
                <w:numId w:val="37"/>
              </w:numPr>
              <w:spacing w:before="120"/>
              <w:rPr>
                <w:rFonts w:cs="Arial"/>
                <w:szCs w:val="20"/>
              </w:rPr>
            </w:pPr>
          </w:p>
        </w:tc>
        <w:tc>
          <w:tcPr>
            <w:tcW w:w="2316" w:type="pct"/>
          </w:tcPr>
          <w:p w14:paraId="30B70AE5" w14:textId="77777777" w:rsidR="00C30A86" w:rsidRPr="00F67F69" w:rsidRDefault="00C30A86" w:rsidP="00A17411">
            <w:pPr>
              <w:pStyle w:val="BodyText"/>
              <w:spacing w:before="120"/>
              <w:rPr>
                <w:rFonts w:cs="Arial"/>
                <w:szCs w:val="20"/>
              </w:rPr>
            </w:pPr>
          </w:p>
        </w:tc>
        <w:tc>
          <w:tcPr>
            <w:tcW w:w="2316" w:type="pct"/>
          </w:tcPr>
          <w:p w14:paraId="7929BEDE" w14:textId="77777777" w:rsidR="00C30A86" w:rsidRPr="00F67F69" w:rsidRDefault="00C30A86" w:rsidP="00A17411">
            <w:pPr>
              <w:pStyle w:val="BodyText"/>
              <w:spacing w:before="120"/>
              <w:rPr>
                <w:rFonts w:cs="Arial"/>
                <w:szCs w:val="20"/>
              </w:rPr>
            </w:pPr>
          </w:p>
        </w:tc>
      </w:tr>
      <w:tr w:rsidR="00C30A86" w:rsidRPr="00F67F69" w14:paraId="2EDD904C" w14:textId="77777777" w:rsidTr="00A17411">
        <w:tc>
          <w:tcPr>
            <w:tcW w:w="367" w:type="pct"/>
          </w:tcPr>
          <w:p w14:paraId="0B0142E6" w14:textId="77777777" w:rsidR="00C30A86" w:rsidRPr="00F67F69" w:rsidRDefault="00C30A86" w:rsidP="00A17411">
            <w:pPr>
              <w:pStyle w:val="BodyText"/>
              <w:numPr>
                <w:ilvl w:val="0"/>
                <w:numId w:val="37"/>
              </w:numPr>
              <w:spacing w:before="120"/>
              <w:rPr>
                <w:rFonts w:cs="Arial"/>
                <w:szCs w:val="20"/>
              </w:rPr>
            </w:pPr>
          </w:p>
        </w:tc>
        <w:tc>
          <w:tcPr>
            <w:tcW w:w="2316" w:type="pct"/>
          </w:tcPr>
          <w:p w14:paraId="4A70264E" w14:textId="77777777" w:rsidR="00C30A86" w:rsidRPr="00F67F69" w:rsidRDefault="00C30A86" w:rsidP="00A17411">
            <w:pPr>
              <w:pStyle w:val="BodyText"/>
              <w:spacing w:before="120"/>
              <w:rPr>
                <w:rFonts w:cs="Arial"/>
                <w:szCs w:val="20"/>
              </w:rPr>
            </w:pPr>
          </w:p>
        </w:tc>
        <w:tc>
          <w:tcPr>
            <w:tcW w:w="2316" w:type="pct"/>
          </w:tcPr>
          <w:p w14:paraId="4B7A5361" w14:textId="77777777" w:rsidR="00C30A86" w:rsidRPr="00F67F69" w:rsidRDefault="00C30A86" w:rsidP="00A17411">
            <w:pPr>
              <w:pStyle w:val="BodyText"/>
              <w:spacing w:before="120"/>
              <w:rPr>
                <w:rFonts w:cs="Arial"/>
                <w:szCs w:val="20"/>
              </w:rPr>
            </w:pPr>
          </w:p>
        </w:tc>
      </w:tr>
      <w:tr w:rsidR="00C30A86" w:rsidRPr="00F67F69" w14:paraId="5865E8A7" w14:textId="77777777" w:rsidTr="00A17411">
        <w:tc>
          <w:tcPr>
            <w:tcW w:w="367" w:type="pct"/>
          </w:tcPr>
          <w:p w14:paraId="04F58835" w14:textId="77777777" w:rsidR="00C30A86" w:rsidRPr="00F67F69" w:rsidRDefault="00C30A86" w:rsidP="00A17411">
            <w:pPr>
              <w:pStyle w:val="BodyText"/>
              <w:numPr>
                <w:ilvl w:val="0"/>
                <w:numId w:val="37"/>
              </w:numPr>
              <w:spacing w:before="120"/>
              <w:rPr>
                <w:rFonts w:cs="Arial"/>
                <w:szCs w:val="20"/>
              </w:rPr>
            </w:pPr>
          </w:p>
        </w:tc>
        <w:tc>
          <w:tcPr>
            <w:tcW w:w="2316" w:type="pct"/>
          </w:tcPr>
          <w:p w14:paraId="5A770F80" w14:textId="77777777" w:rsidR="00C30A86" w:rsidRPr="00F67F69" w:rsidRDefault="00C30A86" w:rsidP="00A17411">
            <w:pPr>
              <w:pStyle w:val="BodyText"/>
              <w:spacing w:before="120"/>
              <w:rPr>
                <w:rFonts w:cs="Arial"/>
                <w:szCs w:val="20"/>
              </w:rPr>
            </w:pPr>
          </w:p>
        </w:tc>
        <w:tc>
          <w:tcPr>
            <w:tcW w:w="2316" w:type="pct"/>
          </w:tcPr>
          <w:p w14:paraId="249A8ED3" w14:textId="77777777" w:rsidR="00C30A86" w:rsidRPr="00F67F69" w:rsidRDefault="00C30A86" w:rsidP="00A17411">
            <w:pPr>
              <w:pStyle w:val="BodyText"/>
              <w:spacing w:before="120"/>
              <w:rPr>
                <w:rFonts w:cs="Arial"/>
                <w:szCs w:val="20"/>
              </w:rPr>
            </w:pPr>
          </w:p>
        </w:tc>
      </w:tr>
    </w:tbl>
    <w:p w14:paraId="589B2AC1" w14:textId="77777777" w:rsidR="00C30A86" w:rsidRDefault="00C30A86" w:rsidP="00C30A86">
      <w:pPr>
        <w:pStyle w:val="IndentParaLevel1"/>
        <w:ind w:left="0"/>
      </w:pPr>
    </w:p>
    <w:p w14:paraId="53C41105" w14:textId="77777777" w:rsidR="00C30A86" w:rsidRDefault="00C30A86" w:rsidP="00C30A86">
      <w:pPr>
        <w:pStyle w:val="Schedule1"/>
        <w:keepLines/>
      </w:pPr>
      <w:bookmarkStart w:id="869" w:name="_Ref110871902"/>
      <w:r>
        <w:t>Confidential Information</w:t>
      </w:r>
      <w:bookmarkEnd w:id="869"/>
      <w:r>
        <w:t xml:space="preserve"> </w:t>
      </w:r>
    </w:p>
    <w:p w14:paraId="23CDBDAB" w14:textId="77777777" w:rsidR="00C30A86" w:rsidRPr="000E5655" w:rsidRDefault="00C30A86" w:rsidP="00C30A86">
      <w:pPr>
        <w:pStyle w:val="Schedule2"/>
        <w:keepLines/>
        <w:numPr>
          <w:ilvl w:val="2"/>
          <w:numId w:val="32"/>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328"/>
        <w:gridCol w:w="4328"/>
      </w:tblGrid>
      <w:tr w:rsidR="00C30A86" w:rsidRPr="00F67F69" w14:paraId="73DC2192" w14:textId="77777777" w:rsidTr="00A17411">
        <w:tc>
          <w:tcPr>
            <w:tcW w:w="367" w:type="pct"/>
            <w:shd w:val="clear" w:color="auto" w:fill="D9D9D9" w:themeFill="background1" w:themeFillShade="D9"/>
          </w:tcPr>
          <w:p w14:paraId="26F1FC39" w14:textId="77777777" w:rsidR="00C30A86" w:rsidRPr="000E5655" w:rsidRDefault="00C30A86" w:rsidP="00A17411">
            <w:pPr>
              <w:pStyle w:val="BodyText"/>
              <w:keepNext/>
              <w:keepLines/>
              <w:spacing w:before="120"/>
              <w:rPr>
                <w:rFonts w:cs="Arial"/>
                <w:b/>
                <w:szCs w:val="20"/>
              </w:rPr>
            </w:pPr>
          </w:p>
        </w:tc>
        <w:tc>
          <w:tcPr>
            <w:tcW w:w="2316" w:type="pct"/>
            <w:shd w:val="clear" w:color="auto" w:fill="D9D9D9" w:themeFill="background1" w:themeFillShade="D9"/>
          </w:tcPr>
          <w:p w14:paraId="2C65EBE7" w14:textId="77777777" w:rsidR="00C30A86" w:rsidRPr="000E5655" w:rsidRDefault="00C30A86" w:rsidP="00A17411">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5D17C48C" w14:textId="77777777" w:rsidR="00C30A86" w:rsidRPr="000E5655" w:rsidRDefault="00C30A86" w:rsidP="00A17411">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C30A86" w:rsidRPr="00F67F69" w14:paraId="6B7B901F" w14:textId="77777777" w:rsidTr="00A17411">
        <w:tc>
          <w:tcPr>
            <w:tcW w:w="367" w:type="pct"/>
          </w:tcPr>
          <w:p w14:paraId="5F00E1C3" w14:textId="77777777" w:rsidR="00C30A86" w:rsidRPr="00341E4D" w:rsidRDefault="00C30A86" w:rsidP="00A17411">
            <w:pPr>
              <w:pStyle w:val="BodyText"/>
              <w:keepNext/>
              <w:keepLines/>
              <w:numPr>
                <w:ilvl w:val="0"/>
                <w:numId w:val="38"/>
              </w:numPr>
              <w:spacing w:before="120"/>
              <w:rPr>
                <w:rFonts w:cs="Arial"/>
                <w:sz w:val="18"/>
                <w:szCs w:val="18"/>
              </w:rPr>
            </w:pPr>
          </w:p>
        </w:tc>
        <w:tc>
          <w:tcPr>
            <w:tcW w:w="2316" w:type="pct"/>
          </w:tcPr>
          <w:p w14:paraId="3FE1DC44" w14:textId="77777777" w:rsidR="00C30A86" w:rsidRPr="00F67F69" w:rsidRDefault="00C30A86" w:rsidP="00A17411">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 xml:space="preserve">nsert description of Confidential </w:t>
            </w:r>
            <w:r w:rsidRPr="008518EB">
              <w:rPr>
                <w:i/>
                <w:sz w:val="18"/>
                <w:szCs w:val="18"/>
                <w:highlight w:val="lightGray"/>
              </w:rPr>
              <w:t>Information.</w:t>
            </w:r>
            <w:r w:rsidRPr="00935F99">
              <w:rPr>
                <w:highlight w:val="lightGray"/>
              </w:rPr>
              <w:t xml:space="preserve"> </w:t>
            </w:r>
            <w:r w:rsidRPr="00935F99">
              <w:rPr>
                <w:i/>
                <w:sz w:val="18"/>
                <w:szCs w:val="18"/>
                <w:highlight w:val="lightGray"/>
              </w:rPr>
              <w:t>If the parties agree to limit Confidential Information to the specific information described here, clearly state that only the information listed here is Confidential Information</w:t>
            </w:r>
            <w:r>
              <w:rPr>
                <w:i/>
                <w:sz w:val="18"/>
                <w:szCs w:val="18"/>
                <w:highlight w:val="lightGray"/>
              </w:rPr>
              <w:t>.</w:t>
            </w:r>
            <w:r w:rsidRPr="008518EB">
              <w:rPr>
                <w:i/>
                <w:sz w:val="18"/>
                <w:szCs w:val="18"/>
                <w:highlight w:val="lightGray"/>
              </w:rPr>
              <w:t xml:space="preserve"> If </w:t>
            </w:r>
            <w:r w:rsidRPr="00341E4D">
              <w:rPr>
                <w:i/>
                <w:sz w:val="18"/>
                <w:szCs w:val="18"/>
                <w:highlight w:val="lightGray"/>
              </w:rPr>
              <w:t xml:space="preserve">more </w:t>
            </w:r>
            <w:r w:rsidRPr="00D15DF4">
              <w:rPr>
                <w:i/>
                <w:sz w:val="18"/>
                <w:szCs w:val="18"/>
                <w:highlight w:val="lightGray"/>
              </w:rPr>
              <w:t>space is required an attachment can be added</w:t>
            </w:r>
            <w:r w:rsidRPr="00C42C84">
              <w:rPr>
                <w:i/>
                <w:sz w:val="18"/>
                <w:szCs w:val="18"/>
              </w:rPr>
              <w:t>.</w:t>
            </w:r>
            <w:r w:rsidRPr="00D15DF4">
              <w:rPr>
                <w:sz w:val="18"/>
                <w:szCs w:val="18"/>
              </w:rPr>
              <w:t>]</w:t>
            </w:r>
          </w:p>
        </w:tc>
        <w:tc>
          <w:tcPr>
            <w:tcW w:w="2316" w:type="pct"/>
          </w:tcPr>
          <w:p w14:paraId="56CC0228" w14:textId="77777777" w:rsidR="00C30A86" w:rsidRPr="00F67F69" w:rsidRDefault="00C30A86" w:rsidP="00A17411">
            <w:pPr>
              <w:pStyle w:val="BodyText"/>
              <w:keepNext/>
              <w:keepLines/>
              <w:spacing w:before="120"/>
              <w:rPr>
                <w:rFonts w:cs="Arial"/>
                <w:szCs w:val="20"/>
              </w:rPr>
            </w:pPr>
            <w:r w:rsidRPr="00CA0DFB">
              <w:rPr>
                <w:rFonts w:cs="Arial"/>
                <w:i/>
                <w:sz w:val="18"/>
              </w:rPr>
              <w:t>[</w:t>
            </w:r>
            <w:r w:rsidRPr="008518EB">
              <w:rPr>
                <w:rFonts w:cs="Arial"/>
                <w:i/>
                <w:sz w:val="18"/>
                <w:highlight w:val="lightGray"/>
              </w:rPr>
              <w:t xml:space="preserve">Insert the period </w:t>
            </w:r>
            <w:r w:rsidRPr="008518EB">
              <w:rPr>
                <w:i/>
                <w:sz w:val="18"/>
                <w:szCs w:val="18"/>
                <w:highlight w:val="lightGray"/>
              </w:rPr>
              <w:t>Confidential Information</w:t>
            </w:r>
            <w:r w:rsidRPr="008518EB">
              <w:rPr>
                <w:rFonts w:cs="Arial"/>
                <w:i/>
                <w:sz w:val="18"/>
                <w:highlight w:val="lightGray"/>
              </w:rPr>
              <w:t xml:space="preserve"> is required to remain confidential (eg 'perpetually' or '7 years </w:t>
            </w:r>
            <w:r w:rsidRPr="00935F99">
              <w:rPr>
                <w:rFonts w:cs="Arial"/>
                <w:i/>
                <w:sz w:val="18"/>
                <w:highlight w:val="lightGray"/>
              </w:rPr>
              <w:t>from the date of disclosure</w:t>
            </w:r>
            <w:r w:rsidRPr="00CA0DFB">
              <w:rPr>
                <w:rFonts w:cs="Arial"/>
                <w:i/>
                <w:sz w:val="18"/>
                <w:highlight w:val="lightGray"/>
              </w:rPr>
              <w:t>').</w:t>
            </w:r>
            <w:r w:rsidRPr="00D15DF4">
              <w:rPr>
                <w:rFonts w:cs="Arial"/>
                <w:sz w:val="18"/>
              </w:rPr>
              <w:t>]</w:t>
            </w:r>
          </w:p>
        </w:tc>
      </w:tr>
      <w:tr w:rsidR="00C30A86" w:rsidRPr="00F67F69" w14:paraId="34A4AA0F" w14:textId="77777777" w:rsidTr="00A17411">
        <w:tc>
          <w:tcPr>
            <w:tcW w:w="367" w:type="pct"/>
          </w:tcPr>
          <w:p w14:paraId="7E54DC0F" w14:textId="77777777" w:rsidR="00C30A86" w:rsidRPr="00F67F69" w:rsidRDefault="00C30A86" w:rsidP="00A17411">
            <w:pPr>
              <w:pStyle w:val="BodyText"/>
              <w:keepNext/>
              <w:keepLines/>
              <w:numPr>
                <w:ilvl w:val="0"/>
                <w:numId w:val="38"/>
              </w:numPr>
              <w:spacing w:before="120"/>
              <w:rPr>
                <w:rFonts w:cs="Arial"/>
                <w:szCs w:val="20"/>
              </w:rPr>
            </w:pPr>
          </w:p>
        </w:tc>
        <w:tc>
          <w:tcPr>
            <w:tcW w:w="2316" w:type="pct"/>
          </w:tcPr>
          <w:p w14:paraId="188B33BF" w14:textId="77777777" w:rsidR="00C30A86" w:rsidRPr="00F67F69" w:rsidRDefault="00C30A86" w:rsidP="00A17411">
            <w:pPr>
              <w:pStyle w:val="BodyText"/>
              <w:keepNext/>
              <w:keepLines/>
              <w:spacing w:before="120"/>
              <w:rPr>
                <w:rFonts w:cs="Arial"/>
                <w:szCs w:val="20"/>
              </w:rPr>
            </w:pPr>
          </w:p>
        </w:tc>
        <w:tc>
          <w:tcPr>
            <w:tcW w:w="2316" w:type="pct"/>
          </w:tcPr>
          <w:p w14:paraId="2F4CE973" w14:textId="77777777" w:rsidR="00C30A86" w:rsidRPr="00F67F69" w:rsidRDefault="00C30A86" w:rsidP="00A17411">
            <w:pPr>
              <w:pStyle w:val="BodyText"/>
              <w:keepNext/>
              <w:keepLines/>
              <w:spacing w:before="120"/>
              <w:rPr>
                <w:rFonts w:cs="Arial"/>
                <w:szCs w:val="20"/>
              </w:rPr>
            </w:pPr>
          </w:p>
        </w:tc>
      </w:tr>
      <w:tr w:rsidR="00C30A86" w:rsidRPr="00F67F69" w14:paraId="1BCC4F25" w14:textId="77777777" w:rsidTr="00A17411">
        <w:tc>
          <w:tcPr>
            <w:tcW w:w="367" w:type="pct"/>
          </w:tcPr>
          <w:p w14:paraId="2C1CCDA7" w14:textId="77777777" w:rsidR="00C30A86" w:rsidRPr="00F67F69" w:rsidRDefault="00C30A86" w:rsidP="00A17411">
            <w:pPr>
              <w:pStyle w:val="BodyText"/>
              <w:keepNext/>
              <w:keepLines/>
              <w:numPr>
                <w:ilvl w:val="0"/>
                <w:numId w:val="38"/>
              </w:numPr>
              <w:spacing w:before="120"/>
              <w:rPr>
                <w:rFonts w:cs="Arial"/>
                <w:szCs w:val="20"/>
              </w:rPr>
            </w:pPr>
          </w:p>
        </w:tc>
        <w:tc>
          <w:tcPr>
            <w:tcW w:w="2316" w:type="pct"/>
          </w:tcPr>
          <w:p w14:paraId="680A4F17" w14:textId="77777777" w:rsidR="00C30A86" w:rsidRPr="00F67F69" w:rsidRDefault="00C30A86" w:rsidP="00A17411">
            <w:pPr>
              <w:pStyle w:val="BodyText"/>
              <w:keepNext/>
              <w:keepLines/>
              <w:spacing w:before="120"/>
              <w:rPr>
                <w:rFonts w:cs="Arial"/>
                <w:szCs w:val="20"/>
              </w:rPr>
            </w:pPr>
          </w:p>
        </w:tc>
        <w:tc>
          <w:tcPr>
            <w:tcW w:w="2316" w:type="pct"/>
          </w:tcPr>
          <w:p w14:paraId="6E8913DF" w14:textId="77777777" w:rsidR="00C30A86" w:rsidRPr="00F67F69" w:rsidRDefault="00C30A86" w:rsidP="00A17411">
            <w:pPr>
              <w:pStyle w:val="BodyText"/>
              <w:keepNext/>
              <w:keepLines/>
              <w:spacing w:before="120"/>
              <w:rPr>
                <w:rFonts w:cs="Arial"/>
                <w:szCs w:val="20"/>
              </w:rPr>
            </w:pPr>
          </w:p>
        </w:tc>
      </w:tr>
    </w:tbl>
    <w:p w14:paraId="0804FF1C" w14:textId="77777777" w:rsidR="00C30A86" w:rsidRDefault="00C30A86" w:rsidP="00C30A86"/>
    <w:p w14:paraId="42BB7F48" w14:textId="77777777" w:rsidR="00C30A86" w:rsidRPr="003F31EA" w:rsidRDefault="00C30A86" w:rsidP="00C30A86">
      <w:pPr>
        <w:pStyle w:val="Schedule2"/>
        <w:numPr>
          <w:ilvl w:val="2"/>
          <w:numId w:val="32"/>
        </w:numPr>
      </w:pPr>
      <w:r>
        <w:t>Licensee</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326"/>
        <w:gridCol w:w="4328"/>
      </w:tblGrid>
      <w:tr w:rsidR="00C30A86" w:rsidRPr="00F67F69" w14:paraId="4AA07F19" w14:textId="77777777" w:rsidTr="00A17411">
        <w:tc>
          <w:tcPr>
            <w:tcW w:w="369" w:type="pct"/>
            <w:shd w:val="clear" w:color="auto" w:fill="D9D9D9" w:themeFill="background1" w:themeFillShade="D9"/>
          </w:tcPr>
          <w:p w14:paraId="2E0ECA25" w14:textId="77777777" w:rsidR="00C30A86" w:rsidRPr="004C6027" w:rsidRDefault="00C30A86" w:rsidP="00A17411">
            <w:pPr>
              <w:pStyle w:val="BodyText"/>
              <w:keepNext/>
              <w:keepLines/>
              <w:spacing w:before="120"/>
              <w:rPr>
                <w:rFonts w:cs="Arial"/>
                <w:b/>
                <w:szCs w:val="20"/>
              </w:rPr>
            </w:pPr>
          </w:p>
        </w:tc>
        <w:tc>
          <w:tcPr>
            <w:tcW w:w="2315" w:type="pct"/>
            <w:shd w:val="clear" w:color="auto" w:fill="D9D9D9" w:themeFill="background1" w:themeFillShade="D9"/>
          </w:tcPr>
          <w:p w14:paraId="086DB0E1" w14:textId="77777777" w:rsidR="00C30A86" w:rsidRPr="004C6027" w:rsidRDefault="00C30A86" w:rsidP="00A17411">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73276D7E" w14:textId="77777777" w:rsidR="00C30A86" w:rsidRPr="004C6027" w:rsidRDefault="00C30A86" w:rsidP="00A17411">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C30A86" w:rsidRPr="00F67F69" w14:paraId="5E3A3080" w14:textId="77777777" w:rsidTr="00A17411">
        <w:tc>
          <w:tcPr>
            <w:tcW w:w="369" w:type="pct"/>
          </w:tcPr>
          <w:p w14:paraId="0A38B388" w14:textId="77777777" w:rsidR="00C30A86" w:rsidRPr="00341E4D" w:rsidRDefault="00C30A86" w:rsidP="00A17411">
            <w:pPr>
              <w:pStyle w:val="BodyText"/>
              <w:keepNext/>
              <w:keepLines/>
              <w:numPr>
                <w:ilvl w:val="0"/>
                <w:numId w:val="39"/>
              </w:numPr>
              <w:spacing w:before="120"/>
              <w:rPr>
                <w:rFonts w:cs="Arial"/>
                <w:sz w:val="18"/>
                <w:szCs w:val="18"/>
              </w:rPr>
            </w:pPr>
          </w:p>
        </w:tc>
        <w:tc>
          <w:tcPr>
            <w:tcW w:w="2315" w:type="pct"/>
          </w:tcPr>
          <w:p w14:paraId="3C4C2CE4" w14:textId="77777777" w:rsidR="00C30A86" w:rsidRPr="00F67F69" w:rsidRDefault="00C30A86" w:rsidP="00A17411">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sidRPr="00341E4D">
              <w:rPr>
                <w:i/>
                <w:sz w:val="18"/>
                <w:szCs w:val="18"/>
                <w:highlight w:val="lightGray"/>
              </w:rPr>
              <w:t xml:space="preserve"> If more </w:t>
            </w:r>
            <w:r w:rsidRPr="00D15DF4">
              <w:rPr>
                <w:i/>
                <w:sz w:val="18"/>
                <w:szCs w:val="18"/>
                <w:highlight w:val="lightGray"/>
              </w:rPr>
              <w:t>space is required an attachment can be added.</w:t>
            </w:r>
            <w:r w:rsidRPr="00D15DF4">
              <w:rPr>
                <w:sz w:val="18"/>
                <w:szCs w:val="18"/>
              </w:rPr>
              <w:t>]</w:t>
            </w:r>
          </w:p>
        </w:tc>
        <w:tc>
          <w:tcPr>
            <w:tcW w:w="2316" w:type="pct"/>
          </w:tcPr>
          <w:p w14:paraId="5163016A" w14:textId="77777777" w:rsidR="00C30A86" w:rsidRPr="00F67F69" w:rsidRDefault="00C30A86" w:rsidP="00A17411">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(eg 'perpetually' or '7 years</w:t>
            </w:r>
            <w:r w:rsidRPr="00CF0594">
              <w:rPr>
                <w:rFonts w:cs="Arial"/>
                <w:i/>
                <w:sz w:val="18"/>
                <w:highlight w:val="lightGray"/>
              </w:rPr>
              <w:t xml:space="preserve"> from the date of disclosure</w:t>
            </w:r>
            <w:r w:rsidRPr="00CA0DFB">
              <w:rPr>
                <w:rFonts w:cs="Arial"/>
                <w:i/>
                <w:sz w:val="18"/>
                <w:highlight w:val="lightGray"/>
              </w:rPr>
              <w:t>').</w:t>
            </w:r>
            <w:r w:rsidRPr="00D15DF4">
              <w:rPr>
                <w:rFonts w:cs="Arial"/>
                <w:sz w:val="18"/>
              </w:rPr>
              <w:t>]</w:t>
            </w:r>
          </w:p>
        </w:tc>
      </w:tr>
      <w:tr w:rsidR="00C30A86" w:rsidRPr="00F67F69" w14:paraId="1DBF8432" w14:textId="77777777" w:rsidTr="00A17411">
        <w:tc>
          <w:tcPr>
            <w:tcW w:w="369" w:type="pct"/>
          </w:tcPr>
          <w:p w14:paraId="7963750A" w14:textId="77777777" w:rsidR="00C30A86" w:rsidRPr="00F67F69" w:rsidRDefault="00C30A86" w:rsidP="00A17411">
            <w:pPr>
              <w:pStyle w:val="BodyText"/>
              <w:keepNext/>
              <w:keepLines/>
              <w:numPr>
                <w:ilvl w:val="0"/>
                <w:numId w:val="39"/>
              </w:numPr>
              <w:spacing w:before="120"/>
              <w:rPr>
                <w:rFonts w:cs="Arial"/>
                <w:szCs w:val="20"/>
              </w:rPr>
            </w:pPr>
          </w:p>
        </w:tc>
        <w:tc>
          <w:tcPr>
            <w:tcW w:w="2315" w:type="pct"/>
          </w:tcPr>
          <w:p w14:paraId="778DF8F7" w14:textId="77777777" w:rsidR="00C30A86" w:rsidRPr="00F67F69" w:rsidRDefault="00C30A86" w:rsidP="00A17411">
            <w:pPr>
              <w:pStyle w:val="BodyText"/>
              <w:keepNext/>
              <w:keepLines/>
              <w:spacing w:before="120"/>
              <w:rPr>
                <w:rFonts w:cs="Arial"/>
                <w:szCs w:val="20"/>
              </w:rPr>
            </w:pPr>
          </w:p>
        </w:tc>
        <w:tc>
          <w:tcPr>
            <w:tcW w:w="2316" w:type="pct"/>
          </w:tcPr>
          <w:p w14:paraId="1C951125" w14:textId="77777777" w:rsidR="00C30A86" w:rsidRPr="00F67F69" w:rsidRDefault="00C30A86" w:rsidP="00A17411">
            <w:pPr>
              <w:pStyle w:val="BodyText"/>
              <w:keepNext/>
              <w:keepLines/>
              <w:spacing w:before="120"/>
              <w:rPr>
                <w:rFonts w:cs="Arial"/>
                <w:szCs w:val="20"/>
              </w:rPr>
            </w:pPr>
          </w:p>
        </w:tc>
      </w:tr>
      <w:tr w:rsidR="00C30A86" w:rsidRPr="00F67F69" w14:paraId="4C778A1C" w14:textId="77777777" w:rsidTr="00A17411">
        <w:tc>
          <w:tcPr>
            <w:tcW w:w="369" w:type="pct"/>
          </w:tcPr>
          <w:p w14:paraId="573F3E24" w14:textId="77777777" w:rsidR="00C30A86" w:rsidRPr="00F67F69" w:rsidRDefault="00C30A86" w:rsidP="00A17411">
            <w:pPr>
              <w:pStyle w:val="BodyText"/>
              <w:keepNext/>
              <w:keepLines/>
              <w:numPr>
                <w:ilvl w:val="0"/>
                <w:numId w:val="39"/>
              </w:numPr>
              <w:spacing w:before="120"/>
              <w:rPr>
                <w:rFonts w:cs="Arial"/>
                <w:szCs w:val="20"/>
              </w:rPr>
            </w:pPr>
          </w:p>
        </w:tc>
        <w:tc>
          <w:tcPr>
            <w:tcW w:w="2315" w:type="pct"/>
          </w:tcPr>
          <w:p w14:paraId="303FCBF6" w14:textId="77777777" w:rsidR="00C30A86" w:rsidRPr="00F67F69" w:rsidRDefault="00C30A86" w:rsidP="00A17411">
            <w:pPr>
              <w:pStyle w:val="BodyText"/>
              <w:keepNext/>
              <w:keepLines/>
              <w:spacing w:before="120"/>
              <w:rPr>
                <w:rFonts w:cs="Arial"/>
                <w:szCs w:val="20"/>
              </w:rPr>
            </w:pPr>
          </w:p>
        </w:tc>
        <w:tc>
          <w:tcPr>
            <w:tcW w:w="2316" w:type="pct"/>
          </w:tcPr>
          <w:p w14:paraId="1A8070E4" w14:textId="77777777" w:rsidR="00C30A86" w:rsidRPr="00F67F69" w:rsidRDefault="00C30A86" w:rsidP="00A17411">
            <w:pPr>
              <w:pStyle w:val="BodyText"/>
              <w:keepNext/>
              <w:keepLines/>
              <w:spacing w:before="120"/>
              <w:rPr>
                <w:rFonts w:cs="Arial"/>
                <w:szCs w:val="20"/>
              </w:rPr>
            </w:pPr>
          </w:p>
        </w:tc>
      </w:tr>
    </w:tbl>
    <w:p w14:paraId="20FA1F41" w14:textId="77777777" w:rsidR="00C30A86" w:rsidRPr="00FE5969" w:rsidRDefault="00C30A86" w:rsidP="00C30A86"/>
    <w:p w14:paraId="368DB43D" w14:textId="77777777" w:rsidR="00C30A86" w:rsidRDefault="00C30A86" w:rsidP="00C30A86">
      <w:pPr>
        <w:pStyle w:val="Schedule1"/>
      </w:pPr>
      <w:bookmarkStart w:id="870" w:name="_Ref110885224"/>
      <w:r>
        <w:lastRenderedPageBreak/>
        <w:t xml:space="preserve">Registrations </w:t>
      </w:r>
      <w:r w:rsidRPr="00091E37">
        <w:t xml:space="preserve">management and </w:t>
      </w:r>
      <w:r>
        <w:t>Registration C</w:t>
      </w:r>
      <w:r w:rsidRPr="00091E37">
        <w:t>osts</w:t>
      </w:r>
      <w:r>
        <w:t xml:space="preserve"> - alternative arrangements</w:t>
      </w:r>
      <w:bookmarkEnd w:id="870"/>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3"/>
      </w:tblGrid>
      <w:tr w:rsidR="00C30A86" w:rsidRPr="000E5655" w14:paraId="75C1C1B6" w14:textId="77777777" w:rsidTr="00A17411">
        <w:trPr>
          <w:tblHeader/>
        </w:trPr>
        <w:tc>
          <w:tcPr>
            <w:tcW w:w="5000" w:type="pct"/>
            <w:shd w:val="clear" w:color="auto" w:fill="D9D9D9" w:themeFill="background1" w:themeFillShade="D9"/>
          </w:tcPr>
          <w:p w14:paraId="754867C4" w14:textId="77777777" w:rsidR="00C30A86" w:rsidRPr="000E5655" w:rsidRDefault="00C30A86" w:rsidP="00A17411">
            <w:pPr>
              <w:pStyle w:val="BodyText"/>
              <w:spacing w:before="120"/>
              <w:rPr>
                <w:rFonts w:cs="Arial"/>
                <w:b/>
                <w:szCs w:val="20"/>
              </w:rPr>
            </w:pPr>
            <w:r>
              <w:rPr>
                <w:rFonts w:cs="Arial"/>
                <w:b/>
                <w:szCs w:val="20"/>
              </w:rPr>
              <w:t>Alternative arrangements</w:t>
            </w:r>
          </w:p>
        </w:tc>
      </w:tr>
      <w:tr w:rsidR="00C30A86" w:rsidRPr="00F67F69" w14:paraId="711E2528" w14:textId="77777777" w:rsidTr="00A17411">
        <w:tc>
          <w:tcPr>
            <w:tcW w:w="5000" w:type="pct"/>
          </w:tcPr>
          <w:p w14:paraId="25315888" w14:textId="77777777" w:rsidR="00C30A86" w:rsidRPr="00F67F69" w:rsidRDefault="00C30A86" w:rsidP="00A17411">
            <w:pPr>
              <w:pStyle w:val="BodyText"/>
              <w:spacing w:before="120"/>
              <w:rPr>
                <w:rFonts w:cs="Arial"/>
                <w:szCs w:val="20"/>
              </w:rPr>
            </w:pPr>
            <w:r w:rsidRPr="00266D3B">
              <w:rPr>
                <w:i/>
                <w:highlight w:val="lightGray"/>
              </w:rPr>
              <w:t>[See IP</w:t>
            </w:r>
            <w:r>
              <w:rPr>
                <w:i/>
                <w:highlight w:val="lightGray"/>
              </w:rPr>
              <w:t>R</w:t>
            </w:r>
            <w:r w:rsidRPr="00266D3B">
              <w:rPr>
                <w:i/>
                <w:highlight w:val="lightGray"/>
              </w:rPr>
              <w:t xml:space="preserve"> Management Plan]</w:t>
            </w:r>
          </w:p>
        </w:tc>
      </w:tr>
    </w:tbl>
    <w:p w14:paraId="2C8461E0" w14:textId="77777777" w:rsidR="00C30A86" w:rsidRDefault="00C30A86" w:rsidP="00C30A86">
      <w:pPr>
        <w:pStyle w:val="IndentParaLevel1"/>
      </w:pPr>
    </w:p>
    <w:p w14:paraId="6DAB890B" w14:textId="77777777" w:rsidR="00C30A86" w:rsidRPr="00E262F4" w:rsidRDefault="00C30A86" w:rsidP="00C30A86">
      <w:pPr>
        <w:pStyle w:val="Schedule1"/>
      </w:pPr>
      <w:r w:rsidRPr="00E262F4">
        <w:t>Infringement and third party proceedings</w:t>
      </w:r>
      <w:r>
        <w:t xml:space="preserve"> - alternative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3"/>
      </w:tblGrid>
      <w:tr w:rsidR="00C30A86" w:rsidRPr="000E5655" w14:paraId="0E6928B2" w14:textId="77777777" w:rsidTr="00A17411">
        <w:trPr>
          <w:tblHeader/>
        </w:trPr>
        <w:tc>
          <w:tcPr>
            <w:tcW w:w="5000" w:type="pct"/>
            <w:shd w:val="clear" w:color="auto" w:fill="D9D9D9" w:themeFill="background1" w:themeFillShade="D9"/>
          </w:tcPr>
          <w:p w14:paraId="68B54D73" w14:textId="77777777" w:rsidR="00C30A86" w:rsidRPr="000E5655" w:rsidRDefault="00C30A86" w:rsidP="00A17411">
            <w:pPr>
              <w:pStyle w:val="BodyText"/>
              <w:spacing w:before="120"/>
              <w:rPr>
                <w:rFonts w:cs="Arial"/>
                <w:b/>
                <w:szCs w:val="20"/>
              </w:rPr>
            </w:pPr>
            <w:r>
              <w:rPr>
                <w:rFonts w:cs="Arial"/>
                <w:b/>
                <w:szCs w:val="20"/>
              </w:rPr>
              <w:t>Alternative arrangements</w:t>
            </w:r>
          </w:p>
        </w:tc>
      </w:tr>
      <w:tr w:rsidR="00C30A86" w:rsidRPr="00F67F69" w14:paraId="1BB59EE2" w14:textId="77777777" w:rsidTr="00A17411">
        <w:tc>
          <w:tcPr>
            <w:tcW w:w="5000" w:type="pct"/>
          </w:tcPr>
          <w:p w14:paraId="734AE810" w14:textId="77777777" w:rsidR="00C30A86" w:rsidRPr="00F67F69" w:rsidRDefault="00C30A86" w:rsidP="00A17411">
            <w:pPr>
              <w:pStyle w:val="BodyText"/>
              <w:spacing w:before="120"/>
              <w:rPr>
                <w:rFonts w:cs="Arial"/>
                <w:szCs w:val="20"/>
              </w:rPr>
            </w:pPr>
            <w:r w:rsidRPr="00727E36">
              <w:rPr>
                <w:i/>
                <w:highlight w:val="lightGray"/>
              </w:rPr>
              <w:t>[See IP</w:t>
            </w:r>
            <w:r>
              <w:rPr>
                <w:i/>
                <w:highlight w:val="lightGray"/>
              </w:rPr>
              <w:t>R</w:t>
            </w:r>
            <w:r w:rsidRPr="00727E36">
              <w:rPr>
                <w:i/>
                <w:highlight w:val="lightGray"/>
              </w:rPr>
              <w:t xml:space="preserve"> Management Plan]</w:t>
            </w:r>
          </w:p>
        </w:tc>
      </w:tr>
    </w:tbl>
    <w:p w14:paraId="219CFB53" w14:textId="77777777" w:rsidR="00C30A86" w:rsidRPr="002D390A" w:rsidRDefault="00C30A86" w:rsidP="00C30A86">
      <w:pPr>
        <w:pStyle w:val="ScheduleHeading"/>
        <w:rPr>
          <w:sz w:val="32"/>
          <w:szCs w:val="32"/>
        </w:rPr>
      </w:pPr>
      <w:bookmarkStart w:id="871" w:name="_Ref110872036"/>
      <w:bookmarkStart w:id="872" w:name="_Ref110874528"/>
      <w:bookmarkStart w:id="873" w:name="_Ref110874602"/>
      <w:bookmarkStart w:id="874" w:name="_Ref110875045"/>
      <w:bookmarkStart w:id="875" w:name="_Ref110876227"/>
      <w:bookmarkStart w:id="876" w:name="_Ref110876236"/>
      <w:bookmarkStart w:id="877" w:name="_Ref110876281"/>
      <w:bookmarkStart w:id="878" w:name="_Ref110885042"/>
      <w:bookmarkStart w:id="879" w:name="_Ref110887801"/>
      <w:bookmarkStart w:id="880" w:name="_Toc111112566"/>
      <w:bookmarkStart w:id="881" w:name="_Toc111112772"/>
      <w:r w:rsidRPr="002D390A">
        <w:rPr>
          <w:sz w:val="32"/>
          <w:szCs w:val="32"/>
        </w:rPr>
        <w:lastRenderedPageBreak/>
        <w:t>– Fees and royalties</w:t>
      </w:r>
      <w:bookmarkEnd w:id="871"/>
      <w:bookmarkEnd w:id="872"/>
      <w:bookmarkEnd w:id="873"/>
      <w:bookmarkEnd w:id="874"/>
      <w:bookmarkEnd w:id="875"/>
      <w:bookmarkEnd w:id="876"/>
      <w:bookmarkEnd w:id="877"/>
      <w:bookmarkEnd w:id="878"/>
      <w:bookmarkEnd w:id="879"/>
      <w:bookmarkEnd w:id="880"/>
      <w:bookmarkEnd w:id="881"/>
    </w:p>
    <w:p w14:paraId="1E6273F9" w14:textId="77777777" w:rsidR="00C30A86" w:rsidRDefault="00C30A86" w:rsidP="00C30A86">
      <w:pPr>
        <w:pStyle w:val="Schedule1"/>
      </w:pPr>
      <w:r>
        <w:t>Fees</w:t>
      </w:r>
    </w:p>
    <w:tbl>
      <w:tblPr>
        <w:tblStyle w:val="TableGrid"/>
        <w:tblW w:w="5000" w:type="pct"/>
        <w:tblLook w:val="04A0" w:firstRow="1" w:lastRow="0" w:firstColumn="1" w:lastColumn="0" w:noHBand="0" w:noVBand="1"/>
      </w:tblPr>
      <w:tblGrid>
        <w:gridCol w:w="1899"/>
        <w:gridCol w:w="2036"/>
        <w:gridCol w:w="2704"/>
        <w:gridCol w:w="2704"/>
      </w:tblGrid>
      <w:tr w:rsidR="00C30A86" w:rsidRPr="00894C37" w14:paraId="1740FD6D" w14:textId="77777777" w:rsidTr="00A17411">
        <w:trPr>
          <w:tblHeader/>
        </w:trPr>
        <w:tc>
          <w:tcPr>
            <w:tcW w:w="1016" w:type="pct"/>
            <w:shd w:val="clear" w:color="auto" w:fill="D9D9D9" w:themeFill="background1" w:themeFillShade="D9"/>
          </w:tcPr>
          <w:p w14:paraId="4207E29C" w14:textId="77777777" w:rsidR="00C30A86" w:rsidRPr="00894C37" w:rsidRDefault="00C30A86" w:rsidP="00A17411">
            <w:pPr>
              <w:spacing w:after="120"/>
              <w:rPr>
                <w:b/>
                <w:sz w:val="18"/>
                <w:szCs w:val="18"/>
              </w:rPr>
            </w:pPr>
            <w:r w:rsidRPr="00894C37">
              <w:rPr>
                <w:b/>
                <w:sz w:val="18"/>
                <w:szCs w:val="18"/>
              </w:rPr>
              <w:t>Fee type</w:t>
            </w:r>
          </w:p>
        </w:tc>
        <w:tc>
          <w:tcPr>
            <w:tcW w:w="1089" w:type="pct"/>
            <w:shd w:val="clear" w:color="auto" w:fill="D9D9D9" w:themeFill="background1" w:themeFillShade="D9"/>
          </w:tcPr>
          <w:p w14:paraId="438D5BA1" w14:textId="77777777" w:rsidR="00C30A86" w:rsidRPr="00894C37" w:rsidRDefault="00C30A86" w:rsidP="00A17411">
            <w:pPr>
              <w:spacing w:after="120"/>
              <w:rPr>
                <w:b/>
                <w:sz w:val="18"/>
                <w:szCs w:val="18"/>
              </w:rPr>
            </w:pPr>
            <w:r w:rsidRPr="00894C37">
              <w:rPr>
                <w:b/>
                <w:sz w:val="18"/>
                <w:szCs w:val="18"/>
              </w:rPr>
              <w:t>Amount and calculation</w:t>
            </w:r>
          </w:p>
        </w:tc>
        <w:tc>
          <w:tcPr>
            <w:tcW w:w="1447" w:type="pct"/>
            <w:shd w:val="clear" w:color="auto" w:fill="D9D9D9" w:themeFill="background1" w:themeFillShade="D9"/>
          </w:tcPr>
          <w:p w14:paraId="21010AFA" w14:textId="77777777" w:rsidR="00C30A86" w:rsidRPr="00894C37" w:rsidRDefault="00C30A86" w:rsidP="00A17411">
            <w:pPr>
              <w:spacing w:after="120"/>
              <w:rPr>
                <w:b/>
                <w:sz w:val="18"/>
                <w:szCs w:val="18"/>
              </w:rPr>
            </w:pPr>
            <w:r w:rsidRPr="00894C37">
              <w:rPr>
                <w:b/>
                <w:sz w:val="18"/>
                <w:szCs w:val="18"/>
              </w:rPr>
              <w:t xml:space="preserve">When </w:t>
            </w:r>
            <w:r>
              <w:rPr>
                <w:b/>
                <w:sz w:val="18"/>
                <w:szCs w:val="18"/>
              </w:rPr>
              <w:t>d</w:t>
            </w:r>
            <w:r w:rsidRPr="00894C37">
              <w:rPr>
                <w:b/>
                <w:sz w:val="18"/>
                <w:szCs w:val="18"/>
              </w:rPr>
              <w:t>ue</w:t>
            </w:r>
          </w:p>
        </w:tc>
        <w:tc>
          <w:tcPr>
            <w:tcW w:w="1447" w:type="pct"/>
            <w:shd w:val="clear" w:color="auto" w:fill="D9D9D9" w:themeFill="background1" w:themeFillShade="D9"/>
          </w:tcPr>
          <w:p w14:paraId="400EEA58" w14:textId="50D96E44" w:rsidR="00C30A86" w:rsidRPr="00894C37" w:rsidRDefault="00C30A86" w:rsidP="00A17411">
            <w:pPr>
              <w:spacing w:after="120"/>
              <w:rPr>
                <w:b/>
                <w:sz w:val="18"/>
                <w:szCs w:val="18"/>
              </w:rPr>
            </w:pPr>
            <w:r>
              <w:rPr>
                <w:b/>
                <w:sz w:val="18"/>
                <w:szCs w:val="18"/>
              </w:rPr>
              <w:t xml:space="preserve">Reporting under clause </w:t>
            </w:r>
            <w:r w:rsidR="00FF59AA" w:rsidRPr="00FF59AA">
              <w:rPr>
                <w:b/>
                <w:bCs/>
                <w:iCs/>
                <w:sz w:val="18"/>
                <w:szCs w:val="18"/>
                <w:highlight w:val="lightGray"/>
              </w:rPr>
              <w:fldChar w:fldCharType="begin"/>
            </w:r>
            <w:r w:rsidR="00FF59AA" w:rsidRPr="00FF59AA">
              <w:rPr>
                <w:b/>
                <w:bCs/>
                <w:iCs/>
                <w:sz w:val="18"/>
                <w:szCs w:val="18"/>
                <w:highlight w:val="lightGray"/>
              </w:rPr>
              <w:instrText xml:space="preserve"> REF _Ref110876143 \w \h  \* MERGEFORMAT </w:instrText>
            </w:r>
            <w:r w:rsidR="00FF59AA" w:rsidRPr="00FF59AA">
              <w:rPr>
                <w:b/>
                <w:bCs/>
                <w:iCs/>
                <w:sz w:val="18"/>
                <w:szCs w:val="18"/>
                <w:highlight w:val="lightGray"/>
              </w:rPr>
            </w:r>
            <w:r w:rsidR="00FF59AA" w:rsidRPr="00FF59AA">
              <w:rPr>
                <w:b/>
                <w:bCs/>
                <w:iCs/>
                <w:sz w:val="18"/>
                <w:szCs w:val="18"/>
                <w:highlight w:val="lightGray"/>
              </w:rPr>
              <w:fldChar w:fldCharType="separate"/>
            </w:r>
            <w:r w:rsidR="00963042">
              <w:rPr>
                <w:b/>
                <w:bCs/>
                <w:iCs/>
                <w:sz w:val="18"/>
                <w:szCs w:val="18"/>
                <w:highlight w:val="lightGray"/>
              </w:rPr>
              <w:t>4.2</w:t>
            </w:r>
            <w:r w:rsidR="00FF59AA" w:rsidRPr="00FF59AA">
              <w:rPr>
                <w:b/>
                <w:bCs/>
                <w:iCs/>
                <w:sz w:val="18"/>
                <w:szCs w:val="18"/>
                <w:highlight w:val="lightGray"/>
              </w:rPr>
              <w:fldChar w:fldCharType="end"/>
            </w:r>
          </w:p>
        </w:tc>
      </w:tr>
      <w:tr w:rsidR="00C30A86" w:rsidRPr="00894C37" w14:paraId="723FB99A" w14:textId="77777777" w:rsidTr="00A17411">
        <w:tc>
          <w:tcPr>
            <w:tcW w:w="1016" w:type="pct"/>
          </w:tcPr>
          <w:p w14:paraId="3346EEB4" w14:textId="77777777" w:rsidR="00C30A86" w:rsidRPr="00232D3E" w:rsidRDefault="00C30A86" w:rsidP="00A17411">
            <w:pPr>
              <w:spacing w:after="120"/>
              <w:rPr>
                <w:sz w:val="18"/>
                <w:szCs w:val="18"/>
              </w:rPr>
            </w:pPr>
            <w:r w:rsidRPr="00232D3E">
              <w:rPr>
                <w:sz w:val="18"/>
                <w:szCs w:val="18"/>
              </w:rPr>
              <w:t xml:space="preserve">Signing </w:t>
            </w:r>
            <w:r>
              <w:rPr>
                <w:sz w:val="18"/>
                <w:szCs w:val="18"/>
              </w:rPr>
              <w:t>f</w:t>
            </w:r>
            <w:r w:rsidRPr="00232D3E">
              <w:rPr>
                <w:sz w:val="18"/>
                <w:szCs w:val="18"/>
              </w:rPr>
              <w:t>ee</w:t>
            </w:r>
          </w:p>
        </w:tc>
        <w:tc>
          <w:tcPr>
            <w:tcW w:w="1089" w:type="pct"/>
          </w:tcPr>
          <w:p w14:paraId="43403A65" w14:textId="77777777" w:rsidR="00C30A86" w:rsidRPr="00232D3E" w:rsidRDefault="00C30A86" w:rsidP="00A17411">
            <w:pPr>
              <w:spacing w:after="120"/>
              <w:rPr>
                <w:sz w:val="18"/>
                <w:szCs w:val="18"/>
                <w:highlight w:val="yellow"/>
              </w:rPr>
            </w:pPr>
            <w:r w:rsidRPr="00232D3E">
              <w:rPr>
                <w:sz w:val="18"/>
                <w:szCs w:val="18"/>
              </w:rPr>
              <w:t>[</w:t>
            </w:r>
            <w:r w:rsidRPr="007C1036">
              <w:rPr>
                <w:i/>
                <w:sz w:val="18"/>
                <w:szCs w:val="18"/>
                <w:highlight w:val="lightGray"/>
              </w:rPr>
              <w:t>insert – e.g. a non-refundable, non-creditable fee of $x (excluding GST)</w:t>
            </w:r>
            <w:r w:rsidRPr="00232D3E">
              <w:rPr>
                <w:sz w:val="18"/>
                <w:szCs w:val="18"/>
              </w:rPr>
              <w:t>]</w:t>
            </w:r>
          </w:p>
        </w:tc>
        <w:tc>
          <w:tcPr>
            <w:tcW w:w="1447" w:type="pct"/>
          </w:tcPr>
          <w:p w14:paraId="120D07B7" w14:textId="77777777" w:rsidR="00C30A86" w:rsidRPr="00232D3E" w:rsidRDefault="00C30A86" w:rsidP="00A17411">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w:t>
            </w:r>
            <w:r w:rsidRPr="007C1036">
              <w:rPr>
                <w:i/>
                <w:sz w:val="18"/>
                <w:szCs w:val="18"/>
                <w:highlight w:val="lightGray"/>
              </w:rPr>
              <w:t xml:space="preserve">usiness </w:t>
            </w:r>
            <w:r>
              <w:rPr>
                <w:i/>
                <w:sz w:val="18"/>
                <w:szCs w:val="18"/>
                <w:highlight w:val="lightGray"/>
              </w:rPr>
              <w:t>D</w:t>
            </w:r>
            <w:r w:rsidRPr="007C1036">
              <w:rPr>
                <w:i/>
                <w:sz w:val="18"/>
                <w:szCs w:val="18"/>
                <w:highlight w:val="lightGray"/>
              </w:rPr>
              <w:t>ays of the Commencement Date</w:t>
            </w:r>
            <w:r w:rsidRPr="00232D3E">
              <w:rPr>
                <w:sz w:val="18"/>
                <w:szCs w:val="18"/>
              </w:rPr>
              <w:t>]</w:t>
            </w:r>
          </w:p>
        </w:tc>
        <w:tc>
          <w:tcPr>
            <w:tcW w:w="1447" w:type="pct"/>
          </w:tcPr>
          <w:p w14:paraId="18EDB4D9" w14:textId="729BB2A3" w:rsidR="00C30A86" w:rsidRPr="00232D3E" w:rsidRDefault="00C30A86" w:rsidP="00A17411">
            <w:pPr>
              <w:spacing w:after="120"/>
              <w:rPr>
                <w:sz w:val="18"/>
                <w:szCs w:val="18"/>
              </w:rPr>
            </w:pPr>
            <w:r w:rsidRPr="00935F99">
              <w:rPr>
                <w:i/>
                <w:sz w:val="18"/>
                <w:szCs w:val="18"/>
                <w:highlight w:val="lightGray"/>
              </w:rPr>
              <w:t>[</w:t>
            </w:r>
            <w:r>
              <w:rPr>
                <w:i/>
                <w:sz w:val="18"/>
                <w:szCs w:val="18"/>
                <w:highlight w:val="lightGray"/>
              </w:rPr>
              <w:t xml:space="preserve">specify if reporting under clause </w:t>
            </w:r>
            <w:r w:rsidR="00A661DF">
              <w:rPr>
                <w:i/>
                <w:sz w:val="18"/>
                <w:szCs w:val="18"/>
                <w:highlight w:val="lightGray"/>
              </w:rPr>
              <w:fldChar w:fldCharType="begin"/>
            </w:r>
            <w:r w:rsidR="00A661DF">
              <w:rPr>
                <w:i/>
                <w:sz w:val="18"/>
                <w:szCs w:val="18"/>
                <w:highlight w:val="lightGray"/>
              </w:rPr>
              <w:instrText xml:space="preserve"> REF _Ref110876143 \w \h </w:instrText>
            </w:r>
            <w:r w:rsidR="00A661DF">
              <w:rPr>
                <w:i/>
                <w:sz w:val="18"/>
                <w:szCs w:val="18"/>
                <w:highlight w:val="lightGray"/>
              </w:rPr>
            </w:r>
            <w:r w:rsidR="00A661DF">
              <w:rPr>
                <w:i/>
                <w:sz w:val="18"/>
                <w:szCs w:val="18"/>
                <w:highlight w:val="lightGray"/>
              </w:rPr>
              <w:fldChar w:fldCharType="separate"/>
            </w:r>
            <w:r w:rsidR="00963042">
              <w:rPr>
                <w:i/>
                <w:sz w:val="18"/>
                <w:szCs w:val="18"/>
                <w:highlight w:val="lightGray"/>
              </w:rPr>
              <w:t>4.2</w:t>
            </w:r>
            <w:r w:rsidR="00A661DF">
              <w:rPr>
                <w:i/>
                <w:sz w:val="18"/>
                <w:szCs w:val="18"/>
                <w:highlight w:val="lightGray"/>
              </w:rPr>
              <w:fldChar w:fldCharType="end"/>
            </w:r>
            <w:r w:rsidRPr="00935F99">
              <w:rPr>
                <w:i/>
                <w:sz w:val="18"/>
                <w:szCs w:val="18"/>
                <w:highlight w:val="lightGray"/>
              </w:rPr>
              <w:t xml:space="preserve"> applies</w:t>
            </w:r>
            <w:r>
              <w:rPr>
                <w:i/>
                <w:sz w:val="18"/>
                <w:szCs w:val="18"/>
                <w:highlight w:val="lightGray"/>
              </w:rPr>
              <w:t xml:space="preserve"> or if an alternative report is required.</w:t>
            </w:r>
            <w:r w:rsidRPr="00935F99">
              <w:rPr>
                <w:i/>
                <w:sz w:val="18"/>
                <w:szCs w:val="18"/>
                <w:highlight w:val="lightGray"/>
              </w:rPr>
              <w:t>]</w:t>
            </w:r>
          </w:p>
        </w:tc>
      </w:tr>
      <w:tr w:rsidR="00C30A86" w:rsidRPr="00894C37" w14:paraId="3D382EC3" w14:textId="77777777" w:rsidTr="00A17411">
        <w:tc>
          <w:tcPr>
            <w:tcW w:w="1016" w:type="pct"/>
          </w:tcPr>
          <w:p w14:paraId="11C041CF" w14:textId="77777777" w:rsidR="00C30A86" w:rsidRPr="00232D3E" w:rsidRDefault="00C30A86" w:rsidP="00A17411">
            <w:pPr>
              <w:spacing w:after="120"/>
              <w:rPr>
                <w:sz w:val="18"/>
                <w:szCs w:val="18"/>
              </w:rPr>
            </w:pPr>
            <w:r w:rsidRPr="00232D3E">
              <w:rPr>
                <w:sz w:val="18"/>
                <w:szCs w:val="18"/>
              </w:rPr>
              <w:t xml:space="preserve">Annual </w:t>
            </w:r>
            <w:r>
              <w:rPr>
                <w:sz w:val="18"/>
                <w:szCs w:val="18"/>
              </w:rPr>
              <w:t>f</w:t>
            </w:r>
            <w:r w:rsidRPr="00232D3E">
              <w:rPr>
                <w:sz w:val="18"/>
                <w:szCs w:val="18"/>
              </w:rPr>
              <w:t>ee</w:t>
            </w:r>
          </w:p>
        </w:tc>
        <w:tc>
          <w:tcPr>
            <w:tcW w:w="1089" w:type="pct"/>
          </w:tcPr>
          <w:p w14:paraId="17A9553A" w14:textId="77777777" w:rsidR="00C30A86" w:rsidRPr="00232D3E" w:rsidRDefault="00C30A86" w:rsidP="00A17411">
            <w:pPr>
              <w:spacing w:after="120"/>
              <w:rPr>
                <w:sz w:val="18"/>
                <w:szCs w:val="18"/>
                <w:highlight w:val="yellow"/>
              </w:rPr>
            </w:pPr>
            <w:r w:rsidRPr="00232D3E">
              <w:rPr>
                <w:sz w:val="18"/>
                <w:szCs w:val="18"/>
              </w:rPr>
              <w:t>[</w:t>
            </w:r>
            <w:r w:rsidRPr="007C1036">
              <w:rPr>
                <w:i/>
                <w:sz w:val="18"/>
                <w:szCs w:val="18"/>
                <w:highlight w:val="lightGray"/>
              </w:rPr>
              <w:t xml:space="preserve">insert – e.g. $x (excluding GST) for the first payment, automatically adjusted on and from each subsequent </w:t>
            </w:r>
            <w:r>
              <w:rPr>
                <w:i/>
                <w:sz w:val="18"/>
                <w:szCs w:val="18"/>
                <w:highlight w:val="lightGray"/>
              </w:rPr>
              <w:t>Reporting Period</w:t>
            </w:r>
            <w:r w:rsidRPr="007C1036">
              <w:rPr>
                <w:i/>
                <w:sz w:val="18"/>
                <w:szCs w:val="18"/>
                <w:highlight w:val="lightGray"/>
              </w:rPr>
              <w:t xml:space="preserve"> in accordance with the total percentage increase (if any) during the immediately preceding </w:t>
            </w:r>
            <w:r>
              <w:rPr>
                <w:i/>
                <w:sz w:val="18"/>
                <w:szCs w:val="18"/>
                <w:highlight w:val="lightGray"/>
              </w:rPr>
              <w:t>Reporting Period</w:t>
            </w:r>
            <w:r w:rsidRPr="007C1036">
              <w:rPr>
                <w:i/>
                <w:sz w:val="18"/>
                <w:szCs w:val="18"/>
                <w:highlight w:val="lightGray"/>
              </w:rPr>
              <w:t xml:space="preserve"> in the Consumer Price Index, all groups, published by the Australian Bureau of Statistics.</w:t>
            </w:r>
            <w:r w:rsidRPr="00232D3E">
              <w:rPr>
                <w:sz w:val="18"/>
                <w:szCs w:val="18"/>
              </w:rPr>
              <w:t>]</w:t>
            </w:r>
          </w:p>
        </w:tc>
        <w:tc>
          <w:tcPr>
            <w:tcW w:w="1447" w:type="pct"/>
          </w:tcPr>
          <w:p w14:paraId="5637604B" w14:textId="77777777" w:rsidR="00C30A86" w:rsidRPr="00232D3E" w:rsidRDefault="00C30A86" w:rsidP="00A17411">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w:t>
            </w:r>
            <w:r w:rsidRPr="007C1036">
              <w:rPr>
                <w:i/>
                <w:sz w:val="18"/>
                <w:szCs w:val="18"/>
                <w:highlight w:val="lightGray"/>
              </w:rPr>
              <w:t xml:space="preserve">usiness </w:t>
            </w:r>
            <w:r>
              <w:rPr>
                <w:i/>
                <w:sz w:val="18"/>
                <w:szCs w:val="18"/>
                <w:highlight w:val="lightGray"/>
              </w:rPr>
              <w:t>D</w:t>
            </w:r>
            <w:r w:rsidRPr="007C1036">
              <w:rPr>
                <w:i/>
                <w:sz w:val="18"/>
                <w:szCs w:val="18"/>
                <w:highlight w:val="lightGray"/>
              </w:rPr>
              <w:t xml:space="preserve">ays of the end of each </w:t>
            </w:r>
            <w:r w:rsidRPr="00935F99">
              <w:rPr>
                <w:i/>
                <w:sz w:val="18"/>
                <w:szCs w:val="18"/>
                <w:highlight w:val="lightGray"/>
              </w:rPr>
              <w:t>Reporting Period</w:t>
            </w:r>
            <w:r w:rsidRPr="00232D3E">
              <w:rPr>
                <w:sz w:val="18"/>
                <w:szCs w:val="18"/>
              </w:rPr>
              <w:t>]</w:t>
            </w:r>
          </w:p>
        </w:tc>
        <w:tc>
          <w:tcPr>
            <w:tcW w:w="1447" w:type="pct"/>
          </w:tcPr>
          <w:p w14:paraId="25760F5D" w14:textId="413624EF" w:rsidR="00C30A86" w:rsidRPr="00232D3E" w:rsidRDefault="00C30A86" w:rsidP="00A17411">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sidR="00A661DF">
              <w:rPr>
                <w:i/>
                <w:sz w:val="18"/>
                <w:szCs w:val="18"/>
                <w:highlight w:val="lightGray"/>
              </w:rPr>
              <w:fldChar w:fldCharType="begin"/>
            </w:r>
            <w:r w:rsidR="00A661DF">
              <w:rPr>
                <w:i/>
                <w:sz w:val="18"/>
                <w:szCs w:val="18"/>
                <w:highlight w:val="lightGray"/>
              </w:rPr>
              <w:instrText xml:space="preserve"> REF _Ref110876143 \w \h </w:instrText>
            </w:r>
            <w:r w:rsidR="00A661DF">
              <w:rPr>
                <w:i/>
                <w:sz w:val="18"/>
                <w:szCs w:val="18"/>
                <w:highlight w:val="lightGray"/>
              </w:rPr>
            </w:r>
            <w:r w:rsidR="00A661DF">
              <w:rPr>
                <w:i/>
                <w:sz w:val="18"/>
                <w:szCs w:val="18"/>
                <w:highlight w:val="lightGray"/>
              </w:rPr>
              <w:fldChar w:fldCharType="separate"/>
            </w:r>
            <w:r w:rsidR="00963042">
              <w:rPr>
                <w:i/>
                <w:sz w:val="18"/>
                <w:szCs w:val="18"/>
                <w:highlight w:val="lightGray"/>
              </w:rPr>
              <w:t>4.2</w:t>
            </w:r>
            <w:r w:rsidR="00A661DF">
              <w:rPr>
                <w:i/>
                <w:sz w:val="18"/>
                <w:szCs w:val="18"/>
                <w:highlight w:val="lightGray"/>
              </w:rPr>
              <w:fldChar w:fldCharType="end"/>
            </w:r>
            <w:r w:rsidR="00A661DF">
              <w:rPr>
                <w:i/>
                <w:sz w:val="18"/>
                <w:szCs w:val="18"/>
                <w:highlight w:val="lightGray"/>
              </w:rPr>
              <w:t xml:space="preserve"> </w:t>
            </w:r>
            <w:r w:rsidRPr="002F77CE">
              <w:rPr>
                <w:i/>
                <w:sz w:val="18"/>
                <w:szCs w:val="18"/>
                <w:highlight w:val="lightGray"/>
              </w:rPr>
              <w:t>applies</w:t>
            </w:r>
            <w:r>
              <w:rPr>
                <w:i/>
                <w:sz w:val="18"/>
                <w:szCs w:val="18"/>
                <w:highlight w:val="lightGray"/>
              </w:rPr>
              <w:t xml:space="preserve"> or if an alternative report is required.</w:t>
            </w:r>
            <w:r w:rsidRPr="002F77CE">
              <w:rPr>
                <w:i/>
                <w:sz w:val="18"/>
                <w:szCs w:val="18"/>
                <w:highlight w:val="lightGray"/>
              </w:rPr>
              <w:t>]</w:t>
            </w:r>
          </w:p>
        </w:tc>
      </w:tr>
      <w:tr w:rsidR="00C30A86" w:rsidRPr="00894C37" w14:paraId="59CB3B70" w14:textId="77777777" w:rsidTr="00A17411">
        <w:tc>
          <w:tcPr>
            <w:tcW w:w="1016" w:type="pct"/>
          </w:tcPr>
          <w:p w14:paraId="2F66CFB9" w14:textId="77777777" w:rsidR="00C30A86" w:rsidRPr="00232D3E" w:rsidRDefault="00C30A86" w:rsidP="00A17411">
            <w:pPr>
              <w:spacing w:after="120"/>
              <w:rPr>
                <w:sz w:val="18"/>
                <w:szCs w:val="18"/>
              </w:rPr>
            </w:pPr>
            <w:r w:rsidRPr="00232D3E">
              <w:rPr>
                <w:sz w:val="18"/>
                <w:szCs w:val="18"/>
              </w:rPr>
              <w:t xml:space="preserve">Milestone </w:t>
            </w:r>
            <w:r>
              <w:rPr>
                <w:sz w:val="18"/>
                <w:szCs w:val="18"/>
              </w:rPr>
              <w:t>p</w:t>
            </w:r>
            <w:r w:rsidRPr="00232D3E">
              <w:rPr>
                <w:sz w:val="18"/>
                <w:szCs w:val="18"/>
              </w:rPr>
              <w:t>ayments</w:t>
            </w:r>
          </w:p>
        </w:tc>
        <w:tc>
          <w:tcPr>
            <w:tcW w:w="1089" w:type="pct"/>
          </w:tcPr>
          <w:p w14:paraId="163BC0BB" w14:textId="77777777" w:rsidR="00C30A86" w:rsidRPr="00232D3E" w:rsidRDefault="00C30A86" w:rsidP="00A17411">
            <w:pPr>
              <w:spacing w:after="120"/>
              <w:rPr>
                <w:sz w:val="18"/>
                <w:szCs w:val="18"/>
                <w:highlight w:val="yellow"/>
              </w:rPr>
            </w:pPr>
            <w:r w:rsidRPr="00232D3E">
              <w:rPr>
                <w:sz w:val="18"/>
                <w:szCs w:val="18"/>
              </w:rPr>
              <w:t>[</w:t>
            </w:r>
            <w:r w:rsidRPr="007C1036">
              <w:rPr>
                <w:i/>
                <w:sz w:val="18"/>
                <w:szCs w:val="18"/>
                <w:highlight w:val="lightGray"/>
              </w:rPr>
              <w:t>insert – e.g. Milestone 1 - a non-refundable, non-creditable fee of $x (excluding GST), on the occurrence of #</w:t>
            </w:r>
            <w:r w:rsidRPr="00232D3E">
              <w:rPr>
                <w:sz w:val="18"/>
                <w:szCs w:val="18"/>
              </w:rPr>
              <w:t>]</w:t>
            </w:r>
          </w:p>
        </w:tc>
        <w:tc>
          <w:tcPr>
            <w:tcW w:w="1447" w:type="pct"/>
          </w:tcPr>
          <w:p w14:paraId="0D5D7537" w14:textId="77777777" w:rsidR="00C30A86" w:rsidRPr="00232D3E" w:rsidRDefault="00C30A86" w:rsidP="00A17411">
            <w:pPr>
              <w:spacing w:after="120"/>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w:t>
            </w:r>
            <w:r w:rsidRPr="007C1036">
              <w:rPr>
                <w:i/>
                <w:sz w:val="18"/>
                <w:szCs w:val="18"/>
                <w:highlight w:val="lightGray"/>
              </w:rPr>
              <w:t xml:space="preserve">usiness </w:t>
            </w:r>
            <w:r>
              <w:rPr>
                <w:i/>
                <w:sz w:val="18"/>
                <w:szCs w:val="18"/>
                <w:highlight w:val="lightGray"/>
              </w:rPr>
              <w:t>D</w:t>
            </w:r>
            <w:r w:rsidRPr="007C1036">
              <w:rPr>
                <w:i/>
                <w:sz w:val="18"/>
                <w:szCs w:val="18"/>
                <w:highlight w:val="lightGray"/>
              </w:rPr>
              <w:t xml:space="preserve">ays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7" w:type="pct"/>
          </w:tcPr>
          <w:p w14:paraId="55668A0F" w14:textId="3BD60090" w:rsidR="00C30A86" w:rsidRPr="00232D3E" w:rsidRDefault="00C30A86" w:rsidP="00A17411">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sidR="00A661DF">
              <w:rPr>
                <w:i/>
                <w:sz w:val="18"/>
                <w:szCs w:val="18"/>
                <w:highlight w:val="lightGray"/>
              </w:rPr>
              <w:fldChar w:fldCharType="begin"/>
            </w:r>
            <w:r w:rsidR="00A661DF">
              <w:rPr>
                <w:i/>
                <w:sz w:val="18"/>
                <w:szCs w:val="18"/>
                <w:highlight w:val="lightGray"/>
              </w:rPr>
              <w:instrText xml:space="preserve"> REF _Ref110876143 \w \h </w:instrText>
            </w:r>
            <w:r w:rsidR="00A661DF">
              <w:rPr>
                <w:i/>
                <w:sz w:val="18"/>
                <w:szCs w:val="18"/>
                <w:highlight w:val="lightGray"/>
              </w:rPr>
            </w:r>
            <w:r w:rsidR="00A661DF">
              <w:rPr>
                <w:i/>
                <w:sz w:val="18"/>
                <w:szCs w:val="18"/>
                <w:highlight w:val="lightGray"/>
              </w:rPr>
              <w:fldChar w:fldCharType="separate"/>
            </w:r>
            <w:r w:rsidR="00963042">
              <w:rPr>
                <w:i/>
                <w:sz w:val="18"/>
                <w:szCs w:val="18"/>
                <w:highlight w:val="lightGray"/>
              </w:rPr>
              <w:t>4.2</w:t>
            </w:r>
            <w:r w:rsidR="00A661DF">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C30A86" w:rsidRPr="00894C37" w14:paraId="3F9C2B00" w14:textId="77777777" w:rsidTr="00A17411">
        <w:tc>
          <w:tcPr>
            <w:tcW w:w="1016" w:type="pct"/>
          </w:tcPr>
          <w:p w14:paraId="64B4174B" w14:textId="77777777" w:rsidR="00C30A86" w:rsidRPr="00232D3E" w:rsidRDefault="00C30A86" w:rsidP="00A17411">
            <w:pPr>
              <w:spacing w:after="120"/>
              <w:rPr>
                <w:sz w:val="18"/>
                <w:szCs w:val="18"/>
              </w:rPr>
            </w:pPr>
            <w:r>
              <w:rPr>
                <w:sz w:val="18"/>
                <w:szCs w:val="18"/>
              </w:rPr>
              <w:t>Royalties</w:t>
            </w:r>
          </w:p>
        </w:tc>
        <w:tc>
          <w:tcPr>
            <w:tcW w:w="2536" w:type="pct"/>
            <w:gridSpan w:val="2"/>
          </w:tcPr>
          <w:p w14:paraId="6BEE8FC1" w14:textId="6917BC55" w:rsidR="00C30A86" w:rsidRPr="00232D3E" w:rsidRDefault="00C30A86" w:rsidP="00A17411">
            <w:pPr>
              <w:spacing w:after="120"/>
              <w:rPr>
                <w:sz w:val="18"/>
                <w:szCs w:val="18"/>
              </w:rPr>
            </w:pPr>
            <w:r>
              <w:rPr>
                <w:sz w:val="18"/>
                <w:szCs w:val="18"/>
              </w:rPr>
              <w:t xml:space="preserve">In accordance with section </w:t>
            </w:r>
            <w:r w:rsidR="00FF59AA">
              <w:rPr>
                <w:sz w:val="18"/>
                <w:szCs w:val="18"/>
              </w:rPr>
              <w:fldChar w:fldCharType="begin"/>
            </w:r>
            <w:r w:rsidR="00FF59AA">
              <w:rPr>
                <w:sz w:val="18"/>
                <w:szCs w:val="18"/>
              </w:rPr>
              <w:instrText xml:space="preserve"> REF _Ref110887777 \n \h </w:instrText>
            </w:r>
            <w:r w:rsidR="00FF59AA">
              <w:rPr>
                <w:sz w:val="18"/>
                <w:szCs w:val="18"/>
              </w:rPr>
            </w:r>
            <w:r w:rsidR="00FF59AA">
              <w:rPr>
                <w:sz w:val="18"/>
                <w:szCs w:val="18"/>
              </w:rPr>
              <w:fldChar w:fldCharType="separate"/>
            </w:r>
            <w:r w:rsidR="00963042">
              <w:rPr>
                <w:sz w:val="18"/>
                <w:szCs w:val="18"/>
              </w:rPr>
              <w:t>2</w:t>
            </w:r>
            <w:r w:rsidR="00FF59AA">
              <w:rPr>
                <w:sz w:val="18"/>
                <w:szCs w:val="18"/>
              </w:rPr>
              <w:fldChar w:fldCharType="end"/>
            </w:r>
            <w:r w:rsidR="00FF59AA">
              <w:rPr>
                <w:sz w:val="18"/>
                <w:szCs w:val="18"/>
              </w:rPr>
              <w:t xml:space="preserve"> </w:t>
            </w:r>
            <w:r>
              <w:rPr>
                <w:sz w:val="18"/>
                <w:szCs w:val="18"/>
              </w:rPr>
              <w:t>of this</w:t>
            </w:r>
            <w:r w:rsidR="00FF59AA">
              <w:rPr>
                <w:sz w:val="18"/>
                <w:szCs w:val="18"/>
              </w:rPr>
              <w:t xml:space="preserve"> </w:t>
            </w:r>
            <w:r w:rsidR="00FF59AA">
              <w:rPr>
                <w:sz w:val="18"/>
                <w:szCs w:val="18"/>
              </w:rPr>
              <w:fldChar w:fldCharType="begin"/>
            </w:r>
            <w:r w:rsidR="00FF59AA">
              <w:rPr>
                <w:sz w:val="18"/>
                <w:szCs w:val="18"/>
              </w:rPr>
              <w:instrText xml:space="preserve"> REF _Ref110887801 \n \h </w:instrText>
            </w:r>
            <w:r w:rsidR="00FF59AA">
              <w:rPr>
                <w:sz w:val="18"/>
                <w:szCs w:val="18"/>
              </w:rPr>
            </w:r>
            <w:r w:rsidR="00FF59AA">
              <w:rPr>
                <w:sz w:val="18"/>
                <w:szCs w:val="18"/>
              </w:rPr>
              <w:fldChar w:fldCharType="separate"/>
            </w:r>
            <w:r w:rsidR="00963042">
              <w:rPr>
                <w:sz w:val="18"/>
                <w:szCs w:val="18"/>
              </w:rPr>
              <w:t>Schedule 3</w:t>
            </w:r>
            <w:r w:rsidR="00FF59AA">
              <w:rPr>
                <w:sz w:val="18"/>
                <w:szCs w:val="18"/>
              </w:rPr>
              <w:fldChar w:fldCharType="end"/>
            </w:r>
            <w:r>
              <w:rPr>
                <w:sz w:val="18"/>
                <w:szCs w:val="18"/>
              </w:rPr>
              <w:t>.</w:t>
            </w:r>
          </w:p>
        </w:tc>
        <w:tc>
          <w:tcPr>
            <w:tcW w:w="1447" w:type="pct"/>
          </w:tcPr>
          <w:p w14:paraId="3A0DD474" w14:textId="0FDB3F5A" w:rsidR="00C30A86" w:rsidRDefault="00C30A86" w:rsidP="00A17411">
            <w:pPr>
              <w:spacing w:after="120"/>
              <w:rPr>
                <w:sz w:val="18"/>
                <w:szCs w:val="18"/>
              </w:rPr>
            </w:pPr>
            <w:r w:rsidRPr="002F77CE">
              <w:rPr>
                <w:i/>
                <w:sz w:val="18"/>
                <w:szCs w:val="18"/>
                <w:highlight w:val="lightGray"/>
              </w:rPr>
              <w:t>[</w:t>
            </w:r>
            <w:r>
              <w:rPr>
                <w:i/>
                <w:sz w:val="18"/>
                <w:szCs w:val="18"/>
                <w:highlight w:val="lightGray"/>
              </w:rPr>
              <w:t xml:space="preserve">specify if reporting under clause </w:t>
            </w:r>
            <w:r w:rsidR="00A661DF">
              <w:rPr>
                <w:i/>
                <w:sz w:val="18"/>
                <w:szCs w:val="18"/>
                <w:highlight w:val="lightGray"/>
              </w:rPr>
              <w:fldChar w:fldCharType="begin"/>
            </w:r>
            <w:r w:rsidR="00A661DF">
              <w:rPr>
                <w:i/>
                <w:sz w:val="18"/>
                <w:szCs w:val="18"/>
                <w:highlight w:val="lightGray"/>
              </w:rPr>
              <w:instrText xml:space="preserve"> REF _Ref110876143 \w \h </w:instrText>
            </w:r>
            <w:r w:rsidR="00A661DF">
              <w:rPr>
                <w:i/>
                <w:sz w:val="18"/>
                <w:szCs w:val="18"/>
                <w:highlight w:val="lightGray"/>
              </w:rPr>
            </w:r>
            <w:r w:rsidR="00A661DF">
              <w:rPr>
                <w:i/>
                <w:sz w:val="18"/>
                <w:szCs w:val="18"/>
                <w:highlight w:val="lightGray"/>
              </w:rPr>
              <w:fldChar w:fldCharType="separate"/>
            </w:r>
            <w:r w:rsidR="00963042">
              <w:rPr>
                <w:i/>
                <w:sz w:val="18"/>
                <w:szCs w:val="18"/>
                <w:highlight w:val="lightGray"/>
              </w:rPr>
              <w:t>4.2</w:t>
            </w:r>
            <w:r w:rsidR="00A661DF">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C30A86" w:rsidRPr="00894C37" w14:paraId="07C05693" w14:textId="77777777" w:rsidTr="00A17411">
        <w:tc>
          <w:tcPr>
            <w:tcW w:w="1016" w:type="pct"/>
          </w:tcPr>
          <w:p w14:paraId="652A7611" w14:textId="77777777" w:rsidR="00C30A86" w:rsidRDefault="00C30A86" w:rsidP="00A17411">
            <w:pPr>
              <w:spacing w:after="120"/>
              <w:rPr>
                <w:sz w:val="18"/>
                <w:szCs w:val="18"/>
              </w:rPr>
            </w:pPr>
            <w:r>
              <w:rPr>
                <w:sz w:val="18"/>
                <w:szCs w:val="18"/>
              </w:rPr>
              <w:t>Sublicensing fee</w:t>
            </w:r>
          </w:p>
        </w:tc>
        <w:tc>
          <w:tcPr>
            <w:tcW w:w="1089" w:type="pct"/>
          </w:tcPr>
          <w:p w14:paraId="29004690" w14:textId="77777777" w:rsidR="00C30A86" w:rsidRPr="008A6EC5" w:rsidRDefault="00C30A86" w:rsidP="00A17411">
            <w:pPr>
              <w:spacing w:after="120"/>
              <w:rPr>
                <w:i/>
                <w:sz w:val="18"/>
                <w:szCs w:val="18"/>
                <w:highlight w:val="lightGray"/>
              </w:rPr>
            </w:pPr>
            <w:r>
              <w:rPr>
                <w:i/>
                <w:sz w:val="18"/>
                <w:szCs w:val="18"/>
                <w:highlight w:val="lightGray"/>
              </w:rPr>
              <w:t xml:space="preserve">[eg if there is a fee for each sublicensing arrangement.  </w:t>
            </w:r>
          </w:p>
        </w:tc>
        <w:tc>
          <w:tcPr>
            <w:tcW w:w="1447" w:type="pct"/>
          </w:tcPr>
          <w:p w14:paraId="0A9FDABB" w14:textId="77777777" w:rsidR="00C30A86" w:rsidRPr="006312D9" w:rsidRDefault="00C30A86" w:rsidP="00A17411">
            <w:pPr>
              <w:spacing w:after="120"/>
              <w:rPr>
                <w:i/>
                <w:sz w:val="18"/>
                <w:szCs w:val="18"/>
                <w:highlight w:val="lightGray"/>
              </w:rPr>
            </w:pPr>
            <w:r>
              <w:rPr>
                <w:i/>
                <w:sz w:val="18"/>
                <w:szCs w:val="18"/>
                <w:highlight w:val="lightGray"/>
              </w:rPr>
              <w:t>[insert: eg. within x Business Days of entry into the sublicence]</w:t>
            </w:r>
          </w:p>
        </w:tc>
        <w:tc>
          <w:tcPr>
            <w:tcW w:w="1447" w:type="pct"/>
          </w:tcPr>
          <w:p w14:paraId="3196F84C" w14:textId="28F0EA10" w:rsidR="00C30A86" w:rsidRDefault="00C30A86" w:rsidP="00A17411">
            <w:pPr>
              <w:spacing w:after="120"/>
              <w:rPr>
                <w:i/>
                <w:sz w:val="18"/>
                <w:szCs w:val="18"/>
                <w:highlight w:val="lightGray"/>
              </w:rPr>
            </w:pPr>
            <w:r w:rsidRPr="002F77CE">
              <w:rPr>
                <w:i/>
                <w:sz w:val="18"/>
                <w:szCs w:val="18"/>
                <w:highlight w:val="lightGray"/>
              </w:rPr>
              <w:t>[</w:t>
            </w:r>
            <w:r>
              <w:rPr>
                <w:i/>
                <w:sz w:val="18"/>
                <w:szCs w:val="18"/>
                <w:highlight w:val="lightGray"/>
              </w:rPr>
              <w:t xml:space="preserve">specify if reporting under clause </w:t>
            </w:r>
            <w:r w:rsidR="00A661DF">
              <w:rPr>
                <w:i/>
                <w:sz w:val="18"/>
                <w:szCs w:val="18"/>
                <w:highlight w:val="lightGray"/>
              </w:rPr>
              <w:fldChar w:fldCharType="begin"/>
            </w:r>
            <w:r w:rsidR="00A661DF">
              <w:rPr>
                <w:i/>
                <w:sz w:val="18"/>
                <w:szCs w:val="18"/>
                <w:highlight w:val="lightGray"/>
              </w:rPr>
              <w:instrText xml:space="preserve"> REF _Ref110876143 \w \h </w:instrText>
            </w:r>
            <w:r w:rsidR="00A661DF">
              <w:rPr>
                <w:i/>
                <w:sz w:val="18"/>
                <w:szCs w:val="18"/>
                <w:highlight w:val="lightGray"/>
              </w:rPr>
            </w:r>
            <w:r w:rsidR="00A661DF">
              <w:rPr>
                <w:i/>
                <w:sz w:val="18"/>
                <w:szCs w:val="18"/>
                <w:highlight w:val="lightGray"/>
              </w:rPr>
              <w:fldChar w:fldCharType="separate"/>
            </w:r>
            <w:r w:rsidR="00963042">
              <w:rPr>
                <w:i/>
                <w:sz w:val="18"/>
                <w:szCs w:val="18"/>
                <w:highlight w:val="lightGray"/>
              </w:rPr>
              <w:t>4.2</w:t>
            </w:r>
            <w:r w:rsidR="00A661DF">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r w:rsidR="00C30A86" w:rsidRPr="00894C37" w14:paraId="4E537011" w14:textId="77777777" w:rsidTr="00A17411">
        <w:tc>
          <w:tcPr>
            <w:tcW w:w="1016" w:type="pct"/>
          </w:tcPr>
          <w:p w14:paraId="78C60C82" w14:textId="77777777" w:rsidR="00C30A86" w:rsidRDefault="00C30A86" w:rsidP="00A17411">
            <w:pPr>
              <w:spacing w:after="120"/>
              <w:rPr>
                <w:sz w:val="18"/>
                <w:szCs w:val="18"/>
              </w:rPr>
            </w:pPr>
            <w:r>
              <w:rPr>
                <w:sz w:val="18"/>
                <w:szCs w:val="18"/>
              </w:rPr>
              <w:t>Other fees</w:t>
            </w:r>
          </w:p>
        </w:tc>
        <w:tc>
          <w:tcPr>
            <w:tcW w:w="1089" w:type="pct"/>
          </w:tcPr>
          <w:p w14:paraId="60DABF86" w14:textId="77777777" w:rsidR="00C30A86" w:rsidRPr="00CD32B6" w:rsidRDefault="00C30A86" w:rsidP="00A17411">
            <w:pPr>
              <w:spacing w:after="120"/>
              <w:rPr>
                <w:i/>
                <w:sz w:val="18"/>
                <w:szCs w:val="18"/>
                <w:highlight w:val="lightGray"/>
              </w:rPr>
            </w:pPr>
            <w:r>
              <w:rPr>
                <w:i/>
                <w:sz w:val="18"/>
                <w:szCs w:val="18"/>
                <w:highlight w:val="lightGray"/>
              </w:rPr>
              <w:t>[insert: eg, reimbursement of specified patent / other registration costs]</w:t>
            </w:r>
          </w:p>
        </w:tc>
        <w:tc>
          <w:tcPr>
            <w:tcW w:w="1447" w:type="pct"/>
          </w:tcPr>
          <w:p w14:paraId="42F271E3" w14:textId="77777777" w:rsidR="00C30A86" w:rsidRPr="006312D9" w:rsidRDefault="00C30A86" w:rsidP="00A17411">
            <w:pPr>
              <w:spacing w:after="120"/>
              <w:rPr>
                <w:i/>
                <w:sz w:val="18"/>
                <w:szCs w:val="18"/>
                <w:highlight w:val="lightGray"/>
              </w:rPr>
            </w:pPr>
            <w:r>
              <w:rPr>
                <w:i/>
                <w:sz w:val="18"/>
                <w:szCs w:val="18"/>
                <w:highlight w:val="lightGray"/>
              </w:rPr>
              <w:t>[insert: eg. within x Business Days of receipt of invoice with evidence of the amount.]</w:t>
            </w:r>
          </w:p>
        </w:tc>
        <w:tc>
          <w:tcPr>
            <w:tcW w:w="1447" w:type="pct"/>
          </w:tcPr>
          <w:p w14:paraId="6A07F51E" w14:textId="4821F5CD" w:rsidR="00C30A86" w:rsidRDefault="00C30A86" w:rsidP="00A17411">
            <w:pPr>
              <w:spacing w:after="120"/>
              <w:rPr>
                <w:i/>
                <w:sz w:val="18"/>
                <w:szCs w:val="18"/>
                <w:highlight w:val="lightGray"/>
              </w:rPr>
            </w:pPr>
            <w:r w:rsidRPr="002F77CE">
              <w:rPr>
                <w:i/>
                <w:sz w:val="18"/>
                <w:szCs w:val="18"/>
                <w:highlight w:val="lightGray"/>
              </w:rPr>
              <w:t>[</w:t>
            </w:r>
            <w:r>
              <w:rPr>
                <w:i/>
                <w:sz w:val="18"/>
                <w:szCs w:val="18"/>
                <w:highlight w:val="lightGray"/>
              </w:rPr>
              <w:t xml:space="preserve">specify if reporting under clause </w:t>
            </w:r>
            <w:r w:rsidR="00A661DF">
              <w:rPr>
                <w:i/>
                <w:sz w:val="18"/>
                <w:szCs w:val="18"/>
                <w:highlight w:val="lightGray"/>
              </w:rPr>
              <w:fldChar w:fldCharType="begin"/>
            </w:r>
            <w:r w:rsidR="00A661DF">
              <w:rPr>
                <w:i/>
                <w:sz w:val="18"/>
                <w:szCs w:val="18"/>
                <w:highlight w:val="lightGray"/>
              </w:rPr>
              <w:instrText xml:space="preserve"> REF _Ref110876143 \w \h </w:instrText>
            </w:r>
            <w:r w:rsidR="00A661DF">
              <w:rPr>
                <w:i/>
                <w:sz w:val="18"/>
                <w:szCs w:val="18"/>
                <w:highlight w:val="lightGray"/>
              </w:rPr>
            </w:r>
            <w:r w:rsidR="00A661DF">
              <w:rPr>
                <w:i/>
                <w:sz w:val="18"/>
                <w:szCs w:val="18"/>
                <w:highlight w:val="lightGray"/>
              </w:rPr>
              <w:fldChar w:fldCharType="separate"/>
            </w:r>
            <w:r w:rsidR="00963042">
              <w:rPr>
                <w:i/>
                <w:sz w:val="18"/>
                <w:szCs w:val="18"/>
                <w:highlight w:val="lightGray"/>
              </w:rPr>
              <w:t>4.2</w:t>
            </w:r>
            <w:r w:rsidR="00A661DF">
              <w:rPr>
                <w:i/>
                <w:sz w:val="18"/>
                <w:szCs w:val="18"/>
                <w:highlight w:val="lightGray"/>
              </w:rPr>
              <w:fldChar w:fldCharType="end"/>
            </w:r>
            <w:r w:rsidRPr="002F77CE">
              <w:rPr>
                <w:i/>
                <w:sz w:val="18"/>
                <w:szCs w:val="18"/>
                <w:highlight w:val="lightGray"/>
              </w:rPr>
              <w:t xml:space="preserve"> applies</w:t>
            </w:r>
            <w:r>
              <w:rPr>
                <w:i/>
                <w:sz w:val="18"/>
                <w:szCs w:val="18"/>
                <w:highlight w:val="lightGray"/>
              </w:rPr>
              <w:t xml:space="preserve"> or if an alternative report is required.</w:t>
            </w:r>
            <w:r w:rsidRPr="002F77CE">
              <w:rPr>
                <w:i/>
                <w:sz w:val="18"/>
                <w:szCs w:val="18"/>
                <w:highlight w:val="lightGray"/>
              </w:rPr>
              <w:t>]</w:t>
            </w:r>
          </w:p>
        </w:tc>
      </w:tr>
    </w:tbl>
    <w:p w14:paraId="71FF12CA" w14:textId="77777777" w:rsidR="00C30A86" w:rsidRDefault="00C30A86" w:rsidP="00C30A86"/>
    <w:p w14:paraId="6180CEAF" w14:textId="77777777" w:rsidR="00C30A86" w:rsidRDefault="00C30A86" w:rsidP="00C30A86"/>
    <w:p w14:paraId="258600CB" w14:textId="77777777" w:rsidR="00C30A86" w:rsidRDefault="00C30A86" w:rsidP="00C30A86">
      <w:pPr>
        <w:pStyle w:val="Schedule1"/>
      </w:pPr>
      <w:bookmarkStart w:id="882" w:name="_Ref110887777"/>
      <w:r>
        <w:lastRenderedPageBreak/>
        <w:t>Royalty rates</w:t>
      </w:r>
      <w:bookmarkEnd w:id="882"/>
    </w:p>
    <w:tbl>
      <w:tblPr>
        <w:tblStyle w:val="TableGrid"/>
        <w:tblW w:w="5000" w:type="pct"/>
        <w:tblLook w:val="04A0" w:firstRow="1" w:lastRow="0" w:firstColumn="1" w:lastColumn="0" w:noHBand="0" w:noVBand="1"/>
      </w:tblPr>
      <w:tblGrid>
        <w:gridCol w:w="2687"/>
        <w:gridCol w:w="2833"/>
        <w:gridCol w:w="3823"/>
      </w:tblGrid>
      <w:tr w:rsidR="00C30A86" w:rsidRPr="00894C37" w14:paraId="09D7FF5E" w14:textId="77777777" w:rsidTr="00A17411">
        <w:trPr>
          <w:tblHeader/>
        </w:trPr>
        <w:tc>
          <w:tcPr>
            <w:tcW w:w="1438" w:type="pct"/>
            <w:shd w:val="clear" w:color="auto" w:fill="D9D9D9" w:themeFill="background1" w:themeFillShade="D9"/>
          </w:tcPr>
          <w:p w14:paraId="20D930D5" w14:textId="77777777" w:rsidR="00C30A86" w:rsidRPr="00894C37" w:rsidRDefault="00C30A86" w:rsidP="00A17411">
            <w:pPr>
              <w:spacing w:after="120"/>
              <w:rPr>
                <w:b/>
                <w:sz w:val="18"/>
                <w:szCs w:val="18"/>
              </w:rPr>
            </w:pPr>
            <w:r w:rsidRPr="00894C37">
              <w:rPr>
                <w:b/>
                <w:sz w:val="18"/>
                <w:szCs w:val="18"/>
              </w:rPr>
              <w:t>Total Net Sales and Non-sales Revenue</w:t>
            </w:r>
          </w:p>
        </w:tc>
        <w:tc>
          <w:tcPr>
            <w:tcW w:w="1516" w:type="pct"/>
            <w:shd w:val="clear" w:color="auto" w:fill="D9D9D9" w:themeFill="background1" w:themeFillShade="D9"/>
          </w:tcPr>
          <w:p w14:paraId="473320FD" w14:textId="77777777" w:rsidR="00C30A86" w:rsidRPr="00894C37" w:rsidRDefault="00C30A86" w:rsidP="00A17411">
            <w:pPr>
              <w:spacing w:after="120"/>
              <w:rPr>
                <w:b/>
                <w:sz w:val="18"/>
                <w:szCs w:val="18"/>
              </w:rPr>
            </w:pPr>
            <w:r w:rsidRPr="00894C37">
              <w:rPr>
                <w:b/>
                <w:sz w:val="18"/>
                <w:szCs w:val="18"/>
              </w:rPr>
              <w:t xml:space="preserve">Royalty </w:t>
            </w:r>
            <w:r>
              <w:rPr>
                <w:b/>
                <w:sz w:val="18"/>
                <w:szCs w:val="18"/>
              </w:rPr>
              <w:t>r</w:t>
            </w:r>
            <w:r w:rsidRPr="00894C37">
              <w:rPr>
                <w:b/>
                <w:sz w:val="18"/>
                <w:szCs w:val="18"/>
              </w:rPr>
              <w:t>ate</w:t>
            </w:r>
          </w:p>
        </w:tc>
        <w:tc>
          <w:tcPr>
            <w:tcW w:w="2046" w:type="pct"/>
            <w:shd w:val="clear" w:color="auto" w:fill="D9D9D9" w:themeFill="background1" w:themeFillShade="D9"/>
          </w:tcPr>
          <w:p w14:paraId="0F8559F0" w14:textId="77777777" w:rsidR="00C30A86" w:rsidRPr="00894C37" w:rsidRDefault="00C30A86" w:rsidP="00A17411">
            <w:pPr>
              <w:spacing w:after="120"/>
              <w:rPr>
                <w:b/>
                <w:sz w:val="18"/>
                <w:szCs w:val="18"/>
              </w:rPr>
            </w:pPr>
            <w:r w:rsidRPr="00894C37">
              <w:rPr>
                <w:b/>
                <w:sz w:val="18"/>
                <w:szCs w:val="18"/>
              </w:rPr>
              <w:t xml:space="preserve">When </w:t>
            </w:r>
            <w:r>
              <w:rPr>
                <w:b/>
                <w:sz w:val="18"/>
                <w:szCs w:val="18"/>
              </w:rPr>
              <w:t>d</w:t>
            </w:r>
            <w:r w:rsidRPr="00894C37">
              <w:rPr>
                <w:b/>
                <w:sz w:val="18"/>
                <w:szCs w:val="18"/>
              </w:rPr>
              <w:t>ue</w:t>
            </w:r>
          </w:p>
        </w:tc>
      </w:tr>
      <w:tr w:rsidR="00C30A86" w:rsidRPr="00894C37" w14:paraId="31461103" w14:textId="77777777" w:rsidTr="00A17411">
        <w:tc>
          <w:tcPr>
            <w:tcW w:w="1438" w:type="pct"/>
          </w:tcPr>
          <w:p w14:paraId="3E6C6EF3" w14:textId="77777777" w:rsidR="00C30A86" w:rsidRPr="00894C37" w:rsidRDefault="00C30A86" w:rsidP="00A17411">
            <w:pPr>
              <w:spacing w:after="120"/>
              <w:rPr>
                <w:sz w:val="18"/>
                <w:szCs w:val="18"/>
              </w:rPr>
            </w:pPr>
            <w:r w:rsidRPr="00894C37">
              <w:rPr>
                <w:sz w:val="18"/>
                <w:szCs w:val="18"/>
              </w:rPr>
              <w:t>[</w:t>
            </w:r>
            <w:r>
              <w:rPr>
                <w:i/>
                <w:sz w:val="18"/>
                <w:szCs w:val="18"/>
                <w:highlight w:val="lightGray"/>
              </w:rPr>
              <w:t xml:space="preserve">insert - </w:t>
            </w:r>
            <w:r w:rsidRPr="004C69FA">
              <w:rPr>
                <w:i/>
                <w:sz w:val="18"/>
                <w:szCs w:val="18"/>
                <w:highlight w:val="lightGray"/>
              </w:rPr>
              <w:t xml:space="preserve">e.g. Less than A$X million in the given </w:t>
            </w:r>
            <w:r w:rsidRPr="00935F99">
              <w:rPr>
                <w:i/>
                <w:sz w:val="18"/>
                <w:szCs w:val="18"/>
                <w:highlight w:val="lightGray"/>
              </w:rPr>
              <w:t>Reporting Period</w:t>
            </w:r>
            <w:r w:rsidRPr="00894C37">
              <w:rPr>
                <w:sz w:val="18"/>
                <w:szCs w:val="18"/>
              </w:rPr>
              <w:t>]</w:t>
            </w:r>
          </w:p>
        </w:tc>
        <w:tc>
          <w:tcPr>
            <w:tcW w:w="1516" w:type="pct"/>
          </w:tcPr>
          <w:p w14:paraId="60E923C9" w14:textId="77777777" w:rsidR="00C30A86" w:rsidRPr="00FC695A" w:rsidRDefault="00C30A86" w:rsidP="00A17411">
            <w:pPr>
              <w:spacing w:after="120"/>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 of Net Sales plus P% of Non-sales Revenue</w:t>
            </w:r>
            <w:r w:rsidRPr="002A44F0">
              <w:rPr>
                <w:sz w:val="18"/>
                <w:szCs w:val="18"/>
              </w:rPr>
              <w:t>]</w:t>
            </w:r>
          </w:p>
        </w:tc>
        <w:tc>
          <w:tcPr>
            <w:tcW w:w="2046" w:type="pct"/>
          </w:tcPr>
          <w:p w14:paraId="6B0EC91B" w14:textId="77777777" w:rsidR="00C30A86" w:rsidRPr="00FC695A" w:rsidRDefault="00C30A86" w:rsidP="00A17411">
            <w:pPr>
              <w:spacing w:after="120"/>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w:t>
            </w:r>
            <w:r w:rsidRPr="007C1036">
              <w:rPr>
                <w:i/>
                <w:sz w:val="18"/>
                <w:szCs w:val="18"/>
                <w:highlight w:val="lightGray"/>
              </w:rPr>
              <w:t xml:space="preserve">usiness </w:t>
            </w:r>
            <w:r>
              <w:rPr>
                <w:i/>
                <w:sz w:val="18"/>
                <w:szCs w:val="18"/>
                <w:highlight w:val="lightGray"/>
              </w:rPr>
              <w:t>D</w:t>
            </w:r>
            <w:r w:rsidRPr="007C1036">
              <w:rPr>
                <w:i/>
                <w:sz w:val="18"/>
                <w:szCs w:val="18"/>
                <w:highlight w:val="lightGray"/>
              </w:rPr>
              <w:t xml:space="preserve">ays of the end of each </w:t>
            </w:r>
            <w:r w:rsidRPr="00935F99">
              <w:rPr>
                <w:i/>
                <w:sz w:val="18"/>
                <w:szCs w:val="18"/>
                <w:highlight w:val="lightGray"/>
              </w:rPr>
              <w:t>Reporting Period</w:t>
            </w:r>
            <w:r w:rsidRPr="002A44F0">
              <w:rPr>
                <w:sz w:val="18"/>
                <w:szCs w:val="18"/>
              </w:rPr>
              <w:t>]</w:t>
            </w:r>
          </w:p>
        </w:tc>
      </w:tr>
      <w:tr w:rsidR="00C30A86" w:rsidRPr="00894C37" w14:paraId="788CB759" w14:textId="77777777" w:rsidTr="00A17411">
        <w:tc>
          <w:tcPr>
            <w:tcW w:w="1438" w:type="pct"/>
          </w:tcPr>
          <w:p w14:paraId="680771D6" w14:textId="77777777" w:rsidR="00C30A86" w:rsidRPr="00894C37" w:rsidRDefault="00C30A86" w:rsidP="00A17411">
            <w:pPr>
              <w:spacing w:after="120"/>
              <w:rPr>
                <w:sz w:val="18"/>
                <w:szCs w:val="18"/>
              </w:rPr>
            </w:pPr>
            <w:r w:rsidRPr="00894C37">
              <w:rPr>
                <w:sz w:val="18"/>
                <w:szCs w:val="18"/>
              </w:rPr>
              <w:t>[</w:t>
            </w:r>
            <w:r>
              <w:rPr>
                <w:i/>
                <w:sz w:val="18"/>
                <w:szCs w:val="18"/>
                <w:highlight w:val="lightGray"/>
              </w:rPr>
              <w:t xml:space="preserve">insert - </w:t>
            </w:r>
            <w:r w:rsidRPr="004C69FA">
              <w:rPr>
                <w:i/>
                <w:sz w:val="18"/>
                <w:szCs w:val="18"/>
                <w:highlight w:val="lightGray"/>
              </w:rPr>
              <w:t xml:space="preserve">e.g. A$X to A$Y million in the given </w:t>
            </w:r>
            <w:r w:rsidRPr="00935F99">
              <w:rPr>
                <w:i/>
                <w:sz w:val="18"/>
                <w:szCs w:val="18"/>
                <w:highlight w:val="lightGray"/>
              </w:rPr>
              <w:t>Reporting Period</w:t>
            </w:r>
            <w:r w:rsidRPr="00894C37">
              <w:rPr>
                <w:sz w:val="18"/>
                <w:szCs w:val="18"/>
              </w:rPr>
              <w:t>]</w:t>
            </w:r>
          </w:p>
        </w:tc>
        <w:tc>
          <w:tcPr>
            <w:tcW w:w="1516" w:type="pct"/>
          </w:tcPr>
          <w:p w14:paraId="00A6FF1B" w14:textId="77777777" w:rsidR="00C30A86" w:rsidRPr="00FC695A" w:rsidRDefault="00C30A86" w:rsidP="00A17411">
            <w:pPr>
              <w:spacing w:after="120"/>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M+N% of Net Sales plus P% of Non-sales Revenue</w:t>
            </w:r>
            <w:r w:rsidRPr="002A44F0">
              <w:rPr>
                <w:sz w:val="18"/>
                <w:szCs w:val="18"/>
              </w:rPr>
              <w:t>]</w:t>
            </w:r>
          </w:p>
        </w:tc>
        <w:tc>
          <w:tcPr>
            <w:tcW w:w="2046" w:type="pct"/>
          </w:tcPr>
          <w:p w14:paraId="2195528D" w14:textId="77777777" w:rsidR="00C30A86" w:rsidRPr="00FC695A" w:rsidRDefault="00C30A86" w:rsidP="00A17411">
            <w:pPr>
              <w:spacing w:after="120"/>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w:t>
            </w:r>
            <w:r w:rsidRPr="007C1036">
              <w:rPr>
                <w:i/>
                <w:sz w:val="18"/>
                <w:szCs w:val="18"/>
                <w:highlight w:val="lightGray"/>
              </w:rPr>
              <w:t xml:space="preserve">usiness </w:t>
            </w:r>
            <w:r>
              <w:rPr>
                <w:i/>
                <w:sz w:val="18"/>
                <w:szCs w:val="18"/>
                <w:highlight w:val="lightGray"/>
              </w:rPr>
              <w:t>D</w:t>
            </w:r>
            <w:r w:rsidRPr="007C1036">
              <w:rPr>
                <w:i/>
                <w:sz w:val="18"/>
                <w:szCs w:val="18"/>
                <w:highlight w:val="lightGray"/>
              </w:rPr>
              <w:t xml:space="preserve">ays of the end of each </w:t>
            </w:r>
            <w:r w:rsidRPr="00935F99">
              <w:rPr>
                <w:i/>
                <w:sz w:val="18"/>
                <w:szCs w:val="18"/>
                <w:highlight w:val="lightGray"/>
              </w:rPr>
              <w:t>Reporting Period</w:t>
            </w:r>
            <w:r w:rsidRPr="002A44F0">
              <w:rPr>
                <w:sz w:val="18"/>
                <w:szCs w:val="18"/>
              </w:rPr>
              <w:t>]</w:t>
            </w:r>
          </w:p>
        </w:tc>
      </w:tr>
      <w:tr w:rsidR="00C30A86" w:rsidRPr="00894C37" w14:paraId="7B3C6257" w14:textId="77777777" w:rsidTr="00A17411">
        <w:tc>
          <w:tcPr>
            <w:tcW w:w="1438" w:type="pct"/>
          </w:tcPr>
          <w:p w14:paraId="4962CBA7" w14:textId="77777777" w:rsidR="00C30A86" w:rsidRPr="00894C37" w:rsidRDefault="00C30A86" w:rsidP="00A17411">
            <w:pPr>
              <w:spacing w:after="120"/>
              <w:rPr>
                <w:sz w:val="18"/>
                <w:szCs w:val="18"/>
              </w:rPr>
            </w:pPr>
            <w:r w:rsidRPr="00894C37">
              <w:rPr>
                <w:sz w:val="18"/>
                <w:szCs w:val="18"/>
              </w:rPr>
              <w:t>[</w:t>
            </w:r>
            <w:r>
              <w:rPr>
                <w:i/>
                <w:sz w:val="18"/>
                <w:szCs w:val="18"/>
                <w:highlight w:val="lightGray"/>
              </w:rPr>
              <w:t xml:space="preserve">insert - </w:t>
            </w:r>
            <w:r w:rsidRPr="004C69FA">
              <w:rPr>
                <w:i/>
                <w:sz w:val="18"/>
                <w:szCs w:val="18"/>
                <w:highlight w:val="lightGray"/>
              </w:rPr>
              <w:t xml:space="preserve">e.g. Greater than A$Y million in the given </w:t>
            </w:r>
            <w:r w:rsidRPr="00935F99">
              <w:rPr>
                <w:i/>
                <w:sz w:val="18"/>
                <w:szCs w:val="18"/>
                <w:highlight w:val="lightGray"/>
              </w:rPr>
              <w:t>Reporting Period</w:t>
            </w:r>
            <w:r w:rsidRPr="00894C37">
              <w:rPr>
                <w:sz w:val="18"/>
                <w:szCs w:val="18"/>
              </w:rPr>
              <w:t>]</w:t>
            </w:r>
          </w:p>
        </w:tc>
        <w:tc>
          <w:tcPr>
            <w:tcW w:w="1516" w:type="pct"/>
          </w:tcPr>
          <w:p w14:paraId="6E2BA0B4" w14:textId="77777777" w:rsidR="00C30A86" w:rsidRPr="00FC695A" w:rsidRDefault="00C30A86" w:rsidP="00A17411">
            <w:pPr>
              <w:spacing w:after="120"/>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r w:rsidRPr="007C1036">
              <w:rPr>
                <w:i/>
                <w:sz w:val="18"/>
                <w:szCs w:val="18"/>
                <w:highlight w:val="lightGray"/>
              </w:rPr>
              <w:t>e.g. M+O% of Net Sales plus P% of Non-sales Revenue</w:t>
            </w:r>
            <w:r w:rsidRPr="002A44F0">
              <w:rPr>
                <w:sz w:val="18"/>
                <w:szCs w:val="18"/>
              </w:rPr>
              <w:t>]</w:t>
            </w:r>
          </w:p>
        </w:tc>
        <w:tc>
          <w:tcPr>
            <w:tcW w:w="2046" w:type="pct"/>
          </w:tcPr>
          <w:p w14:paraId="1AC10DD5" w14:textId="77777777" w:rsidR="00C30A86" w:rsidRPr="00FC695A" w:rsidRDefault="00C30A86" w:rsidP="00A17411">
            <w:pPr>
              <w:spacing w:after="120"/>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w:t>
            </w:r>
            <w:r w:rsidRPr="007C1036">
              <w:rPr>
                <w:i/>
                <w:sz w:val="18"/>
                <w:szCs w:val="18"/>
                <w:highlight w:val="lightGray"/>
              </w:rPr>
              <w:t xml:space="preserve">usiness </w:t>
            </w:r>
            <w:r>
              <w:rPr>
                <w:i/>
                <w:sz w:val="18"/>
                <w:szCs w:val="18"/>
                <w:highlight w:val="lightGray"/>
              </w:rPr>
              <w:t>D</w:t>
            </w:r>
            <w:r w:rsidRPr="007C1036">
              <w:rPr>
                <w:i/>
                <w:sz w:val="18"/>
                <w:szCs w:val="18"/>
                <w:highlight w:val="lightGray"/>
              </w:rPr>
              <w:t xml:space="preserve">ays of the end of each </w:t>
            </w:r>
            <w:r w:rsidRPr="00935F99">
              <w:rPr>
                <w:i/>
                <w:sz w:val="18"/>
                <w:szCs w:val="18"/>
                <w:highlight w:val="lightGray"/>
              </w:rPr>
              <w:t>Reporting Period</w:t>
            </w:r>
            <w:r w:rsidRPr="002A44F0">
              <w:rPr>
                <w:sz w:val="18"/>
                <w:szCs w:val="18"/>
              </w:rPr>
              <w:t>]</w:t>
            </w:r>
          </w:p>
        </w:tc>
      </w:tr>
    </w:tbl>
    <w:p w14:paraId="5695AC20" w14:textId="77777777" w:rsidR="00C30A86" w:rsidRDefault="00C30A86" w:rsidP="00C30A86">
      <w:pPr>
        <w:pStyle w:val="Followtablepara"/>
      </w:pPr>
    </w:p>
    <w:p w14:paraId="46F91FAA" w14:textId="77777777" w:rsidR="00C30A86" w:rsidRDefault="00C30A86" w:rsidP="00C30A86">
      <w:pPr>
        <w:pStyle w:val="Schedule1"/>
      </w:pPr>
      <w:r>
        <w:t>Royalty adjustment</w:t>
      </w:r>
    </w:p>
    <w:p w14:paraId="5E40A701" w14:textId="70DB58F7" w:rsidR="00C30A86" w:rsidRDefault="00C30A86" w:rsidP="00C30A86">
      <w:pPr>
        <w:pStyle w:val="IndentParaLevel1"/>
      </w:pPr>
      <w:r w:rsidRPr="002A44F0">
        <w:t>[</w:t>
      </w:r>
      <w:r>
        <w:rPr>
          <w:i/>
          <w:highlight w:val="lightGray"/>
        </w:rPr>
        <w:t>I</w:t>
      </w:r>
      <w:r w:rsidRPr="007C1036">
        <w:rPr>
          <w:i/>
          <w:highlight w:val="lightGray"/>
        </w:rPr>
        <w:t xml:space="preserve">nsert basis for adjustment of royalties under clause </w:t>
      </w:r>
      <w:r w:rsidR="00A661DF">
        <w:rPr>
          <w:i/>
          <w:highlight w:val="lightGray"/>
        </w:rPr>
        <w:fldChar w:fldCharType="begin"/>
      </w:r>
      <w:r w:rsidR="00A661DF">
        <w:rPr>
          <w:i/>
          <w:highlight w:val="lightGray"/>
        </w:rPr>
        <w:instrText xml:space="preserve"> REF _Ref110876206 \w \h </w:instrText>
      </w:r>
      <w:r w:rsidR="00A661DF">
        <w:rPr>
          <w:i/>
          <w:highlight w:val="lightGray"/>
        </w:rPr>
      </w:r>
      <w:r w:rsidR="00A661DF">
        <w:rPr>
          <w:i/>
          <w:highlight w:val="lightGray"/>
        </w:rPr>
        <w:fldChar w:fldCharType="separate"/>
      </w:r>
      <w:r w:rsidR="00963042">
        <w:rPr>
          <w:i/>
          <w:highlight w:val="lightGray"/>
        </w:rPr>
        <w:t>2.2</w:t>
      </w:r>
      <w:r w:rsidR="00A661DF">
        <w:rPr>
          <w:i/>
          <w:highlight w:val="lightGray"/>
        </w:rPr>
        <w:fldChar w:fldCharType="end"/>
      </w:r>
      <w:r w:rsidRPr="007C1036">
        <w:rPr>
          <w:i/>
          <w:highlight w:val="lightGray"/>
        </w:rPr>
        <w:t xml:space="preserve"> (i</w:t>
      </w:r>
      <w:r>
        <w:rPr>
          <w:i/>
          <w:highlight w:val="lightGray"/>
        </w:rPr>
        <w:t>.</w:t>
      </w:r>
      <w:r w:rsidRPr="007C1036">
        <w:rPr>
          <w:i/>
          <w:highlight w:val="lightGray"/>
        </w:rPr>
        <w:t>e</w:t>
      </w:r>
      <w:r>
        <w:rPr>
          <w:i/>
          <w:highlight w:val="lightGray"/>
        </w:rPr>
        <w:t>.</w:t>
      </w:r>
      <w:r w:rsidRPr="007C1036">
        <w:rPr>
          <w:i/>
          <w:highlight w:val="lightGray"/>
        </w:rPr>
        <w:t xml:space="preserve"> if a granted Registration ceases to be in force or a Registration Application is not granted</w:t>
      </w:r>
      <w:r>
        <w:rPr>
          <w:i/>
          <w:highlight w:val="lightGray"/>
        </w:rPr>
        <w:t>).</w:t>
      </w:r>
      <w:r w:rsidRPr="00232D3E">
        <w:t>]</w:t>
      </w:r>
    </w:p>
    <w:p w14:paraId="7153C0EE" w14:textId="77777777" w:rsidR="00C30A86" w:rsidRDefault="00C30A86" w:rsidP="00C30A86">
      <w:pPr>
        <w:pStyle w:val="Schedule1"/>
      </w:pPr>
      <w:bookmarkStart w:id="883" w:name="_Ref110876252"/>
      <w:r>
        <w:t>Permitted Costs</w:t>
      </w:r>
      <w:bookmarkEnd w:id="883"/>
    </w:p>
    <w:p w14:paraId="351D560F" w14:textId="77777777" w:rsidR="00C30A86" w:rsidRPr="00966FA5" w:rsidRDefault="00C30A86" w:rsidP="00C30A86">
      <w:pPr>
        <w:pStyle w:val="IndentParaLevel1"/>
      </w:pPr>
      <w:r>
        <w:t>[</w:t>
      </w:r>
      <w:r w:rsidRPr="007C1036">
        <w:rPr>
          <w:i/>
          <w:highlight w:val="lightGray"/>
        </w:rPr>
        <w:t>Insert any Permitted Costs</w:t>
      </w:r>
      <w:r>
        <w:rPr>
          <w:i/>
          <w:highlight w:val="lightGray"/>
        </w:rPr>
        <w:t>, which are excluded from Net Sales</w:t>
      </w:r>
      <w:r w:rsidRPr="007C1036">
        <w:rPr>
          <w:i/>
          <w:highlight w:val="lightGray"/>
        </w:rPr>
        <w:t>.</w:t>
      </w:r>
      <w:r>
        <w:t>]</w:t>
      </w:r>
    </w:p>
    <w:p w14:paraId="417B50FF" w14:textId="1B1DC719" w:rsidR="00C30A86" w:rsidRDefault="00C30A86" w:rsidP="00C30A86">
      <w:pPr>
        <w:pStyle w:val="Schedule1"/>
      </w:pPr>
      <w:r>
        <w:t xml:space="preserve">Defined terms for purpose of this </w:t>
      </w:r>
      <w:r w:rsidR="00A661DF">
        <w:fldChar w:fldCharType="begin"/>
      </w:r>
      <w:r w:rsidR="00A661DF">
        <w:instrText xml:space="preserve"> REF _Ref110876227 \w \h </w:instrText>
      </w:r>
      <w:r w:rsidR="00A661DF">
        <w:fldChar w:fldCharType="separate"/>
      </w:r>
      <w:r w:rsidR="00963042">
        <w:t>Schedule 3</w:t>
      </w:r>
      <w:r w:rsidR="00A661DF">
        <w:fldChar w:fldCharType="end"/>
      </w:r>
    </w:p>
    <w:p w14:paraId="32DF0E6B" w14:textId="1FE98D69" w:rsidR="00C30A86" w:rsidRDefault="00C30A86" w:rsidP="00C30A86">
      <w:pPr>
        <w:pStyle w:val="IndentParaLevel1"/>
      </w:pPr>
      <w:r>
        <w:t>The following defined terms are used in this</w:t>
      </w:r>
      <w:r w:rsidR="00A661DF">
        <w:t xml:space="preserve"> </w:t>
      </w:r>
      <w:r w:rsidR="00A661DF">
        <w:fldChar w:fldCharType="begin"/>
      </w:r>
      <w:r w:rsidR="00A661DF">
        <w:instrText xml:space="preserve"> REF _Ref110876236 \w \h </w:instrText>
      </w:r>
      <w:r w:rsidR="00A661DF">
        <w:fldChar w:fldCharType="separate"/>
      </w:r>
      <w:r w:rsidR="00963042">
        <w:t>Schedule 3</w:t>
      </w:r>
      <w:r w:rsidR="00A661DF">
        <w:fldChar w:fldCharType="end"/>
      </w:r>
      <w:r>
        <w:t>:</w:t>
      </w:r>
    </w:p>
    <w:p w14:paraId="3238F929" w14:textId="77777777" w:rsidR="00C30A86" w:rsidRPr="006312D9" w:rsidRDefault="00C30A86" w:rsidP="00C30A86">
      <w:pPr>
        <w:pStyle w:val="Definition"/>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whether or not invoiced, billed or received by the Licensee and its Affiliates, distributor, agent and sublicensee, attributable to the Commercialisation of any Products, less Permitted Costs.  Such amounts attributable solely to Use of a Product by the Licensee and its Affiliates, without further Commercialisation, are to be excluded from Net Sales. </w:t>
      </w:r>
    </w:p>
    <w:p w14:paraId="4EBB6F03" w14:textId="77777777" w:rsidR="00C30A86" w:rsidRPr="006312D9" w:rsidRDefault="00C30A86" w:rsidP="00C30A86">
      <w:pPr>
        <w:pStyle w:val="Definition"/>
        <w:rPr>
          <w:i/>
          <w:szCs w:val="24"/>
          <w:highlight w:val="lightGray"/>
        </w:rPr>
      </w:pPr>
      <w:r w:rsidRPr="006312D9">
        <w:rPr>
          <w:i/>
          <w:szCs w:val="24"/>
          <w:highlight w:val="lightGray"/>
        </w:rPr>
        <w:t>For the purposes of this definition of Net Sales:</w:t>
      </w:r>
    </w:p>
    <w:p w14:paraId="079EAD1F" w14:textId="77777777" w:rsidR="00C30A86" w:rsidRPr="006312D9" w:rsidRDefault="00C30A86" w:rsidP="00C30A86">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6D64285E" w14:textId="77777777" w:rsidR="00C30A86" w:rsidRPr="006312D9" w:rsidRDefault="00C30A86" w:rsidP="00C30A86">
      <w:pPr>
        <w:pStyle w:val="Definition"/>
        <w:rPr>
          <w:i/>
          <w:szCs w:val="24"/>
          <w:highlight w:val="lightGray"/>
        </w:rPr>
      </w:pPr>
      <w:r>
        <w:rPr>
          <w:i/>
          <w:szCs w:val="24"/>
          <w:highlight w:val="lightGray"/>
        </w:rPr>
        <w:t>b)</w:t>
      </w:r>
      <w:r>
        <w:rPr>
          <w:i/>
          <w:szCs w:val="24"/>
          <w:highlight w:val="lightGray"/>
        </w:rPr>
        <w:tab/>
      </w:r>
      <w:r w:rsidRPr="006312D9">
        <w:rPr>
          <w:i/>
          <w:szCs w:val="24"/>
          <w:highlight w:val="lightGray"/>
        </w:rPr>
        <w:t>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fairly attributable to the value added by incorporation of the Product.</w:t>
      </w:r>
    </w:p>
    <w:p w14:paraId="366DA180" w14:textId="77777777" w:rsidR="00C30A86" w:rsidRPr="006312D9" w:rsidRDefault="00C30A86" w:rsidP="00C30A86">
      <w:pPr>
        <w:pStyle w:val="Definition"/>
        <w:keepNext/>
        <w:keepLines/>
        <w:rPr>
          <w:i/>
          <w:szCs w:val="24"/>
          <w:highlight w:val="lightGray"/>
        </w:rPr>
      </w:pPr>
      <w:r w:rsidRPr="006312D9">
        <w:rPr>
          <w:b/>
          <w:i/>
          <w:szCs w:val="24"/>
          <w:highlight w:val="lightGray"/>
        </w:rPr>
        <w:lastRenderedPageBreak/>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26D96F03" w14:textId="6FB9CADA" w:rsidR="00C30A86" w:rsidRPr="006312D9" w:rsidRDefault="00C30A86" w:rsidP="00C30A86">
      <w:pPr>
        <w:pStyle w:val="Definition"/>
        <w:numPr>
          <w:ilvl w:val="0"/>
          <w:numId w:val="22"/>
        </w:numPr>
        <w:shd w:val="clear" w:color="auto" w:fill="D9D9D9" w:themeFill="background1" w:themeFillShade="D9"/>
        <w:rPr>
          <w:i/>
        </w:rPr>
      </w:pPr>
      <w:r w:rsidRPr="006312D9">
        <w:rPr>
          <w:b/>
          <w:i/>
        </w:rPr>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00A661DF">
        <w:rPr>
          <w:i/>
        </w:rPr>
        <w:fldChar w:fldCharType="begin"/>
      </w:r>
      <w:r w:rsidR="00A661DF">
        <w:rPr>
          <w:i/>
        </w:rPr>
        <w:instrText xml:space="preserve"> REF _Ref110876252 \n \h </w:instrText>
      </w:r>
      <w:r w:rsidR="00A661DF">
        <w:rPr>
          <w:i/>
        </w:rPr>
      </w:r>
      <w:r w:rsidR="00A661DF">
        <w:rPr>
          <w:i/>
        </w:rPr>
        <w:fldChar w:fldCharType="separate"/>
      </w:r>
      <w:r w:rsidR="00963042">
        <w:rPr>
          <w:i/>
        </w:rPr>
        <w:t>4</w:t>
      </w:r>
      <w:r w:rsidR="00A661DF">
        <w:rPr>
          <w:i/>
        </w:rPr>
        <w:fldChar w:fldCharType="end"/>
      </w:r>
      <w:r w:rsidR="00A661DF">
        <w:rPr>
          <w:i/>
        </w:rPr>
        <w:t xml:space="preserve"> </w:t>
      </w:r>
      <w:r w:rsidRPr="006312D9">
        <w:rPr>
          <w:i/>
        </w:rPr>
        <w:t>of</w:t>
      </w:r>
      <w:r w:rsidR="00A661DF">
        <w:rPr>
          <w:i/>
        </w:rPr>
        <w:t xml:space="preserve"> </w:t>
      </w:r>
      <w:r w:rsidR="00A661DF">
        <w:rPr>
          <w:i/>
        </w:rPr>
        <w:fldChar w:fldCharType="begin"/>
      </w:r>
      <w:r w:rsidR="00A661DF">
        <w:rPr>
          <w:i/>
        </w:rPr>
        <w:instrText xml:space="preserve"> REF _Ref110876281 \n \h </w:instrText>
      </w:r>
      <w:r w:rsidR="00A661DF">
        <w:rPr>
          <w:i/>
        </w:rPr>
      </w:r>
      <w:r w:rsidR="00A661DF">
        <w:rPr>
          <w:i/>
        </w:rPr>
        <w:fldChar w:fldCharType="separate"/>
      </w:r>
      <w:r w:rsidR="00963042">
        <w:rPr>
          <w:i/>
        </w:rPr>
        <w:t>Schedule 3</w:t>
      </w:r>
      <w:r w:rsidR="00A661DF">
        <w:rPr>
          <w:i/>
        </w:rPr>
        <w:fldChar w:fldCharType="end"/>
      </w:r>
      <w:r w:rsidRPr="006312D9">
        <w:rPr>
          <w:i/>
        </w:rPr>
        <w:t>.</w:t>
      </w:r>
    </w:p>
    <w:p w14:paraId="7E8492D0" w14:textId="77777777" w:rsidR="00C30A86" w:rsidRPr="004F07C3" w:rsidRDefault="00C30A86" w:rsidP="00C30A86">
      <w:pPr>
        <w:pStyle w:val="IndentParaLevel1"/>
      </w:pPr>
    </w:p>
    <w:p w14:paraId="3F0135C4" w14:textId="77777777" w:rsidR="00C30A86" w:rsidRPr="002D390A" w:rsidRDefault="00C30A86" w:rsidP="00C30A86">
      <w:pPr>
        <w:pStyle w:val="ScheduleHeading"/>
        <w:rPr>
          <w:sz w:val="32"/>
          <w:szCs w:val="32"/>
        </w:rPr>
      </w:pPr>
      <w:bookmarkStart w:id="884" w:name="_Ref110873461"/>
      <w:bookmarkStart w:id="885" w:name="_Ref110873680"/>
      <w:bookmarkStart w:id="886" w:name="_Ref110874542"/>
      <w:bookmarkStart w:id="887" w:name="_Toc111112567"/>
      <w:bookmarkStart w:id="888" w:name="_Toc111112773"/>
      <w:r w:rsidRPr="002D390A">
        <w:rPr>
          <w:sz w:val="32"/>
          <w:szCs w:val="32"/>
        </w:rPr>
        <w:lastRenderedPageBreak/>
        <w:t>– Performance Criteria and Reports</w:t>
      </w:r>
      <w:bookmarkEnd w:id="884"/>
      <w:bookmarkEnd w:id="885"/>
      <w:bookmarkEnd w:id="886"/>
      <w:bookmarkEnd w:id="887"/>
      <w:bookmarkEnd w:id="888"/>
    </w:p>
    <w:p w14:paraId="2C7871F4" w14:textId="77777777" w:rsidR="00C30A86" w:rsidRPr="00935F99" w:rsidRDefault="00C30A86" w:rsidP="00C30A86">
      <w:pPr>
        <w:rPr>
          <w:b/>
        </w:rPr>
      </w:pPr>
      <w:r w:rsidRPr="00935F99">
        <w:rPr>
          <w:b/>
        </w:rPr>
        <w:t>Reporting Period</w:t>
      </w:r>
    </w:p>
    <w:p w14:paraId="23B857A3" w14:textId="77777777" w:rsidR="00C30A86" w:rsidRPr="00935F99" w:rsidRDefault="00C30A86" w:rsidP="00C30A86">
      <w:pPr>
        <w:rPr>
          <w:szCs w:val="20"/>
        </w:rPr>
      </w:pPr>
      <w:r>
        <w:t xml:space="preserve">The Reporting Period for the purpose of this Agreement </w:t>
      </w:r>
      <w:r w:rsidRPr="006230B9">
        <w:rPr>
          <w:szCs w:val="20"/>
        </w:rPr>
        <w:t>is: [</w:t>
      </w:r>
      <w:r w:rsidRPr="00935F99">
        <w:rPr>
          <w:i/>
          <w:szCs w:val="20"/>
          <w:highlight w:val="lightGray"/>
        </w:rPr>
        <w:t>insert, eg: the period commencing on 1 July and ending on 30 June of the following year</w:t>
      </w:r>
      <w:r w:rsidRPr="006230B9">
        <w:rPr>
          <w:szCs w:val="20"/>
        </w:rPr>
        <w:t>]</w:t>
      </w:r>
    </w:p>
    <w:p w14:paraId="7206D251" w14:textId="77777777" w:rsidR="00C30A86" w:rsidRPr="00935F99" w:rsidRDefault="00C30A86" w:rsidP="00C30A86">
      <w:pPr>
        <w:rPr>
          <w:b/>
        </w:rPr>
      </w:pPr>
      <w:r w:rsidRPr="00935F99">
        <w:rPr>
          <w:b/>
        </w:rPr>
        <w:t>Performance Criteria</w:t>
      </w:r>
    </w:p>
    <w:tbl>
      <w:tblPr>
        <w:tblStyle w:val="TableGrid"/>
        <w:tblW w:w="5000" w:type="pct"/>
        <w:tblLook w:val="04A0" w:firstRow="1" w:lastRow="0" w:firstColumn="1" w:lastColumn="0" w:noHBand="0" w:noVBand="1"/>
      </w:tblPr>
      <w:tblGrid>
        <w:gridCol w:w="513"/>
        <w:gridCol w:w="4416"/>
        <w:gridCol w:w="4414"/>
      </w:tblGrid>
      <w:tr w:rsidR="00C30A86" w:rsidRPr="00894C37" w14:paraId="25B5D2CA" w14:textId="77777777" w:rsidTr="00A17411">
        <w:trPr>
          <w:tblHeader/>
        </w:trPr>
        <w:tc>
          <w:tcPr>
            <w:tcW w:w="275" w:type="pct"/>
            <w:shd w:val="clear" w:color="auto" w:fill="D9D9D9" w:themeFill="background1" w:themeFillShade="D9"/>
          </w:tcPr>
          <w:p w14:paraId="0ABF5FEB" w14:textId="77777777" w:rsidR="00C30A86" w:rsidRPr="00894C37" w:rsidRDefault="00C30A86" w:rsidP="00A17411">
            <w:pPr>
              <w:spacing w:after="120"/>
              <w:rPr>
                <w:b/>
                <w:sz w:val="18"/>
                <w:szCs w:val="18"/>
              </w:rPr>
            </w:pPr>
          </w:p>
        </w:tc>
        <w:tc>
          <w:tcPr>
            <w:tcW w:w="2363" w:type="pct"/>
            <w:shd w:val="clear" w:color="auto" w:fill="D9D9D9" w:themeFill="background1" w:themeFillShade="D9"/>
          </w:tcPr>
          <w:p w14:paraId="6ACF82D3" w14:textId="77777777" w:rsidR="00C30A86" w:rsidRPr="00894C37" w:rsidRDefault="00C30A86" w:rsidP="00A17411">
            <w:pPr>
              <w:spacing w:after="120"/>
              <w:rPr>
                <w:b/>
                <w:sz w:val="18"/>
                <w:szCs w:val="18"/>
              </w:rPr>
            </w:pPr>
            <w:r w:rsidRPr="00894C37">
              <w:rPr>
                <w:b/>
                <w:sz w:val="18"/>
                <w:szCs w:val="18"/>
              </w:rPr>
              <w:t>Period</w:t>
            </w:r>
          </w:p>
        </w:tc>
        <w:tc>
          <w:tcPr>
            <w:tcW w:w="2362" w:type="pct"/>
            <w:shd w:val="clear" w:color="auto" w:fill="D9D9D9" w:themeFill="background1" w:themeFillShade="D9"/>
          </w:tcPr>
          <w:p w14:paraId="35DACB4B" w14:textId="77777777" w:rsidR="00C30A86" w:rsidRPr="00894C37" w:rsidRDefault="00C30A86" w:rsidP="00A17411">
            <w:pPr>
              <w:spacing w:after="120"/>
              <w:rPr>
                <w:b/>
                <w:sz w:val="18"/>
                <w:szCs w:val="18"/>
              </w:rPr>
            </w:pPr>
            <w:r w:rsidRPr="00894C37">
              <w:rPr>
                <w:b/>
                <w:sz w:val="18"/>
                <w:szCs w:val="18"/>
              </w:rPr>
              <w:t>Performance Criteria</w:t>
            </w:r>
          </w:p>
        </w:tc>
      </w:tr>
      <w:tr w:rsidR="00C30A86" w:rsidRPr="00894C37" w14:paraId="4D05EC6C" w14:textId="77777777" w:rsidTr="00A17411">
        <w:tc>
          <w:tcPr>
            <w:tcW w:w="275" w:type="pct"/>
          </w:tcPr>
          <w:p w14:paraId="4B64615B" w14:textId="77777777" w:rsidR="00C30A86" w:rsidRPr="004C69FA" w:rsidRDefault="00C30A86" w:rsidP="00A17411">
            <w:pPr>
              <w:pStyle w:val="ListParagraph"/>
              <w:numPr>
                <w:ilvl w:val="0"/>
                <w:numId w:val="34"/>
              </w:numPr>
              <w:spacing w:after="120"/>
              <w:rPr>
                <w:sz w:val="18"/>
                <w:szCs w:val="18"/>
              </w:rPr>
            </w:pPr>
          </w:p>
        </w:tc>
        <w:tc>
          <w:tcPr>
            <w:tcW w:w="2363" w:type="pct"/>
          </w:tcPr>
          <w:p w14:paraId="64F7AEF5" w14:textId="77777777" w:rsidR="00C30A86" w:rsidRPr="00894C37" w:rsidRDefault="00C30A86" w:rsidP="00A17411">
            <w:pPr>
              <w:spacing w:after="120"/>
              <w:rPr>
                <w:sz w:val="18"/>
                <w:szCs w:val="18"/>
              </w:rPr>
            </w:pPr>
            <w:r w:rsidRPr="00894C37">
              <w:rPr>
                <w:sz w:val="18"/>
                <w:szCs w:val="18"/>
              </w:rPr>
              <w:t>[</w:t>
            </w:r>
            <w:r w:rsidRPr="004C69FA">
              <w:rPr>
                <w:i/>
                <w:sz w:val="18"/>
                <w:szCs w:val="18"/>
                <w:highlight w:val="lightGray"/>
              </w:rPr>
              <w:t>Insert -</w:t>
            </w:r>
            <w:r w:rsidRPr="004C69FA">
              <w:rPr>
                <w:sz w:val="18"/>
                <w:szCs w:val="18"/>
                <w:highlight w:val="lightGray"/>
              </w:rPr>
              <w:t xml:space="preserve"> </w:t>
            </w:r>
            <w:r w:rsidRPr="005E1BEC">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Commencement Date to end of following </w:t>
            </w:r>
            <w:r w:rsidRPr="00935F99">
              <w:rPr>
                <w:i/>
                <w:sz w:val="18"/>
                <w:szCs w:val="18"/>
                <w:highlight w:val="lightGray"/>
              </w:rPr>
              <w:t>Reporting Period</w:t>
            </w:r>
            <w:r w:rsidRPr="00894C37">
              <w:rPr>
                <w:sz w:val="18"/>
                <w:szCs w:val="18"/>
              </w:rPr>
              <w:t>]</w:t>
            </w:r>
          </w:p>
        </w:tc>
        <w:tc>
          <w:tcPr>
            <w:tcW w:w="2362" w:type="pct"/>
          </w:tcPr>
          <w:p w14:paraId="0CFFD11D" w14:textId="77777777" w:rsidR="00C30A86" w:rsidRPr="00894C37" w:rsidRDefault="00C30A86" w:rsidP="00A17411">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C30A86" w:rsidRPr="00894C37" w14:paraId="79BA5906" w14:textId="77777777" w:rsidTr="00A17411">
        <w:tc>
          <w:tcPr>
            <w:tcW w:w="275" w:type="pct"/>
          </w:tcPr>
          <w:p w14:paraId="774BCF7C" w14:textId="77777777" w:rsidR="00C30A86" w:rsidRPr="004C69FA" w:rsidRDefault="00C30A86" w:rsidP="00A17411">
            <w:pPr>
              <w:pStyle w:val="ListParagraph"/>
              <w:numPr>
                <w:ilvl w:val="0"/>
                <w:numId w:val="34"/>
              </w:numPr>
              <w:spacing w:after="120"/>
              <w:rPr>
                <w:sz w:val="18"/>
                <w:szCs w:val="18"/>
              </w:rPr>
            </w:pPr>
          </w:p>
        </w:tc>
        <w:tc>
          <w:tcPr>
            <w:tcW w:w="2363" w:type="pct"/>
          </w:tcPr>
          <w:p w14:paraId="3263C999" w14:textId="77777777" w:rsidR="00C30A86" w:rsidRPr="00894C37" w:rsidRDefault="00C30A86" w:rsidP="00A17411">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Second </w:t>
            </w:r>
            <w:r w:rsidRPr="00935F99">
              <w:rPr>
                <w:i/>
                <w:sz w:val="18"/>
                <w:szCs w:val="18"/>
                <w:highlight w:val="lightGray"/>
              </w:rPr>
              <w:t>Reporting Period</w:t>
            </w:r>
            <w:r w:rsidRPr="00894C37">
              <w:rPr>
                <w:sz w:val="18"/>
                <w:szCs w:val="18"/>
              </w:rPr>
              <w:t>]</w:t>
            </w:r>
          </w:p>
        </w:tc>
        <w:tc>
          <w:tcPr>
            <w:tcW w:w="2362" w:type="pct"/>
          </w:tcPr>
          <w:p w14:paraId="3939CEAB" w14:textId="77777777" w:rsidR="00C30A86" w:rsidRPr="00894C37" w:rsidRDefault="00C30A86" w:rsidP="00A17411">
            <w:pPr>
              <w:spacing w:after="120"/>
              <w:rPr>
                <w:sz w:val="18"/>
                <w:szCs w:val="18"/>
              </w:rPr>
            </w:pPr>
            <w:r w:rsidRPr="00894C37">
              <w:rPr>
                <w:sz w:val="18"/>
                <w:szCs w:val="18"/>
              </w:rPr>
              <w:t>[</w:t>
            </w:r>
            <w:r w:rsidRPr="00434179">
              <w:rPr>
                <w:i/>
                <w:sz w:val="18"/>
                <w:szCs w:val="18"/>
                <w:highlight w:val="lightGray"/>
              </w:rPr>
              <w:t>Insert -</w:t>
            </w:r>
            <w:r w:rsidRPr="00434179">
              <w:rPr>
                <w:sz w:val="18"/>
                <w:szCs w:val="18"/>
                <w:highlight w:val="lightGray"/>
              </w:rPr>
              <w:t xml:space="preserve"> </w:t>
            </w:r>
            <w:r w:rsidRPr="00434179">
              <w:rPr>
                <w:i/>
                <w:sz w:val="18"/>
                <w:szCs w:val="18"/>
                <w:highlight w:val="lightGray"/>
              </w:rPr>
              <w:t>e</w:t>
            </w:r>
            <w:r>
              <w:rPr>
                <w:i/>
                <w:sz w:val="18"/>
                <w:szCs w:val="18"/>
                <w:highlight w:val="lightGray"/>
              </w:rPr>
              <w:t>.</w:t>
            </w:r>
            <w:r w:rsidRPr="007C1036">
              <w:rPr>
                <w:i/>
                <w:sz w:val="18"/>
                <w:szCs w:val="18"/>
                <w:highlight w:val="lightGray"/>
              </w:rPr>
              <w:t>g</w:t>
            </w:r>
            <w:r>
              <w:rPr>
                <w:i/>
                <w:sz w:val="18"/>
                <w:szCs w:val="18"/>
                <w:highlight w:val="lightGray"/>
              </w:rPr>
              <w:t>.</w:t>
            </w:r>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C30A86" w:rsidRPr="00894C37" w14:paraId="11AAA5F2" w14:textId="77777777" w:rsidTr="00A17411">
        <w:tc>
          <w:tcPr>
            <w:tcW w:w="275" w:type="pct"/>
          </w:tcPr>
          <w:p w14:paraId="7CF63263" w14:textId="77777777" w:rsidR="00C30A86" w:rsidRPr="004C69FA" w:rsidRDefault="00C30A86" w:rsidP="00A17411">
            <w:pPr>
              <w:pStyle w:val="ListParagraph"/>
              <w:numPr>
                <w:ilvl w:val="0"/>
                <w:numId w:val="34"/>
              </w:numPr>
              <w:spacing w:after="120"/>
              <w:rPr>
                <w:sz w:val="18"/>
                <w:szCs w:val="18"/>
              </w:rPr>
            </w:pPr>
          </w:p>
        </w:tc>
        <w:tc>
          <w:tcPr>
            <w:tcW w:w="2363" w:type="pct"/>
          </w:tcPr>
          <w:p w14:paraId="0BF7FFDF" w14:textId="77777777" w:rsidR="00C30A86" w:rsidRPr="00894C37" w:rsidRDefault="00C30A86" w:rsidP="00A17411">
            <w:pPr>
              <w:spacing w:after="120"/>
              <w:rPr>
                <w:sz w:val="18"/>
                <w:szCs w:val="18"/>
              </w:rPr>
            </w:pPr>
          </w:p>
        </w:tc>
        <w:tc>
          <w:tcPr>
            <w:tcW w:w="2362" w:type="pct"/>
          </w:tcPr>
          <w:p w14:paraId="441FC3E3" w14:textId="77777777" w:rsidR="00C30A86" w:rsidRPr="00894C37" w:rsidRDefault="00C30A86" w:rsidP="00A17411">
            <w:pPr>
              <w:spacing w:after="120"/>
              <w:rPr>
                <w:sz w:val="18"/>
                <w:szCs w:val="18"/>
              </w:rPr>
            </w:pPr>
          </w:p>
        </w:tc>
      </w:tr>
    </w:tbl>
    <w:p w14:paraId="5AACFD85" w14:textId="77777777" w:rsidR="00C30A86" w:rsidRDefault="00C30A86" w:rsidP="00C30A86"/>
    <w:p w14:paraId="3986B188" w14:textId="77777777" w:rsidR="00C30A86" w:rsidRPr="002D390A" w:rsidRDefault="00C30A86" w:rsidP="00C30A86">
      <w:pPr>
        <w:pStyle w:val="ScheduleHeading"/>
        <w:numPr>
          <w:ilvl w:val="0"/>
          <w:numId w:val="0"/>
        </w:numPr>
        <w:rPr>
          <w:sz w:val="32"/>
          <w:szCs w:val="32"/>
        </w:rPr>
      </w:pPr>
      <w:bookmarkStart w:id="889" w:name="_Toc111112568"/>
      <w:bookmarkStart w:id="890" w:name="_Toc111112774"/>
      <w:r w:rsidRPr="002D390A">
        <w:rPr>
          <w:sz w:val="32"/>
          <w:szCs w:val="32"/>
        </w:rPr>
        <w:lastRenderedPageBreak/>
        <w:t>Signing page</w:t>
      </w:r>
      <w:bookmarkEnd w:id="889"/>
      <w:bookmarkEnd w:id="890"/>
      <w:r w:rsidRPr="002D390A">
        <w:rPr>
          <w:sz w:val="32"/>
          <w:szCs w:val="32"/>
        </w:rPr>
        <w:t xml:space="preserve"> </w:t>
      </w:r>
    </w:p>
    <w:p w14:paraId="7F557C8E" w14:textId="77777777" w:rsidR="00C30A86" w:rsidRDefault="00C30A86" w:rsidP="00C30A86">
      <w:r>
        <w:rPr>
          <w:rFonts w:cs="Arial"/>
          <w:b/>
          <w:bCs/>
        </w:rPr>
        <w:t>Signed</w:t>
      </w:r>
      <w:r>
        <w:t xml:space="preserve"> as an agreement.</w:t>
      </w:r>
    </w:p>
    <w:p w14:paraId="0D983EBD" w14:textId="77777777" w:rsidR="00C30A86" w:rsidRPr="001D2798" w:rsidRDefault="00C30A86" w:rsidP="00C30A86">
      <w:pPr>
        <w:keepNext/>
        <w:keepLines/>
        <w:spacing w:after="0"/>
        <w:rPr>
          <w:vanish/>
          <w:color w:val="FF0000"/>
          <w:sz w:val="2"/>
          <w:szCs w:val="2"/>
        </w:rPr>
      </w:pPr>
    </w:p>
    <w:p w14:paraId="24AB828C" w14:textId="77777777" w:rsidR="00C30A86" w:rsidRDefault="00C30A86" w:rsidP="00C30A86"/>
    <w:tbl>
      <w:tblPr>
        <w:tblW w:w="5000" w:type="pct"/>
        <w:tblCellMar>
          <w:left w:w="0" w:type="dxa"/>
          <w:right w:w="0" w:type="dxa"/>
        </w:tblCellMar>
        <w:tblLook w:val="0000" w:firstRow="0" w:lastRow="0" w:firstColumn="0" w:lastColumn="0" w:noHBand="0" w:noVBand="0"/>
      </w:tblPr>
      <w:tblGrid>
        <w:gridCol w:w="4403"/>
        <w:gridCol w:w="330"/>
        <w:gridCol w:w="329"/>
        <w:gridCol w:w="4291"/>
      </w:tblGrid>
      <w:tr w:rsidR="00C30A86" w:rsidRPr="00314304" w14:paraId="3ABEF162" w14:textId="77777777" w:rsidTr="00A17411">
        <w:trPr>
          <w:cantSplit/>
        </w:trPr>
        <w:tc>
          <w:tcPr>
            <w:tcW w:w="2353" w:type="pct"/>
          </w:tcPr>
          <w:p w14:paraId="62BBFCF0" w14:textId="77777777" w:rsidR="00C30A86" w:rsidRPr="00314304" w:rsidRDefault="00C30A86" w:rsidP="00A17411">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DB61C2">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60E37959" w14:textId="77777777" w:rsidR="00C30A86" w:rsidRPr="00314304" w:rsidRDefault="00C30A86" w:rsidP="00A17411">
            <w:pPr>
              <w:pStyle w:val="TableText"/>
              <w:keepNext/>
              <w:keepLines/>
              <w:rPr>
                <w:szCs w:val="22"/>
              </w:rPr>
            </w:pPr>
          </w:p>
        </w:tc>
        <w:tc>
          <w:tcPr>
            <w:tcW w:w="176" w:type="pct"/>
            <w:tcBorders>
              <w:left w:val="single" w:sz="4" w:space="0" w:color="auto"/>
            </w:tcBorders>
          </w:tcPr>
          <w:p w14:paraId="11B33655" w14:textId="77777777" w:rsidR="00C30A86" w:rsidRPr="00314304" w:rsidRDefault="00C30A86" w:rsidP="00A17411">
            <w:pPr>
              <w:pStyle w:val="TableText"/>
              <w:keepNext/>
              <w:keepLines/>
              <w:rPr>
                <w:szCs w:val="22"/>
              </w:rPr>
            </w:pPr>
          </w:p>
        </w:tc>
        <w:tc>
          <w:tcPr>
            <w:tcW w:w="2294" w:type="pct"/>
          </w:tcPr>
          <w:p w14:paraId="23381D0B" w14:textId="77777777" w:rsidR="00C30A86" w:rsidRPr="00314304" w:rsidRDefault="00C30A86" w:rsidP="00A17411">
            <w:pPr>
              <w:pStyle w:val="TableText"/>
              <w:keepNext/>
              <w:keepLines/>
              <w:rPr>
                <w:szCs w:val="22"/>
              </w:rPr>
            </w:pPr>
          </w:p>
        </w:tc>
      </w:tr>
      <w:tr w:rsidR="00C30A86" w:rsidRPr="00DB45D4" w14:paraId="5D235D47" w14:textId="77777777" w:rsidTr="00A17411">
        <w:trPr>
          <w:cantSplit/>
          <w:trHeight w:hRule="exact" w:val="737"/>
        </w:trPr>
        <w:tc>
          <w:tcPr>
            <w:tcW w:w="2353" w:type="pct"/>
            <w:tcBorders>
              <w:bottom w:val="single" w:sz="4" w:space="0" w:color="auto"/>
            </w:tcBorders>
          </w:tcPr>
          <w:p w14:paraId="4A3F13E5" w14:textId="77777777" w:rsidR="00C30A86" w:rsidRPr="00DB45D4" w:rsidRDefault="00C30A86" w:rsidP="00A17411">
            <w:pPr>
              <w:pStyle w:val="TableText"/>
              <w:keepNext/>
              <w:keepLines/>
            </w:pPr>
          </w:p>
        </w:tc>
        <w:tc>
          <w:tcPr>
            <w:tcW w:w="176" w:type="pct"/>
            <w:tcBorders>
              <w:right w:val="single" w:sz="4" w:space="0" w:color="auto"/>
            </w:tcBorders>
          </w:tcPr>
          <w:p w14:paraId="70EB031E" w14:textId="77777777" w:rsidR="00C30A86" w:rsidRPr="00DB45D4" w:rsidRDefault="00C30A86" w:rsidP="00A17411">
            <w:pPr>
              <w:pStyle w:val="TableText"/>
              <w:keepNext/>
              <w:keepLines/>
            </w:pPr>
          </w:p>
        </w:tc>
        <w:tc>
          <w:tcPr>
            <w:tcW w:w="176" w:type="pct"/>
            <w:tcBorders>
              <w:left w:val="single" w:sz="4" w:space="0" w:color="auto"/>
            </w:tcBorders>
          </w:tcPr>
          <w:p w14:paraId="02E38851" w14:textId="77777777" w:rsidR="00C30A86" w:rsidRPr="00DB45D4" w:rsidRDefault="00C30A86" w:rsidP="00A17411">
            <w:pPr>
              <w:pStyle w:val="TableText"/>
              <w:keepNext/>
              <w:keepLines/>
            </w:pPr>
          </w:p>
        </w:tc>
        <w:tc>
          <w:tcPr>
            <w:tcW w:w="2294" w:type="pct"/>
            <w:tcBorders>
              <w:bottom w:val="single" w:sz="4" w:space="0" w:color="auto"/>
            </w:tcBorders>
          </w:tcPr>
          <w:p w14:paraId="6DF14CFC" w14:textId="77777777" w:rsidR="00C30A86" w:rsidRPr="00DB45D4" w:rsidRDefault="00C30A86" w:rsidP="00A17411">
            <w:pPr>
              <w:pStyle w:val="TableText"/>
              <w:keepNext/>
              <w:keepLines/>
            </w:pPr>
          </w:p>
        </w:tc>
      </w:tr>
      <w:tr w:rsidR="00C30A86" w:rsidRPr="0033408F" w14:paraId="0A4117A5" w14:textId="77777777" w:rsidTr="00A17411">
        <w:trPr>
          <w:cantSplit/>
        </w:trPr>
        <w:tc>
          <w:tcPr>
            <w:tcW w:w="2353" w:type="pct"/>
            <w:tcBorders>
              <w:top w:val="single" w:sz="4" w:space="0" w:color="auto"/>
            </w:tcBorders>
          </w:tcPr>
          <w:p w14:paraId="30BE55C5" w14:textId="77777777" w:rsidR="00C30A86" w:rsidRPr="0033408F" w:rsidRDefault="00C30A86" w:rsidP="00A17411">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10ED2C67" w14:textId="77777777" w:rsidR="00C30A86" w:rsidRPr="00DB45D4" w:rsidRDefault="00C30A86" w:rsidP="00A17411">
            <w:pPr>
              <w:pStyle w:val="TableText"/>
              <w:keepNext/>
              <w:keepLines/>
              <w:rPr>
                <w:szCs w:val="20"/>
              </w:rPr>
            </w:pPr>
          </w:p>
        </w:tc>
        <w:tc>
          <w:tcPr>
            <w:tcW w:w="176" w:type="pct"/>
            <w:shd w:val="clear" w:color="auto" w:fill="auto"/>
          </w:tcPr>
          <w:p w14:paraId="75CD29FB" w14:textId="77777777" w:rsidR="00C30A86" w:rsidRPr="00DB45D4" w:rsidRDefault="00C30A86" w:rsidP="00A17411">
            <w:pPr>
              <w:pStyle w:val="TableText"/>
              <w:keepNext/>
              <w:keepLines/>
              <w:rPr>
                <w:szCs w:val="20"/>
              </w:rPr>
            </w:pPr>
          </w:p>
        </w:tc>
        <w:tc>
          <w:tcPr>
            <w:tcW w:w="2294" w:type="pct"/>
            <w:tcBorders>
              <w:top w:val="single" w:sz="4" w:space="0" w:color="auto"/>
            </w:tcBorders>
            <w:shd w:val="clear" w:color="auto" w:fill="auto"/>
          </w:tcPr>
          <w:p w14:paraId="5AD075B9" w14:textId="77777777" w:rsidR="00C30A86" w:rsidRPr="0033408F" w:rsidRDefault="00C30A86" w:rsidP="00A17411">
            <w:pPr>
              <w:pStyle w:val="TableText"/>
              <w:keepNext/>
              <w:keepLines/>
              <w:rPr>
                <w:sz w:val="18"/>
                <w:szCs w:val="18"/>
              </w:rPr>
            </w:pPr>
            <w:r w:rsidRPr="0081688F">
              <w:rPr>
                <w:sz w:val="18"/>
                <w:szCs w:val="18"/>
              </w:rPr>
              <w:t xml:space="preserve">Signature of </w:t>
            </w:r>
            <w:r>
              <w:rPr>
                <w:sz w:val="18"/>
                <w:szCs w:val="18"/>
              </w:rPr>
              <w:t>witness</w:t>
            </w:r>
          </w:p>
        </w:tc>
      </w:tr>
      <w:tr w:rsidR="00C30A86" w:rsidRPr="00DB45D4" w14:paraId="53EF4983" w14:textId="77777777" w:rsidTr="00A17411">
        <w:trPr>
          <w:cantSplit/>
          <w:trHeight w:hRule="exact" w:val="737"/>
        </w:trPr>
        <w:tc>
          <w:tcPr>
            <w:tcW w:w="2353" w:type="pct"/>
            <w:tcBorders>
              <w:bottom w:val="single" w:sz="4" w:space="0" w:color="auto"/>
            </w:tcBorders>
          </w:tcPr>
          <w:p w14:paraId="7E34DBD2" w14:textId="77777777" w:rsidR="00C30A86" w:rsidRPr="00DB45D4" w:rsidRDefault="00C30A86" w:rsidP="00A17411">
            <w:pPr>
              <w:pStyle w:val="TableText"/>
              <w:keepNext/>
              <w:keepLines/>
            </w:pPr>
          </w:p>
        </w:tc>
        <w:tc>
          <w:tcPr>
            <w:tcW w:w="176" w:type="pct"/>
          </w:tcPr>
          <w:p w14:paraId="4CE2010C" w14:textId="77777777" w:rsidR="00C30A86" w:rsidRPr="00DB45D4" w:rsidRDefault="00C30A86" w:rsidP="00A17411">
            <w:pPr>
              <w:pStyle w:val="TableText"/>
              <w:keepNext/>
              <w:keepLines/>
            </w:pPr>
          </w:p>
        </w:tc>
        <w:tc>
          <w:tcPr>
            <w:tcW w:w="176" w:type="pct"/>
          </w:tcPr>
          <w:p w14:paraId="154F09A5" w14:textId="77777777" w:rsidR="00C30A86" w:rsidRPr="00DB45D4" w:rsidRDefault="00C30A86" w:rsidP="00A17411">
            <w:pPr>
              <w:pStyle w:val="TableText"/>
              <w:keepNext/>
              <w:keepLines/>
            </w:pPr>
          </w:p>
        </w:tc>
        <w:tc>
          <w:tcPr>
            <w:tcW w:w="2294" w:type="pct"/>
            <w:tcBorders>
              <w:bottom w:val="single" w:sz="4" w:space="0" w:color="auto"/>
            </w:tcBorders>
          </w:tcPr>
          <w:p w14:paraId="1431C215" w14:textId="77777777" w:rsidR="00C30A86" w:rsidRPr="00DB45D4" w:rsidRDefault="00C30A86" w:rsidP="00A17411">
            <w:pPr>
              <w:pStyle w:val="TableText"/>
              <w:keepNext/>
              <w:keepLines/>
            </w:pPr>
          </w:p>
        </w:tc>
      </w:tr>
      <w:tr w:rsidR="00C30A86" w:rsidRPr="0033408F" w14:paraId="209FCA3B" w14:textId="77777777" w:rsidTr="00A17411">
        <w:trPr>
          <w:cantSplit/>
          <w:trHeight w:val="85"/>
        </w:trPr>
        <w:tc>
          <w:tcPr>
            <w:tcW w:w="2353" w:type="pct"/>
            <w:tcBorders>
              <w:top w:val="single" w:sz="4" w:space="0" w:color="auto"/>
              <w:bottom w:val="single" w:sz="4" w:space="0" w:color="auto"/>
            </w:tcBorders>
          </w:tcPr>
          <w:p w14:paraId="1DE41509" w14:textId="77777777" w:rsidR="00C30A86" w:rsidRDefault="00C30A86" w:rsidP="00A17411">
            <w:pPr>
              <w:pStyle w:val="TableText"/>
              <w:keepLines/>
              <w:rPr>
                <w:sz w:val="18"/>
                <w:szCs w:val="18"/>
              </w:rPr>
            </w:pPr>
            <w:r w:rsidRPr="0081688F">
              <w:rPr>
                <w:sz w:val="18"/>
                <w:szCs w:val="18"/>
              </w:rPr>
              <w:t xml:space="preserve">Full name of </w:t>
            </w:r>
            <w:r>
              <w:rPr>
                <w:sz w:val="18"/>
                <w:szCs w:val="18"/>
              </w:rPr>
              <w:t>authorised representative</w:t>
            </w:r>
          </w:p>
          <w:p w14:paraId="5207CA11" w14:textId="77777777" w:rsidR="00C30A86" w:rsidRDefault="00C30A86" w:rsidP="00A17411">
            <w:pPr>
              <w:pStyle w:val="TableText"/>
              <w:keepLines/>
              <w:rPr>
                <w:sz w:val="18"/>
                <w:szCs w:val="18"/>
              </w:rPr>
            </w:pPr>
          </w:p>
          <w:p w14:paraId="0FDFD92D" w14:textId="77777777" w:rsidR="00C30A86" w:rsidRDefault="00C30A86" w:rsidP="00A17411">
            <w:pPr>
              <w:pStyle w:val="TableText"/>
              <w:keepLines/>
              <w:rPr>
                <w:sz w:val="18"/>
                <w:szCs w:val="18"/>
              </w:rPr>
            </w:pPr>
          </w:p>
          <w:p w14:paraId="199B5583" w14:textId="77777777" w:rsidR="00C30A86" w:rsidRPr="0033408F" w:rsidRDefault="00C30A86" w:rsidP="00A17411">
            <w:pPr>
              <w:pStyle w:val="TableText"/>
              <w:keepLines/>
              <w:rPr>
                <w:noProof/>
                <w:sz w:val="18"/>
                <w:szCs w:val="18"/>
              </w:rPr>
            </w:pPr>
          </w:p>
        </w:tc>
        <w:tc>
          <w:tcPr>
            <w:tcW w:w="176" w:type="pct"/>
            <w:shd w:val="clear" w:color="auto" w:fill="auto"/>
          </w:tcPr>
          <w:p w14:paraId="772C44F9" w14:textId="77777777" w:rsidR="00C30A86" w:rsidRPr="00DB45D4" w:rsidRDefault="00C30A86" w:rsidP="00A17411">
            <w:pPr>
              <w:pStyle w:val="TableText"/>
              <w:keepLines/>
              <w:rPr>
                <w:szCs w:val="20"/>
              </w:rPr>
            </w:pPr>
          </w:p>
        </w:tc>
        <w:tc>
          <w:tcPr>
            <w:tcW w:w="176" w:type="pct"/>
            <w:shd w:val="clear" w:color="auto" w:fill="auto"/>
          </w:tcPr>
          <w:p w14:paraId="785F021C" w14:textId="77777777" w:rsidR="00C30A86" w:rsidRPr="00DB45D4" w:rsidRDefault="00C30A86" w:rsidP="00A17411">
            <w:pPr>
              <w:pStyle w:val="TableText"/>
              <w:keepLines/>
              <w:rPr>
                <w:szCs w:val="20"/>
              </w:rPr>
            </w:pPr>
          </w:p>
        </w:tc>
        <w:tc>
          <w:tcPr>
            <w:tcW w:w="2294" w:type="pct"/>
            <w:shd w:val="clear" w:color="auto" w:fill="auto"/>
          </w:tcPr>
          <w:p w14:paraId="6FE0DD89" w14:textId="77777777" w:rsidR="00C30A86" w:rsidRPr="0033408F" w:rsidRDefault="00C30A86" w:rsidP="00A17411">
            <w:pPr>
              <w:pStyle w:val="TableText"/>
              <w:keepLines/>
              <w:rPr>
                <w:sz w:val="18"/>
                <w:szCs w:val="18"/>
              </w:rPr>
            </w:pPr>
            <w:r w:rsidRPr="0081688F">
              <w:rPr>
                <w:sz w:val="18"/>
                <w:szCs w:val="18"/>
              </w:rPr>
              <w:t xml:space="preserve">Full name of </w:t>
            </w:r>
            <w:r>
              <w:rPr>
                <w:sz w:val="18"/>
                <w:szCs w:val="18"/>
              </w:rPr>
              <w:t>witness</w:t>
            </w:r>
          </w:p>
        </w:tc>
      </w:tr>
      <w:tr w:rsidR="00C30A86" w:rsidRPr="0081688F" w14:paraId="43B57930" w14:textId="77777777" w:rsidTr="00A17411">
        <w:trPr>
          <w:cantSplit/>
          <w:trHeight w:val="85"/>
        </w:trPr>
        <w:tc>
          <w:tcPr>
            <w:tcW w:w="2353" w:type="pct"/>
            <w:tcBorders>
              <w:top w:val="single" w:sz="4" w:space="0" w:color="auto"/>
            </w:tcBorders>
          </w:tcPr>
          <w:p w14:paraId="2D1DFDD8" w14:textId="77777777" w:rsidR="00C30A86" w:rsidRPr="0081688F" w:rsidRDefault="00C30A86" w:rsidP="00A17411">
            <w:pPr>
              <w:pStyle w:val="TableText"/>
              <w:keepLines/>
              <w:rPr>
                <w:sz w:val="18"/>
                <w:szCs w:val="18"/>
              </w:rPr>
            </w:pPr>
            <w:r>
              <w:rPr>
                <w:sz w:val="18"/>
                <w:szCs w:val="18"/>
              </w:rPr>
              <w:t xml:space="preserve">Date </w:t>
            </w:r>
          </w:p>
        </w:tc>
        <w:tc>
          <w:tcPr>
            <w:tcW w:w="176" w:type="pct"/>
            <w:shd w:val="clear" w:color="auto" w:fill="auto"/>
          </w:tcPr>
          <w:p w14:paraId="72A01B16" w14:textId="77777777" w:rsidR="00C30A86" w:rsidRPr="00DB45D4" w:rsidRDefault="00C30A86" w:rsidP="00A17411">
            <w:pPr>
              <w:pStyle w:val="TableText"/>
              <w:keepLines/>
              <w:rPr>
                <w:szCs w:val="20"/>
              </w:rPr>
            </w:pPr>
          </w:p>
        </w:tc>
        <w:tc>
          <w:tcPr>
            <w:tcW w:w="176" w:type="pct"/>
            <w:shd w:val="clear" w:color="auto" w:fill="auto"/>
          </w:tcPr>
          <w:p w14:paraId="033C101C" w14:textId="77777777" w:rsidR="00C30A86" w:rsidRPr="00DB45D4" w:rsidRDefault="00C30A86" w:rsidP="00A17411">
            <w:pPr>
              <w:pStyle w:val="TableText"/>
              <w:keepLines/>
              <w:rPr>
                <w:szCs w:val="20"/>
              </w:rPr>
            </w:pPr>
          </w:p>
        </w:tc>
        <w:tc>
          <w:tcPr>
            <w:tcW w:w="2294" w:type="pct"/>
            <w:shd w:val="clear" w:color="auto" w:fill="auto"/>
          </w:tcPr>
          <w:p w14:paraId="3242B20D" w14:textId="77777777" w:rsidR="00C30A86" w:rsidRPr="0081688F" w:rsidRDefault="00C30A86" w:rsidP="00A17411">
            <w:pPr>
              <w:pStyle w:val="TableText"/>
              <w:keepLines/>
              <w:rPr>
                <w:sz w:val="18"/>
                <w:szCs w:val="18"/>
              </w:rPr>
            </w:pPr>
            <w:r>
              <w:rPr>
                <w:sz w:val="18"/>
                <w:szCs w:val="18"/>
              </w:rPr>
              <w:t xml:space="preserve"> </w:t>
            </w:r>
          </w:p>
        </w:tc>
      </w:tr>
    </w:tbl>
    <w:p w14:paraId="23F6F677" w14:textId="77777777" w:rsidR="00C30A86" w:rsidRDefault="00C30A86" w:rsidP="00C30A86"/>
    <w:tbl>
      <w:tblPr>
        <w:tblW w:w="5000" w:type="pct"/>
        <w:tblCellMar>
          <w:left w:w="0" w:type="dxa"/>
          <w:right w:w="0" w:type="dxa"/>
        </w:tblCellMar>
        <w:tblLook w:val="0000" w:firstRow="0" w:lastRow="0" w:firstColumn="0" w:lastColumn="0" w:noHBand="0" w:noVBand="0"/>
      </w:tblPr>
      <w:tblGrid>
        <w:gridCol w:w="4403"/>
        <w:gridCol w:w="330"/>
        <w:gridCol w:w="329"/>
        <w:gridCol w:w="4291"/>
      </w:tblGrid>
      <w:tr w:rsidR="00C30A86" w:rsidRPr="00DB45D4" w14:paraId="38291DFE" w14:textId="77777777" w:rsidTr="00A17411">
        <w:trPr>
          <w:cantSplit/>
        </w:trPr>
        <w:tc>
          <w:tcPr>
            <w:tcW w:w="2353" w:type="pct"/>
            <w:tcMar>
              <w:left w:w="0" w:type="dxa"/>
              <w:right w:w="0" w:type="dxa"/>
            </w:tcMar>
          </w:tcPr>
          <w:p w14:paraId="5459E668" w14:textId="77777777" w:rsidR="00C30A86" w:rsidRPr="00DB45D4" w:rsidRDefault="00C30A86" w:rsidP="00A17411">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DB61C2">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17E8FFF2" w14:textId="77777777" w:rsidR="00C30A86" w:rsidRPr="00DB45D4" w:rsidRDefault="00C30A86" w:rsidP="00A17411">
            <w:pPr>
              <w:pStyle w:val="TableText"/>
              <w:keepNext/>
              <w:keepLines/>
              <w:rPr>
                <w:color w:val="000000"/>
              </w:rPr>
            </w:pPr>
          </w:p>
        </w:tc>
        <w:tc>
          <w:tcPr>
            <w:tcW w:w="176" w:type="pct"/>
            <w:tcBorders>
              <w:left w:val="single" w:sz="4" w:space="0" w:color="auto"/>
            </w:tcBorders>
            <w:tcMar>
              <w:left w:w="0" w:type="dxa"/>
              <w:right w:w="0" w:type="dxa"/>
            </w:tcMar>
          </w:tcPr>
          <w:p w14:paraId="60AFAA6C" w14:textId="77777777" w:rsidR="00C30A86" w:rsidRPr="00DB45D4" w:rsidRDefault="00C30A86" w:rsidP="00A17411">
            <w:pPr>
              <w:pStyle w:val="TableText"/>
              <w:keepNext/>
              <w:keepLines/>
              <w:rPr>
                <w:color w:val="000000"/>
              </w:rPr>
            </w:pPr>
          </w:p>
        </w:tc>
        <w:tc>
          <w:tcPr>
            <w:tcW w:w="2294" w:type="pct"/>
            <w:tcMar>
              <w:left w:w="0" w:type="dxa"/>
              <w:right w:w="0" w:type="dxa"/>
            </w:tcMar>
          </w:tcPr>
          <w:p w14:paraId="4E29E453" w14:textId="77777777" w:rsidR="00C30A86" w:rsidRPr="00DB45D4" w:rsidRDefault="00C30A86" w:rsidP="00A17411">
            <w:pPr>
              <w:pStyle w:val="TableText"/>
              <w:keepNext/>
              <w:keepLines/>
              <w:rPr>
                <w:color w:val="000000"/>
              </w:rPr>
            </w:pPr>
          </w:p>
        </w:tc>
      </w:tr>
      <w:tr w:rsidR="00C30A86" w:rsidRPr="00DB45D4" w14:paraId="6E174127" w14:textId="77777777" w:rsidTr="00A17411">
        <w:trPr>
          <w:cantSplit/>
          <w:trHeight w:hRule="exact" w:val="737"/>
        </w:trPr>
        <w:tc>
          <w:tcPr>
            <w:tcW w:w="2353" w:type="pct"/>
            <w:tcBorders>
              <w:bottom w:val="single" w:sz="4" w:space="0" w:color="auto"/>
            </w:tcBorders>
            <w:tcMar>
              <w:left w:w="0" w:type="dxa"/>
              <w:right w:w="0" w:type="dxa"/>
            </w:tcMar>
          </w:tcPr>
          <w:p w14:paraId="1C706AF3" w14:textId="77777777" w:rsidR="00C30A86" w:rsidRPr="00DB45D4" w:rsidRDefault="00C30A86" w:rsidP="00A17411">
            <w:pPr>
              <w:pStyle w:val="TableText"/>
              <w:keepNext/>
              <w:keepLines/>
              <w:rPr>
                <w:color w:val="000000"/>
              </w:rPr>
            </w:pPr>
          </w:p>
        </w:tc>
        <w:tc>
          <w:tcPr>
            <w:tcW w:w="176" w:type="pct"/>
            <w:tcBorders>
              <w:right w:val="single" w:sz="4" w:space="0" w:color="auto"/>
            </w:tcBorders>
            <w:tcMar>
              <w:left w:w="0" w:type="dxa"/>
              <w:right w:w="0" w:type="dxa"/>
            </w:tcMar>
          </w:tcPr>
          <w:p w14:paraId="1FC39F4E" w14:textId="77777777" w:rsidR="00C30A86" w:rsidRPr="00DB45D4" w:rsidRDefault="00C30A86" w:rsidP="00A17411">
            <w:pPr>
              <w:pStyle w:val="TableText"/>
              <w:keepNext/>
              <w:keepLines/>
              <w:rPr>
                <w:color w:val="000000"/>
              </w:rPr>
            </w:pPr>
          </w:p>
        </w:tc>
        <w:tc>
          <w:tcPr>
            <w:tcW w:w="176" w:type="pct"/>
            <w:tcBorders>
              <w:left w:val="single" w:sz="4" w:space="0" w:color="auto"/>
            </w:tcBorders>
            <w:tcMar>
              <w:left w:w="0" w:type="dxa"/>
              <w:right w:w="0" w:type="dxa"/>
            </w:tcMar>
          </w:tcPr>
          <w:p w14:paraId="2EC34190" w14:textId="77777777" w:rsidR="00C30A86" w:rsidRPr="00DB45D4" w:rsidRDefault="00C30A86" w:rsidP="00A17411">
            <w:pPr>
              <w:pStyle w:val="TableText"/>
              <w:keepNext/>
              <w:keepLines/>
              <w:rPr>
                <w:color w:val="000000"/>
              </w:rPr>
            </w:pPr>
          </w:p>
        </w:tc>
        <w:tc>
          <w:tcPr>
            <w:tcW w:w="2294" w:type="pct"/>
            <w:tcBorders>
              <w:bottom w:val="single" w:sz="4" w:space="0" w:color="auto"/>
            </w:tcBorders>
            <w:tcMar>
              <w:left w:w="0" w:type="dxa"/>
              <w:right w:w="0" w:type="dxa"/>
            </w:tcMar>
          </w:tcPr>
          <w:p w14:paraId="13B6FD11" w14:textId="77777777" w:rsidR="00C30A86" w:rsidRPr="00DB45D4" w:rsidRDefault="00C30A86" w:rsidP="00A17411">
            <w:pPr>
              <w:pStyle w:val="TableText"/>
              <w:keepNext/>
              <w:keepLines/>
              <w:rPr>
                <w:color w:val="000000"/>
              </w:rPr>
            </w:pPr>
          </w:p>
        </w:tc>
      </w:tr>
      <w:tr w:rsidR="00C30A86" w:rsidRPr="0081688F" w14:paraId="51150238" w14:textId="77777777" w:rsidTr="00A17411">
        <w:trPr>
          <w:cantSplit/>
        </w:trPr>
        <w:tc>
          <w:tcPr>
            <w:tcW w:w="2353" w:type="pct"/>
            <w:tcBorders>
              <w:top w:val="single" w:sz="4" w:space="0" w:color="auto"/>
            </w:tcBorders>
            <w:tcMar>
              <w:left w:w="0" w:type="dxa"/>
              <w:right w:w="0" w:type="dxa"/>
            </w:tcMar>
          </w:tcPr>
          <w:p w14:paraId="0D2B560E" w14:textId="77777777" w:rsidR="00C30A86" w:rsidRPr="0081688F" w:rsidRDefault="00C30A86" w:rsidP="00A17411">
            <w:pPr>
              <w:pStyle w:val="TableText"/>
              <w:keepNext/>
              <w:keepLines/>
              <w:rPr>
                <w:color w:val="000000"/>
                <w:sz w:val="18"/>
                <w:szCs w:val="18"/>
              </w:rPr>
            </w:pPr>
            <w:r w:rsidRPr="0081688F">
              <w:rPr>
                <w:sz w:val="18"/>
                <w:szCs w:val="18"/>
              </w:rPr>
              <w:t xml:space="preserve">Signature of </w:t>
            </w:r>
            <w:r>
              <w:rPr>
                <w:sz w:val="18"/>
                <w:szCs w:val="18"/>
              </w:rPr>
              <w:t>authorised representative</w:t>
            </w:r>
          </w:p>
        </w:tc>
        <w:tc>
          <w:tcPr>
            <w:tcW w:w="176" w:type="pct"/>
            <w:shd w:val="clear" w:color="auto" w:fill="auto"/>
            <w:tcMar>
              <w:left w:w="0" w:type="dxa"/>
              <w:right w:w="0" w:type="dxa"/>
            </w:tcMar>
          </w:tcPr>
          <w:p w14:paraId="52910551" w14:textId="77777777" w:rsidR="00C30A86" w:rsidRPr="00DB45D4" w:rsidRDefault="00C30A86" w:rsidP="00A17411">
            <w:pPr>
              <w:pStyle w:val="TableText"/>
              <w:keepNext/>
              <w:keepLines/>
              <w:rPr>
                <w:color w:val="000000"/>
                <w:szCs w:val="20"/>
              </w:rPr>
            </w:pPr>
          </w:p>
        </w:tc>
        <w:tc>
          <w:tcPr>
            <w:tcW w:w="176" w:type="pct"/>
            <w:shd w:val="clear" w:color="auto" w:fill="auto"/>
            <w:tcMar>
              <w:left w:w="0" w:type="dxa"/>
              <w:right w:w="0" w:type="dxa"/>
            </w:tcMar>
          </w:tcPr>
          <w:p w14:paraId="2085D10A" w14:textId="77777777" w:rsidR="00C30A86" w:rsidRPr="00DB45D4" w:rsidRDefault="00C30A86" w:rsidP="00A17411">
            <w:pPr>
              <w:pStyle w:val="TableText"/>
              <w:keepNext/>
              <w:keepLines/>
              <w:rPr>
                <w:color w:val="000000"/>
                <w:szCs w:val="20"/>
              </w:rPr>
            </w:pPr>
          </w:p>
        </w:tc>
        <w:tc>
          <w:tcPr>
            <w:tcW w:w="2294" w:type="pct"/>
            <w:tcBorders>
              <w:top w:val="single" w:sz="4" w:space="0" w:color="auto"/>
            </w:tcBorders>
            <w:tcMar>
              <w:left w:w="0" w:type="dxa"/>
              <w:right w:w="0" w:type="dxa"/>
            </w:tcMar>
          </w:tcPr>
          <w:p w14:paraId="48B13397" w14:textId="77777777" w:rsidR="00C30A86" w:rsidRPr="0081688F" w:rsidRDefault="00C30A86" w:rsidP="00A17411">
            <w:pPr>
              <w:pStyle w:val="TableText"/>
              <w:keepNext/>
              <w:keepLines/>
              <w:rPr>
                <w:color w:val="000000"/>
                <w:sz w:val="18"/>
                <w:szCs w:val="18"/>
              </w:rPr>
            </w:pPr>
            <w:r w:rsidRPr="0081688F">
              <w:rPr>
                <w:sz w:val="18"/>
                <w:szCs w:val="18"/>
              </w:rPr>
              <w:t xml:space="preserve">Signature of </w:t>
            </w:r>
            <w:r>
              <w:rPr>
                <w:sz w:val="18"/>
                <w:szCs w:val="18"/>
              </w:rPr>
              <w:t>witness</w:t>
            </w:r>
          </w:p>
        </w:tc>
      </w:tr>
      <w:tr w:rsidR="00C30A86" w:rsidRPr="00DB45D4" w14:paraId="2ED51324" w14:textId="77777777" w:rsidTr="00A17411">
        <w:trPr>
          <w:cantSplit/>
          <w:trHeight w:hRule="exact" w:val="737"/>
        </w:trPr>
        <w:tc>
          <w:tcPr>
            <w:tcW w:w="2353" w:type="pct"/>
            <w:tcMar>
              <w:left w:w="0" w:type="dxa"/>
              <w:right w:w="0" w:type="dxa"/>
            </w:tcMar>
          </w:tcPr>
          <w:p w14:paraId="2E02FA6F" w14:textId="77777777" w:rsidR="00C30A86" w:rsidRPr="00DB45D4" w:rsidRDefault="00C30A86" w:rsidP="00A17411">
            <w:pPr>
              <w:pStyle w:val="TableText"/>
              <w:keepNext/>
              <w:keepLines/>
              <w:rPr>
                <w:szCs w:val="20"/>
              </w:rPr>
            </w:pPr>
          </w:p>
        </w:tc>
        <w:tc>
          <w:tcPr>
            <w:tcW w:w="176" w:type="pct"/>
            <w:shd w:val="clear" w:color="auto" w:fill="auto"/>
            <w:tcMar>
              <w:left w:w="0" w:type="dxa"/>
              <w:right w:w="0" w:type="dxa"/>
            </w:tcMar>
          </w:tcPr>
          <w:p w14:paraId="434E30DE" w14:textId="77777777" w:rsidR="00C30A86" w:rsidRPr="00DB45D4" w:rsidRDefault="00C30A86" w:rsidP="00A17411">
            <w:pPr>
              <w:pStyle w:val="TableText"/>
              <w:keepNext/>
              <w:keepLines/>
              <w:rPr>
                <w:color w:val="000000"/>
                <w:szCs w:val="20"/>
              </w:rPr>
            </w:pPr>
          </w:p>
        </w:tc>
        <w:tc>
          <w:tcPr>
            <w:tcW w:w="176" w:type="pct"/>
            <w:shd w:val="clear" w:color="auto" w:fill="auto"/>
            <w:tcMar>
              <w:left w:w="0" w:type="dxa"/>
              <w:right w:w="0" w:type="dxa"/>
            </w:tcMar>
          </w:tcPr>
          <w:p w14:paraId="29B5857F" w14:textId="77777777" w:rsidR="00C30A86" w:rsidRPr="00DB45D4" w:rsidRDefault="00C30A86" w:rsidP="00A17411">
            <w:pPr>
              <w:pStyle w:val="TableText"/>
              <w:keepNext/>
              <w:keepLines/>
              <w:rPr>
                <w:color w:val="000000"/>
                <w:szCs w:val="20"/>
              </w:rPr>
            </w:pPr>
          </w:p>
        </w:tc>
        <w:tc>
          <w:tcPr>
            <w:tcW w:w="2294" w:type="pct"/>
            <w:tcMar>
              <w:left w:w="0" w:type="dxa"/>
              <w:right w:w="0" w:type="dxa"/>
            </w:tcMar>
          </w:tcPr>
          <w:p w14:paraId="33CF329A" w14:textId="77777777" w:rsidR="00C30A86" w:rsidRPr="00DB45D4" w:rsidRDefault="00C30A86" w:rsidP="00A17411">
            <w:pPr>
              <w:pStyle w:val="TableText"/>
              <w:keepNext/>
              <w:keepLines/>
              <w:rPr>
                <w:szCs w:val="20"/>
              </w:rPr>
            </w:pPr>
          </w:p>
        </w:tc>
      </w:tr>
      <w:tr w:rsidR="00C30A86" w:rsidRPr="0081688F" w14:paraId="66CDFA92" w14:textId="77777777" w:rsidTr="00A17411">
        <w:trPr>
          <w:cantSplit/>
        </w:trPr>
        <w:tc>
          <w:tcPr>
            <w:tcW w:w="2353" w:type="pct"/>
            <w:tcBorders>
              <w:top w:val="single" w:sz="4" w:space="0" w:color="auto"/>
              <w:bottom w:val="single" w:sz="4" w:space="0" w:color="auto"/>
            </w:tcBorders>
            <w:tcMar>
              <w:left w:w="0" w:type="dxa"/>
              <w:right w:w="0" w:type="dxa"/>
            </w:tcMar>
          </w:tcPr>
          <w:p w14:paraId="3F4C13B6" w14:textId="77777777" w:rsidR="00C30A86" w:rsidRDefault="00C30A86" w:rsidP="00A17411">
            <w:pPr>
              <w:pStyle w:val="TableText"/>
              <w:keepNext/>
              <w:keepLines/>
              <w:rPr>
                <w:sz w:val="18"/>
                <w:szCs w:val="18"/>
              </w:rPr>
            </w:pPr>
            <w:r w:rsidRPr="0081688F">
              <w:rPr>
                <w:sz w:val="18"/>
                <w:szCs w:val="18"/>
              </w:rPr>
              <w:t xml:space="preserve">Full name of </w:t>
            </w:r>
            <w:r>
              <w:rPr>
                <w:sz w:val="18"/>
                <w:szCs w:val="18"/>
              </w:rPr>
              <w:t>authorised representative</w:t>
            </w:r>
          </w:p>
          <w:p w14:paraId="649CF978" w14:textId="77777777" w:rsidR="00C30A86" w:rsidRDefault="00C30A86" w:rsidP="00A17411">
            <w:pPr>
              <w:pStyle w:val="TableText"/>
              <w:keepNext/>
              <w:keepLines/>
              <w:rPr>
                <w:sz w:val="18"/>
                <w:szCs w:val="18"/>
              </w:rPr>
            </w:pPr>
          </w:p>
          <w:p w14:paraId="751B4DF4" w14:textId="77777777" w:rsidR="00C30A86" w:rsidRDefault="00C30A86" w:rsidP="00A17411">
            <w:pPr>
              <w:pStyle w:val="TableText"/>
              <w:keepNext/>
              <w:keepLines/>
              <w:rPr>
                <w:noProof/>
                <w:color w:val="000000"/>
                <w:sz w:val="18"/>
                <w:szCs w:val="18"/>
              </w:rPr>
            </w:pPr>
          </w:p>
          <w:p w14:paraId="338A6FEB" w14:textId="77777777" w:rsidR="00C30A86" w:rsidRPr="0081688F" w:rsidRDefault="00C30A86" w:rsidP="00A17411">
            <w:pPr>
              <w:pStyle w:val="TableText"/>
              <w:keepNext/>
              <w:keepLines/>
              <w:rPr>
                <w:noProof/>
                <w:color w:val="000000"/>
                <w:sz w:val="18"/>
                <w:szCs w:val="18"/>
              </w:rPr>
            </w:pPr>
          </w:p>
        </w:tc>
        <w:tc>
          <w:tcPr>
            <w:tcW w:w="176" w:type="pct"/>
            <w:shd w:val="clear" w:color="auto" w:fill="auto"/>
            <w:tcMar>
              <w:left w:w="0" w:type="dxa"/>
              <w:right w:w="0" w:type="dxa"/>
            </w:tcMar>
          </w:tcPr>
          <w:p w14:paraId="60F461F6" w14:textId="77777777" w:rsidR="00C30A86" w:rsidRPr="00DB45D4" w:rsidRDefault="00C30A86" w:rsidP="00A17411">
            <w:pPr>
              <w:pStyle w:val="TableText"/>
              <w:keepNext/>
              <w:keepLines/>
              <w:rPr>
                <w:color w:val="000000"/>
                <w:szCs w:val="20"/>
              </w:rPr>
            </w:pPr>
          </w:p>
        </w:tc>
        <w:tc>
          <w:tcPr>
            <w:tcW w:w="176" w:type="pct"/>
            <w:shd w:val="clear" w:color="auto" w:fill="auto"/>
            <w:tcMar>
              <w:left w:w="0" w:type="dxa"/>
              <w:right w:w="0" w:type="dxa"/>
            </w:tcMar>
          </w:tcPr>
          <w:p w14:paraId="1A5F012C" w14:textId="77777777" w:rsidR="00C30A86" w:rsidRPr="00DB45D4" w:rsidRDefault="00C30A86" w:rsidP="00A17411">
            <w:pPr>
              <w:pStyle w:val="TableText"/>
              <w:keepNext/>
              <w:keepLines/>
              <w:rPr>
                <w:color w:val="000000"/>
                <w:szCs w:val="20"/>
              </w:rPr>
            </w:pPr>
          </w:p>
        </w:tc>
        <w:tc>
          <w:tcPr>
            <w:tcW w:w="2294" w:type="pct"/>
            <w:tcBorders>
              <w:top w:val="single" w:sz="4" w:space="0" w:color="auto"/>
            </w:tcBorders>
            <w:tcMar>
              <w:left w:w="0" w:type="dxa"/>
              <w:right w:w="0" w:type="dxa"/>
            </w:tcMar>
          </w:tcPr>
          <w:p w14:paraId="49BCB08D" w14:textId="77777777" w:rsidR="00C30A86" w:rsidRPr="0081688F" w:rsidRDefault="00C30A86" w:rsidP="00A17411">
            <w:pPr>
              <w:pStyle w:val="TableText"/>
              <w:keepNext/>
              <w:keepLines/>
              <w:rPr>
                <w:color w:val="000000"/>
                <w:sz w:val="18"/>
                <w:szCs w:val="18"/>
              </w:rPr>
            </w:pPr>
            <w:r w:rsidRPr="0081688F">
              <w:rPr>
                <w:sz w:val="18"/>
                <w:szCs w:val="18"/>
              </w:rPr>
              <w:t xml:space="preserve">Full name of </w:t>
            </w:r>
            <w:r>
              <w:rPr>
                <w:sz w:val="18"/>
                <w:szCs w:val="18"/>
              </w:rPr>
              <w:t>witness</w:t>
            </w:r>
          </w:p>
        </w:tc>
      </w:tr>
      <w:tr w:rsidR="00C30A86" w:rsidRPr="0081688F" w14:paraId="22314C53" w14:textId="77777777" w:rsidTr="00A17411">
        <w:trPr>
          <w:cantSplit/>
        </w:trPr>
        <w:tc>
          <w:tcPr>
            <w:tcW w:w="2353" w:type="pct"/>
            <w:tcBorders>
              <w:top w:val="single" w:sz="4" w:space="0" w:color="auto"/>
            </w:tcBorders>
            <w:tcMar>
              <w:left w:w="0" w:type="dxa"/>
              <w:right w:w="0" w:type="dxa"/>
            </w:tcMar>
          </w:tcPr>
          <w:p w14:paraId="07129BB8" w14:textId="77777777" w:rsidR="00C30A86" w:rsidRPr="0081688F" w:rsidRDefault="00C30A86" w:rsidP="00A17411">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6FEC8BCD" w14:textId="77777777" w:rsidR="00C30A86" w:rsidRPr="00DB45D4" w:rsidRDefault="00C30A86" w:rsidP="00A17411">
            <w:pPr>
              <w:pStyle w:val="TableText"/>
              <w:keepNext/>
              <w:keepLines/>
              <w:rPr>
                <w:color w:val="000000"/>
                <w:szCs w:val="20"/>
              </w:rPr>
            </w:pPr>
          </w:p>
        </w:tc>
        <w:tc>
          <w:tcPr>
            <w:tcW w:w="176" w:type="pct"/>
            <w:shd w:val="clear" w:color="auto" w:fill="auto"/>
            <w:tcMar>
              <w:left w:w="0" w:type="dxa"/>
              <w:right w:w="0" w:type="dxa"/>
            </w:tcMar>
          </w:tcPr>
          <w:p w14:paraId="60BC2CE2" w14:textId="77777777" w:rsidR="00C30A86" w:rsidRPr="00DB45D4" w:rsidRDefault="00C30A86" w:rsidP="00A17411">
            <w:pPr>
              <w:pStyle w:val="TableText"/>
              <w:keepNext/>
              <w:keepLines/>
              <w:rPr>
                <w:color w:val="000000"/>
                <w:szCs w:val="20"/>
              </w:rPr>
            </w:pPr>
          </w:p>
        </w:tc>
        <w:tc>
          <w:tcPr>
            <w:tcW w:w="2294" w:type="pct"/>
            <w:tcMar>
              <w:left w:w="0" w:type="dxa"/>
              <w:right w:w="0" w:type="dxa"/>
            </w:tcMar>
          </w:tcPr>
          <w:p w14:paraId="2E12CC38" w14:textId="77777777" w:rsidR="00C30A86" w:rsidRPr="0081688F" w:rsidRDefault="00C30A86" w:rsidP="00A17411">
            <w:pPr>
              <w:pStyle w:val="TableText"/>
              <w:keepNext/>
              <w:keepLines/>
              <w:rPr>
                <w:sz w:val="18"/>
                <w:szCs w:val="18"/>
              </w:rPr>
            </w:pPr>
            <w:r>
              <w:rPr>
                <w:sz w:val="18"/>
                <w:szCs w:val="18"/>
              </w:rPr>
              <w:t xml:space="preserve"> </w:t>
            </w:r>
          </w:p>
        </w:tc>
      </w:tr>
    </w:tbl>
    <w:p w14:paraId="3BBE895E" w14:textId="77777777" w:rsidR="00C30A86" w:rsidRDefault="00C30A86" w:rsidP="00C30A86"/>
    <w:sectPr w:rsidR="00C30A86" w:rsidSect="00C30A86">
      <w:headerReference w:type="first" r:id="rId54"/>
      <w:footerReference w:type="first" r:id="rId55"/>
      <w:pgSz w:w="11905" w:h="16837" w:code="9"/>
      <w:pgMar w:top="1134" w:right="1134" w:bottom="1134" w:left="1418" w:header="107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728A" w14:textId="77777777" w:rsidR="00C745DF" w:rsidRDefault="00C745DF">
      <w:r>
        <w:separator/>
      </w:r>
    </w:p>
    <w:p w14:paraId="5E4ADA85" w14:textId="77777777" w:rsidR="00C745DF" w:rsidRDefault="00C745DF"/>
  </w:endnote>
  <w:endnote w:type="continuationSeparator" w:id="0">
    <w:p w14:paraId="4500E69A" w14:textId="77777777" w:rsidR="00C745DF" w:rsidRDefault="00C745DF">
      <w:r>
        <w:continuationSeparator/>
      </w:r>
    </w:p>
    <w:p w14:paraId="4E9B6DFF" w14:textId="77777777" w:rsidR="00C745DF" w:rsidRDefault="00C7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95EC" w14:textId="77777777" w:rsidR="00275BE0" w:rsidRDefault="00275B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F80A" w14:textId="3484D94E" w:rsidR="00BC7596" w:rsidRDefault="00BC7596" w:rsidP="00BC7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49</w:t>
    </w:r>
    <w:r>
      <w:rPr>
        <w:rStyle w:val="PageNumber"/>
      </w:rPr>
      <w:fldChar w:fldCharType="end"/>
    </w:r>
  </w:p>
  <w:p w14:paraId="6BD6B3B1" w14:textId="7C76CDB5" w:rsidR="00E83644" w:rsidRPr="00BC7596" w:rsidRDefault="00BC7596" w:rsidP="00BC7596">
    <w:pPr>
      <w:pStyle w:val="Footer"/>
      <w:pBdr>
        <w:top w:val="single" w:sz="4" w:space="1" w:color="auto"/>
      </w:pBdr>
      <w:tabs>
        <w:tab w:val="clear" w:pos="4678"/>
        <w:tab w:val="center" w:pos="3544"/>
      </w:tabs>
    </w:pPr>
    <w:r>
      <w:rPr>
        <w:rFonts w:cs="Arial"/>
        <w:szCs w:val="16"/>
      </w:rPr>
      <w:tab/>
    </w:r>
    <w:r w:rsidRPr="00BC7596">
      <w:rPr>
        <w:rFonts w:cs="Arial"/>
        <w:sz w:val="12"/>
        <w:szCs w:val="12"/>
      </w:rPr>
      <w:t>HERC IP Framework - Licence Agreement (Exclusive Commercialisation)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E824" w14:textId="77777777" w:rsidR="00E83644" w:rsidRDefault="00E83644"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4D89E4C" w14:textId="34E1C65C" w:rsidR="00E83644" w:rsidRDefault="00556ED9" w:rsidP="00CC1095">
    <w:pPr>
      <w:pStyle w:val="Footer"/>
      <w:ind w:right="360"/>
    </w:pPr>
    <w:r>
      <w:fldChar w:fldCharType="begin" w:fldLock="1"/>
    </w:r>
    <w:r>
      <w:instrText xml:space="preserve"> DOCVARIABLE  CUFooterText  \* MERGEFORMAT \* MERGEFORMAT </w:instrText>
    </w:r>
    <w:r>
      <w:fldChar w:fldCharType="separate"/>
    </w:r>
    <w:r w:rsidR="00276830">
      <w:t>L\345873747.2</w:t>
    </w:r>
    <w:r>
      <w:fldChar w:fldCharType="end"/>
    </w:r>
  </w:p>
  <w:p w14:paraId="553D8EC4" w14:textId="77777777" w:rsidR="00E83644" w:rsidRDefault="00E8364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9F59" w14:textId="3787C33F" w:rsidR="00E83644" w:rsidRPr="00337A77" w:rsidRDefault="00E83644" w:rsidP="00CC1095">
    <w:pPr>
      <w:pStyle w:val="Footer"/>
      <w:framePr w:wrap="around" w:vAnchor="text" w:hAnchor="margin" w:xAlign="right" w:y="1"/>
      <w:rPr>
        <w:rStyle w:val="PageNumber"/>
        <w:sz w:val="18"/>
        <w:szCs w:val="18"/>
      </w:rPr>
    </w:pPr>
    <w:r w:rsidRPr="00337A77">
      <w:rPr>
        <w:rStyle w:val="PageNumber"/>
        <w:sz w:val="18"/>
        <w:szCs w:val="18"/>
      </w:rPr>
      <w:fldChar w:fldCharType="begin"/>
    </w:r>
    <w:r w:rsidRPr="00337A77">
      <w:rPr>
        <w:rStyle w:val="PageNumber"/>
        <w:sz w:val="18"/>
        <w:szCs w:val="18"/>
      </w:rPr>
      <w:instrText xml:space="preserve">PAGE  </w:instrText>
    </w:r>
    <w:r w:rsidRPr="00337A77">
      <w:rPr>
        <w:rStyle w:val="PageNumber"/>
        <w:sz w:val="18"/>
        <w:szCs w:val="18"/>
      </w:rPr>
      <w:fldChar w:fldCharType="separate"/>
    </w:r>
    <w:r w:rsidR="00E43F11" w:rsidRPr="00337A77">
      <w:rPr>
        <w:rStyle w:val="PageNumber"/>
        <w:noProof/>
        <w:sz w:val="18"/>
        <w:szCs w:val="18"/>
      </w:rPr>
      <w:t>13</w:t>
    </w:r>
    <w:r w:rsidRPr="00337A77">
      <w:rPr>
        <w:rStyle w:val="PageNumber"/>
        <w:sz w:val="18"/>
        <w:szCs w:val="18"/>
      </w:rPr>
      <w:fldChar w:fldCharType="end"/>
    </w:r>
  </w:p>
  <w:p w14:paraId="3595CCE2" w14:textId="7EE7670F" w:rsidR="00E83644" w:rsidRPr="00337A77" w:rsidRDefault="00E83644" w:rsidP="00337A77">
    <w:pPr>
      <w:pStyle w:val="Footer"/>
      <w:pBdr>
        <w:top w:val="single" w:sz="4" w:space="1" w:color="auto"/>
      </w:pBdr>
      <w:tabs>
        <w:tab w:val="clear" w:pos="4678"/>
        <w:tab w:val="center" w:pos="3544"/>
      </w:tabs>
      <w:jc w:val="center"/>
      <w:rPr>
        <w:sz w:val="18"/>
        <w:szCs w:val="18"/>
      </w:rPr>
    </w:pPr>
    <w:r w:rsidRPr="00337A77">
      <w:rPr>
        <w:rFonts w:cs="Arial"/>
        <w:sz w:val="18"/>
        <w:szCs w:val="18"/>
      </w:rPr>
      <w:t>HERC IP Framework - Licence Agreement (Exclusive Commercialisation)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485E" w14:textId="77777777" w:rsidR="00BC7596" w:rsidRDefault="00BC7596" w:rsidP="00BC7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49</w:t>
    </w:r>
    <w:r>
      <w:rPr>
        <w:rStyle w:val="PageNumber"/>
      </w:rPr>
      <w:fldChar w:fldCharType="end"/>
    </w:r>
  </w:p>
  <w:p w14:paraId="1508A411" w14:textId="655F84D4" w:rsidR="00E83644" w:rsidRPr="00BC7596" w:rsidRDefault="00BC7596" w:rsidP="00BC7596">
    <w:pPr>
      <w:pStyle w:val="Footer"/>
      <w:pBdr>
        <w:top w:val="single" w:sz="4" w:space="1" w:color="auto"/>
      </w:pBdr>
      <w:tabs>
        <w:tab w:val="clear" w:pos="4678"/>
        <w:tab w:val="center" w:pos="3544"/>
      </w:tabs>
    </w:pPr>
    <w:r>
      <w:rPr>
        <w:rFonts w:cs="Arial"/>
        <w:szCs w:val="16"/>
      </w:rPr>
      <w:fldChar w:fldCharType="begin" w:fldLock="1"/>
    </w:r>
    <w:r>
      <w:rPr>
        <w:rFonts w:cs="Arial"/>
        <w:szCs w:val="16"/>
      </w:rPr>
      <w:instrText xml:space="preserve"> DOCVARIABLE  CUFooterText \* MERGEFORMAT </w:instrText>
    </w:r>
    <w:r>
      <w:rPr>
        <w:rFonts w:cs="Arial"/>
        <w:szCs w:val="16"/>
      </w:rPr>
      <w:fldChar w:fldCharType="separate"/>
    </w:r>
    <w:r w:rsidR="00276830">
      <w:rPr>
        <w:rFonts w:cs="Arial"/>
        <w:szCs w:val="16"/>
      </w:rPr>
      <w:t>L\345873747.2</w:t>
    </w:r>
    <w:r>
      <w:rPr>
        <w:rFonts w:cs="Arial"/>
        <w:szCs w:val="16"/>
      </w:rPr>
      <w:fldChar w:fldCharType="end"/>
    </w:r>
    <w:r>
      <w:rPr>
        <w:rFonts w:cs="Arial"/>
        <w:szCs w:val="16"/>
      </w:rPr>
      <w:tab/>
    </w:r>
    <w:r w:rsidRPr="00BC7596">
      <w:rPr>
        <w:rFonts w:cs="Arial"/>
        <w:sz w:val="12"/>
        <w:szCs w:val="12"/>
      </w:rPr>
      <w:t>HERC IP Framework - Licence Agreement (Exclusive Commercialisation)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B5A7" w14:textId="3AEA636C" w:rsidR="00C30A86" w:rsidRDefault="004B6159">
    <w:pPr>
      <w:pStyle w:val="Footer"/>
    </w:pPr>
    <w:fldSimple w:instr=" DOCVARIABLE  CUFooterText \* MERGEFORMAT " w:fldLock="1">
      <w:r w:rsidR="00276830">
        <w:t>L\345873747.2</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53BA" w14:textId="560C8D26" w:rsidR="00C30A86" w:rsidRDefault="004B6159">
    <w:pPr>
      <w:pStyle w:val="Footer"/>
    </w:pPr>
    <w:fldSimple w:instr=" DOCVARIABLE  CUFooterText \* MERGEFORMAT " w:fldLock="1">
      <w:r w:rsidR="00276830">
        <w:t>L\345873747.2</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1578" w14:textId="1D49E733" w:rsidR="00C30A86" w:rsidRDefault="00C30A8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F6EC" w14:textId="3057EC3C" w:rsidR="00C30A86" w:rsidRDefault="00C3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AB26F96" w14:textId="2E0CAD85" w:rsidR="00C30A86" w:rsidRDefault="004B6159">
    <w:pPr>
      <w:pStyle w:val="Footer"/>
      <w:ind w:right="360"/>
    </w:pPr>
    <w:fldSimple w:instr=" DOCVARIABLE  CUFooterText  \* MERGEFORMAT \* MERGEFORMAT " w:fldLock="1">
      <w:r w:rsidR="00276830">
        <w:t>L\345873747.2</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D93A" w14:textId="77777777" w:rsidR="00C30A86" w:rsidRDefault="00C30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4464D1" w14:textId="66610DFC" w:rsidR="00C30A86" w:rsidRDefault="00C30A86" w:rsidP="00357F8D">
    <w:pPr>
      <w:pStyle w:val="Footer"/>
      <w:pBdr>
        <w:top w:val="single" w:sz="4" w:space="1" w:color="auto"/>
      </w:pBdr>
    </w:pPr>
    <w:r>
      <w:rPr>
        <w:rFonts w:cs="Arial"/>
        <w:szCs w:val="16"/>
      </w:rPr>
      <w:tab/>
    </w:r>
    <w:r w:rsidRPr="00357F8D">
      <w:rPr>
        <w:rFonts w:cs="Arial"/>
        <w:szCs w:val="16"/>
      </w:rPr>
      <w:t>Licence Agreement (Exclusive Commercialisation)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2143" w14:textId="77777777" w:rsidR="00C30A86" w:rsidRDefault="00C30A86" w:rsidP="00425640">
    <w:pPr>
      <w:pStyle w:val="Header"/>
    </w:pPr>
  </w:p>
  <w:p w14:paraId="72C9F2B6" w14:textId="77777777" w:rsidR="00C30A86" w:rsidRDefault="00C30A86" w:rsidP="0042564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71151F" w14:textId="34627D0D" w:rsidR="00C30A86" w:rsidRPr="00EB762D" w:rsidRDefault="00BC7596" w:rsidP="00BC7596">
    <w:pPr>
      <w:pStyle w:val="Footer"/>
      <w:pBdr>
        <w:top w:val="single" w:sz="4" w:space="1" w:color="auto"/>
      </w:pBdr>
      <w:tabs>
        <w:tab w:val="clear" w:pos="9356"/>
        <w:tab w:val="right" w:pos="9353"/>
      </w:tabs>
    </w:pPr>
    <w:r>
      <w:rPr>
        <w:rFonts w:cs="Arial"/>
        <w:szCs w:val="16"/>
      </w:rPr>
      <w:tab/>
    </w:r>
    <w:r w:rsidR="00C30A86">
      <w:t>HERC IP Framework - Licence Agreement (Exclusive Commercialisation)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DC74" w14:textId="77777777" w:rsidR="00275BE0" w:rsidRDefault="00275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338" w14:textId="77777777" w:rsidR="00275BE0" w:rsidRDefault="00275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27DC" w14:textId="77777777" w:rsidR="00470D05" w:rsidRDefault="00470D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2380" w14:textId="77777777" w:rsidR="00470D05" w:rsidRDefault="00470D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85A9" w14:textId="14F630FB" w:rsidR="00E83644" w:rsidRDefault="00556ED9">
    <w:pPr>
      <w:pStyle w:val="Footer"/>
    </w:pPr>
    <w:r>
      <w:fldChar w:fldCharType="begin" w:fldLock="1"/>
    </w:r>
    <w:r>
      <w:instrText xml:space="preserve"> DOCVARIABLE  CUFooterText \* MERGEFORMAT </w:instrText>
    </w:r>
    <w:r>
      <w:fldChar w:fldCharType="separate"/>
    </w:r>
    <w:r w:rsidR="00276830">
      <w:t>L\345873747.2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6BF9" w14:textId="667E850C" w:rsidR="00E83644" w:rsidRDefault="00556ED9">
    <w:pPr>
      <w:pStyle w:val="Footer"/>
    </w:pPr>
    <w:r>
      <w:fldChar w:fldCharType="begin" w:fldLock="1"/>
    </w:r>
    <w:r>
      <w:instrText xml:space="preserve"> DOCVARIABLE  CUFooterText \* MERGEFORMAT </w:instrText>
    </w:r>
    <w:r>
      <w:fldChar w:fldCharType="separate"/>
    </w:r>
    <w:r w:rsidR="00276830">
      <w:t>L\345873747.2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FEFD" w14:textId="761E4DFF" w:rsidR="00BC7596" w:rsidRDefault="00BC7596">
    <w:pPr>
      <w:pStyle w:val="Footer"/>
    </w:pPr>
    <w:r>
      <w:rPr>
        <w:rFonts w:cs="Arial"/>
        <w:szCs w:val="16"/>
      </w:rPr>
      <w:fldChar w:fldCharType="begin" w:fldLock="1"/>
    </w:r>
    <w:r>
      <w:rPr>
        <w:rFonts w:cs="Arial"/>
        <w:szCs w:val="16"/>
      </w:rPr>
      <w:instrText xml:space="preserve"> DOCVARIABLE  CUFooterText \* MERGEFORMAT </w:instrText>
    </w:r>
    <w:r>
      <w:rPr>
        <w:rFonts w:cs="Arial"/>
        <w:szCs w:val="16"/>
      </w:rPr>
      <w:fldChar w:fldCharType="separate"/>
    </w:r>
    <w:r w:rsidR="00276830">
      <w:rPr>
        <w:rFonts w:cs="Arial"/>
        <w:szCs w:val="16"/>
      </w:rPr>
      <w:t>L\345873747.2</w:t>
    </w:r>
    <w:r>
      <w:rPr>
        <w:rFonts w:cs="Arial"/>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E1C4" w14:textId="77777777" w:rsidR="00E83644" w:rsidRDefault="00E83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BCF0879" w14:textId="4129D0F0" w:rsidR="00E83644" w:rsidRDefault="00556ED9">
    <w:pPr>
      <w:pStyle w:val="Footer"/>
      <w:ind w:right="360"/>
    </w:pPr>
    <w:r>
      <w:fldChar w:fldCharType="begin" w:fldLock="1"/>
    </w:r>
    <w:r>
      <w:instrText xml:space="preserve"> DOCVARIABLE  CUFooterText  \* MERGEFORMAT \* MERGEFORMAT </w:instrText>
    </w:r>
    <w:r>
      <w:fldChar w:fldCharType="separate"/>
    </w:r>
    <w:r w:rsidR="00276830">
      <w:t>L\345873747.2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B957" w14:textId="77777777" w:rsidR="00C745DF" w:rsidRDefault="00C745DF">
      <w:r>
        <w:separator/>
      </w:r>
    </w:p>
  </w:footnote>
  <w:footnote w:type="continuationSeparator" w:id="0">
    <w:p w14:paraId="53B0AFA4" w14:textId="77777777" w:rsidR="00C745DF" w:rsidRDefault="00C745DF">
      <w:r>
        <w:continuationSeparator/>
      </w:r>
    </w:p>
    <w:p w14:paraId="3C4EF661" w14:textId="77777777" w:rsidR="00C745DF" w:rsidRDefault="00C74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C87A" w14:textId="77777777" w:rsidR="00275BE0" w:rsidRDefault="00275B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C40" w14:textId="224729C1" w:rsidR="00E83644" w:rsidRDefault="00556ED9">
    <w:pPr>
      <w:pStyle w:val="Header"/>
    </w:pPr>
    <w:r>
      <w:rPr>
        <w:noProof/>
      </w:rPr>
      <w:pict w14:anchorId="4A907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8" o:spid="_x0000_s2056" type="#_x0000_t136" style="position:absolute;margin-left:0;margin-top:0;width:475.95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489C8530" w14:textId="77777777" w:rsidR="00E83644" w:rsidRDefault="00E83644"/>
  <w:p w14:paraId="37AE5648" w14:textId="77777777" w:rsidR="00E83644" w:rsidRDefault="00E83644">
    <w:r>
      <w:t>culogo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45F" w14:textId="113E6ECC" w:rsidR="00E83644" w:rsidRDefault="00556ED9" w:rsidP="007C1036">
    <w:pPr>
      <w:jc w:val="center"/>
    </w:pPr>
    <w:r>
      <w:rPr>
        <w:noProof/>
      </w:rPr>
      <w:pict w14:anchorId="678C6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9" o:spid="_x0000_s2057" type="#_x0000_t136" style="position:absolute;left:0;text-align:left;margin-left:0;margin-top:0;width:475.95pt;height:63.45pt;rotation:315;z-index:-25164083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84B" w14:textId="315F501E" w:rsidR="00E83644" w:rsidRDefault="00556ED9" w:rsidP="007C1036">
    <w:pPr>
      <w:jc w:val="center"/>
    </w:pPr>
    <w:r>
      <w:rPr>
        <w:noProof/>
      </w:rPr>
      <w:pict w14:anchorId="6A67F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7" o:spid="_x0000_s2055" type="#_x0000_t136" style="position:absolute;left:0;text-align:left;margin-left:0;margin-top:0;width:475.95pt;height:63.45pt;rotation:315;z-index:-2516449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1D7D" w14:textId="77777777" w:rsidR="00C30A86" w:rsidRDefault="00556ED9">
    <w:pPr>
      <w:pStyle w:val="Header"/>
    </w:pPr>
    <w:r>
      <w:rPr>
        <w:noProof/>
      </w:rPr>
      <w:pict w14:anchorId="362FC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475.95pt;height:63.45pt;rotation:315;z-index:-25163673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618C" w14:textId="77777777" w:rsidR="00C30A86" w:rsidRDefault="00556ED9">
    <w:pPr>
      <w:pStyle w:val="Header"/>
    </w:pPr>
    <w:r>
      <w:rPr>
        <w:noProof/>
      </w:rPr>
      <w:pict w14:anchorId="610C3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75.95pt;height:63.45pt;rotation:315;z-index:-25163571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23BB" w14:textId="77777777" w:rsidR="00C30A86" w:rsidRPr="000B321D" w:rsidRDefault="00C30A86" w:rsidP="007C1036">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34E9" w14:textId="77777777" w:rsidR="00C30A86" w:rsidRDefault="00556ED9">
    <w:pPr>
      <w:pStyle w:val="Header"/>
    </w:pPr>
    <w:r>
      <w:rPr>
        <w:noProof/>
      </w:rPr>
      <w:pict w14:anchorId="2C529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475.95pt;height:63.45pt;rotation:315;z-index:-25163366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D19" w14:textId="77777777" w:rsidR="00C30A86" w:rsidRDefault="00C30A86" w:rsidP="007C1036">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796" w14:textId="77777777" w:rsidR="00C30A86" w:rsidRDefault="00556ED9">
    <w:pPr>
      <w:pStyle w:val="Header"/>
    </w:pPr>
    <w:r>
      <w:rPr>
        <w:noProof/>
      </w:rPr>
      <w:pict w14:anchorId="78572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75.95pt;height:63.45pt;rotation:315;z-index:-25163468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920" w14:textId="7864EF13" w:rsidR="00C30A86" w:rsidRDefault="00C30A86" w:rsidP="00C30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41B2" w14:textId="77777777" w:rsidR="00275BE0" w:rsidRDefault="00275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3CB4" w14:textId="77777777" w:rsidR="00275BE0" w:rsidRDefault="00275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807A" w14:textId="553DD48F" w:rsidR="00E83644" w:rsidRDefault="00556ED9">
    <w:pPr>
      <w:pStyle w:val="Header"/>
    </w:pPr>
    <w:r>
      <w:rPr>
        <w:noProof/>
      </w:rPr>
      <w:pict w14:anchorId="093BC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2" o:spid="_x0000_s2050" type="#_x0000_t136" style="position:absolute;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086F" w14:textId="07B0C68C" w:rsidR="00E83644" w:rsidRDefault="00556ED9">
    <w:pPr>
      <w:pStyle w:val="Header"/>
    </w:pPr>
    <w:r>
      <w:rPr>
        <w:noProof/>
      </w:rPr>
      <w:pict w14:anchorId="25DC1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3" o:spid="_x0000_s2051" type="#_x0000_t136" style="position:absolute;margin-left:0;margin-top:0;width:475.95pt;height:63.45pt;rotation:315;z-index:-2516531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6E92" w14:textId="15F83D1E" w:rsidR="00E83644" w:rsidRPr="000B321D" w:rsidRDefault="00556ED9" w:rsidP="007C1036">
    <w:pPr>
      <w:jc w:val="center"/>
    </w:pPr>
    <w:r>
      <w:rPr>
        <w:noProof/>
      </w:rPr>
      <w:pict w14:anchorId="718BA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1" o:spid="_x0000_s2049" type="#_x0000_t136" style="position:absolute;left:0;text-align:left;margin-left:0;margin-top:0;width:475.95pt;height:63.45pt;rotation:315;z-index:-25165721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5A13" w14:textId="1BDA83CD" w:rsidR="00E83644" w:rsidRDefault="00556ED9">
    <w:pPr>
      <w:pStyle w:val="Header"/>
    </w:pPr>
    <w:r>
      <w:rPr>
        <w:noProof/>
      </w:rPr>
      <w:pict w14:anchorId="6E9D1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5" o:spid="_x0000_s2053" type="#_x0000_t136" style="position:absolute;margin-left:0;margin-top:0;width:475.95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5883" w14:textId="30E185B2" w:rsidR="00E83644" w:rsidRDefault="00556ED9" w:rsidP="007C1036">
    <w:pPr>
      <w:jc w:val="center"/>
    </w:pPr>
    <w:r>
      <w:rPr>
        <w:noProof/>
      </w:rPr>
      <w:pict w14:anchorId="6D88B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6" o:spid="_x0000_s2054" type="#_x0000_t136" style="position:absolute;left:0;text-align:left;margin-left:0;margin-top:0;width:475.95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9F5A" w14:textId="19BA12D6" w:rsidR="00E83644" w:rsidRDefault="00556ED9">
    <w:pPr>
      <w:pStyle w:val="Header"/>
    </w:pPr>
    <w:r>
      <w:rPr>
        <w:noProof/>
      </w:rPr>
      <w:pict w14:anchorId="0C8D0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03424" o:spid="_x0000_s2052" type="#_x0000_t136" style="position:absolute;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B1082B"/>
    <w:multiLevelType w:val="multilevel"/>
    <w:tmpl w:val="A26E091E"/>
    <w:numStyleLink w:val="Schedules"/>
  </w:abstractNum>
  <w:abstractNum w:abstractNumId="6" w15:restartNumberingAfterBreak="0">
    <w:nsid w:val="18010D8B"/>
    <w:multiLevelType w:val="hybridMultilevel"/>
    <w:tmpl w:val="60786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B31F4"/>
    <w:multiLevelType w:val="hybridMultilevel"/>
    <w:tmpl w:val="99328C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0" w15:restartNumberingAfterBreak="0">
    <w:nsid w:val="23FE1090"/>
    <w:multiLevelType w:val="multilevel"/>
    <w:tmpl w:val="5560BFAA"/>
    <w:numStyleLink w:val="CUNumber"/>
  </w:abstractNum>
  <w:abstractNum w:abstractNumId="11"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2DE01689"/>
    <w:multiLevelType w:val="hybridMultilevel"/>
    <w:tmpl w:val="BB6C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6" w15:restartNumberingAfterBreak="0">
    <w:nsid w:val="3745010D"/>
    <w:multiLevelType w:val="hybridMultilevel"/>
    <w:tmpl w:val="8422A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9F0EE5"/>
    <w:multiLevelType w:val="multilevel"/>
    <w:tmpl w:val="C26647A0"/>
    <w:lvl w:ilvl="0">
      <w:numFmt w:val="none"/>
      <w:pStyle w:val="Followtablepara"/>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42C37B88"/>
    <w:multiLevelType w:val="hybridMultilevel"/>
    <w:tmpl w:val="D158B9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422081D"/>
    <w:multiLevelType w:val="hybridMultilevel"/>
    <w:tmpl w:val="107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2354F"/>
    <w:multiLevelType w:val="multilevel"/>
    <w:tmpl w:val="196240B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521C5"/>
    <w:multiLevelType w:val="hybridMultilevel"/>
    <w:tmpl w:val="84064022"/>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4ACF2B96"/>
    <w:multiLevelType w:val="hybridMultilevel"/>
    <w:tmpl w:val="A04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85624"/>
    <w:multiLevelType w:val="multilevel"/>
    <w:tmpl w:val="B372C442"/>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8"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1BE2D26"/>
    <w:multiLevelType w:val="multilevel"/>
    <w:tmpl w:val="B4E2FA10"/>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0"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5A1A5381"/>
    <w:multiLevelType w:val="hybridMultilevel"/>
    <w:tmpl w:val="BA2A7860"/>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94304E"/>
    <w:multiLevelType w:val="hybridMultilevel"/>
    <w:tmpl w:val="93F0CC7E"/>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62B336B1"/>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8" w15:restartNumberingAfterBreak="0">
    <w:nsid w:val="66B57F71"/>
    <w:multiLevelType w:val="hybridMultilevel"/>
    <w:tmpl w:val="8422A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705003A"/>
    <w:multiLevelType w:val="multilevel"/>
    <w:tmpl w:val="8E7A5C78"/>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40" w15:restartNumberingAfterBreak="0">
    <w:nsid w:val="67CC517F"/>
    <w:multiLevelType w:val="hybridMultilevel"/>
    <w:tmpl w:val="EDCEBAA4"/>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1B573CA"/>
    <w:multiLevelType w:val="hybridMultilevel"/>
    <w:tmpl w:val="D9BA436C"/>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E50866"/>
    <w:multiLevelType w:val="hybridMultilevel"/>
    <w:tmpl w:val="7A2E9A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2FA32E0"/>
    <w:multiLevelType w:val="hybridMultilevel"/>
    <w:tmpl w:val="45AA13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52B4A17"/>
    <w:multiLevelType w:val="multilevel"/>
    <w:tmpl w:val="D354F8D6"/>
    <w:numStyleLink w:val="Definitions"/>
  </w:abstractNum>
  <w:abstractNum w:abstractNumId="4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90577E2"/>
    <w:multiLevelType w:val="multilevel"/>
    <w:tmpl w:val="49884102"/>
    <w:styleLink w:val="Headings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0"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48"/>
  </w:num>
  <w:num w:numId="2">
    <w:abstractNumId w:val="47"/>
  </w:num>
  <w:num w:numId="3">
    <w:abstractNumId w:val="4"/>
  </w:num>
  <w:num w:numId="4">
    <w:abstractNumId w:val="30"/>
  </w:num>
  <w:num w:numId="5">
    <w:abstractNumId w:val="32"/>
  </w:num>
  <w:num w:numId="6">
    <w:abstractNumId w:val="23"/>
  </w:num>
  <w:num w:numId="7">
    <w:abstractNumId w:val="29"/>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8">
    <w:abstractNumId w:val="9"/>
  </w:num>
  <w:num w:numId="9">
    <w:abstractNumId w:val="37"/>
  </w:num>
  <w:num w:numId="10">
    <w:abstractNumId w:val="35"/>
  </w:num>
  <w:num w:numId="11">
    <w:abstractNumId w:val="2"/>
  </w:num>
  <w:num w:numId="12">
    <w:abstractNumId w:val="10"/>
  </w:num>
  <w:num w:numId="13">
    <w:abstractNumId w:val="22"/>
  </w:num>
  <w:num w:numId="14">
    <w:abstractNumId w:val="22"/>
  </w:num>
  <w:num w:numId="15">
    <w:abstractNumId w:val="45"/>
  </w:num>
  <w:num w:numId="16">
    <w:abstractNumId w:val="5"/>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abstractNumId w:val="20"/>
  </w:num>
  <w:num w:numId="18">
    <w:abstractNumId w:val="12"/>
  </w:num>
  <w:num w:numId="19">
    <w:abstractNumId w:val="18"/>
  </w:num>
  <w:num w:numId="20">
    <w:abstractNumId w:val="31"/>
  </w:num>
  <w:num w:numId="21">
    <w:abstractNumId w:val="28"/>
  </w:num>
  <w:num w:numId="22">
    <w:abstractNumId w:val="17"/>
  </w:num>
  <w:num w:numId="23">
    <w:abstractNumId w:val="25"/>
  </w:num>
  <w:num w:numId="24">
    <w:abstractNumId w:val="15"/>
  </w:num>
  <w:num w:numId="25">
    <w:abstractNumId w:val="14"/>
  </w:num>
  <w:num w:numId="26">
    <w:abstractNumId w:val="46"/>
  </w:num>
  <w:num w:numId="27">
    <w:abstractNumId w:val="27"/>
  </w:num>
  <w:num w:numId="28">
    <w:abstractNumId w:val="49"/>
  </w:num>
  <w:num w:numId="29">
    <w:abstractNumId w:val="29"/>
  </w:num>
  <w:num w:numId="30">
    <w:abstractNumId w:val="39"/>
  </w:num>
  <w:num w:numId="31">
    <w:abstractNumId w:val="41"/>
  </w:num>
  <w:num w:numId="32">
    <w:abstractNumId w:val="5"/>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3">
    <w:abstractNumId w:val="36"/>
  </w:num>
  <w:num w:numId="34">
    <w:abstractNumId w:val="19"/>
  </w:num>
  <w:num w:numId="35">
    <w:abstractNumId w:val="44"/>
  </w:num>
  <w:num w:numId="36">
    <w:abstractNumId w:val="8"/>
  </w:num>
  <w:num w:numId="37">
    <w:abstractNumId w:val="43"/>
  </w:num>
  <w:num w:numId="38">
    <w:abstractNumId w:val="38"/>
  </w:num>
  <w:num w:numId="39">
    <w:abstractNumId w:val="16"/>
  </w:num>
  <w:num w:numId="40">
    <w:abstractNumId w:val="40"/>
  </w:num>
  <w:num w:numId="41">
    <w:abstractNumId w:val="42"/>
  </w:num>
  <w:num w:numId="42">
    <w:abstractNumId w:val="24"/>
  </w:num>
  <w:num w:numId="43">
    <w:abstractNumId w:val="50"/>
  </w:num>
  <w:num w:numId="44">
    <w:abstractNumId w:val="3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47">
    <w:abstractNumId w:val="5"/>
    <w:lvlOverride w:ilvl="0">
      <w:startOverride w:val="1"/>
      <w:lvl w:ilvl="0">
        <w:start w:val="1"/>
        <w:numFmt w:val="decimal"/>
        <w:pStyle w:val="ScheduleHeading"/>
        <w:suff w:val="space"/>
        <w:lvlText w:val="Schedule %1"/>
        <w:lvlJc w:val="left"/>
        <w:pPr>
          <w:ind w:left="0" w:firstLine="0"/>
        </w:pPr>
        <w:rPr>
          <w:rFonts w:ascii="Arial" w:hAnsi="Arial" w:hint="default"/>
          <w:b/>
          <w:i w:val="0"/>
          <w:sz w:val="32"/>
          <w:szCs w:val="32"/>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8">
    <w:abstractNumId w:val="0"/>
  </w:num>
  <w:num w:numId="49">
    <w:abstractNumId w:val="7"/>
  </w:num>
  <w:num w:numId="50">
    <w:abstractNumId w:val="1"/>
  </w:num>
  <w:num w:numId="51">
    <w:abstractNumId w:val="6"/>
  </w:num>
  <w:num w:numId="52">
    <w:abstractNumId w:val="3"/>
  </w:num>
  <w:num w:numId="53">
    <w:abstractNumId w:val="11"/>
  </w:num>
  <w:num w:numId="54">
    <w:abstractNumId w:val="34"/>
  </w:num>
  <w:num w:numId="55">
    <w:abstractNumId w:val="21"/>
  </w:num>
  <w:num w:numId="56">
    <w:abstractNumId w:val="26"/>
  </w:num>
  <w:num w:numId="5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10"/>
  <w:displayHorizontalDrawingGridEvery w:val="2"/>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73747.2"/>
    <w:docVar w:name="IDDAcAddress" w:val="Level 10, NewActon Nishi_x000d_2 Phillip Law Street"/>
    <w:docVar w:name="IDDAConvertingToFormat" w:val="‍"/>
    <w:docVar w:name="IDDAcPODX" w:val="GPO Box 9806_x000d_Canberra  ACT  2601"/>
    <w:docVar w:name="IDDAcref" w:val="/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20780"/>
    <w:docVar w:name="IDDAN1_Categories" w:val=",8,11,13,14,"/>
    <w:docVar w:name="IDDAN1_CertNo" w:val="I988"/>
    <w:docVar w:name="IDDAN1_Email" w:val="lparry@claytonutz.com"/>
    <w:docVar w:name="IDDAN1_Fax" w:val="+61 2 6279 4099"/>
    <w:docVar w:name="IDDAN1_FaxInternational" w:val="‍"/>
    <w:docVar w:name="IDDAN1_FirstName" w:val="Louise"/>
    <w:docVar w:name="IDDAN1_Gender" w:val="F"/>
    <w:docVar w:name="IDDAN1_Groups" w:val=",49,9,60,"/>
    <w:docVar w:name="IDDAN1_Initials" w:val="LP"/>
    <w:docVar w:name="IDDAN1_LogonId" w:val="LPARRY"/>
    <w:docVar w:name="IDDAN1_MiddleName" w:val="‍"/>
    <w:docVar w:name="IDDAN1_Mobile" w:val="‍"/>
    <w:docVar w:name="IDDAN1_MobileInternational" w:val="‍"/>
    <w:docVar w:name="IDDAN1_Name" w:val="Louise Parry"/>
    <w:docVar w:name="IDDAN1_NameDistinction" w:val="‍"/>
    <w:docVar w:name="IDDAN1_Phone" w:val="+61 2 6279 4087"/>
    <w:docVar w:name="IDDAN1_PhoneExtension" w:val="‍"/>
    <w:docVar w:name="IDDAN1_PhoneInternational" w:val="‍"/>
    <w:docVar w:name="IDDAN1_Position" w:val="Senior Associate"/>
    <w:docVar w:name="IDDAN1_PreferredName" w:val="Louise Parry"/>
    <w:docVar w:name="IDDAN1_SignTitle" w:val="Senior Associate"/>
    <w:docVar w:name="IDDAN1_Surname" w:val="Parry"/>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1" w:val="##"/>
    <w:docVar w:name="IDDAN109_1_rank" w:val="1"/>
    <w:docVar w:name="IDDAN109_2" w:val="#3"/>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
    <w:docVar w:name="IDDAN3_Categories" w:val="‍"/>
    <w:docVar w:name="IDDAN3_CertNo" w:val="‍"/>
    <w:docVar w:name="IDDAN3_Email" w:val="‍"/>
    <w:docVar w:name="IDDAN3_Fax" w:val="‍"/>
    <w:docVar w:name="IDDAN3_FaxInternational" w:val="‍"/>
    <w:docVar w:name="IDDAN3_FirstName" w:val="‍"/>
    <w:docVar w:name="IDDAN3_Gender" w:val="‍"/>
    <w:docVar w:name="IDDAN3_Groups" w:val="‍"/>
    <w:docVar w:name="IDDAN3_Initials" w:val="‍"/>
    <w:docVar w:name="IDDAN3_LogonId" w:val="‍"/>
    <w:docVar w:name="IDDAN3_MiddleName" w:val="‍"/>
    <w:docVar w:name="IDDAN3_Mobile" w:val="‍"/>
    <w:docVar w:name="IDDAN3_MobileInternational" w:val="‍"/>
    <w:docVar w:name="IDDAN3_Name" w:val="‍"/>
    <w:docVar w:name="IDDAN3_NameDistinction" w:val="‍"/>
    <w:docVar w:name="IDDAN3_Phone" w:val="‍"/>
    <w:docVar w:name="IDDAN3_PhoneExtension" w:val="‍"/>
    <w:docVar w:name="IDDAN3_PhoneInternational" w:val="‍"/>
    <w:docVar w:name="IDDAN3_Position" w:val="‍"/>
    <w:docVar w:name="IDDAN3_PreferredName" w:val="‍"/>
    <w:docVar w:name="IDDAN3_SignTitle" w:val="‍"/>
    <w:docVar w:name="IDDAN3_Surname" w:val="‍"/>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Licence Agreement"/>
    <w:docVar w:name="IDDAN52" w:val="B"/>
    <w:docVar w:name="IDDAN52_Text" w:val="(B)  signed as an agreement?"/>
    <w:docVar w:name="IDDAN53" w:val="Y"/>
    <w:docVar w:name="IDDAN54" w:val="2"/>
    <w:docVar w:name="IDDAN54_Text" w:val="2"/>
    <w:docVar w:name="IDDAN55" w:val="CSIRO"/>
    <w:docVar w:name="IDDAN56" w:val="Licensee"/>
    <w:docVar w:name="IDDAN57" w:val="‍"/>
    <w:docVar w:name="IDDAN58" w:val="‍"/>
    <w:docVar w:name="IDDAN59" w:val="‍"/>
    <w:docVar w:name="IDDAN60" w:val="‍"/>
    <w:docVar w:name="IDDAN61" w:val="Commonwealth Scientific and Industrial Research Organisation ###"/>
    <w:docVar w:name="IDDAN61_1" w:val="Commonwealth Scientific and Industrial Research Organisation ###"/>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
    <w:docVar w:name="IDDAN66" w:val="#"/>
    <w:docVar w:name="IDDAN67" w:val="#"/>
    <w:docVar w:name="IDDAN68" w:val="#"/>
    <w:docVar w:name="IDDAN69" w:val="[#]"/>
    <w:docVar w:name="IDDAN69_1" w:val="[#]"/>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 [#]"/>
    <w:docVar w:name="IDDAN71_1" w:val="ABN [#]"/>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8 November 2021 at 9:58:35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20780"/>
    <w:docVar w:name="mN1_Categories" w:val=",8,11,13,14,"/>
    <w:docVar w:name="mN1_CertNo" w:val="I988"/>
    <w:docVar w:name="mN1_Email" w:val="lparry@claytonutz.com"/>
    <w:docVar w:name="mN1_Fax" w:val="+61 2 6279 4099"/>
    <w:docVar w:name="mN1_FaxInternational" w:val="‍"/>
    <w:docVar w:name="mN1_FirstName" w:val="Louise"/>
    <w:docVar w:name="mN1_Gender" w:val="F"/>
    <w:docVar w:name="mN1_Groups" w:val=",49,9,60,"/>
    <w:docVar w:name="mN1_Initials" w:val="LP"/>
    <w:docVar w:name="mN1_LogonId" w:val="LPARRY"/>
    <w:docVar w:name="mN1_MiddleName" w:val="‍"/>
    <w:docVar w:name="mN1_Mobile" w:val="‍"/>
    <w:docVar w:name="mN1_MobileInternational" w:val="‍"/>
    <w:docVar w:name="mN1_Name" w:val="Louise Parry"/>
    <w:docVar w:name="mN1_NameDistinction" w:val="‍"/>
    <w:docVar w:name="mN1_Phone" w:val="+61 2 6279 4087"/>
    <w:docVar w:name="mN1_PhoneExtension" w:val="‍"/>
    <w:docVar w:name="mN1_PhoneInternational" w:val="‍"/>
    <w:docVar w:name="mN1_Position" w:val="Senior Associate"/>
    <w:docVar w:name="mN1_PreferredName" w:val="Louise Parry"/>
    <w:docVar w:name="mN1_SignTitle" w:val="Senior Associate"/>
    <w:docVar w:name="mN1_Surname" w:val="Parry"/>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1" w:val="##"/>
    <w:docVar w:name="mN109_1_rank" w:val="1"/>
    <w:docVar w:name="mN109_2" w:val="#3"/>
    <w:docVar w:name="mN109_2_rank" w:val="2"/>
    <w:docVar w:name="mN109_count" w:val="2"/>
    <w:docVar w:name="mN109_rank" w:val="1"/>
    <w:docVar w:name="mN179" w:val="#"/>
    <w:docVar w:name="mN180" w:val="#"/>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
    <w:docVar w:name="mN3_Categories" w:val="‍"/>
    <w:docVar w:name="mN3_CertNo" w:val="‍"/>
    <w:docVar w:name="mN3_Email" w:val="‍"/>
    <w:docVar w:name="mN3_Fax" w:val="‍"/>
    <w:docVar w:name="mN3_FaxInternational" w:val="‍"/>
    <w:docVar w:name="mN3_FirstName" w:val="‍"/>
    <w:docVar w:name="mN3_Gender" w:val="‍"/>
    <w:docVar w:name="mN3_Groups" w:val="‍"/>
    <w:docVar w:name="mN3_Initials" w:val="‍"/>
    <w:docVar w:name="mN3_LogonId" w:val="‍"/>
    <w:docVar w:name="mN3_MiddleName" w:val="‍"/>
    <w:docVar w:name="mN3_Mobile" w:val="‍"/>
    <w:docVar w:name="mN3_MobileInternational" w:val="‍"/>
    <w:docVar w:name="mN3_Name" w:val="‍"/>
    <w:docVar w:name="mN3_NameDistinction" w:val="‍"/>
    <w:docVar w:name="mN3_Phone" w:val="‍"/>
    <w:docVar w:name="mN3_PhoneExtension" w:val="‍"/>
    <w:docVar w:name="mN3_PhoneInternational" w:val="‍"/>
    <w:docVar w:name="mN3_Position" w:val="‍"/>
    <w:docVar w:name="mN3_PreferredName" w:val="‍"/>
    <w:docVar w:name="mN3_SignTitle" w:val="‍"/>
    <w:docVar w:name="mN3_Surname" w:val="‍"/>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Licence Agreement"/>
    <w:docVar w:name="mN52" w:val="B"/>
    <w:docVar w:name="mN52_Text" w:val="(B)  signed as an agreement?"/>
    <w:docVar w:name="mN53" w:val="Y"/>
    <w:docVar w:name="mN54" w:val="2"/>
    <w:docVar w:name="mN54_Text" w:val="2"/>
    <w:docVar w:name="mN55" w:val="CSIRO"/>
    <w:docVar w:name="mN56" w:val="Licensee"/>
    <w:docVar w:name="mN57" w:val="‍"/>
    <w:docVar w:name="mN58" w:val="‍"/>
    <w:docVar w:name="mN59" w:val="‍"/>
    <w:docVar w:name="mN60" w:val="‍"/>
    <w:docVar w:name="mN61" w:val="Commonwealth Scientific and Industrial Research Organisation ###"/>
    <w:docVar w:name="mN61_1" w:val="Commonwealth Scientific and Industrial Research Organisation ###"/>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
    <w:docVar w:name="mN66" w:val="#"/>
    <w:docVar w:name="mN67" w:val="#"/>
    <w:docVar w:name="mN68" w:val="#"/>
    <w:docVar w:name="mN69" w:val="[#]"/>
    <w:docVar w:name="mN69_1" w:val="[#]"/>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 [#]"/>
    <w:docVar w:name="mN71_1" w:val="ABN [#]"/>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67442A"/>
    <w:rsid w:val="00001171"/>
    <w:rsid w:val="0000380E"/>
    <w:rsid w:val="00004075"/>
    <w:rsid w:val="000040F9"/>
    <w:rsid w:val="00005806"/>
    <w:rsid w:val="00007582"/>
    <w:rsid w:val="0001072E"/>
    <w:rsid w:val="00010CF1"/>
    <w:rsid w:val="000119E9"/>
    <w:rsid w:val="0001240F"/>
    <w:rsid w:val="00012F43"/>
    <w:rsid w:val="0001497A"/>
    <w:rsid w:val="000158D0"/>
    <w:rsid w:val="0002372E"/>
    <w:rsid w:val="00026811"/>
    <w:rsid w:val="000306CC"/>
    <w:rsid w:val="00032D87"/>
    <w:rsid w:val="00034F61"/>
    <w:rsid w:val="0003512F"/>
    <w:rsid w:val="0003532B"/>
    <w:rsid w:val="00035E58"/>
    <w:rsid w:val="000369B8"/>
    <w:rsid w:val="000410C2"/>
    <w:rsid w:val="00041220"/>
    <w:rsid w:val="00041D4B"/>
    <w:rsid w:val="0004470A"/>
    <w:rsid w:val="0004532C"/>
    <w:rsid w:val="00046350"/>
    <w:rsid w:val="00050CA5"/>
    <w:rsid w:val="00050DB0"/>
    <w:rsid w:val="00051007"/>
    <w:rsid w:val="00056D9C"/>
    <w:rsid w:val="000571F5"/>
    <w:rsid w:val="00060CBF"/>
    <w:rsid w:val="00067588"/>
    <w:rsid w:val="000712E0"/>
    <w:rsid w:val="000719C7"/>
    <w:rsid w:val="00071EB1"/>
    <w:rsid w:val="00072555"/>
    <w:rsid w:val="000730E3"/>
    <w:rsid w:val="00073F7B"/>
    <w:rsid w:val="00074FCB"/>
    <w:rsid w:val="000765B8"/>
    <w:rsid w:val="00077AAE"/>
    <w:rsid w:val="000806BE"/>
    <w:rsid w:val="00083975"/>
    <w:rsid w:val="00087117"/>
    <w:rsid w:val="00091471"/>
    <w:rsid w:val="00091E37"/>
    <w:rsid w:val="00093636"/>
    <w:rsid w:val="0009694F"/>
    <w:rsid w:val="00097092"/>
    <w:rsid w:val="000A2ABF"/>
    <w:rsid w:val="000A3B20"/>
    <w:rsid w:val="000A5C69"/>
    <w:rsid w:val="000A5C9F"/>
    <w:rsid w:val="000A6A20"/>
    <w:rsid w:val="000B0312"/>
    <w:rsid w:val="000B048A"/>
    <w:rsid w:val="000B321D"/>
    <w:rsid w:val="000B3D52"/>
    <w:rsid w:val="000B44F3"/>
    <w:rsid w:val="000B63C1"/>
    <w:rsid w:val="000B7BE7"/>
    <w:rsid w:val="000B7E7A"/>
    <w:rsid w:val="000B7F3A"/>
    <w:rsid w:val="000C00C8"/>
    <w:rsid w:val="000C01DD"/>
    <w:rsid w:val="000C2F12"/>
    <w:rsid w:val="000C418D"/>
    <w:rsid w:val="000C434F"/>
    <w:rsid w:val="000C7F5F"/>
    <w:rsid w:val="000D3035"/>
    <w:rsid w:val="000D3628"/>
    <w:rsid w:val="000D371D"/>
    <w:rsid w:val="000D7282"/>
    <w:rsid w:val="000D7C4A"/>
    <w:rsid w:val="000E3804"/>
    <w:rsid w:val="000E5A8C"/>
    <w:rsid w:val="000E6405"/>
    <w:rsid w:val="000E7506"/>
    <w:rsid w:val="000E797D"/>
    <w:rsid w:val="000F4265"/>
    <w:rsid w:val="000F4717"/>
    <w:rsid w:val="000F5874"/>
    <w:rsid w:val="0010017E"/>
    <w:rsid w:val="0010055C"/>
    <w:rsid w:val="0010146A"/>
    <w:rsid w:val="00103278"/>
    <w:rsid w:val="00105E7D"/>
    <w:rsid w:val="00106A6E"/>
    <w:rsid w:val="00110001"/>
    <w:rsid w:val="001123DB"/>
    <w:rsid w:val="00115449"/>
    <w:rsid w:val="00121174"/>
    <w:rsid w:val="00121574"/>
    <w:rsid w:val="00122351"/>
    <w:rsid w:val="0012266E"/>
    <w:rsid w:val="00122951"/>
    <w:rsid w:val="00122ACB"/>
    <w:rsid w:val="00123E44"/>
    <w:rsid w:val="001243CD"/>
    <w:rsid w:val="001273C4"/>
    <w:rsid w:val="0012762E"/>
    <w:rsid w:val="00132309"/>
    <w:rsid w:val="0013666D"/>
    <w:rsid w:val="0014226F"/>
    <w:rsid w:val="0014451C"/>
    <w:rsid w:val="001451CE"/>
    <w:rsid w:val="0015119C"/>
    <w:rsid w:val="00152DC2"/>
    <w:rsid w:val="001557A8"/>
    <w:rsid w:val="00155CBA"/>
    <w:rsid w:val="00156470"/>
    <w:rsid w:val="001570B1"/>
    <w:rsid w:val="00165A46"/>
    <w:rsid w:val="00166420"/>
    <w:rsid w:val="00166A62"/>
    <w:rsid w:val="00166DCC"/>
    <w:rsid w:val="00171649"/>
    <w:rsid w:val="00171D9E"/>
    <w:rsid w:val="001726FD"/>
    <w:rsid w:val="00175645"/>
    <w:rsid w:val="0018034A"/>
    <w:rsid w:val="001845A6"/>
    <w:rsid w:val="001845EB"/>
    <w:rsid w:val="001856CB"/>
    <w:rsid w:val="00185E68"/>
    <w:rsid w:val="00187581"/>
    <w:rsid w:val="001876C3"/>
    <w:rsid w:val="00187B6C"/>
    <w:rsid w:val="001951F6"/>
    <w:rsid w:val="00196A16"/>
    <w:rsid w:val="00197EF2"/>
    <w:rsid w:val="001A1729"/>
    <w:rsid w:val="001A3503"/>
    <w:rsid w:val="001A62FB"/>
    <w:rsid w:val="001B026C"/>
    <w:rsid w:val="001B3E62"/>
    <w:rsid w:val="001B4F9D"/>
    <w:rsid w:val="001B6B2A"/>
    <w:rsid w:val="001B6D1E"/>
    <w:rsid w:val="001C05B1"/>
    <w:rsid w:val="001C4CC3"/>
    <w:rsid w:val="001C5ADC"/>
    <w:rsid w:val="001C5E7E"/>
    <w:rsid w:val="001D033F"/>
    <w:rsid w:val="001D03AE"/>
    <w:rsid w:val="001D06EC"/>
    <w:rsid w:val="001D0989"/>
    <w:rsid w:val="001D16C8"/>
    <w:rsid w:val="001D1E4C"/>
    <w:rsid w:val="001D2289"/>
    <w:rsid w:val="001D2F60"/>
    <w:rsid w:val="001D4184"/>
    <w:rsid w:val="001D6A94"/>
    <w:rsid w:val="001D72B4"/>
    <w:rsid w:val="001D7A16"/>
    <w:rsid w:val="001E1122"/>
    <w:rsid w:val="001E29EA"/>
    <w:rsid w:val="001E6D85"/>
    <w:rsid w:val="001E7DEE"/>
    <w:rsid w:val="001F3367"/>
    <w:rsid w:val="001F4862"/>
    <w:rsid w:val="001F4CDB"/>
    <w:rsid w:val="001F679A"/>
    <w:rsid w:val="0020209A"/>
    <w:rsid w:val="00203430"/>
    <w:rsid w:val="00203EF9"/>
    <w:rsid w:val="00205646"/>
    <w:rsid w:val="00206FB8"/>
    <w:rsid w:val="002101A8"/>
    <w:rsid w:val="002125DC"/>
    <w:rsid w:val="002128EE"/>
    <w:rsid w:val="00214CB4"/>
    <w:rsid w:val="00214EFB"/>
    <w:rsid w:val="00217C3A"/>
    <w:rsid w:val="0022124E"/>
    <w:rsid w:val="00225394"/>
    <w:rsid w:val="00231E5F"/>
    <w:rsid w:val="0023236E"/>
    <w:rsid w:val="00232D3E"/>
    <w:rsid w:val="002341B1"/>
    <w:rsid w:val="00234206"/>
    <w:rsid w:val="002413F0"/>
    <w:rsid w:val="00244517"/>
    <w:rsid w:val="00247E6A"/>
    <w:rsid w:val="002552AF"/>
    <w:rsid w:val="0025662B"/>
    <w:rsid w:val="00263B56"/>
    <w:rsid w:val="002664E2"/>
    <w:rsid w:val="00266D3B"/>
    <w:rsid w:val="00270BCD"/>
    <w:rsid w:val="00271D8A"/>
    <w:rsid w:val="002724FF"/>
    <w:rsid w:val="00272636"/>
    <w:rsid w:val="0027389B"/>
    <w:rsid w:val="00274C37"/>
    <w:rsid w:val="00275BE0"/>
    <w:rsid w:val="00276830"/>
    <w:rsid w:val="00283B90"/>
    <w:rsid w:val="00283C98"/>
    <w:rsid w:val="00283CE4"/>
    <w:rsid w:val="002840CF"/>
    <w:rsid w:val="00284CFD"/>
    <w:rsid w:val="002859A6"/>
    <w:rsid w:val="00286646"/>
    <w:rsid w:val="0029012B"/>
    <w:rsid w:val="002910EB"/>
    <w:rsid w:val="00291EE5"/>
    <w:rsid w:val="00296472"/>
    <w:rsid w:val="00297C6B"/>
    <w:rsid w:val="002A14C3"/>
    <w:rsid w:val="002A1567"/>
    <w:rsid w:val="002A1E41"/>
    <w:rsid w:val="002A2267"/>
    <w:rsid w:val="002A44F0"/>
    <w:rsid w:val="002A4CEE"/>
    <w:rsid w:val="002A5AD4"/>
    <w:rsid w:val="002A5BC5"/>
    <w:rsid w:val="002A62B6"/>
    <w:rsid w:val="002A75B5"/>
    <w:rsid w:val="002B18D7"/>
    <w:rsid w:val="002B3BC0"/>
    <w:rsid w:val="002C0E80"/>
    <w:rsid w:val="002C3393"/>
    <w:rsid w:val="002C4833"/>
    <w:rsid w:val="002C59E2"/>
    <w:rsid w:val="002C6611"/>
    <w:rsid w:val="002D0D2B"/>
    <w:rsid w:val="002D1876"/>
    <w:rsid w:val="002D2121"/>
    <w:rsid w:val="002D2132"/>
    <w:rsid w:val="002D390A"/>
    <w:rsid w:val="002D4BC5"/>
    <w:rsid w:val="002D4FB1"/>
    <w:rsid w:val="002D5C49"/>
    <w:rsid w:val="002E0134"/>
    <w:rsid w:val="002E1D66"/>
    <w:rsid w:val="002F33A8"/>
    <w:rsid w:val="002F4786"/>
    <w:rsid w:val="002F7823"/>
    <w:rsid w:val="00301595"/>
    <w:rsid w:val="00301F9B"/>
    <w:rsid w:val="00303094"/>
    <w:rsid w:val="003103B6"/>
    <w:rsid w:val="00310BE9"/>
    <w:rsid w:val="003115E9"/>
    <w:rsid w:val="00312C8C"/>
    <w:rsid w:val="0031449A"/>
    <w:rsid w:val="0031465E"/>
    <w:rsid w:val="00315842"/>
    <w:rsid w:val="0031760B"/>
    <w:rsid w:val="00321BA7"/>
    <w:rsid w:val="00322509"/>
    <w:rsid w:val="00323EE0"/>
    <w:rsid w:val="00325F37"/>
    <w:rsid w:val="003314E8"/>
    <w:rsid w:val="00332C9A"/>
    <w:rsid w:val="003332E2"/>
    <w:rsid w:val="0033496B"/>
    <w:rsid w:val="00334EEF"/>
    <w:rsid w:val="00335A2F"/>
    <w:rsid w:val="00336918"/>
    <w:rsid w:val="00337A77"/>
    <w:rsid w:val="00347B71"/>
    <w:rsid w:val="003514CF"/>
    <w:rsid w:val="003522E6"/>
    <w:rsid w:val="003526FA"/>
    <w:rsid w:val="003529B7"/>
    <w:rsid w:val="003533DE"/>
    <w:rsid w:val="0035624A"/>
    <w:rsid w:val="003566FF"/>
    <w:rsid w:val="00360EAB"/>
    <w:rsid w:val="00361210"/>
    <w:rsid w:val="003613A5"/>
    <w:rsid w:val="0036150A"/>
    <w:rsid w:val="00361EA2"/>
    <w:rsid w:val="0036283D"/>
    <w:rsid w:val="00362CBD"/>
    <w:rsid w:val="00363671"/>
    <w:rsid w:val="00363A8C"/>
    <w:rsid w:val="00363E27"/>
    <w:rsid w:val="00364683"/>
    <w:rsid w:val="00364F3C"/>
    <w:rsid w:val="00373685"/>
    <w:rsid w:val="0037469D"/>
    <w:rsid w:val="00380455"/>
    <w:rsid w:val="003822D1"/>
    <w:rsid w:val="00383587"/>
    <w:rsid w:val="00384793"/>
    <w:rsid w:val="00384A8D"/>
    <w:rsid w:val="003854B3"/>
    <w:rsid w:val="00385567"/>
    <w:rsid w:val="00386848"/>
    <w:rsid w:val="00386FDD"/>
    <w:rsid w:val="00390020"/>
    <w:rsid w:val="0039084B"/>
    <w:rsid w:val="003962D1"/>
    <w:rsid w:val="0039783C"/>
    <w:rsid w:val="003A1DB8"/>
    <w:rsid w:val="003A34FF"/>
    <w:rsid w:val="003A371B"/>
    <w:rsid w:val="003A3EBD"/>
    <w:rsid w:val="003A6415"/>
    <w:rsid w:val="003A7217"/>
    <w:rsid w:val="003B029C"/>
    <w:rsid w:val="003B0670"/>
    <w:rsid w:val="003B1465"/>
    <w:rsid w:val="003B389C"/>
    <w:rsid w:val="003B3D22"/>
    <w:rsid w:val="003B3FC5"/>
    <w:rsid w:val="003B6265"/>
    <w:rsid w:val="003B7426"/>
    <w:rsid w:val="003C41CC"/>
    <w:rsid w:val="003C540B"/>
    <w:rsid w:val="003C554D"/>
    <w:rsid w:val="003C56A7"/>
    <w:rsid w:val="003C6190"/>
    <w:rsid w:val="003D1919"/>
    <w:rsid w:val="003D28F7"/>
    <w:rsid w:val="003D3248"/>
    <w:rsid w:val="003D343A"/>
    <w:rsid w:val="003D3C1A"/>
    <w:rsid w:val="003D4792"/>
    <w:rsid w:val="003E15A2"/>
    <w:rsid w:val="003E3B3D"/>
    <w:rsid w:val="003E4F12"/>
    <w:rsid w:val="003E5818"/>
    <w:rsid w:val="003E7611"/>
    <w:rsid w:val="003F097D"/>
    <w:rsid w:val="003F1805"/>
    <w:rsid w:val="003F28CD"/>
    <w:rsid w:val="003F2BEE"/>
    <w:rsid w:val="003F442B"/>
    <w:rsid w:val="003F5075"/>
    <w:rsid w:val="003F5204"/>
    <w:rsid w:val="003F6A2B"/>
    <w:rsid w:val="00403774"/>
    <w:rsid w:val="0040638D"/>
    <w:rsid w:val="004066BE"/>
    <w:rsid w:val="00407B06"/>
    <w:rsid w:val="004102DA"/>
    <w:rsid w:val="00411F50"/>
    <w:rsid w:val="00414653"/>
    <w:rsid w:val="00415F21"/>
    <w:rsid w:val="00416940"/>
    <w:rsid w:val="0041695C"/>
    <w:rsid w:val="00417716"/>
    <w:rsid w:val="0042182D"/>
    <w:rsid w:val="00423A56"/>
    <w:rsid w:val="00425640"/>
    <w:rsid w:val="00426208"/>
    <w:rsid w:val="004341AF"/>
    <w:rsid w:val="00434B2F"/>
    <w:rsid w:val="00434D17"/>
    <w:rsid w:val="0043510B"/>
    <w:rsid w:val="00437FFC"/>
    <w:rsid w:val="0044085B"/>
    <w:rsid w:val="00440B7E"/>
    <w:rsid w:val="00441FC5"/>
    <w:rsid w:val="00442004"/>
    <w:rsid w:val="004458F2"/>
    <w:rsid w:val="0044608D"/>
    <w:rsid w:val="004467A1"/>
    <w:rsid w:val="00447A5E"/>
    <w:rsid w:val="00447E45"/>
    <w:rsid w:val="00450090"/>
    <w:rsid w:val="004513BA"/>
    <w:rsid w:val="00453A5D"/>
    <w:rsid w:val="00462F19"/>
    <w:rsid w:val="00464E09"/>
    <w:rsid w:val="00465611"/>
    <w:rsid w:val="00465668"/>
    <w:rsid w:val="00466319"/>
    <w:rsid w:val="00466C63"/>
    <w:rsid w:val="00470D05"/>
    <w:rsid w:val="00470EFE"/>
    <w:rsid w:val="0047183C"/>
    <w:rsid w:val="00471952"/>
    <w:rsid w:val="00471C25"/>
    <w:rsid w:val="00472E62"/>
    <w:rsid w:val="0047459D"/>
    <w:rsid w:val="0047466A"/>
    <w:rsid w:val="00475380"/>
    <w:rsid w:val="0048099D"/>
    <w:rsid w:val="0048646F"/>
    <w:rsid w:val="00491213"/>
    <w:rsid w:val="004930D2"/>
    <w:rsid w:val="00493566"/>
    <w:rsid w:val="00494D9B"/>
    <w:rsid w:val="00497671"/>
    <w:rsid w:val="004A2FB0"/>
    <w:rsid w:val="004A5721"/>
    <w:rsid w:val="004A62BA"/>
    <w:rsid w:val="004A671B"/>
    <w:rsid w:val="004B3C78"/>
    <w:rsid w:val="004B5AFA"/>
    <w:rsid w:val="004B6159"/>
    <w:rsid w:val="004B654B"/>
    <w:rsid w:val="004C1A0A"/>
    <w:rsid w:val="004C4E25"/>
    <w:rsid w:val="004C4E7C"/>
    <w:rsid w:val="004C506F"/>
    <w:rsid w:val="004C5DDB"/>
    <w:rsid w:val="004C69FA"/>
    <w:rsid w:val="004C7B47"/>
    <w:rsid w:val="004D0F59"/>
    <w:rsid w:val="004D2E69"/>
    <w:rsid w:val="004D327C"/>
    <w:rsid w:val="004E04FC"/>
    <w:rsid w:val="004E1C28"/>
    <w:rsid w:val="004E2792"/>
    <w:rsid w:val="004E2F59"/>
    <w:rsid w:val="004E3991"/>
    <w:rsid w:val="004E53D7"/>
    <w:rsid w:val="004E6445"/>
    <w:rsid w:val="004F07C3"/>
    <w:rsid w:val="004F3F73"/>
    <w:rsid w:val="004F6A10"/>
    <w:rsid w:val="004F7444"/>
    <w:rsid w:val="0050186B"/>
    <w:rsid w:val="005032FA"/>
    <w:rsid w:val="00505534"/>
    <w:rsid w:val="0051227E"/>
    <w:rsid w:val="0051471F"/>
    <w:rsid w:val="00517274"/>
    <w:rsid w:val="00520129"/>
    <w:rsid w:val="005217A3"/>
    <w:rsid w:val="00522670"/>
    <w:rsid w:val="00525DE0"/>
    <w:rsid w:val="00541F1A"/>
    <w:rsid w:val="00545628"/>
    <w:rsid w:val="00550B49"/>
    <w:rsid w:val="005512DA"/>
    <w:rsid w:val="0055381E"/>
    <w:rsid w:val="0055478C"/>
    <w:rsid w:val="005557A4"/>
    <w:rsid w:val="00556ED9"/>
    <w:rsid w:val="00566D0D"/>
    <w:rsid w:val="005709F0"/>
    <w:rsid w:val="00573CDD"/>
    <w:rsid w:val="005745A4"/>
    <w:rsid w:val="00575AB1"/>
    <w:rsid w:val="00576AA6"/>
    <w:rsid w:val="00577259"/>
    <w:rsid w:val="00581BA2"/>
    <w:rsid w:val="00581BF3"/>
    <w:rsid w:val="00582103"/>
    <w:rsid w:val="00585788"/>
    <w:rsid w:val="00585DA9"/>
    <w:rsid w:val="00585E56"/>
    <w:rsid w:val="0058720A"/>
    <w:rsid w:val="00587E72"/>
    <w:rsid w:val="00592211"/>
    <w:rsid w:val="00592AC2"/>
    <w:rsid w:val="00594088"/>
    <w:rsid w:val="005942C7"/>
    <w:rsid w:val="0059795C"/>
    <w:rsid w:val="005A1454"/>
    <w:rsid w:val="005A42EF"/>
    <w:rsid w:val="005A4F4C"/>
    <w:rsid w:val="005B0242"/>
    <w:rsid w:val="005B2AF3"/>
    <w:rsid w:val="005B30DE"/>
    <w:rsid w:val="005B4B5A"/>
    <w:rsid w:val="005B4C28"/>
    <w:rsid w:val="005B7CA1"/>
    <w:rsid w:val="005C0875"/>
    <w:rsid w:val="005C0AEE"/>
    <w:rsid w:val="005C1099"/>
    <w:rsid w:val="005C1756"/>
    <w:rsid w:val="005C2292"/>
    <w:rsid w:val="005C3B99"/>
    <w:rsid w:val="005C40B8"/>
    <w:rsid w:val="005C4BEE"/>
    <w:rsid w:val="005D06F4"/>
    <w:rsid w:val="005D201F"/>
    <w:rsid w:val="005D3CB0"/>
    <w:rsid w:val="005D453B"/>
    <w:rsid w:val="005D6E2C"/>
    <w:rsid w:val="005D7B9F"/>
    <w:rsid w:val="005E1BEC"/>
    <w:rsid w:val="005E2991"/>
    <w:rsid w:val="005E2E1F"/>
    <w:rsid w:val="005E3973"/>
    <w:rsid w:val="005E4E41"/>
    <w:rsid w:val="005F0106"/>
    <w:rsid w:val="005F2CDD"/>
    <w:rsid w:val="005F5106"/>
    <w:rsid w:val="005F7716"/>
    <w:rsid w:val="00604B8A"/>
    <w:rsid w:val="0060661E"/>
    <w:rsid w:val="00606E50"/>
    <w:rsid w:val="00610AF9"/>
    <w:rsid w:val="0061160A"/>
    <w:rsid w:val="0061176D"/>
    <w:rsid w:val="00611E9C"/>
    <w:rsid w:val="006128A8"/>
    <w:rsid w:val="00615C23"/>
    <w:rsid w:val="00620731"/>
    <w:rsid w:val="006224A8"/>
    <w:rsid w:val="006230B9"/>
    <w:rsid w:val="00625F3A"/>
    <w:rsid w:val="00626836"/>
    <w:rsid w:val="00626CF3"/>
    <w:rsid w:val="0063108C"/>
    <w:rsid w:val="006312D9"/>
    <w:rsid w:val="00637288"/>
    <w:rsid w:val="00637BF0"/>
    <w:rsid w:val="006402E3"/>
    <w:rsid w:val="00640A19"/>
    <w:rsid w:val="00643873"/>
    <w:rsid w:val="00646BCF"/>
    <w:rsid w:val="00650C82"/>
    <w:rsid w:val="0065659A"/>
    <w:rsid w:val="00661112"/>
    <w:rsid w:val="006614FF"/>
    <w:rsid w:val="0066223C"/>
    <w:rsid w:val="00662CF2"/>
    <w:rsid w:val="00665974"/>
    <w:rsid w:val="0067442A"/>
    <w:rsid w:val="00677976"/>
    <w:rsid w:val="00680B36"/>
    <w:rsid w:val="00681EE7"/>
    <w:rsid w:val="00683AF6"/>
    <w:rsid w:val="006843A4"/>
    <w:rsid w:val="00685540"/>
    <w:rsid w:val="0069067B"/>
    <w:rsid w:val="0069122B"/>
    <w:rsid w:val="006921D2"/>
    <w:rsid w:val="00692BE2"/>
    <w:rsid w:val="00693445"/>
    <w:rsid w:val="0069390B"/>
    <w:rsid w:val="00694568"/>
    <w:rsid w:val="00694CF3"/>
    <w:rsid w:val="00696324"/>
    <w:rsid w:val="00696A5C"/>
    <w:rsid w:val="006A0516"/>
    <w:rsid w:val="006A05AF"/>
    <w:rsid w:val="006A0A59"/>
    <w:rsid w:val="006A10D2"/>
    <w:rsid w:val="006A28F7"/>
    <w:rsid w:val="006A29EC"/>
    <w:rsid w:val="006A2FE9"/>
    <w:rsid w:val="006A3A09"/>
    <w:rsid w:val="006A5B2B"/>
    <w:rsid w:val="006A5E65"/>
    <w:rsid w:val="006A6899"/>
    <w:rsid w:val="006B32F6"/>
    <w:rsid w:val="006B36D6"/>
    <w:rsid w:val="006B403E"/>
    <w:rsid w:val="006B490F"/>
    <w:rsid w:val="006B4922"/>
    <w:rsid w:val="006B55FB"/>
    <w:rsid w:val="006C2560"/>
    <w:rsid w:val="006C277F"/>
    <w:rsid w:val="006C32C3"/>
    <w:rsid w:val="006C4730"/>
    <w:rsid w:val="006C527E"/>
    <w:rsid w:val="006C5E8A"/>
    <w:rsid w:val="006C6F59"/>
    <w:rsid w:val="006D00A1"/>
    <w:rsid w:val="006D0B71"/>
    <w:rsid w:val="006D381E"/>
    <w:rsid w:val="006D55D8"/>
    <w:rsid w:val="006D6886"/>
    <w:rsid w:val="006D70B5"/>
    <w:rsid w:val="006D7F1A"/>
    <w:rsid w:val="006E1EA2"/>
    <w:rsid w:val="006E1F75"/>
    <w:rsid w:val="006E2784"/>
    <w:rsid w:val="006E4A8E"/>
    <w:rsid w:val="006E5037"/>
    <w:rsid w:val="006E6AC1"/>
    <w:rsid w:val="006E736D"/>
    <w:rsid w:val="006E7518"/>
    <w:rsid w:val="006F3DBD"/>
    <w:rsid w:val="006F4A16"/>
    <w:rsid w:val="006F556D"/>
    <w:rsid w:val="006F5831"/>
    <w:rsid w:val="00700B72"/>
    <w:rsid w:val="0070112D"/>
    <w:rsid w:val="0070147B"/>
    <w:rsid w:val="007025D4"/>
    <w:rsid w:val="007036E1"/>
    <w:rsid w:val="0070390B"/>
    <w:rsid w:val="007058DA"/>
    <w:rsid w:val="00706520"/>
    <w:rsid w:val="00707F97"/>
    <w:rsid w:val="007104E2"/>
    <w:rsid w:val="007131C1"/>
    <w:rsid w:val="007131FA"/>
    <w:rsid w:val="00713E57"/>
    <w:rsid w:val="00715C10"/>
    <w:rsid w:val="007161DE"/>
    <w:rsid w:val="00716855"/>
    <w:rsid w:val="00717FAF"/>
    <w:rsid w:val="00720B9D"/>
    <w:rsid w:val="00723105"/>
    <w:rsid w:val="0072389F"/>
    <w:rsid w:val="0072661C"/>
    <w:rsid w:val="007276F7"/>
    <w:rsid w:val="00734F44"/>
    <w:rsid w:val="0073602A"/>
    <w:rsid w:val="007366A7"/>
    <w:rsid w:val="00736BF2"/>
    <w:rsid w:val="007406FB"/>
    <w:rsid w:val="007413C7"/>
    <w:rsid w:val="007416D1"/>
    <w:rsid w:val="00747FDF"/>
    <w:rsid w:val="0075017A"/>
    <w:rsid w:val="007523EA"/>
    <w:rsid w:val="00752B79"/>
    <w:rsid w:val="00754290"/>
    <w:rsid w:val="007557C4"/>
    <w:rsid w:val="00757DFD"/>
    <w:rsid w:val="00762316"/>
    <w:rsid w:val="00763DEE"/>
    <w:rsid w:val="0076433D"/>
    <w:rsid w:val="00764AA4"/>
    <w:rsid w:val="00766469"/>
    <w:rsid w:val="0076652D"/>
    <w:rsid w:val="00767936"/>
    <w:rsid w:val="0077082E"/>
    <w:rsid w:val="0077146C"/>
    <w:rsid w:val="00771999"/>
    <w:rsid w:val="00771A8C"/>
    <w:rsid w:val="00772E96"/>
    <w:rsid w:val="00773607"/>
    <w:rsid w:val="0077701B"/>
    <w:rsid w:val="00781336"/>
    <w:rsid w:val="00791D1E"/>
    <w:rsid w:val="00793504"/>
    <w:rsid w:val="00794CA9"/>
    <w:rsid w:val="007A41E1"/>
    <w:rsid w:val="007A4954"/>
    <w:rsid w:val="007A4AB9"/>
    <w:rsid w:val="007A6885"/>
    <w:rsid w:val="007A6F7F"/>
    <w:rsid w:val="007A73C7"/>
    <w:rsid w:val="007B0794"/>
    <w:rsid w:val="007B1D3A"/>
    <w:rsid w:val="007B31AF"/>
    <w:rsid w:val="007B32EE"/>
    <w:rsid w:val="007B3489"/>
    <w:rsid w:val="007B4371"/>
    <w:rsid w:val="007C0D07"/>
    <w:rsid w:val="007C0FF7"/>
    <w:rsid w:val="007C1036"/>
    <w:rsid w:val="007C1527"/>
    <w:rsid w:val="007C2DE4"/>
    <w:rsid w:val="007C6F40"/>
    <w:rsid w:val="007C7797"/>
    <w:rsid w:val="007C7FB2"/>
    <w:rsid w:val="007D2C3F"/>
    <w:rsid w:val="007D5454"/>
    <w:rsid w:val="007D5A20"/>
    <w:rsid w:val="007D6E5F"/>
    <w:rsid w:val="007D723B"/>
    <w:rsid w:val="007D7404"/>
    <w:rsid w:val="007E137D"/>
    <w:rsid w:val="007E38BB"/>
    <w:rsid w:val="007E491A"/>
    <w:rsid w:val="007F148B"/>
    <w:rsid w:val="007F20A6"/>
    <w:rsid w:val="007F3ADD"/>
    <w:rsid w:val="007F5080"/>
    <w:rsid w:val="007F592B"/>
    <w:rsid w:val="00800AB3"/>
    <w:rsid w:val="00800E2B"/>
    <w:rsid w:val="00803BB7"/>
    <w:rsid w:val="0080611E"/>
    <w:rsid w:val="00811134"/>
    <w:rsid w:val="00811294"/>
    <w:rsid w:val="00812622"/>
    <w:rsid w:val="008149D8"/>
    <w:rsid w:val="00821A60"/>
    <w:rsid w:val="00821EC4"/>
    <w:rsid w:val="00821FE6"/>
    <w:rsid w:val="0082369E"/>
    <w:rsid w:val="00823E44"/>
    <w:rsid w:val="00824C6E"/>
    <w:rsid w:val="0082724A"/>
    <w:rsid w:val="00830FB1"/>
    <w:rsid w:val="00831360"/>
    <w:rsid w:val="00831BE2"/>
    <w:rsid w:val="008344E5"/>
    <w:rsid w:val="0083487F"/>
    <w:rsid w:val="008359D5"/>
    <w:rsid w:val="00836288"/>
    <w:rsid w:val="00836E53"/>
    <w:rsid w:val="00836F55"/>
    <w:rsid w:val="00840CA7"/>
    <w:rsid w:val="0084119E"/>
    <w:rsid w:val="00842F6D"/>
    <w:rsid w:val="0084307B"/>
    <w:rsid w:val="00843704"/>
    <w:rsid w:val="008463B6"/>
    <w:rsid w:val="008510F6"/>
    <w:rsid w:val="008518EB"/>
    <w:rsid w:val="00852271"/>
    <w:rsid w:val="0085729A"/>
    <w:rsid w:val="0085774B"/>
    <w:rsid w:val="00860689"/>
    <w:rsid w:val="00860957"/>
    <w:rsid w:val="008741BB"/>
    <w:rsid w:val="0087462F"/>
    <w:rsid w:val="00874676"/>
    <w:rsid w:val="00874B8D"/>
    <w:rsid w:val="00875B0F"/>
    <w:rsid w:val="00877A6D"/>
    <w:rsid w:val="00885063"/>
    <w:rsid w:val="008922F7"/>
    <w:rsid w:val="00894C37"/>
    <w:rsid w:val="00894FA2"/>
    <w:rsid w:val="00895090"/>
    <w:rsid w:val="0089576E"/>
    <w:rsid w:val="008958F0"/>
    <w:rsid w:val="00897DA4"/>
    <w:rsid w:val="008A300D"/>
    <w:rsid w:val="008A3A00"/>
    <w:rsid w:val="008A42A3"/>
    <w:rsid w:val="008A47CA"/>
    <w:rsid w:val="008A51C2"/>
    <w:rsid w:val="008A555A"/>
    <w:rsid w:val="008A6273"/>
    <w:rsid w:val="008A6EC5"/>
    <w:rsid w:val="008B006E"/>
    <w:rsid w:val="008B420B"/>
    <w:rsid w:val="008B64B6"/>
    <w:rsid w:val="008B65D0"/>
    <w:rsid w:val="008C00B9"/>
    <w:rsid w:val="008C127B"/>
    <w:rsid w:val="008D2405"/>
    <w:rsid w:val="008D35DE"/>
    <w:rsid w:val="008D4431"/>
    <w:rsid w:val="008D44A2"/>
    <w:rsid w:val="008D4D8F"/>
    <w:rsid w:val="008D5E62"/>
    <w:rsid w:val="008E0A45"/>
    <w:rsid w:val="008E149E"/>
    <w:rsid w:val="008E4CA7"/>
    <w:rsid w:val="008E6039"/>
    <w:rsid w:val="008F28EF"/>
    <w:rsid w:val="008F2B99"/>
    <w:rsid w:val="008F48BF"/>
    <w:rsid w:val="008F508E"/>
    <w:rsid w:val="008F60FE"/>
    <w:rsid w:val="0090077E"/>
    <w:rsid w:val="009018E9"/>
    <w:rsid w:val="009020AA"/>
    <w:rsid w:val="00902662"/>
    <w:rsid w:val="0090289A"/>
    <w:rsid w:val="009041DC"/>
    <w:rsid w:val="00915363"/>
    <w:rsid w:val="00915D57"/>
    <w:rsid w:val="00915EB6"/>
    <w:rsid w:val="00917C4B"/>
    <w:rsid w:val="0092341D"/>
    <w:rsid w:val="00923512"/>
    <w:rsid w:val="0092419D"/>
    <w:rsid w:val="009247BC"/>
    <w:rsid w:val="00925ED8"/>
    <w:rsid w:val="0093172C"/>
    <w:rsid w:val="00935F99"/>
    <w:rsid w:val="00936582"/>
    <w:rsid w:val="00937B5F"/>
    <w:rsid w:val="00941190"/>
    <w:rsid w:val="00944879"/>
    <w:rsid w:val="00947FA4"/>
    <w:rsid w:val="00952080"/>
    <w:rsid w:val="0095208C"/>
    <w:rsid w:val="00955411"/>
    <w:rsid w:val="00955BD7"/>
    <w:rsid w:val="00956374"/>
    <w:rsid w:val="00956722"/>
    <w:rsid w:val="00960F1E"/>
    <w:rsid w:val="00961C1B"/>
    <w:rsid w:val="00963042"/>
    <w:rsid w:val="00963867"/>
    <w:rsid w:val="00963FA8"/>
    <w:rsid w:val="009659AC"/>
    <w:rsid w:val="00966FA5"/>
    <w:rsid w:val="00967395"/>
    <w:rsid w:val="009679F0"/>
    <w:rsid w:val="00973342"/>
    <w:rsid w:val="009735B0"/>
    <w:rsid w:val="00974CE2"/>
    <w:rsid w:val="00983862"/>
    <w:rsid w:val="00983F3F"/>
    <w:rsid w:val="009864B2"/>
    <w:rsid w:val="00986C39"/>
    <w:rsid w:val="009901E7"/>
    <w:rsid w:val="009903DF"/>
    <w:rsid w:val="009913B4"/>
    <w:rsid w:val="0099200F"/>
    <w:rsid w:val="00993887"/>
    <w:rsid w:val="00993A18"/>
    <w:rsid w:val="00993C2F"/>
    <w:rsid w:val="009941EB"/>
    <w:rsid w:val="00994910"/>
    <w:rsid w:val="00997823"/>
    <w:rsid w:val="009A0EEC"/>
    <w:rsid w:val="009A3963"/>
    <w:rsid w:val="009A5030"/>
    <w:rsid w:val="009B0E17"/>
    <w:rsid w:val="009B383C"/>
    <w:rsid w:val="009B4B54"/>
    <w:rsid w:val="009B68BF"/>
    <w:rsid w:val="009B7ABC"/>
    <w:rsid w:val="009C0048"/>
    <w:rsid w:val="009C0793"/>
    <w:rsid w:val="009C280D"/>
    <w:rsid w:val="009C4206"/>
    <w:rsid w:val="009C467A"/>
    <w:rsid w:val="009C4C68"/>
    <w:rsid w:val="009C4C97"/>
    <w:rsid w:val="009C4CAE"/>
    <w:rsid w:val="009C5BDC"/>
    <w:rsid w:val="009C67B0"/>
    <w:rsid w:val="009C68D2"/>
    <w:rsid w:val="009C7163"/>
    <w:rsid w:val="009C7A97"/>
    <w:rsid w:val="009D12F4"/>
    <w:rsid w:val="009D161B"/>
    <w:rsid w:val="009D1B6A"/>
    <w:rsid w:val="009D3618"/>
    <w:rsid w:val="009D3742"/>
    <w:rsid w:val="009D5AD6"/>
    <w:rsid w:val="009E0EDF"/>
    <w:rsid w:val="009E1E18"/>
    <w:rsid w:val="009E518A"/>
    <w:rsid w:val="009E76BF"/>
    <w:rsid w:val="009F31C5"/>
    <w:rsid w:val="009F3EF0"/>
    <w:rsid w:val="009F7B5A"/>
    <w:rsid w:val="00A00370"/>
    <w:rsid w:val="00A009ED"/>
    <w:rsid w:val="00A03C36"/>
    <w:rsid w:val="00A07509"/>
    <w:rsid w:val="00A10DEA"/>
    <w:rsid w:val="00A13355"/>
    <w:rsid w:val="00A134AA"/>
    <w:rsid w:val="00A13C67"/>
    <w:rsid w:val="00A140F5"/>
    <w:rsid w:val="00A14867"/>
    <w:rsid w:val="00A15229"/>
    <w:rsid w:val="00A206D2"/>
    <w:rsid w:val="00A20B59"/>
    <w:rsid w:val="00A227C1"/>
    <w:rsid w:val="00A242A6"/>
    <w:rsid w:val="00A3188F"/>
    <w:rsid w:val="00A360E2"/>
    <w:rsid w:val="00A363AC"/>
    <w:rsid w:val="00A37C34"/>
    <w:rsid w:val="00A37EDF"/>
    <w:rsid w:val="00A4690A"/>
    <w:rsid w:val="00A52535"/>
    <w:rsid w:val="00A525E6"/>
    <w:rsid w:val="00A550EF"/>
    <w:rsid w:val="00A55658"/>
    <w:rsid w:val="00A55A26"/>
    <w:rsid w:val="00A5624D"/>
    <w:rsid w:val="00A62653"/>
    <w:rsid w:val="00A63D93"/>
    <w:rsid w:val="00A661DF"/>
    <w:rsid w:val="00A6673D"/>
    <w:rsid w:val="00A672B6"/>
    <w:rsid w:val="00A742B4"/>
    <w:rsid w:val="00A756B2"/>
    <w:rsid w:val="00A76E74"/>
    <w:rsid w:val="00A82BF1"/>
    <w:rsid w:val="00A90672"/>
    <w:rsid w:val="00A910C3"/>
    <w:rsid w:val="00A94152"/>
    <w:rsid w:val="00A944BD"/>
    <w:rsid w:val="00A952C6"/>
    <w:rsid w:val="00A953E9"/>
    <w:rsid w:val="00A97538"/>
    <w:rsid w:val="00A97725"/>
    <w:rsid w:val="00A97F04"/>
    <w:rsid w:val="00AA0483"/>
    <w:rsid w:val="00AA0747"/>
    <w:rsid w:val="00AA3BA3"/>
    <w:rsid w:val="00AA58EC"/>
    <w:rsid w:val="00AB129A"/>
    <w:rsid w:val="00AB13CD"/>
    <w:rsid w:val="00AB26DB"/>
    <w:rsid w:val="00AB3476"/>
    <w:rsid w:val="00AB3F4B"/>
    <w:rsid w:val="00AB4B65"/>
    <w:rsid w:val="00AB6D20"/>
    <w:rsid w:val="00AC559B"/>
    <w:rsid w:val="00AC78FE"/>
    <w:rsid w:val="00AD3D91"/>
    <w:rsid w:val="00AD72AF"/>
    <w:rsid w:val="00AD7C71"/>
    <w:rsid w:val="00AE0C81"/>
    <w:rsid w:val="00AE1076"/>
    <w:rsid w:val="00AE1102"/>
    <w:rsid w:val="00AE27F7"/>
    <w:rsid w:val="00AE48B1"/>
    <w:rsid w:val="00AE6ADC"/>
    <w:rsid w:val="00AF2DB2"/>
    <w:rsid w:val="00AF4FD8"/>
    <w:rsid w:val="00AF5289"/>
    <w:rsid w:val="00AF62F7"/>
    <w:rsid w:val="00B02034"/>
    <w:rsid w:val="00B04098"/>
    <w:rsid w:val="00B05CD9"/>
    <w:rsid w:val="00B110A2"/>
    <w:rsid w:val="00B15399"/>
    <w:rsid w:val="00B15BB6"/>
    <w:rsid w:val="00B166AD"/>
    <w:rsid w:val="00B2048E"/>
    <w:rsid w:val="00B22524"/>
    <w:rsid w:val="00B22DC0"/>
    <w:rsid w:val="00B24B92"/>
    <w:rsid w:val="00B2759C"/>
    <w:rsid w:val="00B30C32"/>
    <w:rsid w:val="00B30F6F"/>
    <w:rsid w:val="00B314AF"/>
    <w:rsid w:val="00B3346C"/>
    <w:rsid w:val="00B37EAF"/>
    <w:rsid w:val="00B40B64"/>
    <w:rsid w:val="00B4206B"/>
    <w:rsid w:val="00B43A0A"/>
    <w:rsid w:val="00B43F9A"/>
    <w:rsid w:val="00B5032D"/>
    <w:rsid w:val="00B5045E"/>
    <w:rsid w:val="00B52A34"/>
    <w:rsid w:val="00B53992"/>
    <w:rsid w:val="00B53CFD"/>
    <w:rsid w:val="00B60669"/>
    <w:rsid w:val="00B6203D"/>
    <w:rsid w:val="00B632A5"/>
    <w:rsid w:val="00B64F8B"/>
    <w:rsid w:val="00B657D9"/>
    <w:rsid w:val="00B67835"/>
    <w:rsid w:val="00B70D94"/>
    <w:rsid w:val="00B76B0A"/>
    <w:rsid w:val="00B777F8"/>
    <w:rsid w:val="00B84B2A"/>
    <w:rsid w:val="00B857CD"/>
    <w:rsid w:val="00B86C82"/>
    <w:rsid w:val="00B92942"/>
    <w:rsid w:val="00BA0C6D"/>
    <w:rsid w:val="00BA0FFA"/>
    <w:rsid w:val="00BA4E73"/>
    <w:rsid w:val="00BA5AFE"/>
    <w:rsid w:val="00BA6D00"/>
    <w:rsid w:val="00BB22DB"/>
    <w:rsid w:val="00BB2C36"/>
    <w:rsid w:val="00BB632B"/>
    <w:rsid w:val="00BB72BB"/>
    <w:rsid w:val="00BB7532"/>
    <w:rsid w:val="00BC051C"/>
    <w:rsid w:val="00BC1884"/>
    <w:rsid w:val="00BC60A4"/>
    <w:rsid w:val="00BC7596"/>
    <w:rsid w:val="00BC79B6"/>
    <w:rsid w:val="00BC7E4C"/>
    <w:rsid w:val="00BD36F3"/>
    <w:rsid w:val="00BD4381"/>
    <w:rsid w:val="00BD4F78"/>
    <w:rsid w:val="00BD7317"/>
    <w:rsid w:val="00BE0C27"/>
    <w:rsid w:val="00BE15CC"/>
    <w:rsid w:val="00BE39BC"/>
    <w:rsid w:val="00BF0650"/>
    <w:rsid w:val="00BF41D4"/>
    <w:rsid w:val="00BF4669"/>
    <w:rsid w:val="00BF4A33"/>
    <w:rsid w:val="00BF7E97"/>
    <w:rsid w:val="00C02481"/>
    <w:rsid w:val="00C02C9B"/>
    <w:rsid w:val="00C03E66"/>
    <w:rsid w:val="00C04175"/>
    <w:rsid w:val="00C05F8C"/>
    <w:rsid w:val="00C123A0"/>
    <w:rsid w:val="00C12854"/>
    <w:rsid w:val="00C13B8A"/>
    <w:rsid w:val="00C15782"/>
    <w:rsid w:val="00C16B2D"/>
    <w:rsid w:val="00C20440"/>
    <w:rsid w:val="00C23157"/>
    <w:rsid w:val="00C237EA"/>
    <w:rsid w:val="00C25D93"/>
    <w:rsid w:val="00C262F0"/>
    <w:rsid w:val="00C26B25"/>
    <w:rsid w:val="00C30A86"/>
    <w:rsid w:val="00C3494A"/>
    <w:rsid w:val="00C34A14"/>
    <w:rsid w:val="00C36080"/>
    <w:rsid w:val="00C364A9"/>
    <w:rsid w:val="00C4289F"/>
    <w:rsid w:val="00C42C84"/>
    <w:rsid w:val="00C42EE8"/>
    <w:rsid w:val="00C43529"/>
    <w:rsid w:val="00C45D8A"/>
    <w:rsid w:val="00C46090"/>
    <w:rsid w:val="00C4652F"/>
    <w:rsid w:val="00C4767C"/>
    <w:rsid w:val="00C47E1E"/>
    <w:rsid w:val="00C50F10"/>
    <w:rsid w:val="00C51D11"/>
    <w:rsid w:val="00C52A46"/>
    <w:rsid w:val="00C55577"/>
    <w:rsid w:val="00C56C33"/>
    <w:rsid w:val="00C5730E"/>
    <w:rsid w:val="00C628CB"/>
    <w:rsid w:val="00C63000"/>
    <w:rsid w:val="00C66F78"/>
    <w:rsid w:val="00C672D4"/>
    <w:rsid w:val="00C67549"/>
    <w:rsid w:val="00C67C6B"/>
    <w:rsid w:val="00C7267E"/>
    <w:rsid w:val="00C745DF"/>
    <w:rsid w:val="00C759A8"/>
    <w:rsid w:val="00C772E6"/>
    <w:rsid w:val="00C77CF0"/>
    <w:rsid w:val="00C80159"/>
    <w:rsid w:val="00C82846"/>
    <w:rsid w:val="00C830B9"/>
    <w:rsid w:val="00C842BB"/>
    <w:rsid w:val="00C90EE7"/>
    <w:rsid w:val="00C9128F"/>
    <w:rsid w:val="00C91D38"/>
    <w:rsid w:val="00C92313"/>
    <w:rsid w:val="00C96F4C"/>
    <w:rsid w:val="00CA2104"/>
    <w:rsid w:val="00CA3A2C"/>
    <w:rsid w:val="00CA52C2"/>
    <w:rsid w:val="00CB0860"/>
    <w:rsid w:val="00CB08E1"/>
    <w:rsid w:val="00CB1756"/>
    <w:rsid w:val="00CB1F33"/>
    <w:rsid w:val="00CB2041"/>
    <w:rsid w:val="00CB2802"/>
    <w:rsid w:val="00CB4CE0"/>
    <w:rsid w:val="00CB6013"/>
    <w:rsid w:val="00CC1095"/>
    <w:rsid w:val="00CC1976"/>
    <w:rsid w:val="00CC1F06"/>
    <w:rsid w:val="00CC2AB3"/>
    <w:rsid w:val="00CC2B91"/>
    <w:rsid w:val="00CC3BC6"/>
    <w:rsid w:val="00CC55F8"/>
    <w:rsid w:val="00CD03E3"/>
    <w:rsid w:val="00CD0D75"/>
    <w:rsid w:val="00CD12E7"/>
    <w:rsid w:val="00CD1BC8"/>
    <w:rsid w:val="00CD32B6"/>
    <w:rsid w:val="00CD4F28"/>
    <w:rsid w:val="00CD5F7D"/>
    <w:rsid w:val="00CD6AA4"/>
    <w:rsid w:val="00CD6CDA"/>
    <w:rsid w:val="00CE1B57"/>
    <w:rsid w:val="00CE1E41"/>
    <w:rsid w:val="00CE24DB"/>
    <w:rsid w:val="00CE6BA2"/>
    <w:rsid w:val="00CE6E50"/>
    <w:rsid w:val="00CF0070"/>
    <w:rsid w:val="00CF2C36"/>
    <w:rsid w:val="00CF30A6"/>
    <w:rsid w:val="00CF361B"/>
    <w:rsid w:val="00CF664B"/>
    <w:rsid w:val="00D0211C"/>
    <w:rsid w:val="00D0410A"/>
    <w:rsid w:val="00D06148"/>
    <w:rsid w:val="00D10133"/>
    <w:rsid w:val="00D10A78"/>
    <w:rsid w:val="00D141E1"/>
    <w:rsid w:val="00D15DF4"/>
    <w:rsid w:val="00D178C0"/>
    <w:rsid w:val="00D17FFE"/>
    <w:rsid w:val="00D22DFA"/>
    <w:rsid w:val="00D23D2E"/>
    <w:rsid w:val="00D23EEA"/>
    <w:rsid w:val="00D2525E"/>
    <w:rsid w:val="00D27792"/>
    <w:rsid w:val="00D34234"/>
    <w:rsid w:val="00D34320"/>
    <w:rsid w:val="00D3457C"/>
    <w:rsid w:val="00D3528D"/>
    <w:rsid w:val="00D352EA"/>
    <w:rsid w:val="00D37A2D"/>
    <w:rsid w:val="00D40D53"/>
    <w:rsid w:val="00D42146"/>
    <w:rsid w:val="00D4574D"/>
    <w:rsid w:val="00D45E71"/>
    <w:rsid w:val="00D476A4"/>
    <w:rsid w:val="00D5003B"/>
    <w:rsid w:val="00D51554"/>
    <w:rsid w:val="00D545C9"/>
    <w:rsid w:val="00D56041"/>
    <w:rsid w:val="00D5763C"/>
    <w:rsid w:val="00D60C6F"/>
    <w:rsid w:val="00D60F2D"/>
    <w:rsid w:val="00D61250"/>
    <w:rsid w:val="00D6195F"/>
    <w:rsid w:val="00D61DF6"/>
    <w:rsid w:val="00D62108"/>
    <w:rsid w:val="00D65CE3"/>
    <w:rsid w:val="00D665C8"/>
    <w:rsid w:val="00D66E50"/>
    <w:rsid w:val="00D7346C"/>
    <w:rsid w:val="00D77AF9"/>
    <w:rsid w:val="00D80F38"/>
    <w:rsid w:val="00D811FE"/>
    <w:rsid w:val="00D83E0B"/>
    <w:rsid w:val="00D850E9"/>
    <w:rsid w:val="00D86160"/>
    <w:rsid w:val="00D866A8"/>
    <w:rsid w:val="00D921E0"/>
    <w:rsid w:val="00D92207"/>
    <w:rsid w:val="00D92628"/>
    <w:rsid w:val="00D9505F"/>
    <w:rsid w:val="00D962BC"/>
    <w:rsid w:val="00DA1626"/>
    <w:rsid w:val="00DA3E6D"/>
    <w:rsid w:val="00DA4DC3"/>
    <w:rsid w:val="00DA537E"/>
    <w:rsid w:val="00DA579D"/>
    <w:rsid w:val="00DA5CC8"/>
    <w:rsid w:val="00DA62A4"/>
    <w:rsid w:val="00DA6924"/>
    <w:rsid w:val="00DA74B9"/>
    <w:rsid w:val="00DB3CE0"/>
    <w:rsid w:val="00DB47D4"/>
    <w:rsid w:val="00DB61C2"/>
    <w:rsid w:val="00DB6CEE"/>
    <w:rsid w:val="00DC03AF"/>
    <w:rsid w:val="00DC29C2"/>
    <w:rsid w:val="00DC476D"/>
    <w:rsid w:val="00DC4777"/>
    <w:rsid w:val="00DC685D"/>
    <w:rsid w:val="00DD0902"/>
    <w:rsid w:val="00DD69B0"/>
    <w:rsid w:val="00DE2D2B"/>
    <w:rsid w:val="00DE2EB4"/>
    <w:rsid w:val="00DE3121"/>
    <w:rsid w:val="00DE3A9F"/>
    <w:rsid w:val="00DE456E"/>
    <w:rsid w:val="00DF243F"/>
    <w:rsid w:val="00DF68F8"/>
    <w:rsid w:val="00DF713C"/>
    <w:rsid w:val="00E00486"/>
    <w:rsid w:val="00E00A9C"/>
    <w:rsid w:val="00E00BE0"/>
    <w:rsid w:val="00E0686D"/>
    <w:rsid w:val="00E1280B"/>
    <w:rsid w:val="00E13F7B"/>
    <w:rsid w:val="00E142FA"/>
    <w:rsid w:val="00E16D09"/>
    <w:rsid w:val="00E173CA"/>
    <w:rsid w:val="00E2415B"/>
    <w:rsid w:val="00E24A39"/>
    <w:rsid w:val="00E256CD"/>
    <w:rsid w:val="00E2603F"/>
    <w:rsid w:val="00E262F4"/>
    <w:rsid w:val="00E2684C"/>
    <w:rsid w:val="00E30CFF"/>
    <w:rsid w:val="00E314DE"/>
    <w:rsid w:val="00E37703"/>
    <w:rsid w:val="00E378FC"/>
    <w:rsid w:val="00E41202"/>
    <w:rsid w:val="00E419C9"/>
    <w:rsid w:val="00E41CE5"/>
    <w:rsid w:val="00E41D8F"/>
    <w:rsid w:val="00E42D42"/>
    <w:rsid w:val="00E42F21"/>
    <w:rsid w:val="00E43F11"/>
    <w:rsid w:val="00E45C10"/>
    <w:rsid w:val="00E45C98"/>
    <w:rsid w:val="00E5119D"/>
    <w:rsid w:val="00E51F08"/>
    <w:rsid w:val="00E5376A"/>
    <w:rsid w:val="00E54265"/>
    <w:rsid w:val="00E60F33"/>
    <w:rsid w:val="00E61D59"/>
    <w:rsid w:val="00E61E67"/>
    <w:rsid w:val="00E627A7"/>
    <w:rsid w:val="00E63F14"/>
    <w:rsid w:val="00E64CDC"/>
    <w:rsid w:val="00E6571D"/>
    <w:rsid w:val="00E67DE2"/>
    <w:rsid w:val="00E70AFA"/>
    <w:rsid w:val="00E711A9"/>
    <w:rsid w:val="00E7137A"/>
    <w:rsid w:val="00E732AD"/>
    <w:rsid w:val="00E758C9"/>
    <w:rsid w:val="00E76135"/>
    <w:rsid w:val="00E82F97"/>
    <w:rsid w:val="00E83644"/>
    <w:rsid w:val="00E862C8"/>
    <w:rsid w:val="00E9063D"/>
    <w:rsid w:val="00E90DD9"/>
    <w:rsid w:val="00E93632"/>
    <w:rsid w:val="00E94789"/>
    <w:rsid w:val="00E9674C"/>
    <w:rsid w:val="00E96784"/>
    <w:rsid w:val="00E96AC2"/>
    <w:rsid w:val="00E9739A"/>
    <w:rsid w:val="00E97CDC"/>
    <w:rsid w:val="00EA24AF"/>
    <w:rsid w:val="00EA2A76"/>
    <w:rsid w:val="00EA3484"/>
    <w:rsid w:val="00EA3BED"/>
    <w:rsid w:val="00EA3EAA"/>
    <w:rsid w:val="00EA5D53"/>
    <w:rsid w:val="00EA6502"/>
    <w:rsid w:val="00EB2562"/>
    <w:rsid w:val="00EB34AB"/>
    <w:rsid w:val="00EB762D"/>
    <w:rsid w:val="00EC0605"/>
    <w:rsid w:val="00EC16E9"/>
    <w:rsid w:val="00EC2034"/>
    <w:rsid w:val="00EC4F28"/>
    <w:rsid w:val="00EC62C9"/>
    <w:rsid w:val="00EC6F34"/>
    <w:rsid w:val="00EC70F7"/>
    <w:rsid w:val="00EC7D30"/>
    <w:rsid w:val="00ED31A4"/>
    <w:rsid w:val="00ED507C"/>
    <w:rsid w:val="00ED745A"/>
    <w:rsid w:val="00EE1558"/>
    <w:rsid w:val="00EE20BC"/>
    <w:rsid w:val="00EE3580"/>
    <w:rsid w:val="00EE4353"/>
    <w:rsid w:val="00EE5834"/>
    <w:rsid w:val="00EE7B5E"/>
    <w:rsid w:val="00EF012E"/>
    <w:rsid w:val="00EF04B1"/>
    <w:rsid w:val="00EF0855"/>
    <w:rsid w:val="00EF11A3"/>
    <w:rsid w:val="00EF7309"/>
    <w:rsid w:val="00F0001E"/>
    <w:rsid w:val="00F0178A"/>
    <w:rsid w:val="00F019E0"/>
    <w:rsid w:val="00F02AE9"/>
    <w:rsid w:val="00F035A0"/>
    <w:rsid w:val="00F074E9"/>
    <w:rsid w:val="00F07AB6"/>
    <w:rsid w:val="00F11130"/>
    <w:rsid w:val="00F112E6"/>
    <w:rsid w:val="00F144D0"/>
    <w:rsid w:val="00F232E8"/>
    <w:rsid w:val="00F26E3D"/>
    <w:rsid w:val="00F33109"/>
    <w:rsid w:val="00F33E04"/>
    <w:rsid w:val="00F351CD"/>
    <w:rsid w:val="00F35DC9"/>
    <w:rsid w:val="00F3682F"/>
    <w:rsid w:val="00F41E3B"/>
    <w:rsid w:val="00F42262"/>
    <w:rsid w:val="00F43137"/>
    <w:rsid w:val="00F46B0D"/>
    <w:rsid w:val="00F47C67"/>
    <w:rsid w:val="00F51172"/>
    <w:rsid w:val="00F51599"/>
    <w:rsid w:val="00F52C49"/>
    <w:rsid w:val="00F563BE"/>
    <w:rsid w:val="00F564A7"/>
    <w:rsid w:val="00F575F1"/>
    <w:rsid w:val="00F5761B"/>
    <w:rsid w:val="00F6210A"/>
    <w:rsid w:val="00F6238D"/>
    <w:rsid w:val="00F65467"/>
    <w:rsid w:val="00F722DC"/>
    <w:rsid w:val="00F731F6"/>
    <w:rsid w:val="00F7348C"/>
    <w:rsid w:val="00F7559D"/>
    <w:rsid w:val="00F763E0"/>
    <w:rsid w:val="00F80298"/>
    <w:rsid w:val="00F82B65"/>
    <w:rsid w:val="00F84850"/>
    <w:rsid w:val="00F8573E"/>
    <w:rsid w:val="00F875F9"/>
    <w:rsid w:val="00F87DDE"/>
    <w:rsid w:val="00F9124F"/>
    <w:rsid w:val="00F91E1A"/>
    <w:rsid w:val="00F9285B"/>
    <w:rsid w:val="00F94C10"/>
    <w:rsid w:val="00F94FB4"/>
    <w:rsid w:val="00F95FD2"/>
    <w:rsid w:val="00FA5411"/>
    <w:rsid w:val="00FA61AB"/>
    <w:rsid w:val="00FA61CC"/>
    <w:rsid w:val="00FA649C"/>
    <w:rsid w:val="00FA7315"/>
    <w:rsid w:val="00FB277C"/>
    <w:rsid w:val="00FB60A1"/>
    <w:rsid w:val="00FC695A"/>
    <w:rsid w:val="00FC7FD3"/>
    <w:rsid w:val="00FD2C54"/>
    <w:rsid w:val="00FD508E"/>
    <w:rsid w:val="00FD550D"/>
    <w:rsid w:val="00FD7ADF"/>
    <w:rsid w:val="00FD7EA4"/>
    <w:rsid w:val="00FE149F"/>
    <w:rsid w:val="00FE5969"/>
    <w:rsid w:val="00FE724B"/>
    <w:rsid w:val="00FE7984"/>
    <w:rsid w:val="00FF59AA"/>
    <w:rsid w:val="00FF61D1"/>
    <w:rsid w:val="00FF624D"/>
    <w:rsid w:val="00FF7726"/>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oNotEmbedSmartTags/>
  <w:decimalSymbol w:val="."/>
  <w:listSeparator w:val=","/>
  <w14:docId w14:val="3700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37"/>
    <w:pPr>
      <w:spacing w:after="240"/>
    </w:pPr>
    <w:rPr>
      <w:rFonts w:ascii="Arial" w:hAnsi="Arial"/>
      <w:szCs w:val="24"/>
      <w:lang w:eastAsia="en-US"/>
    </w:rPr>
  </w:style>
  <w:style w:type="paragraph" w:styleId="Heading1">
    <w:name w:val="heading 1"/>
    <w:aliases w:val="h1,1.,No numbers,1,heading,2,3,Text,H1,Chapter,Section Heading,Heading 1 St.George,MAIN HEADING,1. Level 1 Heading,c,Chapter Heading,heading 1Body,H-1,Main Heading,Heading A,Heading1,Head1,Heading apps,Para1,69%,Attribute Heading 1,h11,h12,L1"/>
    <w:next w:val="IndentParaLevel1"/>
    <w:qFormat/>
    <w:rsid w:val="00B43F9A"/>
    <w:pPr>
      <w:keepNext/>
      <w:numPr>
        <w:numId w:val="7"/>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body,h2,H2,Section,h2.H2,1.1,UNDERRUBRIK 1-2,H-2,Reset numbering,delete style,h2 main heading,2m,h 2,ee2,heading 2body,Centerhead,1.1 Level 2 Heading,Subhead A,test,Attribute Heading 2,l2,list 2,list 2,heading 2TOC,Head 2,List level 2,p,h"/>
    <w:next w:val="IndentParaLevel1"/>
    <w:qFormat/>
    <w:rsid w:val="00B43F9A"/>
    <w:pPr>
      <w:keepNext/>
      <w:numPr>
        <w:ilvl w:val="1"/>
        <w:numId w:val="7"/>
      </w:numPr>
      <w:spacing w:after="2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qFormat/>
    <w:rsid w:val="00B43F9A"/>
    <w:pPr>
      <w:numPr>
        <w:ilvl w:val="2"/>
        <w:numId w:val="7"/>
      </w:numPr>
      <w:outlineLvl w:val="2"/>
    </w:pPr>
    <w:rPr>
      <w:rFonts w:cs="Arial"/>
      <w:bCs/>
      <w:szCs w:val="26"/>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qFormat/>
    <w:rsid w:val="00B43F9A"/>
    <w:pPr>
      <w:numPr>
        <w:ilvl w:val="3"/>
        <w:numId w:val="7"/>
      </w:numPr>
      <w:outlineLvl w:val="3"/>
    </w:pPr>
    <w:rPr>
      <w:bCs/>
      <w:szCs w:val="28"/>
    </w:rPr>
  </w:style>
  <w:style w:type="paragraph" w:styleId="Heading5">
    <w:name w:val="heading 5"/>
    <w:aliases w:val="Level 3 - i,- do not use,(A),Heading 5 StGeorge,H5,AMB Heading 5,Para5,h5,h51,h52,L5,Document Title 2,Body Text (R),Heading 5 (para xxxx)"/>
    <w:basedOn w:val="Normal"/>
    <w:qFormat/>
    <w:rsid w:val="00B43F9A"/>
    <w:pPr>
      <w:numPr>
        <w:ilvl w:val="4"/>
        <w:numId w:val="7"/>
      </w:numPr>
      <w:outlineLvl w:val="4"/>
    </w:pPr>
    <w:rPr>
      <w:bCs/>
      <w:iCs/>
      <w:szCs w:val="26"/>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qFormat/>
    <w:rsid w:val="00B43F9A"/>
    <w:pPr>
      <w:numPr>
        <w:ilvl w:val="5"/>
        <w:numId w:val="7"/>
      </w:numPr>
      <w:outlineLvl w:val="5"/>
    </w:pPr>
    <w:rPr>
      <w:bCs/>
      <w:szCs w:val="22"/>
    </w:rPr>
  </w:style>
  <w:style w:type="paragraph" w:styleId="Heading7">
    <w:name w:val="heading 7"/>
    <w:aliases w:val="Legal Level 1.1.,H7,i.,L2 PIP"/>
    <w:basedOn w:val="Normal"/>
    <w:qFormat/>
    <w:rsid w:val="00B43F9A"/>
    <w:pPr>
      <w:numPr>
        <w:ilvl w:val="6"/>
        <w:numId w:val="7"/>
      </w:numPr>
      <w:outlineLvl w:val="6"/>
    </w:p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qFormat/>
    <w:rsid w:val="00B43F9A"/>
    <w:pPr>
      <w:numPr>
        <w:ilvl w:val="7"/>
        <w:numId w:val="7"/>
      </w:numPr>
      <w:outlineLvl w:val="7"/>
    </w:pPr>
    <w:rPr>
      <w:iCs/>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qFormat/>
    <w:rsid w:val="00B43F9A"/>
    <w:pPr>
      <w:keepNext/>
      <w:numPr>
        <w:ilvl w:val="8"/>
        <w:numId w:val="7"/>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A20B59"/>
    <w:pPr>
      <w:ind w:left="964"/>
    </w:pPr>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7B3489"/>
    <w:pPr>
      <w:numPr>
        <w:numId w:val="15"/>
      </w:numPr>
    </w:pPr>
    <w:rPr>
      <w:szCs w:val="22"/>
    </w:rPr>
  </w:style>
  <w:style w:type="paragraph" w:customStyle="1" w:styleId="DefinitionNum2">
    <w:name w:val="DefinitionNum2"/>
    <w:basedOn w:val="Normal"/>
    <w:rsid w:val="007B3489"/>
    <w:pPr>
      <w:numPr>
        <w:ilvl w:val="1"/>
        <w:numId w:val="15"/>
      </w:numPr>
    </w:pPr>
  </w:style>
  <w:style w:type="paragraph" w:customStyle="1" w:styleId="DefinitionNum3">
    <w:name w:val="DefinitionNum3"/>
    <w:basedOn w:val="Normal"/>
    <w:rsid w:val="007B3489"/>
    <w:pPr>
      <w:numPr>
        <w:ilvl w:val="2"/>
        <w:numId w:val="15"/>
      </w:numPr>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link w:val="FooterChar"/>
    <w:uiPriority w:val="99"/>
    <w:rsid w:val="000B7E7A"/>
    <w:pPr>
      <w:widowControl w:val="0"/>
      <w:tabs>
        <w:tab w:val="center" w:pos="4678"/>
        <w:tab w:val="right" w:pos="9356"/>
      </w:tabs>
      <w:spacing w:after="0"/>
    </w:pPr>
    <w:rPr>
      <w:snapToGrid w:val="0"/>
      <w:sz w:val="16"/>
      <w:szCs w:val="20"/>
    </w:rPr>
  </w:style>
  <w:style w:type="paragraph" w:styleId="Header">
    <w:name w:val="header"/>
    <w:basedOn w:val="Normal"/>
    <w:link w:val="HeaderChar"/>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uiPriority w:val="7"/>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uiPriority w:val="39"/>
    <w:rsid w:val="00A20B59"/>
    <w:pPr>
      <w:ind w:left="440"/>
    </w:pPr>
  </w:style>
  <w:style w:type="paragraph" w:styleId="TOC4">
    <w:name w:val="toc 4"/>
    <w:basedOn w:val="Normal"/>
    <w:next w:val="Normal"/>
    <w:autoRedefine/>
    <w:uiPriority w:val="39"/>
    <w:rsid w:val="00A20B59"/>
    <w:pPr>
      <w:ind w:left="660"/>
    </w:pPr>
  </w:style>
  <w:style w:type="paragraph" w:styleId="TOC5">
    <w:name w:val="toc 5"/>
    <w:basedOn w:val="Normal"/>
    <w:next w:val="Normal"/>
    <w:autoRedefine/>
    <w:uiPriority w:val="39"/>
    <w:rsid w:val="00A20B59"/>
    <w:pPr>
      <w:ind w:left="880"/>
    </w:pPr>
  </w:style>
  <w:style w:type="paragraph" w:styleId="TOC6">
    <w:name w:val="toc 6"/>
    <w:basedOn w:val="Normal"/>
    <w:next w:val="Normal"/>
    <w:autoRedefine/>
    <w:uiPriority w:val="39"/>
    <w:rsid w:val="00A20B59"/>
    <w:pPr>
      <w:ind w:left="1100"/>
    </w:pPr>
  </w:style>
  <w:style w:type="paragraph" w:styleId="TOC7">
    <w:name w:val="toc 7"/>
    <w:basedOn w:val="Normal"/>
    <w:next w:val="Normal"/>
    <w:autoRedefine/>
    <w:uiPriority w:val="39"/>
    <w:rsid w:val="00A20B59"/>
    <w:pPr>
      <w:ind w:left="1320"/>
    </w:pPr>
  </w:style>
  <w:style w:type="paragraph" w:styleId="TOC8">
    <w:name w:val="toc 8"/>
    <w:basedOn w:val="Normal"/>
    <w:next w:val="Normal"/>
    <w:autoRedefine/>
    <w:uiPriority w:val="39"/>
    <w:rsid w:val="00A20B59"/>
    <w:pPr>
      <w:ind w:left="1540"/>
    </w:pPr>
  </w:style>
  <w:style w:type="paragraph" w:styleId="TOC9">
    <w:name w:val="toc 9"/>
    <w:basedOn w:val="Normal"/>
    <w:next w:val="Normal"/>
    <w:uiPriority w:val="39"/>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29"/>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2D1876"/>
    <w:pPr>
      <w:keepNext/>
      <w:numPr>
        <w:numId w:val="14"/>
      </w:numPr>
      <w:spacing w:before="120" w:after="120"/>
      <w:outlineLvl w:val="0"/>
    </w:pPr>
    <w:rPr>
      <w:b/>
    </w:r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BD4F78"/>
    <w:rPr>
      <w:rFonts w:ascii="Arial" w:hAnsi="Arial" w:cs="Arial"/>
      <w:color w:val="000000"/>
      <w:sz w:val="18"/>
      <w:szCs w:val="18"/>
      <w:lang w:eastAsia="en-US"/>
    </w:rPr>
  </w:style>
  <w:style w:type="character" w:styleId="EndnoteReference">
    <w:name w:val="endnote reference"/>
    <w:basedOn w:val="DefaultParagraphFont"/>
    <w:rsid w:val="0067442A"/>
    <w:rPr>
      <w:rFonts w:ascii="Arial" w:hAnsi="Arial"/>
      <w:sz w:val="20"/>
      <w:vertAlign w:val="superscript"/>
    </w:rPr>
  </w:style>
  <w:style w:type="paragraph" w:customStyle="1" w:styleId="ExhibitHeading">
    <w:name w:val="Exhibit Heading"/>
    <w:basedOn w:val="Normal"/>
    <w:next w:val="Normal"/>
    <w:rsid w:val="0067442A"/>
    <w:pPr>
      <w:pageBreakBefore/>
      <w:outlineLvl w:val="0"/>
    </w:pPr>
    <w:rPr>
      <w:b/>
      <w:sz w:val="24"/>
      <w:szCs w:val="20"/>
    </w:rPr>
  </w:style>
  <w:style w:type="paragraph" w:styleId="NormalWeb">
    <w:name w:val="Normal (Web)"/>
    <w:basedOn w:val="Normal"/>
    <w:uiPriority w:val="99"/>
    <w:semiHidden/>
    <w:unhideWhenUsed/>
    <w:rsid w:val="0067442A"/>
  </w:style>
  <w:style w:type="numbering" w:customStyle="1" w:styleId="CUHeading">
    <w:name w:val="CU_Heading"/>
    <w:uiPriority w:val="99"/>
    <w:rsid w:val="0067442A"/>
    <w:pPr>
      <w:numPr>
        <w:numId w:val="23"/>
      </w:numPr>
    </w:pPr>
  </w:style>
  <w:style w:type="numbering" w:customStyle="1" w:styleId="CUIndent">
    <w:name w:val="CU_Indent"/>
    <w:uiPriority w:val="99"/>
    <w:rsid w:val="0067442A"/>
    <w:pPr>
      <w:numPr>
        <w:numId w:val="19"/>
      </w:numPr>
    </w:pPr>
  </w:style>
  <w:style w:type="numbering" w:customStyle="1" w:styleId="CUSchedule">
    <w:name w:val="CU_Schedule"/>
    <w:uiPriority w:val="99"/>
    <w:rsid w:val="0067442A"/>
    <w:pPr>
      <w:numPr>
        <w:numId w:val="24"/>
      </w:numPr>
    </w:pPr>
  </w:style>
  <w:style w:type="numbering" w:customStyle="1" w:styleId="CUBullet">
    <w:name w:val="CU_Bullet"/>
    <w:uiPriority w:val="99"/>
    <w:rsid w:val="0067442A"/>
    <w:pPr>
      <w:numPr>
        <w:numId w:val="20"/>
      </w:numPr>
    </w:pPr>
  </w:style>
  <w:style w:type="character" w:customStyle="1" w:styleId="HeaderChar">
    <w:name w:val="Header Char"/>
    <w:basedOn w:val="DefaultParagraphFont"/>
    <w:link w:val="Header"/>
    <w:uiPriority w:val="99"/>
    <w:rsid w:val="0067442A"/>
    <w:rPr>
      <w:rFonts w:ascii="Arial" w:hAnsi="Arial"/>
      <w:snapToGrid w:val="0"/>
      <w:lang w:eastAsia="en-US"/>
    </w:rPr>
  </w:style>
  <w:style w:type="character" w:customStyle="1" w:styleId="FooterChar">
    <w:name w:val="Footer Char"/>
    <w:basedOn w:val="DefaultParagraphFont"/>
    <w:link w:val="Footer"/>
    <w:uiPriority w:val="99"/>
    <w:rsid w:val="0067442A"/>
    <w:rPr>
      <w:rFonts w:ascii="Arial" w:hAnsi="Arial"/>
      <w:snapToGrid w:val="0"/>
      <w:sz w:val="16"/>
      <w:lang w:eastAsia="en-US"/>
    </w:rPr>
  </w:style>
  <w:style w:type="character" w:customStyle="1" w:styleId="TitleChar">
    <w:name w:val="Title Char"/>
    <w:basedOn w:val="DefaultParagraphFont"/>
    <w:link w:val="Title"/>
    <w:uiPriority w:val="7"/>
    <w:rsid w:val="0067442A"/>
    <w:rPr>
      <w:rFonts w:ascii="Arial" w:hAnsi="Arial" w:cs="Arial"/>
      <w:b/>
      <w:bCs/>
      <w:sz w:val="28"/>
      <w:szCs w:val="32"/>
      <w:lang w:eastAsia="en-US"/>
    </w:rPr>
  </w:style>
  <w:style w:type="character" w:customStyle="1" w:styleId="SubtitleChar">
    <w:name w:val="Subtitle Char"/>
    <w:basedOn w:val="DefaultParagraphFont"/>
    <w:link w:val="Subtitle"/>
    <w:rsid w:val="0067442A"/>
    <w:rPr>
      <w:rFonts w:ascii="Arial" w:hAnsi="Arial" w:cs="Arial"/>
      <w:b/>
      <w:sz w:val="24"/>
      <w:szCs w:val="24"/>
      <w:lang w:eastAsia="en-US"/>
    </w:rPr>
  </w:style>
  <w:style w:type="paragraph" w:styleId="EndnoteText">
    <w:name w:val="endnote text"/>
    <w:basedOn w:val="Normal"/>
    <w:link w:val="EndnoteTextChar"/>
    <w:rsid w:val="0067442A"/>
    <w:rPr>
      <w:szCs w:val="20"/>
    </w:rPr>
  </w:style>
  <w:style w:type="character" w:customStyle="1" w:styleId="EndnoteTextChar">
    <w:name w:val="Endnote Text Char"/>
    <w:basedOn w:val="DefaultParagraphFont"/>
    <w:link w:val="EndnoteText"/>
    <w:rsid w:val="0067442A"/>
    <w:rPr>
      <w:rFonts w:ascii="Arial" w:hAnsi="Arial"/>
      <w:lang w:eastAsia="en-US"/>
    </w:rPr>
  </w:style>
  <w:style w:type="table" w:styleId="TableGrid">
    <w:name w:val="Table Grid"/>
    <w:basedOn w:val="TableNormal"/>
    <w:rsid w:val="0067442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67442A"/>
    <w:pPr>
      <w:numPr>
        <w:numId w:val="21"/>
      </w:numPr>
    </w:pPr>
  </w:style>
  <w:style w:type="paragraph" w:styleId="BalloonText">
    <w:name w:val="Balloon Text"/>
    <w:basedOn w:val="Normal"/>
    <w:link w:val="BalloonTextChar"/>
    <w:uiPriority w:val="99"/>
    <w:semiHidden/>
    <w:unhideWhenUsed/>
    <w:rsid w:val="0067442A"/>
    <w:pPr>
      <w:spacing w:after="0"/>
    </w:pPr>
    <w:rPr>
      <w:rFonts w:cs="Tahoma"/>
      <w:sz w:val="16"/>
      <w:szCs w:val="16"/>
    </w:rPr>
  </w:style>
  <w:style w:type="character" w:customStyle="1" w:styleId="BalloonTextChar">
    <w:name w:val="Balloon Text Char"/>
    <w:basedOn w:val="DefaultParagraphFont"/>
    <w:link w:val="BalloonText"/>
    <w:uiPriority w:val="99"/>
    <w:semiHidden/>
    <w:rsid w:val="0067442A"/>
    <w:rPr>
      <w:rFonts w:ascii="Arial" w:hAnsi="Arial" w:cs="Tahoma"/>
      <w:sz w:val="16"/>
      <w:szCs w:val="16"/>
      <w:lang w:eastAsia="en-US"/>
    </w:rPr>
  </w:style>
  <w:style w:type="paragraph" w:customStyle="1" w:styleId="CUTableTextLegal">
    <w:name w:val="CU_TableTextLegal"/>
    <w:basedOn w:val="CUTableText"/>
    <w:qFormat/>
    <w:rsid w:val="0067442A"/>
    <w:pPr>
      <w:spacing w:before="60" w:after="60"/>
    </w:pPr>
    <w:rPr>
      <w:sz w:val="18"/>
    </w:rPr>
  </w:style>
  <w:style w:type="paragraph" w:customStyle="1" w:styleId="FormHeading">
    <w:name w:val="FormHeading"/>
    <w:qFormat/>
    <w:rsid w:val="0067442A"/>
    <w:pPr>
      <w:spacing w:before="120" w:after="120"/>
    </w:pPr>
    <w:rPr>
      <w:rFonts w:ascii="Georgia" w:hAnsi="Georgia" w:cs="Arial"/>
      <w:bCs/>
      <w:sz w:val="40"/>
      <w:szCs w:val="40"/>
      <w:lang w:eastAsia="en-US"/>
    </w:rPr>
  </w:style>
  <w:style w:type="paragraph" w:customStyle="1" w:styleId="CUTableBullet1">
    <w:name w:val="CU_Table Bullet1"/>
    <w:basedOn w:val="Normal"/>
    <w:qFormat/>
    <w:rsid w:val="0067442A"/>
    <w:pPr>
      <w:numPr>
        <w:numId w:val="25"/>
      </w:numPr>
    </w:pPr>
    <w:rPr>
      <w:szCs w:val="20"/>
    </w:rPr>
  </w:style>
  <w:style w:type="paragraph" w:customStyle="1" w:styleId="CUTableBullet2">
    <w:name w:val="CU_Table Bullet2"/>
    <w:basedOn w:val="Normal"/>
    <w:qFormat/>
    <w:rsid w:val="0067442A"/>
    <w:pPr>
      <w:numPr>
        <w:ilvl w:val="1"/>
        <w:numId w:val="25"/>
      </w:numPr>
    </w:pPr>
    <w:rPr>
      <w:szCs w:val="20"/>
    </w:rPr>
  </w:style>
  <w:style w:type="paragraph" w:customStyle="1" w:styleId="CUTableBullet3">
    <w:name w:val="CU_Table Bullet3"/>
    <w:basedOn w:val="Normal"/>
    <w:qFormat/>
    <w:rsid w:val="0067442A"/>
    <w:pPr>
      <w:numPr>
        <w:ilvl w:val="2"/>
        <w:numId w:val="25"/>
      </w:numPr>
    </w:pPr>
    <w:rPr>
      <w:szCs w:val="20"/>
    </w:rPr>
  </w:style>
  <w:style w:type="paragraph" w:customStyle="1" w:styleId="CUTableIndent1">
    <w:name w:val="CU_Table Indent1"/>
    <w:basedOn w:val="Normal"/>
    <w:qFormat/>
    <w:rsid w:val="0067442A"/>
    <w:pPr>
      <w:numPr>
        <w:numId w:val="26"/>
      </w:numPr>
    </w:pPr>
    <w:rPr>
      <w:szCs w:val="20"/>
    </w:rPr>
  </w:style>
  <w:style w:type="paragraph" w:customStyle="1" w:styleId="CUTableIndent2">
    <w:name w:val="CU_Table Indent2"/>
    <w:basedOn w:val="Normal"/>
    <w:qFormat/>
    <w:rsid w:val="0067442A"/>
    <w:pPr>
      <w:numPr>
        <w:ilvl w:val="1"/>
        <w:numId w:val="26"/>
      </w:numPr>
    </w:pPr>
    <w:rPr>
      <w:szCs w:val="20"/>
    </w:rPr>
  </w:style>
  <w:style w:type="paragraph" w:customStyle="1" w:styleId="CUTableIndent3">
    <w:name w:val="CU_Table Indent3"/>
    <w:basedOn w:val="Normal"/>
    <w:qFormat/>
    <w:rsid w:val="0067442A"/>
    <w:pPr>
      <w:numPr>
        <w:ilvl w:val="2"/>
        <w:numId w:val="26"/>
      </w:numPr>
    </w:pPr>
    <w:rPr>
      <w:szCs w:val="20"/>
    </w:rPr>
  </w:style>
  <w:style w:type="numbering" w:customStyle="1" w:styleId="CUTableBullet">
    <w:name w:val="CUTable Bullet"/>
    <w:uiPriority w:val="99"/>
    <w:rsid w:val="0067442A"/>
    <w:pPr>
      <w:numPr>
        <w:numId w:val="25"/>
      </w:numPr>
    </w:pPr>
  </w:style>
  <w:style w:type="numbering" w:customStyle="1" w:styleId="CUTableIndent">
    <w:name w:val="CUTableIndent"/>
    <w:uiPriority w:val="99"/>
    <w:rsid w:val="0067442A"/>
    <w:pPr>
      <w:numPr>
        <w:numId w:val="26"/>
      </w:numPr>
    </w:pPr>
  </w:style>
  <w:style w:type="paragraph" w:customStyle="1" w:styleId="CUTableHeadingLegal">
    <w:name w:val="CU_TableHeadingLegal"/>
    <w:qFormat/>
    <w:rsid w:val="0067442A"/>
    <w:pPr>
      <w:keepNext/>
      <w:numPr>
        <w:numId w:val="28"/>
      </w:numPr>
      <w:spacing w:after="240"/>
    </w:pPr>
    <w:rPr>
      <w:rFonts w:ascii="Arial" w:hAnsi="Arial"/>
      <w:b/>
      <w:sz w:val="18"/>
      <w:szCs w:val="24"/>
      <w:lang w:eastAsia="en-US"/>
    </w:rPr>
  </w:style>
  <w:style w:type="paragraph" w:customStyle="1" w:styleId="CUTableNumberingLegal1">
    <w:name w:val="CU_TableNumberingLegal1"/>
    <w:basedOn w:val="Normal"/>
    <w:rsid w:val="0067442A"/>
    <w:pPr>
      <w:numPr>
        <w:ilvl w:val="1"/>
        <w:numId w:val="28"/>
      </w:numPr>
      <w:spacing w:before="60" w:after="60"/>
    </w:pPr>
    <w:rPr>
      <w:sz w:val="18"/>
    </w:rPr>
  </w:style>
  <w:style w:type="paragraph" w:customStyle="1" w:styleId="CUTableNumberingLegal2">
    <w:name w:val="CU_TableNumberingLegal2"/>
    <w:basedOn w:val="CUTableNumberingLegal1"/>
    <w:rsid w:val="0067442A"/>
    <w:pPr>
      <w:numPr>
        <w:ilvl w:val="2"/>
      </w:numPr>
    </w:pPr>
    <w:rPr>
      <w:lang w:val="en-GB"/>
    </w:rPr>
  </w:style>
  <w:style w:type="paragraph" w:customStyle="1" w:styleId="CUTableNumberingLegal3">
    <w:name w:val="CU_TableNumberingLegal3"/>
    <w:basedOn w:val="CUTableNumberingLegal2"/>
    <w:rsid w:val="0067442A"/>
    <w:pPr>
      <w:numPr>
        <w:ilvl w:val="3"/>
      </w:numPr>
    </w:pPr>
  </w:style>
  <w:style w:type="paragraph" w:customStyle="1" w:styleId="CUTableNumberingLegal4">
    <w:name w:val="CU_TableNumberingLegal4"/>
    <w:basedOn w:val="CUTableNumberingLegal3"/>
    <w:rsid w:val="0067442A"/>
    <w:pPr>
      <w:numPr>
        <w:ilvl w:val="4"/>
      </w:numPr>
    </w:pPr>
  </w:style>
  <w:style w:type="paragraph" w:customStyle="1" w:styleId="CUTableHeading">
    <w:name w:val="CU_Table_Heading"/>
    <w:basedOn w:val="Normal"/>
    <w:qFormat/>
    <w:rsid w:val="0067442A"/>
    <w:pPr>
      <w:tabs>
        <w:tab w:val="num" w:pos="567"/>
      </w:tabs>
      <w:spacing w:before="120" w:after="120"/>
    </w:pPr>
    <w:rPr>
      <w:b/>
      <w:szCs w:val="20"/>
    </w:rPr>
  </w:style>
  <w:style w:type="table" w:customStyle="1" w:styleId="CUTableLetters">
    <w:name w:val="CU_Table_Letters"/>
    <w:basedOn w:val="TableNormal"/>
    <w:uiPriority w:val="99"/>
    <w:rsid w:val="0067442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67442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67442A"/>
    <w:pPr>
      <w:spacing w:before="120" w:after="120"/>
    </w:pPr>
    <w:rPr>
      <w:szCs w:val="20"/>
    </w:rPr>
  </w:style>
  <w:style w:type="table" w:customStyle="1" w:styleId="CUTableLegal">
    <w:name w:val="CU_Table_Legal"/>
    <w:basedOn w:val="TableNormal"/>
    <w:uiPriority w:val="99"/>
    <w:rsid w:val="0067442A"/>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GuidanceNotebold">
    <w:name w:val="Guidance Note bold"/>
    <w:basedOn w:val="Heading9"/>
    <w:qFormat/>
    <w:rsid w:val="00894C37"/>
    <w:pPr>
      <w:keepNext w:val="0"/>
      <w:spacing w:before="120" w:after="120"/>
    </w:pPr>
    <w:rPr>
      <w:sz w:val="18"/>
      <w:szCs w:val="18"/>
    </w:rPr>
  </w:style>
  <w:style w:type="paragraph" w:customStyle="1" w:styleId="Followtablepara">
    <w:name w:val="Follow table para"/>
    <w:basedOn w:val="Definition"/>
    <w:qFormat/>
    <w:rsid w:val="004C1A0A"/>
    <w:pPr>
      <w:numPr>
        <w:numId w:val="22"/>
      </w:numPr>
      <w:spacing w:after="0"/>
    </w:pPr>
  </w:style>
  <w:style w:type="paragraph" w:customStyle="1" w:styleId="GuidanceNote">
    <w:name w:val="Guidance Note"/>
    <w:basedOn w:val="GuidanceNotebold"/>
    <w:qFormat/>
    <w:rsid w:val="00121574"/>
    <w:pPr>
      <w:outlineLvl w:val="9"/>
    </w:pPr>
    <w:rPr>
      <w:b w:val="0"/>
    </w:rPr>
  </w:style>
  <w:style w:type="paragraph" w:customStyle="1" w:styleId="level1">
    <w:name w:val="level1"/>
    <w:basedOn w:val="Normal"/>
    <w:next w:val="NormalIndent"/>
    <w:rsid w:val="00121574"/>
    <w:pPr>
      <w:keepNext/>
      <w:numPr>
        <w:numId w:val="30"/>
      </w:numPr>
      <w:spacing w:before="120" w:after="0"/>
    </w:pPr>
    <w:rPr>
      <w:rFonts w:ascii="Garamond" w:hAnsi="Garamond"/>
      <w:sz w:val="24"/>
      <w:szCs w:val="20"/>
      <w:lang w:eastAsia="en-AU"/>
    </w:rPr>
  </w:style>
  <w:style w:type="paragraph" w:customStyle="1" w:styleId="level2">
    <w:name w:val="level2"/>
    <w:basedOn w:val="Normal"/>
    <w:next w:val="NormalIndent"/>
    <w:rsid w:val="00121574"/>
    <w:pPr>
      <w:numPr>
        <w:ilvl w:val="1"/>
        <w:numId w:val="30"/>
      </w:numPr>
      <w:spacing w:before="240" w:after="0"/>
    </w:pPr>
    <w:rPr>
      <w:rFonts w:ascii="Garamond" w:hAnsi="Garamond"/>
      <w:szCs w:val="20"/>
      <w:lang w:eastAsia="en-AU"/>
    </w:rPr>
  </w:style>
  <w:style w:type="paragraph" w:customStyle="1" w:styleId="level3">
    <w:name w:val="level3"/>
    <w:basedOn w:val="Normal"/>
    <w:rsid w:val="00121574"/>
    <w:pPr>
      <w:numPr>
        <w:ilvl w:val="2"/>
        <w:numId w:val="30"/>
      </w:numPr>
      <w:spacing w:before="120" w:after="0"/>
    </w:pPr>
    <w:rPr>
      <w:szCs w:val="20"/>
      <w:lang w:eastAsia="en-AU"/>
    </w:rPr>
  </w:style>
  <w:style w:type="paragraph" w:customStyle="1" w:styleId="level4">
    <w:name w:val="level4"/>
    <w:basedOn w:val="Normal"/>
    <w:rsid w:val="00121574"/>
    <w:pPr>
      <w:numPr>
        <w:ilvl w:val="3"/>
        <w:numId w:val="30"/>
      </w:numPr>
      <w:spacing w:before="120" w:after="0"/>
    </w:pPr>
    <w:rPr>
      <w:szCs w:val="20"/>
      <w:lang w:eastAsia="en-AU"/>
    </w:rPr>
  </w:style>
  <w:style w:type="paragraph" w:customStyle="1" w:styleId="level5">
    <w:name w:val="level5"/>
    <w:basedOn w:val="Normal"/>
    <w:rsid w:val="00121574"/>
    <w:pPr>
      <w:numPr>
        <w:ilvl w:val="4"/>
        <w:numId w:val="30"/>
      </w:numPr>
      <w:spacing w:before="120" w:after="0"/>
    </w:pPr>
    <w:rPr>
      <w:szCs w:val="20"/>
      <w:lang w:eastAsia="en-AU"/>
    </w:rPr>
  </w:style>
  <w:style w:type="paragraph" w:customStyle="1" w:styleId="level6">
    <w:name w:val="level6"/>
    <w:basedOn w:val="Normal"/>
    <w:rsid w:val="00121574"/>
    <w:pPr>
      <w:numPr>
        <w:ilvl w:val="5"/>
        <w:numId w:val="30"/>
      </w:numPr>
      <w:spacing w:before="120" w:after="0"/>
      <w:outlineLvl w:val="5"/>
    </w:pPr>
    <w:rPr>
      <w:szCs w:val="20"/>
      <w:lang w:eastAsia="en-AU"/>
    </w:rPr>
  </w:style>
  <w:style w:type="paragraph" w:styleId="NormalIndent">
    <w:name w:val="Normal Indent"/>
    <w:basedOn w:val="Normal"/>
    <w:semiHidden/>
    <w:unhideWhenUsed/>
    <w:rsid w:val="00121574"/>
    <w:pPr>
      <w:ind w:left="964"/>
    </w:pPr>
  </w:style>
  <w:style w:type="numbering" w:customStyle="1" w:styleId="Headings1">
    <w:name w:val="Headings1"/>
    <w:rsid w:val="0023236E"/>
    <w:pPr>
      <w:numPr>
        <w:numId w:val="1"/>
      </w:numPr>
    </w:pPr>
  </w:style>
  <w:style w:type="character" w:customStyle="1" w:styleId="TableTextChar">
    <w:name w:val="TableText Char"/>
    <w:link w:val="TableText"/>
    <w:rsid w:val="00AE48B1"/>
    <w:rPr>
      <w:rFonts w:ascii="Arial" w:hAnsi="Arial"/>
      <w:szCs w:val="24"/>
      <w:lang w:eastAsia="en-US"/>
    </w:rPr>
  </w:style>
  <w:style w:type="paragraph" w:customStyle="1" w:styleId="CourtNo1">
    <w:name w:val="Court_No1"/>
    <w:basedOn w:val="Normal"/>
    <w:rsid w:val="00AE48B1"/>
    <w:pPr>
      <w:numPr>
        <w:numId w:val="31"/>
      </w:numPr>
      <w:spacing w:after="120" w:line="360" w:lineRule="auto"/>
      <w:outlineLvl w:val="0"/>
    </w:pPr>
    <w:rPr>
      <w:szCs w:val="20"/>
    </w:rPr>
  </w:style>
  <w:style w:type="paragraph" w:customStyle="1" w:styleId="CourtNo2">
    <w:name w:val="Court_No2"/>
    <w:basedOn w:val="Normal"/>
    <w:rsid w:val="00AE48B1"/>
    <w:pPr>
      <w:numPr>
        <w:ilvl w:val="1"/>
        <w:numId w:val="31"/>
      </w:numPr>
      <w:spacing w:after="120" w:line="360" w:lineRule="auto"/>
      <w:outlineLvl w:val="1"/>
    </w:pPr>
    <w:rPr>
      <w:szCs w:val="20"/>
    </w:rPr>
  </w:style>
  <w:style w:type="paragraph" w:customStyle="1" w:styleId="CourtNo3">
    <w:name w:val="Court_No3"/>
    <w:basedOn w:val="Normal"/>
    <w:rsid w:val="00AE48B1"/>
    <w:pPr>
      <w:numPr>
        <w:ilvl w:val="2"/>
        <w:numId w:val="31"/>
      </w:numPr>
      <w:tabs>
        <w:tab w:val="left" w:pos="1701"/>
      </w:tabs>
      <w:spacing w:after="120" w:line="360" w:lineRule="auto"/>
      <w:outlineLvl w:val="2"/>
    </w:pPr>
    <w:rPr>
      <w:szCs w:val="20"/>
    </w:rPr>
  </w:style>
  <w:style w:type="paragraph" w:customStyle="1" w:styleId="CourtNo4">
    <w:name w:val="Court_No4"/>
    <w:basedOn w:val="Normal"/>
    <w:rsid w:val="00AE48B1"/>
    <w:pPr>
      <w:numPr>
        <w:ilvl w:val="3"/>
        <w:numId w:val="31"/>
      </w:numPr>
      <w:tabs>
        <w:tab w:val="left" w:pos="1701"/>
      </w:tabs>
      <w:spacing w:after="120" w:line="360" w:lineRule="auto"/>
      <w:outlineLvl w:val="3"/>
    </w:pPr>
    <w:rPr>
      <w:szCs w:val="20"/>
    </w:rPr>
  </w:style>
  <w:style w:type="paragraph" w:customStyle="1" w:styleId="CourtNo5">
    <w:name w:val="Court_No5"/>
    <w:basedOn w:val="Normal"/>
    <w:rsid w:val="00AE48B1"/>
    <w:pPr>
      <w:numPr>
        <w:ilvl w:val="4"/>
        <w:numId w:val="31"/>
      </w:numPr>
      <w:spacing w:after="120" w:line="360" w:lineRule="auto"/>
      <w:outlineLvl w:val="4"/>
    </w:pPr>
    <w:rPr>
      <w:szCs w:val="20"/>
    </w:rPr>
  </w:style>
  <w:style w:type="paragraph" w:customStyle="1" w:styleId="CourtNo6">
    <w:name w:val="Court_No6"/>
    <w:basedOn w:val="Normal"/>
    <w:rsid w:val="00AE48B1"/>
    <w:pPr>
      <w:numPr>
        <w:ilvl w:val="5"/>
        <w:numId w:val="31"/>
      </w:numPr>
      <w:spacing w:after="120" w:line="360" w:lineRule="auto"/>
      <w:outlineLvl w:val="5"/>
    </w:pPr>
    <w:rPr>
      <w:szCs w:val="20"/>
    </w:rPr>
  </w:style>
  <w:style w:type="numbering" w:customStyle="1" w:styleId="CourtNumbering">
    <w:name w:val="CourtNumbering"/>
    <w:rsid w:val="00AE48B1"/>
    <w:pPr>
      <w:numPr>
        <w:numId w:val="31"/>
      </w:numPr>
    </w:pPr>
  </w:style>
  <w:style w:type="character" w:styleId="CommentReference">
    <w:name w:val="annotation reference"/>
    <w:basedOn w:val="DefaultParagraphFont"/>
    <w:unhideWhenUsed/>
    <w:rsid w:val="00800AB3"/>
    <w:rPr>
      <w:sz w:val="16"/>
      <w:szCs w:val="16"/>
    </w:rPr>
  </w:style>
  <w:style w:type="paragraph" w:styleId="CommentText">
    <w:name w:val="annotation text"/>
    <w:basedOn w:val="Normal"/>
    <w:link w:val="CommentTextChar"/>
    <w:uiPriority w:val="99"/>
    <w:unhideWhenUsed/>
    <w:rsid w:val="00800AB3"/>
    <w:rPr>
      <w:szCs w:val="20"/>
    </w:rPr>
  </w:style>
  <w:style w:type="character" w:customStyle="1" w:styleId="CommentTextChar">
    <w:name w:val="Comment Text Char"/>
    <w:basedOn w:val="DefaultParagraphFont"/>
    <w:link w:val="CommentText"/>
    <w:uiPriority w:val="99"/>
    <w:rsid w:val="00800AB3"/>
    <w:rPr>
      <w:rFonts w:ascii="Arial" w:hAnsi="Arial"/>
      <w:lang w:eastAsia="en-US"/>
    </w:rPr>
  </w:style>
  <w:style w:type="paragraph" w:styleId="CommentSubject">
    <w:name w:val="annotation subject"/>
    <w:basedOn w:val="CommentText"/>
    <w:next w:val="CommentText"/>
    <w:link w:val="CommentSubjectChar"/>
    <w:semiHidden/>
    <w:unhideWhenUsed/>
    <w:rsid w:val="00800AB3"/>
    <w:rPr>
      <w:b/>
      <w:bCs/>
    </w:rPr>
  </w:style>
  <w:style w:type="character" w:customStyle="1" w:styleId="CommentSubjectChar">
    <w:name w:val="Comment Subject Char"/>
    <w:basedOn w:val="CommentTextChar"/>
    <w:link w:val="CommentSubject"/>
    <w:semiHidden/>
    <w:rsid w:val="00800AB3"/>
    <w:rPr>
      <w:rFonts w:ascii="Arial" w:hAnsi="Arial"/>
      <w:b/>
      <w:bCs/>
      <w:lang w:eastAsia="en-US"/>
    </w:rPr>
  </w:style>
  <w:style w:type="paragraph" w:styleId="Revision">
    <w:name w:val="Revision"/>
    <w:hidden/>
    <w:uiPriority w:val="99"/>
    <w:semiHidden/>
    <w:rsid w:val="006D70B5"/>
    <w:rPr>
      <w:rFonts w:ascii="Arial" w:hAnsi="Arial"/>
      <w:szCs w:val="24"/>
      <w:lang w:eastAsia="en-US"/>
    </w:rPr>
  </w:style>
  <w:style w:type="paragraph" w:styleId="BodyText">
    <w:name w:val="Body Text"/>
    <w:aliases w:val=" Char"/>
    <w:basedOn w:val="Normal"/>
    <w:link w:val="BodyTextChar"/>
    <w:rsid w:val="00F112E6"/>
    <w:pPr>
      <w:spacing w:after="120" w:line="260" w:lineRule="exact"/>
    </w:pPr>
    <w:rPr>
      <w:lang w:eastAsia="en-AU"/>
    </w:rPr>
  </w:style>
  <w:style w:type="character" w:customStyle="1" w:styleId="BodyTextChar">
    <w:name w:val="Body Text Char"/>
    <w:aliases w:val=" Char Char"/>
    <w:basedOn w:val="DefaultParagraphFont"/>
    <w:link w:val="BodyText"/>
    <w:rsid w:val="00F112E6"/>
    <w:rPr>
      <w:rFonts w:ascii="Arial" w:hAnsi="Arial"/>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2859A6"/>
    <w:pPr>
      <w:ind w:left="720"/>
      <w:contextualSpacing/>
    </w:pPr>
  </w:style>
  <w:style w:type="character" w:styleId="FollowedHyperlink">
    <w:name w:val="FollowedHyperlink"/>
    <w:basedOn w:val="DefaultParagraphFont"/>
    <w:semiHidden/>
    <w:unhideWhenUsed/>
    <w:rsid w:val="00C05F8C"/>
    <w:rPr>
      <w:color w:val="3C1A56"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F6238D"/>
    <w:rPr>
      <w:rFonts w:ascii="Arial" w:hAnsi="Arial"/>
      <w:szCs w:val="24"/>
      <w:lang w:eastAsia="en-US"/>
    </w:rPr>
  </w:style>
  <w:style w:type="character" w:customStyle="1" w:styleId="UnresolvedMention1">
    <w:name w:val="Unresolved Mention1"/>
    <w:basedOn w:val="DefaultParagraphFont"/>
    <w:uiPriority w:val="99"/>
    <w:semiHidden/>
    <w:unhideWhenUsed/>
    <w:rsid w:val="00E64CDC"/>
    <w:rPr>
      <w:color w:val="605E5C"/>
      <w:shd w:val="clear" w:color="auto" w:fill="E1DFDD"/>
    </w:rPr>
  </w:style>
  <w:style w:type="character" w:styleId="UnresolvedMention">
    <w:name w:val="Unresolved Mention"/>
    <w:basedOn w:val="DefaultParagraphFont"/>
    <w:uiPriority w:val="99"/>
    <w:semiHidden/>
    <w:unhideWhenUsed/>
    <w:rsid w:val="00AB3F4B"/>
    <w:rPr>
      <w:color w:val="605E5C"/>
      <w:shd w:val="clear" w:color="auto" w:fill="E1DFDD"/>
    </w:rPr>
  </w:style>
  <w:style w:type="table" w:styleId="ListTable4-Accent1">
    <w:name w:val="List Table 4 Accent 1"/>
    <w:basedOn w:val="TableNormal"/>
    <w:uiPriority w:val="49"/>
    <w:rsid w:val="00470D05"/>
    <w:rPr>
      <w:rFonts w:asciiTheme="minorHAnsi" w:eastAsiaTheme="minorHAnsi" w:hAnsiTheme="minorHAnsi" w:cstheme="minorBidi"/>
      <w:sz w:val="22"/>
      <w:szCs w:val="22"/>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392">
      <w:bodyDiv w:val="1"/>
      <w:marLeft w:val="0"/>
      <w:marRight w:val="0"/>
      <w:marTop w:val="0"/>
      <w:marBottom w:val="0"/>
      <w:divBdr>
        <w:top w:val="none" w:sz="0" w:space="0" w:color="auto"/>
        <w:left w:val="none" w:sz="0" w:space="0" w:color="auto"/>
        <w:bottom w:val="none" w:sz="0" w:space="0" w:color="auto"/>
        <w:right w:val="none" w:sz="0" w:space="0" w:color="auto"/>
      </w:divBdr>
    </w:div>
    <w:div w:id="367024360">
      <w:bodyDiv w:val="1"/>
      <w:marLeft w:val="0"/>
      <w:marRight w:val="0"/>
      <w:marTop w:val="0"/>
      <w:marBottom w:val="0"/>
      <w:divBdr>
        <w:top w:val="none" w:sz="0" w:space="0" w:color="auto"/>
        <w:left w:val="none" w:sz="0" w:space="0" w:color="auto"/>
        <w:bottom w:val="none" w:sz="0" w:space="0" w:color="auto"/>
        <w:right w:val="none" w:sz="0" w:space="0" w:color="auto"/>
      </w:divBdr>
    </w:div>
    <w:div w:id="379939712">
      <w:bodyDiv w:val="1"/>
      <w:marLeft w:val="0"/>
      <w:marRight w:val="0"/>
      <w:marTop w:val="0"/>
      <w:marBottom w:val="0"/>
      <w:divBdr>
        <w:top w:val="none" w:sz="0" w:space="0" w:color="auto"/>
        <w:left w:val="none" w:sz="0" w:space="0" w:color="auto"/>
        <w:bottom w:val="none" w:sz="0" w:space="0" w:color="auto"/>
        <w:right w:val="none" w:sz="0" w:space="0" w:color="auto"/>
      </w:divBdr>
    </w:div>
    <w:div w:id="400636634">
      <w:bodyDiv w:val="1"/>
      <w:marLeft w:val="0"/>
      <w:marRight w:val="0"/>
      <w:marTop w:val="0"/>
      <w:marBottom w:val="0"/>
      <w:divBdr>
        <w:top w:val="none" w:sz="0" w:space="0" w:color="auto"/>
        <w:left w:val="none" w:sz="0" w:space="0" w:color="auto"/>
        <w:bottom w:val="none" w:sz="0" w:space="0" w:color="auto"/>
        <w:right w:val="none" w:sz="0" w:space="0" w:color="auto"/>
      </w:divBdr>
    </w:div>
    <w:div w:id="491606904">
      <w:bodyDiv w:val="1"/>
      <w:marLeft w:val="0"/>
      <w:marRight w:val="0"/>
      <w:marTop w:val="0"/>
      <w:marBottom w:val="0"/>
      <w:divBdr>
        <w:top w:val="none" w:sz="0" w:space="0" w:color="auto"/>
        <w:left w:val="none" w:sz="0" w:space="0" w:color="auto"/>
        <w:bottom w:val="none" w:sz="0" w:space="0" w:color="auto"/>
        <w:right w:val="none" w:sz="0" w:space="0" w:color="auto"/>
      </w:divBdr>
    </w:div>
    <w:div w:id="584192120">
      <w:bodyDiv w:val="1"/>
      <w:marLeft w:val="0"/>
      <w:marRight w:val="0"/>
      <w:marTop w:val="0"/>
      <w:marBottom w:val="0"/>
      <w:divBdr>
        <w:top w:val="none" w:sz="0" w:space="0" w:color="auto"/>
        <w:left w:val="none" w:sz="0" w:space="0" w:color="auto"/>
        <w:bottom w:val="none" w:sz="0" w:space="0" w:color="auto"/>
        <w:right w:val="none" w:sz="0" w:space="0" w:color="auto"/>
      </w:divBdr>
    </w:div>
    <w:div w:id="999120427">
      <w:bodyDiv w:val="1"/>
      <w:marLeft w:val="0"/>
      <w:marRight w:val="0"/>
      <w:marTop w:val="0"/>
      <w:marBottom w:val="0"/>
      <w:divBdr>
        <w:top w:val="none" w:sz="0" w:space="0" w:color="auto"/>
        <w:left w:val="none" w:sz="0" w:space="0" w:color="auto"/>
        <w:bottom w:val="none" w:sz="0" w:space="0" w:color="auto"/>
        <w:right w:val="none" w:sz="0" w:space="0" w:color="auto"/>
      </w:divBdr>
    </w:div>
    <w:div w:id="1173255963">
      <w:bodyDiv w:val="1"/>
      <w:marLeft w:val="0"/>
      <w:marRight w:val="0"/>
      <w:marTop w:val="0"/>
      <w:marBottom w:val="0"/>
      <w:divBdr>
        <w:top w:val="none" w:sz="0" w:space="0" w:color="auto"/>
        <w:left w:val="none" w:sz="0" w:space="0" w:color="auto"/>
        <w:bottom w:val="none" w:sz="0" w:space="0" w:color="auto"/>
        <w:right w:val="none" w:sz="0" w:space="0" w:color="auto"/>
      </w:divBdr>
    </w:div>
    <w:div w:id="1522737781">
      <w:bodyDiv w:val="1"/>
      <w:marLeft w:val="0"/>
      <w:marRight w:val="0"/>
      <w:marTop w:val="0"/>
      <w:marBottom w:val="0"/>
      <w:divBdr>
        <w:top w:val="none" w:sz="0" w:space="0" w:color="auto"/>
        <w:left w:val="none" w:sz="0" w:space="0" w:color="auto"/>
        <w:bottom w:val="none" w:sz="0" w:space="0" w:color="auto"/>
        <w:right w:val="none" w:sz="0" w:space="0" w:color="auto"/>
      </w:divBdr>
    </w:div>
    <w:div w:id="1589541757">
      <w:bodyDiv w:val="1"/>
      <w:marLeft w:val="0"/>
      <w:marRight w:val="0"/>
      <w:marTop w:val="0"/>
      <w:marBottom w:val="0"/>
      <w:divBdr>
        <w:top w:val="none" w:sz="0" w:space="0" w:color="auto"/>
        <w:left w:val="none" w:sz="0" w:space="0" w:color="auto"/>
        <w:bottom w:val="none" w:sz="0" w:space="0" w:color="auto"/>
        <w:right w:val="none" w:sz="0" w:space="0" w:color="auto"/>
      </w:divBdr>
    </w:div>
    <w:div w:id="1675304447">
      <w:bodyDiv w:val="1"/>
      <w:marLeft w:val="0"/>
      <w:marRight w:val="0"/>
      <w:marTop w:val="0"/>
      <w:marBottom w:val="0"/>
      <w:divBdr>
        <w:top w:val="none" w:sz="0" w:space="0" w:color="auto"/>
        <w:left w:val="none" w:sz="0" w:space="0" w:color="auto"/>
        <w:bottom w:val="none" w:sz="0" w:space="0" w:color="auto"/>
        <w:right w:val="none" w:sz="0" w:space="0" w:color="auto"/>
      </w:divBdr>
    </w:div>
    <w:div w:id="1842770709">
      <w:bodyDiv w:val="1"/>
      <w:marLeft w:val="0"/>
      <w:marRight w:val="0"/>
      <w:marTop w:val="0"/>
      <w:marBottom w:val="0"/>
      <w:divBdr>
        <w:top w:val="none" w:sz="0" w:space="0" w:color="auto"/>
        <w:left w:val="none" w:sz="0" w:space="0" w:color="auto"/>
        <w:bottom w:val="none" w:sz="0" w:space="0" w:color="auto"/>
        <w:right w:val="none" w:sz="0" w:space="0" w:color="auto"/>
      </w:divBdr>
    </w:div>
    <w:div w:id="1845627508">
      <w:bodyDiv w:val="1"/>
      <w:marLeft w:val="0"/>
      <w:marRight w:val="0"/>
      <w:marTop w:val="0"/>
      <w:marBottom w:val="0"/>
      <w:divBdr>
        <w:top w:val="none" w:sz="0" w:space="0" w:color="auto"/>
        <w:left w:val="none" w:sz="0" w:space="0" w:color="auto"/>
        <w:bottom w:val="none" w:sz="0" w:space="0" w:color="auto"/>
        <w:right w:val="none" w:sz="0" w:space="0" w:color="auto"/>
      </w:divBdr>
    </w:div>
    <w:div w:id="1967466082">
      <w:bodyDiv w:val="1"/>
      <w:marLeft w:val="0"/>
      <w:marRight w:val="0"/>
      <w:marTop w:val="0"/>
      <w:marBottom w:val="0"/>
      <w:divBdr>
        <w:top w:val="none" w:sz="0" w:space="0" w:color="auto"/>
        <w:left w:val="none" w:sz="0" w:space="0" w:color="auto"/>
        <w:bottom w:val="none" w:sz="0" w:space="0" w:color="auto"/>
        <w:right w:val="none" w:sz="0" w:space="0" w:color="auto"/>
      </w:divBdr>
    </w:div>
    <w:div w:id="1981760788">
      <w:bodyDiv w:val="1"/>
      <w:marLeft w:val="0"/>
      <w:marRight w:val="0"/>
      <w:marTop w:val="0"/>
      <w:marBottom w:val="0"/>
      <w:divBdr>
        <w:top w:val="none" w:sz="0" w:space="0" w:color="auto"/>
        <w:left w:val="none" w:sz="0" w:space="0" w:color="auto"/>
        <w:bottom w:val="none" w:sz="0" w:space="0" w:color="auto"/>
        <w:right w:val="none" w:sz="0" w:space="0" w:color="auto"/>
      </w:divBdr>
    </w:div>
    <w:div w:id="1988825547">
      <w:bodyDiv w:val="1"/>
      <w:marLeft w:val="0"/>
      <w:marRight w:val="0"/>
      <w:marTop w:val="0"/>
      <w:marBottom w:val="0"/>
      <w:divBdr>
        <w:top w:val="none" w:sz="0" w:space="0" w:color="auto"/>
        <w:left w:val="none" w:sz="0" w:space="0" w:color="auto"/>
        <w:bottom w:val="none" w:sz="0" w:space="0" w:color="auto"/>
        <w:right w:val="none" w:sz="0" w:space="0" w:color="auto"/>
      </w:divBdr>
    </w:div>
    <w:div w:id="20089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1.xml"/><Relationship Id="rId21" Type="http://schemas.openxmlformats.org/officeDocument/2006/relationships/footer" Target="footer7.xml"/><Relationship Id="rId34" Type="http://schemas.openxmlformats.org/officeDocument/2006/relationships/hyperlink" Target="https://acica.org.au/acica-rules-2021/" TargetMode="External"/><Relationship Id="rId42" Type="http://schemas.openxmlformats.org/officeDocument/2006/relationships/footer" Target="footer13.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rba.gov.au/statistics/cash-rate/"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s://disputescentre.com.au/adr-guidelines/" TargetMode="Externa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header" Target="header18.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www.rba.gov.au/statistics/cash-rate/" TargetMode="External"/><Relationship Id="rId35" Type="http://schemas.openxmlformats.org/officeDocument/2006/relationships/hyperlink" Target="https://www.wipo.int/amc/en/arbitration/rules/index.html" TargetMode="External"/><Relationship Id="rId43" Type="http://schemas.openxmlformats.org/officeDocument/2006/relationships/header" Target="header13.xml"/><Relationship Id="rId48" Type="http://schemas.openxmlformats.org/officeDocument/2006/relationships/footer" Target="footer16.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yperlink" Target="https://www.wipo.int/amc/en/arbitration/rules/index.html" TargetMode="External"/><Relationship Id="rId38" Type="http://schemas.openxmlformats.org/officeDocument/2006/relationships/header" Target="header11.xml"/><Relationship Id="rId46" Type="http://schemas.openxmlformats.org/officeDocument/2006/relationships/footer" Target="footer15.xml"/><Relationship Id="rId20" Type="http://schemas.openxmlformats.org/officeDocument/2006/relationships/footer" Target="footer6.xml"/><Relationship Id="rId41" Type="http://schemas.openxmlformats.org/officeDocument/2006/relationships/header" Target="header12.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yperlink" Target="https://acica.org.au/acica-rules-2021/" TargetMode="External"/><Relationship Id="rId49" Type="http://schemas.openxmlformats.org/officeDocument/2006/relationships/header" Target="header16.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disputescentre.com.au/adr-guidelines/" TargetMode="External"/><Relationship Id="rId44" Type="http://schemas.openxmlformats.org/officeDocument/2006/relationships/header" Target="header14.xml"/><Relationship Id="rId52" Type="http://schemas.openxmlformats.org/officeDocument/2006/relationships/footer" Target="footer18.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9390-A56D-4486-95AA-90EFA14A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30021</Words>
  <Characters>185314</Characters>
  <Application>Microsoft Office Word</Application>
  <DocSecurity>0</DocSecurity>
  <Lines>1544</Lines>
  <Paragraphs>429</Paragraphs>
  <ScaleCrop>false</ScaleCrop>
  <Manager/>
  <Company/>
  <LinksUpToDate>false</LinksUpToDate>
  <CharactersWithSpaces>214906</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2022-08-15T01:58:00Z</dcterms:created>
  <dcterms:modified xsi:type="dcterms:W3CDTF">2022-08-18T23:30:00Z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2022-08-15T01:58:50Z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582c5a73-2fa3-4f28-a13b-fc6d8652504a</vt:lpwstr>
  </property>
  <property fmtid="{D5CDD505-2E9C-101B-9397-08002B2CF9AE}" pid="8" name="MSIP_Label_79d889eb-932f-4752-8739-64d25806ef64_ContentBits">
    <vt:lpwstr>0</vt:lpwstr>
  </property>
</Properties>
</file>