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B5CE8" w14:textId="77777777" w:rsidR="00D94623" w:rsidRDefault="00D94623">
      <w:pPr>
        <w:pStyle w:val="BodyText"/>
        <w:rPr>
          <w:rFonts w:ascii="Times New Roman"/>
          <w:sz w:val="11"/>
        </w:rPr>
      </w:pPr>
    </w:p>
    <w:p w14:paraId="6617F656" w14:textId="77777777" w:rsidR="00D94623" w:rsidRDefault="004D3FBF">
      <w:pPr>
        <w:spacing w:before="99"/>
        <w:ind w:right="108"/>
        <w:jc w:val="right"/>
        <w:rPr>
          <w:b/>
          <w:sz w:val="36"/>
        </w:rPr>
      </w:pPr>
      <w:r>
        <w:rPr>
          <w:noProof/>
        </w:rPr>
        <w:drawing>
          <wp:anchor distT="0" distB="0" distL="0" distR="0" simplePos="0" relativeHeight="251657216" behindDoc="0" locked="0" layoutInCell="1" allowOverlap="1" wp14:anchorId="40BED6D5" wp14:editId="440F8843">
            <wp:simplePos x="0" y="0"/>
            <wp:positionH relativeFrom="page">
              <wp:posOffset>842644</wp:posOffset>
            </wp:positionH>
            <wp:positionV relativeFrom="paragraph">
              <wp:posOffset>-85900</wp:posOffset>
            </wp:positionV>
            <wp:extent cx="1847214" cy="653033"/>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847214" cy="653033"/>
                    </a:xfrm>
                    <a:prstGeom prst="rect">
                      <a:avLst/>
                    </a:prstGeom>
                  </pic:spPr>
                </pic:pic>
              </a:graphicData>
            </a:graphic>
          </wp:anchor>
        </w:drawing>
      </w:r>
      <w:r>
        <w:rPr>
          <w:b/>
          <w:color w:val="3E4D4D"/>
          <w:sz w:val="36"/>
        </w:rPr>
        <w:t>Thirteenth Education Council Meeting</w:t>
      </w:r>
    </w:p>
    <w:p w14:paraId="40523B13" w14:textId="77777777" w:rsidR="00D94623" w:rsidRDefault="004D3FBF">
      <w:pPr>
        <w:spacing w:before="72"/>
        <w:ind w:right="108"/>
        <w:jc w:val="right"/>
      </w:pPr>
      <w:r>
        <w:rPr>
          <w:color w:val="D75500"/>
        </w:rPr>
        <w:t>18 May 2017, Adelaide</w:t>
      </w:r>
    </w:p>
    <w:p w14:paraId="2DB12F14" w14:textId="77777777" w:rsidR="00D94623" w:rsidRDefault="00D94623">
      <w:pPr>
        <w:pStyle w:val="BodyText"/>
        <w:rPr>
          <w:sz w:val="20"/>
        </w:rPr>
      </w:pPr>
    </w:p>
    <w:p w14:paraId="0167F0AE" w14:textId="77777777" w:rsidR="00D94623" w:rsidRDefault="00D94623">
      <w:pPr>
        <w:pStyle w:val="BodyText"/>
        <w:spacing w:before="3"/>
        <w:rPr>
          <w:sz w:val="25"/>
        </w:rPr>
      </w:pPr>
    </w:p>
    <w:p w14:paraId="0B88F198" w14:textId="77777777" w:rsidR="00D94623" w:rsidRDefault="00D94623">
      <w:pPr>
        <w:rPr>
          <w:sz w:val="25"/>
        </w:rPr>
        <w:sectPr w:rsidR="00D94623">
          <w:type w:val="continuous"/>
          <w:pgSz w:w="11910" w:h="16840"/>
          <w:pgMar w:top="700" w:right="900" w:bottom="280" w:left="1220" w:header="720" w:footer="720" w:gutter="0"/>
          <w:cols w:space="720"/>
        </w:sectPr>
      </w:pPr>
    </w:p>
    <w:p w14:paraId="1FA91868" w14:textId="77777777" w:rsidR="00D94623" w:rsidRDefault="004D3FBF">
      <w:pPr>
        <w:spacing w:before="101"/>
        <w:ind w:left="143"/>
        <w:rPr>
          <w:b/>
        </w:rPr>
      </w:pPr>
      <w:r>
        <w:rPr>
          <w:b/>
        </w:rPr>
        <w:t>18 May 2017</w:t>
      </w:r>
    </w:p>
    <w:p w14:paraId="351A1800" w14:textId="77777777" w:rsidR="00D94623" w:rsidRDefault="00D94623">
      <w:pPr>
        <w:pStyle w:val="BodyText"/>
        <w:rPr>
          <w:b/>
        </w:rPr>
      </w:pPr>
    </w:p>
    <w:p w14:paraId="45177B66" w14:textId="77777777" w:rsidR="00D94623" w:rsidRDefault="00D94623">
      <w:pPr>
        <w:pStyle w:val="BodyText"/>
        <w:spacing w:before="5"/>
        <w:rPr>
          <w:b/>
          <w:sz w:val="26"/>
        </w:rPr>
      </w:pPr>
    </w:p>
    <w:p w14:paraId="30E5CD83" w14:textId="77777777" w:rsidR="00D94623" w:rsidRDefault="004D3FBF">
      <w:pPr>
        <w:ind w:left="143"/>
        <w:rPr>
          <w:b/>
          <w:sz w:val="24"/>
        </w:rPr>
      </w:pPr>
      <w:r>
        <w:rPr>
          <w:b/>
          <w:sz w:val="24"/>
        </w:rPr>
        <w:t>Schools funding and reform</w:t>
      </w:r>
    </w:p>
    <w:p w14:paraId="7B09E777" w14:textId="77777777" w:rsidR="00D94623" w:rsidRDefault="004D3FBF">
      <w:pPr>
        <w:pStyle w:val="BodyText"/>
        <w:spacing w:before="10"/>
        <w:rPr>
          <w:b/>
          <w:sz w:val="32"/>
        </w:rPr>
      </w:pPr>
      <w:r>
        <w:br w:type="column"/>
      </w:r>
    </w:p>
    <w:p w14:paraId="4601A802" w14:textId="77777777" w:rsidR="00D94623" w:rsidRDefault="004D3FBF">
      <w:pPr>
        <w:ind w:left="106"/>
        <w:rPr>
          <w:b/>
          <w:sz w:val="32"/>
        </w:rPr>
      </w:pPr>
      <w:r>
        <w:rPr>
          <w:b/>
          <w:sz w:val="32"/>
        </w:rPr>
        <w:t>Communiqué</w:t>
      </w:r>
    </w:p>
    <w:p w14:paraId="48971E3B" w14:textId="77777777" w:rsidR="00D94623" w:rsidRDefault="00D94623">
      <w:pPr>
        <w:rPr>
          <w:sz w:val="32"/>
        </w:rPr>
        <w:sectPr w:rsidR="00D94623">
          <w:type w:val="continuous"/>
          <w:pgSz w:w="11910" w:h="16840"/>
          <w:pgMar w:top="700" w:right="900" w:bottom="280" w:left="1220" w:header="720" w:footer="720" w:gutter="0"/>
          <w:cols w:num="2" w:space="720" w:equalWidth="0">
            <w:col w:w="3016" w:space="771"/>
            <w:col w:w="6003"/>
          </w:cols>
        </w:sectPr>
      </w:pPr>
    </w:p>
    <w:p w14:paraId="686F9E8A" w14:textId="77777777" w:rsidR="00D94623" w:rsidRDefault="004D3FBF">
      <w:pPr>
        <w:pStyle w:val="BodyText"/>
        <w:spacing w:before="180" w:line="264" w:lineRule="auto"/>
        <w:ind w:left="143" w:right="798"/>
      </w:pPr>
      <w:r>
        <w:t>The Education Council discussed the Australian Government’s proposed new school funding arrangements and implementation issues.</w:t>
      </w:r>
    </w:p>
    <w:p w14:paraId="1D21FD8F" w14:textId="77777777" w:rsidR="00D94623" w:rsidRDefault="004D3FBF">
      <w:pPr>
        <w:pStyle w:val="BodyText"/>
        <w:spacing w:before="148" w:line="261" w:lineRule="auto"/>
        <w:ind w:left="143" w:right="798"/>
      </w:pPr>
      <w:r>
        <w:t>Ministers noted the terms of reference for the Review to Achieve Educational Excellence in Australian Schools (the Review), Chai</w:t>
      </w:r>
      <w:r>
        <w:t>red by David Gonski AC, and that the Chair will be invited to provide an update to Education Council on the work of the panel in the second half of 2017.</w:t>
      </w:r>
    </w:p>
    <w:p w14:paraId="3C09203B" w14:textId="77777777" w:rsidR="00D94623" w:rsidRDefault="004D3FBF">
      <w:pPr>
        <w:pStyle w:val="BodyText"/>
        <w:spacing w:before="151" w:line="261" w:lineRule="auto"/>
        <w:ind w:left="143" w:right="885"/>
      </w:pPr>
      <w:r>
        <w:t>The Education Council agreed to undertake further work to inform discussion on funding and reform prin</w:t>
      </w:r>
      <w:r>
        <w:t>ciples for any future national schooling agreement at the next Council of Australian Governments (COAG) meeting.</w:t>
      </w:r>
    </w:p>
    <w:p w14:paraId="452643A3" w14:textId="77777777" w:rsidR="00D94623" w:rsidRDefault="004D3FBF">
      <w:pPr>
        <w:pStyle w:val="BodyText"/>
        <w:spacing w:before="151" w:line="264" w:lineRule="auto"/>
        <w:ind w:left="143" w:right="666"/>
      </w:pPr>
      <w:r>
        <w:t xml:space="preserve">Education Ministers agreed to advise COAG that the Education Council will consider the content of any future agreement on national schooling following the </w:t>
      </w:r>
      <w:proofErr w:type="spellStart"/>
      <w:r>
        <w:t>finalisation</w:t>
      </w:r>
      <w:proofErr w:type="spellEnd"/>
      <w:r>
        <w:t xml:space="preserve"> of the Review.</w:t>
      </w:r>
    </w:p>
    <w:p w14:paraId="67FD93A3" w14:textId="77777777" w:rsidR="00D94623" w:rsidRDefault="00D94623">
      <w:pPr>
        <w:pStyle w:val="BodyText"/>
        <w:rPr>
          <w:sz w:val="20"/>
        </w:rPr>
      </w:pPr>
    </w:p>
    <w:p w14:paraId="0615C2BD" w14:textId="77777777" w:rsidR="00D94623" w:rsidRDefault="00D94623">
      <w:pPr>
        <w:pStyle w:val="BodyText"/>
        <w:rPr>
          <w:sz w:val="20"/>
        </w:rPr>
      </w:pPr>
    </w:p>
    <w:p w14:paraId="0BDC7D11" w14:textId="77777777" w:rsidR="00D94623" w:rsidRDefault="00D94623">
      <w:pPr>
        <w:pStyle w:val="BodyText"/>
        <w:rPr>
          <w:sz w:val="20"/>
        </w:rPr>
      </w:pPr>
    </w:p>
    <w:p w14:paraId="24B6B5B1" w14:textId="77777777" w:rsidR="00D94623" w:rsidRDefault="00D94623">
      <w:pPr>
        <w:pStyle w:val="BodyText"/>
        <w:rPr>
          <w:sz w:val="20"/>
        </w:rPr>
      </w:pPr>
    </w:p>
    <w:p w14:paraId="106509D7" w14:textId="77777777" w:rsidR="00D94623" w:rsidRDefault="00D94623">
      <w:pPr>
        <w:pStyle w:val="BodyText"/>
        <w:rPr>
          <w:sz w:val="20"/>
        </w:rPr>
      </w:pPr>
    </w:p>
    <w:p w14:paraId="0F373BF9" w14:textId="77777777" w:rsidR="00D94623" w:rsidRDefault="00D94623">
      <w:pPr>
        <w:pStyle w:val="BodyText"/>
        <w:rPr>
          <w:sz w:val="20"/>
        </w:rPr>
      </w:pPr>
    </w:p>
    <w:p w14:paraId="55048224" w14:textId="77777777" w:rsidR="00D94623" w:rsidRDefault="00D94623">
      <w:pPr>
        <w:pStyle w:val="BodyText"/>
        <w:rPr>
          <w:sz w:val="20"/>
        </w:rPr>
      </w:pPr>
    </w:p>
    <w:p w14:paraId="2901923F" w14:textId="77777777" w:rsidR="00D94623" w:rsidRDefault="00D94623">
      <w:pPr>
        <w:pStyle w:val="BodyText"/>
        <w:rPr>
          <w:sz w:val="20"/>
        </w:rPr>
      </w:pPr>
    </w:p>
    <w:p w14:paraId="3C543555" w14:textId="77777777" w:rsidR="00D94623" w:rsidRDefault="00D94623">
      <w:pPr>
        <w:pStyle w:val="BodyText"/>
        <w:rPr>
          <w:sz w:val="20"/>
        </w:rPr>
      </w:pPr>
    </w:p>
    <w:p w14:paraId="058ECB6F" w14:textId="77777777" w:rsidR="00D94623" w:rsidRDefault="00D94623">
      <w:pPr>
        <w:pStyle w:val="BodyText"/>
        <w:rPr>
          <w:sz w:val="20"/>
        </w:rPr>
      </w:pPr>
    </w:p>
    <w:p w14:paraId="521F14B9" w14:textId="77777777" w:rsidR="00D94623" w:rsidRDefault="00D94623">
      <w:pPr>
        <w:pStyle w:val="BodyText"/>
        <w:rPr>
          <w:sz w:val="20"/>
        </w:rPr>
      </w:pPr>
    </w:p>
    <w:p w14:paraId="0D6AEE47" w14:textId="77777777" w:rsidR="00D94623" w:rsidRDefault="00D94623">
      <w:pPr>
        <w:pStyle w:val="BodyText"/>
        <w:rPr>
          <w:sz w:val="20"/>
        </w:rPr>
      </w:pPr>
    </w:p>
    <w:p w14:paraId="5A43D0F0" w14:textId="3CBF8690" w:rsidR="00D94623" w:rsidRDefault="00147D96">
      <w:pPr>
        <w:pStyle w:val="BodyText"/>
        <w:rPr>
          <w:sz w:val="25"/>
        </w:rPr>
      </w:pPr>
      <w:r>
        <w:rPr>
          <w:noProof/>
        </w:rPr>
        <mc:AlternateContent>
          <mc:Choice Requires="wps">
            <w:drawing>
              <wp:anchor distT="0" distB="0" distL="0" distR="0" simplePos="0" relativeHeight="251658240" behindDoc="0" locked="0" layoutInCell="1" allowOverlap="1" wp14:anchorId="029336B8" wp14:editId="4084DC98">
                <wp:simplePos x="0" y="0"/>
                <wp:positionH relativeFrom="page">
                  <wp:posOffset>866140</wp:posOffset>
                </wp:positionH>
                <wp:positionV relativeFrom="paragraph">
                  <wp:posOffset>210185</wp:posOffset>
                </wp:positionV>
                <wp:extent cx="103505" cy="0"/>
                <wp:effectExtent l="8890" t="11430" r="11430" b="7620"/>
                <wp:wrapTopAndBottom/>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4DBB" id="Line 2"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2pt,16.55pt" to="76.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zyQEAAIEDAAAOAAAAZHJzL2Uyb0RvYy54bWysU02P0zAQvSPxHyzfaZKi8hE13UPLcilQ&#10;aZcfMLWdxMLxWB63Sf89ttOWBW6IHKyxZ+bNmzeT9cM0GHZWnjTahleLkjNlBUptu4Z/f35884Ez&#10;CmAlGLSq4RdF/GHz+tV6dLVaYo9GKs8iiKV6dA3vQ3B1UZDo1QC0QKdsdLboBwjx6rtCehgj+mCK&#10;ZVm+K0b00nkUiii+7mYn32T8tlUifGtbUoGZhkduIZ8+n8d0Fps11J0H12txpQH/wGIAbWPRO9QO&#10;ArCT139BDVp4JGzDQuBQYNtqoXIPsZuq/KObpx6cyr1EccjdZaL/Byu+ng+eadnwJWcWhjiivbaK&#10;LZMyo6M6BmztwafexGSf3B7FD2IWtz3YTmWGzxcX06qUUfyWki7kIv5x/IIyxsApYJZpav2QIKMA&#10;bMrTuNynoabARHysyrercsWZuLkKqG95zlP4rHBgyWi4iZQzLpz3FBIPqG8hqYzFR21MnrWxbGz4&#10;6v3HKicQGi2TM4WR745b49kZ0rbkLzcVPS/DEvIOqJ/jsmveI48nK3OVXoH8dLUDaDPbkZWxV5GS&#10;LrPCR5SXg7+JF+ec6V93Mi3Sy3vO/vXnbH4CAAD//wMAUEsDBBQABgAIAAAAIQCZBjYv3QAAAAkB&#10;AAAPAAAAZHJzL2Rvd25yZXYueG1sTI/BTsMwDIbvSLxDZCRuLF1bNlSaTjAJTULaoYMDx6wxbaFx&#10;SpJt5e3xxAGOv/3r8+dyNdlBHNGH3pGC+SwBgdQ401Or4PXl6eYORIiajB4coYJvDLCqLi9KXRh3&#10;ohqPu9gKhlAotIIuxrGQMjQdWh1mbkTi3bvzVkeOvpXG6xPD7SDTJFlIq3viC50ecd1h87k7WKbk&#10;mzWmuX1bftj669HX22e32Sp1fTU93IOIOMW/Mpz1WR0qdtq7A5kgBs7ZIueqgiybgzgXbtMliP3v&#10;QFal/P9B9QMAAP//AwBQSwECLQAUAAYACAAAACEAtoM4kv4AAADhAQAAEwAAAAAAAAAAAAAAAAAA&#10;AAAAW0NvbnRlbnRfVHlwZXNdLnhtbFBLAQItABQABgAIAAAAIQA4/SH/1gAAAJQBAAALAAAAAAAA&#10;AAAAAAAAAC8BAABfcmVscy8ucmVsc1BLAQItABQABgAIAAAAIQB/mmAzyQEAAIEDAAAOAAAAAAAA&#10;AAAAAAAAAC4CAABkcnMvZTJvRG9jLnhtbFBLAQItABQABgAIAAAAIQCZBjYv3QAAAAkBAAAPAAAA&#10;AAAAAAAAAAAAACMEAABkcnMvZG93bnJldi54bWxQSwUGAAAAAAQABADzAAAALQUAAAAA&#10;" strokeweight=".16086mm">
                <w10:wrap type="topAndBottom" anchorx="page"/>
              </v:line>
            </w:pict>
          </mc:Fallback>
        </mc:AlternateContent>
      </w:r>
    </w:p>
    <w:p w14:paraId="76B37B66" w14:textId="77777777" w:rsidR="00D94623" w:rsidRDefault="004D3FBF">
      <w:pPr>
        <w:spacing w:before="158"/>
        <w:ind w:left="143"/>
        <w:rPr>
          <w:sz w:val="18"/>
        </w:rPr>
      </w:pPr>
      <w:r>
        <w:rPr>
          <w:sz w:val="18"/>
        </w:rPr>
        <w:t xml:space="preserve">Media queries: Greg </w:t>
      </w:r>
      <w:proofErr w:type="spellStart"/>
      <w:r>
        <w:rPr>
          <w:sz w:val="18"/>
        </w:rPr>
        <w:t>Donaghue</w:t>
      </w:r>
      <w:proofErr w:type="spellEnd"/>
      <w:r>
        <w:rPr>
          <w:sz w:val="18"/>
        </w:rPr>
        <w:t>, Education Council secretariat</w:t>
      </w:r>
      <w:r>
        <w:rPr>
          <w:sz w:val="18"/>
        </w:rPr>
        <w:t xml:space="preserve">, 0423 748 320 or </w:t>
      </w:r>
      <w:hyperlink r:id="rId8">
        <w:r>
          <w:rPr>
            <w:color w:val="0462C1"/>
            <w:sz w:val="18"/>
            <w:u w:val="single" w:color="0462C1"/>
          </w:rPr>
          <w:t>greg.donaghue@ec.edu.au</w:t>
        </w:r>
      </w:hyperlink>
    </w:p>
    <w:p w14:paraId="5E91EDB1" w14:textId="77777777" w:rsidR="00D94623" w:rsidRDefault="00D94623">
      <w:pPr>
        <w:pStyle w:val="BodyText"/>
        <w:rPr>
          <w:sz w:val="20"/>
        </w:rPr>
      </w:pPr>
    </w:p>
    <w:p w14:paraId="1F588009" w14:textId="77777777" w:rsidR="00D94623" w:rsidRDefault="00D94623">
      <w:pPr>
        <w:pStyle w:val="BodyText"/>
        <w:rPr>
          <w:sz w:val="20"/>
        </w:rPr>
      </w:pPr>
    </w:p>
    <w:p w14:paraId="21349FDB" w14:textId="77777777" w:rsidR="00D94623" w:rsidRDefault="00D94623">
      <w:pPr>
        <w:pStyle w:val="BodyText"/>
        <w:rPr>
          <w:sz w:val="20"/>
        </w:rPr>
      </w:pPr>
    </w:p>
    <w:p w14:paraId="7AE54C14" w14:textId="77777777" w:rsidR="00D94623" w:rsidRDefault="00D94623">
      <w:pPr>
        <w:pStyle w:val="BodyText"/>
        <w:rPr>
          <w:sz w:val="20"/>
        </w:rPr>
      </w:pPr>
    </w:p>
    <w:p w14:paraId="49A48BF5" w14:textId="77777777" w:rsidR="00D94623" w:rsidRDefault="00D94623">
      <w:pPr>
        <w:pStyle w:val="BodyText"/>
        <w:rPr>
          <w:sz w:val="20"/>
        </w:rPr>
      </w:pPr>
    </w:p>
    <w:p w14:paraId="489A1709" w14:textId="77777777" w:rsidR="00D94623" w:rsidRDefault="00D94623">
      <w:pPr>
        <w:pStyle w:val="BodyText"/>
        <w:rPr>
          <w:sz w:val="20"/>
        </w:rPr>
      </w:pPr>
    </w:p>
    <w:p w14:paraId="5A7296B9" w14:textId="77777777" w:rsidR="00D94623" w:rsidRDefault="00D94623">
      <w:pPr>
        <w:pStyle w:val="BodyText"/>
        <w:rPr>
          <w:sz w:val="20"/>
        </w:rPr>
      </w:pPr>
    </w:p>
    <w:p w14:paraId="790D2AF8" w14:textId="77777777" w:rsidR="00D94623" w:rsidRDefault="00D94623">
      <w:pPr>
        <w:pStyle w:val="BodyText"/>
        <w:rPr>
          <w:sz w:val="20"/>
        </w:rPr>
      </w:pPr>
    </w:p>
    <w:p w14:paraId="09365E4A" w14:textId="77777777" w:rsidR="00D94623" w:rsidRDefault="00D94623">
      <w:pPr>
        <w:pStyle w:val="BodyText"/>
        <w:rPr>
          <w:sz w:val="20"/>
        </w:rPr>
      </w:pPr>
    </w:p>
    <w:p w14:paraId="05CBE978" w14:textId="77777777" w:rsidR="00D94623" w:rsidRDefault="00D94623">
      <w:pPr>
        <w:pStyle w:val="BodyText"/>
        <w:rPr>
          <w:sz w:val="20"/>
        </w:rPr>
      </w:pPr>
    </w:p>
    <w:p w14:paraId="7AC856FD" w14:textId="77777777" w:rsidR="00D94623" w:rsidRDefault="00D94623">
      <w:pPr>
        <w:pStyle w:val="BodyText"/>
        <w:rPr>
          <w:sz w:val="20"/>
        </w:rPr>
      </w:pPr>
    </w:p>
    <w:p w14:paraId="72BE232A" w14:textId="77777777" w:rsidR="00D94623" w:rsidRDefault="00D94623">
      <w:pPr>
        <w:pStyle w:val="BodyText"/>
        <w:rPr>
          <w:sz w:val="20"/>
        </w:rPr>
      </w:pPr>
    </w:p>
    <w:p w14:paraId="0357FAD2" w14:textId="77777777" w:rsidR="00D94623" w:rsidRDefault="00D94623">
      <w:pPr>
        <w:pStyle w:val="BodyText"/>
        <w:rPr>
          <w:sz w:val="20"/>
        </w:rPr>
      </w:pPr>
    </w:p>
    <w:p w14:paraId="613E07CE" w14:textId="77777777" w:rsidR="00D94623" w:rsidRDefault="00D94623">
      <w:pPr>
        <w:pStyle w:val="BodyText"/>
        <w:rPr>
          <w:sz w:val="20"/>
        </w:rPr>
      </w:pPr>
    </w:p>
    <w:p w14:paraId="23BE488C" w14:textId="77777777" w:rsidR="00D94623" w:rsidRDefault="00D94623">
      <w:pPr>
        <w:pStyle w:val="BodyText"/>
        <w:rPr>
          <w:sz w:val="20"/>
        </w:rPr>
      </w:pPr>
    </w:p>
    <w:p w14:paraId="55F1ED1D" w14:textId="77777777" w:rsidR="00D94623" w:rsidRDefault="00D94623">
      <w:pPr>
        <w:pStyle w:val="BodyText"/>
        <w:rPr>
          <w:sz w:val="20"/>
        </w:rPr>
      </w:pPr>
    </w:p>
    <w:p w14:paraId="3D224B99" w14:textId="77777777" w:rsidR="00D94623" w:rsidRDefault="00D94623">
      <w:pPr>
        <w:pStyle w:val="BodyText"/>
        <w:rPr>
          <w:sz w:val="20"/>
        </w:rPr>
      </w:pPr>
    </w:p>
    <w:p w14:paraId="67BB1328" w14:textId="77777777" w:rsidR="00D94623" w:rsidRDefault="00D94623">
      <w:pPr>
        <w:pStyle w:val="BodyText"/>
        <w:rPr>
          <w:sz w:val="20"/>
        </w:rPr>
      </w:pPr>
    </w:p>
    <w:p w14:paraId="0EDAD8ED" w14:textId="77777777" w:rsidR="00D94623" w:rsidRDefault="00D94623">
      <w:pPr>
        <w:pStyle w:val="BodyText"/>
        <w:rPr>
          <w:sz w:val="20"/>
        </w:rPr>
      </w:pPr>
    </w:p>
    <w:p w14:paraId="7CC0A514" w14:textId="77777777" w:rsidR="00D94623" w:rsidRDefault="00D94623">
      <w:pPr>
        <w:pStyle w:val="BodyText"/>
        <w:rPr>
          <w:sz w:val="20"/>
        </w:rPr>
      </w:pPr>
    </w:p>
    <w:p w14:paraId="0589FE2F" w14:textId="77777777" w:rsidR="00D94623" w:rsidRDefault="00D94623">
      <w:pPr>
        <w:pStyle w:val="BodyText"/>
        <w:rPr>
          <w:sz w:val="20"/>
        </w:rPr>
      </w:pPr>
    </w:p>
    <w:p w14:paraId="19E905C0" w14:textId="77777777" w:rsidR="00D94623" w:rsidRDefault="00D94623">
      <w:pPr>
        <w:pStyle w:val="BodyText"/>
        <w:spacing w:before="4"/>
        <w:rPr>
          <w:sz w:val="20"/>
        </w:rPr>
      </w:pPr>
    </w:p>
    <w:p w14:paraId="1B8E64D4" w14:textId="77777777" w:rsidR="00D94623" w:rsidRDefault="004D3FBF">
      <w:pPr>
        <w:ind w:right="450"/>
        <w:jc w:val="right"/>
        <w:rPr>
          <w:rFonts w:ascii="Calibri"/>
        </w:rPr>
      </w:pPr>
      <w:r>
        <w:rPr>
          <w:rFonts w:ascii="Calibri"/>
        </w:rPr>
        <w:t>1</w:t>
      </w:r>
    </w:p>
    <w:sectPr w:rsidR="00D94623">
      <w:type w:val="continuous"/>
      <w:pgSz w:w="11910" w:h="16840"/>
      <w:pgMar w:top="700" w:right="9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23"/>
    <w:rsid w:val="00147D96"/>
    <w:rsid w:val="004D3FBF"/>
    <w:rsid w:val="00D946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D6EC5B"/>
  <w15:docId w15:val="{937483F7-9891-4749-ABCA-3832D0E3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reg.donaghue@ec.edu.a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64B21195524449560DD0BC5FB760F" ma:contentTypeVersion="13" ma:contentTypeDescription="Create a new document." ma:contentTypeScope="" ma:versionID="8ce2cacc72ac896890ff7719605ae797">
  <xsd:schema xmlns:xsd="http://www.w3.org/2001/XMLSchema" xmlns:xs="http://www.w3.org/2001/XMLSchema" xmlns:p="http://schemas.microsoft.com/office/2006/metadata/properties" xmlns:ns2="8440eedc-c955-44f8-8ad1-0c2758abd32a" xmlns:ns3="d6acb117-0eac-4b2f-8ab4-0d22aba0ec2f" targetNamespace="http://schemas.microsoft.com/office/2006/metadata/properties" ma:root="true" ma:fieldsID="962454b19c5177d70a5280a114b7be27" ns2:_="" ns3:_="">
    <xsd:import namespace="8440eedc-c955-44f8-8ad1-0c2758abd32a"/>
    <xsd:import namespace="d6acb117-0eac-4b2f-8ab4-0d22aba0ec2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0eedc-c955-44f8-8ad1-0c2758abd3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acb117-0eac-4b2f-8ab4-0d22aba0ec2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9390F-98E9-4D0C-9EBD-CA0056F27151}">
  <ds:schemaRefs>
    <ds:schemaRef ds:uri="http://schemas.microsoft.com/office/2006/documentManagement/types"/>
    <ds:schemaRef ds:uri="http://schemas.microsoft.com/office/2006/metadata/properties"/>
    <ds:schemaRef ds:uri="http://schemas.openxmlformats.org/package/2006/metadata/core-properties"/>
    <ds:schemaRef ds:uri="8440eedc-c955-44f8-8ad1-0c2758abd32a"/>
    <ds:schemaRef ds:uri="http://purl.org/dc/elements/1.1/"/>
    <ds:schemaRef ds:uri="http://purl.org/dc/dcmitype/"/>
    <ds:schemaRef ds:uri="d6acb117-0eac-4b2f-8ab4-0d22aba0ec2f"/>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7009259-080A-4F76-B242-390F70F3A985}">
  <ds:schemaRefs>
    <ds:schemaRef ds:uri="http://schemas.microsoft.com/sharepoint/v3/contenttype/forms"/>
  </ds:schemaRefs>
</ds:datastoreItem>
</file>

<file path=customXml/itemProps3.xml><?xml version="1.0" encoding="utf-8"?>
<ds:datastoreItem xmlns:ds="http://schemas.openxmlformats.org/officeDocument/2006/customXml" ds:itemID="{25935E18-C387-4CC7-8CB7-DA06A1B6B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0eedc-c955-44f8-8ad1-0c2758abd32a"/>
    <ds:schemaRef ds:uri="d6acb117-0eac-4b2f-8ab4-0d22aba0e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Donaghue</dc:creator>
  <cp:lastModifiedBy>FISHER,Luke</cp:lastModifiedBy>
  <cp:revision>3</cp:revision>
  <cp:lastPrinted>2021-07-06T02:15:00Z</cp:lastPrinted>
  <dcterms:created xsi:type="dcterms:W3CDTF">2021-05-25T11:24:00Z</dcterms:created>
  <dcterms:modified xsi:type="dcterms:W3CDTF">2021-07-06T02:18:00Z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Microsoft® Word 2013</vt:lpwstr>
  </property>
  <property fmtid="{D5CDD505-2E9C-101B-9397-08002B2CF9AE}" pid="4" name="LastSaved">
    <vt:filetime>2021-05-25T00:00:00Z</vt:filetime>
  </property>
  <property fmtid="{D5CDD505-2E9C-101B-9397-08002B2CF9AE}" pid="5" name="ContentTypeId">
    <vt:lpwstr>0x01010088564B21195524449560DD0BC5FB760F</vt:lpwstr>
  </property>
</Properties>
</file>