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381C4" w14:textId="77777777" w:rsidR="00F212CD" w:rsidRDefault="00F212CD" w:rsidP="004B261F">
      <w:pPr>
        <w:tabs>
          <w:tab w:val="left" w:pos="950"/>
        </w:tabs>
        <w:kinsoku w:val="0"/>
        <w:overflowPunct w:val="0"/>
        <w:autoSpaceDE w:val="0"/>
        <w:autoSpaceDN w:val="0"/>
        <w:adjustRightInd w:val="0"/>
        <w:spacing w:before="33" w:after="0" w:line="240" w:lineRule="auto"/>
        <w:ind w:right="342" w:firstLine="142"/>
        <w:rPr>
          <w:rFonts w:ascii="Arial" w:hAnsi="Arial" w:cs="Arial"/>
          <w:b/>
          <w:spacing w:val="-1"/>
        </w:rPr>
      </w:pPr>
    </w:p>
    <w:p w14:paraId="30ED21B2" w14:textId="77777777" w:rsidR="00F212CD" w:rsidRDefault="00F212CD" w:rsidP="004B261F">
      <w:pPr>
        <w:tabs>
          <w:tab w:val="left" w:pos="950"/>
        </w:tabs>
        <w:kinsoku w:val="0"/>
        <w:overflowPunct w:val="0"/>
        <w:autoSpaceDE w:val="0"/>
        <w:autoSpaceDN w:val="0"/>
        <w:adjustRightInd w:val="0"/>
        <w:spacing w:before="33" w:after="0" w:line="240" w:lineRule="auto"/>
        <w:ind w:right="342" w:firstLine="142"/>
        <w:rPr>
          <w:rFonts w:ascii="Arial" w:hAnsi="Arial" w:cs="Arial"/>
          <w:b/>
          <w:spacing w:val="-1"/>
        </w:rPr>
      </w:pPr>
    </w:p>
    <w:p w14:paraId="0FB9FB8A" w14:textId="2C360F13" w:rsidR="006D1C91" w:rsidRPr="00BD7D34" w:rsidRDefault="00F7297C" w:rsidP="004B261F">
      <w:pPr>
        <w:tabs>
          <w:tab w:val="left" w:pos="950"/>
        </w:tabs>
        <w:kinsoku w:val="0"/>
        <w:overflowPunct w:val="0"/>
        <w:autoSpaceDE w:val="0"/>
        <w:autoSpaceDN w:val="0"/>
        <w:adjustRightInd w:val="0"/>
        <w:spacing w:before="33" w:after="0" w:line="240" w:lineRule="auto"/>
        <w:ind w:right="342" w:firstLine="142"/>
        <w:rPr>
          <w:rFonts w:ascii="Arial" w:hAnsi="Arial" w:cs="Arial"/>
          <w:b/>
          <w:spacing w:val="-1"/>
        </w:rPr>
      </w:pPr>
      <w:r w:rsidRPr="00BD7D34">
        <w:rPr>
          <w:rFonts w:ascii="Arial" w:hAnsi="Arial" w:cs="Arial"/>
          <w:b/>
          <w:spacing w:val="-1"/>
        </w:rPr>
        <w:t>12 June 2020</w:t>
      </w:r>
    </w:p>
    <w:p w14:paraId="011493A7" w14:textId="77777777" w:rsidR="006D1C91" w:rsidRDefault="006D1C91" w:rsidP="006D1C91">
      <w:pPr>
        <w:tabs>
          <w:tab w:val="left" w:pos="950"/>
        </w:tabs>
        <w:kinsoku w:val="0"/>
        <w:overflowPunct w:val="0"/>
        <w:autoSpaceDE w:val="0"/>
        <w:autoSpaceDN w:val="0"/>
        <w:adjustRightInd w:val="0"/>
        <w:spacing w:before="33" w:after="0" w:line="240" w:lineRule="auto"/>
        <w:ind w:right="342"/>
        <w:rPr>
          <w:rFonts w:ascii="Arial" w:hAnsi="Arial" w:cs="Arial"/>
          <w:b/>
          <w:spacing w:val="-1"/>
        </w:rPr>
      </w:pPr>
    </w:p>
    <w:p w14:paraId="70CC1EF4" w14:textId="77777777" w:rsidR="00F212CD" w:rsidRDefault="00F212CD" w:rsidP="0038105F">
      <w:pPr>
        <w:spacing w:line="240" w:lineRule="auto"/>
        <w:jc w:val="center"/>
        <w:rPr>
          <w:rFonts w:ascii="Arial" w:hAnsi="Arial" w:cs="Arial"/>
          <w:b/>
          <w:bCs/>
          <w:sz w:val="28"/>
          <w:szCs w:val="28"/>
        </w:rPr>
      </w:pPr>
    </w:p>
    <w:p w14:paraId="10A19035" w14:textId="143282AF" w:rsidR="00432FFE" w:rsidRPr="00633673" w:rsidRDefault="00681F4B" w:rsidP="0038105F">
      <w:pPr>
        <w:spacing w:line="240" w:lineRule="auto"/>
        <w:jc w:val="center"/>
        <w:rPr>
          <w:rFonts w:ascii="Arial" w:hAnsi="Arial" w:cs="Arial"/>
          <w:b/>
          <w:bCs/>
          <w:sz w:val="28"/>
          <w:szCs w:val="28"/>
        </w:rPr>
      </w:pPr>
      <w:r w:rsidRPr="00633673">
        <w:rPr>
          <w:rFonts w:ascii="Arial" w:hAnsi="Arial" w:cs="Arial"/>
          <w:b/>
          <w:bCs/>
          <w:sz w:val="28"/>
          <w:szCs w:val="28"/>
        </w:rPr>
        <w:t xml:space="preserve">Meeting </w:t>
      </w:r>
      <w:r w:rsidR="00432FFE" w:rsidRPr="00633673">
        <w:rPr>
          <w:rFonts w:ascii="Arial" w:hAnsi="Arial" w:cs="Arial"/>
          <w:b/>
          <w:bCs/>
          <w:sz w:val="28"/>
          <w:szCs w:val="28"/>
        </w:rPr>
        <w:t>Communique</w:t>
      </w:r>
    </w:p>
    <w:p w14:paraId="7CF22309" w14:textId="77777777" w:rsidR="00F212CD" w:rsidRDefault="00F212CD" w:rsidP="008A4FC7">
      <w:pPr>
        <w:tabs>
          <w:tab w:val="left" w:pos="950"/>
        </w:tabs>
        <w:kinsoku w:val="0"/>
        <w:overflowPunct w:val="0"/>
        <w:autoSpaceDE w:val="0"/>
        <w:autoSpaceDN w:val="0"/>
        <w:adjustRightInd w:val="0"/>
        <w:spacing w:before="240" w:after="240" w:line="240" w:lineRule="auto"/>
        <w:ind w:left="142" w:right="340"/>
        <w:rPr>
          <w:rFonts w:ascii="Arial" w:hAnsi="Arial" w:cs="Arial"/>
          <w:b/>
          <w:spacing w:val="-1"/>
        </w:rPr>
      </w:pPr>
    </w:p>
    <w:p w14:paraId="0424DF07" w14:textId="61CC7D5C" w:rsidR="008A4FC7" w:rsidRDefault="00C001F2" w:rsidP="008A4FC7">
      <w:pPr>
        <w:tabs>
          <w:tab w:val="left" w:pos="950"/>
        </w:tabs>
        <w:kinsoku w:val="0"/>
        <w:overflowPunct w:val="0"/>
        <w:autoSpaceDE w:val="0"/>
        <w:autoSpaceDN w:val="0"/>
        <w:adjustRightInd w:val="0"/>
        <w:spacing w:before="240" w:after="240" w:line="240" w:lineRule="auto"/>
        <w:ind w:left="142" w:right="340"/>
        <w:rPr>
          <w:rFonts w:ascii="Arial" w:hAnsi="Arial" w:cs="Arial"/>
          <w:b/>
          <w:spacing w:val="-1"/>
        </w:rPr>
      </w:pPr>
      <w:r>
        <w:rPr>
          <w:rFonts w:ascii="Arial" w:hAnsi="Arial" w:cs="Arial"/>
          <w:b/>
          <w:spacing w:val="-1"/>
        </w:rPr>
        <w:t>Senior Secondary Pathways Review</w:t>
      </w:r>
    </w:p>
    <w:p w14:paraId="388AF145" w14:textId="5BBAFD82" w:rsidR="00CC2D77" w:rsidRDefault="00B5042D" w:rsidP="008A4FC7">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 xml:space="preserve">Education Council received </w:t>
      </w:r>
      <w:r w:rsidR="00103905">
        <w:rPr>
          <w:rFonts w:ascii="Arial" w:hAnsi="Arial" w:cs="Arial"/>
          <w:bCs/>
          <w:spacing w:val="-1"/>
        </w:rPr>
        <w:t xml:space="preserve">an update on the </w:t>
      </w:r>
      <w:r w:rsidR="00103905">
        <w:rPr>
          <w:rFonts w:ascii="Arial" w:hAnsi="Arial" w:cs="Arial"/>
          <w:bCs/>
          <w:i/>
          <w:iCs/>
          <w:spacing w:val="-1"/>
        </w:rPr>
        <w:t xml:space="preserve">Review of Senior Secondary Pathways into work, further </w:t>
      </w:r>
      <w:proofErr w:type="gramStart"/>
      <w:r w:rsidR="00103905">
        <w:rPr>
          <w:rFonts w:ascii="Arial" w:hAnsi="Arial" w:cs="Arial"/>
          <w:bCs/>
          <w:i/>
          <w:iCs/>
          <w:spacing w:val="-1"/>
        </w:rPr>
        <w:t>education</w:t>
      </w:r>
      <w:proofErr w:type="gramEnd"/>
      <w:r w:rsidR="00103905">
        <w:rPr>
          <w:rFonts w:ascii="Arial" w:hAnsi="Arial" w:cs="Arial"/>
          <w:bCs/>
          <w:i/>
          <w:iCs/>
          <w:spacing w:val="-1"/>
        </w:rPr>
        <w:t xml:space="preserve"> and training. </w:t>
      </w:r>
      <w:r w:rsidRPr="00B5042D">
        <w:rPr>
          <w:rFonts w:ascii="Arial" w:hAnsi="Arial" w:cs="Arial"/>
          <w:bCs/>
          <w:spacing w:val="-1"/>
        </w:rPr>
        <w:t xml:space="preserve">Professor Peter </w:t>
      </w:r>
      <w:proofErr w:type="spellStart"/>
      <w:r w:rsidRPr="00B5042D">
        <w:rPr>
          <w:rFonts w:ascii="Arial" w:hAnsi="Arial" w:cs="Arial"/>
          <w:bCs/>
          <w:spacing w:val="-1"/>
        </w:rPr>
        <w:t>Shergold</w:t>
      </w:r>
      <w:proofErr w:type="spellEnd"/>
      <w:r w:rsidRPr="00B5042D">
        <w:rPr>
          <w:rFonts w:ascii="Arial" w:hAnsi="Arial" w:cs="Arial"/>
          <w:bCs/>
          <w:spacing w:val="-1"/>
        </w:rPr>
        <w:t xml:space="preserve"> AC</w:t>
      </w:r>
      <w:r>
        <w:rPr>
          <w:rFonts w:ascii="Arial" w:hAnsi="Arial" w:cs="Arial"/>
          <w:bCs/>
          <w:spacing w:val="-1"/>
        </w:rPr>
        <w:t xml:space="preserve">, Chair </w:t>
      </w:r>
      <w:r w:rsidR="00103905">
        <w:rPr>
          <w:rFonts w:ascii="Arial" w:hAnsi="Arial" w:cs="Arial"/>
          <w:bCs/>
          <w:spacing w:val="-1"/>
        </w:rPr>
        <w:t xml:space="preserve">of the Review Panel, </w:t>
      </w:r>
      <w:r w:rsidR="0055661B">
        <w:rPr>
          <w:rFonts w:ascii="Arial" w:hAnsi="Arial" w:cs="Arial"/>
          <w:bCs/>
          <w:spacing w:val="-1"/>
        </w:rPr>
        <w:t>presented Ministers with an overview of the Panel’s finding</w:t>
      </w:r>
      <w:r w:rsidR="00926349">
        <w:rPr>
          <w:rFonts w:ascii="Arial" w:hAnsi="Arial" w:cs="Arial"/>
          <w:bCs/>
          <w:spacing w:val="-1"/>
        </w:rPr>
        <w:t>s</w:t>
      </w:r>
      <w:r w:rsidR="00715863">
        <w:rPr>
          <w:rFonts w:ascii="Arial" w:hAnsi="Arial" w:cs="Arial"/>
          <w:bCs/>
          <w:spacing w:val="-1"/>
        </w:rPr>
        <w:t xml:space="preserve"> and recommendations,</w:t>
      </w:r>
      <w:r w:rsidR="0055661B">
        <w:rPr>
          <w:rFonts w:ascii="Arial" w:hAnsi="Arial" w:cs="Arial"/>
          <w:bCs/>
          <w:spacing w:val="-1"/>
        </w:rPr>
        <w:t xml:space="preserve"> ahead of the finalisation of the report.</w:t>
      </w:r>
      <w:r w:rsidR="00450D94">
        <w:rPr>
          <w:rFonts w:ascii="Arial" w:hAnsi="Arial" w:cs="Arial"/>
          <w:bCs/>
          <w:spacing w:val="-1"/>
        </w:rPr>
        <w:t xml:space="preserve"> </w:t>
      </w:r>
      <w:r w:rsidR="004E6D5A">
        <w:rPr>
          <w:rFonts w:ascii="Arial" w:hAnsi="Arial" w:cs="Arial"/>
          <w:bCs/>
          <w:spacing w:val="-1"/>
        </w:rPr>
        <w:t xml:space="preserve"> </w:t>
      </w:r>
    </w:p>
    <w:p w14:paraId="1F2C8A4A" w14:textId="151F4B2F" w:rsidR="00423F94" w:rsidRDefault="00423F94" w:rsidP="008A4FC7">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The Review Panel was tasked by Education Council with e</w:t>
      </w:r>
      <w:r w:rsidRPr="00423F94">
        <w:rPr>
          <w:rFonts w:ascii="Arial" w:hAnsi="Arial" w:cs="Arial"/>
          <w:bCs/>
          <w:spacing w:val="-1"/>
        </w:rPr>
        <w:t>xplor</w:t>
      </w:r>
      <w:r>
        <w:rPr>
          <w:rFonts w:ascii="Arial" w:hAnsi="Arial" w:cs="Arial"/>
          <w:bCs/>
          <w:spacing w:val="-1"/>
        </w:rPr>
        <w:t>ing</w:t>
      </w:r>
      <w:r w:rsidRPr="00423F94">
        <w:rPr>
          <w:rFonts w:ascii="Arial" w:hAnsi="Arial" w:cs="Arial"/>
          <w:bCs/>
          <w:spacing w:val="-1"/>
        </w:rPr>
        <w:t xml:space="preserve"> the efficacy of senior secondary education in preparing young people for diverse pathways to </w:t>
      </w:r>
      <w:r w:rsidR="0062764B">
        <w:rPr>
          <w:rFonts w:ascii="Arial" w:hAnsi="Arial" w:cs="Arial"/>
          <w:bCs/>
          <w:spacing w:val="-1"/>
        </w:rPr>
        <w:t xml:space="preserve">work and future learning; </w:t>
      </w:r>
      <w:r w:rsidR="00B302A9">
        <w:rPr>
          <w:rFonts w:ascii="Arial" w:hAnsi="Arial" w:cs="Arial"/>
          <w:bCs/>
          <w:spacing w:val="-1"/>
        </w:rPr>
        <w:t>investigating</w:t>
      </w:r>
      <w:r w:rsidR="0062764B">
        <w:rPr>
          <w:rFonts w:ascii="Arial" w:hAnsi="Arial" w:cs="Arial"/>
          <w:bCs/>
          <w:spacing w:val="-1"/>
        </w:rPr>
        <w:t xml:space="preserve"> current certification and university </w:t>
      </w:r>
      <w:r w:rsidR="00B302A9">
        <w:rPr>
          <w:rFonts w:ascii="Arial" w:hAnsi="Arial" w:cs="Arial"/>
          <w:bCs/>
          <w:spacing w:val="-1"/>
        </w:rPr>
        <w:t>entrance</w:t>
      </w:r>
      <w:r w:rsidR="0062764B">
        <w:rPr>
          <w:rFonts w:ascii="Arial" w:hAnsi="Arial" w:cs="Arial"/>
          <w:bCs/>
          <w:spacing w:val="-1"/>
        </w:rPr>
        <w:t xml:space="preserve"> </w:t>
      </w:r>
      <w:r w:rsidR="00B302A9">
        <w:rPr>
          <w:rFonts w:ascii="Arial" w:hAnsi="Arial" w:cs="Arial"/>
          <w:bCs/>
          <w:spacing w:val="-1"/>
        </w:rPr>
        <w:t>requirements;</w:t>
      </w:r>
      <w:r w:rsidR="0062764B">
        <w:rPr>
          <w:rFonts w:ascii="Arial" w:hAnsi="Arial" w:cs="Arial"/>
          <w:bCs/>
          <w:spacing w:val="-1"/>
        </w:rPr>
        <w:t xml:space="preserve"> considering barriers to</w:t>
      </w:r>
      <w:r w:rsidR="007079B9">
        <w:rPr>
          <w:rFonts w:ascii="Arial" w:hAnsi="Arial" w:cs="Arial"/>
          <w:bCs/>
          <w:spacing w:val="-1"/>
        </w:rPr>
        <w:t xml:space="preserve"> equitable access of pathways</w:t>
      </w:r>
      <w:r w:rsidR="00B302A9">
        <w:rPr>
          <w:rFonts w:ascii="Arial" w:hAnsi="Arial" w:cs="Arial"/>
          <w:bCs/>
          <w:spacing w:val="-1"/>
        </w:rPr>
        <w:t>;</w:t>
      </w:r>
      <w:r w:rsidR="007079B9">
        <w:rPr>
          <w:rFonts w:ascii="Arial" w:hAnsi="Arial" w:cs="Arial"/>
          <w:bCs/>
          <w:spacing w:val="-1"/>
        </w:rPr>
        <w:t xml:space="preserve"> and </w:t>
      </w:r>
      <w:r w:rsidR="00B302A9">
        <w:rPr>
          <w:rFonts w:ascii="Arial" w:hAnsi="Arial" w:cs="Arial"/>
          <w:bCs/>
          <w:spacing w:val="-1"/>
        </w:rPr>
        <w:t xml:space="preserve">examining </w:t>
      </w:r>
      <w:r w:rsidR="007079B9">
        <w:rPr>
          <w:rFonts w:ascii="Arial" w:hAnsi="Arial" w:cs="Arial"/>
          <w:bCs/>
          <w:spacing w:val="-1"/>
        </w:rPr>
        <w:t>best</w:t>
      </w:r>
      <w:r w:rsidR="00B302A9">
        <w:rPr>
          <w:rFonts w:ascii="Arial" w:hAnsi="Arial" w:cs="Arial"/>
          <w:bCs/>
          <w:spacing w:val="-1"/>
        </w:rPr>
        <w:t>-</w:t>
      </w:r>
      <w:r w:rsidR="007079B9">
        <w:rPr>
          <w:rFonts w:ascii="Arial" w:hAnsi="Arial" w:cs="Arial"/>
          <w:bCs/>
          <w:spacing w:val="-1"/>
        </w:rPr>
        <w:t>practice options for the students transition</w:t>
      </w:r>
      <w:r w:rsidR="000D0703">
        <w:rPr>
          <w:rFonts w:ascii="Arial" w:hAnsi="Arial" w:cs="Arial"/>
          <w:bCs/>
          <w:spacing w:val="-1"/>
        </w:rPr>
        <w:t>ing</w:t>
      </w:r>
      <w:r w:rsidR="007079B9">
        <w:rPr>
          <w:rFonts w:ascii="Arial" w:hAnsi="Arial" w:cs="Arial"/>
          <w:bCs/>
          <w:spacing w:val="-1"/>
        </w:rPr>
        <w:t xml:space="preserve"> between senior secondary years and from school into </w:t>
      </w:r>
      <w:r w:rsidR="00B302A9">
        <w:rPr>
          <w:rFonts w:ascii="Arial" w:hAnsi="Arial" w:cs="Arial"/>
          <w:bCs/>
          <w:spacing w:val="-1"/>
        </w:rPr>
        <w:t xml:space="preserve">work, training or further study.  </w:t>
      </w:r>
    </w:p>
    <w:p w14:paraId="6349F18F" w14:textId="4A4BCC3D" w:rsidR="00901676" w:rsidRDefault="000C5BDE" w:rsidP="008A4FC7">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 xml:space="preserve">Professor </w:t>
      </w:r>
      <w:proofErr w:type="spellStart"/>
      <w:r>
        <w:rPr>
          <w:rFonts w:ascii="Arial" w:hAnsi="Arial" w:cs="Arial"/>
          <w:bCs/>
          <w:spacing w:val="-1"/>
        </w:rPr>
        <w:t>Shergold</w:t>
      </w:r>
      <w:proofErr w:type="spellEnd"/>
      <w:r>
        <w:rPr>
          <w:rFonts w:ascii="Arial" w:hAnsi="Arial" w:cs="Arial"/>
          <w:bCs/>
          <w:spacing w:val="-1"/>
        </w:rPr>
        <w:t xml:space="preserve"> advised that the </w:t>
      </w:r>
      <w:r w:rsidR="005A5D4B">
        <w:rPr>
          <w:rFonts w:ascii="Arial" w:hAnsi="Arial" w:cs="Arial"/>
          <w:bCs/>
          <w:spacing w:val="-1"/>
        </w:rPr>
        <w:t>Review Panel had identified 30 findings regarding current arrangements and</w:t>
      </w:r>
      <w:r w:rsidR="00EE5458">
        <w:rPr>
          <w:rFonts w:ascii="Arial" w:hAnsi="Arial" w:cs="Arial"/>
          <w:bCs/>
          <w:spacing w:val="-1"/>
        </w:rPr>
        <w:t xml:space="preserve"> makes </w:t>
      </w:r>
      <w:r w:rsidR="005A5D4B">
        <w:rPr>
          <w:rFonts w:ascii="Arial" w:hAnsi="Arial" w:cs="Arial"/>
          <w:bCs/>
          <w:spacing w:val="-1"/>
        </w:rPr>
        <w:t xml:space="preserve">20 recommendations that take a new approach to senior secondary education. </w:t>
      </w:r>
    </w:p>
    <w:p w14:paraId="2C0AFB98" w14:textId="381420A5" w:rsidR="00CC2D77" w:rsidRDefault="008504D6" w:rsidP="008A4FC7">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 xml:space="preserve">The final report will be </w:t>
      </w:r>
      <w:r w:rsidR="000D0703">
        <w:rPr>
          <w:rFonts w:ascii="Arial" w:hAnsi="Arial" w:cs="Arial"/>
          <w:bCs/>
          <w:spacing w:val="-1"/>
        </w:rPr>
        <w:t>presented to</w:t>
      </w:r>
      <w:r>
        <w:rPr>
          <w:rFonts w:ascii="Arial" w:hAnsi="Arial" w:cs="Arial"/>
          <w:bCs/>
          <w:spacing w:val="-1"/>
        </w:rPr>
        <w:t xml:space="preserve"> </w:t>
      </w:r>
      <w:r w:rsidR="00C771DB">
        <w:rPr>
          <w:rFonts w:ascii="Arial" w:hAnsi="Arial" w:cs="Arial"/>
          <w:bCs/>
          <w:spacing w:val="-1"/>
        </w:rPr>
        <w:t>Ministers</w:t>
      </w:r>
      <w:r>
        <w:rPr>
          <w:rFonts w:ascii="Arial" w:hAnsi="Arial" w:cs="Arial"/>
          <w:bCs/>
          <w:spacing w:val="-1"/>
        </w:rPr>
        <w:t xml:space="preserve"> </w:t>
      </w:r>
      <w:r w:rsidR="00324BC3">
        <w:rPr>
          <w:rFonts w:ascii="Arial" w:hAnsi="Arial" w:cs="Arial"/>
          <w:bCs/>
          <w:spacing w:val="-1"/>
        </w:rPr>
        <w:t xml:space="preserve">later in </w:t>
      </w:r>
      <w:r w:rsidR="00324BC3" w:rsidRPr="00104043">
        <w:rPr>
          <w:rFonts w:ascii="Arial" w:hAnsi="Arial" w:cs="Arial"/>
          <w:bCs/>
          <w:spacing w:val="-1"/>
        </w:rPr>
        <w:t>June</w:t>
      </w:r>
      <w:r w:rsidR="004174B9">
        <w:rPr>
          <w:rFonts w:ascii="Arial" w:hAnsi="Arial" w:cs="Arial"/>
          <w:bCs/>
          <w:spacing w:val="-1"/>
        </w:rPr>
        <w:t>.</w:t>
      </w:r>
    </w:p>
    <w:p w14:paraId="4635E836" w14:textId="2A62E484" w:rsidR="00F23E69" w:rsidRPr="002E4E58" w:rsidRDefault="002E4E58" w:rsidP="002E4E58">
      <w:pPr>
        <w:tabs>
          <w:tab w:val="left" w:pos="950"/>
        </w:tabs>
        <w:kinsoku w:val="0"/>
        <w:overflowPunct w:val="0"/>
        <w:autoSpaceDE w:val="0"/>
        <w:autoSpaceDN w:val="0"/>
        <w:adjustRightInd w:val="0"/>
        <w:spacing w:before="240" w:after="240" w:line="240" w:lineRule="auto"/>
        <w:ind w:left="142" w:right="340"/>
        <w:rPr>
          <w:rFonts w:ascii="Arial" w:hAnsi="Arial" w:cs="Arial"/>
          <w:b/>
          <w:spacing w:val="-1"/>
        </w:rPr>
      </w:pPr>
      <w:r w:rsidRPr="002E4E58">
        <w:rPr>
          <w:rFonts w:ascii="Arial" w:hAnsi="Arial" w:cs="Arial"/>
          <w:b/>
          <w:spacing w:val="-1"/>
        </w:rPr>
        <w:t>National Assessment Program</w:t>
      </w:r>
    </w:p>
    <w:p w14:paraId="1F9239F4" w14:textId="6B113CF3" w:rsidR="00214D2F" w:rsidRDefault="002E4E58" w:rsidP="008A4FC7">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Education Council discussed the National Assessment Program in the context of disruptions caused by COVID-19.</w:t>
      </w:r>
    </w:p>
    <w:p w14:paraId="0F5C2BFE" w14:textId="03C24534" w:rsidR="002E4E58" w:rsidRDefault="00E95332" w:rsidP="00C87481">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 xml:space="preserve">Ministers </w:t>
      </w:r>
      <w:r w:rsidR="000D0703">
        <w:rPr>
          <w:rFonts w:ascii="Arial" w:hAnsi="Arial" w:cs="Arial"/>
          <w:bCs/>
          <w:spacing w:val="-1"/>
        </w:rPr>
        <w:t xml:space="preserve">announced the decision to </w:t>
      </w:r>
      <w:r w:rsidRPr="00E95332">
        <w:rPr>
          <w:rFonts w:ascii="Arial" w:hAnsi="Arial" w:cs="Arial"/>
          <w:bCs/>
          <w:spacing w:val="-1"/>
        </w:rPr>
        <w:t xml:space="preserve">postpone the scheduled National Assessment Program - Information and Communications Technology Literacy (NAP-ICTL) sample assessment by 12 months to 2021, </w:t>
      </w:r>
      <w:r w:rsidR="00800FB4">
        <w:rPr>
          <w:rFonts w:ascii="Arial" w:hAnsi="Arial" w:cs="Arial"/>
          <w:bCs/>
          <w:spacing w:val="-1"/>
        </w:rPr>
        <w:t xml:space="preserve">to </w:t>
      </w:r>
      <w:r w:rsidR="00800FB4" w:rsidRPr="00800FB4">
        <w:rPr>
          <w:rFonts w:ascii="Arial" w:hAnsi="Arial" w:cs="Arial"/>
          <w:bCs/>
          <w:spacing w:val="-1"/>
        </w:rPr>
        <w:t xml:space="preserve">assist school leaders, teachers and support staff focus on the wellbeing of students and continuity of education, </w:t>
      </w:r>
      <w:r w:rsidR="00800FB4">
        <w:rPr>
          <w:rFonts w:ascii="Arial" w:hAnsi="Arial" w:cs="Arial"/>
          <w:bCs/>
          <w:spacing w:val="-1"/>
        </w:rPr>
        <w:t xml:space="preserve">as they respond to and </w:t>
      </w:r>
      <w:r>
        <w:rPr>
          <w:rFonts w:ascii="Arial" w:hAnsi="Arial" w:cs="Arial"/>
          <w:bCs/>
          <w:spacing w:val="-1"/>
        </w:rPr>
        <w:t xml:space="preserve">recover from </w:t>
      </w:r>
      <w:r w:rsidRPr="00E95332">
        <w:rPr>
          <w:rFonts w:ascii="Arial" w:hAnsi="Arial" w:cs="Arial"/>
          <w:bCs/>
          <w:spacing w:val="-1"/>
        </w:rPr>
        <w:t>the COVID-19 pandemic</w:t>
      </w:r>
      <w:r>
        <w:rPr>
          <w:rFonts w:ascii="Arial" w:hAnsi="Arial" w:cs="Arial"/>
          <w:bCs/>
          <w:spacing w:val="-1"/>
        </w:rPr>
        <w:t xml:space="preserve">.  </w:t>
      </w:r>
      <w:r w:rsidR="00800FB4">
        <w:rPr>
          <w:rFonts w:ascii="Arial" w:hAnsi="Arial" w:cs="Arial"/>
          <w:bCs/>
          <w:spacing w:val="-1"/>
        </w:rPr>
        <w:t xml:space="preserve">The NAP-ICTL </w:t>
      </w:r>
      <w:r w:rsidR="00D71978">
        <w:rPr>
          <w:rFonts w:ascii="Arial" w:hAnsi="Arial" w:cs="Arial"/>
          <w:bCs/>
          <w:spacing w:val="-1"/>
        </w:rPr>
        <w:t xml:space="preserve">is part of a broader sample assessment cycle, alongside </w:t>
      </w:r>
      <w:r w:rsidR="00D71978" w:rsidRPr="00D71978">
        <w:rPr>
          <w:rFonts w:ascii="Arial" w:hAnsi="Arial" w:cs="Arial"/>
          <w:bCs/>
          <w:spacing w:val="-1"/>
        </w:rPr>
        <w:t xml:space="preserve">NAP Civics and Citizenship </w:t>
      </w:r>
      <w:r w:rsidR="00D71978">
        <w:rPr>
          <w:rFonts w:ascii="Arial" w:hAnsi="Arial" w:cs="Arial"/>
          <w:bCs/>
          <w:spacing w:val="-1"/>
        </w:rPr>
        <w:t xml:space="preserve">and </w:t>
      </w:r>
      <w:r w:rsidR="00D71978" w:rsidRPr="00D71978">
        <w:rPr>
          <w:rFonts w:ascii="Arial" w:hAnsi="Arial" w:cs="Arial"/>
          <w:bCs/>
          <w:spacing w:val="-1"/>
        </w:rPr>
        <w:t>NAP-Science Literacy</w:t>
      </w:r>
      <w:r w:rsidR="00D71978">
        <w:rPr>
          <w:rFonts w:ascii="Arial" w:hAnsi="Arial" w:cs="Arial"/>
          <w:bCs/>
          <w:spacing w:val="-1"/>
        </w:rPr>
        <w:t>.</w:t>
      </w:r>
    </w:p>
    <w:p w14:paraId="438695C8" w14:textId="7D4FE05A" w:rsidR="00B235B1" w:rsidRDefault="00E32DF2" w:rsidP="005B26EC">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Following the decision by Ministers in March to cancel NAPLAN for 2020</w:t>
      </w:r>
      <w:r w:rsidRPr="0033048F">
        <w:rPr>
          <w:rFonts w:ascii="Arial" w:hAnsi="Arial" w:cs="Arial"/>
          <w:bCs/>
          <w:spacing w:val="-1"/>
        </w:rPr>
        <w:t xml:space="preserve"> </w:t>
      </w:r>
      <w:r>
        <w:rPr>
          <w:rFonts w:ascii="Arial" w:hAnsi="Arial" w:cs="Arial"/>
          <w:bCs/>
          <w:spacing w:val="-1"/>
        </w:rPr>
        <w:t>due to the impact of COVID-19, Council received advice from the Australian Curriculum, Assessment and Reporting Authority (ACARA) about challenges and opportunities for NAPLAN, including the transition to NAPLAN Online.</w:t>
      </w:r>
      <w:r w:rsidR="005B26EC">
        <w:rPr>
          <w:rFonts w:ascii="Arial" w:hAnsi="Arial" w:cs="Arial"/>
          <w:bCs/>
          <w:spacing w:val="-1"/>
        </w:rPr>
        <w:t xml:space="preserve"> Council </w:t>
      </w:r>
      <w:r w:rsidR="00F44DF8">
        <w:rPr>
          <w:rFonts w:ascii="Arial" w:hAnsi="Arial" w:cs="Arial"/>
          <w:bCs/>
          <w:spacing w:val="-1"/>
        </w:rPr>
        <w:t>agree</w:t>
      </w:r>
      <w:r w:rsidR="0073294F">
        <w:rPr>
          <w:rFonts w:ascii="Arial" w:hAnsi="Arial" w:cs="Arial"/>
          <w:bCs/>
          <w:spacing w:val="-1"/>
        </w:rPr>
        <w:t xml:space="preserve">d that the </w:t>
      </w:r>
      <w:r w:rsidR="0073294F" w:rsidRPr="0073294F">
        <w:rPr>
          <w:rFonts w:ascii="Arial" w:hAnsi="Arial" w:cs="Arial"/>
          <w:bCs/>
          <w:spacing w:val="-1"/>
        </w:rPr>
        <w:t>cancellation of the 2020 NAPLAN test event means that the full transi</w:t>
      </w:r>
      <w:r w:rsidR="001C0AA1">
        <w:rPr>
          <w:rFonts w:ascii="Arial" w:hAnsi="Arial" w:cs="Arial"/>
          <w:bCs/>
          <w:spacing w:val="-1"/>
        </w:rPr>
        <w:t>ti</w:t>
      </w:r>
      <w:r w:rsidR="0073294F" w:rsidRPr="0073294F">
        <w:rPr>
          <w:rFonts w:ascii="Arial" w:hAnsi="Arial" w:cs="Arial"/>
          <w:bCs/>
          <w:spacing w:val="-1"/>
        </w:rPr>
        <w:t>on to NAPLAN online be deferred from 2021 to 2022</w:t>
      </w:r>
      <w:r w:rsidR="0073294F">
        <w:rPr>
          <w:rFonts w:ascii="Arial" w:hAnsi="Arial" w:cs="Arial"/>
          <w:bCs/>
          <w:spacing w:val="-1"/>
        </w:rPr>
        <w:t>.</w:t>
      </w:r>
    </w:p>
    <w:p w14:paraId="18706081" w14:textId="77777777" w:rsidR="00BB0861" w:rsidRDefault="0073294F" w:rsidP="000D0703">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Education Council</w:t>
      </w:r>
      <w:r w:rsidR="001734E9" w:rsidRPr="001734E9">
        <w:rPr>
          <w:rFonts w:ascii="Arial" w:hAnsi="Arial" w:cs="Arial"/>
          <w:bCs/>
          <w:spacing w:val="-1"/>
        </w:rPr>
        <w:t xml:space="preserve"> agreed to the continuation of current governance arrangements for NAPLAN</w:t>
      </w:r>
      <w:r>
        <w:rPr>
          <w:rFonts w:ascii="Arial" w:hAnsi="Arial" w:cs="Arial"/>
          <w:bCs/>
          <w:spacing w:val="-1"/>
        </w:rPr>
        <w:t xml:space="preserve"> through 2021</w:t>
      </w:r>
      <w:r w:rsidR="0036114C">
        <w:rPr>
          <w:rFonts w:ascii="Arial" w:hAnsi="Arial" w:cs="Arial"/>
          <w:bCs/>
          <w:spacing w:val="-1"/>
        </w:rPr>
        <w:t xml:space="preserve">. </w:t>
      </w:r>
    </w:p>
    <w:p w14:paraId="57CF06E8" w14:textId="77777777" w:rsidR="002857ED" w:rsidRDefault="002857ED">
      <w:pPr>
        <w:rPr>
          <w:rFonts w:ascii="Arial" w:hAnsi="Arial" w:cs="Arial"/>
          <w:b/>
          <w:spacing w:val="-1"/>
        </w:rPr>
      </w:pPr>
      <w:r>
        <w:rPr>
          <w:rFonts w:ascii="Arial" w:hAnsi="Arial" w:cs="Arial"/>
          <w:b/>
          <w:spacing w:val="-1"/>
        </w:rPr>
        <w:br w:type="page"/>
      </w:r>
    </w:p>
    <w:p w14:paraId="226C925D" w14:textId="77777777" w:rsidR="00F212CD" w:rsidRDefault="00F212CD">
      <w:pPr>
        <w:rPr>
          <w:rFonts w:ascii="Arial" w:hAnsi="Arial" w:cs="Arial"/>
          <w:b/>
          <w:spacing w:val="-1"/>
        </w:rPr>
      </w:pPr>
    </w:p>
    <w:p w14:paraId="190478EA" w14:textId="71389301" w:rsidR="00C67DB1" w:rsidRPr="008D12C7" w:rsidRDefault="008D12C7">
      <w:pPr>
        <w:rPr>
          <w:rFonts w:ascii="Arial" w:hAnsi="Arial" w:cs="Arial"/>
          <w:b/>
          <w:spacing w:val="-1"/>
        </w:rPr>
      </w:pPr>
      <w:r w:rsidRPr="008D12C7">
        <w:rPr>
          <w:rFonts w:ascii="Arial" w:hAnsi="Arial" w:cs="Arial"/>
          <w:b/>
          <w:spacing w:val="-1"/>
        </w:rPr>
        <w:t>Review of the Foundation to Year 10 Australian Curriculum</w:t>
      </w:r>
    </w:p>
    <w:p w14:paraId="05AF76C5" w14:textId="77777777" w:rsidR="0017654A" w:rsidRDefault="00D02679" w:rsidP="00D02679">
      <w:pPr>
        <w:rPr>
          <w:rFonts w:ascii="Arial" w:hAnsi="Arial" w:cs="Arial"/>
          <w:bCs/>
          <w:spacing w:val="-1"/>
        </w:rPr>
      </w:pPr>
      <w:r>
        <w:rPr>
          <w:rFonts w:ascii="Arial" w:hAnsi="Arial" w:cs="Arial"/>
          <w:bCs/>
          <w:spacing w:val="-1"/>
        </w:rPr>
        <w:t xml:space="preserve">Late last year, Education Council tasked ACARA with undertaking a review of the Foundation to Year 10 Australian Curriculum. The review is an important step forward in addressing an overcrowded curriculum and in lifting Australia’s performance in literacy, </w:t>
      </w:r>
      <w:proofErr w:type="gramStart"/>
      <w:r>
        <w:rPr>
          <w:rFonts w:ascii="Arial" w:hAnsi="Arial" w:cs="Arial"/>
          <w:bCs/>
          <w:spacing w:val="-1"/>
        </w:rPr>
        <w:t>numeracy</w:t>
      </w:r>
      <w:proofErr w:type="gramEnd"/>
      <w:r>
        <w:rPr>
          <w:rFonts w:ascii="Arial" w:hAnsi="Arial" w:cs="Arial"/>
          <w:bCs/>
          <w:spacing w:val="-1"/>
        </w:rPr>
        <w:t xml:space="preserve"> and science. </w:t>
      </w:r>
      <w:r w:rsidR="0017654A">
        <w:rPr>
          <w:rFonts w:ascii="Arial" w:hAnsi="Arial" w:cs="Arial"/>
          <w:bCs/>
          <w:spacing w:val="-1"/>
        </w:rPr>
        <w:t xml:space="preserve"> </w:t>
      </w:r>
      <w:r w:rsidR="0017654A" w:rsidRPr="0017654A">
        <w:rPr>
          <w:rFonts w:ascii="Arial" w:hAnsi="Arial" w:cs="Arial"/>
          <w:bCs/>
          <w:spacing w:val="-1"/>
        </w:rPr>
        <w:t xml:space="preserve">The overall aim of the review should be to improve the Australian Curriculum F-10 by refining, </w:t>
      </w:r>
      <w:proofErr w:type="gramStart"/>
      <w:r w:rsidR="0017654A" w:rsidRPr="0017654A">
        <w:rPr>
          <w:rFonts w:ascii="Arial" w:hAnsi="Arial" w:cs="Arial"/>
          <w:bCs/>
          <w:spacing w:val="-1"/>
        </w:rPr>
        <w:t>realigning</w:t>
      </w:r>
      <w:proofErr w:type="gramEnd"/>
      <w:r w:rsidR="0017654A" w:rsidRPr="0017654A">
        <w:rPr>
          <w:rFonts w:ascii="Arial" w:hAnsi="Arial" w:cs="Arial"/>
          <w:bCs/>
          <w:spacing w:val="-1"/>
        </w:rPr>
        <w:t xml:space="preserve"> and decluttering. </w:t>
      </w:r>
    </w:p>
    <w:p w14:paraId="21F47133" w14:textId="376C1372" w:rsidR="00D02679" w:rsidRPr="00BF4D6C" w:rsidRDefault="00D02679" w:rsidP="00D02679">
      <w:pPr>
        <w:rPr>
          <w:rFonts w:ascii="Arial" w:hAnsi="Arial" w:cs="Arial"/>
          <w:bCs/>
          <w:spacing w:val="-1"/>
        </w:rPr>
      </w:pPr>
      <w:r>
        <w:rPr>
          <w:rFonts w:ascii="Arial" w:hAnsi="Arial" w:cs="Arial"/>
          <w:bCs/>
          <w:spacing w:val="-1"/>
        </w:rPr>
        <w:t>In endorsing the Terms of Reference and timelines for the review today, Ministers have asked that ACARA consider how to:</w:t>
      </w:r>
    </w:p>
    <w:p w14:paraId="29A8E16E" w14:textId="39CAD44E" w:rsidR="00BF4D6C" w:rsidRPr="006C3250" w:rsidRDefault="00BF4D6C" w:rsidP="006C3250">
      <w:pPr>
        <w:pStyle w:val="ListParagraph"/>
        <w:numPr>
          <w:ilvl w:val="0"/>
          <w:numId w:val="6"/>
        </w:numPr>
        <w:rPr>
          <w:rFonts w:ascii="Arial" w:hAnsi="Arial" w:cs="Arial"/>
          <w:bCs/>
          <w:spacing w:val="-1"/>
        </w:rPr>
      </w:pPr>
      <w:r w:rsidRPr="006C3250">
        <w:rPr>
          <w:rFonts w:ascii="Arial" w:hAnsi="Arial" w:cs="Arial"/>
          <w:bCs/>
          <w:spacing w:val="-1"/>
        </w:rPr>
        <w:t xml:space="preserve">refine and reduce the amount of content across all eight learning areas of the Australian Curriculum F-10, with a priority on the primary years, to focus on essential content or core </w:t>
      </w:r>
      <w:proofErr w:type="gramStart"/>
      <w:r w:rsidRPr="006C3250">
        <w:rPr>
          <w:rFonts w:ascii="Arial" w:hAnsi="Arial" w:cs="Arial"/>
          <w:bCs/>
          <w:spacing w:val="-1"/>
        </w:rPr>
        <w:t>concepts;</w:t>
      </w:r>
      <w:proofErr w:type="gramEnd"/>
    </w:p>
    <w:p w14:paraId="4EDD052A" w14:textId="49DB9FF2" w:rsidR="00BF4D6C" w:rsidRPr="006C3250" w:rsidRDefault="00BF4D6C" w:rsidP="006C3250">
      <w:pPr>
        <w:pStyle w:val="ListParagraph"/>
        <w:numPr>
          <w:ilvl w:val="0"/>
          <w:numId w:val="6"/>
        </w:numPr>
        <w:rPr>
          <w:rFonts w:ascii="Arial" w:hAnsi="Arial" w:cs="Arial"/>
          <w:bCs/>
          <w:spacing w:val="-1"/>
        </w:rPr>
      </w:pPr>
      <w:r w:rsidRPr="006C3250">
        <w:rPr>
          <w:rFonts w:ascii="Arial" w:hAnsi="Arial" w:cs="Arial"/>
          <w:bCs/>
          <w:spacing w:val="-1"/>
        </w:rPr>
        <w:t xml:space="preserve">improve the quality of content descriptions and achievement standards by removing ambiguity and unnecessary duplication, and ensuring consistency and clarity of language and cognitive </w:t>
      </w:r>
      <w:proofErr w:type="gramStart"/>
      <w:r w:rsidRPr="006C3250">
        <w:rPr>
          <w:rFonts w:ascii="Arial" w:hAnsi="Arial" w:cs="Arial"/>
          <w:bCs/>
          <w:spacing w:val="-1"/>
        </w:rPr>
        <w:t>demand;</w:t>
      </w:r>
      <w:proofErr w:type="gramEnd"/>
    </w:p>
    <w:p w14:paraId="101BEBAF" w14:textId="1A22E6CB" w:rsidR="00BF4D6C" w:rsidRPr="006C3250" w:rsidRDefault="00BF4D6C" w:rsidP="006C3250">
      <w:pPr>
        <w:pStyle w:val="ListParagraph"/>
        <w:numPr>
          <w:ilvl w:val="0"/>
          <w:numId w:val="6"/>
        </w:numPr>
        <w:rPr>
          <w:rFonts w:ascii="Arial" w:hAnsi="Arial" w:cs="Arial"/>
          <w:bCs/>
          <w:spacing w:val="-1"/>
        </w:rPr>
      </w:pPr>
      <w:r w:rsidRPr="006C3250">
        <w:rPr>
          <w:rFonts w:ascii="Arial" w:hAnsi="Arial" w:cs="Arial"/>
          <w:bCs/>
          <w:spacing w:val="-1"/>
        </w:rPr>
        <w:t>rationalise and improve content elaborations, ensuring they are fit for purpose and they suggest to teachers the most authentic ways to treat general capabilities and cross curriculum priorities when teaching the learning area content; and</w:t>
      </w:r>
    </w:p>
    <w:p w14:paraId="189DF0B8" w14:textId="37E77C85" w:rsidR="002857ED" w:rsidRPr="006C3250" w:rsidRDefault="00BF4D6C" w:rsidP="006C3250">
      <w:pPr>
        <w:pStyle w:val="ListParagraph"/>
        <w:numPr>
          <w:ilvl w:val="0"/>
          <w:numId w:val="6"/>
        </w:numPr>
        <w:rPr>
          <w:rFonts w:ascii="Arial" w:hAnsi="Arial" w:cs="Arial"/>
          <w:bCs/>
          <w:spacing w:val="-1"/>
        </w:rPr>
      </w:pPr>
      <w:r w:rsidRPr="006C3250">
        <w:rPr>
          <w:rFonts w:ascii="Arial" w:hAnsi="Arial" w:cs="Arial"/>
          <w:bCs/>
          <w:spacing w:val="-1"/>
        </w:rPr>
        <w:t>improve the digital presentation of the Australian Curriculum in line with agreed content changes and user experience</w:t>
      </w:r>
    </w:p>
    <w:p w14:paraId="715E58D0" w14:textId="77996553" w:rsidR="002857ED" w:rsidRDefault="00542886">
      <w:pPr>
        <w:rPr>
          <w:rFonts w:ascii="Arial" w:hAnsi="Arial" w:cs="Arial"/>
          <w:bCs/>
          <w:spacing w:val="-1"/>
        </w:rPr>
      </w:pPr>
      <w:r>
        <w:rPr>
          <w:rFonts w:ascii="Arial" w:hAnsi="Arial" w:cs="Arial"/>
          <w:bCs/>
          <w:spacing w:val="-1"/>
        </w:rPr>
        <w:t xml:space="preserve">The Terms of Reference for the review and accompanying </w:t>
      </w:r>
      <w:r w:rsidR="0033048F">
        <w:rPr>
          <w:rFonts w:ascii="Arial" w:hAnsi="Arial" w:cs="Arial"/>
          <w:bCs/>
          <w:spacing w:val="-1"/>
        </w:rPr>
        <w:t xml:space="preserve">support documentation </w:t>
      </w:r>
      <w:r w:rsidR="001E617B">
        <w:rPr>
          <w:rFonts w:ascii="Arial" w:hAnsi="Arial" w:cs="Arial"/>
          <w:bCs/>
          <w:spacing w:val="-1"/>
        </w:rPr>
        <w:t xml:space="preserve">are published on the </w:t>
      </w:r>
      <w:hyperlink r:id="rId11" w:history="1">
        <w:r w:rsidR="001E617B" w:rsidRPr="001E617B">
          <w:rPr>
            <w:rStyle w:val="Hyperlink"/>
            <w:rFonts w:ascii="Arial" w:hAnsi="Arial" w:cs="Arial"/>
            <w:bCs/>
            <w:spacing w:val="-1"/>
          </w:rPr>
          <w:t>ACARA website</w:t>
        </w:r>
      </w:hyperlink>
      <w:r>
        <w:rPr>
          <w:rFonts w:ascii="Arial" w:hAnsi="Arial" w:cs="Arial"/>
          <w:bCs/>
          <w:spacing w:val="-1"/>
        </w:rPr>
        <w:t>.</w:t>
      </w:r>
    </w:p>
    <w:p w14:paraId="10C4C7A5" w14:textId="7A3FB9B3" w:rsidR="00214D2F" w:rsidRPr="00214D2F" w:rsidRDefault="00214D2F" w:rsidP="008D12C7">
      <w:pPr>
        <w:tabs>
          <w:tab w:val="left" w:pos="950"/>
        </w:tabs>
        <w:kinsoku w:val="0"/>
        <w:overflowPunct w:val="0"/>
        <w:autoSpaceDE w:val="0"/>
        <w:autoSpaceDN w:val="0"/>
        <w:adjustRightInd w:val="0"/>
        <w:spacing w:before="33" w:after="120" w:line="240" w:lineRule="auto"/>
        <w:ind w:right="342"/>
        <w:rPr>
          <w:rFonts w:ascii="Arial" w:hAnsi="Arial" w:cs="Arial"/>
          <w:b/>
          <w:spacing w:val="-1"/>
        </w:rPr>
      </w:pPr>
      <w:r w:rsidRPr="00214D2F">
        <w:rPr>
          <w:rFonts w:ascii="Arial" w:hAnsi="Arial" w:cs="Arial"/>
          <w:b/>
          <w:spacing w:val="-1"/>
        </w:rPr>
        <w:t>Universal Access National Partnership</w:t>
      </w:r>
    </w:p>
    <w:p w14:paraId="1E9D56C2" w14:textId="5A4AA015" w:rsidR="00F61B9E" w:rsidRPr="00574D01" w:rsidRDefault="00E74C05" w:rsidP="008D12C7">
      <w:pPr>
        <w:tabs>
          <w:tab w:val="left" w:pos="950"/>
        </w:tabs>
        <w:kinsoku w:val="0"/>
        <w:overflowPunct w:val="0"/>
        <w:autoSpaceDE w:val="0"/>
        <w:autoSpaceDN w:val="0"/>
        <w:adjustRightInd w:val="0"/>
        <w:spacing w:before="33" w:after="120" w:line="240" w:lineRule="auto"/>
        <w:ind w:right="342"/>
        <w:rPr>
          <w:rFonts w:ascii="Arial" w:hAnsi="Arial" w:cs="Arial"/>
          <w:bCs/>
          <w:spacing w:val="-1"/>
        </w:rPr>
      </w:pPr>
      <w:r w:rsidRPr="00574D01">
        <w:rPr>
          <w:rFonts w:ascii="Arial" w:hAnsi="Arial" w:cs="Arial"/>
          <w:bCs/>
          <w:spacing w:val="-1"/>
        </w:rPr>
        <w:t xml:space="preserve">Education Council </w:t>
      </w:r>
      <w:r w:rsidR="00F61B9E" w:rsidRPr="00574D01">
        <w:rPr>
          <w:rFonts w:ascii="Arial" w:hAnsi="Arial" w:cs="Arial"/>
          <w:bCs/>
          <w:spacing w:val="-1"/>
        </w:rPr>
        <w:t xml:space="preserve">considered the final report on the </w:t>
      </w:r>
      <w:r w:rsidR="00A4297D">
        <w:rPr>
          <w:rFonts w:ascii="Arial" w:hAnsi="Arial" w:cs="Arial"/>
          <w:bCs/>
          <w:spacing w:val="-1"/>
        </w:rPr>
        <w:t xml:space="preserve">review of the </w:t>
      </w:r>
      <w:r w:rsidR="00F61B9E" w:rsidRPr="00574D01">
        <w:rPr>
          <w:rFonts w:ascii="Arial" w:hAnsi="Arial" w:cs="Arial"/>
          <w:bCs/>
          <w:spacing w:val="-1"/>
        </w:rPr>
        <w:t>Universal Access National Partnership</w:t>
      </w:r>
      <w:r w:rsidR="0030387A" w:rsidRPr="00574D01">
        <w:rPr>
          <w:rFonts w:ascii="Arial" w:hAnsi="Arial" w:cs="Arial"/>
          <w:bCs/>
          <w:spacing w:val="-1"/>
        </w:rPr>
        <w:t xml:space="preserve"> (UANP)</w:t>
      </w:r>
      <w:r w:rsidR="00F61B9E" w:rsidRPr="00574D01">
        <w:rPr>
          <w:rFonts w:ascii="Arial" w:hAnsi="Arial" w:cs="Arial"/>
          <w:bCs/>
          <w:spacing w:val="-1"/>
        </w:rPr>
        <w:t xml:space="preserve">. </w:t>
      </w:r>
      <w:r w:rsidR="0030387A" w:rsidRPr="00574D01">
        <w:rPr>
          <w:rFonts w:ascii="Arial" w:hAnsi="Arial" w:cs="Arial"/>
          <w:bCs/>
          <w:spacing w:val="-1"/>
        </w:rPr>
        <w:t xml:space="preserve"> The </w:t>
      </w:r>
      <w:r w:rsidR="00E610C8">
        <w:rPr>
          <w:rFonts w:ascii="Arial" w:hAnsi="Arial" w:cs="Arial"/>
          <w:bCs/>
          <w:spacing w:val="-1"/>
        </w:rPr>
        <w:t>r</w:t>
      </w:r>
      <w:r w:rsidR="0030387A" w:rsidRPr="00574D01">
        <w:rPr>
          <w:rFonts w:ascii="Arial" w:hAnsi="Arial" w:cs="Arial"/>
          <w:bCs/>
          <w:spacing w:val="-1"/>
        </w:rPr>
        <w:t>eview was established by Education Council as a collaborative process to assess: the degree to which the objectives, outcomes and outputs of the UANP have been achieved since 2014; broader benefits for the community and economy; and the efficiency, effectiveness and equity of current funding, measurement and performance arrangements.</w:t>
      </w:r>
    </w:p>
    <w:p w14:paraId="45C6B9EC" w14:textId="56AD9E83" w:rsidR="00CE0EA7" w:rsidRPr="00574D01" w:rsidRDefault="00CE0EA7" w:rsidP="008D12C7">
      <w:pPr>
        <w:tabs>
          <w:tab w:val="left" w:pos="950"/>
        </w:tabs>
        <w:kinsoku w:val="0"/>
        <w:overflowPunct w:val="0"/>
        <w:autoSpaceDE w:val="0"/>
        <w:autoSpaceDN w:val="0"/>
        <w:adjustRightInd w:val="0"/>
        <w:spacing w:before="33" w:after="120" w:line="240" w:lineRule="auto"/>
        <w:ind w:right="342"/>
        <w:rPr>
          <w:rFonts w:ascii="Arial" w:hAnsi="Arial" w:cs="Arial"/>
          <w:bCs/>
          <w:spacing w:val="-1"/>
        </w:rPr>
      </w:pPr>
      <w:r w:rsidRPr="00574D01">
        <w:rPr>
          <w:rFonts w:ascii="Arial" w:hAnsi="Arial" w:cs="Arial"/>
          <w:bCs/>
          <w:spacing w:val="-1"/>
        </w:rPr>
        <w:t xml:space="preserve">The review, conducted by </w:t>
      </w:r>
      <w:r w:rsidR="00C00AF6" w:rsidRPr="00574D01">
        <w:rPr>
          <w:rFonts w:ascii="Arial" w:hAnsi="Arial" w:cs="Arial"/>
          <w:bCs/>
          <w:spacing w:val="-1"/>
        </w:rPr>
        <w:t>t</w:t>
      </w:r>
      <w:r w:rsidRPr="00574D01">
        <w:rPr>
          <w:rFonts w:ascii="Arial" w:hAnsi="Arial" w:cs="Arial"/>
          <w:bCs/>
          <w:spacing w:val="-1"/>
        </w:rPr>
        <w:t xml:space="preserve">he Nous Group, was informed by </w:t>
      </w:r>
      <w:r w:rsidR="009F66D9" w:rsidRPr="00574D01">
        <w:rPr>
          <w:rFonts w:ascii="Arial" w:hAnsi="Arial" w:cs="Arial"/>
          <w:bCs/>
          <w:spacing w:val="-1"/>
        </w:rPr>
        <w:t xml:space="preserve">extensive public submissions, survey responses, </w:t>
      </w:r>
      <w:proofErr w:type="gramStart"/>
      <w:r w:rsidR="009F66D9" w:rsidRPr="00574D01">
        <w:rPr>
          <w:rFonts w:ascii="Arial" w:hAnsi="Arial" w:cs="Arial"/>
          <w:bCs/>
          <w:spacing w:val="-1"/>
        </w:rPr>
        <w:t>webinars</w:t>
      </w:r>
      <w:proofErr w:type="gramEnd"/>
      <w:r w:rsidR="009F66D9" w:rsidRPr="00574D01">
        <w:rPr>
          <w:rFonts w:ascii="Arial" w:hAnsi="Arial" w:cs="Arial"/>
          <w:bCs/>
          <w:spacing w:val="-1"/>
        </w:rPr>
        <w:t xml:space="preserve"> and a discussion paper. </w:t>
      </w:r>
    </w:p>
    <w:p w14:paraId="5CF9526D" w14:textId="05DFF51F" w:rsidR="00574D01" w:rsidRPr="00574D01" w:rsidRDefault="00BA546E" w:rsidP="008D12C7">
      <w:pPr>
        <w:tabs>
          <w:tab w:val="left" w:pos="950"/>
        </w:tabs>
        <w:kinsoku w:val="0"/>
        <w:overflowPunct w:val="0"/>
        <w:autoSpaceDE w:val="0"/>
        <w:autoSpaceDN w:val="0"/>
        <w:adjustRightInd w:val="0"/>
        <w:spacing w:before="33" w:after="120" w:line="240" w:lineRule="auto"/>
        <w:ind w:right="342"/>
        <w:rPr>
          <w:rFonts w:ascii="Arial" w:hAnsi="Arial" w:cs="Arial"/>
          <w:bCs/>
          <w:spacing w:val="-1"/>
        </w:rPr>
      </w:pPr>
      <w:r w:rsidRPr="00574D01">
        <w:rPr>
          <w:rFonts w:ascii="Arial" w:hAnsi="Arial" w:cs="Arial"/>
          <w:bCs/>
          <w:spacing w:val="-1"/>
        </w:rPr>
        <w:t>Among its key findings, t</w:t>
      </w:r>
      <w:r w:rsidR="001E56CB" w:rsidRPr="00574D01">
        <w:rPr>
          <w:rFonts w:ascii="Arial" w:hAnsi="Arial" w:cs="Arial"/>
          <w:bCs/>
          <w:spacing w:val="-1"/>
        </w:rPr>
        <w:t xml:space="preserve">he review has found that the UANP has </w:t>
      </w:r>
      <w:r w:rsidR="00E610C8">
        <w:rPr>
          <w:rFonts w:ascii="Arial" w:hAnsi="Arial" w:cs="Arial"/>
          <w:bCs/>
          <w:spacing w:val="-1"/>
        </w:rPr>
        <w:t xml:space="preserve">successfully delivered </w:t>
      </w:r>
      <w:r w:rsidR="00700304">
        <w:rPr>
          <w:rFonts w:ascii="Arial" w:hAnsi="Arial" w:cs="Arial"/>
          <w:bCs/>
          <w:spacing w:val="-1"/>
        </w:rPr>
        <w:t>on its</w:t>
      </w:r>
      <w:r w:rsidR="00E610C8">
        <w:rPr>
          <w:rFonts w:ascii="Arial" w:hAnsi="Arial" w:cs="Arial"/>
          <w:bCs/>
          <w:spacing w:val="-1"/>
        </w:rPr>
        <w:t xml:space="preserve"> </w:t>
      </w:r>
      <w:r w:rsidR="00700304">
        <w:rPr>
          <w:rFonts w:ascii="Arial" w:hAnsi="Arial" w:cs="Arial"/>
          <w:bCs/>
          <w:spacing w:val="-1"/>
        </w:rPr>
        <w:t>o</w:t>
      </w:r>
      <w:r w:rsidR="00E610C8">
        <w:rPr>
          <w:rFonts w:ascii="Arial" w:hAnsi="Arial" w:cs="Arial"/>
          <w:bCs/>
          <w:spacing w:val="-1"/>
        </w:rPr>
        <w:t xml:space="preserve">bjectives and has </w:t>
      </w:r>
      <w:r w:rsidR="001E56CB" w:rsidRPr="00574D01">
        <w:rPr>
          <w:rFonts w:ascii="Arial" w:hAnsi="Arial" w:cs="Arial"/>
          <w:bCs/>
          <w:spacing w:val="-1"/>
        </w:rPr>
        <w:t>made a substantial contribution to the provision of preschool in all states and territories. All jurisdictions – state, territory and federal - remain strongly committed to the delivery of quality early childhood education and the objectives of this agreement</w:t>
      </w:r>
      <w:r w:rsidR="00090994" w:rsidRPr="00574D01">
        <w:rPr>
          <w:rFonts w:ascii="Arial" w:hAnsi="Arial" w:cs="Arial"/>
          <w:bCs/>
          <w:spacing w:val="-1"/>
        </w:rPr>
        <w:t xml:space="preserve">. The UANP </w:t>
      </w:r>
      <w:r w:rsidRPr="00574D01">
        <w:rPr>
          <w:rFonts w:ascii="Arial" w:hAnsi="Arial" w:cs="Arial"/>
          <w:bCs/>
          <w:spacing w:val="-1"/>
        </w:rPr>
        <w:t xml:space="preserve">has </w:t>
      </w:r>
      <w:r w:rsidR="00090994" w:rsidRPr="00574D01">
        <w:rPr>
          <w:rFonts w:ascii="Arial" w:hAnsi="Arial" w:cs="Arial"/>
          <w:bCs/>
          <w:spacing w:val="-1"/>
        </w:rPr>
        <w:t xml:space="preserve">also been found to have </w:t>
      </w:r>
      <w:r w:rsidRPr="00574D01">
        <w:rPr>
          <w:rFonts w:ascii="Arial" w:hAnsi="Arial" w:cs="Arial"/>
          <w:bCs/>
          <w:spacing w:val="-1"/>
        </w:rPr>
        <w:t>brought about a massive lift in preschool participation across Australia in less than 10 years</w:t>
      </w:r>
      <w:r w:rsidR="00CD2946" w:rsidRPr="00574D01">
        <w:rPr>
          <w:rFonts w:ascii="Arial" w:hAnsi="Arial" w:cs="Arial"/>
          <w:bCs/>
          <w:spacing w:val="-1"/>
        </w:rPr>
        <w:t xml:space="preserve">. </w:t>
      </w:r>
    </w:p>
    <w:p w14:paraId="35C5890C" w14:textId="15C3A154" w:rsidR="00214D2F" w:rsidRPr="00574D01" w:rsidRDefault="003D06F1" w:rsidP="008D12C7">
      <w:pPr>
        <w:tabs>
          <w:tab w:val="left" w:pos="950"/>
        </w:tabs>
        <w:kinsoku w:val="0"/>
        <w:overflowPunct w:val="0"/>
        <w:autoSpaceDE w:val="0"/>
        <w:autoSpaceDN w:val="0"/>
        <w:adjustRightInd w:val="0"/>
        <w:spacing w:before="33" w:after="120" w:line="240" w:lineRule="auto"/>
        <w:ind w:right="342"/>
        <w:rPr>
          <w:rFonts w:ascii="Arial" w:hAnsi="Arial" w:cs="Arial"/>
          <w:bCs/>
          <w:spacing w:val="-1"/>
        </w:rPr>
      </w:pPr>
      <w:r w:rsidRPr="00205D66">
        <w:rPr>
          <w:rFonts w:ascii="Arial" w:hAnsi="Arial" w:cs="Arial"/>
          <w:bCs/>
          <w:spacing w:val="-1"/>
        </w:rPr>
        <w:t xml:space="preserve">Some </w:t>
      </w:r>
      <w:r w:rsidR="001E205B" w:rsidRPr="00205D66">
        <w:rPr>
          <w:rFonts w:ascii="Arial" w:hAnsi="Arial" w:cs="Arial"/>
          <w:bCs/>
          <w:spacing w:val="-1"/>
        </w:rPr>
        <w:t>jurisdictions</w:t>
      </w:r>
      <w:r w:rsidR="001E205B">
        <w:rPr>
          <w:rFonts w:ascii="Arial" w:hAnsi="Arial" w:cs="Arial"/>
          <w:bCs/>
          <w:spacing w:val="-1"/>
        </w:rPr>
        <w:t xml:space="preserve"> noted h</w:t>
      </w:r>
      <w:r w:rsidR="00CD2946" w:rsidRPr="00574D01">
        <w:rPr>
          <w:rFonts w:ascii="Arial" w:hAnsi="Arial" w:cs="Arial"/>
          <w:bCs/>
          <w:spacing w:val="-1"/>
        </w:rPr>
        <w:t>owever</w:t>
      </w:r>
      <w:r w:rsidR="001E205B">
        <w:rPr>
          <w:rFonts w:ascii="Arial" w:hAnsi="Arial" w:cs="Arial"/>
          <w:bCs/>
          <w:spacing w:val="-1"/>
        </w:rPr>
        <w:t xml:space="preserve"> that </w:t>
      </w:r>
      <w:r w:rsidR="00CD2946" w:rsidRPr="00574D01">
        <w:rPr>
          <w:rFonts w:ascii="Arial" w:hAnsi="Arial" w:cs="Arial"/>
          <w:bCs/>
          <w:spacing w:val="-1"/>
        </w:rPr>
        <w:t xml:space="preserve">the </w:t>
      </w:r>
      <w:r w:rsidR="009D7FB8">
        <w:rPr>
          <w:rFonts w:ascii="Arial" w:hAnsi="Arial" w:cs="Arial"/>
          <w:bCs/>
          <w:spacing w:val="-1"/>
        </w:rPr>
        <w:t>r</w:t>
      </w:r>
      <w:r w:rsidR="00CD2946" w:rsidRPr="00574D01">
        <w:rPr>
          <w:rFonts w:ascii="Arial" w:hAnsi="Arial" w:cs="Arial"/>
          <w:bCs/>
          <w:spacing w:val="-1"/>
        </w:rPr>
        <w:t>eport does not adequately address questions of equity in national preschool funding arrangements</w:t>
      </w:r>
      <w:r w:rsidR="004F6E1D">
        <w:rPr>
          <w:rFonts w:ascii="Arial" w:hAnsi="Arial" w:cs="Arial"/>
          <w:bCs/>
          <w:spacing w:val="-1"/>
        </w:rPr>
        <w:t xml:space="preserve">. They consider </w:t>
      </w:r>
      <w:r w:rsidR="001E205B">
        <w:rPr>
          <w:rFonts w:ascii="Arial" w:hAnsi="Arial" w:cs="Arial"/>
          <w:bCs/>
          <w:spacing w:val="-1"/>
        </w:rPr>
        <w:t xml:space="preserve">that </w:t>
      </w:r>
      <w:r w:rsidR="00CD2946" w:rsidRPr="00574D01">
        <w:rPr>
          <w:rFonts w:ascii="Arial" w:hAnsi="Arial" w:cs="Arial"/>
          <w:bCs/>
          <w:spacing w:val="-1"/>
        </w:rPr>
        <w:t>there is more to do to develop equitable preschool funding arrangements</w:t>
      </w:r>
      <w:r w:rsidR="001B6673">
        <w:rPr>
          <w:rFonts w:ascii="Arial" w:hAnsi="Arial" w:cs="Arial"/>
          <w:bCs/>
          <w:spacing w:val="-1"/>
        </w:rPr>
        <w:t xml:space="preserve"> and</w:t>
      </w:r>
      <w:r w:rsidR="00CD2946" w:rsidRPr="00574D01">
        <w:rPr>
          <w:rFonts w:ascii="Arial" w:hAnsi="Arial" w:cs="Arial"/>
          <w:bCs/>
          <w:spacing w:val="-1"/>
        </w:rPr>
        <w:t xml:space="preserve"> to encourage vulnerable and disadvantaged cohorts to engage in early childhood education</w:t>
      </w:r>
      <w:r w:rsidR="00BA546E" w:rsidRPr="00574D01">
        <w:rPr>
          <w:rFonts w:ascii="Arial" w:hAnsi="Arial" w:cs="Arial"/>
          <w:bCs/>
          <w:spacing w:val="-1"/>
        </w:rPr>
        <w:t>.</w:t>
      </w:r>
    </w:p>
    <w:p w14:paraId="094F5910" w14:textId="41293396" w:rsidR="00C20477" w:rsidRDefault="00C20477" w:rsidP="00C20477">
      <w:pPr>
        <w:tabs>
          <w:tab w:val="left" w:pos="950"/>
        </w:tabs>
        <w:kinsoku w:val="0"/>
        <w:overflowPunct w:val="0"/>
        <w:autoSpaceDE w:val="0"/>
        <w:autoSpaceDN w:val="0"/>
        <w:adjustRightInd w:val="0"/>
        <w:spacing w:before="33" w:after="120" w:line="240" w:lineRule="auto"/>
        <w:ind w:right="342"/>
        <w:rPr>
          <w:rFonts w:ascii="Arial" w:hAnsi="Arial" w:cs="Arial"/>
          <w:bCs/>
          <w:spacing w:val="-1"/>
        </w:rPr>
      </w:pPr>
      <w:r w:rsidRPr="00410E69">
        <w:rPr>
          <w:rFonts w:ascii="Arial" w:hAnsi="Arial" w:cs="Arial"/>
          <w:bCs/>
          <w:spacing w:val="-1"/>
        </w:rPr>
        <w:lastRenderedPageBreak/>
        <w:t xml:space="preserve">The </w:t>
      </w:r>
      <w:r w:rsidR="009D7FB8">
        <w:rPr>
          <w:rFonts w:ascii="Arial" w:hAnsi="Arial" w:cs="Arial"/>
          <w:bCs/>
          <w:spacing w:val="-1"/>
        </w:rPr>
        <w:t xml:space="preserve">report </w:t>
      </w:r>
      <w:r w:rsidRPr="00410E69">
        <w:rPr>
          <w:rFonts w:ascii="Arial" w:hAnsi="Arial" w:cs="Arial"/>
          <w:bCs/>
          <w:spacing w:val="-1"/>
        </w:rPr>
        <w:t>will inform Education Council’s consideration of future early childhood funding and policy arrangements from 2021, including future funding of universal access to quality early childhood education.</w:t>
      </w:r>
    </w:p>
    <w:p w14:paraId="12CA674A" w14:textId="6884B678" w:rsidR="00F23E69" w:rsidRDefault="00E654C6" w:rsidP="008D12C7">
      <w:pPr>
        <w:tabs>
          <w:tab w:val="left" w:pos="950"/>
        </w:tabs>
        <w:kinsoku w:val="0"/>
        <w:overflowPunct w:val="0"/>
        <w:autoSpaceDE w:val="0"/>
        <w:autoSpaceDN w:val="0"/>
        <w:adjustRightInd w:val="0"/>
        <w:spacing w:before="33" w:after="120" w:line="240" w:lineRule="auto"/>
        <w:ind w:right="342"/>
        <w:rPr>
          <w:rFonts w:ascii="Arial" w:hAnsi="Arial" w:cs="Arial"/>
          <w:bCs/>
          <w:spacing w:val="-1"/>
        </w:rPr>
      </w:pPr>
      <w:r w:rsidRPr="00E654C6">
        <w:rPr>
          <w:rFonts w:ascii="Arial" w:hAnsi="Arial" w:cs="Arial"/>
          <w:bCs/>
          <w:spacing w:val="-1"/>
        </w:rPr>
        <w:t>Ministers agreed to release the final report</w:t>
      </w:r>
      <w:r w:rsidR="00C54233">
        <w:rPr>
          <w:rFonts w:ascii="Arial" w:hAnsi="Arial" w:cs="Arial"/>
          <w:bCs/>
          <w:spacing w:val="-1"/>
        </w:rPr>
        <w:t xml:space="preserve"> </w:t>
      </w:r>
      <w:r w:rsidRPr="00E654C6">
        <w:rPr>
          <w:rFonts w:ascii="Arial" w:hAnsi="Arial" w:cs="Arial"/>
          <w:bCs/>
          <w:spacing w:val="-1"/>
        </w:rPr>
        <w:t>on the Education Council website later this month.</w:t>
      </w:r>
    </w:p>
    <w:p w14:paraId="50805A01" w14:textId="6709C588" w:rsidR="00E654C6" w:rsidRDefault="00E654C6" w:rsidP="008D12C7">
      <w:pPr>
        <w:tabs>
          <w:tab w:val="left" w:pos="950"/>
        </w:tabs>
        <w:kinsoku w:val="0"/>
        <w:overflowPunct w:val="0"/>
        <w:autoSpaceDE w:val="0"/>
        <w:autoSpaceDN w:val="0"/>
        <w:adjustRightInd w:val="0"/>
        <w:spacing w:before="33" w:after="120" w:line="240" w:lineRule="auto"/>
        <w:ind w:right="342"/>
        <w:rPr>
          <w:rFonts w:ascii="Arial" w:hAnsi="Arial" w:cs="Arial"/>
          <w:bCs/>
          <w:spacing w:val="-1"/>
        </w:rPr>
      </w:pPr>
    </w:p>
    <w:p w14:paraId="43A6F863" w14:textId="77777777" w:rsidR="00B62925" w:rsidRPr="005C5719" w:rsidRDefault="00B62925" w:rsidP="00B62925">
      <w:pPr>
        <w:tabs>
          <w:tab w:val="left" w:pos="950"/>
        </w:tabs>
        <w:kinsoku w:val="0"/>
        <w:overflowPunct w:val="0"/>
        <w:autoSpaceDE w:val="0"/>
        <w:autoSpaceDN w:val="0"/>
        <w:adjustRightInd w:val="0"/>
        <w:spacing w:before="33" w:after="120" w:line="240" w:lineRule="auto"/>
        <w:ind w:right="342"/>
        <w:rPr>
          <w:rFonts w:ascii="Arial" w:hAnsi="Arial" w:cs="Arial"/>
          <w:b/>
          <w:spacing w:val="-1"/>
        </w:rPr>
      </w:pPr>
      <w:r w:rsidRPr="005C5719">
        <w:rPr>
          <w:rFonts w:ascii="Arial" w:hAnsi="Arial" w:cs="Arial"/>
          <w:b/>
          <w:spacing w:val="-1"/>
        </w:rPr>
        <w:t>National Evidence Institute</w:t>
      </w:r>
    </w:p>
    <w:p w14:paraId="7793D8F6" w14:textId="7B581D82" w:rsidR="00B62925" w:rsidRPr="00392EAD" w:rsidRDefault="00B62925" w:rsidP="00B62925">
      <w:pPr>
        <w:rPr>
          <w:rFonts w:ascii="Arial" w:hAnsi="Arial" w:cs="Arial"/>
          <w:bCs/>
          <w:spacing w:val="-1"/>
        </w:rPr>
      </w:pPr>
      <w:r w:rsidRPr="00392EAD">
        <w:rPr>
          <w:rFonts w:ascii="Arial" w:hAnsi="Arial" w:cs="Arial"/>
          <w:bCs/>
          <w:spacing w:val="-1"/>
        </w:rPr>
        <w:t>Education Council agreed</w:t>
      </w:r>
      <w:r w:rsidR="009742CC">
        <w:rPr>
          <w:rFonts w:ascii="Arial" w:hAnsi="Arial" w:cs="Arial"/>
          <w:bCs/>
          <w:spacing w:val="-1"/>
        </w:rPr>
        <w:t xml:space="preserve"> </w:t>
      </w:r>
      <w:r w:rsidR="009742CC" w:rsidRPr="00205D66">
        <w:rPr>
          <w:rFonts w:ascii="Arial" w:hAnsi="Arial" w:cs="Arial"/>
          <w:bCs/>
          <w:spacing w:val="-1"/>
        </w:rPr>
        <w:t>in-principle</w:t>
      </w:r>
      <w:r w:rsidRPr="00205D66">
        <w:rPr>
          <w:rFonts w:ascii="Arial" w:hAnsi="Arial" w:cs="Arial"/>
          <w:bCs/>
          <w:spacing w:val="-1"/>
        </w:rPr>
        <w:t xml:space="preserve"> to</w:t>
      </w:r>
      <w:r w:rsidRPr="00392EAD">
        <w:rPr>
          <w:rFonts w:ascii="Arial" w:hAnsi="Arial" w:cs="Arial"/>
          <w:bCs/>
          <w:spacing w:val="-1"/>
        </w:rPr>
        <w:t xml:space="preserve"> collectively invest $50 million over </w:t>
      </w:r>
      <w:r w:rsidR="00160483" w:rsidRPr="00205D66">
        <w:rPr>
          <w:rFonts w:ascii="Arial" w:hAnsi="Arial" w:cs="Arial"/>
          <w:bCs/>
          <w:spacing w:val="-1"/>
        </w:rPr>
        <w:t>four</w:t>
      </w:r>
      <w:r w:rsidR="00160483">
        <w:rPr>
          <w:rFonts w:ascii="Arial" w:hAnsi="Arial" w:cs="Arial"/>
          <w:bCs/>
          <w:spacing w:val="-1"/>
        </w:rPr>
        <w:t xml:space="preserve"> </w:t>
      </w:r>
      <w:r w:rsidRPr="00392EAD">
        <w:rPr>
          <w:rFonts w:ascii="Arial" w:hAnsi="Arial" w:cs="Arial"/>
          <w:bCs/>
          <w:spacing w:val="-1"/>
        </w:rPr>
        <w:t xml:space="preserve">years to establish the national evidence institute. The institute will work with teachers and researchers to: </w:t>
      </w:r>
    </w:p>
    <w:p w14:paraId="7DF73DE4" w14:textId="7ECE7C96" w:rsidR="00B62925" w:rsidRPr="00392EAD" w:rsidRDefault="00B62925" w:rsidP="002B1236">
      <w:pPr>
        <w:pStyle w:val="ListParagraph"/>
        <w:numPr>
          <w:ilvl w:val="0"/>
          <w:numId w:val="6"/>
        </w:numPr>
        <w:ind w:left="567" w:hanging="425"/>
        <w:rPr>
          <w:rFonts w:ascii="Arial" w:hAnsi="Arial" w:cs="Arial"/>
          <w:bCs/>
          <w:spacing w:val="-1"/>
        </w:rPr>
      </w:pPr>
      <w:r w:rsidRPr="00392EAD">
        <w:rPr>
          <w:rFonts w:ascii="Arial" w:hAnsi="Arial" w:cs="Arial"/>
          <w:bCs/>
          <w:spacing w:val="-1"/>
        </w:rPr>
        <w:t>Curate and translate evidence of what works in the classroom</w:t>
      </w:r>
      <w:r w:rsidR="002B1236">
        <w:rPr>
          <w:rFonts w:ascii="Arial" w:hAnsi="Arial" w:cs="Arial"/>
          <w:bCs/>
          <w:spacing w:val="-1"/>
        </w:rPr>
        <w:t>.</w:t>
      </w:r>
      <w:r w:rsidRPr="00392EAD">
        <w:rPr>
          <w:rFonts w:ascii="Arial" w:hAnsi="Arial" w:cs="Arial"/>
          <w:bCs/>
          <w:spacing w:val="-1"/>
        </w:rPr>
        <w:t xml:space="preserve"> </w:t>
      </w:r>
    </w:p>
    <w:p w14:paraId="110E3CA8" w14:textId="4092EF42" w:rsidR="00B62925" w:rsidRPr="00392EAD" w:rsidRDefault="00B62925" w:rsidP="002B1236">
      <w:pPr>
        <w:pStyle w:val="ListParagraph"/>
        <w:numPr>
          <w:ilvl w:val="0"/>
          <w:numId w:val="6"/>
        </w:numPr>
        <w:ind w:left="567" w:hanging="425"/>
        <w:rPr>
          <w:rFonts w:ascii="Arial" w:hAnsi="Arial" w:cs="Arial"/>
          <w:bCs/>
          <w:spacing w:val="-1"/>
        </w:rPr>
      </w:pPr>
      <w:r w:rsidRPr="00392EAD">
        <w:rPr>
          <w:rFonts w:ascii="Arial" w:hAnsi="Arial" w:cs="Arial"/>
          <w:bCs/>
          <w:spacing w:val="-1"/>
        </w:rPr>
        <w:t>Mobilise this evidence to ensure it can be easily and freely accessed</w:t>
      </w:r>
      <w:r w:rsidR="002B1236">
        <w:rPr>
          <w:rFonts w:ascii="Arial" w:hAnsi="Arial" w:cs="Arial"/>
          <w:bCs/>
          <w:spacing w:val="-1"/>
        </w:rPr>
        <w:t>.</w:t>
      </w:r>
    </w:p>
    <w:p w14:paraId="6A39B100" w14:textId="77777777" w:rsidR="00B62925" w:rsidRPr="00392EAD" w:rsidRDefault="00B62925" w:rsidP="002B1236">
      <w:pPr>
        <w:pStyle w:val="ListParagraph"/>
        <w:numPr>
          <w:ilvl w:val="0"/>
          <w:numId w:val="6"/>
        </w:numPr>
        <w:ind w:left="567" w:hanging="425"/>
        <w:rPr>
          <w:rFonts w:ascii="Arial" w:hAnsi="Arial" w:cs="Arial"/>
          <w:bCs/>
          <w:spacing w:val="-1"/>
        </w:rPr>
      </w:pPr>
      <w:r w:rsidRPr="00392EAD">
        <w:rPr>
          <w:rFonts w:ascii="Arial" w:hAnsi="Arial" w:cs="Arial"/>
          <w:bCs/>
          <w:spacing w:val="-1"/>
        </w:rPr>
        <w:t xml:space="preserve">Generate new evidence of effective teaching and learning practices. </w:t>
      </w:r>
    </w:p>
    <w:p w14:paraId="42484124" w14:textId="77777777" w:rsidR="00B62925" w:rsidRPr="00392EAD" w:rsidRDefault="00B62925" w:rsidP="00B62925">
      <w:pPr>
        <w:rPr>
          <w:rFonts w:ascii="Arial" w:hAnsi="Arial" w:cs="Arial"/>
          <w:bCs/>
          <w:spacing w:val="-1"/>
        </w:rPr>
      </w:pPr>
      <w:r w:rsidRPr="00392EAD">
        <w:rPr>
          <w:rFonts w:ascii="Arial" w:hAnsi="Arial" w:cs="Arial"/>
          <w:bCs/>
          <w:spacing w:val="-1"/>
        </w:rPr>
        <w:t xml:space="preserve">Education Council endorsed the appointment of Dr Jenny Donovan as the inaugural Director of the national evidence institute. Dr Donovan has significant experience in the teaching, academic and government sectors. Dr Donovan is currently serving as the Managing Director of the Online Formative Assessment Initiative under the National Schools Reform Agreement. Prior to this, she served as the Executive Director of the Centre for Education Statistics and Evaluation in the New South Wales Department of Education. Dr Donovan will commence in the role on 1 July and her first priorities will be to consult with stakeholders, establish the institute’s key relationships, and begin developing its initial research agenda. </w:t>
      </w:r>
    </w:p>
    <w:p w14:paraId="68F7CA62" w14:textId="77777777" w:rsidR="00B62925" w:rsidRDefault="00B62925" w:rsidP="00B62925">
      <w:pPr>
        <w:rPr>
          <w:rFonts w:ascii="Arial" w:hAnsi="Arial" w:cs="Arial"/>
          <w:bCs/>
          <w:spacing w:val="-1"/>
        </w:rPr>
      </w:pPr>
      <w:r w:rsidRPr="00392EAD">
        <w:rPr>
          <w:rFonts w:ascii="Arial" w:hAnsi="Arial" w:cs="Arial"/>
          <w:bCs/>
          <w:spacing w:val="-1"/>
        </w:rPr>
        <w:t>The institute will be launched by the end of 2020.</w:t>
      </w:r>
    </w:p>
    <w:p w14:paraId="1863893F" w14:textId="349FC0E5" w:rsidR="0078234E" w:rsidRPr="0078234E" w:rsidRDefault="0078234E" w:rsidP="0078234E">
      <w:pPr>
        <w:tabs>
          <w:tab w:val="left" w:pos="950"/>
        </w:tabs>
        <w:kinsoku w:val="0"/>
        <w:overflowPunct w:val="0"/>
        <w:autoSpaceDE w:val="0"/>
        <w:autoSpaceDN w:val="0"/>
        <w:adjustRightInd w:val="0"/>
        <w:spacing w:before="33" w:after="120" w:line="240" w:lineRule="auto"/>
        <w:ind w:right="342"/>
        <w:jc w:val="center"/>
        <w:rPr>
          <w:rFonts w:ascii="Arial" w:hAnsi="Arial" w:cs="Arial"/>
          <w:bCs/>
          <w:spacing w:val="-1"/>
        </w:rPr>
      </w:pPr>
      <w:r w:rsidRPr="0078234E">
        <w:rPr>
          <w:rFonts w:ascii="Arial" w:hAnsi="Arial" w:cs="Arial"/>
          <w:bCs/>
          <w:spacing w:val="-1"/>
        </w:rPr>
        <w:t>--</w:t>
      </w:r>
      <w:r>
        <w:rPr>
          <w:rFonts w:ascii="Arial" w:hAnsi="Arial" w:cs="Arial"/>
          <w:bCs/>
          <w:spacing w:val="-1"/>
        </w:rPr>
        <w:t>-</w:t>
      </w:r>
    </w:p>
    <w:p w14:paraId="7CEBE531" w14:textId="22C6ED5E" w:rsidR="00E654C6" w:rsidRPr="0078234E" w:rsidRDefault="00E654C6" w:rsidP="008D12C7">
      <w:pPr>
        <w:tabs>
          <w:tab w:val="left" w:pos="950"/>
        </w:tabs>
        <w:kinsoku w:val="0"/>
        <w:overflowPunct w:val="0"/>
        <w:autoSpaceDE w:val="0"/>
        <w:autoSpaceDN w:val="0"/>
        <w:adjustRightInd w:val="0"/>
        <w:spacing w:before="33" w:after="120" w:line="240" w:lineRule="auto"/>
        <w:ind w:right="342"/>
        <w:rPr>
          <w:rFonts w:ascii="Arial" w:hAnsi="Arial" w:cs="Arial"/>
          <w:b/>
          <w:i/>
          <w:iCs/>
          <w:spacing w:val="-1"/>
        </w:rPr>
      </w:pPr>
      <w:r w:rsidRPr="0078234E">
        <w:rPr>
          <w:rFonts w:ascii="Arial" w:hAnsi="Arial" w:cs="Arial"/>
          <w:b/>
          <w:i/>
          <w:iCs/>
          <w:spacing w:val="-1"/>
        </w:rPr>
        <w:t xml:space="preserve">Note </w:t>
      </w:r>
      <w:r w:rsidR="0078234E">
        <w:rPr>
          <w:rFonts w:ascii="Arial" w:hAnsi="Arial" w:cs="Arial"/>
          <w:b/>
          <w:i/>
          <w:iCs/>
          <w:spacing w:val="-1"/>
        </w:rPr>
        <w:t xml:space="preserve">from Education Council Secretariat </w:t>
      </w:r>
      <w:r w:rsidRPr="0078234E">
        <w:rPr>
          <w:rFonts w:ascii="Arial" w:hAnsi="Arial" w:cs="Arial"/>
          <w:b/>
          <w:i/>
          <w:iCs/>
          <w:spacing w:val="-1"/>
        </w:rPr>
        <w:t>regarding National Cabinet and Ministerial Councils</w:t>
      </w:r>
    </w:p>
    <w:p w14:paraId="0253FD33" w14:textId="54073C5A" w:rsidR="003D241B" w:rsidRPr="0078234E" w:rsidRDefault="003D241B" w:rsidP="008D12C7">
      <w:pPr>
        <w:tabs>
          <w:tab w:val="left" w:pos="950"/>
        </w:tabs>
        <w:kinsoku w:val="0"/>
        <w:overflowPunct w:val="0"/>
        <w:autoSpaceDE w:val="0"/>
        <w:autoSpaceDN w:val="0"/>
        <w:adjustRightInd w:val="0"/>
        <w:spacing w:before="33" w:after="120" w:line="240" w:lineRule="auto"/>
        <w:ind w:right="342"/>
        <w:rPr>
          <w:rFonts w:ascii="Arial" w:hAnsi="Arial" w:cs="Arial"/>
          <w:bCs/>
          <w:i/>
          <w:iCs/>
          <w:spacing w:val="-1"/>
        </w:rPr>
      </w:pPr>
      <w:r w:rsidRPr="0078234E">
        <w:rPr>
          <w:rFonts w:ascii="Arial" w:hAnsi="Arial" w:cs="Arial"/>
          <w:bCs/>
          <w:i/>
          <w:iCs/>
          <w:spacing w:val="-1"/>
        </w:rPr>
        <w:t xml:space="preserve">National Cabinet has advised of its intention to review the current Ministerial Council structure. The Education Council continues to </w:t>
      </w:r>
      <w:r w:rsidR="00DF4FF3" w:rsidRPr="0078234E">
        <w:rPr>
          <w:rFonts w:ascii="Arial" w:hAnsi="Arial" w:cs="Arial"/>
          <w:bCs/>
          <w:i/>
          <w:iCs/>
          <w:spacing w:val="-1"/>
        </w:rPr>
        <w:t xml:space="preserve">meet and </w:t>
      </w:r>
      <w:r w:rsidRPr="0078234E">
        <w:rPr>
          <w:rFonts w:ascii="Arial" w:hAnsi="Arial" w:cs="Arial"/>
          <w:bCs/>
          <w:i/>
          <w:iCs/>
          <w:spacing w:val="-1"/>
        </w:rPr>
        <w:t>exercise its functions as a Ministerial Council</w:t>
      </w:r>
      <w:r w:rsidR="00795065">
        <w:rPr>
          <w:rFonts w:ascii="Arial" w:hAnsi="Arial" w:cs="Arial"/>
          <w:bCs/>
          <w:i/>
          <w:iCs/>
          <w:spacing w:val="-1"/>
        </w:rPr>
        <w:t>, for the time being,</w:t>
      </w:r>
      <w:r w:rsidRPr="0078234E">
        <w:rPr>
          <w:rFonts w:ascii="Arial" w:hAnsi="Arial" w:cs="Arial"/>
          <w:bCs/>
          <w:i/>
          <w:iCs/>
          <w:spacing w:val="-1"/>
        </w:rPr>
        <w:t xml:space="preserve"> </w:t>
      </w:r>
      <w:r w:rsidR="00B14E6B" w:rsidRPr="0078234E">
        <w:rPr>
          <w:rFonts w:ascii="Arial" w:hAnsi="Arial" w:cs="Arial"/>
          <w:bCs/>
          <w:i/>
          <w:iCs/>
          <w:spacing w:val="-1"/>
        </w:rPr>
        <w:t xml:space="preserve">in accordance with its agreed protocols, and </w:t>
      </w:r>
      <w:r w:rsidRPr="0078234E">
        <w:rPr>
          <w:rFonts w:ascii="Arial" w:hAnsi="Arial" w:cs="Arial"/>
          <w:bCs/>
          <w:i/>
          <w:iCs/>
          <w:spacing w:val="-1"/>
        </w:rPr>
        <w:t xml:space="preserve">as defined under </w:t>
      </w:r>
      <w:r w:rsidR="00DF4FF3" w:rsidRPr="0078234E">
        <w:rPr>
          <w:rFonts w:ascii="Arial" w:hAnsi="Arial" w:cs="Arial"/>
          <w:bCs/>
          <w:i/>
          <w:iCs/>
          <w:spacing w:val="-1"/>
        </w:rPr>
        <w:t>various legislative instruments</w:t>
      </w:r>
      <w:r w:rsidR="00AD070E">
        <w:rPr>
          <w:rFonts w:ascii="Arial" w:hAnsi="Arial" w:cs="Arial"/>
          <w:bCs/>
          <w:i/>
          <w:iCs/>
          <w:spacing w:val="-1"/>
        </w:rPr>
        <w:t xml:space="preserve">. </w:t>
      </w:r>
      <w:r w:rsidR="00F461A2" w:rsidRPr="0078234E">
        <w:rPr>
          <w:rFonts w:ascii="Arial" w:hAnsi="Arial" w:cs="Arial"/>
          <w:bCs/>
          <w:i/>
          <w:iCs/>
          <w:spacing w:val="-1"/>
        </w:rPr>
        <w:t xml:space="preserve"> </w:t>
      </w:r>
      <w:r w:rsidR="00AD070E">
        <w:rPr>
          <w:rFonts w:ascii="Arial" w:hAnsi="Arial" w:cs="Arial"/>
          <w:bCs/>
          <w:i/>
          <w:iCs/>
          <w:spacing w:val="-1"/>
        </w:rPr>
        <w:t xml:space="preserve">The situation will be reviewed </w:t>
      </w:r>
      <w:r w:rsidR="00DF4FF3" w:rsidRPr="0078234E">
        <w:rPr>
          <w:rFonts w:ascii="Arial" w:hAnsi="Arial" w:cs="Arial"/>
          <w:bCs/>
          <w:i/>
          <w:iCs/>
          <w:spacing w:val="-1"/>
        </w:rPr>
        <w:t xml:space="preserve">pending advice as to its form and role </w:t>
      </w:r>
      <w:r w:rsidR="003C60B2" w:rsidRPr="0078234E">
        <w:rPr>
          <w:rFonts w:ascii="Arial" w:hAnsi="Arial" w:cs="Arial"/>
          <w:bCs/>
          <w:i/>
          <w:iCs/>
          <w:spacing w:val="-1"/>
        </w:rPr>
        <w:t>under a revised Ministerial Forum structure.</w:t>
      </w:r>
    </w:p>
    <w:p w14:paraId="130D9728" w14:textId="77777777" w:rsidR="00F212CD" w:rsidRDefault="00F212CD" w:rsidP="008D12C7">
      <w:pPr>
        <w:tabs>
          <w:tab w:val="left" w:pos="950"/>
        </w:tabs>
        <w:kinsoku w:val="0"/>
        <w:overflowPunct w:val="0"/>
        <w:autoSpaceDE w:val="0"/>
        <w:autoSpaceDN w:val="0"/>
        <w:adjustRightInd w:val="0"/>
        <w:spacing w:before="33" w:after="120" w:line="240" w:lineRule="auto"/>
        <w:ind w:right="342"/>
        <w:rPr>
          <w:rFonts w:ascii="Arial" w:hAnsi="Arial" w:cs="Arial"/>
          <w:bCs/>
          <w:spacing w:val="-1"/>
        </w:rPr>
      </w:pPr>
    </w:p>
    <w:p w14:paraId="658C69A1" w14:textId="66E72A29" w:rsidR="0038105F" w:rsidRDefault="0038105F" w:rsidP="0038105F">
      <w:pPr>
        <w:spacing w:line="240" w:lineRule="auto"/>
        <w:jc w:val="center"/>
        <w:rPr>
          <w:rFonts w:ascii="Arial" w:hAnsi="Arial" w:cs="Arial"/>
        </w:rPr>
      </w:pPr>
      <w:r w:rsidRPr="0038105F">
        <w:rPr>
          <w:rFonts w:ascii="Arial" w:hAnsi="Arial" w:cs="Arial"/>
        </w:rPr>
        <w:t>--</w:t>
      </w:r>
      <w:r w:rsidR="009122FF">
        <w:rPr>
          <w:rFonts w:ascii="Arial" w:hAnsi="Arial" w:cs="Arial"/>
        </w:rPr>
        <w:t>-</w:t>
      </w:r>
    </w:p>
    <w:p w14:paraId="326FF3C8" w14:textId="1E245865" w:rsidR="003221D5" w:rsidRPr="00A34421" w:rsidRDefault="0038105F" w:rsidP="00C67879">
      <w:pPr>
        <w:spacing w:line="240" w:lineRule="auto"/>
        <w:rPr>
          <w:rFonts w:ascii="Arial" w:hAnsi="Arial" w:cs="Arial"/>
          <w:i/>
          <w:iCs/>
          <w:sz w:val="18"/>
          <w:szCs w:val="18"/>
        </w:rPr>
      </w:pPr>
      <w:r w:rsidRPr="00A34421">
        <w:rPr>
          <w:rFonts w:ascii="Arial" w:hAnsi="Arial" w:cs="Arial"/>
          <w:i/>
          <w:iCs/>
          <w:sz w:val="18"/>
          <w:szCs w:val="18"/>
        </w:rPr>
        <w:t xml:space="preserve">Media queries: Greg </w:t>
      </w:r>
      <w:proofErr w:type="spellStart"/>
      <w:r w:rsidRPr="00A34421">
        <w:rPr>
          <w:rFonts w:ascii="Arial" w:hAnsi="Arial" w:cs="Arial"/>
          <w:i/>
          <w:iCs/>
          <w:sz w:val="18"/>
          <w:szCs w:val="18"/>
        </w:rPr>
        <w:t>Donaghue</w:t>
      </w:r>
      <w:proofErr w:type="spellEnd"/>
      <w:r w:rsidRPr="00A34421">
        <w:rPr>
          <w:rFonts w:ascii="Arial" w:hAnsi="Arial" w:cs="Arial"/>
          <w:i/>
          <w:iCs/>
          <w:sz w:val="18"/>
          <w:szCs w:val="18"/>
        </w:rPr>
        <w:t>, Education Council Secretariat</w:t>
      </w:r>
      <w:r w:rsidR="00872D0F" w:rsidRPr="00A34421">
        <w:rPr>
          <w:rFonts w:ascii="Arial" w:hAnsi="Arial" w:cs="Arial"/>
          <w:i/>
          <w:iCs/>
          <w:sz w:val="18"/>
          <w:szCs w:val="18"/>
        </w:rPr>
        <w:t xml:space="preserve"> on</w:t>
      </w:r>
      <w:r w:rsidR="00A34421" w:rsidRPr="00A34421">
        <w:rPr>
          <w:rFonts w:ascii="Arial" w:hAnsi="Arial" w:cs="Arial"/>
          <w:i/>
          <w:iCs/>
          <w:sz w:val="18"/>
          <w:szCs w:val="18"/>
        </w:rPr>
        <w:t xml:space="preserve"> 0423 748 320 or </w:t>
      </w:r>
      <w:r w:rsidR="009122FF" w:rsidRPr="00A34421">
        <w:rPr>
          <w:rFonts w:ascii="Arial" w:hAnsi="Arial" w:cs="Arial"/>
          <w:i/>
          <w:iCs/>
          <w:sz w:val="18"/>
          <w:szCs w:val="18"/>
        </w:rPr>
        <w:t xml:space="preserve"> </w:t>
      </w:r>
      <w:hyperlink r:id="rId12" w:history="1">
        <w:r w:rsidR="00286EA4" w:rsidRPr="00A34421">
          <w:rPr>
            <w:rStyle w:val="Hyperlink"/>
            <w:rFonts w:ascii="Arial" w:hAnsi="Arial" w:cs="Arial"/>
            <w:i/>
            <w:iCs/>
            <w:sz w:val="18"/>
            <w:szCs w:val="18"/>
          </w:rPr>
          <w:t>greg.donaghue@ec.edu.au</w:t>
        </w:r>
      </w:hyperlink>
      <w:r w:rsidR="009122FF" w:rsidRPr="00A34421">
        <w:rPr>
          <w:rFonts w:ascii="Arial" w:hAnsi="Arial" w:cs="Arial"/>
          <w:i/>
          <w:iCs/>
          <w:sz w:val="18"/>
          <w:szCs w:val="18"/>
        </w:rPr>
        <w:t xml:space="preserve"> </w:t>
      </w:r>
      <w:r w:rsidR="00C223C6" w:rsidRPr="00A34421">
        <w:rPr>
          <w:rFonts w:ascii="Arial" w:hAnsi="Arial" w:cs="Arial"/>
          <w:i/>
          <w:iCs/>
          <w:sz w:val="18"/>
          <w:szCs w:val="18"/>
        </w:rPr>
        <w:t>.</w:t>
      </w:r>
    </w:p>
    <w:sectPr w:rsidR="003221D5" w:rsidRPr="00A34421" w:rsidSect="008F0CE5">
      <w:headerReference w:type="default" r:id="rId13"/>
      <w:footerReference w:type="default" r:id="rId14"/>
      <w:pgSz w:w="11906" w:h="16838"/>
      <w:pgMar w:top="1247"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C89DE" w14:textId="77777777" w:rsidR="00A41966" w:rsidRDefault="00A41966" w:rsidP="00B438F6">
      <w:pPr>
        <w:spacing w:after="0" w:line="240" w:lineRule="auto"/>
      </w:pPr>
      <w:r>
        <w:separator/>
      </w:r>
    </w:p>
  </w:endnote>
  <w:endnote w:type="continuationSeparator" w:id="0">
    <w:p w14:paraId="6C6D615D" w14:textId="77777777" w:rsidR="00A41966" w:rsidRDefault="00A41966" w:rsidP="00B438F6">
      <w:pPr>
        <w:spacing w:after="0" w:line="240" w:lineRule="auto"/>
      </w:pPr>
      <w:r>
        <w:continuationSeparator/>
      </w:r>
    </w:p>
  </w:endnote>
  <w:endnote w:type="continuationNotice" w:id="1">
    <w:p w14:paraId="3369E973" w14:textId="77777777" w:rsidR="00A41966" w:rsidRDefault="00A41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text" w:horzAnchor="margin" w:tblpXSpec="center" w:tblpY="1"/>
      <w:tblOverlap w:val="never"/>
      <w:tblW w:w="11435" w:type="dxa"/>
      <w:tblBorders>
        <w:top w:val="single" w:sz="12" w:space="0" w:color="CC5C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5"/>
    </w:tblGrid>
    <w:tr w:rsidR="009122FF" w14:paraId="1C906618" w14:textId="77777777" w:rsidTr="007609B8">
      <w:trPr>
        <w:trHeight w:val="576"/>
      </w:trPr>
      <w:tc>
        <w:tcPr>
          <w:tcW w:w="11435" w:type="dxa"/>
        </w:tcPr>
        <w:p w14:paraId="30783179" w14:textId="77777777" w:rsidR="009122FF" w:rsidRPr="004A0956" w:rsidRDefault="009122FF" w:rsidP="009122FF">
          <w:pPr>
            <w:jc w:val="center"/>
            <w:rPr>
              <w:rFonts w:cs="Arial"/>
              <w:color w:val="595959" w:themeColor="text1" w:themeTint="A6"/>
              <w:sz w:val="10"/>
              <w:szCs w:val="18"/>
            </w:rPr>
          </w:pPr>
        </w:p>
        <w:p w14:paraId="0E0EA9EE" w14:textId="77777777" w:rsidR="009122FF" w:rsidRPr="00496D24" w:rsidRDefault="009122FF" w:rsidP="009122FF">
          <w:pPr>
            <w:jc w:val="center"/>
            <w:rPr>
              <w:rFonts w:cs="Arial"/>
              <w:sz w:val="16"/>
              <w:szCs w:val="16"/>
            </w:rPr>
          </w:pPr>
          <w:r w:rsidRPr="00496D24">
            <w:rPr>
              <w:rFonts w:cs="Arial"/>
              <w:noProof/>
              <w:sz w:val="16"/>
              <w:szCs w:val="16"/>
              <w:lang w:eastAsia="en-AU"/>
            </w:rPr>
            <mc:AlternateContent>
              <mc:Choice Requires="wps">
                <w:drawing>
                  <wp:inline distT="0" distB="0" distL="0" distR="0" wp14:anchorId="6AA9740B" wp14:editId="4F735CCB">
                    <wp:extent cx="45719" cy="45719"/>
                    <wp:effectExtent l="0" t="0" r="12065" b="12065"/>
                    <wp:docPr id="2" name="Rectangle 2" descr="3rd floor, 15-31 Pelham Street, Carlton Victoria 3053           PO Box 202 Carlton South, Victoria 3053 Australia&#10;T: +61 3 9639 0588    E: enquires@ec.edu.au    www.educationcouncil.edu.au"/>
                    <wp:cNvGraphicFramePr/>
                    <a:graphic xmlns:a="http://schemas.openxmlformats.org/drawingml/2006/main">
                      <a:graphicData uri="http://schemas.microsoft.com/office/word/2010/wordprocessingShape">
                        <wps:wsp>
                          <wps:cNvSpPr/>
                          <wps:spPr>
                            <a:xfrm flipH="1">
                              <a:off x="0" y="0"/>
                              <a:ext cx="45719" cy="45719"/>
                            </a:xfrm>
                            <a:prstGeom prst="rect">
                              <a:avLst/>
                            </a:prstGeom>
                            <a:solidFill>
                              <a:srgbClr val="CC5C00"/>
                            </a:solidFill>
                            <a:ln>
                              <a:solidFill>
                                <a:srgbClr val="CC5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8AF35C" id="Rectangle 2" o:spid="_x0000_s1026" alt="3rd floor, 15-31 Pelham Street, Carlton Victoria 3053           PO Box 202 Carlton South, Victoria 3053 Australia&#10;T: +61 3 9639 0588    E: enquires@ec.edu.au    www.educationcouncil.edu.au" style="width:3.6pt;height:3.6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" fillcolor="#cc5c00" strokecolor="#cc5c00" strokeweight="1pt">
                    <w10:anchorlock/>
                  </v:rect>
                </w:pict>
              </mc:Fallback>
            </mc:AlternateContent>
          </w:r>
          <w:r w:rsidRPr="00496D24">
            <w:rPr>
              <w:rFonts w:cs="Arial"/>
              <w:sz w:val="16"/>
              <w:szCs w:val="16"/>
            </w:rPr>
            <w:t>3</w:t>
          </w:r>
          <w:r w:rsidRPr="00496D24">
            <w:rPr>
              <w:rFonts w:cs="Arial"/>
              <w:sz w:val="16"/>
              <w:szCs w:val="16"/>
              <w:vertAlign w:val="superscript"/>
            </w:rPr>
            <w:t>rd</w:t>
          </w:r>
          <w:r w:rsidRPr="00496D24">
            <w:rPr>
              <w:rFonts w:cs="Arial"/>
              <w:sz w:val="16"/>
              <w:szCs w:val="16"/>
            </w:rPr>
            <w:t xml:space="preserve"> floor, 15-31 Pelham Street, Carlton Victoria 3053           PO Box 202 Carlton South, Victoria 3053 Australia</w:t>
          </w:r>
        </w:p>
        <w:p w14:paraId="785E89F7" w14:textId="77777777" w:rsidR="009122FF" w:rsidRPr="00496D24" w:rsidRDefault="009122FF" w:rsidP="009122FF">
          <w:pPr>
            <w:jc w:val="center"/>
            <w:rPr>
              <w:rFonts w:cs="Arial"/>
              <w:sz w:val="16"/>
              <w:szCs w:val="16"/>
            </w:rPr>
          </w:pPr>
          <w:r w:rsidRPr="00496D24">
            <w:rPr>
              <w:rFonts w:cs="Arial"/>
              <w:sz w:val="16"/>
              <w:szCs w:val="16"/>
            </w:rPr>
            <w:t>T: +61 3 9639 0588    E: enquires@ec.edu.au    www.educationcouncil.edu.au</w:t>
          </w:r>
        </w:p>
        <w:p w14:paraId="6399C110" w14:textId="1D5C48B8" w:rsidR="00FD2962" w:rsidRDefault="00FD2962" w:rsidP="009122FF">
          <w:pPr>
            <w:jc w:val="center"/>
          </w:pPr>
        </w:p>
      </w:tc>
    </w:tr>
  </w:tbl>
  <w:p w14:paraId="25DDC7C8" w14:textId="6E8171EF" w:rsidR="009122FF" w:rsidRPr="00D440DC" w:rsidRDefault="00FD2962" w:rsidP="00FD2962">
    <w:pPr>
      <w:pStyle w:val="Footer"/>
      <w:jc w:val="right"/>
      <w:rPr>
        <w:rFonts w:ascii="Arial" w:hAnsi="Arial" w:cs="Arial"/>
      </w:rPr>
    </w:pPr>
    <w:r w:rsidRPr="00D440DC">
      <w:rPr>
        <w:rFonts w:ascii="Arial" w:hAnsi="Arial" w:cs="Arial"/>
      </w:rPr>
      <w:fldChar w:fldCharType="begin"/>
    </w:r>
    <w:r w:rsidRPr="00D440DC">
      <w:rPr>
        <w:rFonts w:ascii="Arial" w:hAnsi="Arial" w:cs="Arial"/>
      </w:rPr>
      <w:instrText xml:space="preserve"> PAGE   \* MERGEFORMAT </w:instrText>
    </w:r>
    <w:r w:rsidRPr="00D440DC">
      <w:rPr>
        <w:rFonts w:ascii="Arial" w:hAnsi="Arial" w:cs="Arial"/>
      </w:rPr>
      <w:fldChar w:fldCharType="separate"/>
    </w:r>
    <w:r w:rsidRPr="00D440DC">
      <w:rPr>
        <w:rFonts w:ascii="Arial" w:hAnsi="Arial" w:cs="Arial"/>
        <w:noProof/>
      </w:rPr>
      <w:t>1</w:t>
    </w:r>
    <w:r w:rsidRPr="00D440DC">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8C7A6" w14:textId="77777777" w:rsidR="00A41966" w:rsidRDefault="00A41966" w:rsidP="00B438F6">
      <w:pPr>
        <w:spacing w:after="0" w:line="240" w:lineRule="auto"/>
      </w:pPr>
      <w:r>
        <w:separator/>
      </w:r>
    </w:p>
  </w:footnote>
  <w:footnote w:type="continuationSeparator" w:id="0">
    <w:p w14:paraId="72C543E5" w14:textId="77777777" w:rsidR="00A41966" w:rsidRDefault="00A41966" w:rsidP="00B438F6">
      <w:pPr>
        <w:spacing w:after="0" w:line="240" w:lineRule="auto"/>
      </w:pPr>
      <w:r>
        <w:continuationSeparator/>
      </w:r>
    </w:p>
  </w:footnote>
  <w:footnote w:type="continuationNotice" w:id="1">
    <w:p w14:paraId="3ACDFD58" w14:textId="77777777" w:rsidR="00A41966" w:rsidRDefault="00A419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44233" w14:textId="27154611" w:rsidR="00A033CB" w:rsidRDefault="00F212CD" w:rsidP="00496D24">
    <w:pPr>
      <w:pStyle w:val="Header"/>
      <w:jc w:val="right"/>
    </w:pPr>
    <w:r>
      <w:rPr>
        <w:noProof/>
        <w:lang w:eastAsia="en-AU"/>
      </w:rPr>
      <w:drawing>
        <wp:inline distT="0" distB="0" distL="0" distR="0" wp14:anchorId="6028B11C" wp14:editId="4E1CFB06">
          <wp:extent cx="1825625" cy="877570"/>
          <wp:effectExtent l="0" t="0" r="3175" b="0"/>
          <wp:docPr id="1" name="Picture 1" descr="Educati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ucati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825625" cy="8775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5E59370F" w14:textId="624FB666" w:rsidR="009122FF" w:rsidRDefault="0091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360"/>
      </w:pPr>
      <w:rPr>
        <w:rFonts w:ascii="Symbol" w:hAnsi="Symbol" w:cs="Symbol"/>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Symbol" w:hAnsi="Symbol" w:cs="Symbo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32AD454F"/>
    <w:multiLevelType w:val="hybridMultilevel"/>
    <w:tmpl w:val="6926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3F5FF3"/>
    <w:multiLevelType w:val="hybridMultilevel"/>
    <w:tmpl w:val="EEBC67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7A4AF5"/>
    <w:multiLevelType w:val="hybridMultilevel"/>
    <w:tmpl w:val="CCDCA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033E55"/>
    <w:multiLevelType w:val="hybridMultilevel"/>
    <w:tmpl w:val="DF7E5E88"/>
    <w:lvl w:ilvl="0" w:tplc="CC1AA022">
      <w:start w:val="1"/>
      <w:numFmt w:val="decimal"/>
      <w:lvlText w:val="%1."/>
      <w:lvlJc w:val="left"/>
      <w:pPr>
        <w:ind w:left="570" w:hanging="57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E910700"/>
    <w:multiLevelType w:val="hybridMultilevel"/>
    <w:tmpl w:val="91F4E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C4"/>
    <w:rsid w:val="00000688"/>
    <w:rsid w:val="00005EC4"/>
    <w:rsid w:val="000104DF"/>
    <w:rsid w:val="0001239D"/>
    <w:rsid w:val="000240EF"/>
    <w:rsid w:val="0002584F"/>
    <w:rsid w:val="00027E59"/>
    <w:rsid w:val="00035BEF"/>
    <w:rsid w:val="00036BDB"/>
    <w:rsid w:val="000373FB"/>
    <w:rsid w:val="00046DD5"/>
    <w:rsid w:val="00050D53"/>
    <w:rsid w:val="00053B9B"/>
    <w:rsid w:val="000618FE"/>
    <w:rsid w:val="000622C9"/>
    <w:rsid w:val="000728AD"/>
    <w:rsid w:val="000779FF"/>
    <w:rsid w:val="00080D76"/>
    <w:rsid w:val="000906A2"/>
    <w:rsid w:val="00090994"/>
    <w:rsid w:val="000914BF"/>
    <w:rsid w:val="000965F8"/>
    <w:rsid w:val="000A1ECD"/>
    <w:rsid w:val="000A2279"/>
    <w:rsid w:val="000A301C"/>
    <w:rsid w:val="000A6C6C"/>
    <w:rsid w:val="000A7229"/>
    <w:rsid w:val="000B4492"/>
    <w:rsid w:val="000C06A0"/>
    <w:rsid w:val="000C191C"/>
    <w:rsid w:val="000C2CE4"/>
    <w:rsid w:val="000C5BDE"/>
    <w:rsid w:val="000C6C9C"/>
    <w:rsid w:val="000D0703"/>
    <w:rsid w:val="000D52E3"/>
    <w:rsid w:val="000D5BA0"/>
    <w:rsid w:val="000D782F"/>
    <w:rsid w:val="000E2CC5"/>
    <w:rsid w:val="000F7586"/>
    <w:rsid w:val="00103905"/>
    <w:rsid w:val="0010395D"/>
    <w:rsid w:val="00104043"/>
    <w:rsid w:val="0011330B"/>
    <w:rsid w:val="00134526"/>
    <w:rsid w:val="00135F62"/>
    <w:rsid w:val="001505F8"/>
    <w:rsid w:val="00151C59"/>
    <w:rsid w:val="00160483"/>
    <w:rsid w:val="00163DF0"/>
    <w:rsid w:val="00165247"/>
    <w:rsid w:val="001734E9"/>
    <w:rsid w:val="0017654A"/>
    <w:rsid w:val="0018614C"/>
    <w:rsid w:val="00187E8F"/>
    <w:rsid w:val="001913CB"/>
    <w:rsid w:val="001A1A2E"/>
    <w:rsid w:val="001B6673"/>
    <w:rsid w:val="001B693B"/>
    <w:rsid w:val="001C0AA1"/>
    <w:rsid w:val="001D132A"/>
    <w:rsid w:val="001D3B5F"/>
    <w:rsid w:val="001D4767"/>
    <w:rsid w:val="001D71F8"/>
    <w:rsid w:val="001E205B"/>
    <w:rsid w:val="001E56CB"/>
    <w:rsid w:val="001E617B"/>
    <w:rsid w:val="001F568F"/>
    <w:rsid w:val="001F5C3B"/>
    <w:rsid w:val="001F65C7"/>
    <w:rsid w:val="001F66E3"/>
    <w:rsid w:val="001F6A5D"/>
    <w:rsid w:val="00205D66"/>
    <w:rsid w:val="00212C93"/>
    <w:rsid w:val="0021453E"/>
    <w:rsid w:val="00214D2F"/>
    <w:rsid w:val="002157A2"/>
    <w:rsid w:val="00225735"/>
    <w:rsid w:val="00231F6C"/>
    <w:rsid w:val="0023226D"/>
    <w:rsid w:val="0023373F"/>
    <w:rsid w:val="0023533B"/>
    <w:rsid w:val="00243ACA"/>
    <w:rsid w:val="0024707E"/>
    <w:rsid w:val="002502A4"/>
    <w:rsid w:val="00260D9A"/>
    <w:rsid w:val="0026101D"/>
    <w:rsid w:val="00270A33"/>
    <w:rsid w:val="00271098"/>
    <w:rsid w:val="00275457"/>
    <w:rsid w:val="0028462A"/>
    <w:rsid w:val="002857ED"/>
    <w:rsid w:val="00286C16"/>
    <w:rsid w:val="00286EA4"/>
    <w:rsid w:val="00287F67"/>
    <w:rsid w:val="00291AA7"/>
    <w:rsid w:val="002A0632"/>
    <w:rsid w:val="002A0C1F"/>
    <w:rsid w:val="002A1E60"/>
    <w:rsid w:val="002A390E"/>
    <w:rsid w:val="002A7B85"/>
    <w:rsid w:val="002B1236"/>
    <w:rsid w:val="002B187F"/>
    <w:rsid w:val="002C6407"/>
    <w:rsid w:val="002E4E58"/>
    <w:rsid w:val="002E68B7"/>
    <w:rsid w:val="002E7CFE"/>
    <w:rsid w:val="002F749E"/>
    <w:rsid w:val="00300E9D"/>
    <w:rsid w:val="0030387A"/>
    <w:rsid w:val="0031074C"/>
    <w:rsid w:val="00311A31"/>
    <w:rsid w:val="00314996"/>
    <w:rsid w:val="003221D5"/>
    <w:rsid w:val="00324BC3"/>
    <w:rsid w:val="0033048F"/>
    <w:rsid w:val="00330995"/>
    <w:rsid w:val="003324EC"/>
    <w:rsid w:val="0036114C"/>
    <w:rsid w:val="003665A5"/>
    <w:rsid w:val="00375645"/>
    <w:rsid w:val="0038105F"/>
    <w:rsid w:val="00385208"/>
    <w:rsid w:val="0039410D"/>
    <w:rsid w:val="00395F21"/>
    <w:rsid w:val="00396314"/>
    <w:rsid w:val="003A2670"/>
    <w:rsid w:val="003A3DE5"/>
    <w:rsid w:val="003A6A76"/>
    <w:rsid w:val="003A6B05"/>
    <w:rsid w:val="003A711A"/>
    <w:rsid w:val="003B202C"/>
    <w:rsid w:val="003B37AE"/>
    <w:rsid w:val="003B3E5C"/>
    <w:rsid w:val="003B478B"/>
    <w:rsid w:val="003B74B4"/>
    <w:rsid w:val="003C1C82"/>
    <w:rsid w:val="003C60B2"/>
    <w:rsid w:val="003D06F1"/>
    <w:rsid w:val="003D241B"/>
    <w:rsid w:val="003D5D18"/>
    <w:rsid w:val="003E03CB"/>
    <w:rsid w:val="003E1808"/>
    <w:rsid w:val="003E1AB0"/>
    <w:rsid w:val="003F2588"/>
    <w:rsid w:val="00410E69"/>
    <w:rsid w:val="004134D3"/>
    <w:rsid w:val="0041573B"/>
    <w:rsid w:val="004174B9"/>
    <w:rsid w:val="00423F94"/>
    <w:rsid w:val="00432FFE"/>
    <w:rsid w:val="004362BC"/>
    <w:rsid w:val="004377BD"/>
    <w:rsid w:val="00444193"/>
    <w:rsid w:val="004453E3"/>
    <w:rsid w:val="00450D94"/>
    <w:rsid w:val="004573F2"/>
    <w:rsid w:val="00460379"/>
    <w:rsid w:val="004706BB"/>
    <w:rsid w:val="00485ADA"/>
    <w:rsid w:val="00491080"/>
    <w:rsid w:val="004926B8"/>
    <w:rsid w:val="00496D24"/>
    <w:rsid w:val="004A1F37"/>
    <w:rsid w:val="004B261F"/>
    <w:rsid w:val="004B485D"/>
    <w:rsid w:val="004C1BCE"/>
    <w:rsid w:val="004C734B"/>
    <w:rsid w:val="004E6D5A"/>
    <w:rsid w:val="004F6E1D"/>
    <w:rsid w:val="005105BA"/>
    <w:rsid w:val="005248C4"/>
    <w:rsid w:val="005313E6"/>
    <w:rsid w:val="00541495"/>
    <w:rsid w:val="00542886"/>
    <w:rsid w:val="005464F5"/>
    <w:rsid w:val="005548BB"/>
    <w:rsid w:val="00555560"/>
    <w:rsid w:val="0055661B"/>
    <w:rsid w:val="00563EA4"/>
    <w:rsid w:val="00570148"/>
    <w:rsid w:val="005707AF"/>
    <w:rsid w:val="005714CF"/>
    <w:rsid w:val="005717EC"/>
    <w:rsid w:val="00572C31"/>
    <w:rsid w:val="00574D01"/>
    <w:rsid w:val="005A5D4B"/>
    <w:rsid w:val="005A6C15"/>
    <w:rsid w:val="005A6F4D"/>
    <w:rsid w:val="005B0B15"/>
    <w:rsid w:val="005B26EC"/>
    <w:rsid w:val="005B5C74"/>
    <w:rsid w:val="005B71E0"/>
    <w:rsid w:val="005C5F78"/>
    <w:rsid w:val="005D74CC"/>
    <w:rsid w:val="005E2BA0"/>
    <w:rsid w:val="005E54E6"/>
    <w:rsid w:val="005F4908"/>
    <w:rsid w:val="005F59CD"/>
    <w:rsid w:val="005F7575"/>
    <w:rsid w:val="005F79D6"/>
    <w:rsid w:val="005F7F65"/>
    <w:rsid w:val="0060353B"/>
    <w:rsid w:val="006037A0"/>
    <w:rsid w:val="00606968"/>
    <w:rsid w:val="00611B20"/>
    <w:rsid w:val="0062764B"/>
    <w:rsid w:val="0063254F"/>
    <w:rsid w:val="00633673"/>
    <w:rsid w:val="006444B5"/>
    <w:rsid w:val="006510AA"/>
    <w:rsid w:val="0066409E"/>
    <w:rsid w:val="006663D7"/>
    <w:rsid w:val="00680845"/>
    <w:rsid w:val="00681D5A"/>
    <w:rsid w:val="00681F4B"/>
    <w:rsid w:val="006850C2"/>
    <w:rsid w:val="006868E6"/>
    <w:rsid w:val="006940E1"/>
    <w:rsid w:val="0069514D"/>
    <w:rsid w:val="006B6097"/>
    <w:rsid w:val="006C00E9"/>
    <w:rsid w:val="006C3250"/>
    <w:rsid w:val="006C4540"/>
    <w:rsid w:val="006C7010"/>
    <w:rsid w:val="006D1C91"/>
    <w:rsid w:val="006D3107"/>
    <w:rsid w:val="006D5674"/>
    <w:rsid w:val="006E1A29"/>
    <w:rsid w:val="006F2D22"/>
    <w:rsid w:val="006F61A9"/>
    <w:rsid w:val="006F6D6F"/>
    <w:rsid w:val="00700304"/>
    <w:rsid w:val="0070438D"/>
    <w:rsid w:val="00704662"/>
    <w:rsid w:val="007063B4"/>
    <w:rsid w:val="007079B9"/>
    <w:rsid w:val="00715863"/>
    <w:rsid w:val="00720241"/>
    <w:rsid w:val="0072045A"/>
    <w:rsid w:val="0072489F"/>
    <w:rsid w:val="0072647F"/>
    <w:rsid w:val="007317F4"/>
    <w:rsid w:val="0073294F"/>
    <w:rsid w:val="00734654"/>
    <w:rsid w:val="00740893"/>
    <w:rsid w:val="0074646C"/>
    <w:rsid w:val="00750959"/>
    <w:rsid w:val="007519C8"/>
    <w:rsid w:val="00752416"/>
    <w:rsid w:val="00754924"/>
    <w:rsid w:val="007562E3"/>
    <w:rsid w:val="00756A1A"/>
    <w:rsid w:val="007609B8"/>
    <w:rsid w:val="0077381E"/>
    <w:rsid w:val="00774239"/>
    <w:rsid w:val="0078234E"/>
    <w:rsid w:val="0078586F"/>
    <w:rsid w:val="00790999"/>
    <w:rsid w:val="00792B75"/>
    <w:rsid w:val="00795065"/>
    <w:rsid w:val="00796D76"/>
    <w:rsid w:val="007A595A"/>
    <w:rsid w:val="007D0F5A"/>
    <w:rsid w:val="00800AE1"/>
    <w:rsid w:val="00800FB4"/>
    <w:rsid w:val="00811544"/>
    <w:rsid w:val="00814F23"/>
    <w:rsid w:val="00815977"/>
    <w:rsid w:val="00815D56"/>
    <w:rsid w:val="00816DAD"/>
    <w:rsid w:val="00821427"/>
    <w:rsid w:val="00831DF9"/>
    <w:rsid w:val="008372D3"/>
    <w:rsid w:val="00844CBE"/>
    <w:rsid w:val="008504D6"/>
    <w:rsid w:val="00855C0D"/>
    <w:rsid w:val="008621EA"/>
    <w:rsid w:val="008630E2"/>
    <w:rsid w:val="00870389"/>
    <w:rsid w:val="00872D0F"/>
    <w:rsid w:val="0087709B"/>
    <w:rsid w:val="00884CE4"/>
    <w:rsid w:val="008A32BA"/>
    <w:rsid w:val="008A4FC7"/>
    <w:rsid w:val="008B382E"/>
    <w:rsid w:val="008D12C7"/>
    <w:rsid w:val="008D3D39"/>
    <w:rsid w:val="008D4E58"/>
    <w:rsid w:val="008D6E31"/>
    <w:rsid w:val="008E51D7"/>
    <w:rsid w:val="008F0CE5"/>
    <w:rsid w:val="00901676"/>
    <w:rsid w:val="00902EF8"/>
    <w:rsid w:val="00903366"/>
    <w:rsid w:val="009122FF"/>
    <w:rsid w:val="00913F9C"/>
    <w:rsid w:val="00914C02"/>
    <w:rsid w:val="00914E84"/>
    <w:rsid w:val="00920F18"/>
    <w:rsid w:val="00926349"/>
    <w:rsid w:val="009379EC"/>
    <w:rsid w:val="00943F7F"/>
    <w:rsid w:val="00944274"/>
    <w:rsid w:val="00951559"/>
    <w:rsid w:val="009573AB"/>
    <w:rsid w:val="00961E95"/>
    <w:rsid w:val="00972D92"/>
    <w:rsid w:val="009735D6"/>
    <w:rsid w:val="009742CC"/>
    <w:rsid w:val="00974F97"/>
    <w:rsid w:val="00975001"/>
    <w:rsid w:val="00980749"/>
    <w:rsid w:val="00982666"/>
    <w:rsid w:val="00984AED"/>
    <w:rsid w:val="009B1D3B"/>
    <w:rsid w:val="009C43EB"/>
    <w:rsid w:val="009D3C8F"/>
    <w:rsid w:val="009D49F2"/>
    <w:rsid w:val="009D6FD7"/>
    <w:rsid w:val="009D7FB8"/>
    <w:rsid w:val="009E4419"/>
    <w:rsid w:val="009E44A3"/>
    <w:rsid w:val="009F0EB5"/>
    <w:rsid w:val="009F6509"/>
    <w:rsid w:val="009F66D9"/>
    <w:rsid w:val="00A00074"/>
    <w:rsid w:val="00A033CB"/>
    <w:rsid w:val="00A04754"/>
    <w:rsid w:val="00A06C62"/>
    <w:rsid w:val="00A117A3"/>
    <w:rsid w:val="00A13500"/>
    <w:rsid w:val="00A14C4B"/>
    <w:rsid w:val="00A2243A"/>
    <w:rsid w:val="00A30AEC"/>
    <w:rsid w:val="00A30F4C"/>
    <w:rsid w:val="00A316A7"/>
    <w:rsid w:val="00A34421"/>
    <w:rsid w:val="00A3616B"/>
    <w:rsid w:val="00A37E5E"/>
    <w:rsid w:val="00A40186"/>
    <w:rsid w:val="00A41966"/>
    <w:rsid w:val="00A4297D"/>
    <w:rsid w:val="00A45D6B"/>
    <w:rsid w:val="00A522B6"/>
    <w:rsid w:val="00A525C5"/>
    <w:rsid w:val="00A529B6"/>
    <w:rsid w:val="00A54061"/>
    <w:rsid w:val="00A61EAE"/>
    <w:rsid w:val="00A62F1D"/>
    <w:rsid w:val="00A71079"/>
    <w:rsid w:val="00A72FF4"/>
    <w:rsid w:val="00A7680D"/>
    <w:rsid w:val="00A8216A"/>
    <w:rsid w:val="00A82867"/>
    <w:rsid w:val="00A832A7"/>
    <w:rsid w:val="00A8338D"/>
    <w:rsid w:val="00A84211"/>
    <w:rsid w:val="00A871D4"/>
    <w:rsid w:val="00AA11B6"/>
    <w:rsid w:val="00AA19FA"/>
    <w:rsid w:val="00AA44C1"/>
    <w:rsid w:val="00AA46C9"/>
    <w:rsid w:val="00AA5F11"/>
    <w:rsid w:val="00AB4265"/>
    <w:rsid w:val="00AB64F0"/>
    <w:rsid w:val="00AD070E"/>
    <w:rsid w:val="00AD38A6"/>
    <w:rsid w:val="00AD4D2C"/>
    <w:rsid w:val="00AF7A52"/>
    <w:rsid w:val="00B1218C"/>
    <w:rsid w:val="00B14E6B"/>
    <w:rsid w:val="00B213DF"/>
    <w:rsid w:val="00B2358E"/>
    <w:rsid w:val="00B235B1"/>
    <w:rsid w:val="00B302A9"/>
    <w:rsid w:val="00B41516"/>
    <w:rsid w:val="00B41B54"/>
    <w:rsid w:val="00B438F6"/>
    <w:rsid w:val="00B44038"/>
    <w:rsid w:val="00B44A55"/>
    <w:rsid w:val="00B47A02"/>
    <w:rsid w:val="00B501A9"/>
    <w:rsid w:val="00B5042D"/>
    <w:rsid w:val="00B54DDA"/>
    <w:rsid w:val="00B56D64"/>
    <w:rsid w:val="00B604C3"/>
    <w:rsid w:val="00B62925"/>
    <w:rsid w:val="00B639DD"/>
    <w:rsid w:val="00B65C99"/>
    <w:rsid w:val="00B67A8A"/>
    <w:rsid w:val="00B7227C"/>
    <w:rsid w:val="00B72F40"/>
    <w:rsid w:val="00B84602"/>
    <w:rsid w:val="00B86175"/>
    <w:rsid w:val="00B87734"/>
    <w:rsid w:val="00B904D0"/>
    <w:rsid w:val="00B94ADE"/>
    <w:rsid w:val="00BA546E"/>
    <w:rsid w:val="00BB034F"/>
    <w:rsid w:val="00BB0861"/>
    <w:rsid w:val="00BB4190"/>
    <w:rsid w:val="00BC03F7"/>
    <w:rsid w:val="00BC0ACB"/>
    <w:rsid w:val="00BC3A54"/>
    <w:rsid w:val="00BC5559"/>
    <w:rsid w:val="00BC73BD"/>
    <w:rsid w:val="00BD30C7"/>
    <w:rsid w:val="00BD7D34"/>
    <w:rsid w:val="00BE0DA5"/>
    <w:rsid w:val="00BE46B5"/>
    <w:rsid w:val="00BF0A4E"/>
    <w:rsid w:val="00BF0D48"/>
    <w:rsid w:val="00BF44C0"/>
    <w:rsid w:val="00BF4D6C"/>
    <w:rsid w:val="00C001F2"/>
    <w:rsid w:val="00C00AF6"/>
    <w:rsid w:val="00C029A1"/>
    <w:rsid w:val="00C0736E"/>
    <w:rsid w:val="00C10E88"/>
    <w:rsid w:val="00C16975"/>
    <w:rsid w:val="00C20477"/>
    <w:rsid w:val="00C223C6"/>
    <w:rsid w:val="00C25092"/>
    <w:rsid w:val="00C3211E"/>
    <w:rsid w:val="00C356F5"/>
    <w:rsid w:val="00C531FE"/>
    <w:rsid w:val="00C53FF1"/>
    <w:rsid w:val="00C54233"/>
    <w:rsid w:val="00C611FD"/>
    <w:rsid w:val="00C649E7"/>
    <w:rsid w:val="00C67879"/>
    <w:rsid w:val="00C67DB1"/>
    <w:rsid w:val="00C720E7"/>
    <w:rsid w:val="00C771DB"/>
    <w:rsid w:val="00C81FC4"/>
    <w:rsid w:val="00C87481"/>
    <w:rsid w:val="00C94042"/>
    <w:rsid w:val="00C94652"/>
    <w:rsid w:val="00C978D1"/>
    <w:rsid w:val="00CA3A9C"/>
    <w:rsid w:val="00CB0CEF"/>
    <w:rsid w:val="00CB6087"/>
    <w:rsid w:val="00CB6C0E"/>
    <w:rsid w:val="00CC2D77"/>
    <w:rsid w:val="00CC2DF6"/>
    <w:rsid w:val="00CC45CC"/>
    <w:rsid w:val="00CD2946"/>
    <w:rsid w:val="00CD2A2E"/>
    <w:rsid w:val="00CD568B"/>
    <w:rsid w:val="00CE0697"/>
    <w:rsid w:val="00CE0EA7"/>
    <w:rsid w:val="00CE10EC"/>
    <w:rsid w:val="00CE56BD"/>
    <w:rsid w:val="00CE5858"/>
    <w:rsid w:val="00CE5E5A"/>
    <w:rsid w:val="00CE6CD0"/>
    <w:rsid w:val="00CF2040"/>
    <w:rsid w:val="00CF2177"/>
    <w:rsid w:val="00CF6012"/>
    <w:rsid w:val="00CF702E"/>
    <w:rsid w:val="00D00FBC"/>
    <w:rsid w:val="00D02679"/>
    <w:rsid w:val="00D047F6"/>
    <w:rsid w:val="00D05186"/>
    <w:rsid w:val="00D05851"/>
    <w:rsid w:val="00D24411"/>
    <w:rsid w:val="00D253C4"/>
    <w:rsid w:val="00D269B9"/>
    <w:rsid w:val="00D369E5"/>
    <w:rsid w:val="00D440DC"/>
    <w:rsid w:val="00D46B97"/>
    <w:rsid w:val="00D47417"/>
    <w:rsid w:val="00D505B7"/>
    <w:rsid w:val="00D506E6"/>
    <w:rsid w:val="00D527A1"/>
    <w:rsid w:val="00D53702"/>
    <w:rsid w:val="00D56422"/>
    <w:rsid w:val="00D626D0"/>
    <w:rsid w:val="00D676BB"/>
    <w:rsid w:val="00D71978"/>
    <w:rsid w:val="00D830A7"/>
    <w:rsid w:val="00D84AED"/>
    <w:rsid w:val="00DA0D51"/>
    <w:rsid w:val="00DA7A52"/>
    <w:rsid w:val="00DB3971"/>
    <w:rsid w:val="00DB420D"/>
    <w:rsid w:val="00DD0782"/>
    <w:rsid w:val="00DD0922"/>
    <w:rsid w:val="00DD1D44"/>
    <w:rsid w:val="00DF094B"/>
    <w:rsid w:val="00DF130A"/>
    <w:rsid w:val="00DF4FF3"/>
    <w:rsid w:val="00DF5B07"/>
    <w:rsid w:val="00E01CA6"/>
    <w:rsid w:val="00E1155A"/>
    <w:rsid w:val="00E20330"/>
    <w:rsid w:val="00E2515B"/>
    <w:rsid w:val="00E3071F"/>
    <w:rsid w:val="00E32DF2"/>
    <w:rsid w:val="00E345A5"/>
    <w:rsid w:val="00E363CF"/>
    <w:rsid w:val="00E36468"/>
    <w:rsid w:val="00E37F77"/>
    <w:rsid w:val="00E51AD0"/>
    <w:rsid w:val="00E51DC2"/>
    <w:rsid w:val="00E5266A"/>
    <w:rsid w:val="00E52E18"/>
    <w:rsid w:val="00E610C8"/>
    <w:rsid w:val="00E63EA1"/>
    <w:rsid w:val="00E64D7A"/>
    <w:rsid w:val="00E654C6"/>
    <w:rsid w:val="00E65ED7"/>
    <w:rsid w:val="00E66EA4"/>
    <w:rsid w:val="00E7040C"/>
    <w:rsid w:val="00E70BE6"/>
    <w:rsid w:val="00E71F30"/>
    <w:rsid w:val="00E74C05"/>
    <w:rsid w:val="00E8610C"/>
    <w:rsid w:val="00E8719F"/>
    <w:rsid w:val="00E874CB"/>
    <w:rsid w:val="00E90F6D"/>
    <w:rsid w:val="00E92EA7"/>
    <w:rsid w:val="00E95332"/>
    <w:rsid w:val="00E96B91"/>
    <w:rsid w:val="00E977B4"/>
    <w:rsid w:val="00EA053D"/>
    <w:rsid w:val="00EB5006"/>
    <w:rsid w:val="00EB6C70"/>
    <w:rsid w:val="00EC0FE7"/>
    <w:rsid w:val="00EC12FA"/>
    <w:rsid w:val="00ED4A0F"/>
    <w:rsid w:val="00ED5FD5"/>
    <w:rsid w:val="00EE2C50"/>
    <w:rsid w:val="00EE42CE"/>
    <w:rsid w:val="00EE5458"/>
    <w:rsid w:val="00EE6215"/>
    <w:rsid w:val="00EF1F7E"/>
    <w:rsid w:val="00F0055E"/>
    <w:rsid w:val="00F00764"/>
    <w:rsid w:val="00F012B8"/>
    <w:rsid w:val="00F01763"/>
    <w:rsid w:val="00F025D5"/>
    <w:rsid w:val="00F078EB"/>
    <w:rsid w:val="00F07A7F"/>
    <w:rsid w:val="00F212CD"/>
    <w:rsid w:val="00F23E69"/>
    <w:rsid w:val="00F249B2"/>
    <w:rsid w:val="00F3020E"/>
    <w:rsid w:val="00F365E3"/>
    <w:rsid w:val="00F44DF8"/>
    <w:rsid w:val="00F461A2"/>
    <w:rsid w:val="00F50FEA"/>
    <w:rsid w:val="00F5179D"/>
    <w:rsid w:val="00F52744"/>
    <w:rsid w:val="00F61B9E"/>
    <w:rsid w:val="00F654F1"/>
    <w:rsid w:val="00F7297C"/>
    <w:rsid w:val="00F8280A"/>
    <w:rsid w:val="00F878BA"/>
    <w:rsid w:val="00F87BF9"/>
    <w:rsid w:val="00F90D53"/>
    <w:rsid w:val="00F94886"/>
    <w:rsid w:val="00F94A45"/>
    <w:rsid w:val="00F959FA"/>
    <w:rsid w:val="00F96052"/>
    <w:rsid w:val="00FC3853"/>
    <w:rsid w:val="00FC6596"/>
    <w:rsid w:val="00FC7210"/>
    <w:rsid w:val="00FC7548"/>
    <w:rsid w:val="00FD013D"/>
    <w:rsid w:val="00FD2962"/>
    <w:rsid w:val="00FD3581"/>
    <w:rsid w:val="00FE14C1"/>
    <w:rsid w:val="00FE7123"/>
    <w:rsid w:val="00FF5A1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F4C05"/>
  <w15:chartTrackingRefBased/>
  <w15:docId w15:val="{4F41316E-E7DE-4B7B-860E-2A1AF13A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05EC4"/>
  </w:style>
  <w:style w:type="character" w:customStyle="1" w:styleId="DateChar">
    <w:name w:val="Date Char"/>
    <w:basedOn w:val="DefaultParagraphFont"/>
    <w:link w:val="Date"/>
    <w:uiPriority w:val="99"/>
    <w:semiHidden/>
    <w:rsid w:val="00005EC4"/>
  </w:style>
  <w:style w:type="paragraph" w:styleId="ListParagraph">
    <w:name w:val="List Paragraph"/>
    <w:basedOn w:val="Normal"/>
    <w:uiPriority w:val="1"/>
    <w:qFormat/>
    <w:rsid w:val="008A32BA"/>
    <w:pPr>
      <w:ind w:left="720"/>
      <w:contextualSpacing/>
    </w:pPr>
  </w:style>
  <w:style w:type="character" w:styleId="Hyperlink">
    <w:name w:val="Hyperlink"/>
    <w:basedOn w:val="DefaultParagraphFont"/>
    <w:uiPriority w:val="99"/>
    <w:unhideWhenUsed/>
    <w:rsid w:val="002A7B85"/>
    <w:rPr>
      <w:color w:val="0563C1" w:themeColor="hyperlink"/>
      <w:u w:val="single"/>
    </w:rPr>
  </w:style>
  <w:style w:type="paragraph" w:styleId="BalloonText">
    <w:name w:val="Balloon Text"/>
    <w:basedOn w:val="Normal"/>
    <w:link w:val="BalloonTextChar"/>
    <w:uiPriority w:val="99"/>
    <w:semiHidden/>
    <w:unhideWhenUsed/>
    <w:rsid w:val="00300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E9D"/>
    <w:rPr>
      <w:rFonts w:ascii="Segoe UI" w:hAnsi="Segoe UI" w:cs="Segoe UI"/>
      <w:sz w:val="18"/>
      <w:szCs w:val="18"/>
    </w:rPr>
  </w:style>
  <w:style w:type="paragraph" w:styleId="PlainText">
    <w:name w:val="Plain Text"/>
    <w:basedOn w:val="Normal"/>
    <w:link w:val="PlainTextChar"/>
    <w:uiPriority w:val="99"/>
    <w:unhideWhenUsed/>
    <w:rsid w:val="00271098"/>
    <w:pPr>
      <w:spacing w:after="0" w:line="240" w:lineRule="auto"/>
    </w:pPr>
    <w:rPr>
      <w:rFonts w:ascii="Calibri" w:eastAsia="SimSun" w:hAnsi="Calibri" w:cs="Times New Roman"/>
      <w:szCs w:val="21"/>
      <w:lang w:val="en-US" w:eastAsia="zh-CN"/>
    </w:rPr>
  </w:style>
  <w:style w:type="character" w:customStyle="1" w:styleId="PlainTextChar">
    <w:name w:val="Plain Text Char"/>
    <w:basedOn w:val="DefaultParagraphFont"/>
    <w:link w:val="PlainText"/>
    <w:uiPriority w:val="99"/>
    <w:rsid w:val="00271098"/>
    <w:rPr>
      <w:rFonts w:ascii="Calibri" w:eastAsia="SimSun" w:hAnsi="Calibri" w:cs="Times New Roman"/>
      <w:szCs w:val="21"/>
      <w:lang w:val="en-US" w:eastAsia="zh-CN"/>
    </w:rPr>
  </w:style>
  <w:style w:type="paragraph" w:styleId="Header">
    <w:name w:val="header"/>
    <w:basedOn w:val="Normal"/>
    <w:link w:val="HeaderChar"/>
    <w:uiPriority w:val="99"/>
    <w:unhideWhenUsed/>
    <w:rsid w:val="00B43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F6"/>
  </w:style>
  <w:style w:type="paragraph" w:styleId="Footer">
    <w:name w:val="footer"/>
    <w:basedOn w:val="Normal"/>
    <w:link w:val="FooterChar"/>
    <w:uiPriority w:val="99"/>
    <w:unhideWhenUsed/>
    <w:rsid w:val="00B43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F6"/>
  </w:style>
  <w:style w:type="paragraph" w:customStyle="1" w:styleId="Default">
    <w:name w:val="Default"/>
    <w:rsid w:val="00C0736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868E6"/>
    <w:rPr>
      <w:sz w:val="16"/>
      <w:szCs w:val="16"/>
    </w:rPr>
  </w:style>
  <w:style w:type="paragraph" w:styleId="CommentText">
    <w:name w:val="annotation text"/>
    <w:basedOn w:val="Normal"/>
    <w:link w:val="CommentTextChar"/>
    <w:uiPriority w:val="99"/>
    <w:semiHidden/>
    <w:unhideWhenUsed/>
    <w:rsid w:val="006868E6"/>
    <w:pPr>
      <w:spacing w:line="240" w:lineRule="auto"/>
    </w:pPr>
    <w:rPr>
      <w:sz w:val="20"/>
      <w:szCs w:val="20"/>
    </w:rPr>
  </w:style>
  <w:style w:type="character" w:customStyle="1" w:styleId="CommentTextChar">
    <w:name w:val="Comment Text Char"/>
    <w:basedOn w:val="DefaultParagraphFont"/>
    <w:link w:val="CommentText"/>
    <w:uiPriority w:val="99"/>
    <w:semiHidden/>
    <w:rsid w:val="006868E6"/>
    <w:rPr>
      <w:sz w:val="20"/>
      <w:szCs w:val="20"/>
    </w:rPr>
  </w:style>
  <w:style w:type="paragraph" w:styleId="CommentSubject">
    <w:name w:val="annotation subject"/>
    <w:basedOn w:val="CommentText"/>
    <w:next w:val="CommentText"/>
    <w:link w:val="CommentSubjectChar"/>
    <w:uiPriority w:val="99"/>
    <w:semiHidden/>
    <w:unhideWhenUsed/>
    <w:rsid w:val="006868E6"/>
    <w:rPr>
      <w:b/>
      <w:bCs/>
    </w:rPr>
  </w:style>
  <w:style w:type="character" w:customStyle="1" w:styleId="CommentSubjectChar">
    <w:name w:val="Comment Subject Char"/>
    <w:basedOn w:val="CommentTextChar"/>
    <w:link w:val="CommentSubject"/>
    <w:uiPriority w:val="99"/>
    <w:semiHidden/>
    <w:rsid w:val="006868E6"/>
    <w:rPr>
      <w:b/>
      <w:bCs/>
      <w:sz w:val="20"/>
      <w:szCs w:val="20"/>
    </w:rPr>
  </w:style>
  <w:style w:type="character" w:styleId="UnresolvedMention">
    <w:name w:val="Unresolved Mention"/>
    <w:basedOn w:val="DefaultParagraphFont"/>
    <w:uiPriority w:val="99"/>
    <w:semiHidden/>
    <w:unhideWhenUsed/>
    <w:rsid w:val="009122FF"/>
    <w:rPr>
      <w:color w:val="605E5C"/>
      <w:shd w:val="clear" w:color="auto" w:fill="E1DFDD"/>
    </w:rPr>
  </w:style>
  <w:style w:type="table" w:styleId="TableGrid">
    <w:name w:val="Table Grid"/>
    <w:basedOn w:val="TableNormal"/>
    <w:uiPriority w:val="59"/>
    <w:rsid w:val="009122FF"/>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normal1">
    <w:name w:val="hpsnormal1"/>
    <w:basedOn w:val="DefaultParagraphFont"/>
    <w:rsid w:val="005B71E0"/>
    <w:rPr>
      <w:vanish w:val="0"/>
      <w:webHidden w:val="0"/>
      <w:specVanish w:val="0"/>
    </w:rPr>
  </w:style>
  <w:style w:type="character" w:styleId="FollowedHyperlink">
    <w:name w:val="FollowedHyperlink"/>
    <w:basedOn w:val="DefaultParagraphFont"/>
    <w:uiPriority w:val="99"/>
    <w:semiHidden/>
    <w:unhideWhenUsed/>
    <w:rsid w:val="00B7227C"/>
    <w:rPr>
      <w:color w:val="954F72" w:themeColor="followedHyperlink"/>
      <w:u w:val="single"/>
    </w:rPr>
  </w:style>
  <w:style w:type="paragraph" w:customStyle="1" w:styleId="TextIndent1">
    <w:name w:val="Text Indent 1"/>
    <w:basedOn w:val="Normal"/>
    <w:qFormat/>
    <w:rsid w:val="002A0C1F"/>
    <w:pPr>
      <w:spacing w:after="200" w:line="240" w:lineRule="auto"/>
      <w:ind w:left="567" w:hanging="567"/>
    </w:pPr>
    <w:rPr>
      <w:rFonts w:ascii="Arial Narrow" w:eastAsia="Times" w:hAnsi="Arial Narrow"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82342">
      <w:bodyDiv w:val="1"/>
      <w:marLeft w:val="0"/>
      <w:marRight w:val="0"/>
      <w:marTop w:val="0"/>
      <w:marBottom w:val="0"/>
      <w:divBdr>
        <w:top w:val="none" w:sz="0" w:space="0" w:color="auto"/>
        <w:left w:val="none" w:sz="0" w:space="0" w:color="auto"/>
        <w:bottom w:val="none" w:sz="0" w:space="0" w:color="auto"/>
        <w:right w:val="none" w:sz="0" w:space="0" w:color="auto"/>
      </w:divBdr>
    </w:div>
    <w:div w:id="322397990">
      <w:bodyDiv w:val="1"/>
      <w:marLeft w:val="0"/>
      <w:marRight w:val="0"/>
      <w:marTop w:val="0"/>
      <w:marBottom w:val="0"/>
      <w:divBdr>
        <w:top w:val="none" w:sz="0" w:space="0" w:color="auto"/>
        <w:left w:val="none" w:sz="0" w:space="0" w:color="auto"/>
        <w:bottom w:val="none" w:sz="0" w:space="0" w:color="auto"/>
        <w:right w:val="none" w:sz="0" w:space="0" w:color="auto"/>
      </w:divBdr>
    </w:div>
    <w:div w:id="772364943">
      <w:bodyDiv w:val="1"/>
      <w:marLeft w:val="0"/>
      <w:marRight w:val="0"/>
      <w:marTop w:val="0"/>
      <w:marBottom w:val="0"/>
      <w:divBdr>
        <w:top w:val="none" w:sz="0" w:space="0" w:color="auto"/>
        <w:left w:val="none" w:sz="0" w:space="0" w:color="auto"/>
        <w:bottom w:val="none" w:sz="0" w:space="0" w:color="auto"/>
        <w:right w:val="none" w:sz="0" w:space="0" w:color="auto"/>
      </w:divBdr>
    </w:div>
    <w:div w:id="1247687807">
      <w:bodyDiv w:val="1"/>
      <w:marLeft w:val="0"/>
      <w:marRight w:val="0"/>
      <w:marTop w:val="0"/>
      <w:marBottom w:val="0"/>
      <w:divBdr>
        <w:top w:val="none" w:sz="0" w:space="0" w:color="auto"/>
        <w:left w:val="none" w:sz="0" w:space="0" w:color="auto"/>
        <w:bottom w:val="none" w:sz="0" w:space="0" w:color="auto"/>
        <w:right w:val="none" w:sz="0" w:space="0" w:color="auto"/>
      </w:divBdr>
    </w:div>
    <w:div w:id="1502817600">
      <w:bodyDiv w:val="1"/>
      <w:marLeft w:val="0"/>
      <w:marRight w:val="0"/>
      <w:marTop w:val="0"/>
      <w:marBottom w:val="0"/>
      <w:divBdr>
        <w:top w:val="none" w:sz="0" w:space="0" w:color="auto"/>
        <w:left w:val="none" w:sz="0" w:space="0" w:color="auto"/>
        <w:bottom w:val="none" w:sz="0" w:space="0" w:color="auto"/>
        <w:right w:val="none" w:sz="0" w:space="0" w:color="auto"/>
      </w:divBdr>
    </w:div>
    <w:div w:id="1875119588">
      <w:bodyDiv w:val="1"/>
      <w:marLeft w:val="0"/>
      <w:marRight w:val="0"/>
      <w:marTop w:val="0"/>
      <w:marBottom w:val="0"/>
      <w:divBdr>
        <w:top w:val="none" w:sz="0" w:space="0" w:color="auto"/>
        <w:left w:val="none" w:sz="0" w:space="0" w:color="auto"/>
        <w:bottom w:val="none" w:sz="0" w:space="0" w:color="auto"/>
        <w:right w:val="none" w:sz="0" w:space="0" w:color="auto"/>
      </w:divBdr>
    </w:div>
    <w:div w:id="2011908541">
      <w:bodyDiv w:val="1"/>
      <w:marLeft w:val="0"/>
      <w:marRight w:val="0"/>
      <w:marTop w:val="0"/>
      <w:marBottom w:val="0"/>
      <w:divBdr>
        <w:top w:val="none" w:sz="0" w:space="0" w:color="auto"/>
        <w:left w:val="none" w:sz="0" w:space="0" w:color="auto"/>
        <w:bottom w:val="none" w:sz="0" w:space="0" w:color="auto"/>
        <w:right w:val="none" w:sz="0" w:space="0" w:color="auto"/>
      </w:divBdr>
      <w:divsChild>
        <w:div w:id="567961113">
          <w:marLeft w:val="0"/>
          <w:marRight w:val="0"/>
          <w:marTop w:val="0"/>
          <w:marBottom w:val="0"/>
          <w:divBdr>
            <w:top w:val="none" w:sz="0" w:space="0" w:color="auto"/>
            <w:left w:val="none" w:sz="0" w:space="0" w:color="auto"/>
            <w:bottom w:val="none" w:sz="0" w:space="0" w:color="auto"/>
            <w:right w:val="none" w:sz="0" w:space="0" w:color="auto"/>
          </w:divBdr>
          <w:divsChild>
            <w:div w:id="299850305">
              <w:marLeft w:val="0"/>
              <w:marRight w:val="0"/>
              <w:marTop w:val="0"/>
              <w:marBottom w:val="0"/>
              <w:divBdr>
                <w:top w:val="none" w:sz="0" w:space="0" w:color="auto"/>
                <w:left w:val="none" w:sz="0" w:space="0" w:color="auto"/>
                <w:bottom w:val="none" w:sz="0" w:space="0" w:color="auto"/>
                <w:right w:val="none" w:sz="0" w:space="0" w:color="auto"/>
              </w:divBdr>
              <w:divsChild>
                <w:div w:id="1168247002">
                  <w:marLeft w:val="0"/>
                  <w:marRight w:val="0"/>
                  <w:marTop w:val="0"/>
                  <w:marBottom w:val="0"/>
                  <w:divBdr>
                    <w:top w:val="none" w:sz="0" w:space="0" w:color="auto"/>
                    <w:left w:val="none" w:sz="0" w:space="0" w:color="auto"/>
                    <w:bottom w:val="none" w:sz="0" w:space="0" w:color="auto"/>
                    <w:right w:val="none" w:sz="0" w:space="0" w:color="auto"/>
                  </w:divBdr>
                  <w:divsChild>
                    <w:div w:id="1565750562">
                      <w:marLeft w:val="0"/>
                      <w:marRight w:val="0"/>
                      <w:marTop w:val="0"/>
                      <w:marBottom w:val="0"/>
                      <w:divBdr>
                        <w:top w:val="none" w:sz="0" w:space="0" w:color="auto"/>
                        <w:left w:val="none" w:sz="0" w:space="0" w:color="auto"/>
                        <w:bottom w:val="none" w:sz="0" w:space="0" w:color="auto"/>
                        <w:right w:val="none" w:sz="0" w:space="0" w:color="auto"/>
                      </w:divBdr>
                      <w:divsChild>
                        <w:div w:id="1240749268">
                          <w:marLeft w:val="-225"/>
                          <w:marRight w:val="-225"/>
                          <w:marTop w:val="0"/>
                          <w:marBottom w:val="0"/>
                          <w:divBdr>
                            <w:top w:val="none" w:sz="0" w:space="0" w:color="auto"/>
                            <w:left w:val="none" w:sz="0" w:space="0" w:color="auto"/>
                            <w:bottom w:val="none" w:sz="0" w:space="0" w:color="auto"/>
                            <w:right w:val="none" w:sz="0" w:space="0" w:color="auto"/>
                          </w:divBdr>
                          <w:divsChild>
                            <w:div w:id="2025011029">
                              <w:marLeft w:val="0"/>
                              <w:marRight w:val="0"/>
                              <w:marTop w:val="0"/>
                              <w:marBottom w:val="0"/>
                              <w:divBdr>
                                <w:top w:val="none" w:sz="0" w:space="0" w:color="auto"/>
                                <w:left w:val="none" w:sz="0" w:space="0" w:color="auto"/>
                                <w:bottom w:val="none" w:sz="0" w:space="0" w:color="auto"/>
                                <w:right w:val="none" w:sz="0" w:space="0" w:color="auto"/>
                              </w:divBdr>
                              <w:divsChild>
                                <w:div w:id="1377201102">
                                  <w:marLeft w:val="-225"/>
                                  <w:marRight w:val="-225"/>
                                  <w:marTop w:val="0"/>
                                  <w:marBottom w:val="0"/>
                                  <w:divBdr>
                                    <w:top w:val="none" w:sz="0" w:space="0" w:color="auto"/>
                                    <w:left w:val="none" w:sz="0" w:space="0" w:color="auto"/>
                                    <w:bottom w:val="none" w:sz="0" w:space="0" w:color="auto"/>
                                    <w:right w:val="none" w:sz="0" w:space="0" w:color="auto"/>
                                  </w:divBdr>
                                  <w:divsChild>
                                    <w:div w:id="1545749634">
                                      <w:marLeft w:val="0"/>
                                      <w:marRight w:val="0"/>
                                      <w:marTop w:val="0"/>
                                      <w:marBottom w:val="0"/>
                                      <w:divBdr>
                                        <w:top w:val="none" w:sz="0" w:space="0" w:color="auto"/>
                                        <w:left w:val="none" w:sz="0" w:space="0" w:color="auto"/>
                                        <w:bottom w:val="none" w:sz="0" w:space="0" w:color="auto"/>
                                        <w:right w:val="none" w:sz="0" w:space="0" w:color="auto"/>
                                      </w:divBdr>
                                      <w:divsChild>
                                        <w:div w:id="703477973">
                                          <w:marLeft w:val="0"/>
                                          <w:marRight w:val="0"/>
                                          <w:marTop w:val="75"/>
                                          <w:marBottom w:val="0"/>
                                          <w:divBdr>
                                            <w:top w:val="none" w:sz="0" w:space="0" w:color="auto"/>
                                            <w:left w:val="none" w:sz="0" w:space="0" w:color="auto"/>
                                            <w:bottom w:val="none" w:sz="0" w:space="0" w:color="auto"/>
                                            <w:right w:val="none" w:sz="0" w:space="0" w:color="auto"/>
                                          </w:divBdr>
                                          <w:divsChild>
                                            <w:div w:id="15746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donaghue@ec.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ra.edu.au/curriculum/curriculum-revie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564B21195524449560DD0BC5FB760F" ma:contentTypeVersion="13" ma:contentTypeDescription="Create a new document." ma:contentTypeScope="" ma:versionID="8ce2cacc72ac896890ff7719605ae797">
  <xsd:schema xmlns:xsd="http://www.w3.org/2001/XMLSchema" xmlns:xs="http://www.w3.org/2001/XMLSchema" xmlns:p="http://schemas.microsoft.com/office/2006/metadata/properties" xmlns:ns2="8440eedc-c955-44f8-8ad1-0c2758abd32a" xmlns:ns3="d6acb117-0eac-4b2f-8ab4-0d22aba0ec2f" targetNamespace="http://schemas.microsoft.com/office/2006/metadata/properties" ma:root="true" ma:fieldsID="962454b19c5177d70a5280a114b7be27" ns2:_="" ns3:_="">
    <xsd:import namespace="8440eedc-c955-44f8-8ad1-0c2758abd32a"/>
    <xsd:import namespace="d6acb117-0eac-4b2f-8ab4-0d22aba0ec2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0eedc-c955-44f8-8ad1-0c2758abd3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acb117-0eac-4b2f-8ab4-0d22aba0ec2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68384-7694-4B60-B535-3A3CB550FFE1}">
  <ds:schemaRefs>
    <ds:schemaRef ds:uri="http://schemas.microsoft.com/sharepoint/v3/contenttype/forms"/>
  </ds:schemaRefs>
</ds:datastoreItem>
</file>

<file path=customXml/itemProps2.xml><?xml version="1.0" encoding="utf-8"?>
<ds:datastoreItem xmlns:ds="http://schemas.openxmlformats.org/officeDocument/2006/customXml" ds:itemID="{078B275E-A4B4-4FEB-BE33-FDE8C4E0F669}">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d6acb117-0eac-4b2f-8ab4-0d22aba0ec2f"/>
    <ds:schemaRef ds:uri="8440eedc-c955-44f8-8ad1-0c2758abd32a"/>
    <ds:schemaRef ds:uri="http://www.w3.org/XML/1998/namespace"/>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9340A6B7-95BA-4337-8306-01076699D031}">
  <ds:schemaRefs>
    <ds:schemaRef ds:uri="http://schemas.openxmlformats.org/officeDocument/2006/bibliography"/>
  </ds:schemaRefs>
</ds:datastoreItem>
</file>

<file path=customXml/itemProps4.xml><?xml version="1.0" encoding="utf-8"?>
<ds:datastoreItem xmlns:ds="http://schemas.openxmlformats.org/officeDocument/2006/customXml" ds:itemID="{841DEFFA-2B63-4868-9B6D-98C4F2B4D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0eedc-c955-44f8-8ad1-0c2758abd32a"/>
    <ds:schemaRef ds:uri="d6acb117-0eac-4b2f-8ab4-0d22aba0e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7411</CharactersWithSpaces>
  <SharedDoc>false</SharedDoc>
  <HLinks>
    <vt:vector size="6" baseType="variant">
      <vt:variant>
        <vt:i4>3735573</vt:i4>
      </vt:variant>
      <vt:variant>
        <vt:i4>0</vt:i4>
      </vt:variant>
      <vt:variant>
        <vt:i4>0</vt:i4>
      </vt:variant>
      <vt:variant>
        <vt:i4>5</vt:i4>
      </vt:variant>
      <vt:variant>
        <vt:lpwstr>mailto:greg.donaghue@ec.edu.au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WORRELL, Jane</dc:creator>
  <cp:keywords/>
  <dc:description/>
  <cp:lastModifiedBy>FISHER,Luke</cp:lastModifiedBy>
  <cp:revision>19</cp:revision>
  <cp:lastPrinted>2021-07-14T01:56:00Z</cp:lastPrinted>
  <dcterms:created xsi:type="dcterms:W3CDTF">2020-06-12T03:05:00Z</dcterms:created>
  <dcterms:modified xsi:type="dcterms:W3CDTF">2021-07-14T01:56:00Z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0x01010088564B21195524449560DD0BC5FB760F</vt:lpwstr>
  </property>
</Properties>
</file>