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F40B5" w14:textId="77777777" w:rsidR="0030632A" w:rsidRDefault="0030632A" w:rsidP="0030632A">
      <w:pPr>
        <w:ind w:left="709"/>
        <w:sectPr w:rsidR="0030632A" w:rsidSect="0030632A">
          <w:headerReference w:type="even" r:id="rId10"/>
          <w:headerReference w:type="default" r:id="rId11"/>
          <w:footerReference w:type="even" r:id="rId12"/>
          <w:footerReference w:type="default" r:id="rId13"/>
          <w:headerReference w:type="first" r:id="rId14"/>
          <w:footerReference w:type="first" r:id="rId15"/>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9264" behindDoc="1" locked="1" layoutInCell="1" allowOverlap="1" wp14:anchorId="5014D365" wp14:editId="49FEB510">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4B750BD1" wp14:editId="64532512">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7"/>
                    <a:stretch>
                      <a:fillRect/>
                    </a:stretch>
                  </pic:blipFill>
                  <pic:spPr>
                    <a:xfrm>
                      <a:off x="0" y="0"/>
                      <a:ext cx="2331725" cy="716281"/>
                    </a:xfrm>
                    <a:prstGeom prst="rect">
                      <a:avLst/>
                    </a:prstGeom>
                  </pic:spPr>
                </pic:pic>
              </a:graphicData>
            </a:graphic>
          </wp:inline>
        </w:drawing>
      </w:r>
    </w:p>
    <w:p w14:paraId="63A2358C" w14:textId="77777777" w:rsidR="0030632A" w:rsidRPr="00A668BF" w:rsidRDefault="0030632A" w:rsidP="003B5DF5">
      <w:pPr>
        <w:pStyle w:val="Title"/>
        <w:spacing w:after="240"/>
      </w:pPr>
      <w:r>
        <w:t>Supporting Australia’s International Education Sector</w:t>
      </w:r>
    </w:p>
    <w:p w14:paraId="63EB751D" w14:textId="77777777" w:rsidR="003B5DF5" w:rsidRDefault="0030632A" w:rsidP="003B5DF5">
      <w:pPr>
        <w:pStyle w:val="Subtitle"/>
        <w:spacing w:after="240"/>
      </w:pPr>
      <w:r>
        <w:t>Innovation Fund</w:t>
      </w:r>
    </w:p>
    <w:p w14:paraId="7D73E903" w14:textId="40437BA7" w:rsidR="00FD4592" w:rsidRPr="002D5B49" w:rsidRDefault="00FD4592" w:rsidP="00FD4592">
      <w:pPr>
        <w:pStyle w:val="Heading1"/>
        <w:spacing w:before="0"/>
        <w:rPr>
          <w:rFonts w:asciiTheme="minorHAnsi" w:eastAsiaTheme="minorHAnsi" w:hAnsiTheme="minorHAnsi" w:cstheme="minorBidi"/>
          <w:b w:val="0"/>
          <w:color w:val="auto"/>
          <w:sz w:val="22"/>
          <w:szCs w:val="22"/>
        </w:rPr>
      </w:pPr>
      <w:r w:rsidRPr="001750A8">
        <w:rPr>
          <w:rFonts w:asciiTheme="minorHAnsi" w:eastAsiaTheme="minorHAnsi" w:hAnsiTheme="minorHAnsi" w:cstheme="minorBidi"/>
          <w:b w:val="0"/>
          <w:color w:val="auto"/>
          <w:sz w:val="22"/>
          <w:szCs w:val="22"/>
        </w:rPr>
        <w:t xml:space="preserve">On </w:t>
      </w:r>
      <w:r w:rsidR="00853199">
        <w:rPr>
          <w:rFonts w:asciiTheme="minorHAnsi" w:eastAsiaTheme="minorHAnsi" w:hAnsiTheme="minorHAnsi" w:cstheme="minorBidi"/>
          <w:b w:val="0"/>
          <w:color w:val="auto"/>
          <w:sz w:val="22"/>
          <w:szCs w:val="22"/>
        </w:rPr>
        <w:t>30</w:t>
      </w:r>
      <w:r w:rsidRPr="001750A8">
        <w:rPr>
          <w:rFonts w:asciiTheme="minorHAnsi" w:eastAsiaTheme="minorHAnsi" w:hAnsiTheme="minorHAnsi" w:cstheme="minorBidi"/>
          <w:b w:val="0"/>
          <w:color w:val="auto"/>
          <w:sz w:val="22"/>
          <w:szCs w:val="22"/>
        </w:rPr>
        <w:t xml:space="preserve"> April 2021 the Australian Government announced a package </w:t>
      </w:r>
      <w:r>
        <w:rPr>
          <w:rFonts w:asciiTheme="minorHAnsi" w:eastAsiaTheme="minorHAnsi" w:hAnsiTheme="minorHAnsi" w:cstheme="minorBidi"/>
          <w:b w:val="0"/>
          <w:color w:val="auto"/>
          <w:sz w:val="22"/>
          <w:szCs w:val="22"/>
        </w:rPr>
        <w:t xml:space="preserve">of measures to support </w:t>
      </w:r>
      <w:r w:rsidRPr="001750A8">
        <w:rPr>
          <w:rFonts w:asciiTheme="minorHAnsi" w:eastAsiaTheme="minorHAnsi" w:hAnsiTheme="minorHAnsi" w:cstheme="minorBidi"/>
          <w:b w:val="0"/>
          <w:color w:val="auto"/>
          <w:sz w:val="22"/>
          <w:szCs w:val="22"/>
        </w:rPr>
        <w:t xml:space="preserve">the Australian </w:t>
      </w:r>
      <w:r w:rsidR="005A0C17">
        <w:rPr>
          <w:rFonts w:asciiTheme="minorHAnsi" w:eastAsiaTheme="minorHAnsi" w:hAnsiTheme="minorHAnsi" w:cstheme="minorBidi"/>
          <w:b w:val="0"/>
          <w:color w:val="auto"/>
          <w:sz w:val="22"/>
          <w:szCs w:val="22"/>
        </w:rPr>
        <w:t xml:space="preserve">international </w:t>
      </w:r>
      <w:r w:rsidRPr="001750A8">
        <w:rPr>
          <w:rFonts w:asciiTheme="minorHAnsi" w:eastAsiaTheme="minorHAnsi" w:hAnsiTheme="minorHAnsi" w:cstheme="minorBidi"/>
          <w:b w:val="0"/>
          <w:color w:val="auto"/>
          <w:sz w:val="22"/>
          <w:szCs w:val="22"/>
        </w:rPr>
        <w:t xml:space="preserve">education and training providers most affected by COVID-19 and border closures. This package </w:t>
      </w:r>
      <w:r>
        <w:rPr>
          <w:rFonts w:asciiTheme="minorHAnsi" w:eastAsiaTheme="minorHAnsi" w:hAnsiTheme="minorHAnsi" w:cstheme="minorBidi"/>
          <w:b w:val="0"/>
          <w:color w:val="auto"/>
          <w:sz w:val="22"/>
          <w:szCs w:val="22"/>
        </w:rPr>
        <w:t xml:space="preserve">includes establishing an </w:t>
      </w:r>
      <w:r w:rsidRPr="00C32E3A">
        <w:rPr>
          <w:rFonts w:asciiTheme="minorHAnsi" w:eastAsiaTheme="minorHAnsi" w:hAnsiTheme="minorHAnsi" w:cstheme="minorBidi"/>
          <w:bCs/>
          <w:color w:val="auto"/>
          <w:sz w:val="22"/>
          <w:szCs w:val="22"/>
        </w:rPr>
        <w:t>Innovation Fund</w:t>
      </w:r>
      <w:r>
        <w:rPr>
          <w:rFonts w:asciiTheme="minorHAnsi" w:eastAsiaTheme="minorHAnsi" w:hAnsiTheme="minorHAnsi" w:cstheme="minorBidi"/>
          <w:b w:val="0"/>
          <w:color w:val="auto"/>
          <w:sz w:val="22"/>
          <w:szCs w:val="22"/>
        </w:rPr>
        <w:t xml:space="preserve"> </w:t>
      </w:r>
      <w:r w:rsidR="009B3428">
        <w:rPr>
          <w:rFonts w:asciiTheme="minorHAnsi" w:eastAsiaTheme="minorHAnsi" w:hAnsiTheme="minorHAnsi" w:cstheme="minorBidi"/>
          <w:b w:val="0"/>
          <w:color w:val="auto"/>
          <w:sz w:val="22"/>
          <w:szCs w:val="22"/>
        </w:rPr>
        <w:t xml:space="preserve">of </w:t>
      </w:r>
      <w:r w:rsidR="006A1A6B" w:rsidRPr="00125835">
        <w:rPr>
          <w:rFonts w:asciiTheme="minorHAnsi" w:eastAsiaTheme="minorHAnsi" w:hAnsiTheme="minorHAnsi" w:cstheme="minorBidi"/>
          <w:b w:val="0"/>
          <w:color w:val="auto"/>
          <w:sz w:val="22"/>
          <w:szCs w:val="22"/>
        </w:rPr>
        <w:t>$</w:t>
      </w:r>
      <w:r w:rsidR="00125835" w:rsidRPr="00125835">
        <w:rPr>
          <w:rFonts w:asciiTheme="minorHAnsi" w:eastAsiaTheme="minorHAnsi" w:hAnsiTheme="minorHAnsi" w:cstheme="minorBidi"/>
          <w:b w:val="0"/>
          <w:color w:val="auto"/>
          <w:sz w:val="22"/>
          <w:szCs w:val="22"/>
        </w:rPr>
        <w:t>9.4</w:t>
      </w:r>
      <w:r w:rsidR="006A1A6B" w:rsidRPr="00125835">
        <w:rPr>
          <w:rFonts w:asciiTheme="minorHAnsi" w:eastAsiaTheme="minorHAnsi" w:hAnsiTheme="minorHAnsi" w:cstheme="minorBidi"/>
          <w:b w:val="0"/>
          <w:color w:val="auto"/>
          <w:sz w:val="22"/>
          <w:szCs w:val="22"/>
        </w:rPr>
        <w:t xml:space="preserve"> million</w:t>
      </w:r>
      <w:r w:rsidRPr="00125835">
        <w:rPr>
          <w:rFonts w:asciiTheme="minorHAnsi" w:eastAsiaTheme="minorHAnsi" w:hAnsiTheme="minorHAnsi" w:cstheme="minorBidi"/>
          <w:b w:val="0"/>
          <w:color w:val="auto"/>
          <w:sz w:val="22"/>
          <w:szCs w:val="22"/>
        </w:rPr>
        <w:t xml:space="preserve"> </w:t>
      </w:r>
      <w:r w:rsidR="00162EF1" w:rsidRPr="00125835">
        <w:rPr>
          <w:rFonts w:asciiTheme="minorHAnsi" w:eastAsiaTheme="minorHAnsi" w:hAnsiTheme="minorHAnsi" w:cstheme="minorBidi"/>
          <w:b w:val="0"/>
          <w:color w:val="auto"/>
          <w:sz w:val="22"/>
          <w:szCs w:val="22"/>
        </w:rPr>
        <w:t xml:space="preserve">to </w:t>
      </w:r>
      <w:r w:rsidR="005727D4" w:rsidRPr="00125835">
        <w:rPr>
          <w:rFonts w:asciiTheme="minorHAnsi" w:eastAsiaTheme="minorHAnsi" w:hAnsiTheme="minorHAnsi" w:cstheme="minorBidi"/>
          <w:b w:val="0"/>
          <w:color w:val="auto"/>
          <w:sz w:val="22"/>
          <w:szCs w:val="22"/>
        </w:rPr>
        <w:t>help</w:t>
      </w:r>
      <w:r w:rsidR="005727D4">
        <w:rPr>
          <w:rFonts w:asciiTheme="minorHAnsi" w:eastAsiaTheme="minorHAnsi" w:hAnsiTheme="minorHAnsi" w:cstheme="minorBidi"/>
          <w:b w:val="0"/>
          <w:color w:val="auto"/>
          <w:sz w:val="22"/>
          <w:szCs w:val="22"/>
        </w:rPr>
        <w:t xml:space="preserve"> eligible providers</w:t>
      </w:r>
      <w:r w:rsidR="00C32E3A">
        <w:rPr>
          <w:rFonts w:asciiTheme="minorHAnsi" w:eastAsiaTheme="minorHAnsi" w:hAnsiTheme="minorHAnsi" w:cstheme="minorBidi"/>
          <w:b w:val="0"/>
          <w:color w:val="auto"/>
          <w:sz w:val="22"/>
          <w:szCs w:val="22"/>
        </w:rPr>
        <w:t xml:space="preserve"> develop new education products and expand delivery</w:t>
      </w:r>
      <w:r w:rsidR="006A1A6B">
        <w:rPr>
          <w:rFonts w:asciiTheme="minorHAnsi" w:eastAsiaTheme="minorHAnsi" w:hAnsiTheme="minorHAnsi" w:cstheme="minorBidi"/>
          <w:b w:val="0"/>
          <w:color w:val="auto"/>
          <w:sz w:val="22"/>
          <w:szCs w:val="22"/>
        </w:rPr>
        <w:t xml:space="preserve"> to new markets </w:t>
      </w:r>
      <w:r w:rsidR="005014E3">
        <w:rPr>
          <w:rFonts w:asciiTheme="minorHAnsi" w:eastAsiaTheme="minorHAnsi" w:hAnsiTheme="minorHAnsi" w:cstheme="minorBidi"/>
          <w:b w:val="0"/>
          <w:color w:val="auto"/>
          <w:sz w:val="22"/>
          <w:szCs w:val="22"/>
        </w:rPr>
        <w:t>online and offshore.</w:t>
      </w:r>
      <w:r>
        <w:rPr>
          <w:rFonts w:asciiTheme="minorHAnsi" w:eastAsiaTheme="minorHAnsi" w:hAnsiTheme="minorHAnsi" w:cstheme="minorBidi"/>
          <w:b w:val="0"/>
          <w:color w:val="auto"/>
          <w:sz w:val="22"/>
          <w:szCs w:val="22"/>
        </w:rPr>
        <w:t xml:space="preserve"> </w:t>
      </w:r>
    </w:p>
    <w:p w14:paraId="6412C594" w14:textId="7603B710" w:rsidR="003A2B70" w:rsidRPr="0044246A" w:rsidRDefault="003A2B70" w:rsidP="003A2B70">
      <w:pPr>
        <w:pStyle w:val="Heading1"/>
        <w:spacing w:after="240"/>
        <w:rPr>
          <w:rFonts w:asciiTheme="minorHAnsi" w:eastAsiaTheme="minorHAnsi" w:hAnsiTheme="minorHAnsi" w:cstheme="minorBidi"/>
          <w:b w:val="0"/>
          <w:color w:val="auto"/>
          <w:sz w:val="22"/>
          <w:szCs w:val="22"/>
        </w:rPr>
      </w:pPr>
      <w:r w:rsidRPr="0044246A">
        <w:rPr>
          <w:rFonts w:asciiTheme="minorHAnsi" w:eastAsiaTheme="minorHAnsi" w:hAnsiTheme="minorHAnsi" w:cstheme="minorBidi"/>
          <w:b w:val="0"/>
          <w:color w:val="auto"/>
          <w:sz w:val="22"/>
          <w:szCs w:val="22"/>
        </w:rPr>
        <w:t>Eligible pro</w:t>
      </w:r>
      <w:r>
        <w:rPr>
          <w:rFonts w:asciiTheme="minorHAnsi" w:eastAsiaTheme="minorHAnsi" w:hAnsiTheme="minorHAnsi" w:cstheme="minorBidi"/>
          <w:b w:val="0"/>
          <w:color w:val="auto"/>
          <w:sz w:val="22"/>
          <w:szCs w:val="22"/>
        </w:rPr>
        <w:t xml:space="preserve">viders will be able to apply for funding of up to $150,000 to </w:t>
      </w:r>
      <w:r w:rsidR="00976910">
        <w:rPr>
          <w:rFonts w:asciiTheme="minorHAnsi" w:eastAsiaTheme="minorHAnsi" w:hAnsiTheme="minorHAnsi" w:cstheme="minorBidi"/>
          <w:b w:val="0"/>
          <w:color w:val="auto"/>
          <w:sz w:val="22"/>
          <w:szCs w:val="22"/>
        </w:rPr>
        <w:t xml:space="preserve">support product </w:t>
      </w:r>
      <w:r w:rsidR="00C03D25">
        <w:rPr>
          <w:rFonts w:asciiTheme="minorHAnsi" w:eastAsiaTheme="minorHAnsi" w:hAnsiTheme="minorHAnsi" w:cstheme="minorBidi"/>
          <w:b w:val="0"/>
          <w:color w:val="auto"/>
          <w:sz w:val="22"/>
          <w:szCs w:val="22"/>
        </w:rPr>
        <w:t>innovat</w:t>
      </w:r>
      <w:r w:rsidR="00976910">
        <w:rPr>
          <w:rFonts w:asciiTheme="minorHAnsi" w:eastAsiaTheme="minorHAnsi" w:hAnsiTheme="minorHAnsi" w:cstheme="minorBidi"/>
          <w:b w:val="0"/>
          <w:color w:val="auto"/>
          <w:sz w:val="22"/>
          <w:szCs w:val="22"/>
        </w:rPr>
        <w:t>ion</w:t>
      </w:r>
      <w:r w:rsidR="00C03D25">
        <w:rPr>
          <w:rFonts w:asciiTheme="minorHAnsi" w:eastAsiaTheme="minorHAnsi" w:hAnsiTheme="minorHAnsi" w:cstheme="minorBidi"/>
          <w:b w:val="0"/>
          <w:color w:val="auto"/>
          <w:sz w:val="22"/>
          <w:szCs w:val="22"/>
        </w:rPr>
        <w:t xml:space="preserve"> </w:t>
      </w:r>
      <w:r w:rsidR="00F25909">
        <w:rPr>
          <w:rFonts w:asciiTheme="minorHAnsi" w:eastAsiaTheme="minorHAnsi" w:hAnsiTheme="minorHAnsi" w:cstheme="minorBidi"/>
          <w:b w:val="0"/>
          <w:color w:val="auto"/>
          <w:sz w:val="22"/>
          <w:szCs w:val="22"/>
        </w:rPr>
        <w:t>and invest in infrastructure,</w:t>
      </w:r>
      <w:r w:rsidR="00E46355">
        <w:rPr>
          <w:rFonts w:asciiTheme="minorHAnsi" w:eastAsiaTheme="minorHAnsi" w:hAnsiTheme="minorHAnsi" w:cstheme="minorBidi"/>
          <w:b w:val="0"/>
          <w:color w:val="auto"/>
          <w:sz w:val="22"/>
          <w:szCs w:val="22"/>
        </w:rPr>
        <w:t xml:space="preserve"> curriculum design,</w:t>
      </w:r>
      <w:r w:rsidR="00F25909">
        <w:rPr>
          <w:rFonts w:asciiTheme="minorHAnsi" w:eastAsiaTheme="minorHAnsi" w:hAnsiTheme="minorHAnsi" w:cstheme="minorBidi"/>
          <w:b w:val="0"/>
          <w:color w:val="auto"/>
          <w:sz w:val="22"/>
          <w:szCs w:val="22"/>
        </w:rPr>
        <w:t xml:space="preserve"> digital teaching solutions</w:t>
      </w:r>
      <w:r w:rsidR="001A1B46">
        <w:rPr>
          <w:rFonts w:asciiTheme="minorHAnsi" w:eastAsiaTheme="minorHAnsi" w:hAnsiTheme="minorHAnsi" w:cstheme="minorBidi"/>
          <w:b w:val="0"/>
          <w:color w:val="auto"/>
          <w:sz w:val="22"/>
          <w:szCs w:val="22"/>
        </w:rPr>
        <w:t xml:space="preserve"> and </w:t>
      </w:r>
      <w:r>
        <w:rPr>
          <w:rFonts w:asciiTheme="minorHAnsi" w:eastAsiaTheme="minorHAnsi" w:hAnsiTheme="minorHAnsi" w:cstheme="minorBidi"/>
          <w:b w:val="0"/>
          <w:color w:val="auto"/>
          <w:sz w:val="22"/>
          <w:szCs w:val="22"/>
        </w:rPr>
        <w:t>staff expertise.</w:t>
      </w:r>
      <w:r w:rsidR="00F51B72">
        <w:rPr>
          <w:rFonts w:asciiTheme="minorHAnsi" w:eastAsiaTheme="minorHAnsi" w:hAnsiTheme="minorHAnsi" w:cstheme="minorBidi"/>
          <w:b w:val="0"/>
          <w:color w:val="auto"/>
          <w:sz w:val="22"/>
          <w:szCs w:val="22"/>
        </w:rPr>
        <w:t xml:space="preserve"> To be successful, applicants </w:t>
      </w:r>
      <w:r w:rsidR="001A1B46">
        <w:rPr>
          <w:rFonts w:asciiTheme="minorHAnsi" w:eastAsiaTheme="minorHAnsi" w:hAnsiTheme="minorHAnsi" w:cstheme="minorBidi"/>
          <w:b w:val="0"/>
          <w:color w:val="auto"/>
          <w:sz w:val="22"/>
          <w:szCs w:val="22"/>
        </w:rPr>
        <w:t>will need to</w:t>
      </w:r>
      <w:r w:rsidR="00F51B72">
        <w:rPr>
          <w:rFonts w:asciiTheme="minorHAnsi" w:eastAsiaTheme="minorHAnsi" w:hAnsiTheme="minorHAnsi" w:cstheme="minorBidi"/>
          <w:b w:val="0"/>
          <w:color w:val="auto"/>
          <w:sz w:val="22"/>
          <w:szCs w:val="22"/>
        </w:rPr>
        <w:t xml:space="preserve"> </w:t>
      </w:r>
      <w:r w:rsidR="006F711C">
        <w:rPr>
          <w:rFonts w:asciiTheme="minorHAnsi" w:eastAsiaTheme="minorHAnsi" w:hAnsiTheme="minorHAnsi" w:cstheme="minorBidi"/>
          <w:b w:val="0"/>
          <w:color w:val="auto"/>
          <w:sz w:val="22"/>
          <w:szCs w:val="22"/>
        </w:rPr>
        <w:t xml:space="preserve">demonstrate the </w:t>
      </w:r>
      <w:r w:rsidR="001A1B46">
        <w:rPr>
          <w:rFonts w:asciiTheme="minorHAnsi" w:eastAsiaTheme="minorHAnsi" w:hAnsiTheme="minorHAnsi" w:cstheme="minorBidi"/>
          <w:b w:val="0"/>
          <w:color w:val="auto"/>
          <w:sz w:val="22"/>
          <w:szCs w:val="22"/>
        </w:rPr>
        <w:t>e</w:t>
      </w:r>
      <w:r w:rsidR="006F711C">
        <w:rPr>
          <w:rFonts w:asciiTheme="minorHAnsi" w:eastAsiaTheme="minorHAnsi" w:hAnsiTheme="minorHAnsi" w:cstheme="minorBidi"/>
          <w:b w:val="0"/>
          <w:color w:val="auto"/>
          <w:sz w:val="22"/>
          <w:szCs w:val="22"/>
        </w:rPr>
        <w:t xml:space="preserve">ffect of </w:t>
      </w:r>
      <w:r w:rsidR="00F51B72">
        <w:rPr>
          <w:rFonts w:asciiTheme="minorHAnsi" w:eastAsiaTheme="minorHAnsi" w:hAnsiTheme="minorHAnsi" w:cstheme="minorBidi"/>
          <w:b w:val="0"/>
          <w:color w:val="auto"/>
          <w:sz w:val="22"/>
          <w:szCs w:val="22"/>
        </w:rPr>
        <w:t>border closures</w:t>
      </w:r>
      <w:r w:rsidR="00EE42E0">
        <w:rPr>
          <w:rFonts w:asciiTheme="minorHAnsi" w:eastAsiaTheme="minorHAnsi" w:hAnsiTheme="minorHAnsi" w:cstheme="minorBidi"/>
          <w:b w:val="0"/>
          <w:color w:val="auto"/>
          <w:sz w:val="22"/>
          <w:szCs w:val="22"/>
        </w:rPr>
        <w:t xml:space="preserve"> on business</w:t>
      </w:r>
      <w:r w:rsidR="00E960B6">
        <w:rPr>
          <w:rFonts w:asciiTheme="minorHAnsi" w:eastAsiaTheme="minorHAnsi" w:hAnsiTheme="minorHAnsi" w:cstheme="minorBidi"/>
          <w:b w:val="0"/>
          <w:color w:val="auto"/>
          <w:sz w:val="22"/>
          <w:szCs w:val="22"/>
        </w:rPr>
        <w:t xml:space="preserve"> turnover</w:t>
      </w:r>
      <w:r w:rsidR="00D50CB2">
        <w:rPr>
          <w:rFonts w:asciiTheme="minorHAnsi" w:eastAsiaTheme="minorHAnsi" w:hAnsiTheme="minorHAnsi" w:cstheme="minorBidi"/>
          <w:b w:val="0"/>
          <w:color w:val="auto"/>
          <w:sz w:val="22"/>
          <w:szCs w:val="22"/>
        </w:rPr>
        <w:t xml:space="preserve">, </w:t>
      </w:r>
      <w:r w:rsidR="00E960B6">
        <w:rPr>
          <w:rFonts w:asciiTheme="minorHAnsi" w:eastAsiaTheme="minorHAnsi" w:hAnsiTheme="minorHAnsi" w:cstheme="minorBidi"/>
          <w:b w:val="0"/>
          <w:color w:val="auto"/>
          <w:sz w:val="22"/>
          <w:szCs w:val="22"/>
        </w:rPr>
        <w:t xml:space="preserve">outline </w:t>
      </w:r>
      <w:r w:rsidR="00D50CB2">
        <w:rPr>
          <w:rFonts w:asciiTheme="minorHAnsi" w:eastAsiaTheme="minorHAnsi" w:hAnsiTheme="minorHAnsi" w:cstheme="minorBidi"/>
          <w:b w:val="0"/>
          <w:color w:val="auto"/>
          <w:sz w:val="22"/>
          <w:szCs w:val="22"/>
        </w:rPr>
        <w:t xml:space="preserve">their efforts to adapt </w:t>
      </w:r>
      <w:r w:rsidR="00AE7DB8">
        <w:rPr>
          <w:rFonts w:asciiTheme="minorHAnsi" w:eastAsiaTheme="minorHAnsi" w:hAnsiTheme="minorHAnsi" w:cstheme="minorBidi"/>
          <w:b w:val="0"/>
          <w:color w:val="auto"/>
          <w:sz w:val="22"/>
          <w:szCs w:val="22"/>
        </w:rPr>
        <w:t xml:space="preserve">and succeed in </w:t>
      </w:r>
      <w:r w:rsidR="00D50CB2">
        <w:rPr>
          <w:rFonts w:asciiTheme="minorHAnsi" w:eastAsiaTheme="minorHAnsi" w:hAnsiTheme="minorHAnsi" w:cstheme="minorBidi"/>
          <w:b w:val="0"/>
          <w:color w:val="auto"/>
          <w:sz w:val="22"/>
          <w:szCs w:val="22"/>
        </w:rPr>
        <w:t>the current operating environment</w:t>
      </w:r>
      <w:r w:rsidR="00AE7DB8">
        <w:rPr>
          <w:rFonts w:asciiTheme="minorHAnsi" w:eastAsiaTheme="minorHAnsi" w:hAnsiTheme="minorHAnsi" w:cstheme="minorBidi"/>
          <w:b w:val="0"/>
          <w:color w:val="auto"/>
          <w:sz w:val="22"/>
          <w:szCs w:val="22"/>
        </w:rPr>
        <w:t>, and demonstrate how they would benefit from grant funding.</w:t>
      </w:r>
      <w:r w:rsidR="00E15BFA">
        <w:rPr>
          <w:rFonts w:asciiTheme="minorHAnsi" w:eastAsiaTheme="minorHAnsi" w:hAnsiTheme="minorHAnsi" w:cstheme="minorBidi"/>
          <w:b w:val="0"/>
          <w:color w:val="auto"/>
          <w:sz w:val="22"/>
          <w:szCs w:val="22"/>
        </w:rPr>
        <w:t xml:space="preserve"> </w:t>
      </w:r>
    </w:p>
    <w:p w14:paraId="60C45284" w14:textId="77777777" w:rsidR="00FD4592" w:rsidRPr="002D5B49" w:rsidRDefault="00FD4592" w:rsidP="00FD4592">
      <w:pPr>
        <w:pStyle w:val="Heading1"/>
      </w:pPr>
      <w:r w:rsidRPr="002D5B49">
        <w:t>Who is eligible?</w:t>
      </w:r>
    </w:p>
    <w:p w14:paraId="5E962148" w14:textId="0059A32F" w:rsidR="00A71A3D" w:rsidRDefault="00A71A3D" w:rsidP="00A71A3D">
      <w:pPr>
        <w:pStyle w:val="Heading1"/>
        <w:spacing w:before="0"/>
        <w:rPr>
          <w:rFonts w:asciiTheme="minorHAnsi" w:eastAsiaTheme="minorHAnsi" w:hAnsiTheme="minorHAnsi" w:cstheme="minorBidi"/>
          <w:b w:val="0"/>
          <w:color w:val="auto"/>
          <w:sz w:val="22"/>
          <w:szCs w:val="22"/>
        </w:rPr>
      </w:pPr>
      <w:r>
        <w:rPr>
          <w:rFonts w:asciiTheme="minorHAnsi" w:eastAsiaTheme="minorHAnsi" w:hAnsiTheme="minorHAnsi" w:cstheme="minorBidi"/>
          <w:b w:val="0"/>
          <w:color w:val="auto"/>
          <w:sz w:val="22"/>
          <w:szCs w:val="22"/>
        </w:rPr>
        <w:t>The Innovation Fund will be targeted at the private higher education and English Language Intensive Courses for Overseas Students (ELICOS) providers most affected by Australia’s border closures. The sustainability of these providers will help ensure the international education sector can rebound when borders reopen.</w:t>
      </w:r>
      <w:r w:rsidRPr="002D5B49">
        <w:rPr>
          <w:rFonts w:asciiTheme="minorHAnsi" w:eastAsiaTheme="minorHAnsi" w:hAnsiTheme="minorHAnsi" w:cstheme="minorBidi"/>
          <w:b w:val="0"/>
          <w:color w:val="auto"/>
          <w:sz w:val="22"/>
          <w:szCs w:val="22"/>
        </w:rPr>
        <w:t xml:space="preserve"> </w:t>
      </w:r>
      <w:r w:rsidR="008A4320">
        <w:rPr>
          <w:rFonts w:asciiTheme="minorHAnsi" w:eastAsiaTheme="minorHAnsi" w:hAnsiTheme="minorHAnsi" w:cstheme="minorBidi"/>
          <w:b w:val="0"/>
          <w:color w:val="auto"/>
          <w:sz w:val="22"/>
          <w:szCs w:val="22"/>
        </w:rPr>
        <w:t>Guidelines for the fund are under development.</w:t>
      </w:r>
      <w:r w:rsidR="00CB0975">
        <w:rPr>
          <w:rFonts w:asciiTheme="minorHAnsi" w:eastAsiaTheme="minorHAnsi" w:hAnsiTheme="minorHAnsi" w:cstheme="minorBidi"/>
          <w:b w:val="0"/>
          <w:color w:val="auto"/>
          <w:sz w:val="22"/>
          <w:szCs w:val="22"/>
        </w:rPr>
        <w:t xml:space="preserve"> These will set out further details </w:t>
      </w:r>
      <w:r w:rsidR="0098282B">
        <w:rPr>
          <w:rFonts w:asciiTheme="minorHAnsi" w:eastAsiaTheme="minorHAnsi" w:hAnsiTheme="minorHAnsi" w:cstheme="minorBidi"/>
          <w:b w:val="0"/>
          <w:color w:val="auto"/>
          <w:sz w:val="22"/>
          <w:szCs w:val="22"/>
        </w:rPr>
        <w:t>on eligibility criteria for providers.</w:t>
      </w:r>
    </w:p>
    <w:p w14:paraId="6B0C6934" w14:textId="77777777" w:rsidR="00FD4592" w:rsidRDefault="00FD4592" w:rsidP="00FD4592">
      <w:pPr>
        <w:pStyle w:val="Heading1"/>
      </w:pPr>
      <w:r w:rsidRPr="002D5B49">
        <w:t xml:space="preserve">Start Date </w:t>
      </w:r>
    </w:p>
    <w:p w14:paraId="562CDAF6" w14:textId="1126914C" w:rsidR="00FD4592" w:rsidRPr="002D5B49" w:rsidRDefault="008A4320" w:rsidP="00FD4592">
      <w:r>
        <w:t>Funding will be available from 1 July 2021.</w:t>
      </w:r>
    </w:p>
    <w:p w14:paraId="20113B18" w14:textId="77777777" w:rsidR="0030632A" w:rsidRPr="00A56FC7" w:rsidRDefault="0030632A" w:rsidP="0030632A"/>
    <w:p w14:paraId="0FEE4CF3" w14:textId="77777777" w:rsidR="00BC217B" w:rsidRDefault="00BC217B"/>
    <w:sectPr w:rsidR="00BC217B"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99925" w14:textId="77777777" w:rsidR="00640C58" w:rsidRDefault="00640C58" w:rsidP="00125835">
      <w:pPr>
        <w:spacing w:after="0" w:line="240" w:lineRule="auto"/>
      </w:pPr>
      <w:r>
        <w:separator/>
      </w:r>
    </w:p>
  </w:endnote>
  <w:endnote w:type="continuationSeparator" w:id="0">
    <w:p w14:paraId="7D767C5E" w14:textId="77777777" w:rsidR="00640C58" w:rsidRDefault="00640C58" w:rsidP="0012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5EFF" w14:textId="77777777" w:rsidR="00125835" w:rsidRDefault="00125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5156" w14:textId="7CDA2FCE" w:rsidR="00125835" w:rsidRDefault="00125835">
    <w:pPr>
      <w:pStyle w:val="Footer"/>
    </w:pPr>
    <w:r>
      <w:rPr>
        <w:noProof/>
      </w:rPr>
      <mc:AlternateContent>
        <mc:Choice Requires="wps">
          <w:drawing>
            <wp:anchor distT="0" distB="0" distL="114300" distR="114300" simplePos="0" relativeHeight="251660288" behindDoc="0" locked="1" layoutInCell="0" allowOverlap="1" wp14:anchorId="5968FD5A" wp14:editId="5451B342">
              <wp:simplePos x="0" y="0"/>
              <wp:positionH relativeFrom="margin">
                <wp:align>center</wp:align>
              </wp:positionH>
              <wp:positionV relativeFrom="bottomMargin">
                <wp:align>center</wp:align>
              </wp:positionV>
              <wp:extent cx="1612265" cy="426085"/>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161226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FE832" w14:textId="66CEC051" w:rsidR="00125835" w:rsidRPr="00853199" w:rsidRDefault="00853199" w:rsidP="0085319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68FD5A" id="_x0000_t202" coordsize="21600,21600" o:spt="202" path="m,l,21600r21600,l21600,xe">
              <v:stroke joinstyle="miter"/>
              <v:path gradientshapeok="t" o:connecttype="rect"/>
            </v:shapetype>
            <v:shape id="janusSEAL SC Footer" o:spid="_x0000_s1027" type="#_x0000_t202" style="position:absolute;margin-left:0;margin-top:0;width:126.95pt;height:33.55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" o:allowincell="f" filled="f" stroked="f" strokeweight=".5pt">
              <v:textbox style="mso-fit-shape-to-text:t">
                <w:txbxContent>
                  <w:p w14:paraId="571FE832" w14:textId="66CEC051" w:rsidR="00125835" w:rsidRPr="00853199" w:rsidRDefault="00853199" w:rsidP="0085319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OFFICIAL:Sensitive</w:t>
                    </w:r>
                    <w:r>
                      <w:rPr>
                        <w:rFonts w:ascii="Arial" w:hAnsi="Arial" w:cs="Arial"/>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12C2E" w14:textId="77777777" w:rsidR="00125835" w:rsidRDefault="0012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96491" w14:textId="77777777" w:rsidR="00640C58" w:rsidRDefault="00640C58" w:rsidP="00125835">
      <w:pPr>
        <w:spacing w:after="0" w:line="240" w:lineRule="auto"/>
      </w:pPr>
      <w:r>
        <w:separator/>
      </w:r>
    </w:p>
  </w:footnote>
  <w:footnote w:type="continuationSeparator" w:id="0">
    <w:p w14:paraId="49DAA88D" w14:textId="77777777" w:rsidR="00640C58" w:rsidRDefault="00640C58" w:rsidP="00125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984E" w14:textId="77777777" w:rsidR="00125835" w:rsidRDefault="00125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3CB8" w14:textId="5D3EBDDA" w:rsidR="00125835" w:rsidRDefault="00125835">
    <w:pPr>
      <w:pStyle w:val="Header"/>
    </w:pPr>
    <w:r>
      <w:rPr>
        <w:noProof/>
      </w:rPr>
      <mc:AlternateContent>
        <mc:Choice Requires="wps">
          <w:drawing>
            <wp:anchor distT="0" distB="0" distL="114300" distR="114300" simplePos="0" relativeHeight="251659264" behindDoc="0" locked="1" layoutInCell="0" allowOverlap="1" wp14:anchorId="4B0649C2" wp14:editId="39D81FA4">
              <wp:simplePos x="0" y="0"/>
              <wp:positionH relativeFrom="margin">
                <wp:align>center</wp:align>
              </wp:positionH>
              <wp:positionV relativeFrom="topMargin">
                <wp:align>center</wp:align>
              </wp:positionV>
              <wp:extent cx="1612265" cy="426085"/>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1612265" cy="426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CC994" w14:textId="18EAE9A1" w:rsidR="00125835" w:rsidRPr="00125835" w:rsidRDefault="00125835" w:rsidP="0012583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2784D">
                            <w:rPr>
                              <w:rFonts w:ascii="Arial" w:hAnsi="Arial" w:cs="Arial"/>
                              <w:b/>
                              <w:color w:val="FF0000"/>
                              <w:sz w:val="24"/>
                            </w:rPr>
                            <w:t>OFFICIAL:Sensitive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0649C2" id="_x0000_t202" coordsize="21600,21600" o:spt="202" path="m,l,21600r21600,l21600,xe">
              <v:stroke joinstyle="miter"/>
              <v:path gradientshapeok="t" o:connecttype="rect"/>
            </v:shapetype>
            <v:shape id="janusSEAL SC Header" o:spid="_x0000_s1026" type="#_x0000_t202" style="position:absolute;margin-left:0;margin-top:0;width:126.95pt;height:33.5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" o:allowincell="f" filled="f" stroked="f" strokeweight=".5pt">
              <v:textbox style="mso-fit-shape-to-text:t">
                <w:txbxContent>
                  <w:p w14:paraId="0EFCC994" w14:textId="18EAE9A1" w:rsidR="00125835" w:rsidRPr="00125835" w:rsidRDefault="00125835" w:rsidP="00125835">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2784D">
                      <w:rPr>
                        <w:rFonts w:ascii="Arial" w:hAnsi="Arial" w:cs="Arial"/>
                        <w:b/>
                        <w:color w:val="FF0000"/>
                        <w:sz w:val="24"/>
                      </w:rPr>
                      <w:t>OFFICIAL:Sensitive</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3452" w14:textId="77777777" w:rsidR="00125835" w:rsidRDefault="00125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2A"/>
    <w:rsid w:val="000C693D"/>
    <w:rsid w:val="000E6167"/>
    <w:rsid w:val="00122B52"/>
    <w:rsid w:val="00125835"/>
    <w:rsid w:val="00162EF1"/>
    <w:rsid w:val="001A1B46"/>
    <w:rsid w:val="001C6C79"/>
    <w:rsid w:val="00205A49"/>
    <w:rsid w:val="0022784D"/>
    <w:rsid w:val="00295DD2"/>
    <w:rsid w:val="002A3941"/>
    <w:rsid w:val="0030632A"/>
    <w:rsid w:val="003908C1"/>
    <w:rsid w:val="003A2B70"/>
    <w:rsid w:val="003B5DF5"/>
    <w:rsid w:val="0044246A"/>
    <w:rsid w:val="005014E3"/>
    <w:rsid w:val="005727D4"/>
    <w:rsid w:val="00581643"/>
    <w:rsid w:val="005A0630"/>
    <w:rsid w:val="005A0C17"/>
    <w:rsid w:val="005E1CDB"/>
    <w:rsid w:val="00640C58"/>
    <w:rsid w:val="00680E91"/>
    <w:rsid w:val="00683F7B"/>
    <w:rsid w:val="006A1A6B"/>
    <w:rsid w:val="006F711C"/>
    <w:rsid w:val="00742EEF"/>
    <w:rsid w:val="007B1F7F"/>
    <w:rsid w:val="00814E07"/>
    <w:rsid w:val="00843AAF"/>
    <w:rsid w:val="0084487F"/>
    <w:rsid w:val="00853199"/>
    <w:rsid w:val="008757B7"/>
    <w:rsid w:val="008A4320"/>
    <w:rsid w:val="008B50DD"/>
    <w:rsid w:val="008F4C23"/>
    <w:rsid w:val="00924335"/>
    <w:rsid w:val="00976910"/>
    <w:rsid w:val="0098282B"/>
    <w:rsid w:val="009957AF"/>
    <w:rsid w:val="009B3428"/>
    <w:rsid w:val="009B6C84"/>
    <w:rsid w:val="009D0EDC"/>
    <w:rsid w:val="00A17EFC"/>
    <w:rsid w:val="00A71A3D"/>
    <w:rsid w:val="00A77953"/>
    <w:rsid w:val="00AE7DB8"/>
    <w:rsid w:val="00BC217B"/>
    <w:rsid w:val="00BC3901"/>
    <w:rsid w:val="00BF6B7A"/>
    <w:rsid w:val="00C03D25"/>
    <w:rsid w:val="00C32E3A"/>
    <w:rsid w:val="00C43532"/>
    <w:rsid w:val="00C5141B"/>
    <w:rsid w:val="00CB0975"/>
    <w:rsid w:val="00CD0936"/>
    <w:rsid w:val="00CF1382"/>
    <w:rsid w:val="00D20DAC"/>
    <w:rsid w:val="00D50CB2"/>
    <w:rsid w:val="00DE6C30"/>
    <w:rsid w:val="00E15BFA"/>
    <w:rsid w:val="00E46355"/>
    <w:rsid w:val="00E960B6"/>
    <w:rsid w:val="00EE42E0"/>
    <w:rsid w:val="00F150BE"/>
    <w:rsid w:val="00F25909"/>
    <w:rsid w:val="00F51B72"/>
    <w:rsid w:val="00FD4592"/>
    <w:rsid w:val="00FE3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947CA"/>
  <w15:chartTrackingRefBased/>
  <w15:docId w15:val="{6DA875D1-E745-47F4-BA7C-04E15F4D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2A"/>
    <w:pPr>
      <w:spacing w:after="200" w:line="276" w:lineRule="auto"/>
    </w:pPr>
  </w:style>
  <w:style w:type="paragraph" w:styleId="Heading1">
    <w:name w:val="heading 1"/>
    <w:basedOn w:val="Normal"/>
    <w:next w:val="Normal"/>
    <w:link w:val="Heading1Char"/>
    <w:uiPriority w:val="9"/>
    <w:qFormat/>
    <w:rsid w:val="0030632A"/>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30632A"/>
    <w:pPr>
      <w:keepNext/>
      <w:keepLines/>
      <w:spacing w:before="240" w:after="0"/>
      <w:outlineLvl w:val="1"/>
    </w:pPr>
    <w:rPr>
      <w:rFonts w:ascii="Calibri" w:eastAsiaTheme="majorEastAsia" w:hAnsi="Calibri" w:cstheme="majorBidi"/>
      <w:b/>
      <w:color w:val="70AD47" w:themeColor="accent6"/>
      <w:sz w:val="30"/>
      <w:szCs w:val="26"/>
    </w:rPr>
  </w:style>
  <w:style w:type="paragraph" w:styleId="Heading3">
    <w:name w:val="heading 3"/>
    <w:basedOn w:val="Normal"/>
    <w:next w:val="Normal"/>
    <w:link w:val="Heading3Char"/>
    <w:uiPriority w:val="9"/>
    <w:unhideWhenUsed/>
    <w:qFormat/>
    <w:rsid w:val="0030632A"/>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30632A"/>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30632A"/>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30632A"/>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32A"/>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30632A"/>
    <w:rPr>
      <w:rFonts w:ascii="Calibri" w:eastAsiaTheme="majorEastAsia" w:hAnsi="Calibri" w:cstheme="majorBidi"/>
      <w:b/>
      <w:color w:val="70AD47" w:themeColor="accent6"/>
      <w:sz w:val="30"/>
      <w:szCs w:val="26"/>
    </w:rPr>
  </w:style>
  <w:style w:type="character" w:customStyle="1" w:styleId="Heading3Char">
    <w:name w:val="Heading 3 Char"/>
    <w:basedOn w:val="DefaultParagraphFont"/>
    <w:link w:val="Heading3"/>
    <w:uiPriority w:val="9"/>
    <w:rsid w:val="0030632A"/>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30632A"/>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30632A"/>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30632A"/>
    <w:rPr>
      <w:rFonts w:ascii="Calibri" w:eastAsiaTheme="majorEastAsia" w:hAnsi="Calibri" w:cstheme="majorBidi"/>
      <w:color w:val="5F6369"/>
    </w:rPr>
  </w:style>
  <w:style w:type="paragraph" w:styleId="Title">
    <w:name w:val="Title"/>
    <w:basedOn w:val="Normal"/>
    <w:next w:val="Normal"/>
    <w:link w:val="TitleChar"/>
    <w:uiPriority w:val="7"/>
    <w:qFormat/>
    <w:rsid w:val="0030632A"/>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30632A"/>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30632A"/>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30632A"/>
    <w:rPr>
      <w:rFonts w:ascii="Calibri" w:eastAsiaTheme="minorEastAsia" w:hAnsi="Calibri"/>
      <w:spacing w:val="15"/>
      <w:sz w:val="40"/>
    </w:rPr>
  </w:style>
  <w:style w:type="character" w:styleId="Hyperlink">
    <w:name w:val="Hyperlink"/>
    <w:basedOn w:val="DefaultParagraphFont"/>
    <w:uiPriority w:val="99"/>
    <w:unhideWhenUsed/>
    <w:qFormat/>
    <w:rsid w:val="0030632A"/>
    <w:rPr>
      <w:color w:val="287BB3"/>
      <w:u w:val="single"/>
    </w:rPr>
  </w:style>
  <w:style w:type="character" w:styleId="Strong">
    <w:name w:val="Strong"/>
    <w:basedOn w:val="DefaultParagraphFont"/>
    <w:uiPriority w:val="11"/>
    <w:qFormat/>
    <w:rsid w:val="0030632A"/>
    <w:rPr>
      <w:b/>
      <w:bCs/>
    </w:rPr>
  </w:style>
  <w:style w:type="paragraph" w:styleId="Caption">
    <w:name w:val="caption"/>
    <w:basedOn w:val="Normal"/>
    <w:next w:val="Normal"/>
    <w:uiPriority w:val="16"/>
    <w:qFormat/>
    <w:rsid w:val="0030632A"/>
    <w:pPr>
      <w:spacing w:before="240" w:after="40" w:line="240" w:lineRule="auto"/>
    </w:pPr>
    <w:rPr>
      <w:b/>
      <w:iCs/>
      <w:szCs w:val="18"/>
    </w:rPr>
  </w:style>
  <w:style w:type="paragraph" w:styleId="Quote">
    <w:name w:val="Quote"/>
    <w:basedOn w:val="Normal"/>
    <w:next w:val="Normal"/>
    <w:link w:val="QuoteChar"/>
    <w:uiPriority w:val="29"/>
    <w:qFormat/>
    <w:rsid w:val="0030632A"/>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0632A"/>
    <w:rPr>
      <w:iCs/>
      <w:color w:val="595959" w:themeColor="text1" w:themeTint="A6"/>
    </w:rPr>
  </w:style>
  <w:style w:type="paragraph" w:customStyle="1" w:styleId="Source">
    <w:name w:val="Source"/>
    <w:basedOn w:val="Normal"/>
    <w:uiPriority w:val="17"/>
    <w:qFormat/>
    <w:rsid w:val="0030632A"/>
    <w:rPr>
      <w:sz w:val="18"/>
    </w:rPr>
  </w:style>
  <w:style w:type="table" w:customStyle="1" w:styleId="DESE">
    <w:name w:val="DESE"/>
    <w:basedOn w:val="TableNormal"/>
    <w:uiPriority w:val="99"/>
    <w:rsid w:val="0030632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4546A" w:themeFill="text2"/>
      </w:tc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30632A"/>
    <w:pPr>
      <w:numPr>
        <w:numId w:val="1"/>
      </w:numPr>
      <w:tabs>
        <w:tab w:val="num" w:pos="360"/>
      </w:tabs>
      <w:spacing w:line="360" w:lineRule="auto"/>
      <w:ind w:left="720" w:firstLine="0"/>
    </w:pPr>
  </w:style>
  <w:style w:type="paragraph" w:styleId="ListBullet">
    <w:name w:val="List Bullet"/>
    <w:basedOn w:val="ListParagraph"/>
    <w:uiPriority w:val="99"/>
    <w:unhideWhenUsed/>
    <w:qFormat/>
    <w:rsid w:val="0030632A"/>
    <w:pPr>
      <w:numPr>
        <w:numId w:val="2"/>
      </w:numPr>
      <w:tabs>
        <w:tab w:val="num" w:pos="360"/>
      </w:tabs>
      <w:spacing w:line="360" w:lineRule="auto"/>
      <w:ind w:left="720" w:firstLine="0"/>
    </w:pPr>
  </w:style>
  <w:style w:type="paragraph" w:styleId="List">
    <w:name w:val="List"/>
    <w:basedOn w:val="ListBullet"/>
    <w:uiPriority w:val="99"/>
    <w:unhideWhenUsed/>
    <w:qFormat/>
    <w:rsid w:val="0030632A"/>
    <w:pPr>
      <w:numPr>
        <w:numId w:val="3"/>
      </w:numPr>
      <w:tabs>
        <w:tab w:val="num" w:pos="360"/>
      </w:tabs>
    </w:pPr>
  </w:style>
  <w:style w:type="paragraph" w:styleId="ListParagraph">
    <w:name w:val="List Paragraph"/>
    <w:basedOn w:val="Normal"/>
    <w:uiPriority w:val="34"/>
    <w:qFormat/>
    <w:rsid w:val="0030632A"/>
    <w:pPr>
      <w:ind w:left="720"/>
      <w:contextualSpacing/>
    </w:pPr>
  </w:style>
  <w:style w:type="paragraph" w:styleId="BalloonText">
    <w:name w:val="Balloon Text"/>
    <w:basedOn w:val="Normal"/>
    <w:link w:val="BalloonTextChar"/>
    <w:uiPriority w:val="99"/>
    <w:semiHidden/>
    <w:unhideWhenUsed/>
    <w:rsid w:val="00125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35"/>
    <w:rPr>
      <w:rFonts w:ascii="Segoe UI" w:hAnsi="Segoe UI" w:cs="Segoe UI"/>
      <w:sz w:val="18"/>
      <w:szCs w:val="18"/>
    </w:rPr>
  </w:style>
  <w:style w:type="paragraph" w:styleId="Header">
    <w:name w:val="header"/>
    <w:basedOn w:val="Normal"/>
    <w:link w:val="HeaderChar"/>
    <w:uiPriority w:val="99"/>
    <w:unhideWhenUsed/>
    <w:rsid w:val="00125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835"/>
  </w:style>
  <w:style w:type="paragraph" w:styleId="Footer">
    <w:name w:val="footer"/>
    <w:basedOn w:val="Normal"/>
    <w:link w:val="FooterChar"/>
    <w:uiPriority w:val="99"/>
    <w:unhideWhenUsed/>
    <w:rsid w:val="0012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B4368-DFEE-4DE4-9D78-2BE41F834F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D2CC6C-049E-403A-A8C2-DADCB19A077D}">
  <ds:schemaRefs>
    <ds:schemaRef ds:uri="http://schemas.microsoft.com/sharepoint/v3/contenttype/forms"/>
  </ds:schemaRefs>
</ds:datastoreItem>
</file>

<file path=customXml/itemProps3.xml><?xml version="1.0" encoding="utf-8"?>
<ds:datastoreItem xmlns:ds="http://schemas.openxmlformats.org/officeDocument/2006/customXml" ds:itemID="{E9E21F55-972D-40D9-B2D8-5B5B0970A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WARWICK,Steven</dc:creator>
  <cp:keywords>[SEC=OFFICIAL:Sensitive]</cp:keywords>
  <dc:description/>
  <cp:lastModifiedBy>MANNIE,Ryan</cp:lastModifiedBy>
  <cp:revision>2</cp:revision>
  <cp:lastPrinted>2021-04-27T01:45:00Z</cp:lastPrinted>
  <dcterms:created xsi:type="dcterms:W3CDTF">2021-04-29T23:11:00Z</dcterms:created>
  <dcterms:modified xsi:type="dcterms:W3CDTF">2021-04-29T23:11:00Z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OFFICIAL:Sensitive</vt:lpwstr>
  </property>
  <property fmtid="{D5CDD505-2E9C-101B-9397-08002B2CF9AE}" pid="8" name="PM_Originating_FileId">
    <vt:lpwstr>933EF86A39514F0B900A7E7C67BBF859</vt:lpwstr>
  </property>
  <property fmtid="{D5CDD505-2E9C-101B-9397-08002B2CF9AE}" pid="9" name="PM_ProtectiveMarkingValue_Footer">
    <vt:lpwstr>OFFICIAL:Sensitive</vt:lpwstr>
  </property>
  <property fmtid="{D5CDD505-2E9C-101B-9397-08002B2CF9AE}" pid="10" name="PM_Originator_Hash_SHA1">
    <vt:lpwstr>4382984C85E06BC4DAB1CA43A581301D37533171</vt:lpwstr>
  </property>
  <property fmtid="{D5CDD505-2E9C-101B-9397-08002B2CF9AE}" pid="11" name="PM_OriginationTimeStamp">
    <vt:lpwstr>2021-04-27T06:35:36Z</vt:lpwstr>
  </property>
  <property fmtid="{D5CDD505-2E9C-101B-9397-08002B2CF9AE}" pid="12" name="PM_ProtectiveMarkingValue_Header">
    <vt:lpwstr>OFFICIAL:Sensitive</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4B75B3EB2DF5F341B80E45E42C4EC5B2</vt:lpwstr>
  </property>
  <property fmtid="{D5CDD505-2E9C-101B-9397-08002B2CF9AE}" pid="20" name="PM_Hash_Salt">
    <vt:lpwstr>E5C1B9857967A145BE63B99D573970A2</vt:lpwstr>
  </property>
  <property fmtid="{D5CDD505-2E9C-101B-9397-08002B2CF9AE}" pid="21" name="PM_Hash_SHA1">
    <vt:lpwstr>2A85071D8E571687359C9AAABF8C8B6C35F03D5F</vt:lpwstr>
  </property>
  <property fmtid="{D5CDD505-2E9C-101B-9397-08002B2CF9AE}" pid="22" name="PM_SecurityClassification_Prev">
    <vt:lpwstr>OFFICIAL:Sensitive</vt:lpwstr>
  </property>
  <property fmtid="{D5CDD505-2E9C-101B-9397-08002B2CF9AE}" pid="23" name="PM_Qualifier_Prev">
    <vt:lpwstr/>
  </property>
</Properties>
</file>