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BB0C" w14:textId="77777777" w:rsidR="00D6464C" w:rsidRPr="00C56F72" w:rsidRDefault="00D6464C" w:rsidP="00311CB5">
      <w:pPr>
        <w:pStyle w:val="Title"/>
        <w:jc w:val="center"/>
        <w:rPr>
          <w:rFonts w:asciiTheme="minorHAnsi" w:hAnsiTheme="minorHAnsi"/>
          <w:b/>
          <w:caps/>
          <w:color w:val="000000" w:themeColor="text1"/>
          <w:sz w:val="26"/>
          <w:szCs w:val="26"/>
        </w:rPr>
      </w:pPr>
      <w:r w:rsidRPr="00C56F72">
        <w:rPr>
          <w:rFonts w:asciiTheme="minorHAnsi" w:hAnsiTheme="minorHAnsi"/>
          <w:b/>
          <w:caps/>
          <w:color w:val="000000" w:themeColor="text1"/>
          <w:sz w:val="26"/>
          <w:szCs w:val="26"/>
        </w:rPr>
        <w:t>Communique</w:t>
      </w:r>
    </w:p>
    <w:p w14:paraId="0A3CCA79" w14:textId="7569A2F1" w:rsidR="005B30FD" w:rsidRPr="00C56F72" w:rsidRDefault="00B911A0" w:rsidP="00311CB5">
      <w:pPr>
        <w:pStyle w:val="Title"/>
        <w:jc w:val="center"/>
        <w:rPr>
          <w:rFonts w:asciiTheme="minorHAnsi" w:hAnsiTheme="minorHAnsi"/>
          <w:b/>
          <w:caps/>
          <w:color w:val="000000" w:themeColor="text1"/>
          <w:sz w:val="26"/>
          <w:szCs w:val="26"/>
        </w:rPr>
      </w:pPr>
      <w:r w:rsidRPr="00C56F72">
        <w:rPr>
          <w:rFonts w:asciiTheme="minorHAnsi" w:hAnsiTheme="minorHAnsi"/>
          <w:b/>
          <w:caps/>
          <w:color w:val="000000" w:themeColor="text1"/>
          <w:sz w:val="26"/>
          <w:szCs w:val="26"/>
        </w:rPr>
        <w:t>COuncil for International Education</w:t>
      </w:r>
      <w:r w:rsidR="00437B58" w:rsidRPr="00C56F72">
        <w:rPr>
          <w:rFonts w:asciiTheme="minorHAnsi" w:hAnsiTheme="minorHAnsi"/>
          <w:b/>
          <w:caps/>
          <w:color w:val="000000" w:themeColor="text1"/>
          <w:sz w:val="26"/>
          <w:szCs w:val="26"/>
        </w:rPr>
        <w:t xml:space="preserve"> meeting</w:t>
      </w:r>
    </w:p>
    <w:p w14:paraId="08A67478" w14:textId="7316C119" w:rsidR="00E44BEB" w:rsidRPr="00C56F72" w:rsidRDefault="007D4B67" w:rsidP="00E44BEB">
      <w:pPr>
        <w:jc w:val="center"/>
        <w:rPr>
          <w:b/>
          <w:bCs/>
          <w:sz w:val="26"/>
          <w:szCs w:val="26"/>
        </w:rPr>
      </w:pPr>
      <w:r w:rsidRPr="00C56F72">
        <w:rPr>
          <w:b/>
          <w:bCs/>
          <w:sz w:val="26"/>
          <w:szCs w:val="26"/>
        </w:rPr>
        <w:t>7 August</w:t>
      </w:r>
      <w:r w:rsidR="00A00764" w:rsidRPr="00C56F72">
        <w:rPr>
          <w:b/>
          <w:bCs/>
          <w:sz w:val="26"/>
          <w:szCs w:val="26"/>
        </w:rPr>
        <w:t xml:space="preserve"> 202</w:t>
      </w:r>
      <w:r w:rsidR="00B63544" w:rsidRPr="00C56F72">
        <w:rPr>
          <w:b/>
          <w:bCs/>
          <w:sz w:val="26"/>
          <w:szCs w:val="26"/>
        </w:rPr>
        <w:t>3</w:t>
      </w:r>
    </w:p>
    <w:p w14:paraId="46CA86A6" w14:textId="66D91999" w:rsidR="007D4B67" w:rsidRDefault="007D4B67" w:rsidP="00A769DE">
      <w:pPr>
        <w:spacing w:after="120"/>
        <w:jc w:val="both"/>
      </w:pPr>
      <w:r w:rsidRPr="00502EE3">
        <w:t xml:space="preserve">On </w:t>
      </w:r>
      <w:r>
        <w:t>7 August</w:t>
      </w:r>
      <w:r w:rsidRPr="00502EE3">
        <w:t xml:space="preserve"> 2023, </w:t>
      </w:r>
      <w:r>
        <w:t>t</w:t>
      </w:r>
      <w:r w:rsidRPr="006B5896">
        <w:t>he Hon Tim Watts MP, Assistant Minister for Foreign Affairs</w:t>
      </w:r>
      <w:r>
        <w:t>, t</w:t>
      </w:r>
      <w:r w:rsidRPr="006B5896">
        <w:t>he Hon Pat Conroy MP, Minister for Defence Industry, Minister for International Development and</w:t>
      </w:r>
      <w:r w:rsidR="00A21DBE">
        <w:t xml:space="preserve"> The Pacific, and</w:t>
      </w:r>
      <w:r w:rsidRPr="006B5896">
        <w:t xml:space="preserve"> </w:t>
      </w:r>
      <w:r w:rsidR="00F95ED4">
        <w:t xml:space="preserve">Mr Nicholas Moore AO, </w:t>
      </w:r>
      <w:r w:rsidRPr="006B5896">
        <w:t xml:space="preserve">the </w:t>
      </w:r>
      <w:proofErr w:type="gramStart"/>
      <w:r w:rsidRPr="006B5896">
        <w:t>Pacific</w:t>
      </w:r>
      <w:proofErr w:type="gramEnd"/>
      <w:r>
        <w:t xml:space="preserve"> and </w:t>
      </w:r>
      <w:r w:rsidR="006A666C">
        <w:t xml:space="preserve">the </w:t>
      </w:r>
      <w:r w:rsidRPr="00A701DB">
        <w:t xml:space="preserve">Special Envoy for Southeast Asia, </w:t>
      </w:r>
      <w:r>
        <w:t xml:space="preserve">met with </w:t>
      </w:r>
      <w:r w:rsidRPr="00502EE3">
        <w:t>the Council</w:t>
      </w:r>
      <w:r>
        <w:t xml:space="preserve"> for International Education (Council)</w:t>
      </w:r>
      <w:r w:rsidRPr="00502EE3">
        <w:t xml:space="preserve"> to discuss</w:t>
      </w:r>
      <w:r>
        <w:t xml:space="preserve"> </w:t>
      </w:r>
      <w:r w:rsidRPr="00666FC9">
        <w:t>international education’s role in delivering Australia’s foreign policy objectives</w:t>
      </w:r>
      <w:r w:rsidRPr="00502EE3">
        <w:t xml:space="preserve">. </w:t>
      </w:r>
    </w:p>
    <w:p w14:paraId="731E7794" w14:textId="611906AB" w:rsidR="005541B0" w:rsidRDefault="00A21DBE" w:rsidP="00A769DE">
      <w:pPr>
        <w:spacing w:after="120"/>
      </w:pPr>
      <w:r>
        <w:t xml:space="preserve">Chaired by </w:t>
      </w:r>
      <w:r w:rsidR="007D4B67">
        <w:t xml:space="preserve">Co-Conveners of the Council, Mr Julian Hill MP and the Hon Phil Honeywood, </w:t>
      </w:r>
      <w:r>
        <w:t>members discussed</w:t>
      </w:r>
      <w:r w:rsidR="007D4B67">
        <w:t xml:space="preserve"> a number of significant issues including how Australia’s international education sector can contribute to a </w:t>
      </w:r>
      <w:r w:rsidR="003E305A">
        <w:t>peaceful,</w:t>
      </w:r>
      <w:r w:rsidR="007D4B67">
        <w:t xml:space="preserve"> prosperous</w:t>
      </w:r>
      <w:r w:rsidR="003E305A">
        <w:t xml:space="preserve"> and resilient</w:t>
      </w:r>
      <w:r w:rsidR="007D4B67">
        <w:t xml:space="preserve"> </w:t>
      </w:r>
      <w:r w:rsidR="007D4B67" w:rsidRPr="00E159D6">
        <w:t>region</w:t>
      </w:r>
      <w:r w:rsidR="003E305A">
        <w:t xml:space="preserve"> and advance our global interests.</w:t>
      </w:r>
    </w:p>
    <w:p w14:paraId="22C7A279" w14:textId="139DD464" w:rsidR="007D4B67" w:rsidRDefault="007D4B67" w:rsidP="00A769DE">
      <w:pPr>
        <w:spacing w:after="120"/>
      </w:pPr>
      <w:bookmarkStart w:id="0" w:name="_Hlk142513719"/>
      <w:r w:rsidRPr="006B5896">
        <w:t>Assistant Minister</w:t>
      </w:r>
      <w:r>
        <w:t xml:space="preserve"> Watts, also a member of the Council, </w:t>
      </w:r>
      <w:r w:rsidR="00F95ED4">
        <w:t xml:space="preserve">highlighted </w:t>
      </w:r>
      <w:r>
        <w:t xml:space="preserve">international education as a national asset that </w:t>
      </w:r>
      <w:r w:rsidRPr="00AF5EFF">
        <w:t>delivers on Australia’s domestic and foreign policy objectives</w:t>
      </w:r>
      <w:r>
        <w:t xml:space="preserve">, and stressed the need for </w:t>
      </w:r>
      <w:r w:rsidR="003E305A">
        <w:t>innovation in responding to partner country needs and priorities</w:t>
      </w:r>
      <w:r w:rsidRPr="00AF5EFF">
        <w:t>.</w:t>
      </w:r>
      <w:r>
        <w:t xml:space="preserve"> </w:t>
      </w:r>
      <w:bookmarkEnd w:id="0"/>
      <w:r>
        <w:t>Members considered the role of i</w:t>
      </w:r>
      <w:r w:rsidRPr="006B5896">
        <w:t xml:space="preserve">nternational education and research in Australia’s </w:t>
      </w:r>
      <w:r>
        <w:t xml:space="preserve">bilateral </w:t>
      </w:r>
      <w:r w:rsidRPr="006B5896">
        <w:t xml:space="preserve">partnerships and multilateral </w:t>
      </w:r>
      <w:r>
        <w:t xml:space="preserve">fora. Subsequent discussion </w:t>
      </w:r>
      <w:r w:rsidR="00BA320D">
        <w:t>covered</w:t>
      </w:r>
      <w:r>
        <w:t xml:space="preserve"> how Australia can</w:t>
      </w:r>
      <w:r w:rsidR="006A666C">
        <w:t xml:space="preserve"> m</w:t>
      </w:r>
      <w:r w:rsidR="005541B0">
        <w:t xml:space="preserve">aintain </w:t>
      </w:r>
      <w:r w:rsidR="00F95ED4">
        <w:t xml:space="preserve">its </w:t>
      </w:r>
      <w:r w:rsidR="005541B0">
        <w:t>competitive</w:t>
      </w:r>
      <w:r w:rsidR="006A666C">
        <w:t>ness</w:t>
      </w:r>
      <w:r w:rsidR="00BA320D">
        <w:t xml:space="preserve">, promote </w:t>
      </w:r>
      <w:r w:rsidR="00A1229F">
        <w:t xml:space="preserve">our open and </w:t>
      </w:r>
      <w:r w:rsidR="00BA320D">
        <w:t>distinct education offering</w:t>
      </w:r>
      <w:r w:rsidR="00A1229F">
        <w:t>s</w:t>
      </w:r>
      <w:r w:rsidR="00BA320D">
        <w:t xml:space="preserve"> </w:t>
      </w:r>
      <w:r w:rsidR="005541B0">
        <w:t xml:space="preserve">and </w:t>
      </w:r>
      <w:r w:rsidR="00832DBE">
        <w:t xml:space="preserve">better </w:t>
      </w:r>
      <w:r w:rsidR="005541B0">
        <w:t>leverag</w:t>
      </w:r>
      <w:r w:rsidR="006A666C">
        <w:t>e</w:t>
      </w:r>
      <w:r w:rsidR="005541B0">
        <w:t xml:space="preserve"> existing alumni networks</w:t>
      </w:r>
      <w:r w:rsidR="003E305A">
        <w:t xml:space="preserve"> </w:t>
      </w:r>
      <w:r w:rsidR="00832DBE">
        <w:t>to realise</w:t>
      </w:r>
      <w:r w:rsidR="003E305A">
        <w:t xml:space="preserve"> soft power </w:t>
      </w:r>
      <w:r w:rsidR="00832DBE">
        <w:t>dividends</w:t>
      </w:r>
      <w:r w:rsidR="003E305A">
        <w:t>.</w:t>
      </w:r>
    </w:p>
    <w:p w14:paraId="5FB0BDBE" w14:textId="56EC6DA2" w:rsidR="007D4B67" w:rsidRDefault="007D4B67" w:rsidP="00A769DE">
      <w:pPr>
        <w:spacing w:after="120"/>
      </w:pPr>
      <w:r w:rsidRPr="00AF5EFF">
        <w:t xml:space="preserve">Minister Conroy </w:t>
      </w:r>
      <w:r w:rsidRPr="00405E25">
        <w:t xml:space="preserve">emphasised the importance of Australia’s education engagement with the Pacific, including </w:t>
      </w:r>
      <w:r w:rsidR="00094BAE">
        <w:t>how n</w:t>
      </w:r>
      <w:r w:rsidR="00F05AA6">
        <w:t xml:space="preserve">ew migration commitments, including the establishment of the Pacific Engagement Visa and PALM scheme family accompaniment, will lead to more Pacific islanders than ever before </w:t>
      </w:r>
      <w:r w:rsidR="00397C13">
        <w:t>studying at Australian schools and tertiary institutions</w:t>
      </w:r>
      <w:r w:rsidR="00F05AA6">
        <w:t xml:space="preserve">. </w:t>
      </w:r>
      <w:r>
        <w:t xml:space="preserve">Members discussed how Australia can </w:t>
      </w:r>
      <w:r w:rsidRPr="008F4870">
        <w:t xml:space="preserve">deepen links </w:t>
      </w:r>
      <w:r w:rsidR="00F05AA6">
        <w:t>with</w:t>
      </w:r>
      <w:r w:rsidRPr="008F4870">
        <w:t xml:space="preserve"> Pacific education systems to expand student mobility</w:t>
      </w:r>
      <w:r w:rsidR="003E305A">
        <w:t>, including through greater partnerships with Pacific Islands Forum (PIF) institutions.</w:t>
      </w:r>
    </w:p>
    <w:p w14:paraId="7118979A" w14:textId="377F7790" w:rsidR="005541B0" w:rsidRDefault="007D4B67" w:rsidP="00A769DE">
      <w:pPr>
        <w:spacing w:after="120"/>
      </w:pPr>
      <w:r w:rsidRPr="00B11B63">
        <w:t xml:space="preserve">Mr Moore </w:t>
      </w:r>
      <w:r w:rsidR="00F95ED4">
        <w:t>discussed</w:t>
      </w:r>
      <w:r w:rsidRPr="00B11B63">
        <w:t xml:space="preserve"> the forthcoming Southeast Asia Economic Strategy 2040 and the </w:t>
      </w:r>
      <w:r w:rsidR="00F95ED4">
        <w:t>G</w:t>
      </w:r>
      <w:r w:rsidRPr="00B11B63">
        <w:t xml:space="preserve">overnment’s commitment to deepening engagement with Southeast Asia. Members </w:t>
      </w:r>
      <w:r w:rsidR="00F95ED4">
        <w:t xml:space="preserve">noted </w:t>
      </w:r>
      <w:r w:rsidRPr="00B11B63">
        <w:t>the importance of growing Australia’s transnational education presence to provide pathway partnerships in established and emerging source markets, to secure and generate student pipelines towards study in Australia.</w:t>
      </w:r>
      <w:r>
        <w:t xml:space="preserve"> </w:t>
      </w:r>
    </w:p>
    <w:p w14:paraId="06645C58" w14:textId="0D6BBB43" w:rsidR="005541B0" w:rsidRDefault="005541B0" w:rsidP="00A769DE">
      <w:pPr>
        <w:spacing w:after="120"/>
      </w:pPr>
      <w:r>
        <w:t xml:space="preserve">Expert Members </w:t>
      </w:r>
      <w:r w:rsidR="00B11B63">
        <w:t>identified the</w:t>
      </w:r>
      <w:r w:rsidR="00A1229F">
        <w:t xml:space="preserve"> need to</w:t>
      </w:r>
      <w:r>
        <w:t xml:space="preserve"> </w:t>
      </w:r>
      <w:r w:rsidR="00BA320D">
        <w:t>inspir</w:t>
      </w:r>
      <w:r w:rsidR="00A1229F">
        <w:t>e</w:t>
      </w:r>
      <w:r>
        <w:t xml:space="preserve"> curiosity and </w:t>
      </w:r>
      <w:r w:rsidR="00A1229F">
        <w:t xml:space="preserve">build </w:t>
      </w:r>
      <w:r>
        <w:t xml:space="preserve">knowledge of the regions, and the </w:t>
      </w:r>
      <w:r w:rsidR="00F95ED4">
        <w:t>need to build</w:t>
      </w:r>
      <w:r>
        <w:t xml:space="preserve"> capability of institutions to deliver against this objective. Diversification of Australia’s offerings, particularly through transnational education</w:t>
      </w:r>
      <w:r w:rsidR="00C01ECF">
        <w:t>, TVET</w:t>
      </w:r>
      <w:r>
        <w:t xml:space="preserve"> and teach-the-teacher models was promoted to support people</w:t>
      </w:r>
      <w:r w:rsidR="006A666C">
        <w:t>-</w:t>
      </w:r>
      <w:r>
        <w:t>to</w:t>
      </w:r>
      <w:r w:rsidR="006A666C">
        <w:t>-</w:t>
      </w:r>
      <w:r>
        <w:t xml:space="preserve">people links and reframe international education </w:t>
      </w:r>
      <w:r w:rsidR="00261340">
        <w:t xml:space="preserve">away </w:t>
      </w:r>
      <w:r>
        <w:t xml:space="preserve">from a transactional economic export. </w:t>
      </w:r>
    </w:p>
    <w:p w14:paraId="3E6D3F25" w14:textId="74DE5F3E" w:rsidR="007D4B67" w:rsidRDefault="007D4B67" w:rsidP="00A769DE">
      <w:pPr>
        <w:spacing w:after="120"/>
      </w:pPr>
      <w:r>
        <w:t xml:space="preserve">The Council acknowledged the release of the </w:t>
      </w:r>
      <w:r w:rsidRPr="00A701DB">
        <w:t>Australian University Accord</w:t>
      </w:r>
      <w:r>
        <w:t xml:space="preserve"> (AUA) Interim Report, and </w:t>
      </w:r>
      <w:r w:rsidR="00F95ED4">
        <w:t>the important reference to</w:t>
      </w:r>
      <w:r>
        <w:t xml:space="preserve"> international education within the report. Members noted further consideration of a </w:t>
      </w:r>
      <w:r w:rsidR="00A21DBE">
        <w:t>levy on</w:t>
      </w:r>
      <w:r>
        <w:t xml:space="preserve"> international student </w:t>
      </w:r>
      <w:r w:rsidR="00A21DBE">
        <w:t xml:space="preserve">fee income will be conducted as one of many ideas </w:t>
      </w:r>
      <w:r w:rsidR="00A21DBE" w:rsidRPr="00A21DBE">
        <w:t xml:space="preserve">to be tested through the Accord </w:t>
      </w:r>
      <w:proofErr w:type="gramStart"/>
      <w:r w:rsidR="00A21DBE" w:rsidRPr="00A21DBE">
        <w:t>process, and</w:t>
      </w:r>
      <w:proofErr w:type="gramEnd"/>
      <w:r w:rsidR="00A21DBE" w:rsidRPr="00A21DBE">
        <w:t xml:space="preserve"> is open for discussion on merits and implementation practicalities</w:t>
      </w:r>
      <w:r>
        <w:t xml:space="preserve">. </w:t>
      </w:r>
    </w:p>
    <w:p w14:paraId="001C3780" w14:textId="60521AC8" w:rsidR="007D4B67" w:rsidRDefault="007D4B67" w:rsidP="00A769DE">
      <w:pPr>
        <w:spacing w:after="120"/>
      </w:pPr>
      <w:r>
        <w:t xml:space="preserve">The Council welcomed the Department of Education’s preliminary work with Indian counterparts to develop an Australia-India Education Strategy and noted work across agencies </w:t>
      </w:r>
      <w:r w:rsidR="00832DBE">
        <w:t>on</w:t>
      </w:r>
      <w:r>
        <w:t xml:space="preserve"> </w:t>
      </w:r>
      <w:r w:rsidR="00F95ED4">
        <w:t xml:space="preserve">government </w:t>
      </w:r>
      <w:r>
        <w:t>reform processes</w:t>
      </w:r>
      <w:r w:rsidR="005B2D18">
        <w:t>, and to deepen collaboration on alumni engagement</w:t>
      </w:r>
      <w:r w:rsidR="00D42332">
        <w:t>.</w:t>
      </w:r>
    </w:p>
    <w:p w14:paraId="0596080D" w14:textId="20334A50" w:rsidR="000B7030" w:rsidRPr="00A1229F" w:rsidRDefault="007D4B67" w:rsidP="00A769DE">
      <w:pPr>
        <w:spacing w:after="120"/>
        <w:jc w:val="both"/>
      </w:pPr>
      <w:r>
        <w:t xml:space="preserve">The next Council meeting is expected to take place in </w:t>
      </w:r>
      <w:r w:rsidR="00A1229F">
        <w:t>early October</w:t>
      </w:r>
      <w:r>
        <w:t xml:space="preserve"> and will focus on updating members on the progress of the </w:t>
      </w:r>
      <w:r w:rsidRPr="00686580">
        <w:t>Joint Standing Committee on Foreign Affairs, Defence and Trade (JSCFADT), Trade Subcommittee</w:t>
      </w:r>
      <w:r>
        <w:t xml:space="preserve">’s </w:t>
      </w:r>
      <w:r w:rsidRPr="00405E25">
        <w:rPr>
          <w:i/>
          <w:iCs/>
        </w:rPr>
        <w:t>Inquiry into Australia’s tourism and international education sectors</w:t>
      </w:r>
      <w:r>
        <w:t xml:space="preserve"> and the Migration Strategy.</w:t>
      </w:r>
      <w:r w:rsidRPr="00034752">
        <w:t xml:space="preserve"> </w:t>
      </w:r>
    </w:p>
    <w:sectPr w:rsidR="000B7030" w:rsidRPr="00A1229F" w:rsidSect="00A769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991" w:bottom="1440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D7A2" w14:textId="77777777" w:rsidR="009B3E0A" w:rsidRDefault="009B3E0A">
      <w:pPr>
        <w:spacing w:after="0" w:line="240" w:lineRule="auto"/>
      </w:pPr>
      <w:r>
        <w:separator/>
      </w:r>
    </w:p>
  </w:endnote>
  <w:endnote w:type="continuationSeparator" w:id="0">
    <w:p w14:paraId="14994DC2" w14:textId="77777777" w:rsidR="009B3E0A" w:rsidRDefault="009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b w:val="0"/>
        <w:bCs w:val="0"/>
        <w:color w:val="auto"/>
      </w:rPr>
      <w:id w:val="-17696676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Calibri" w:eastAsiaTheme="minorHAnsi" w:hAnsi="Calibri" w:cs="Times New Roman"/>
            <w:b w:val="0"/>
            <w:bCs w:val="0"/>
            <w:color w:val="auto"/>
          </w:rPr>
          <w:id w:val="-84177324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5BB2F23" w14:textId="77777777" w:rsidR="00741612" w:rsidRPr="00362B09" w:rsidRDefault="00741612" w:rsidP="00741612">
            <w:pPr>
              <w:pStyle w:val="foot2"/>
              <w:spacing w:before="0" w:line="180" w:lineRule="exact"/>
              <w:rPr>
                <w:rFonts w:ascii="Calibri" w:hAnsi="Calibri" w:cs="Times New Roman"/>
              </w:rPr>
            </w:pPr>
          </w:p>
          <w:p w14:paraId="590C2C27" w14:textId="17FC145B" w:rsidR="00741612" w:rsidRPr="00362B09" w:rsidRDefault="00741612" w:rsidP="009F6AE4">
            <w:pPr>
              <w:pBdr>
                <w:top w:val="single" w:sz="6" w:space="3" w:color="165788"/>
              </w:pBdr>
              <w:tabs>
                <w:tab w:val="center" w:pos="4678"/>
                <w:tab w:val="right" w:pos="9026"/>
              </w:tabs>
              <w:spacing w:after="0" w:line="180" w:lineRule="exact"/>
              <w:rPr>
                <w:rFonts w:ascii="Calibri" w:eastAsia="Times New Roman" w:hAnsi="Calibri" w:cs="Times New Roman"/>
                <w:b/>
                <w:bCs/>
                <w:color w:val="336699"/>
              </w:rPr>
            </w:pPr>
            <w:r w:rsidRPr="00362B09">
              <w:rPr>
                <w:rFonts w:ascii="Calibri" w:eastAsia="Times New Roman" w:hAnsi="Calibri" w:cs="Times New Roman"/>
                <w:b/>
                <w:bCs/>
                <w:color w:val="336699"/>
              </w:rPr>
              <w:t xml:space="preserve">EXPERT MEMBERS MEETING      </w:t>
            </w:r>
            <w:r>
              <w:rPr>
                <w:rFonts w:ascii="Calibri" w:eastAsia="Times New Roman" w:hAnsi="Calibri" w:cs="Times New Roman"/>
                <w:b/>
                <w:bCs/>
                <w:color w:val="336699"/>
              </w:rPr>
              <w:tab/>
            </w:r>
            <w:r w:rsidR="0069217B" w:rsidRPr="0069217B">
              <w:rPr>
                <w:rFonts w:ascii="Calibri" w:eastAsia="Times New Roman" w:hAnsi="Calibri" w:cs="Times New Roman"/>
                <w:color w:val="336699"/>
              </w:rPr>
              <w:t>7 August</w:t>
            </w:r>
            <w:r w:rsidR="00F70461">
              <w:rPr>
                <w:rFonts w:ascii="Calibri" w:eastAsia="Times New Roman" w:hAnsi="Calibri" w:cs="Times New Roman"/>
                <w:color w:val="336699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6699"/>
              </w:rPr>
              <w:t>202</w:t>
            </w:r>
            <w:r w:rsidR="00F70461">
              <w:rPr>
                <w:rFonts w:ascii="Calibri" w:eastAsia="Times New Roman" w:hAnsi="Calibri" w:cs="Times New Roman"/>
                <w:color w:val="336699"/>
              </w:rPr>
              <w:t>3</w:t>
            </w:r>
            <w:r w:rsidRPr="00362B09">
              <w:rPr>
                <w:rFonts w:ascii="Calibri" w:eastAsia="Times New Roman" w:hAnsi="Calibri" w:cs="Times New Roman"/>
                <w:b/>
                <w:bCs/>
                <w:color w:val="336699"/>
              </w:rPr>
              <w:t xml:space="preserve"> </w:t>
            </w:r>
            <w:r w:rsidRPr="00362B09">
              <w:rPr>
                <w:rFonts w:ascii="Calibri" w:eastAsia="Times New Roman" w:hAnsi="Calibri" w:cs="Times New Roman"/>
                <w:b/>
                <w:bCs/>
                <w:color w:val="336699"/>
              </w:rPr>
              <w:tab/>
            </w:r>
            <w:r w:rsidRPr="00362B09">
              <w:rPr>
                <w:rFonts w:ascii="Calibri" w:eastAsia="Times New Roman" w:hAnsi="Calibri" w:cs="Times New Roman"/>
                <w:b/>
                <w:bCs/>
                <w:color w:val="336699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336699"/>
              </w:rPr>
              <w:tab/>
            </w:r>
          </w:p>
        </w:sdtContent>
      </w:sdt>
      <w:p w14:paraId="6B29BAA0" w14:textId="2943FAE5" w:rsidR="00E35DCE" w:rsidRPr="00741612" w:rsidRDefault="00C467C0" w:rsidP="00741612">
        <w:pPr>
          <w:pStyle w:val="Footer"/>
          <w:jc w:val="center"/>
          <w:rPr>
            <w:color w:val="FFFFFF" w:themeColor="background1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5C48" w14:textId="77777777" w:rsidR="00E35DCE" w:rsidRPr="003D2C0C" w:rsidRDefault="00B73F91">
    <w:pPr>
      <w:pStyle w:val="Footer"/>
      <w:jc w:val="center"/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0" wp14:anchorId="660916A3" wp14:editId="4C1C8184">
          <wp:simplePos x="0" y="0"/>
          <wp:positionH relativeFrom="column">
            <wp:posOffset>-970915</wp:posOffset>
          </wp:positionH>
          <wp:positionV relativeFrom="page">
            <wp:posOffset>10292080</wp:posOffset>
          </wp:positionV>
          <wp:extent cx="7630886" cy="42031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886" cy="42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42384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6727">
          <w:fldChar w:fldCharType="begin"/>
        </w:r>
        <w:r w:rsidRPr="009D6727">
          <w:instrText xml:space="preserve"> PAGE   \* MERGEFORMAT </w:instrText>
        </w:r>
        <w:r w:rsidRPr="009D6727">
          <w:fldChar w:fldCharType="separate"/>
        </w:r>
        <w:r w:rsidRPr="009D6727">
          <w:rPr>
            <w:noProof/>
          </w:rPr>
          <w:t>1</w:t>
        </w:r>
        <w:r w:rsidRPr="009D6727">
          <w:rPr>
            <w:noProof/>
          </w:rPr>
          <w:fldChar w:fldCharType="end"/>
        </w:r>
      </w:sdtContent>
    </w:sdt>
  </w:p>
  <w:p w14:paraId="74DEF518" w14:textId="77777777" w:rsidR="00E35DCE" w:rsidRDefault="00E3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415" w14:textId="77777777" w:rsidR="009B3E0A" w:rsidRDefault="009B3E0A">
      <w:pPr>
        <w:spacing w:after="0" w:line="240" w:lineRule="auto"/>
      </w:pPr>
      <w:r>
        <w:separator/>
      </w:r>
    </w:p>
  </w:footnote>
  <w:footnote w:type="continuationSeparator" w:id="0">
    <w:p w14:paraId="270664C9" w14:textId="77777777" w:rsidR="009B3E0A" w:rsidRDefault="009B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B22" w14:textId="5DE6F644" w:rsidR="00E35DCE" w:rsidRDefault="00BD2194" w:rsidP="004A4CE0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C1E38" wp14:editId="14C8D54B">
              <wp:simplePos x="0" y="0"/>
              <wp:positionH relativeFrom="margin">
                <wp:align>right</wp:align>
              </wp:positionH>
              <wp:positionV relativeFrom="paragraph">
                <wp:posOffset>464185</wp:posOffset>
              </wp:positionV>
              <wp:extent cx="3910330" cy="464185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33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4E21" w14:textId="77777777" w:rsidR="00BD2194" w:rsidRPr="00D9344D" w:rsidRDefault="00BD2194" w:rsidP="00BD2194">
                          <w:pPr>
                            <w:rPr>
                              <w:b/>
                              <w:bCs/>
                              <w:color w:val="E7E6E6" w:themeColor="background2"/>
                              <w:sz w:val="40"/>
                              <w:szCs w:val="40"/>
                            </w:rPr>
                          </w:pPr>
                          <w:r w:rsidRPr="00D9344D">
                            <w:rPr>
                              <w:b/>
                              <w:bCs/>
                              <w:color w:val="E7E6E6" w:themeColor="background2"/>
                              <w:sz w:val="40"/>
                              <w:szCs w:val="40"/>
                            </w:rPr>
                            <w:t>Council for International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C1E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256.7pt;margin-top:36.55pt;width:307.9pt;height:36.5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" filled="f" stroked="f">
              <v:textbox>
                <w:txbxContent>
                  <w:p w14:paraId="316E4E21" w14:textId="77777777" w:rsidR="00BD2194" w:rsidRPr="00D9344D" w:rsidRDefault="00BD2194" w:rsidP="00BD2194">
                    <w:pPr>
                      <w:rPr>
                        <w:b/>
                        <w:bCs/>
                        <w:color w:val="E7E6E6" w:themeColor="background2"/>
                        <w:sz w:val="40"/>
                        <w:szCs w:val="40"/>
                      </w:rPr>
                    </w:pPr>
                    <w:r w:rsidRPr="00D9344D">
                      <w:rPr>
                        <w:b/>
                        <w:bCs/>
                        <w:color w:val="E7E6E6" w:themeColor="background2"/>
                        <w:sz w:val="40"/>
                        <w:szCs w:val="40"/>
                      </w:rPr>
                      <w:t>Council for International Education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5042D" w:rsidRPr="00A5042D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7728" behindDoc="1" locked="1" layoutInCell="1" allowOverlap="1" wp14:anchorId="3696DBBA" wp14:editId="707ED0C8">
          <wp:simplePos x="0" y="0"/>
          <wp:positionH relativeFrom="page">
            <wp:posOffset>-635</wp:posOffset>
          </wp:positionH>
          <wp:positionV relativeFrom="paragraph">
            <wp:posOffset>-449580</wp:posOffset>
          </wp:positionV>
          <wp:extent cx="7552690" cy="1447165"/>
          <wp:effectExtent l="0" t="0" r="0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3D00" w14:textId="406A1CA0" w:rsidR="00E35DCE" w:rsidRDefault="00B73F9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78F64539" wp14:editId="03E96475">
          <wp:simplePos x="0" y="0"/>
          <wp:positionH relativeFrom="column">
            <wp:posOffset>-923925</wp:posOffset>
          </wp:positionH>
          <wp:positionV relativeFrom="paragraph">
            <wp:posOffset>-335280</wp:posOffset>
          </wp:positionV>
          <wp:extent cx="7610375" cy="12192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2" b="20480"/>
                  <a:stretch/>
                </pic:blipFill>
                <pic:spPr bwMode="auto">
                  <a:xfrm>
                    <a:off x="0" y="0"/>
                    <a:ext cx="76103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E9"/>
    <w:multiLevelType w:val="hybridMultilevel"/>
    <w:tmpl w:val="0BECB5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5FF9"/>
    <w:multiLevelType w:val="hybridMultilevel"/>
    <w:tmpl w:val="40DC8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523"/>
    <w:multiLevelType w:val="hybridMultilevel"/>
    <w:tmpl w:val="252EA6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7843"/>
    <w:multiLevelType w:val="hybridMultilevel"/>
    <w:tmpl w:val="ECAAF5AC"/>
    <w:lvl w:ilvl="0" w:tplc="8596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70AE8"/>
    <w:multiLevelType w:val="hybridMultilevel"/>
    <w:tmpl w:val="5A2CE5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108D"/>
    <w:multiLevelType w:val="multilevel"/>
    <w:tmpl w:val="30966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430725"/>
    <w:multiLevelType w:val="hybridMultilevel"/>
    <w:tmpl w:val="2A16D0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0143"/>
    <w:multiLevelType w:val="hybridMultilevel"/>
    <w:tmpl w:val="DA4E88F8"/>
    <w:lvl w:ilvl="0" w:tplc="BE868B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10E50"/>
    <w:multiLevelType w:val="hybridMultilevel"/>
    <w:tmpl w:val="85905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70AA0"/>
    <w:multiLevelType w:val="hybridMultilevel"/>
    <w:tmpl w:val="5BB0C3A4"/>
    <w:lvl w:ilvl="0" w:tplc="8596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6267E"/>
    <w:multiLevelType w:val="hybridMultilevel"/>
    <w:tmpl w:val="31D887BA"/>
    <w:lvl w:ilvl="0" w:tplc="36945858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5860ABB8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5E8A1E71"/>
    <w:multiLevelType w:val="hybridMultilevel"/>
    <w:tmpl w:val="24D2E7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674B0"/>
    <w:multiLevelType w:val="multilevel"/>
    <w:tmpl w:val="84A8B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644D3B"/>
    <w:multiLevelType w:val="hybridMultilevel"/>
    <w:tmpl w:val="71EA7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25AB"/>
    <w:multiLevelType w:val="hybridMultilevel"/>
    <w:tmpl w:val="5AF24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3F54"/>
    <w:multiLevelType w:val="hybridMultilevel"/>
    <w:tmpl w:val="98767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20675">
    <w:abstractNumId w:val="7"/>
  </w:num>
  <w:num w:numId="2" w16cid:durableId="978808213">
    <w:abstractNumId w:val="5"/>
  </w:num>
  <w:num w:numId="3" w16cid:durableId="957487630">
    <w:abstractNumId w:val="12"/>
  </w:num>
  <w:num w:numId="4" w16cid:durableId="2120441700">
    <w:abstractNumId w:val="6"/>
  </w:num>
  <w:num w:numId="5" w16cid:durableId="1762599967">
    <w:abstractNumId w:val="0"/>
  </w:num>
  <w:num w:numId="6" w16cid:durableId="1682927949">
    <w:abstractNumId w:val="2"/>
  </w:num>
  <w:num w:numId="7" w16cid:durableId="1494494016">
    <w:abstractNumId w:val="4"/>
  </w:num>
  <w:num w:numId="8" w16cid:durableId="1981954898">
    <w:abstractNumId w:val="9"/>
  </w:num>
  <w:num w:numId="9" w16cid:durableId="1426345346">
    <w:abstractNumId w:val="14"/>
  </w:num>
  <w:num w:numId="10" w16cid:durableId="171384649">
    <w:abstractNumId w:val="3"/>
  </w:num>
  <w:num w:numId="11" w16cid:durableId="2006544592">
    <w:abstractNumId w:val="1"/>
  </w:num>
  <w:num w:numId="12" w16cid:durableId="898521445">
    <w:abstractNumId w:val="8"/>
  </w:num>
  <w:num w:numId="13" w16cid:durableId="437988156">
    <w:abstractNumId w:val="15"/>
  </w:num>
  <w:num w:numId="14" w16cid:durableId="761143012">
    <w:abstractNumId w:val="11"/>
  </w:num>
  <w:num w:numId="15" w16cid:durableId="1550915573">
    <w:abstractNumId w:val="10"/>
  </w:num>
  <w:num w:numId="16" w16cid:durableId="1226725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71"/>
    <w:rsid w:val="00003AD9"/>
    <w:rsid w:val="00010BB2"/>
    <w:rsid w:val="00012977"/>
    <w:rsid w:val="00012C8B"/>
    <w:rsid w:val="00021E8C"/>
    <w:rsid w:val="000256AD"/>
    <w:rsid w:val="00026376"/>
    <w:rsid w:val="0003040A"/>
    <w:rsid w:val="000478BD"/>
    <w:rsid w:val="00054AF1"/>
    <w:rsid w:val="00066F1A"/>
    <w:rsid w:val="00083170"/>
    <w:rsid w:val="000866E7"/>
    <w:rsid w:val="0009138F"/>
    <w:rsid w:val="00094BAE"/>
    <w:rsid w:val="00096C2C"/>
    <w:rsid w:val="00097ABA"/>
    <w:rsid w:val="000A413D"/>
    <w:rsid w:val="000A464F"/>
    <w:rsid w:val="000A5C41"/>
    <w:rsid w:val="000A7ACF"/>
    <w:rsid w:val="000B7030"/>
    <w:rsid w:val="000D2272"/>
    <w:rsid w:val="000E3364"/>
    <w:rsid w:val="000E447E"/>
    <w:rsid w:val="000E4764"/>
    <w:rsid w:val="000E67EA"/>
    <w:rsid w:val="000F28EE"/>
    <w:rsid w:val="000F4AA7"/>
    <w:rsid w:val="000F6E51"/>
    <w:rsid w:val="00121DC9"/>
    <w:rsid w:val="001245F8"/>
    <w:rsid w:val="00136FFB"/>
    <w:rsid w:val="0013783A"/>
    <w:rsid w:val="00144550"/>
    <w:rsid w:val="00157A09"/>
    <w:rsid w:val="00171794"/>
    <w:rsid w:val="00171A98"/>
    <w:rsid w:val="00174343"/>
    <w:rsid w:val="00177E4A"/>
    <w:rsid w:val="001A5E3F"/>
    <w:rsid w:val="001B3436"/>
    <w:rsid w:val="001B5723"/>
    <w:rsid w:val="001B5C6C"/>
    <w:rsid w:val="001C2CDB"/>
    <w:rsid w:val="001C6D0B"/>
    <w:rsid w:val="001D238E"/>
    <w:rsid w:val="001D6407"/>
    <w:rsid w:val="001D65C0"/>
    <w:rsid w:val="001D7BC1"/>
    <w:rsid w:val="001E169B"/>
    <w:rsid w:val="001E7C7F"/>
    <w:rsid w:val="001F6608"/>
    <w:rsid w:val="001F6C15"/>
    <w:rsid w:val="00222C8E"/>
    <w:rsid w:val="002366C5"/>
    <w:rsid w:val="002443DE"/>
    <w:rsid w:val="002571CB"/>
    <w:rsid w:val="00261340"/>
    <w:rsid w:val="002630C9"/>
    <w:rsid w:val="002664D5"/>
    <w:rsid w:val="00277F6E"/>
    <w:rsid w:val="00284763"/>
    <w:rsid w:val="00287C8C"/>
    <w:rsid w:val="002A1FB6"/>
    <w:rsid w:val="002B48A4"/>
    <w:rsid w:val="002C6B2D"/>
    <w:rsid w:val="002E07E5"/>
    <w:rsid w:val="002E3315"/>
    <w:rsid w:val="002E4F1C"/>
    <w:rsid w:val="002F2BFD"/>
    <w:rsid w:val="002F576C"/>
    <w:rsid w:val="00304A96"/>
    <w:rsid w:val="00311CB5"/>
    <w:rsid w:val="0033054E"/>
    <w:rsid w:val="00330C5F"/>
    <w:rsid w:val="00334D64"/>
    <w:rsid w:val="00334E80"/>
    <w:rsid w:val="00335855"/>
    <w:rsid w:val="003410C1"/>
    <w:rsid w:val="00343E70"/>
    <w:rsid w:val="003534DF"/>
    <w:rsid w:val="0036199A"/>
    <w:rsid w:val="00362B09"/>
    <w:rsid w:val="00371C36"/>
    <w:rsid w:val="00375A42"/>
    <w:rsid w:val="00376616"/>
    <w:rsid w:val="00390945"/>
    <w:rsid w:val="00397C13"/>
    <w:rsid w:val="003A2EA5"/>
    <w:rsid w:val="003D2074"/>
    <w:rsid w:val="003E0348"/>
    <w:rsid w:val="003E1AE2"/>
    <w:rsid w:val="003E305A"/>
    <w:rsid w:val="00403013"/>
    <w:rsid w:val="0040609C"/>
    <w:rsid w:val="004124C2"/>
    <w:rsid w:val="00420164"/>
    <w:rsid w:val="00421FDA"/>
    <w:rsid w:val="004227F9"/>
    <w:rsid w:val="00425D21"/>
    <w:rsid w:val="00430A08"/>
    <w:rsid w:val="00430FF1"/>
    <w:rsid w:val="00437B58"/>
    <w:rsid w:val="00440F3C"/>
    <w:rsid w:val="00443D6B"/>
    <w:rsid w:val="00446EB1"/>
    <w:rsid w:val="00454D76"/>
    <w:rsid w:val="00460BFC"/>
    <w:rsid w:val="0047715D"/>
    <w:rsid w:val="00493DAD"/>
    <w:rsid w:val="00494D87"/>
    <w:rsid w:val="004A0F66"/>
    <w:rsid w:val="004A4CE0"/>
    <w:rsid w:val="004A51C6"/>
    <w:rsid w:val="004B4B11"/>
    <w:rsid w:val="004B4B59"/>
    <w:rsid w:val="004B513A"/>
    <w:rsid w:val="004B57D3"/>
    <w:rsid w:val="004C40B6"/>
    <w:rsid w:val="004C6737"/>
    <w:rsid w:val="004D1781"/>
    <w:rsid w:val="004D3430"/>
    <w:rsid w:val="004E5981"/>
    <w:rsid w:val="004E62CE"/>
    <w:rsid w:val="004E743D"/>
    <w:rsid w:val="004F635E"/>
    <w:rsid w:val="005079B4"/>
    <w:rsid w:val="00510044"/>
    <w:rsid w:val="00511C0C"/>
    <w:rsid w:val="00517CFC"/>
    <w:rsid w:val="005228CD"/>
    <w:rsid w:val="0052404B"/>
    <w:rsid w:val="0052656C"/>
    <w:rsid w:val="00526BA7"/>
    <w:rsid w:val="00530F1D"/>
    <w:rsid w:val="0053129D"/>
    <w:rsid w:val="0055411F"/>
    <w:rsid w:val="005541B0"/>
    <w:rsid w:val="005557E0"/>
    <w:rsid w:val="005662D5"/>
    <w:rsid w:val="00581E2F"/>
    <w:rsid w:val="00582A0D"/>
    <w:rsid w:val="00583281"/>
    <w:rsid w:val="005916A5"/>
    <w:rsid w:val="005B1102"/>
    <w:rsid w:val="005B1767"/>
    <w:rsid w:val="005B2D18"/>
    <w:rsid w:val="005B30FD"/>
    <w:rsid w:val="005B3539"/>
    <w:rsid w:val="005C4722"/>
    <w:rsid w:val="005C6EE0"/>
    <w:rsid w:val="005E2933"/>
    <w:rsid w:val="005F0607"/>
    <w:rsid w:val="005F2AC8"/>
    <w:rsid w:val="005F7B5C"/>
    <w:rsid w:val="00600EA5"/>
    <w:rsid w:val="00614C09"/>
    <w:rsid w:val="00623A9C"/>
    <w:rsid w:val="00627094"/>
    <w:rsid w:val="00627C76"/>
    <w:rsid w:val="006325CD"/>
    <w:rsid w:val="006349DE"/>
    <w:rsid w:val="00637A61"/>
    <w:rsid w:val="00653032"/>
    <w:rsid w:val="00660935"/>
    <w:rsid w:val="006613D3"/>
    <w:rsid w:val="00667FD3"/>
    <w:rsid w:val="00671C1D"/>
    <w:rsid w:val="00672744"/>
    <w:rsid w:val="00674BBF"/>
    <w:rsid w:val="00684251"/>
    <w:rsid w:val="006871D0"/>
    <w:rsid w:val="0069217B"/>
    <w:rsid w:val="00692D41"/>
    <w:rsid w:val="00694E26"/>
    <w:rsid w:val="006A2D71"/>
    <w:rsid w:val="006A4AF7"/>
    <w:rsid w:val="006A666C"/>
    <w:rsid w:val="006A7122"/>
    <w:rsid w:val="006B3E3A"/>
    <w:rsid w:val="006B5454"/>
    <w:rsid w:val="006B647F"/>
    <w:rsid w:val="006C57AE"/>
    <w:rsid w:val="006D3796"/>
    <w:rsid w:val="006E060C"/>
    <w:rsid w:val="006E4A7E"/>
    <w:rsid w:val="00700918"/>
    <w:rsid w:val="00705CD0"/>
    <w:rsid w:val="007078A5"/>
    <w:rsid w:val="0071021C"/>
    <w:rsid w:val="00710A0F"/>
    <w:rsid w:val="0071255C"/>
    <w:rsid w:val="0072418F"/>
    <w:rsid w:val="00726426"/>
    <w:rsid w:val="00741612"/>
    <w:rsid w:val="00745F9B"/>
    <w:rsid w:val="00755BEE"/>
    <w:rsid w:val="007631A1"/>
    <w:rsid w:val="00771D53"/>
    <w:rsid w:val="007820D2"/>
    <w:rsid w:val="00793BC5"/>
    <w:rsid w:val="00793FDA"/>
    <w:rsid w:val="00797071"/>
    <w:rsid w:val="007A4FB8"/>
    <w:rsid w:val="007C117E"/>
    <w:rsid w:val="007D266C"/>
    <w:rsid w:val="007D4B67"/>
    <w:rsid w:val="007E4DC5"/>
    <w:rsid w:val="007F0708"/>
    <w:rsid w:val="007F5E84"/>
    <w:rsid w:val="00800F8D"/>
    <w:rsid w:val="00806101"/>
    <w:rsid w:val="0081106C"/>
    <w:rsid w:val="008133D6"/>
    <w:rsid w:val="00816657"/>
    <w:rsid w:val="00816821"/>
    <w:rsid w:val="008168B5"/>
    <w:rsid w:val="00830F14"/>
    <w:rsid w:val="00832DBE"/>
    <w:rsid w:val="00834631"/>
    <w:rsid w:val="008446A6"/>
    <w:rsid w:val="00844E64"/>
    <w:rsid w:val="00853E58"/>
    <w:rsid w:val="008759A8"/>
    <w:rsid w:val="0087717A"/>
    <w:rsid w:val="008777D5"/>
    <w:rsid w:val="00881C40"/>
    <w:rsid w:val="00892C86"/>
    <w:rsid w:val="008A3FB6"/>
    <w:rsid w:val="008A4C85"/>
    <w:rsid w:val="008A5B81"/>
    <w:rsid w:val="008C0D14"/>
    <w:rsid w:val="008C5530"/>
    <w:rsid w:val="008C6C0D"/>
    <w:rsid w:val="008D2AC3"/>
    <w:rsid w:val="008D6585"/>
    <w:rsid w:val="008F52A5"/>
    <w:rsid w:val="00904CDA"/>
    <w:rsid w:val="00907D10"/>
    <w:rsid w:val="00926673"/>
    <w:rsid w:val="00931892"/>
    <w:rsid w:val="00957AF1"/>
    <w:rsid w:val="0096086F"/>
    <w:rsid w:val="009703AD"/>
    <w:rsid w:val="00970491"/>
    <w:rsid w:val="00986E07"/>
    <w:rsid w:val="00987789"/>
    <w:rsid w:val="00990C00"/>
    <w:rsid w:val="009A2545"/>
    <w:rsid w:val="009A3010"/>
    <w:rsid w:val="009A5AC4"/>
    <w:rsid w:val="009B3E0A"/>
    <w:rsid w:val="009B3FB4"/>
    <w:rsid w:val="009C1ADB"/>
    <w:rsid w:val="009C5F41"/>
    <w:rsid w:val="009D0C3A"/>
    <w:rsid w:val="009D6727"/>
    <w:rsid w:val="009E05D8"/>
    <w:rsid w:val="009E2C59"/>
    <w:rsid w:val="009F1DCC"/>
    <w:rsid w:val="009F41F0"/>
    <w:rsid w:val="009F556F"/>
    <w:rsid w:val="009F6A1C"/>
    <w:rsid w:val="009F6AE4"/>
    <w:rsid w:val="00A00764"/>
    <w:rsid w:val="00A1229F"/>
    <w:rsid w:val="00A16AFC"/>
    <w:rsid w:val="00A17EAD"/>
    <w:rsid w:val="00A21DBE"/>
    <w:rsid w:val="00A36852"/>
    <w:rsid w:val="00A3690C"/>
    <w:rsid w:val="00A3691A"/>
    <w:rsid w:val="00A36CA1"/>
    <w:rsid w:val="00A4313D"/>
    <w:rsid w:val="00A44337"/>
    <w:rsid w:val="00A501F3"/>
    <w:rsid w:val="00A5042D"/>
    <w:rsid w:val="00A63192"/>
    <w:rsid w:val="00A67CDA"/>
    <w:rsid w:val="00A74F7A"/>
    <w:rsid w:val="00A769DE"/>
    <w:rsid w:val="00A90E88"/>
    <w:rsid w:val="00A918DF"/>
    <w:rsid w:val="00AB7F8B"/>
    <w:rsid w:val="00AC4511"/>
    <w:rsid w:val="00AC7373"/>
    <w:rsid w:val="00AE6B5A"/>
    <w:rsid w:val="00B11B63"/>
    <w:rsid w:val="00B14195"/>
    <w:rsid w:val="00B21C1E"/>
    <w:rsid w:val="00B32A61"/>
    <w:rsid w:val="00B37945"/>
    <w:rsid w:val="00B427EB"/>
    <w:rsid w:val="00B42D1C"/>
    <w:rsid w:val="00B46134"/>
    <w:rsid w:val="00B516A9"/>
    <w:rsid w:val="00B55521"/>
    <w:rsid w:val="00B63544"/>
    <w:rsid w:val="00B63684"/>
    <w:rsid w:val="00B64EB3"/>
    <w:rsid w:val="00B73468"/>
    <w:rsid w:val="00B73F91"/>
    <w:rsid w:val="00B76FEE"/>
    <w:rsid w:val="00B7705A"/>
    <w:rsid w:val="00B842EF"/>
    <w:rsid w:val="00B86726"/>
    <w:rsid w:val="00B911A0"/>
    <w:rsid w:val="00B91E03"/>
    <w:rsid w:val="00B93566"/>
    <w:rsid w:val="00B9642B"/>
    <w:rsid w:val="00BA2713"/>
    <w:rsid w:val="00BA320D"/>
    <w:rsid w:val="00BA547B"/>
    <w:rsid w:val="00BA6D30"/>
    <w:rsid w:val="00BB1170"/>
    <w:rsid w:val="00BB647C"/>
    <w:rsid w:val="00BD2194"/>
    <w:rsid w:val="00BE4496"/>
    <w:rsid w:val="00BE4974"/>
    <w:rsid w:val="00C01ECF"/>
    <w:rsid w:val="00C17B87"/>
    <w:rsid w:val="00C25ABA"/>
    <w:rsid w:val="00C41533"/>
    <w:rsid w:val="00C42AC3"/>
    <w:rsid w:val="00C467C0"/>
    <w:rsid w:val="00C540B6"/>
    <w:rsid w:val="00C549E7"/>
    <w:rsid w:val="00C56F72"/>
    <w:rsid w:val="00C626FE"/>
    <w:rsid w:val="00C737EA"/>
    <w:rsid w:val="00C7448D"/>
    <w:rsid w:val="00C818AD"/>
    <w:rsid w:val="00C81DDD"/>
    <w:rsid w:val="00C83D4E"/>
    <w:rsid w:val="00C925AC"/>
    <w:rsid w:val="00C97D22"/>
    <w:rsid w:val="00CB0D69"/>
    <w:rsid w:val="00CB517B"/>
    <w:rsid w:val="00CB71EC"/>
    <w:rsid w:val="00CC253E"/>
    <w:rsid w:val="00CC7C59"/>
    <w:rsid w:val="00CD4BA4"/>
    <w:rsid w:val="00CF0666"/>
    <w:rsid w:val="00CF648E"/>
    <w:rsid w:val="00CF77F4"/>
    <w:rsid w:val="00D00DC2"/>
    <w:rsid w:val="00D12B3E"/>
    <w:rsid w:val="00D150FB"/>
    <w:rsid w:val="00D1785E"/>
    <w:rsid w:val="00D20499"/>
    <w:rsid w:val="00D21289"/>
    <w:rsid w:val="00D21CBB"/>
    <w:rsid w:val="00D26F06"/>
    <w:rsid w:val="00D351B6"/>
    <w:rsid w:val="00D374C8"/>
    <w:rsid w:val="00D42332"/>
    <w:rsid w:val="00D43AC5"/>
    <w:rsid w:val="00D527E0"/>
    <w:rsid w:val="00D5362B"/>
    <w:rsid w:val="00D574E7"/>
    <w:rsid w:val="00D62883"/>
    <w:rsid w:val="00D62CC4"/>
    <w:rsid w:val="00D63129"/>
    <w:rsid w:val="00D6422A"/>
    <w:rsid w:val="00D6464C"/>
    <w:rsid w:val="00D7440B"/>
    <w:rsid w:val="00D74DF2"/>
    <w:rsid w:val="00D81C20"/>
    <w:rsid w:val="00D837A8"/>
    <w:rsid w:val="00D86C42"/>
    <w:rsid w:val="00D90862"/>
    <w:rsid w:val="00D9741B"/>
    <w:rsid w:val="00DA294D"/>
    <w:rsid w:val="00DA6E58"/>
    <w:rsid w:val="00DB2AE9"/>
    <w:rsid w:val="00DB4A01"/>
    <w:rsid w:val="00DE2785"/>
    <w:rsid w:val="00DE5FB1"/>
    <w:rsid w:val="00E01BA8"/>
    <w:rsid w:val="00E10842"/>
    <w:rsid w:val="00E12788"/>
    <w:rsid w:val="00E14F10"/>
    <w:rsid w:val="00E173B2"/>
    <w:rsid w:val="00E25C14"/>
    <w:rsid w:val="00E26DDB"/>
    <w:rsid w:val="00E31CDB"/>
    <w:rsid w:val="00E35DCE"/>
    <w:rsid w:val="00E37583"/>
    <w:rsid w:val="00E37914"/>
    <w:rsid w:val="00E44BEB"/>
    <w:rsid w:val="00E619A3"/>
    <w:rsid w:val="00E62931"/>
    <w:rsid w:val="00E70342"/>
    <w:rsid w:val="00E70B30"/>
    <w:rsid w:val="00E719DD"/>
    <w:rsid w:val="00E727AD"/>
    <w:rsid w:val="00E75A75"/>
    <w:rsid w:val="00E7616F"/>
    <w:rsid w:val="00E77628"/>
    <w:rsid w:val="00E77B7C"/>
    <w:rsid w:val="00E86D96"/>
    <w:rsid w:val="00E9261B"/>
    <w:rsid w:val="00E937D4"/>
    <w:rsid w:val="00E94411"/>
    <w:rsid w:val="00E964BA"/>
    <w:rsid w:val="00EA14F0"/>
    <w:rsid w:val="00EA3602"/>
    <w:rsid w:val="00EA6D62"/>
    <w:rsid w:val="00EB0B4F"/>
    <w:rsid w:val="00EC0A5C"/>
    <w:rsid w:val="00EC28D9"/>
    <w:rsid w:val="00ED2434"/>
    <w:rsid w:val="00ED3E71"/>
    <w:rsid w:val="00EE5389"/>
    <w:rsid w:val="00F025A6"/>
    <w:rsid w:val="00F04988"/>
    <w:rsid w:val="00F04FD3"/>
    <w:rsid w:val="00F05AA6"/>
    <w:rsid w:val="00F14F46"/>
    <w:rsid w:val="00F20EF0"/>
    <w:rsid w:val="00F26CF7"/>
    <w:rsid w:val="00F36120"/>
    <w:rsid w:val="00F42151"/>
    <w:rsid w:val="00F42A6E"/>
    <w:rsid w:val="00F47754"/>
    <w:rsid w:val="00F50445"/>
    <w:rsid w:val="00F62C05"/>
    <w:rsid w:val="00F70461"/>
    <w:rsid w:val="00F70CC4"/>
    <w:rsid w:val="00F72BBA"/>
    <w:rsid w:val="00F83471"/>
    <w:rsid w:val="00F85563"/>
    <w:rsid w:val="00F87C36"/>
    <w:rsid w:val="00F92685"/>
    <w:rsid w:val="00F95ED4"/>
    <w:rsid w:val="00F95F44"/>
    <w:rsid w:val="00FA46C2"/>
    <w:rsid w:val="00FA500C"/>
    <w:rsid w:val="00FC206A"/>
    <w:rsid w:val="00FC347A"/>
    <w:rsid w:val="00FC7774"/>
    <w:rsid w:val="00FD0BEF"/>
    <w:rsid w:val="00FD59B6"/>
    <w:rsid w:val="00FE1E5B"/>
    <w:rsid w:val="00FE413D"/>
    <w:rsid w:val="00FE65AD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E23C"/>
  <w15:docId w15:val="{CFB455F5-2B08-4567-BEC7-3D8DB75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71"/>
  </w:style>
  <w:style w:type="paragraph" w:styleId="Footer">
    <w:name w:val="footer"/>
    <w:basedOn w:val="Normal"/>
    <w:link w:val="FooterChar"/>
    <w:uiPriority w:val="99"/>
    <w:unhideWhenUsed/>
    <w:rsid w:val="0079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71"/>
  </w:style>
  <w:style w:type="paragraph" w:customStyle="1" w:styleId="IEMeetingTypeAudience">
    <w:name w:val="IE_Meeting Type/Audience"/>
    <w:basedOn w:val="Normal"/>
    <w:qFormat/>
    <w:rsid w:val="00797071"/>
    <w:pPr>
      <w:spacing w:before="400" w:after="120" w:line="720" w:lineRule="exact"/>
      <w:contextualSpacing/>
      <w:jc w:val="right"/>
    </w:pPr>
    <w:rPr>
      <w:rFonts w:ascii="Calibri" w:eastAsiaTheme="majorEastAsia" w:hAnsi="Calibri" w:cstheme="majorBidi"/>
      <w:color w:val="E7E6E6" w:themeColor="background2"/>
      <w:spacing w:val="5"/>
      <w:sz w:val="32"/>
      <w:szCs w:val="52"/>
    </w:rPr>
  </w:style>
  <w:style w:type="paragraph" w:styleId="NoSpacing">
    <w:name w:val="No Spacing"/>
    <w:uiPriority w:val="1"/>
    <w:qFormat/>
    <w:rsid w:val="007970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7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9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commendation,L,List Paragraph1,List Paragraph11,bullet point list,F5 List Paragraph,Dot pt,CV text,Table text,List Paragraph111,Medium Grid 1 - Accent 21,Numbered Paragraph,List Paragraph2,Bulleted Para,NFP GP Bulleted List,FooterText,b"/>
    <w:basedOn w:val="Normal"/>
    <w:link w:val="ListParagraphChar"/>
    <w:uiPriority w:val="34"/>
    <w:qFormat/>
    <w:rsid w:val="003619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BEE"/>
    <w:rPr>
      <w:color w:val="954F72" w:themeColor="followedHyperlink"/>
      <w:u w:val="single"/>
    </w:rPr>
  </w:style>
  <w:style w:type="paragraph" w:customStyle="1" w:styleId="foot2">
    <w:name w:val="foot2"/>
    <w:basedOn w:val="Footer"/>
    <w:qFormat/>
    <w:rsid w:val="00362B09"/>
    <w:pPr>
      <w:pBdr>
        <w:top w:val="single" w:sz="6" w:space="3" w:color="165788"/>
      </w:pBdr>
      <w:spacing w:before="120"/>
    </w:pPr>
    <w:rPr>
      <w:rFonts w:eastAsia="Times New Roman"/>
      <w:b/>
      <w:bCs/>
      <w:color w:val="336699"/>
    </w:rPr>
  </w:style>
  <w:style w:type="table" w:styleId="TableGrid">
    <w:name w:val="Table Grid"/>
    <w:basedOn w:val="TableNormal"/>
    <w:uiPriority w:val="39"/>
    <w:rsid w:val="005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B3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13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95F44"/>
    <w:pPr>
      <w:spacing w:after="0" w:line="240" w:lineRule="auto"/>
    </w:pPr>
  </w:style>
  <w:style w:type="paragraph" w:customStyle="1" w:styleId="DeleteText">
    <w:name w:val="Delete Text"/>
    <w:basedOn w:val="Normal"/>
    <w:qFormat/>
    <w:rsid w:val="006325CD"/>
    <w:pPr>
      <w:spacing w:after="200" w:line="276" w:lineRule="auto"/>
    </w:pPr>
    <w:rPr>
      <w:rFonts w:eastAsiaTheme="minorEastAsia"/>
      <w:color w:val="7030A0"/>
    </w:rPr>
  </w:style>
  <w:style w:type="character" w:customStyle="1" w:styleId="ListParagraphChar">
    <w:name w:val="List Paragraph Char"/>
    <w:aliases w:val="Recommendation Char,L Char,List Paragraph1 Char,List Paragraph11 Char,bullet point list Char,F5 List Paragraph Char,Dot pt Char,CV text Char,Table text Char,List Paragraph111 Char,Medium Grid 1 - Accent 21 Char,List Paragraph2 Char"/>
    <w:basedOn w:val="DefaultParagraphFont"/>
    <w:link w:val="ListParagraph"/>
    <w:uiPriority w:val="34"/>
    <w:locked/>
    <w:rsid w:val="000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62695-5AC5-4293-8E1D-0EA05355A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23FC9-7FA7-4885-AEF9-3F40F58AF4DE}"/>
</file>

<file path=customXml/itemProps3.xml><?xml version="1.0" encoding="utf-8"?>
<ds:datastoreItem xmlns:ds="http://schemas.openxmlformats.org/officeDocument/2006/customXml" ds:itemID="{5CC32E65-8D99-4C33-8F3B-54979939EFF6}"/>
</file>

<file path=customXml/itemProps4.xml><?xml version="1.0" encoding="utf-8"?>
<ds:datastoreItem xmlns:ds="http://schemas.openxmlformats.org/officeDocument/2006/customXml" ds:itemID="{3BD927A0-F79C-43D9-A89F-F8716CD11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GU,Tony</dc:creator>
  <cp:keywords>[SEC=OFFICIAL]</cp:keywords>
  <dc:description/>
  <cp:lastModifiedBy>SQUIRE,Rose</cp:lastModifiedBy>
  <cp:revision>4</cp:revision>
  <cp:lastPrinted>2023-08-08T04:26:00Z</cp:lastPrinted>
  <dcterms:created xsi:type="dcterms:W3CDTF">2023-08-15T06:02:00Z</dcterms:created>
  <dcterms:modified xsi:type="dcterms:W3CDTF">2023-08-20T22:12:00Z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1155121983</vt:i4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2023-02-16T02:10:30Z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2565384d-d746-4169-b711-38c7c544beee</vt:lpwstr>
  </property>
  <property fmtid="{D5CDD505-2E9C-101B-9397-08002B2CF9AE}" pid="9" name="MSIP_Label_79d889eb-932f-4752-8739-64d25806ef64_ContentBits">
    <vt:lpwstr>0</vt:lpwstr>
  </property>
  <property fmtid="{D5CDD505-2E9C-101B-9397-08002B2CF9AE}" pid="10" name="PM_Namespace">
    <vt:lpwstr>gov.au</vt:lpwstr>
  </property>
  <property fmtid="{D5CDD505-2E9C-101B-9397-08002B2CF9AE}" pid="11" name="PM_Caveats_Count">
    <vt:lpwstr>0</vt:lpwstr>
  </property>
  <property fmtid="{D5CDD505-2E9C-101B-9397-08002B2CF9AE}" pid="12" name="PM_Version">
    <vt:lpwstr>2018.4</vt:lpwstr>
  </property>
  <property fmtid="{D5CDD505-2E9C-101B-9397-08002B2CF9AE}" pid="13" name="PM_Note">
    <vt:lpwstr/>
  </property>
  <property fmtid="{D5CDD505-2E9C-101B-9397-08002B2CF9AE}" pid="14" name="PMHMAC">
    <vt:lpwstr>v=2022.1;a=SHA256;h=77A80860819AA2EB3E6EA863C873BC202E55ABD8E69A461D30AD3D2FB82B4F7B</vt:lpwstr>
  </property>
  <property fmtid="{D5CDD505-2E9C-101B-9397-08002B2CF9AE}" pid="15" name="PM_Qualifier">
    <vt:lpwstr/>
  </property>
  <property fmtid="{D5CDD505-2E9C-101B-9397-08002B2CF9AE}" pid="16" name="PM_SecurityClassification">
    <vt:lpwstr>OFFICIAL</vt:lpwstr>
  </property>
  <property fmtid="{D5CDD505-2E9C-101B-9397-08002B2CF9AE}" pid="17" name="PM_ProtectiveMarkingValue_Header">
    <vt:lpwstr>OFFICIAL</vt:lpwstr>
  </property>
  <property fmtid="{D5CDD505-2E9C-101B-9397-08002B2CF9AE}" pid="18" name="PM_OriginationTimeStamp">
    <vt:lpwstr>2023-08-09T07:44:47Z</vt:lpwstr>
  </property>
  <property fmtid="{D5CDD505-2E9C-101B-9397-08002B2CF9AE}" pid="19" name="PM_Markers">
    <vt:lpwstr/>
  </property>
  <property fmtid="{D5CDD505-2E9C-101B-9397-08002B2CF9AE}" pid="20" name="PM_InsertionValue">
    <vt:lpwstr>OFFICIAL</vt:lpwstr>
  </property>
  <property fmtid="{D5CDD505-2E9C-101B-9397-08002B2CF9AE}" pid="21" name="PM_Originator_Hash_SHA1">
    <vt:lpwstr>3ADAB104B902CCD8E7465B2E1CBE8E74456E7231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8CE3D1A069C74F96A344C03586D8CDC3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9F0031567D4F3F6079018F58A9185078FCDDD63AC2D2174A91C49B2DD94D7F82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962B76F2AF4B1148B603BA1118AB900D</vt:lpwstr>
  </property>
  <property fmtid="{D5CDD505-2E9C-101B-9397-08002B2CF9AE}" pid="33" name="PM_Hash_Salt">
    <vt:lpwstr>E91B194C7F656255D67CDF9A12334A8A</vt:lpwstr>
  </property>
  <property fmtid="{D5CDD505-2E9C-101B-9397-08002B2CF9AE}" pid="34" name="PM_Hash_SHA1">
    <vt:lpwstr>411B361720E62B633CF9F670138EBEEF8678820A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</Properties>
</file>