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8F7F" w14:textId="77777777" w:rsidR="00707C03" w:rsidRPr="00D9344D" w:rsidRDefault="00707C03" w:rsidP="00707C03">
      <w:pPr>
        <w:pStyle w:val="Heading1"/>
      </w:pPr>
      <w:r w:rsidRPr="00707C03">
        <w:t>Council</w:t>
      </w:r>
      <w:r w:rsidRPr="00D9344D">
        <w:t xml:space="preserve"> for International Education</w:t>
      </w:r>
    </w:p>
    <w:p w14:paraId="084DBB0C" w14:textId="39577FD5" w:rsidR="00D6464C" w:rsidRPr="00C41D44" w:rsidRDefault="00D6464C" w:rsidP="005C6DD2">
      <w:pPr>
        <w:pStyle w:val="Heading2"/>
      </w:pPr>
      <w:r w:rsidRPr="005C6DD2">
        <w:t>C</w:t>
      </w:r>
      <w:r w:rsidR="00C41D44" w:rsidRPr="005C6DD2">
        <w:t>ommunique</w:t>
      </w:r>
    </w:p>
    <w:p w14:paraId="0A3CCA79" w14:textId="211D0598" w:rsidR="005B30FD" w:rsidRPr="005C6DD2" w:rsidRDefault="00B911A0" w:rsidP="005C6DD2">
      <w:pPr>
        <w:pStyle w:val="Heading2"/>
        <w:rPr>
          <w:caps/>
          <w:sz w:val="32"/>
          <w:szCs w:val="32"/>
        </w:rPr>
      </w:pPr>
      <w:r w:rsidRPr="005C6DD2">
        <w:rPr>
          <w:caps/>
          <w:sz w:val="32"/>
          <w:szCs w:val="32"/>
        </w:rPr>
        <w:t>C</w:t>
      </w:r>
      <w:r w:rsidR="00C41D44" w:rsidRPr="005C6DD2">
        <w:rPr>
          <w:sz w:val="32"/>
          <w:szCs w:val="32"/>
        </w:rPr>
        <w:t>ouncil for International Education</w:t>
      </w:r>
      <w:r w:rsidR="00437B58" w:rsidRPr="005C6DD2">
        <w:rPr>
          <w:caps/>
          <w:sz w:val="32"/>
          <w:szCs w:val="32"/>
        </w:rPr>
        <w:t xml:space="preserve"> </w:t>
      </w:r>
      <w:r w:rsidR="00C41D44" w:rsidRPr="005C6DD2">
        <w:rPr>
          <w:sz w:val="32"/>
          <w:szCs w:val="32"/>
        </w:rPr>
        <w:t>Meeting</w:t>
      </w:r>
    </w:p>
    <w:p w14:paraId="08A67478" w14:textId="65A5FA8C" w:rsidR="00E44BEB" w:rsidRPr="005C6DD2" w:rsidRDefault="006325CD" w:rsidP="005C6DD2">
      <w:pPr>
        <w:pStyle w:val="Heading2"/>
        <w:spacing w:after="240"/>
        <w:rPr>
          <w:sz w:val="32"/>
          <w:szCs w:val="32"/>
        </w:rPr>
      </w:pPr>
      <w:r w:rsidRPr="005C6DD2">
        <w:rPr>
          <w:sz w:val="32"/>
          <w:szCs w:val="32"/>
        </w:rPr>
        <w:t>1</w:t>
      </w:r>
      <w:r w:rsidR="00B831BD" w:rsidRPr="005C6DD2">
        <w:rPr>
          <w:sz w:val="32"/>
          <w:szCs w:val="32"/>
        </w:rPr>
        <w:t>6</w:t>
      </w:r>
      <w:r w:rsidR="00E727AD" w:rsidRPr="005C6DD2">
        <w:rPr>
          <w:sz w:val="32"/>
          <w:szCs w:val="32"/>
        </w:rPr>
        <w:t xml:space="preserve"> </w:t>
      </w:r>
      <w:r w:rsidR="00C41D44" w:rsidRPr="005C6DD2">
        <w:rPr>
          <w:sz w:val="32"/>
          <w:szCs w:val="32"/>
        </w:rPr>
        <w:t>June</w:t>
      </w:r>
      <w:r w:rsidR="00A00764" w:rsidRPr="005C6DD2">
        <w:rPr>
          <w:sz w:val="32"/>
          <w:szCs w:val="32"/>
        </w:rPr>
        <w:t xml:space="preserve"> 202</w:t>
      </w:r>
      <w:r w:rsidR="00B63544" w:rsidRPr="005C6DD2">
        <w:rPr>
          <w:sz w:val="32"/>
          <w:szCs w:val="32"/>
        </w:rPr>
        <w:t>3</w:t>
      </w:r>
    </w:p>
    <w:p w14:paraId="2B14469F" w14:textId="0B0DECA2" w:rsidR="00417B0C" w:rsidRDefault="00707C03" w:rsidP="001F1C25">
      <w:r w:rsidRPr="00A5042D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1" layoutInCell="1" allowOverlap="1" wp14:anchorId="303BADF0" wp14:editId="3EFC85B8">
            <wp:simplePos x="0" y="0"/>
            <wp:positionH relativeFrom="page">
              <wp:posOffset>7620</wp:posOffset>
            </wp:positionH>
            <wp:positionV relativeFrom="paragraph">
              <wp:posOffset>-2619375</wp:posOffset>
            </wp:positionV>
            <wp:extent cx="7552690" cy="1447165"/>
            <wp:effectExtent l="0" t="0" r="0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5CD" w:rsidRPr="00502EE3">
        <w:t xml:space="preserve">On 16 June 2023, the Co-Conveners of the Council Mr Julian Hill </w:t>
      </w:r>
      <w:proofErr w:type="gramStart"/>
      <w:r w:rsidR="001105CD" w:rsidRPr="00502EE3">
        <w:t>MP</w:t>
      </w:r>
      <w:proofErr w:type="gramEnd"/>
      <w:r w:rsidR="001105CD" w:rsidRPr="00502EE3">
        <w:t xml:space="preserve"> and the Hon Phil Honeywood, </w:t>
      </w:r>
      <w:r w:rsidR="00526278">
        <w:t xml:space="preserve">met with </w:t>
      </w:r>
      <w:r w:rsidR="001105CD" w:rsidRPr="00502EE3">
        <w:t>the Expert Members of the Council</w:t>
      </w:r>
      <w:r w:rsidR="00417B0C">
        <w:t xml:space="preserve"> </w:t>
      </w:r>
      <w:r w:rsidR="001105CD" w:rsidRPr="00502EE3">
        <w:t>to discuss</w:t>
      </w:r>
      <w:r w:rsidR="00A32D54">
        <w:t xml:space="preserve"> </w:t>
      </w:r>
      <w:r w:rsidR="00417B0C">
        <w:t xml:space="preserve">the </w:t>
      </w:r>
      <w:r w:rsidR="001105CD" w:rsidRPr="00502EE3">
        <w:t>international student experience and the ways in which international students can be provided with a unique and positive Australian experience.</w:t>
      </w:r>
      <w:r w:rsidR="00417B0C" w:rsidRPr="00417B0C">
        <w:t xml:space="preserve"> </w:t>
      </w:r>
      <w:r w:rsidR="00417B0C">
        <w:t xml:space="preserve">The Council also </w:t>
      </w:r>
      <w:r w:rsidR="00526278">
        <w:t xml:space="preserve">continued </w:t>
      </w:r>
      <w:r w:rsidR="00417B0C">
        <w:t>discuss</w:t>
      </w:r>
      <w:r w:rsidR="00526278">
        <w:t xml:space="preserve">ions on </w:t>
      </w:r>
      <w:r w:rsidR="009152C7" w:rsidRPr="00502EE3">
        <w:t xml:space="preserve">the </w:t>
      </w:r>
      <w:r w:rsidR="00A32D54">
        <w:t>G</w:t>
      </w:r>
      <w:r w:rsidR="009152C7" w:rsidRPr="00502EE3">
        <w:t>overnment</w:t>
      </w:r>
      <w:r w:rsidR="00417B0C">
        <w:t xml:space="preserve">’s </w:t>
      </w:r>
      <w:r w:rsidR="00B55E60" w:rsidRPr="00502EE3">
        <w:t>response to the Migration Review</w:t>
      </w:r>
      <w:r w:rsidR="00C263D2" w:rsidRPr="00502EE3">
        <w:t xml:space="preserve">. </w:t>
      </w:r>
    </w:p>
    <w:p w14:paraId="48FAD829" w14:textId="682F077A" w:rsidR="00526278" w:rsidRPr="00502EE3" w:rsidRDefault="00417B0C" w:rsidP="001F1C25">
      <w:r>
        <w:t xml:space="preserve">The Council </w:t>
      </w:r>
      <w:r w:rsidRPr="00502EE3">
        <w:t xml:space="preserve">discussed </w:t>
      </w:r>
      <w:r>
        <w:t xml:space="preserve">a range of </w:t>
      </w:r>
      <w:r w:rsidRPr="00502EE3">
        <w:t>issues impacting</w:t>
      </w:r>
      <w:r>
        <w:t xml:space="preserve"> </w:t>
      </w:r>
      <w:r w:rsidRPr="00502EE3">
        <w:t>international student experience</w:t>
      </w:r>
      <w:r>
        <w:t xml:space="preserve"> including the flow of </w:t>
      </w:r>
      <w:r w:rsidR="004179BF">
        <w:t>information (</w:t>
      </w:r>
      <w:r>
        <w:t>from</w:t>
      </w:r>
      <w:r w:rsidR="004179BF">
        <w:t xml:space="preserve"> providers, </w:t>
      </w:r>
      <w:proofErr w:type="gramStart"/>
      <w:r w:rsidR="004179BF">
        <w:t>government</w:t>
      </w:r>
      <w:proofErr w:type="gramEnd"/>
      <w:r w:rsidR="004179BF">
        <w:t xml:space="preserve"> and community),</w:t>
      </w:r>
      <w:r w:rsidR="00720FD4" w:rsidRPr="00502EE3">
        <w:t xml:space="preserve"> international student engagement and employment outcomes</w:t>
      </w:r>
      <w:r w:rsidR="004D101A">
        <w:t xml:space="preserve"> for graduates</w:t>
      </w:r>
      <w:r w:rsidR="00720FD4" w:rsidRPr="00502EE3">
        <w:t xml:space="preserve">. </w:t>
      </w:r>
      <w:r w:rsidR="00526278">
        <w:t>M</w:t>
      </w:r>
      <w:r w:rsidR="00526278" w:rsidRPr="00502EE3">
        <w:t xml:space="preserve">embers </w:t>
      </w:r>
      <w:r w:rsidR="00526278">
        <w:t xml:space="preserve">considered </w:t>
      </w:r>
      <w:r w:rsidR="00526278" w:rsidRPr="00502EE3">
        <w:t>student experience data such as that collected by</w:t>
      </w:r>
      <w:r w:rsidR="00526278">
        <w:t xml:space="preserve"> the</w:t>
      </w:r>
      <w:r w:rsidR="00526278" w:rsidRPr="00502EE3">
        <w:t xml:space="preserve"> </w:t>
      </w:r>
      <w:hyperlink r:id="rId9" w:history="1">
        <w:r w:rsidR="00526278" w:rsidRPr="004179BF">
          <w:rPr>
            <w:rStyle w:val="Hyperlink"/>
          </w:rPr>
          <w:t>Quality Indicators for Learning and Teaching (QILT)</w:t>
        </w:r>
      </w:hyperlink>
      <w:r w:rsidR="00526278">
        <w:t xml:space="preserve"> and </w:t>
      </w:r>
      <w:hyperlink r:id="rId10" w:history="1">
        <w:r w:rsidR="00526278" w:rsidRPr="004179BF">
          <w:rPr>
            <w:rStyle w:val="Hyperlink"/>
          </w:rPr>
          <w:t>Study Australia</w:t>
        </w:r>
      </w:hyperlink>
      <w:r w:rsidR="00526278" w:rsidRPr="00502EE3">
        <w:t>, which consistently find that current and prospective students are focused on post</w:t>
      </w:r>
      <w:r w:rsidR="00526278">
        <w:t>-</w:t>
      </w:r>
      <w:r w:rsidR="00526278" w:rsidRPr="00502EE3">
        <w:t>study work rights, graduate employment, and pathways to residency. </w:t>
      </w:r>
    </w:p>
    <w:p w14:paraId="348840E6" w14:textId="280EE2FD" w:rsidR="00A32D54" w:rsidRDefault="00526278" w:rsidP="001F1C25">
      <w:r>
        <w:t>T</w:t>
      </w:r>
      <w:r w:rsidRPr="00502EE3">
        <w:t xml:space="preserve">he Council </w:t>
      </w:r>
      <w:r w:rsidR="00FA4A54">
        <w:t>heard from</w:t>
      </w:r>
      <w:r>
        <w:t xml:space="preserve"> Mr Toshi Kawaguchi</w:t>
      </w:r>
      <w:r w:rsidRPr="00502EE3">
        <w:t>, Chair of the Commonwealth, States and Territories International Education Forum</w:t>
      </w:r>
      <w:r>
        <w:t>, who provided a state perspective on student experience issues and</w:t>
      </w:r>
      <w:r w:rsidR="00DB098E">
        <w:t xml:space="preserve"> </w:t>
      </w:r>
      <w:r w:rsidR="00DB098E" w:rsidRPr="00DB098E">
        <w:t>highlighted collaborative work across government and its importance in addressing critical areas for international students, especially around accommodation and community cohesion</w:t>
      </w:r>
      <w:r>
        <w:t xml:space="preserve">. </w:t>
      </w:r>
      <w:r w:rsidR="001B6722">
        <w:t xml:space="preserve">Ms </w:t>
      </w:r>
      <w:r w:rsidR="001B6722" w:rsidRPr="001B6722">
        <w:t xml:space="preserve">Yeganeh </w:t>
      </w:r>
      <w:proofErr w:type="spellStart"/>
      <w:r w:rsidR="001B6722" w:rsidRPr="001B6722">
        <w:t>Soltanpour</w:t>
      </w:r>
      <w:proofErr w:type="spellEnd"/>
      <w:r w:rsidR="001B6722">
        <w:t xml:space="preserve">, President of the Council for International Students and Expert Member of the Council </w:t>
      </w:r>
      <w:r w:rsidR="00502EE3">
        <w:t>emphasised</w:t>
      </w:r>
      <w:r w:rsidR="00720FD4" w:rsidRPr="00502EE3">
        <w:t xml:space="preserve"> the need to ensure safe and affordable living arrangements for international students, particularly in the context of widespread accommodation shortages </w:t>
      </w:r>
      <w:r w:rsidR="00F7116E">
        <w:t xml:space="preserve">and rental </w:t>
      </w:r>
      <w:r w:rsidR="00502EE3">
        <w:t>rate increases</w:t>
      </w:r>
      <w:r w:rsidR="00720FD4" w:rsidRPr="00502EE3">
        <w:t xml:space="preserve"> across Australia.</w:t>
      </w:r>
      <w:r w:rsidR="00F7116E">
        <w:t xml:space="preserve"> </w:t>
      </w:r>
      <w:r w:rsidR="00720FD4" w:rsidRPr="00502EE3">
        <w:t>Members</w:t>
      </w:r>
      <w:r w:rsidR="0086270E" w:rsidRPr="00502EE3">
        <w:t xml:space="preserve"> </w:t>
      </w:r>
      <w:r w:rsidR="00502EE3">
        <w:t>highlighted</w:t>
      </w:r>
      <w:r w:rsidR="00720FD4" w:rsidRPr="00502EE3">
        <w:t xml:space="preserve"> the importance of mental health and wellbeing </w:t>
      </w:r>
      <w:r w:rsidR="00DE186F" w:rsidRPr="00502EE3">
        <w:t xml:space="preserve">on international student experience and discussed work being done to develop resources which support international student engagement. </w:t>
      </w:r>
    </w:p>
    <w:p w14:paraId="4180438C" w14:textId="617455BB" w:rsidR="00165075" w:rsidRDefault="00404E68" w:rsidP="001F1C25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502EE3">
        <w:t xml:space="preserve">The Council </w:t>
      </w:r>
      <w:r w:rsidR="004B72B1" w:rsidRPr="00502EE3">
        <w:t>agreed</w:t>
      </w:r>
      <w:r w:rsidRPr="00502EE3">
        <w:t xml:space="preserve"> that there is still </w:t>
      </w:r>
      <w:r w:rsidR="004B72B1" w:rsidRPr="00502EE3">
        <w:t>work to be done</w:t>
      </w:r>
      <w:r w:rsidRPr="00502EE3">
        <w:t xml:space="preserve"> to improve international undergraduate employment rate</w:t>
      </w:r>
      <w:r w:rsidR="000A7915">
        <w:t>s</w:t>
      </w:r>
      <w:r w:rsidRPr="00502EE3">
        <w:t xml:space="preserve"> </w:t>
      </w:r>
      <w:r w:rsidR="000A7915">
        <w:t xml:space="preserve">and </w:t>
      </w:r>
      <w:r w:rsidRPr="00502EE3">
        <w:t xml:space="preserve">noted that the expansion of post-study work rights </w:t>
      </w:r>
      <w:r w:rsidR="000A7915">
        <w:t xml:space="preserve">for certain degrees </w:t>
      </w:r>
      <w:r w:rsidRPr="00502EE3">
        <w:t xml:space="preserve">from 1 July 2023 </w:t>
      </w:r>
      <w:r w:rsidR="004B72B1" w:rsidRPr="00502EE3">
        <w:t xml:space="preserve">will likely help to enhance the career outcomes of graduates </w:t>
      </w:r>
      <w:r w:rsidR="004B72B1" w:rsidRPr="00963F32">
        <w:rPr>
          <w:rStyle w:val="normaltextrun"/>
          <w:rFonts w:ascii="Calibri" w:hAnsi="Calibri" w:cs="Calibri"/>
          <w:color w:val="000000"/>
          <w:shd w:val="clear" w:color="auto" w:fill="FFFFFF"/>
        </w:rPr>
        <w:t>with qualifications in areas of verified skills shortages.</w:t>
      </w:r>
    </w:p>
    <w:p w14:paraId="792704A4" w14:textId="46C1253B" w:rsidR="00417B0C" w:rsidRDefault="00417B0C" w:rsidP="001F1C25">
      <w:r>
        <w:t>T</w:t>
      </w:r>
      <w:r w:rsidRPr="00502EE3">
        <w:t xml:space="preserve">he </w:t>
      </w:r>
      <w:r>
        <w:t xml:space="preserve">Council continued discussions concerning reforms being considered as part of the Government’s </w:t>
      </w:r>
      <w:r w:rsidRPr="00502EE3">
        <w:t xml:space="preserve">Migration </w:t>
      </w:r>
      <w:r>
        <w:t>Strategy</w:t>
      </w:r>
      <w:r w:rsidR="00A4000E">
        <w:t>. The Council noted the</w:t>
      </w:r>
      <w:r>
        <w:t xml:space="preserve"> Departmen</w:t>
      </w:r>
      <w:r w:rsidR="00526278">
        <w:t xml:space="preserve">ts of Education, </w:t>
      </w:r>
      <w:r>
        <w:t>Home Affairs</w:t>
      </w:r>
      <w:r w:rsidR="00526278">
        <w:t xml:space="preserve"> and </w:t>
      </w:r>
      <w:r>
        <w:t>Employment and Workplace Relations</w:t>
      </w:r>
      <w:r w:rsidR="00A4000E">
        <w:t xml:space="preserve"> are working closely with regulators</w:t>
      </w:r>
      <w:r>
        <w:t xml:space="preserve"> and</w:t>
      </w:r>
      <w:r w:rsidR="00FA4A54">
        <w:t xml:space="preserve"> the</w:t>
      </w:r>
      <w:r>
        <w:t xml:space="preserve"> sector</w:t>
      </w:r>
      <w:r w:rsidRPr="00502EE3">
        <w:t xml:space="preserve"> to support the Migration Strategy Outline in areas such as the role of education agents, education providers, English language proficiency, and </w:t>
      </w:r>
      <w:r>
        <w:t>employment outcomes</w:t>
      </w:r>
      <w:r w:rsidRPr="00502EE3">
        <w:t>.</w:t>
      </w:r>
      <w:r>
        <w:t xml:space="preserve"> Members noted the importance of international students to migration and considered a holistic view of the system including the role of employers and work integrated learning to support migration reforms. Members were supportive of the </w:t>
      </w:r>
      <w:r w:rsidR="00FC05CC">
        <w:t xml:space="preserve">direction of the </w:t>
      </w:r>
      <w:r>
        <w:t xml:space="preserve">proposed reforms, however noted that </w:t>
      </w:r>
      <w:r w:rsidR="00FC05CC">
        <w:t xml:space="preserve">further consultation with stakeholders and </w:t>
      </w:r>
      <w:r>
        <w:t xml:space="preserve">communicating changes to students will be vital to success. </w:t>
      </w:r>
    </w:p>
    <w:p w14:paraId="0596080D" w14:textId="664A0329" w:rsidR="000B7030" w:rsidRPr="00502EE3" w:rsidRDefault="00A32D54" w:rsidP="001F1C25">
      <w:r>
        <w:t xml:space="preserve">The next Council meeting is scheduled for August 2023, and </w:t>
      </w:r>
      <w:r w:rsidR="00963F32" w:rsidRPr="00034752">
        <w:t>will discuss</w:t>
      </w:r>
      <w:r w:rsidR="00963F32">
        <w:t xml:space="preserve"> international education’s role in delivering on Australia’s foreign policy objectives</w:t>
      </w:r>
      <w:r w:rsidR="00963F32" w:rsidRPr="00034752">
        <w:t xml:space="preserve">. </w:t>
      </w:r>
    </w:p>
    <w:sectPr w:rsidR="000B7030" w:rsidRPr="00502EE3" w:rsidSect="00707C0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080" w:bottom="1440" w:left="1080" w:header="680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8BF54" w14:textId="77777777" w:rsidR="008C0CFF" w:rsidRDefault="008C0CFF">
      <w:pPr>
        <w:spacing w:after="0" w:line="240" w:lineRule="auto"/>
      </w:pPr>
      <w:r>
        <w:separator/>
      </w:r>
    </w:p>
  </w:endnote>
  <w:endnote w:type="continuationSeparator" w:id="0">
    <w:p w14:paraId="041AB1FA" w14:textId="77777777" w:rsidR="008C0CFF" w:rsidRDefault="008C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HAnsi"/>
        <w:b w:val="0"/>
        <w:bCs w:val="0"/>
        <w:color w:val="auto"/>
      </w:rPr>
      <w:id w:val="-176966760"/>
      <w:docPartObj>
        <w:docPartGallery w:val="Page Numbers (Bottom of Page)"/>
        <w:docPartUnique/>
      </w:docPartObj>
    </w:sdtPr>
    <w:sdtEndPr>
      <w:rPr>
        <w:rFonts w:eastAsia="Times New Roman"/>
        <w:b/>
        <w:bCs/>
        <w:noProof/>
        <w:color w:val="336699"/>
      </w:rPr>
    </w:sdtEndPr>
    <w:sdtContent>
      <w:sdt>
        <w:sdtPr>
          <w:rPr>
            <w:rFonts w:ascii="Calibri" w:eastAsiaTheme="minorHAnsi" w:hAnsi="Calibri" w:cs="Times New Roman"/>
            <w:b w:val="0"/>
            <w:bCs w:val="0"/>
            <w:color w:val="auto"/>
          </w:rPr>
          <w:id w:val="-841773247"/>
          <w:docPartObj>
            <w:docPartGallery w:val="Page Numbers (Bottom of Page)"/>
            <w:docPartUnique/>
          </w:docPartObj>
        </w:sdtPr>
        <w:sdtEndPr>
          <w:rPr>
            <w:rFonts w:eastAsia="Times New Roman"/>
            <w:b/>
            <w:bCs/>
            <w:noProof/>
            <w:color w:val="336699"/>
          </w:rPr>
        </w:sdtEndPr>
        <w:sdtContent>
          <w:p w14:paraId="6B29BAA0" w14:textId="1ECD907A" w:rsidR="00E35DCE" w:rsidRPr="003F4FFF" w:rsidRDefault="00741612" w:rsidP="003F4FFF">
            <w:pPr>
              <w:pStyle w:val="foot2"/>
              <w:tabs>
                <w:tab w:val="clear" w:pos="4513"/>
                <w:tab w:val="center" w:pos="8931"/>
              </w:tabs>
              <w:spacing w:before="0" w:line="180" w:lineRule="exact"/>
              <w:rPr>
                <w:rFonts w:ascii="Calibri" w:hAnsi="Calibri" w:cs="Times New Roman"/>
              </w:rPr>
            </w:pPr>
            <w:r w:rsidRPr="00362B09">
              <w:rPr>
                <w:rFonts w:ascii="Calibri" w:hAnsi="Calibri" w:cs="Times New Roman"/>
              </w:rPr>
              <w:t>E</w:t>
            </w:r>
            <w:r w:rsidR="003F4FFF">
              <w:rPr>
                <w:rFonts w:ascii="Calibri" w:hAnsi="Calibri" w:cs="Times New Roman"/>
              </w:rPr>
              <w:t>xpert Members Meeting</w:t>
            </w:r>
            <w:r w:rsidRPr="00362B09">
              <w:rPr>
                <w:rFonts w:ascii="Calibri" w:hAnsi="Calibri" w:cs="Times New Roman"/>
              </w:rPr>
              <w:t xml:space="preserve">      </w:t>
            </w:r>
            <w:r>
              <w:rPr>
                <w:rFonts w:ascii="Calibri" w:hAnsi="Calibri" w:cs="Times New Roman"/>
              </w:rPr>
              <w:tab/>
            </w:r>
            <w:r w:rsidR="001105CD">
              <w:rPr>
                <w:rFonts w:ascii="Calibri" w:hAnsi="Calibri" w:cs="Times New Roman"/>
              </w:rPr>
              <w:t>16</w:t>
            </w:r>
            <w:r>
              <w:rPr>
                <w:rFonts w:ascii="Calibri" w:hAnsi="Calibri" w:cs="Times New Roman"/>
              </w:rPr>
              <w:t xml:space="preserve"> </w:t>
            </w:r>
            <w:r w:rsidR="001105CD">
              <w:rPr>
                <w:rFonts w:ascii="Calibri" w:hAnsi="Calibri" w:cs="Times New Roman"/>
              </w:rPr>
              <w:t>June</w:t>
            </w:r>
            <w:r w:rsidR="00F70461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202</w:t>
            </w:r>
            <w:r w:rsidR="00F70461">
              <w:rPr>
                <w:rFonts w:ascii="Calibri" w:hAnsi="Calibri" w:cs="Times New Roman"/>
              </w:rPr>
              <w:t>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5C48" w14:textId="77777777" w:rsidR="00E35DCE" w:rsidRPr="003D2C0C" w:rsidRDefault="00B73F91">
    <w:pPr>
      <w:pStyle w:val="Footer"/>
      <w:jc w:val="center"/>
      <w:rPr>
        <w:color w:val="FFFFFF" w:themeColor="background1"/>
      </w:rPr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0" wp14:anchorId="660916A3" wp14:editId="4C1C8184">
          <wp:simplePos x="0" y="0"/>
          <wp:positionH relativeFrom="column">
            <wp:posOffset>-970915</wp:posOffset>
          </wp:positionH>
          <wp:positionV relativeFrom="page">
            <wp:posOffset>10292080</wp:posOffset>
          </wp:positionV>
          <wp:extent cx="7630886" cy="420310"/>
          <wp:effectExtent l="0" t="0" r="0" b="0"/>
          <wp:wrapNone/>
          <wp:docPr id="305" name="Picture 30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886" cy="42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1423845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D6727">
          <w:fldChar w:fldCharType="begin"/>
        </w:r>
        <w:r w:rsidRPr="009D6727">
          <w:instrText xml:space="preserve"> PAGE   \* MERGEFORMAT </w:instrText>
        </w:r>
        <w:r w:rsidRPr="009D6727">
          <w:fldChar w:fldCharType="separate"/>
        </w:r>
        <w:r w:rsidRPr="009D6727">
          <w:rPr>
            <w:noProof/>
          </w:rPr>
          <w:t>1</w:t>
        </w:r>
        <w:r w:rsidRPr="009D6727">
          <w:rPr>
            <w:noProof/>
          </w:rPr>
          <w:fldChar w:fldCharType="end"/>
        </w:r>
      </w:sdtContent>
    </w:sdt>
  </w:p>
  <w:p w14:paraId="74DEF518" w14:textId="77777777" w:rsidR="00E35DCE" w:rsidRDefault="00E35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61560" w14:textId="77777777" w:rsidR="008C0CFF" w:rsidRDefault="008C0CFF">
      <w:pPr>
        <w:spacing w:after="0" w:line="240" w:lineRule="auto"/>
      </w:pPr>
      <w:r>
        <w:separator/>
      </w:r>
    </w:p>
  </w:footnote>
  <w:footnote w:type="continuationSeparator" w:id="0">
    <w:p w14:paraId="168A63FB" w14:textId="77777777" w:rsidR="008C0CFF" w:rsidRDefault="008C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EB22" w14:textId="1FC0C22F" w:rsidR="00E35DCE" w:rsidRDefault="00E35DCE" w:rsidP="00707C0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3D00" w14:textId="406A1CA0" w:rsidR="00E35DCE" w:rsidRDefault="00B73F9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78F64539" wp14:editId="03E96475">
          <wp:simplePos x="0" y="0"/>
          <wp:positionH relativeFrom="column">
            <wp:posOffset>-923925</wp:posOffset>
          </wp:positionH>
          <wp:positionV relativeFrom="paragraph">
            <wp:posOffset>-335280</wp:posOffset>
          </wp:positionV>
          <wp:extent cx="7610375" cy="1219200"/>
          <wp:effectExtent l="0" t="0" r="0" b="0"/>
          <wp:wrapNone/>
          <wp:docPr id="304" name="Picture 30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72" b="20480"/>
                  <a:stretch/>
                </pic:blipFill>
                <pic:spPr bwMode="auto">
                  <a:xfrm>
                    <a:off x="0" y="0"/>
                    <a:ext cx="76103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8E9"/>
    <w:multiLevelType w:val="hybridMultilevel"/>
    <w:tmpl w:val="0BECB5C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5FF9"/>
    <w:multiLevelType w:val="hybridMultilevel"/>
    <w:tmpl w:val="40DC8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02523"/>
    <w:multiLevelType w:val="hybridMultilevel"/>
    <w:tmpl w:val="252EA65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77843"/>
    <w:multiLevelType w:val="hybridMultilevel"/>
    <w:tmpl w:val="ECAAF5AC"/>
    <w:lvl w:ilvl="0" w:tplc="859643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70AE8"/>
    <w:multiLevelType w:val="hybridMultilevel"/>
    <w:tmpl w:val="5A2CE57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F108D"/>
    <w:multiLevelType w:val="multilevel"/>
    <w:tmpl w:val="30966A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8430725"/>
    <w:multiLevelType w:val="hybridMultilevel"/>
    <w:tmpl w:val="2A16D0D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F0143"/>
    <w:multiLevelType w:val="hybridMultilevel"/>
    <w:tmpl w:val="DA4E88F8"/>
    <w:lvl w:ilvl="0" w:tplc="BE868BB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C10E50"/>
    <w:multiLevelType w:val="hybridMultilevel"/>
    <w:tmpl w:val="85905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70AA0"/>
    <w:multiLevelType w:val="hybridMultilevel"/>
    <w:tmpl w:val="5BB0C3A4"/>
    <w:lvl w:ilvl="0" w:tplc="859643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6267E"/>
    <w:multiLevelType w:val="hybridMultilevel"/>
    <w:tmpl w:val="31D887BA"/>
    <w:lvl w:ilvl="0" w:tplc="36945858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  <w:color w:val="auto"/>
      </w:rPr>
    </w:lvl>
    <w:lvl w:ilvl="1" w:tplc="5860ABB8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 w15:restartNumberingAfterBreak="0">
    <w:nsid w:val="5E8A1E71"/>
    <w:multiLevelType w:val="hybridMultilevel"/>
    <w:tmpl w:val="24D2E7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0674B0"/>
    <w:multiLevelType w:val="multilevel"/>
    <w:tmpl w:val="84A8B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E644D3B"/>
    <w:multiLevelType w:val="hybridMultilevel"/>
    <w:tmpl w:val="71EA7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125AB"/>
    <w:multiLevelType w:val="hybridMultilevel"/>
    <w:tmpl w:val="5AF24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A3F54"/>
    <w:multiLevelType w:val="hybridMultilevel"/>
    <w:tmpl w:val="98767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520675">
    <w:abstractNumId w:val="7"/>
  </w:num>
  <w:num w:numId="2" w16cid:durableId="978808213">
    <w:abstractNumId w:val="5"/>
  </w:num>
  <w:num w:numId="3" w16cid:durableId="957487630">
    <w:abstractNumId w:val="12"/>
  </w:num>
  <w:num w:numId="4" w16cid:durableId="2120441700">
    <w:abstractNumId w:val="6"/>
  </w:num>
  <w:num w:numId="5" w16cid:durableId="1762599967">
    <w:abstractNumId w:val="0"/>
  </w:num>
  <w:num w:numId="6" w16cid:durableId="1682927949">
    <w:abstractNumId w:val="2"/>
  </w:num>
  <w:num w:numId="7" w16cid:durableId="1494494016">
    <w:abstractNumId w:val="4"/>
  </w:num>
  <w:num w:numId="8" w16cid:durableId="1981954898">
    <w:abstractNumId w:val="9"/>
  </w:num>
  <w:num w:numId="9" w16cid:durableId="1426345346">
    <w:abstractNumId w:val="14"/>
  </w:num>
  <w:num w:numId="10" w16cid:durableId="171384649">
    <w:abstractNumId w:val="3"/>
  </w:num>
  <w:num w:numId="11" w16cid:durableId="2006544592">
    <w:abstractNumId w:val="1"/>
  </w:num>
  <w:num w:numId="12" w16cid:durableId="898521445">
    <w:abstractNumId w:val="8"/>
  </w:num>
  <w:num w:numId="13" w16cid:durableId="437988156">
    <w:abstractNumId w:val="15"/>
  </w:num>
  <w:num w:numId="14" w16cid:durableId="761143012">
    <w:abstractNumId w:val="11"/>
  </w:num>
  <w:num w:numId="15" w16cid:durableId="1550915573">
    <w:abstractNumId w:val="10"/>
  </w:num>
  <w:num w:numId="16" w16cid:durableId="12267257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71"/>
    <w:rsid w:val="00010BB2"/>
    <w:rsid w:val="00012977"/>
    <w:rsid w:val="00012C8B"/>
    <w:rsid w:val="00021E8C"/>
    <w:rsid w:val="000256AD"/>
    <w:rsid w:val="00026376"/>
    <w:rsid w:val="0003040A"/>
    <w:rsid w:val="000478BD"/>
    <w:rsid w:val="00054AF1"/>
    <w:rsid w:val="00063357"/>
    <w:rsid w:val="00066F1A"/>
    <w:rsid w:val="00083170"/>
    <w:rsid w:val="000866E7"/>
    <w:rsid w:val="0009138F"/>
    <w:rsid w:val="00096C2C"/>
    <w:rsid w:val="00097ABA"/>
    <w:rsid w:val="000A0FC9"/>
    <w:rsid w:val="000A413D"/>
    <w:rsid w:val="000A464F"/>
    <w:rsid w:val="000A5C41"/>
    <w:rsid w:val="000A7915"/>
    <w:rsid w:val="000A7ACF"/>
    <w:rsid w:val="000B7030"/>
    <w:rsid w:val="000D2272"/>
    <w:rsid w:val="000D41C7"/>
    <w:rsid w:val="000E256B"/>
    <w:rsid w:val="000E3364"/>
    <w:rsid w:val="000E447E"/>
    <w:rsid w:val="000E4764"/>
    <w:rsid w:val="000E67EA"/>
    <w:rsid w:val="000F28EE"/>
    <w:rsid w:val="000F4AA7"/>
    <w:rsid w:val="000F6E51"/>
    <w:rsid w:val="001105CD"/>
    <w:rsid w:val="00116852"/>
    <w:rsid w:val="00121DC9"/>
    <w:rsid w:val="001245F8"/>
    <w:rsid w:val="00136FFB"/>
    <w:rsid w:val="0013783A"/>
    <w:rsid w:val="00144550"/>
    <w:rsid w:val="00157A09"/>
    <w:rsid w:val="00165075"/>
    <w:rsid w:val="00171794"/>
    <w:rsid w:val="00171A98"/>
    <w:rsid w:val="00174343"/>
    <w:rsid w:val="00177E4A"/>
    <w:rsid w:val="001A5E3F"/>
    <w:rsid w:val="001B3436"/>
    <w:rsid w:val="001B5723"/>
    <w:rsid w:val="001B5C6C"/>
    <w:rsid w:val="001B6722"/>
    <w:rsid w:val="001C2CDB"/>
    <w:rsid w:val="001C686E"/>
    <w:rsid w:val="001C6D0B"/>
    <w:rsid w:val="001D238E"/>
    <w:rsid w:val="001D6407"/>
    <w:rsid w:val="001D65C0"/>
    <w:rsid w:val="001D7BC1"/>
    <w:rsid w:val="001E169B"/>
    <w:rsid w:val="001E7C7F"/>
    <w:rsid w:val="001F1C25"/>
    <w:rsid w:val="001F6608"/>
    <w:rsid w:val="001F6C15"/>
    <w:rsid w:val="00222C8E"/>
    <w:rsid w:val="00234E1F"/>
    <w:rsid w:val="00235952"/>
    <w:rsid w:val="002366C5"/>
    <w:rsid w:val="002443DE"/>
    <w:rsid w:val="002571CB"/>
    <w:rsid w:val="002630C9"/>
    <w:rsid w:val="00263312"/>
    <w:rsid w:val="002664D5"/>
    <w:rsid w:val="00274F25"/>
    <w:rsid w:val="00277F6E"/>
    <w:rsid w:val="00284763"/>
    <w:rsid w:val="00291DB1"/>
    <w:rsid w:val="002A1FB6"/>
    <w:rsid w:val="002B48A4"/>
    <w:rsid w:val="002C6B2D"/>
    <w:rsid w:val="002E07E5"/>
    <w:rsid w:val="002E4F1C"/>
    <w:rsid w:val="002F2BFD"/>
    <w:rsid w:val="002F576C"/>
    <w:rsid w:val="00304A96"/>
    <w:rsid w:val="00311CB5"/>
    <w:rsid w:val="0033054E"/>
    <w:rsid w:val="00330C5F"/>
    <w:rsid w:val="00334D64"/>
    <w:rsid w:val="00334E80"/>
    <w:rsid w:val="00335855"/>
    <w:rsid w:val="003410C1"/>
    <w:rsid w:val="00343E70"/>
    <w:rsid w:val="003534DF"/>
    <w:rsid w:val="0036199A"/>
    <w:rsid w:val="00362B09"/>
    <w:rsid w:val="00375A42"/>
    <w:rsid w:val="00376616"/>
    <w:rsid w:val="00390945"/>
    <w:rsid w:val="003A2EA5"/>
    <w:rsid w:val="003C1F43"/>
    <w:rsid w:val="003D2074"/>
    <w:rsid w:val="003E0348"/>
    <w:rsid w:val="003E1AE2"/>
    <w:rsid w:val="003F4FFF"/>
    <w:rsid w:val="00404E68"/>
    <w:rsid w:val="0040609C"/>
    <w:rsid w:val="004124C2"/>
    <w:rsid w:val="004179BF"/>
    <w:rsid w:val="00417B0C"/>
    <w:rsid w:val="00420164"/>
    <w:rsid w:val="00421FDA"/>
    <w:rsid w:val="004227F9"/>
    <w:rsid w:val="00425D21"/>
    <w:rsid w:val="00430A08"/>
    <w:rsid w:val="00430FF1"/>
    <w:rsid w:val="00437B58"/>
    <w:rsid w:val="00440F3C"/>
    <w:rsid w:val="00443D6B"/>
    <w:rsid w:val="00446EB1"/>
    <w:rsid w:val="00454D76"/>
    <w:rsid w:val="00460BFC"/>
    <w:rsid w:val="0047715D"/>
    <w:rsid w:val="00493DAD"/>
    <w:rsid w:val="0049417F"/>
    <w:rsid w:val="00494D87"/>
    <w:rsid w:val="004A0F66"/>
    <w:rsid w:val="004A4CE0"/>
    <w:rsid w:val="004A51C6"/>
    <w:rsid w:val="004B4B11"/>
    <w:rsid w:val="004B4B59"/>
    <w:rsid w:val="004B513A"/>
    <w:rsid w:val="004B57D3"/>
    <w:rsid w:val="004B6AEF"/>
    <w:rsid w:val="004B72B1"/>
    <w:rsid w:val="004C3FF4"/>
    <w:rsid w:val="004C40B6"/>
    <w:rsid w:val="004C6737"/>
    <w:rsid w:val="004D101A"/>
    <w:rsid w:val="004D1781"/>
    <w:rsid w:val="004D3430"/>
    <w:rsid w:val="004E5981"/>
    <w:rsid w:val="004E62CE"/>
    <w:rsid w:val="004E743D"/>
    <w:rsid w:val="004F635E"/>
    <w:rsid w:val="00502EE3"/>
    <w:rsid w:val="005079B4"/>
    <w:rsid w:val="00510044"/>
    <w:rsid w:val="00511C0C"/>
    <w:rsid w:val="00517CFC"/>
    <w:rsid w:val="005228CD"/>
    <w:rsid w:val="0052404B"/>
    <w:rsid w:val="00526278"/>
    <w:rsid w:val="0052656C"/>
    <w:rsid w:val="00526BA7"/>
    <w:rsid w:val="00530F1D"/>
    <w:rsid w:val="0053129D"/>
    <w:rsid w:val="005349A6"/>
    <w:rsid w:val="005368B0"/>
    <w:rsid w:val="0055411F"/>
    <w:rsid w:val="005557E0"/>
    <w:rsid w:val="005662D5"/>
    <w:rsid w:val="00581E2F"/>
    <w:rsid w:val="00582A0D"/>
    <w:rsid w:val="00583281"/>
    <w:rsid w:val="005916A5"/>
    <w:rsid w:val="005B1102"/>
    <w:rsid w:val="005B1767"/>
    <w:rsid w:val="005B30FD"/>
    <w:rsid w:val="005B3539"/>
    <w:rsid w:val="005C4722"/>
    <w:rsid w:val="005C6DD2"/>
    <w:rsid w:val="005C6EE0"/>
    <w:rsid w:val="005E2ADF"/>
    <w:rsid w:val="005F2AC8"/>
    <w:rsid w:val="005F7B5C"/>
    <w:rsid w:val="00600EA5"/>
    <w:rsid w:val="00614C09"/>
    <w:rsid w:val="00623A9C"/>
    <w:rsid w:val="00627094"/>
    <w:rsid w:val="00627C76"/>
    <w:rsid w:val="006325CD"/>
    <w:rsid w:val="006349DE"/>
    <w:rsid w:val="00637A61"/>
    <w:rsid w:val="00653032"/>
    <w:rsid w:val="00660935"/>
    <w:rsid w:val="006613D3"/>
    <w:rsid w:val="00667FD3"/>
    <w:rsid w:val="00671C1D"/>
    <w:rsid w:val="00672744"/>
    <w:rsid w:val="00674BBF"/>
    <w:rsid w:val="006752AC"/>
    <w:rsid w:val="00684251"/>
    <w:rsid w:val="006871D0"/>
    <w:rsid w:val="00692D41"/>
    <w:rsid w:val="00694E26"/>
    <w:rsid w:val="006A2D71"/>
    <w:rsid w:val="006A4AF7"/>
    <w:rsid w:val="006A7122"/>
    <w:rsid w:val="006B3E3A"/>
    <w:rsid w:val="006B5454"/>
    <w:rsid w:val="006B647F"/>
    <w:rsid w:val="006C57AE"/>
    <w:rsid w:val="006D3796"/>
    <w:rsid w:val="006E060C"/>
    <w:rsid w:val="006E4A7E"/>
    <w:rsid w:val="00700918"/>
    <w:rsid w:val="00705CD0"/>
    <w:rsid w:val="007078A5"/>
    <w:rsid w:val="00707C03"/>
    <w:rsid w:val="0071021C"/>
    <w:rsid w:val="00710A0F"/>
    <w:rsid w:val="0071255C"/>
    <w:rsid w:val="00716CF1"/>
    <w:rsid w:val="00720FD4"/>
    <w:rsid w:val="0072418F"/>
    <w:rsid w:val="00726426"/>
    <w:rsid w:val="00741612"/>
    <w:rsid w:val="00745F9B"/>
    <w:rsid w:val="00755BEE"/>
    <w:rsid w:val="007631A1"/>
    <w:rsid w:val="00771D53"/>
    <w:rsid w:val="00775A53"/>
    <w:rsid w:val="007820D2"/>
    <w:rsid w:val="00793BC5"/>
    <w:rsid w:val="00793FDA"/>
    <w:rsid w:val="00797071"/>
    <w:rsid w:val="007A28D1"/>
    <w:rsid w:val="007A4FB8"/>
    <w:rsid w:val="007A5A2C"/>
    <w:rsid w:val="007C117E"/>
    <w:rsid w:val="007D266C"/>
    <w:rsid w:val="007E4DC5"/>
    <w:rsid w:val="007F0708"/>
    <w:rsid w:val="007F4A12"/>
    <w:rsid w:val="007F5E84"/>
    <w:rsid w:val="00800F8D"/>
    <w:rsid w:val="00806101"/>
    <w:rsid w:val="00807D84"/>
    <w:rsid w:val="0081106C"/>
    <w:rsid w:val="008133D6"/>
    <w:rsid w:val="00816657"/>
    <w:rsid w:val="00816821"/>
    <w:rsid w:val="008168B5"/>
    <w:rsid w:val="00830F14"/>
    <w:rsid w:val="00834631"/>
    <w:rsid w:val="008446A6"/>
    <w:rsid w:val="00844E64"/>
    <w:rsid w:val="00853E58"/>
    <w:rsid w:val="0086270E"/>
    <w:rsid w:val="008759A8"/>
    <w:rsid w:val="0087717A"/>
    <w:rsid w:val="008777D5"/>
    <w:rsid w:val="00892C86"/>
    <w:rsid w:val="008A3FB6"/>
    <w:rsid w:val="008A4C85"/>
    <w:rsid w:val="008A5B81"/>
    <w:rsid w:val="008A7FA7"/>
    <w:rsid w:val="008B45EA"/>
    <w:rsid w:val="008B49C4"/>
    <w:rsid w:val="008C0CFF"/>
    <w:rsid w:val="008C0D14"/>
    <w:rsid w:val="008C5530"/>
    <w:rsid w:val="008C6C0D"/>
    <w:rsid w:val="008D2AC3"/>
    <w:rsid w:val="008F52A5"/>
    <w:rsid w:val="00904CDA"/>
    <w:rsid w:val="00907D10"/>
    <w:rsid w:val="009152C7"/>
    <w:rsid w:val="00917FDB"/>
    <w:rsid w:val="00926673"/>
    <w:rsid w:val="00931892"/>
    <w:rsid w:val="00957AF1"/>
    <w:rsid w:val="0096086F"/>
    <w:rsid w:val="00963F32"/>
    <w:rsid w:val="009703AD"/>
    <w:rsid w:val="00970491"/>
    <w:rsid w:val="00986E07"/>
    <w:rsid w:val="00987789"/>
    <w:rsid w:val="00990C00"/>
    <w:rsid w:val="009A2545"/>
    <w:rsid w:val="009A3010"/>
    <w:rsid w:val="009A5AC4"/>
    <w:rsid w:val="009B3FB4"/>
    <w:rsid w:val="009B4D8D"/>
    <w:rsid w:val="009C1ADB"/>
    <w:rsid w:val="009C5F41"/>
    <w:rsid w:val="009C6D65"/>
    <w:rsid w:val="009D0C3A"/>
    <w:rsid w:val="009D6727"/>
    <w:rsid w:val="009E05D8"/>
    <w:rsid w:val="009E2C59"/>
    <w:rsid w:val="009F1DCC"/>
    <w:rsid w:val="009F556F"/>
    <w:rsid w:val="009F6A1C"/>
    <w:rsid w:val="00A00764"/>
    <w:rsid w:val="00A16AFC"/>
    <w:rsid w:val="00A17EAD"/>
    <w:rsid w:val="00A32D54"/>
    <w:rsid w:val="00A36852"/>
    <w:rsid w:val="00A3690C"/>
    <w:rsid w:val="00A3691A"/>
    <w:rsid w:val="00A36CA1"/>
    <w:rsid w:val="00A37EC1"/>
    <w:rsid w:val="00A4000E"/>
    <w:rsid w:val="00A4313D"/>
    <w:rsid w:val="00A44337"/>
    <w:rsid w:val="00A45ADC"/>
    <w:rsid w:val="00A501F3"/>
    <w:rsid w:val="00A5042D"/>
    <w:rsid w:val="00A63192"/>
    <w:rsid w:val="00A67CDA"/>
    <w:rsid w:val="00A74F7A"/>
    <w:rsid w:val="00A90E88"/>
    <w:rsid w:val="00A918DF"/>
    <w:rsid w:val="00AB7F8B"/>
    <w:rsid w:val="00AC4511"/>
    <w:rsid w:val="00AC7373"/>
    <w:rsid w:val="00B14195"/>
    <w:rsid w:val="00B1753F"/>
    <w:rsid w:val="00B21C1E"/>
    <w:rsid w:val="00B32A61"/>
    <w:rsid w:val="00B37945"/>
    <w:rsid w:val="00B427EB"/>
    <w:rsid w:val="00B42D1C"/>
    <w:rsid w:val="00B46134"/>
    <w:rsid w:val="00B47C42"/>
    <w:rsid w:val="00B55521"/>
    <w:rsid w:val="00B55E60"/>
    <w:rsid w:val="00B6343E"/>
    <w:rsid w:val="00B63544"/>
    <w:rsid w:val="00B63684"/>
    <w:rsid w:val="00B6413C"/>
    <w:rsid w:val="00B64EB3"/>
    <w:rsid w:val="00B73468"/>
    <w:rsid w:val="00B73F91"/>
    <w:rsid w:val="00B76FEE"/>
    <w:rsid w:val="00B7705A"/>
    <w:rsid w:val="00B831BD"/>
    <w:rsid w:val="00B842EF"/>
    <w:rsid w:val="00B86726"/>
    <w:rsid w:val="00B911A0"/>
    <w:rsid w:val="00B91E03"/>
    <w:rsid w:val="00B93566"/>
    <w:rsid w:val="00B9642B"/>
    <w:rsid w:val="00BA2713"/>
    <w:rsid w:val="00BA547B"/>
    <w:rsid w:val="00BA6D30"/>
    <w:rsid w:val="00BB1170"/>
    <w:rsid w:val="00BB647C"/>
    <w:rsid w:val="00BD2194"/>
    <w:rsid w:val="00BE4496"/>
    <w:rsid w:val="00BE4974"/>
    <w:rsid w:val="00C17B87"/>
    <w:rsid w:val="00C25ABA"/>
    <w:rsid w:val="00C263D2"/>
    <w:rsid w:val="00C41533"/>
    <w:rsid w:val="00C41D44"/>
    <w:rsid w:val="00C42AC3"/>
    <w:rsid w:val="00C43824"/>
    <w:rsid w:val="00C461EF"/>
    <w:rsid w:val="00C540B6"/>
    <w:rsid w:val="00C549E7"/>
    <w:rsid w:val="00C626FE"/>
    <w:rsid w:val="00C737EA"/>
    <w:rsid w:val="00C7448D"/>
    <w:rsid w:val="00C818AD"/>
    <w:rsid w:val="00C81DDD"/>
    <w:rsid w:val="00C83D4E"/>
    <w:rsid w:val="00C925AC"/>
    <w:rsid w:val="00C96211"/>
    <w:rsid w:val="00C97D22"/>
    <w:rsid w:val="00CB517B"/>
    <w:rsid w:val="00CB71EC"/>
    <w:rsid w:val="00CC253E"/>
    <w:rsid w:val="00CC7C59"/>
    <w:rsid w:val="00CD02D7"/>
    <w:rsid w:val="00CD4BA4"/>
    <w:rsid w:val="00CF0666"/>
    <w:rsid w:val="00CF648E"/>
    <w:rsid w:val="00CF77F4"/>
    <w:rsid w:val="00D00DC2"/>
    <w:rsid w:val="00D12B3E"/>
    <w:rsid w:val="00D1429E"/>
    <w:rsid w:val="00D150FB"/>
    <w:rsid w:val="00D1785E"/>
    <w:rsid w:val="00D20499"/>
    <w:rsid w:val="00D21289"/>
    <w:rsid w:val="00D21CBB"/>
    <w:rsid w:val="00D26F06"/>
    <w:rsid w:val="00D351B6"/>
    <w:rsid w:val="00D43AC5"/>
    <w:rsid w:val="00D527E0"/>
    <w:rsid w:val="00D5362B"/>
    <w:rsid w:val="00D574E7"/>
    <w:rsid w:val="00D62883"/>
    <w:rsid w:val="00D62CC4"/>
    <w:rsid w:val="00D63129"/>
    <w:rsid w:val="00D6422A"/>
    <w:rsid w:val="00D6464C"/>
    <w:rsid w:val="00D7440B"/>
    <w:rsid w:val="00D74DF2"/>
    <w:rsid w:val="00D81C20"/>
    <w:rsid w:val="00D837A8"/>
    <w:rsid w:val="00D86C42"/>
    <w:rsid w:val="00D90862"/>
    <w:rsid w:val="00D9741B"/>
    <w:rsid w:val="00DA294D"/>
    <w:rsid w:val="00DA6E58"/>
    <w:rsid w:val="00DB098E"/>
    <w:rsid w:val="00DB2AE9"/>
    <w:rsid w:val="00DB4A01"/>
    <w:rsid w:val="00DE186F"/>
    <w:rsid w:val="00DE2785"/>
    <w:rsid w:val="00DE537F"/>
    <w:rsid w:val="00DE5FB1"/>
    <w:rsid w:val="00DF16CA"/>
    <w:rsid w:val="00E01BA8"/>
    <w:rsid w:val="00E10842"/>
    <w:rsid w:val="00E12788"/>
    <w:rsid w:val="00E14F10"/>
    <w:rsid w:val="00E173B2"/>
    <w:rsid w:val="00E25C14"/>
    <w:rsid w:val="00E26DDB"/>
    <w:rsid w:val="00E31CDB"/>
    <w:rsid w:val="00E35DCE"/>
    <w:rsid w:val="00E37914"/>
    <w:rsid w:val="00E44BEB"/>
    <w:rsid w:val="00E619A3"/>
    <w:rsid w:val="00E62931"/>
    <w:rsid w:val="00E70342"/>
    <w:rsid w:val="00E70B30"/>
    <w:rsid w:val="00E719DD"/>
    <w:rsid w:val="00E727AD"/>
    <w:rsid w:val="00E75A75"/>
    <w:rsid w:val="00E7616F"/>
    <w:rsid w:val="00E775DE"/>
    <w:rsid w:val="00E77628"/>
    <w:rsid w:val="00E77B7C"/>
    <w:rsid w:val="00E86D96"/>
    <w:rsid w:val="00E9261B"/>
    <w:rsid w:val="00E937D4"/>
    <w:rsid w:val="00E94411"/>
    <w:rsid w:val="00E964BA"/>
    <w:rsid w:val="00EA14F0"/>
    <w:rsid w:val="00EA3602"/>
    <w:rsid w:val="00EA6D62"/>
    <w:rsid w:val="00EB0B4F"/>
    <w:rsid w:val="00EC0A5C"/>
    <w:rsid w:val="00EC28D9"/>
    <w:rsid w:val="00ED2434"/>
    <w:rsid w:val="00ED3E71"/>
    <w:rsid w:val="00EE5389"/>
    <w:rsid w:val="00F025A6"/>
    <w:rsid w:val="00F04988"/>
    <w:rsid w:val="00F04FD3"/>
    <w:rsid w:val="00F14F46"/>
    <w:rsid w:val="00F20EF0"/>
    <w:rsid w:val="00F26CF7"/>
    <w:rsid w:val="00F34578"/>
    <w:rsid w:val="00F36120"/>
    <w:rsid w:val="00F42151"/>
    <w:rsid w:val="00F42A6E"/>
    <w:rsid w:val="00F47754"/>
    <w:rsid w:val="00F50445"/>
    <w:rsid w:val="00F62C05"/>
    <w:rsid w:val="00F631B9"/>
    <w:rsid w:val="00F70461"/>
    <w:rsid w:val="00F70CC4"/>
    <w:rsid w:val="00F7116E"/>
    <w:rsid w:val="00F72BBA"/>
    <w:rsid w:val="00F83471"/>
    <w:rsid w:val="00F85563"/>
    <w:rsid w:val="00F87C36"/>
    <w:rsid w:val="00F92685"/>
    <w:rsid w:val="00F95F44"/>
    <w:rsid w:val="00FA46C2"/>
    <w:rsid w:val="00FA4A54"/>
    <w:rsid w:val="00FA500C"/>
    <w:rsid w:val="00FB51C1"/>
    <w:rsid w:val="00FC05CC"/>
    <w:rsid w:val="00FC192C"/>
    <w:rsid w:val="00FC206A"/>
    <w:rsid w:val="00FC347A"/>
    <w:rsid w:val="00FC7774"/>
    <w:rsid w:val="00FD073E"/>
    <w:rsid w:val="00FD0BEF"/>
    <w:rsid w:val="00FD59B6"/>
    <w:rsid w:val="00FE1E5B"/>
    <w:rsid w:val="00FE413D"/>
    <w:rsid w:val="00FE65AD"/>
    <w:rsid w:val="00FF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3E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602"/>
  </w:style>
  <w:style w:type="paragraph" w:styleId="Heading1">
    <w:name w:val="heading 1"/>
    <w:basedOn w:val="Normal"/>
    <w:next w:val="Normal"/>
    <w:link w:val="Heading1Char"/>
    <w:uiPriority w:val="9"/>
    <w:qFormat/>
    <w:rsid w:val="00707C03"/>
    <w:pPr>
      <w:jc w:val="right"/>
      <w:outlineLvl w:val="0"/>
    </w:pPr>
    <w:rPr>
      <w:b/>
      <w:bCs/>
      <w:color w:val="E7E6E6" w:themeColor="background2"/>
      <w:sz w:val="40"/>
      <w:szCs w:val="40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5C6DD2"/>
    <w:pPr>
      <w:spacing w:before="720"/>
      <w:jc w:val="center"/>
      <w:outlineLvl w:val="1"/>
    </w:pPr>
    <w:rPr>
      <w:rFonts w:asciiTheme="minorHAnsi" w:hAnsiTheme="minorHAnsi"/>
      <w:b/>
      <w:color w:val="000000" w:themeColor="text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071"/>
  </w:style>
  <w:style w:type="paragraph" w:styleId="Footer">
    <w:name w:val="footer"/>
    <w:basedOn w:val="Normal"/>
    <w:link w:val="FooterChar"/>
    <w:uiPriority w:val="99"/>
    <w:unhideWhenUsed/>
    <w:rsid w:val="00797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071"/>
  </w:style>
  <w:style w:type="paragraph" w:customStyle="1" w:styleId="IEMeetingTypeAudience">
    <w:name w:val="IE_Meeting Type/Audience"/>
    <w:basedOn w:val="Normal"/>
    <w:qFormat/>
    <w:rsid w:val="00797071"/>
    <w:pPr>
      <w:spacing w:before="400" w:after="120" w:line="720" w:lineRule="exact"/>
      <w:contextualSpacing/>
      <w:jc w:val="right"/>
    </w:pPr>
    <w:rPr>
      <w:rFonts w:ascii="Calibri" w:eastAsiaTheme="majorEastAsia" w:hAnsi="Calibri" w:cstheme="majorBidi"/>
      <w:color w:val="E7E6E6" w:themeColor="background2"/>
      <w:spacing w:val="5"/>
      <w:sz w:val="32"/>
      <w:szCs w:val="52"/>
    </w:rPr>
  </w:style>
  <w:style w:type="paragraph" w:styleId="NoSpacing">
    <w:name w:val="No Spacing"/>
    <w:uiPriority w:val="1"/>
    <w:qFormat/>
    <w:rsid w:val="007970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70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B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3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3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3F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F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F91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Recommendation,L,List Paragraph1,List Paragraph11,bullet point list,F5 List Paragraph,Dot pt,CV text,Table text,List Paragraph111,Medium Grid 1 - Accent 21,Numbered Paragraph,List Paragraph2,Bulleted Para,NFP GP Bulleted List,FooterText,b"/>
    <w:basedOn w:val="Normal"/>
    <w:link w:val="ListParagraphChar"/>
    <w:uiPriority w:val="34"/>
    <w:qFormat/>
    <w:rsid w:val="0036199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55BEE"/>
    <w:rPr>
      <w:color w:val="954F72" w:themeColor="followedHyperlink"/>
      <w:u w:val="single"/>
    </w:rPr>
  </w:style>
  <w:style w:type="paragraph" w:customStyle="1" w:styleId="foot2">
    <w:name w:val="foot2"/>
    <w:basedOn w:val="Footer"/>
    <w:qFormat/>
    <w:rsid w:val="00362B09"/>
    <w:pPr>
      <w:pBdr>
        <w:top w:val="single" w:sz="6" w:space="3" w:color="165788"/>
      </w:pBdr>
      <w:spacing w:before="120"/>
    </w:pPr>
    <w:rPr>
      <w:rFonts w:eastAsia="Times New Roman"/>
      <w:b/>
      <w:bCs/>
      <w:color w:val="336699"/>
    </w:rPr>
  </w:style>
  <w:style w:type="table" w:styleId="TableGrid">
    <w:name w:val="Table Grid"/>
    <w:basedOn w:val="TableNormal"/>
    <w:uiPriority w:val="39"/>
    <w:rsid w:val="0051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B30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8133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95F44"/>
    <w:pPr>
      <w:spacing w:after="0" w:line="240" w:lineRule="auto"/>
    </w:pPr>
  </w:style>
  <w:style w:type="paragraph" w:customStyle="1" w:styleId="DeleteText">
    <w:name w:val="Delete Text"/>
    <w:basedOn w:val="Normal"/>
    <w:qFormat/>
    <w:rsid w:val="006325CD"/>
    <w:pPr>
      <w:spacing w:after="200" w:line="276" w:lineRule="auto"/>
    </w:pPr>
    <w:rPr>
      <w:rFonts w:eastAsiaTheme="minorEastAsia"/>
      <w:color w:val="7030A0"/>
    </w:rPr>
  </w:style>
  <w:style w:type="character" w:customStyle="1" w:styleId="ListParagraphChar">
    <w:name w:val="List Paragraph Char"/>
    <w:aliases w:val="Recommendation Char,L Char,List Paragraph1 Char,List Paragraph11 Char,bullet point list Char,F5 List Paragraph Char,Dot pt Char,CV text Char,Table text Char,List Paragraph111 Char,Medium Grid 1 - Accent 21 Char,List Paragraph2 Char"/>
    <w:basedOn w:val="DefaultParagraphFont"/>
    <w:link w:val="ListParagraph"/>
    <w:uiPriority w:val="34"/>
    <w:locked/>
    <w:rsid w:val="000B7030"/>
  </w:style>
  <w:style w:type="character" w:customStyle="1" w:styleId="normaltextrun">
    <w:name w:val="normaltextrun"/>
    <w:basedOn w:val="DefaultParagraphFont"/>
    <w:rsid w:val="009152C7"/>
  </w:style>
  <w:style w:type="character" w:customStyle="1" w:styleId="eop">
    <w:name w:val="eop"/>
    <w:basedOn w:val="DefaultParagraphFont"/>
    <w:rsid w:val="00FB51C1"/>
  </w:style>
  <w:style w:type="character" w:customStyle="1" w:styleId="findhit">
    <w:name w:val="findhit"/>
    <w:basedOn w:val="DefaultParagraphFont"/>
    <w:rsid w:val="000A7915"/>
  </w:style>
  <w:style w:type="character" w:customStyle="1" w:styleId="Heading1Char">
    <w:name w:val="Heading 1 Char"/>
    <w:basedOn w:val="DefaultParagraphFont"/>
    <w:link w:val="Heading1"/>
    <w:uiPriority w:val="9"/>
    <w:rsid w:val="00707C03"/>
    <w:rPr>
      <w:b/>
      <w:bCs/>
      <w:color w:val="E7E6E6" w:themeColor="background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C6DD2"/>
    <w:rPr>
      <w:rFonts w:eastAsiaTheme="majorEastAsia" w:cstheme="majorBidi"/>
      <w:b/>
      <w:color w:val="000000" w:themeColor="text1"/>
      <w:spacing w:val="-10"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udyaustralia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qilt.edu.au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62695-5AC5-4293-8E1D-0EA05355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2766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Communique Council for International Education Meeting 16 June 2023</dc:title>
  <dc:subject/>
  <dc:creator/>
  <cp:keywords/>
  <dc:description/>
  <cp:lastModifiedBy/>
  <cp:revision>1</cp:revision>
  <dcterms:created xsi:type="dcterms:W3CDTF">2023-07-10T23:43:00Z</dcterms:created>
  <dcterms:modified xsi:type="dcterms:W3CDTF">2023-07-10T23:50:00Z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2023-07-10T06:29:07Z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fc1347b8-3c74-4312-8612-9a5e6d51afcb</vt:lpwstr>
  </property>
  <property fmtid="{D5CDD505-2E9C-101B-9397-08002B2CF9AE}" pid="8" name="MSIP_Label_79d889eb-932f-4752-8739-64d25806ef64_ContentBits">
    <vt:lpwstr>0</vt:lpwstr>
  </property>
</Properties>
</file>