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bCs/>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7777777" w:rsidR="005A7163" w:rsidRPr="003337FC" w:rsidRDefault="005A7163" w:rsidP="00DA01EC">
      <w:pPr>
        <w:spacing w:before="480"/>
        <w:jc w:val="center"/>
        <w:rPr>
          <w:rFonts w:ascii="Calibri" w:hAnsi="Calibri" w:cs="Arial"/>
          <w:b/>
          <w:bCs/>
          <w:iCs/>
          <w:noProof/>
          <w:sz w:val="36"/>
        </w:rPr>
      </w:pPr>
      <w:r w:rsidRPr="003337FC">
        <w:rPr>
          <w:rFonts w:ascii="Calibri" w:hAnsi="Calibri" w:cs="Arial"/>
          <w:b/>
          <w:bCs/>
          <w:iCs/>
          <w:noProof/>
          <w:sz w:val="36"/>
        </w:rPr>
        <w:t>The University of Adelaide</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77777777"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2021, 2022 and 2023 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3337FC"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77777777" w:rsidR="005A7163" w:rsidRPr="003337FC" w:rsidRDefault="005A7163" w:rsidP="00F55817">
      <w:pPr>
        <w:tabs>
          <w:tab w:val="left" w:pos="567"/>
          <w:tab w:val="left" w:pos="8222"/>
        </w:tabs>
        <w:spacing w:after="240"/>
        <w:rPr>
          <w:rFonts w:ascii="Calibri" w:hAnsi="Calibri" w:cs="Arial"/>
          <w:b/>
          <w:sz w:val="28"/>
          <w:szCs w:val="28"/>
        </w:rPr>
      </w:pPr>
      <w:r w:rsidRPr="003337FC">
        <w:rPr>
          <w:rFonts w:ascii="Calibri" w:hAnsi="Calibri" w:cs="Arial"/>
          <w:b/>
          <w:sz w:val="28"/>
          <w:szCs w:val="28"/>
        </w:rPr>
        <w:lastRenderedPageBreak/>
        <w:t>Parties and Recitals</w:t>
      </w:r>
    </w:p>
    <w:p w14:paraId="07E4D413"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asciiTheme="minorHAnsi" w:hAnsiTheme="minorHAnsi"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asciiTheme="minorHAnsi" w:hAnsiTheme="minorHAnsi" w:cstheme="minorHAnsi"/>
          <w:sz w:val="22"/>
          <w:szCs w:val="22"/>
        </w:rPr>
        <w:t>Commonwealth’) [ABN</w:t>
      </w:r>
      <w:r w:rsidRPr="003337FC">
        <w:rPr>
          <w:rFonts w:asciiTheme="minorHAnsi" w:hAnsiTheme="minorHAnsi" w:cstheme="minorHAnsi"/>
          <w:kern w:val="16"/>
          <w:sz w:val="22"/>
          <w:szCs w:val="22"/>
        </w:rPr>
        <w:t xml:space="preserve"> 12 862 898 150</w:t>
      </w:r>
      <w:r w:rsidRPr="003337FC">
        <w:rPr>
          <w:rFonts w:asciiTheme="minorHAnsi" w:hAnsiTheme="minorHAnsi" w:cstheme="minorHAnsi"/>
          <w:sz w:val="22"/>
          <w:szCs w:val="22"/>
        </w:rPr>
        <w:t>]</w:t>
      </w:r>
    </w:p>
    <w:p w14:paraId="6DA5E33F" w14:textId="77777777" w:rsidR="005A7163" w:rsidRPr="003337FC" w:rsidRDefault="005A7163" w:rsidP="00A64F37">
      <w:pPr>
        <w:pStyle w:val="NoSpacing"/>
        <w:rPr>
          <w:rFonts w:asciiTheme="minorHAnsi" w:hAnsiTheme="minorHAnsi" w:cstheme="minorHAnsi"/>
        </w:rPr>
      </w:pPr>
      <w:r w:rsidRPr="003337FC">
        <w:rPr>
          <w:rFonts w:asciiTheme="minorHAnsi" w:hAnsiTheme="minorHAnsi" w:cstheme="minorHAnsi"/>
        </w:rPr>
        <w:t>AND</w:t>
      </w:r>
    </w:p>
    <w:p w14:paraId="100BE984" w14:textId="6D7314E9" w:rsidR="005A7163" w:rsidRPr="003337FC" w:rsidRDefault="005A7163" w:rsidP="0008250D">
      <w:pPr>
        <w:rPr>
          <w:rFonts w:asciiTheme="minorHAnsi" w:hAnsiTheme="minorHAnsi" w:cstheme="minorHAnsi"/>
          <w:sz w:val="22"/>
        </w:rPr>
      </w:pPr>
      <w:r w:rsidRPr="003337FC">
        <w:rPr>
          <w:rFonts w:asciiTheme="minorHAnsi" w:hAnsiTheme="minorHAnsi" w:cstheme="minorHAnsi"/>
          <w:b/>
          <w:noProof/>
          <w:sz w:val="22"/>
          <w:szCs w:val="22"/>
        </w:rPr>
        <w:t>The University of Adelaide</w:t>
      </w:r>
      <w:r w:rsidRPr="003337FC">
        <w:rPr>
          <w:rFonts w:asciiTheme="minorHAnsi" w:hAnsiTheme="minorHAnsi" w:cstheme="minorHAnsi"/>
          <w:sz w:val="22"/>
          <w:szCs w:val="22"/>
        </w:rPr>
        <w:t>,</w:t>
      </w:r>
      <w:r w:rsidRPr="003337FC">
        <w:rPr>
          <w:rFonts w:asciiTheme="minorHAnsi" w:hAnsiTheme="minorHAnsi" w:cstheme="minorHAnsi"/>
          <w:b/>
          <w:sz w:val="22"/>
          <w:szCs w:val="22"/>
        </w:rPr>
        <w:t xml:space="preserve"> </w:t>
      </w:r>
      <w:r w:rsidRPr="003337FC">
        <w:rPr>
          <w:rFonts w:asciiTheme="minorHAnsi" w:hAnsiTheme="minorHAnsi" w:cstheme="minorHAnsi"/>
          <w:bCs/>
          <w:noProof/>
          <w:sz w:val="22"/>
          <w:szCs w:val="22"/>
        </w:rPr>
        <w:t>Office of the Vice-Chancellor</w:t>
      </w:r>
      <w:r w:rsidR="009F6719" w:rsidRPr="003337FC">
        <w:rPr>
          <w:rFonts w:asciiTheme="minorHAnsi" w:hAnsiTheme="minorHAnsi" w:cstheme="minorHAnsi"/>
          <w:bCs/>
          <w:noProof/>
          <w:sz w:val="22"/>
          <w:szCs w:val="22"/>
        </w:rPr>
        <w:t>,</w:t>
      </w:r>
      <w:r w:rsidRPr="003337FC">
        <w:rPr>
          <w:rFonts w:asciiTheme="minorHAnsi" w:hAnsiTheme="minorHAnsi" w:cstheme="minorHAnsi"/>
          <w:bCs/>
          <w:sz w:val="22"/>
          <w:szCs w:val="22"/>
        </w:rPr>
        <w:t xml:space="preserve"> </w:t>
      </w:r>
      <w:r w:rsidRPr="003337FC">
        <w:rPr>
          <w:rFonts w:asciiTheme="minorHAnsi" w:hAnsiTheme="minorHAnsi" w:cstheme="minorHAnsi"/>
          <w:bCs/>
          <w:noProof/>
          <w:sz w:val="22"/>
          <w:szCs w:val="22"/>
        </w:rPr>
        <w:t>ADELAIDE</w:t>
      </w:r>
      <w:r w:rsidRPr="003337FC">
        <w:rPr>
          <w:rFonts w:asciiTheme="minorHAnsi" w:hAnsiTheme="minorHAnsi" w:cstheme="minorHAnsi"/>
          <w:bCs/>
          <w:sz w:val="22"/>
          <w:szCs w:val="22"/>
        </w:rPr>
        <w:t xml:space="preserve"> </w:t>
      </w:r>
      <w:r w:rsidRPr="003337FC">
        <w:rPr>
          <w:rFonts w:asciiTheme="minorHAnsi" w:hAnsiTheme="minorHAnsi" w:cstheme="minorHAnsi"/>
          <w:bCs/>
          <w:noProof/>
          <w:sz w:val="22"/>
          <w:szCs w:val="22"/>
        </w:rPr>
        <w:t>SA</w:t>
      </w:r>
      <w:r w:rsidRPr="003337FC">
        <w:rPr>
          <w:rFonts w:asciiTheme="minorHAnsi" w:hAnsiTheme="minorHAnsi" w:cstheme="minorHAnsi"/>
          <w:bCs/>
          <w:sz w:val="22"/>
          <w:szCs w:val="22"/>
        </w:rPr>
        <w:t xml:space="preserve"> </w:t>
      </w:r>
      <w:r w:rsidRPr="003337FC">
        <w:rPr>
          <w:rFonts w:asciiTheme="minorHAnsi" w:hAnsiTheme="minorHAnsi" w:cstheme="minorHAnsi"/>
          <w:bCs/>
          <w:noProof/>
          <w:sz w:val="22"/>
          <w:szCs w:val="22"/>
        </w:rPr>
        <w:t>5005</w:t>
      </w:r>
      <w:r w:rsidRPr="003337FC">
        <w:rPr>
          <w:rFonts w:asciiTheme="minorHAnsi" w:hAnsiTheme="minorHAnsi" w:cstheme="minorHAnsi"/>
          <w:noProof/>
          <w:sz w:val="22"/>
          <w:szCs w:val="22"/>
        </w:rPr>
        <w:t xml:space="preserve"> </w:t>
      </w:r>
      <w:r w:rsidRPr="003337FC">
        <w:rPr>
          <w:rFonts w:asciiTheme="minorHAnsi" w:hAnsiTheme="minorHAnsi" w:cstheme="minorHAnsi"/>
          <w:sz w:val="22"/>
        </w:rPr>
        <w:t xml:space="preserve">(‘Provider’) </w:t>
      </w:r>
    </w:p>
    <w:p w14:paraId="340A29B9" w14:textId="77777777" w:rsidR="005A7163" w:rsidRPr="003337FC" w:rsidRDefault="005A7163" w:rsidP="0008250D">
      <w:pPr>
        <w:spacing w:after="240"/>
        <w:rPr>
          <w:rFonts w:asciiTheme="minorHAnsi" w:hAnsiTheme="minorHAnsi" w:cstheme="minorHAnsi"/>
          <w:sz w:val="22"/>
          <w:szCs w:val="22"/>
        </w:rPr>
      </w:pPr>
      <w:r w:rsidRPr="003337FC">
        <w:rPr>
          <w:rFonts w:asciiTheme="minorHAnsi" w:hAnsiTheme="minorHAnsi" w:cstheme="minorHAnsi"/>
          <w:sz w:val="22"/>
        </w:rPr>
        <w:t xml:space="preserve">[ABN </w:t>
      </w:r>
      <w:r w:rsidRPr="003337FC">
        <w:rPr>
          <w:rFonts w:asciiTheme="minorHAnsi" w:hAnsiTheme="minorHAnsi" w:cstheme="minorHAnsi"/>
          <w:noProof/>
          <w:sz w:val="22"/>
        </w:rPr>
        <w:t>61 249 878 937</w:t>
      </w:r>
      <w:r w:rsidRPr="003337FC">
        <w:rPr>
          <w:rFonts w:asciiTheme="minorHAnsi" w:hAnsiTheme="minorHAnsi" w:cstheme="minorHAnsi"/>
          <w:sz w:val="22"/>
          <w:szCs w:val="22"/>
        </w:rPr>
        <w:t>]</w:t>
      </w:r>
    </w:p>
    <w:p w14:paraId="04EF5D9A" w14:textId="77777777" w:rsidR="005A7163" w:rsidRPr="003337FC" w:rsidRDefault="005A7163" w:rsidP="00E87D40">
      <w:pPr>
        <w:spacing w:before="120" w:after="120"/>
        <w:rPr>
          <w:rFonts w:ascii="Calibri" w:hAnsi="Calibri" w:cs="Arial"/>
          <w:b/>
          <w:sz w:val="22"/>
          <w:szCs w:val="22"/>
        </w:rPr>
      </w:pPr>
      <w:r w:rsidRPr="003337FC">
        <w:rPr>
          <w:rFonts w:ascii="Calibri" w:hAnsi="Calibri" w:cs="Arial"/>
          <w:b/>
          <w:sz w:val="22"/>
          <w:szCs w:val="22"/>
        </w:rPr>
        <w:t>RECITALS</w:t>
      </w:r>
    </w:p>
    <w:p w14:paraId="6DE683AE" w14:textId="77777777" w:rsidR="005A7163" w:rsidRPr="003337FC" w:rsidRDefault="005A7163" w:rsidP="00E87D40">
      <w:pPr>
        <w:widowControl w:val="0"/>
        <w:numPr>
          <w:ilvl w:val="0"/>
          <w:numId w:val="2"/>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77777777" w:rsidR="005A7163" w:rsidRPr="003337FC" w:rsidRDefault="005A7163" w:rsidP="00E87D40">
      <w:pPr>
        <w:widowControl w:val="0"/>
        <w:numPr>
          <w:ilvl w:val="0"/>
          <w:numId w:val="2"/>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2021, 2022 and 2023 grant years. </w:t>
      </w:r>
    </w:p>
    <w:p w14:paraId="7A4D5C41" w14:textId="77777777" w:rsidR="005A7163" w:rsidRPr="003337FC" w:rsidRDefault="005A7163" w:rsidP="00E87D40">
      <w:pPr>
        <w:widowControl w:val="0"/>
        <w:numPr>
          <w:ilvl w:val="0"/>
          <w:numId w:val="2"/>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A5CA64B" w14:textId="77777777" w:rsidR="005A7163" w:rsidRPr="003337FC" w:rsidRDefault="005A7163" w:rsidP="00E87D40">
      <w:pPr>
        <w:widowControl w:val="0"/>
        <w:numPr>
          <w:ilvl w:val="0"/>
          <w:numId w:val="2"/>
        </w:numPr>
        <w:tabs>
          <w:tab w:val="left" w:pos="8222"/>
        </w:tabs>
        <w:spacing w:before="120" w:after="120"/>
        <w:ind w:hanging="720"/>
        <w:rPr>
          <w:rFonts w:ascii="Calibri" w:hAnsi="Calibri" w:cs="Arial"/>
          <w:sz w:val="22"/>
          <w:szCs w:val="22"/>
        </w:rPr>
      </w:pPr>
      <w:r w:rsidRPr="003337FC">
        <w:rPr>
          <w:rFonts w:ascii="Calibri" w:hAnsi="Calibri" w:cs="Arial"/>
          <w:sz w:val="22"/>
          <w:szCs w:val="22"/>
        </w:rPr>
        <w:t>This agreement complements the mission-based compact between both parties setting out how the Provider’s mission aligns with the Commonwealth of Australia’s goals for higher education.</w:t>
      </w:r>
    </w:p>
    <w:p w14:paraId="6F644AA2" w14:textId="77777777" w:rsidR="005A7163" w:rsidRPr="003337FC" w:rsidRDefault="005A7163" w:rsidP="00E87D40">
      <w:pPr>
        <w:widowControl w:val="0"/>
        <w:numPr>
          <w:ilvl w:val="0"/>
          <w:numId w:val="2"/>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2"/>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349B25D2" w14:textId="77777777" w:rsidR="005A7163" w:rsidRPr="003337FC" w:rsidRDefault="005A7163" w:rsidP="00034A01">
      <w:pPr>
        <w:widowControl w:val="0"/>
        <w:tabs>
          <w:tab w:val="left" w:pos="8222"/>
        </w:tabs>
        <w:spacing w:before="120" w:after="120"/>
        <w:rPr>
          <w:rFonts w:ascii="Calibri" w:hAnsi="Calibri" w:cs="Arial"/>
          <w:sz w:val="22"/>
          <w:szCs w:val="22"/>
        </w:rPr>
      </w:pPr>
    </w:p>
    <w:p w14:paraId="3F06AD66" w14:textId="77777777" w:rsidR="005A7163" w:rsidRPr="003337FC" w:rsidRDefault="005A7163" w:rsidP="00CF782B">
      <w:pPr>
        <w:widowControl w:val="0"/>
        <w:tabs>
          <w:tab w:val="left" w:pos="8222"/>
        </w:tabs>
        <w:spacing w:before="120" w:after="120"/>
        <w:rPr>
          <w:rFonts w:ascii="Calibri" w:hAnsi="Calibri" w:cs="Arial"/>
          <w:sz w:val="22"/>
          <w:szCs w:val="22"/>
        </w:rPr>
      </w:pPr>
      <w:bookmarkStart w:id="0" w:name="_Hlk100051892"/>
      <w:r w:rsidRPr="003337FC">
        <w:rPr>
          <w:rFonts w:ascii="Calibri" w:hAnsi="Calibri" w:cs="Arial"/>
          <w:b/>
          <w:sz w:val="22"/>
          <w:szCs w:val="22"/>
        </w:rPr>
        <w:t>BACKGROUND AND DESCRIPTION OF COMMONWEALTH FUNDING</w:t>
      </w:r>
    </w:p>
    <w:bookmarkEnd w:id="0"/>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4"/>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7"/>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9C775BB" w14:textId="77777777" w:rsidR="005A7163" w:rsidRPr="003337FC" w:rsidRDefault="005A7163" w:rsidP="000C57A7">
      <w:pPr>
        <w:pStyle w:val="ListParagraph"/>
        <w:widowControl w:val="0"/>
        <w:numPr>
          <w:ilvl w:val="1"/>
          <w:numId w:val="7"/>
        </w:numPr>
        <w:tabs>
          <w:tab w:val="left" w:pos="8222"/>
        </w:tabs>
        <w:spacing w:before="120" w:after="120"/>
        <w:rPr>
          <w:rFonts w:ascii="Calibri" w:hAnsi="Calibri" w:cs="Arial"/>
          <w:sz w:val="22"/>
          <w:szCs w:val="22"/>
        </w:rPr>
      </w:pPr>
      <w:r w:rsidRPr="003337FC">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13FC499F" w14:textId="77777777" w:rsidR="005A7163" w:rsidRPr="003337FC" w:rsidRDefault="005A7163" w:rsidP="000C57A7">
      <w:pPr>
        <w:pStyle w:val="ListParagraph"/>
        <w:widowControl w:val="0"/>
        <w:numPr>
          <w:ilvl w:val="1"/>
          <w:numId w:val="7"/>
        </w:numPr>
        <w:tabs>
          <w:tab w:val="left" w:pos="8222"/>
        </w:tabs>
        <w:spacing w:before="120" w:after="120"/>
        <w:rPr>
          <w:rFonts w:ascii="Calibri" w:hAnsi="Calibri" w:cs="Arial"/>
          <w:sz w:val="22"/>
          <w:szCs w:val="22"/>
        </w:rPr>
      </w:pPr>
      <w:r w:rsidRPr="003337FC">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50A12590" w14:textId="77777777" w:rsidR="005A7163" w:rsidRPr="003337FC" w:rsidRDefault="005A7163" w:rsidP="000C57A7">
      <w:pPr>
        <w:pStyle w:val="ListParagraph"/>
        <w:widowControl w:val="0"/>
        <w:numPr>
          <w:ilvl w:val="0"/>
          <w:numId w:val="7"/>
        </w:numPr>
        <w:tabs>
          <w:tab w:val="left" w:pos="8222"/>
        </w:tabs>
        <w:spacing w:before="120" w:after="120"/>
        <w:rPr>
          <w:rFonts w:ascii="Calibri" w:hAnsi="Calibri" w:cs="Arial"/>
          <w:sz w:val="22"/>
          <w:szCs w:val="22"/>
        </w:rPr>
      </w:pPr>
      <w:r w:rsidRPr="003337FC">
        <w:rPr>
          <w:rFonts w:ascii="Calibri" w:hAnsi="Calibri" w:cs="Arial"/>
          <w:sz w:val="22"/>
          <w:szCs w:val="22"/>
        </w:rPr>
        <w:t>MBGA for designated higher education courses (currently only courses of study in medicine)</w:t>
      </w:r>
    </w:p>
    <w:p w14:paraId="512AE61E" w14:textId="77777777" w:rsidR="005A7163" w:rsidRPr="003337FC" w:rsidRDefault="005A7163">
      <w:pPr>
        <w:spacing w:after="200" w:line="276" w:lineRule="auto"/>
        <w:rPr>
          <w:rFonts w:ascii="Calibri" w:hAnsi="Calibri" w:cs="Arial"/>
          <w:sz w:val="22"/>
          <w:szCs w:val="22"/>
        </w:rPr>
      </w:pPr>
      <w:r w:rsidRPr="003337FC">
        <w:rPr>
          <w:rFonts w:ascii="Calibri" w:hAnsi="Calibri" w:cs="Arial"/>
          <w:sz w:val="22"/>
          <w:szCs w:val="22"/>
        </w:rPr>
        <w:br w:type="page"/>
      </w:r>
    </w:p>
    <w:p w14:paraId="75CB00CF" w14:textId="35CE05F9" w:rsidR="005A7163" w:rsidRPr="003337FC" w:rsidRDefault="005A7163" w:rsidP="000C57A7">
      <w:pPr>
        <w:pStyle w:val="ListParagraph"/>
        <w:widowControl w:val="0"/>
        <w:numPr>
          <w:ilvl w:val="0"/>
          <w:numId w:val="7"/>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any funding the Provider receives for demand driven higher education courses, calculated in accordance with section 33-5 of HESA and on the basis of the new funding cluster rates commencing on 1 January 2021. </w:t>
      </w:r>
    </w:p>
    <w:p w14:paraId="3FFA5AD7" w14:textId="1A61D005" w:rsidR="00D3137C" w:rsidRPr="00442BCD" w:rsidRDefault="00D3137C" w:rsidP="003B79E8">
      <w:pPr>
        <w:widowControl w:val="0"/>
        <w:tabs>
          <w:tab w:val="left" w:pos="8222"/>
        </w:tabs>
        <w:spacing w:before="120" w:after="120"/>
        <w:rPr>
          <w:rFonts w:ascii="Calibri" w:hAnsi="Calibri" w:cs="Arial"/>
          <w:sz w:val="22"/>
          <w:szCs w:val="22"/>
        </w:rPr>
      </w:pPr>
      <w:r w:rsidRPr="00442BCD">
        <w:rPr>
          <w:rFonts w:ascii="Calibri" w:hAnsi="Calibri" w:cs="Arial"/>
          <w:sz w:val="22"/>
          <w:szCs w:val="22"/>
        </w:rPr>
        <w:t xml:space="preserve">The Provider may also receive other loading amounts as specified in paragraph 33-1(1)(b) of HESA, and worked out in accordance with the </w:t>
      </w:r>
      <w:r w:rsidRPr="00442BCD">
        <w:rPr>
          <w:rFonts w:ascii="Calibri" w:hAnsi="Calibri" w:cs="Arial"/>
          <w:i/>
          <w:sz w:val="22"/>
          <w:szCs w:val="22"/>
        </w:rPr>
        <w:t>Commonwealth Grant Scheme Guidelines 2020</w:t>
      </w:r>
      <w:r w:rsidRPr="00442BCD">
        <w:rPr>
          <w:rFonts w:ascii="Calibri" w:hAnsi="Calibri" w:cs="Arial"/>
          <w:sz w:val="22"/>
          <w:szCs w:val="22"/>
        </w:rPr>
        <w:t xml:space="preserve">. The amount of Transition Fund Loading payable to the Provider for the relevant Grant Years will be calculated in accordance with the formula in the </w:t>
      </w:r>
      <w:r w:rsidRPr="00442BCD">
        <w:rPr>
          <w:rFonts w:ascii="Calibri" w:hAnsi="Calibri" w:cs="Arial"/>
          <w:i/>
          <w:sz w:val="22"/>
          <w:szCs w:val="22"/>
        </w:rPr>
        <w:t>Commonwealth Grant Scheme Guidelines</w:t>
      </w:r>
      <w:r w:rsidRPr="00442BCD">
        <w:rPr>
          <w:rFonts w:ascii="Calibri" w:hAnsi="Calibri" w:cs="Arial"/>
          <w:sz w:val="22"/>
          <w:szCs w:val="22"/>
        </w:rPr>
        <w:t xml:space="preserve"> </w:t>
      </w:r>
      <w:r w:rsidRPr="00442BCD">
        <w:rPr>
          <w:rFonts w:ascii="Calibri" w:hAnsi="Calibri" w:cs="Arial"/>
          <w:i/>
          <w:sz w:val="22"/>
          <w:szCs w:val="22"/>
        </w:rPr>
        <w:t>2020.</w:t>
      </w:r>
      <w:r w:rsidRPr="00442BCD">
        <w:rPr>
          <w:rFonts w:ascii="Calibri" w:hAnsi="Calibri" w:cs="Arial"/>
          <w:sz w:val="22"/>
          <w:szCs w:val="22"/>
        </w:rPr>
        <w:t xml:space="preserve"> </w:t>
      </w:r>
    </w:p>
    <w:p w14:paraId="5E38325E" w14:textId="77777777" w:rsidR="005A7163" w:rsidRPr="003337FC" w:rsidRDefault="005A7163" w:rsidP="000C57A7">
      <w:pPr>
        <w:pStyle w:val="ListParagraph"/>
        <w:widowControl w:val="0"/>
        <w:numPr>
          <w:ilvl w:val="0"/>
          <w:numId w:val="4"/>
        </w:numPr>
        <w:tabs>
          <w:tab w:val="left" w:pos="8222"/>
        </w:tabs>
        <w:spacing w:before="120" w:after="120"/>
        <w:rPr>
          <w:rFonts w:ascii="Calibri" w:hAnsi="Calibri" w:cs="Arial"/>
          <w:sz w:val="22"/>
          <w:szCs w:val="22"/>
        </w:rPr>
      </w:pPr>
      <w:r w:rsidRPr="003337FC">
        <w:rPr>
          <w:rFonts w:ascii="Calibri" w:hAnsi="Calibri" w:cs="Arial"/>
          <w:i/>
          <w:sz w:val="22"/>
          <w:szCs w:val="22"/>
        </w:rPr>
        <w:t>Research base grants</w:t>
      </w:r>
    </w:p>
    <w:p w14:paraId="2CF12B99" w14:textId="0CC77232"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 2-3 (Other grants) and 2-4 (Commonwealth scholarships) of HESA and comprise two components:</w:t>
      </w:r>
    </w:p>
    <w:p w14:paraId="3B225231" w14:textId="2E7313A1"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2EB7F1D3" w14:textId="0FC4E2FB" w:rsidR="005A7163" w:rsidRPr="003337FC" w:rsidRDefault="005A7163" w:rsidP="003A4BC2">
      <w:pPr>
        <w:pStyle w:val="ListParagraph"/>
        <w:widowControl w:val="0"/>
        <w:tabs>
          <w:tab w:val="left" w:pos="8222"/>
        </w:tabs>
        <w:spacing w:before="120" w:after="120"/>
        <w:ind w:left="1080"/>
        <w:rPr>
          <w:rFonts w:ascii="Calibri" w:hAnsi="Calibri" w:cs="Arial"/>
          <w:sz w:val="22"/>
          <w:szCs w:val="22"/>
        </w:rPr>
      </w:pPr>
    </w:p>
    <w:p w14:paraId="61C50531" w14:textId="7D0B9264"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0F1C28D0" w:rsidR="00D3137C" w:rsidRPr="003B79E8" w:rsidRDefault="00D3137C" w:rsidP="003B79E8">
      <w:pPr>
        <w:widowControl w:val="0"/>
        <w:tabs>
          <w:tab w:val="left" w:pos="8222"/>
        </w:tabs>
        <w:spacing w:before="120" w:after="12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with the exception of unspent 2021 RSP grant amounts, which the Department has approved to be rolled over into the 2022 grant year. Further, if a Provider spends RSP grant amounts on RTP scholarships, the conditions set out in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apply to these scholarships.  </w:t>
      </w:r>
    </w:p>
    <w:p w14:paraId="647C3B3D" w14:textId="77777777" w:rsidR="005A7163" w:rsidRPr="003337FC" w:rsidRDefault="005A7163" w:rsidP="000C57A7">
      <w:pPr>
        <w:pStyle w:val="ListParagraph"/>
        <w:widowControl w:val="0"/>
        <w:numPr>
          <w:ilvl w:val="0"/>
          <w:numId w:val="4"/>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42ADAA2E"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programs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w:t>
      </w:r>
    </w:p>
    <w:p w14:paraId="5BA01F16" w14:textId="7AA10730"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sz w:val="22"/>
          <w:szCs w:val="22"/>
        </w:rPr>
        <w:t xml:space="preserve">The National Priorities and Industry Linkage Fund (NPILF) which supports the vital functions of engagement with industry, development of industry-relevant course material, optimisation of the course mix for local economies, and provision of work-integrated learning opportunities for students. </w:t>
      </w:r>
    </w:p>
    <w:p w14:paraId="28D58707" w14:textId="5985744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bookmarkStart w:id="1" w:name="_Hlk59012638"/>
      <w:r w:rsidR="00810F00" w:rsidRPr="003337FC">
        <w:rPr>
          <w:rFonts w:ascii="Calibri" w:hAnsi="Calibri" w:cs="Arial"/>
          <w:sz w:val="22"/>
          <w:szCs w:val="22"/>
        </w:rPr>
        <w:t xml:space="preserve">Refer to Appendix 3 for further details. </w:t>
      </w:r>
      <w:bookmarkEnd w:id="1"/>
    </w:p>
    <w:p w14:paraId="22A9F0EF" w14:textId="14D5E51D"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sz w:val="22"/>
          <w:szCs w:val="22"/>
        </w:rPr>
        <w:t xml:space="preserve">The National Institutes Program which provides funding to eligible providers to support national institutes. </w:t>
      </w:r>
    </w:p>
    <w:p w14:paraId="6C8CCF0C" w14:textId="47EE00EB"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1A17A684" w14:textId="454BD8A0" w:rsidR="00810F00" w:rsidRPr="003337FC" w:rsidRDefault="00D3137C" w:rsidP="00357217">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810F00" w:rsidRPr="003337FC">
        <w:rPr>
          <w:rFonts w:ascii="Calibri" w:hAnsi="Calibri" w:cs="Arial"/>
          <w:sz w:val="22"/>
          <w:szCs w:val="22"/>
        </w:rPr>
        <w:t xml:space="preserve">ligible 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810F00" w:rsidRPr="003337FC">
        <w:rPr>
          <w:rFonts w:ascii="Calibri" w:hAnsi="Calibri" w:cs="Arial"/>
          <w:sz w:val="22"/>
          <w:szCs w:val="22"/>
        </w:rPr>
        <w:t xml:space="preserve"> set out in the conditions of grant made by the Minister. </w:t>
      </w:r>
    </w:p>
    <w:p w14:paraId="400FA15F" w14:textId="1ACD7B7D" w:rsidR="0014670E" w:rsidRPr="003337FC" w:rsidRDefault="005A7163" w:rsidP="00377BBB">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and/or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lastRenderedPageBreak/>
        <w:t>Indicative maximum funding amounts</w:t>
      </w:r>
    </w:p>
    <w:p w14:paraId="318B73FC" w14:textId="5E052078"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4DED528D" w14:textId="77777777"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t>Table 1: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5A7163" w:rsidRPr="003337FC" w14:paraId="671264EC" w14:textId="77777777" w:rsidTr="00E47028">
        <w:trPr>
          <w:trHeight w:val="340"/>
          <w:tblHeader/>
        </w:trPr>
        <w:tc>
          <w:tcPr>
            <w:tcW w:w="3823" w:type="dxa"/>
          </w:tcPr>
          <w:p w14:paraId="2484DA6B" w14:textId="77777777" w:rsidR="005A7163" w:rsidRPr="003337FC" w:rsidRDefault="005A7163" w:rsidP="00034A01">
            <w:pPr>
              <w:tabs>
                <w:tab w:val="left" w:pos="8222"/>
              </w:tabs>
              <w:spacing w:before="120" w:after="120"/>
              <w:jc w:val="center"/>
              <w:rPr>
                <w:rFonts w:ascii="Calibri" w:hAnsi="Calibri" w:cs="Arial"/>
                <w:b/>
                <w:bCs/>
                <w:sz w:val="20"/>
                <w:szCs w:val="20"/>
              </w:rPr>
            </w:pPr>
            <w:r w:rsidRPr="003337FC">
              <w:rPr>
                <w:rFonts w:ascii="Calibri" w:hAnsi="Calibri" w:cs="Arial"/>
                <w:b/>
                <w:bCs/>
                <w:sz w:val="20"/>
                <w:szCs w:val="20"/>
              </w:rPr>
              <w:t>Funding</w:t>
            </w:r>
          </w:p>
        </w:tc>
        <w:tc>
          <w:tcPr>
            <w:tcW w:w="1935" w:type="dxa"/>
          </w:tcPr>
          <w:p w14:paraId="17BC03A1" w14:textId="4FA3469B" w:rsidR="005A7163" w:rsidRPr="003337FC" w:rsidRDefault="005A7163" w:rsidP="00034A01">
            <w:pPr>
              <w:tabs>
                <w:tab w:val="left" w:pos="8222"/>
              </w:tabs>
              <w:spacing w:before="120" w:after="120"/>
              <w:jc w:val="center"/>
              <w:rPr>
                <w:rFonts w:ascii="Calibri" w:hAnsi="Calibri" w:cs="Arial"/>
                <w:b/>
                <w:sz w:val="20"/>
                <w:szCs w:val="20"/>
              </w:rPr>
            </w:pPr>
            <w:r w:rsidRPr="003337FC">
              <w:rPr>
                <w:rFonts w:ascii="Calibri" w:hAnsi="Calibri" w:cs="Arial"/>
                <w:b/>
                <w:sz w:val="20"/>
                <w:szCs w:val="20"/>
              </w:rPr>
              <w:t>2021</w:t>
            </w:r>
          </w:p>
        </w:tc>
        <w:tc>
          <w:tcPr>
            <w:tcW w:w="1935" w:type="dxa"/>
          </w:tcPr>
          <w:p w14:paraId="22E3F947" w14:textId="45D8884B" w:rsidR="005A7163" w:rsidRPr="003337FC" w:rsidRDefault="005A7163" w:rsidP="00034A01">
            <w:pPr>
              <w:tabs>
                <w:tab w:val="left" w:pos="8222"/>
              </w:tabs>
              <w:spacing w:before="120" w:after="120"/>
              <w:jc w:val="center"/>
              <w:rPr>
                <w:rFonts w:ascii="Calibri" w:hAnsi="Calibri" w:cs="Arial"/>
                <w:b/>
                <w:sz w:val="20"/>
                <w:szCs w:val="20"/>
              </w:rPr>
            </w:pPr>
            <w:r w:rsidRPr="003337FC">
              <w:rPr>
                <w:rFonts w:ascii="Calibri" w:hAnsi="Calibri" w:cs="Arial"/>
                <w:b/>
                <w:sz w:val="20"/>
                <w:szCs w:val="20"/>
              </w:rPr>
              <w:t>2022</w:t>
            </w:r>
          </w:p>
        </w:tc>
        <w:tc>
          <w:tcPr>
            <w:tcW w:w="1935" w:type="dxa"/>
            <w:shd w:val="clear" w:color="auto" w:fill="auto"/>
          </w:tcPr>
          <w:p w14:paraId="1EDEDEB4" w14:textId="1EF172E0" w:rsidR="005A7163" w:rsidRPr="003337FC" w:rsidRDefault="005A7163" w:rsidP="00034A01">
            <w:pPr>
              <w:tabs>
                <w:tab w:val="left" w:pos="8222"/>
              </w:tabs>
              <w:spacing w:before="120" w:after="120"/>
              <w:jc w:val="center"/>
              <w:rPr>
                <w:rFonts w:ascii="Calibri" w:hAnsi="Calibri" w:cs="Arial"/>
                <w:b/>
                <w:sz w:val="20"/>
                <w:szCs w:val="20"/>
              </w:rPr>
            </w:pPr>
            <w:r w:rsidRPr="003337FC">
              <w:rPr>
                <w:rFonts w:ascii="Calibri" w:hAnsi="Calibri" w:cs="Arial"/>
                <w:b/>
                <w:sz w:val="20"/>
                <w:szCs w:val="20"/>
              </w:rPr>
              <w:t>2023</w:t>
            </w:r>
          </w:p>
        </w:tc>
      </w:tr>
      <w:tr w:rsidR="005A7163" w:rsidRPr="003337FC" w14:paraId="445132D4" w14:textId="77777777" w:rsidTr="008C331A">
        <w:tc>
          <w:tcPr>
            <w:tcW w:w="9628" w:type="dxa"/>
            <w:gridSpan w:val="4"/>
            <w:shd w:val="clear" w:color="auto" w:fill="auto"/>
          </w:tcPr>
          <w:p w14:paraId="47B6A127" w14:textId="77777777" w:rsidR="005A7163" w:rsidRPr="003337FC" w:rsidRDefault="005A7163" w:rsidP="00BE7CF5">
            <w:pPr>
              <w:tabs>
                <w:tab w:val="left" w:pos="8222"/>
              </w:tabs>
              <w:spacing w:before="120" w:after="120"/>
              <w:rPr>
                <w:rFonts w:ascii="Calibri" w:hAnsi="Calibri" w:cs="Arial"/>
                <w:sz w:val="20"/>
                <w:szCs w:val="20"/>
              </w:rPr>
            </w:pPr>
            <w:r w:rsidRPr="003337FC">
              <w:rPr>
                <w:rFonts w:ascii="Calibri" w:hAnsi="Calibri" w:cs="Arial"/>
                <w:b/>
                <w:iCs/>
                <w:sz w:val="20"/>
                <w:szCs w:val="20"/>
              </w:rPr>
              <w:t xml:space="preserve">1. Teaching </w:t>
            </w:r>
          </w:p>
        </w:tc>
      </w:tr>
      <w:tr w:rsidR="005A7163" w:rsidRPr="003337FC" w14:paraId="1CC825F5" w14:textId="77777777" w:rsidTr="00E47028">
        <w:tc>
          <w:tcPr>
            <w:tcW w:w="3823" w:type="dxa"/>
          </w:tcPr>
          <w:p w14:paraId="7A17CACD" w14:textId="06DD0C49" w:rsidR="005A7163" w:rsidRPr="003337FC" w:rsidRDefault="005A7163" w:rsidP="006B712A">
            <w:pPr>
              <w:tabs>
                <w:tab w:val="left" w:pos="8222"/>
              </w:tabs>
              <w:spacing w:before="120" w:after="120"/>
              <w:rPr>
                <w:rFonts w:ascii="Calibri" w:hAnsi="Calibri" w:cs="Arial"/>
                <w:b/>
                <w:iCs/>
                <w:sz w:val="20"/>
                <w:szCs w:val="20"/>
              </w:rPr>
            </w:pPr>
            <w:r w:rsidRPr="003337FC">
              <w:rPr>
                <w:rFonts w:ascii="Calibri" w:hAnsi="Calibri" w:cs="Arial"/>
                <w:sz w:val="20"/>
                <w:szCs w:val="20"/>
              </w:rPr>
              <w:t>Higher education courses (MBGA funding envelope, including an amount contingent on meeting performance</w:t>
            </w:r>
            <w:r w:rsidRPr="003337FC">
              <w:rPr>
                <w:rFonts w:ascii="Calibri" w:hAnsi="Calibri" w:cs="Arial"/>
                <w:sz w:val="20"/>
                <w:szCs w:val="20"/>
              </w:rPr>
              <w:noBreakHyphen/>
              <w:t>based funding requirements)</w:t>
            </w:r>
          </w:p>
        </w:tc>
        <w:tc>
          <w:tcPr>
            <w:tcW w:w="1935" w:type="dxa"/>
          </w:tcPr>
          <w:p w14:paraId="7DCC07DD" w14:textId="100B7E46" w:rsidR="005A7163" w:rsidRPr="003337FC" w:rsidRDefault="00356F1D" w:rsidP="006B712A">
            <w:pPr>
              <w:tabs>
                <w:tab w:val="left" w:pos="8222"/>
              </w:tabs>
              <w:spacing w:before="120" w:after="120"/>
              <w:rPr>
                <w:rFonts w:ascii="Calibri" w:hAnsi="Calibri" w:cs="Arial"/>
                <w:sz w:val="20"/>
                <w:szCs w:val="20"/>
              </w:rPr>
            </w:pPr>
            <w:r w:rsidRPr="00356F1D">
              <w:rPr>
                <w:rFonts w:ascii="Calibri" w:hAnsi="Calibri" w:cs="Arial"/>
                <w:noProof/>
                <w:sz w:val="20"/>
                <w:szCs w:val="20"/>
              </w:rPr>
              <w:t>$158,585,404</w:t>
            </w:r>
          </w:p>
        </w:tc>
        <w:tc>
          <w:tcPr>
            <w:tcW w:w="1935" w:type="dxa"/>
            <w:shd w:val="clear" w:color="auto" w:fill="auto"/>
          </w:tcPr>
          <w:p w14:paraId="1756B0FC" w14:textId="67D54A1F" w:rsidR="005A7163" w:rsidRPr="003337FC" w:rsidRDefault="00C463C8" w:rsidP="006B712A">
            <w:pPr>
              <w:tabs>
                <w:tab w:val="left" w:pos="8222"/>
              </w:tabs>
              <w:spacing w:before="120" w:after="120"/>
              <w:rPr>
                <w:rFonts w:ascii="Calibri" w:hAnsi="Calibri" w:cs="Arial"/>
                <w:sz w:val="20"/>
                <w:szCs w:val="20"/>
              </w:rPr>
            </w:pPr>
            <w:r w:rsidRPr="00C463C8">
              <w:rPr>
                <w:rFonts w:ascii="Calibri" w:hAnsi="Calibri" w:cs="Arial"/>
                <w:noProof/>
                <w:sz w:val="20"/>
                <w:szCs w:val="20"/>
              </w:rPr>
              <w:t>$152,870,459</w:t>
            </w:r>
          </w:p>
        </w:tc>
        <w:tc>
          <w:tcPr>
            <w:tcW w:w="1935" w:type="dxa"/>
            <w:shd w:val="clear" w:color="auto" w:fill="auto"/>
          </w:tcPr>
          <w:p w14:paraId="73D06539" w14:textId="750DFE0D" w:rsidR="005A7163" w:rsidRPr="003337FC" w:rsidRDefault="00DC0461" w:rsidP="006B712A">
            <w:pPr>
              <w:tabs>
                <w:tab w:val="left" w:pos="8222"/>
              </w:tabs>
              <w:spacing w:before="120" w:after="120"/>
              <w:rPr>
                <w:rFonts w:ascii="Calibri" w:hAnsi="Calibri" w:cs="Arial"/>
                <w:sz w:val="20"/>
                <w:szCs w:val="20"/>
              </w:rPr>
            </w:pPr>
            <w:r w:rsidRPr="00DC0461">
              <w:rPr>
                <w:rFonts w:ascii="Calibri" w:hAnsi="Calibri" w:cs="Arial"/>
                <w:noProof/>
                <w:sz w:val="20"/>
                <w:szCs w:val="20"/>
              </w:rPr>
              <w:t>$</w:t>
            </w:r>
            <w:r w:rsidR="00705DFD">
              <w:rPr>
                <w:rFonts w:ascii="Calibri" w:hAnsi="Calibri" w:cs="Arial"/>
                <w:noProof/>
                <w:sz w:val="20"/>
                <w:szCs w:val="20"/>
              </w:rPr>
              <w:t>160,125,535</w:t>
            </w:r>
          </w:p>
        </w:tc>
      </w:tr>
      <w:tr w:rsidR="005A7163" w:rsidRPr="003337FC" w14:paraId="204FA2DD" w14:textId="77777777" w:rsidTr="00E47028">
        <w:tc>
          <w:tcPr>
            <w:tcW w:w="3823" w:type="dxa"/>
          </w:tcPr>
          <w:p w14:paraId="4564F15C" w14:textId="77777777" w:rsidR="005A7163" w:rsidRPr="003337FC" w:rsidRDefault="005A7163" w:rsidP="00C110E0">
            <w:pPr>
              <w:tabs>
                <w:tab w:val="left" w:pos="8222"/>
              </w:tabs>
              <w:spacing w:before="120" w:after="120"/>
              <w:jc w:val="right"/>
              <w:rPr>
                <w:rFonts w:ascii="Calibri" w:hAnsi="Calibri" w:cs="Arial"/>
                <w:i/>
                <w:iCs/>
                <w:sz w:val="20"/>
                <w:szCs w:val="20"/>
              </w:rPr>
            </w:pPr>
            <w:r w:rsidRPr="003337FC">
              <w:rPr>
                <w:rFonts w:ascii="Calibri" w:hAnsi="Calibri" w:cs="Arial"/>
                <w:i/>
                <w:iCs/>
                <w:sz w:val="20"/>
                <w:szCs w:val="20"/>
              </w:rPr>
              <w:t>Additional amounts for RUCs (included in the Provider’s MBGA for higher education courses shown above)</w:t>
            </w:r>
          </w:p>
        </w:tc>
        <w:tc>
          <w:tcPr>
            <w:tcW w:w="1935" w:type="dxa"/>
          </w:tcPr>
          <w:p w14:paraId="4C8C2998" w14:textId="77777777" w:rsidR="005A7163" w:rsidRPr="003337FC" w:rsidRDefault="005A7163" w:rsidP="00693D50">
            <w:pPr>
              <w:tabs>
                <w:tab w:val="left" w:pos="8222"/>
              </w:tabs>
              <w:spacing w:before="120" w:after="120"/>
              <w:rPr>
                <w:rFonts w:ascii="Calibri" w:hAnsi="Calibri" w:cs="Arial"/>
                <w:sz w:val="20"/>
                <w:szCs w:val="20"/>
              </w:rPr>
            </w:pPr>
            <w:r w:rsidRPr="003337FC">
              <w:rPr>
                <w:rFonts w:ascii="Calibri" w:hAnsi="Calibri" w:cs="Arial"/>
                <w:noProof/>
                <w:sz w:val="20"/>
                <w:szCs w:val="20"/>
              </w:rPr>
              <w:t>$82,164</w:t>
            </w:r>
          </w:p>
        </w:tc>
        <w:tc>
          <w:tcPr>
            <w:tcW w:w="1935" w:type="dxa"/>
            <w:shd w:val="clear" w:color="auto" w:fill="auto"/>
          </w:tcPr>
          <w:p w14:paraId="38247786" w14:textId="49B8D5FB" w:rsidR="005A7163" w:rsidRPr="003337FC" w:rsidRDefault="00AD2342">
            <w:pPr>
              <w:tabs>
                <w:tab w:val="left" w:pos="8222"/>
              </w:tabs>
              <w:spacing w:before="120" w:after="120"/>
              <w:rPr>
                <w:rFonts w:ascii="Calibri" w:hAnsi="Calibri" w:cs="Arial"/>
                <w:sz w:val="20"/>
                <w:szCs w:val="20"/>
              </w:rPr>
            </w:pPr>
            <w:r>
              <w:rPr>
                <w:rFonts w:ascii="Calibri" w:hAnsi="Calibri" w:cs="Arial"/>
                <w:sz w:val="20"/>
                <w:szCs w:val="20"/>
              </w:rPr>
              <w:t>$83,169</w:t>
            </w:r>
          </w:p>
        </w:tc>
        <w:tc>
          <w:tcPr>
            <w:tcW w:w="1935" w:type="dxa"/>
            <w:shd w:val="clear" w:color="auto" w:fill="auto"/>
          </w:tcPr>
          <w:p w14:paraId="6A0A1835" w14:textId="42701ACD" w:rsidR="005A7163" w:rsidRPr="003337FC" w:rsidRDefault="00705DFD">
            <w:pPr>
              <w:tabs>
                <w:tab w:val="left" w:pos="8222"/>
              </w:tabs>
              <w:spacing w:before="120" w:after="120"/>
              <w:rPr>
                <w:rFonts w:ascii="Calibri" w:hAnsi="Calibri" w:cs="Arial"/>
                <w:sz w:val="20"/>
                <w:szCs w:val="20"/>
              </w:rPr>
            </w:pPr>
            <w:r>
              <w:rPr>
                <w:rFonts w:ascii="Calibri" w:hAnsi="Calibri" w:cs="Arial"/>
                <w:sz w:val="20"/>
                <w:szCs w:val="20"/>
              </w:rPr>
              <w:t>$86,072</w:t>
            </w:r>
          </w:p>
        </w:tc>
      </w:tr>
      <w:tr w:rsidR="00C87970" w:rsidRPr="003337FC" w14:paraId="3EDA12DA" w14:textId="77777777" w:rsidTr="00E47028">
        <w:tc>
          <w:tcPr>
            <w:tcW w:w="3823" w:type="dxa"/>
          </w:tcPr>
          <w:p w14:paraId="49C4FF29" w14:textId="62F10664" w:rsidR="00C87970" w:rsidRPr="003337FC" w:rsidRDefault="00C87970" w:rsidP="00C87970">
            <w:pPr>
              <w:tabs>
                <w:tab w:val="left" w:pos="8222"/>
              </w:tabs>
              <w:spacing w:before="120" w:after="120"/>
              <w:jc w:val="right"/>
              <w:rPr>
                <w:rFonts w:ascii="Calibri" w:hAnsi="Calibri" w:cs="Arial"/>
                <w:i/>
                <w:iCs/>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257DA136" w14:textId="394806D5" w:rsidR="00C87970" w:rsidRPr="003337FC" w:rsidRDefault="00C87970" w:rsidP="00C87970">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5F9E5BDF" w14:textId="4071B2EE" w:rsidR="00C87970" w:rsidRDefault="00C87970" w:rsidP="00C87970">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5937703F" w14:textId="34599421" w:rsidR="00C87970" w:rsidRPr="00A42735" w:rsidRDefault="00C87970" w:rsidP="00C87970">
            <w:pPr>
              <w:tabs>
                <w:tab w:val="left" w:pos="8222"/>
              </w:tabs>
              <w:spacing w:before="120" w:after="120"/>
              <w:rPr>
                <w:rFonts w:ascii="Calibri" w:hAnsi="Calibri" w:cs="Arial"/>
                <w:sz w:val="20"/>
                <w:szCs w:val="20"/>
              </w:rPr>
            </w:pPr>
            <w:r w:rsidRPr="00A42735">
              <w:rPr>
                <w:rFonts w:ascii="Calibri" w:hAnsi="Calibri" w:cs="Arial"/>
                <w:sz w:val="20"/>
                <w:szCs w:val="20"/>
              </w:rPr>
              <w:t>$5,108,955</w:t>
            </w:r>
          </w:p>
        </w:tc>
      </w:tr>
      <w:tr w:rsidR="008F1B09" w:rsidRPr="003337FC" w14:paraId="46ECC28E" w14:textId="77777777" w:rsidTr="00E47028">
        <w:tc>
          <w:tcPr>
            <w:tcW w:w="3823" w:type="dxa"/>
          </w:tcPr>
          <w:p w14:paraId="2A27CA8F" w14:textId="77777777" w:rsidR="008F1B09" w:rsidRPr="003337FC" w:rsidRDefault="008F1B09" w:rsidP="008F1B09">
            <w:pPr>
              <w:tabs>
                <w:tab w:val="left" w:pos="8222"/>
              </w:tabs>
              <w:spacing w:before="120" w:after="120"/>
              <w:rPr>
                <w:rFonts w:ascii="Calibri" w:hAnsi="Calibri" w:cs="Arial"/>
                <w:b/>
                <w:iCs/>
                <w:sz w:val="20"/>
                <w:szCs w:val="20"/>
              </w:rPr>
            </w:pPr>
            <w:r w:rsidRPr="003337FC">
              <w:rPr>
                <w:rFonts w:ascii="Calibri" w:hAnsi="Calibri" w:cs="Arial"/>
                <w:sz w:val="20"/>
                <w:szCs w:val="20"/>
              </w:rPr>
              <w:t>MBGA for designated higher education courses (medicine)</w:t>
            </w:r>
          </w:p>
        </w:tc>
        <w:tc>
          <w:tcPr>
            <w:tcW w:w="1935" w:type="dxa"/>
          </w:tcPr>
          <w:p w14:paraId="5392945C" w14:textId="77777777" w:rsidR="008F1B09" w:rsidRPr="003337FC" w:rsidRDefault="008F1B09" w:rsidP="008F1B09">
            <w:pPr>
              <w:tabs>
                <w:tab w:val="left" w:pos="8222"/>
              </w:tabs>
              <w:spacing w:before="120" w:after="120"/>
              <w:rPr>
                <w:rFonts w:ascii="Calibri" w:hAnsi="Calibri" w:cs="Arial"/>
                <w:sz w:val="20"/>
                <w:szCs w:val="20"/>
              </w:rPr>
            </w:pPr>
            <w:r w:rsidRPr="003337FC">
              <w:rPr>
                <w:rFonts w:ascii="Calibri" w:hAnsi="Calibri" w:cs="Arial"/>
                <w:noProof/>
                <w:sz w:val="20"/>
                <w:szCs w:val="20"/>
              </w:rPr>
              <w:t>$21,654,000</w:t>
            </w:r>
          </w:p>
        </w:tc>
        <w:tc>
          <w:tcPr>
            <w:tcW w:w="1935" w:type="dxa"/>
            <w:shd w:val="clear" w:color="auto" w:fill="auto"/>
          </w:tcPr>
          <w:p w14:paraId="3952610B" w14:textId="76169890" w:rsidR="008F1B09" w:rsidRPr="003337FC" w:rsidRDefault="008F1B09" w:rsidP="008F1B09">
            <w:pPr>
              <w:tabs>
                <w:tab w:val="left" w:pos="8222"/>
              </w:tabs>
              <w:spacing w:before="120" w:after="120"/>
              <w:rPr>
                <w:rFonts w:asciiTheme="minorHAnsi" w:hAnsiTheme="minorHAnsi" w:cstheme="minorHAnsi"/>
                <w:sz w:val="20"/>
                <w:szCs w:val="20"/>
              </w:rPr>
            </w:pPr>
            <w:r w:rsidRPr="003337FC">
              <w:rPr>
                <w:rFonts w:asciiTheme="minorHAnsi" w:hAnsiTheme="minorHAnsi" w:cstheme="minorHAnsi"/>
                <w:sz w:val="20"/>
                <w:szCs w:val="20"/>
              </w:rPr>
              <w:t>$22,096,800</w:t>
            </w:r>
          </w:p>
        </w:tc>
        <w:tc>
          <w:tcPr>
            <w:tcW w:w="1935" w:type="dxa"/>
            <w:shd w:val="clear" w:color="auto" w:fill="auto"/>
          </w:tcPr>
          <w:p w14:paraId="2861B1BF" w14:textId="5BE7BB48" w:rsidR="008F1B09" w:rsidRPr="00A42735" w:rsidRDefault="008F1B09" w:rsidP="008F1B09">
            <w:pPr>
              <w:tabs>
                <w:tab w:val="left" w:pos="8222"/>
              </w:tabs>
              <w:spacing w:before="120" w:after="120"/>
              <w:rPr>
                <w:rFonts w:asciiTheme="minorHAnsi" w:hAnsiTheme="minorHAnsi" w:cstheme="minorHAnsi"/>
                <w:sz w:val="20"/>
                <w:szCs w:val="20"/>
              </w:rPr>
            </w:pPr>
            <w:r w:rsidRPr="00A42735">
              <w:rPr>
                <w:rFonts w:asciiTheme="minorHAnsi" w:hAnsiTheme="minorHAnsi" w:cstheme="minorHAnsi"/>
                <w:sz w:val="20"/>
                <w:szCs w:val="20"/>
              </w:rPr>
              <w:t>$22,548,288</w:t>
            </w:r>
          </w:p>
        </w:tc>
      </w:tr>
      <w:tr w:rsidR="005A7163" w:rsidRPr="003337FC" w14:paraId="1F2ABC58" w14:textId="77777777" w:rsidTr="00E47028">
        <w:tc>
          <w:tcPr>
            <w:tcW w:w="3823" w:type="dxa"/>
          </w:tcPr>
          <w:p w14:paraId="3FE0BDC5" w14:textId="78739CC4" w:rsidR="005A7163" w:rsidRPr="00E47028" w:rsidRDefault="005A7163" w:rsidP="00E47028">
            <w:pPr>
              <w:tabs>
                <w:tab w:val="left" w:pos="8222"/>
              </w:tabs>
              <w:spacing w:before="120" w:after="120"/>
              <w:rPr>
                <w:rFonts w:ascii="Calibri" w:hAnsi="Calibri" w:cs="Arial"/>
                <w:sz w:val="20"/>
                <w:szCs w:val="20"/>
              </w:rPr>
            </w:pPr>
            <w:r w:rsidRPr="003337FC">
              <w:rPr>
                <w:rFonts w:ascii="Calibri" w:hAnsi="Calibri" w:cs="Arial"/>
                <w:sz w:val="20"/>
                <w:szCs w:val="20"/>
              </w:rPr>
              <w:t>Any funding for demand driven higher education courses</w:t>
            </w:r>
            <w:r w:rsidR="00E47028">
              <w:rPr>
                <w:rFonts w:ascii="Calibri" w:hAnsi="Calibri" w:cs="Arial"/>
                <w:sz w:val="20"/>
                <w:szCs w:val="20"/>
              </w:rPr>
              <w:t xml:space="preserve"> </w:t>
            </w:r>
            <w:r w:rsidRPr="003337FC">
              <w:rPr>
                <w:rFonts w:ascii="Calibri" w:hAnsi="Calibri" w:cs="Arial"/>
                <w:sz w:val="20"/>
                <w:szCs w:val="20"/>
              </w:rPr>
              <w:t>(amounts to be paid based on actual student enrolments)</w:t>
            </w:r>
          </w:p>
        </w:tc>
        <w:tc>
          <w:tcPr>
            <w:tcW w:w="1935" w:type="dxa"/>
          </w:tcPr>
          <w:p w14:paraId="2BDD10CD" w14:textId="0728621D" w:rsidR="005A7163" w:rsidRPr="003337FC" w:rsidRDefault="001978A5" w:rsidP="00AD2342">
            <w:pPr>
              <w:tabs>
                <w:tab w:val="left" w:pos="8222"/>
              </w:tabs>
              <w:spacing w:before="120" w:after="120"/>
              <w:rPr>
                <w:rFonts w:ascii="Calibri" w:hAnsi="Calibri" w:cs="Arial"/>
                <w:sz w:val="20"/>
                <w:szCs w:val="20"/>
              </w:rPr>
            </w:pPr>
            <w:r w:rsidRPr="003337FC">
              <w:rPr>
                <w:rFonts w:ascii="Calibri" w:hAnsi="Calibri" w:cs="Arial"/>
                <w:sz w:val="20"/>
                <w:szCs w:val="20"/>
              </w:rPr>
              <w:t>$</w:t>
            </w:r>
            <w:r w:rsidR="00AD2342">
              <w:rPr>
                <w:rFonts w:ascii="Calibri" w:hAnsi="Calibri" w:cs="Arial"/>
                <w:sz w:val="20"/>
                <w:szCs w:val="20"/>
              </w:rPr>
              <w:t>493,217</w:t>
            </w:r>
          </w:p>
        </w:tc>
        <w:tc>
          <w:tcPr>
            <w:tcW w:w="1935" w:type="dxa"/>
            <w:shd w:val="clear" w:color="auto" w:fill="auto"/>
          </w:tcPr>
          <w:p w14:paraId="5ADA40F8" w14:textId="20DA167F" w:rsidR="005A7163" w:rsidRPr="003337FC" w:rsidRDefault="00DC0461">
            <w:pPr>
              <w:tabs>
                <w:tab w:val="left" w:pos="8222"/>
              </w:tabs>
              <w:spacing w:before="120" w:after="120"/>
              <w:rPr>
                <w:rFonts w:ascii="Calibri" w:hAnsi="Calibri" w:cs="Arial"/>
                <w:sz w:val="20"/>
                <w:szCs w:val="20"/>
              </w:rPr>
            </w:pPr>
            <w:r w:rsidRPr="00DC0461">
              <w:rPr>
                <w:rFonts w:ascii="Calibri" w:hAnsi="Calibri" w:cs="Arial"/>
                <w:sz w:val="20"/>
                <w:szCs w:val="20"/>
              </w:rPr>
              <w:t>$515,180</w:t>
            </w:r>
          </w:p>
        </w:tc>
        <w:tc>
          <w:tcPr>
            <w:tcW w:w="1935" w:type="dxa"/>
            <w:shd w:val="clear" w:color="auto" w:fill="auto"/>
          </w:tcPr>
          <w:p w14:paraId="01FB424A" w14:textId="104CB626" w:rsidR="005A7163" w:rsidRPr="003337FC" w:rsidRDefault="005A7163">
            <w:pPr>
              <w:tabs>
                <w:tab w:val="left" w:pos="8222"/>
              </w:tabs>
              <w:spacing w:before="120" w:after="120"/>
              <w:rPr>
                <w:rFonts w:ascii="Calibri" w:hAnsi="Calibri" w:cs="Arial"/>
                <w:sz w:val="20"/>
                <w:szCs w:val="20"/>
              </w:rPr>
            </w:pPr>
            <w:r w:rsidRPr="003337FC">
              <w:rPr>
                <w:rFonts w:ascii="Calibri" w:hAnsi="Calibri" w:cs="Arial"/>
                <w:sz w:val="20"/>
                <w:szCs w:val="20"/>
              </w:rPr>
              <w:t>Will be paid on actuals</w:t>
            </w:r>
            <w:r w:rsidR="00A6031E">
              <w:rPr>
                <w:rFonts w:ascii="Calibri" w:hAnsi="Calibri" w:cs="Arial"/>
                <w:sz w:val="20"/>
                <w:szCs w:val="20"/>
              </w:rPr>
              <w:t>*</w:t>
            </w:r>
            <w:r w:rsidR="00577B74">
              <w:rPr>
                <w:rFonts w:ascii="Calibri" w:hAnsi="Calibri" w:cs="Arial"/>
                <w:sz w:val="20"/>
                <w:szCs w:val="20"/>
              </w:rPr>
              <w:t xml:space="preserve"> </w:t>
            </w:r>
          </w:p>
        </w:tc>
      </w:tr>
      <w:tr w:rsidR="005A7163" w:rsidRPr="003337FC" w14:paraId="24758570" w14:textId="77777777" w:rsidTr="00E47028">
        <w:tc>
          <w:tcPr>
            <w:tcW w:w="3823" w:type="dxa"/>
          </w:tcPr>
          <w:p w14:paraId="45883CEF" w14:textId="380D5189" w:rsidR="005A7163" w:rsidRPr="003337FC" w:rsidRDefault="005A7163" w:rsidP="006B712A">
            <w:pPr>
              <w:tabs>
                <w:tab w:val="left" w:pos="8222"/>
              </w:tabs>
              <w:spacing w:before="120" w:after="120"/>
              <w:rPr>
                <w:rFonts w:ascii="Calibri" w:hAnsi="Calibri" w:cs="Arial"/>
                <w:b/>
                <w:iCs/>
                <w:sz w:val="20"/>
                <w:szCs w:val="20"/>
              </w:rPr>
            </w:pPr>
            <w:r w:rsidRPr="003337FC">
              <w:rPr>
                <w:rFonts w:ascii="Calibri" w:hAnsi="Calibri" w:cs="Arial"/>
                <w:sz w:val="20"/>
                <w:szCs w:val="20"/>
              </w:rPr>
              <w:t>Transition Fund Loading</w:t>
            </w:r>
          </w:p>
        </w:tc>
        <w:tc>
          <w:tcPr>
            <w:tcW w:w="1935" w:type="dxa"/>
          </w:tcPr>
          <w:p w14:paraId="169679D0" w14:textId="1827B0BF" w:rsidR="005A7163" w:rsidRPr="003337FC" w:rsidRDefault="005A7163" w:rsidP="006B712A">
            <w:pPr>
              <w:tabs>
                <w:tab w:val="left" w:pos="8222"/>
              </w:tabs>
              <w:spacing w:before="120" w:after="120"/>
              <w:rPr>
                <w:rFonts w:ascii="Calibri" w:hAnsi="Calibri" w:cs="Arial"/>
                <w:sz w:val="20"/>
                <w:szCs w:val="20"/>
              </w:rPr>
            </w:pPr>
            <w:r w:rsidRPr="003337FC">
              <w:rPr>
                <w:rFonts w:ascii="Calibri" w:hAnsi="Calibri" w:cs="Arial"/>
                <w:noProof/>
                <w:sz w:val="20"/>
                <w:szCs w:val="20"/>
              </w:rPr>
              <w:t>$</w:t>
            </w:r>
            <w:r w:rsidR="00AD2342">
              <w:rPr>
                <w:rFonts w:ascii="Calibri" w:hAnsi="Calibri" w:cs="Arial"/>
                <w:noProof/>
                <w:sz w:val="20"/>
                <w:szCs w:val="20"/>
              </w:rPr>
              <w:t>4,201,132</w:t>
            </w:r>
          </w:p>
        </w:tc>
        <w:tc>
          <w:tcPr>
            <w:tcW w:w="1935" w:type="dxa"/>
            <w:shd w:val="clear" w:color="auto" w:fill="auto"/>
          </w:tcPr>
          <w:p w14:paraId="25CBE400" w14:textId="28746776" w:rsidR="005A7163" w:rsidRPr="003337FC" w:rsidRDefault="005A7163" w:rsidP="006B712A">
            <w:pPr>
              <w:tabs>
                <w:tab w:val="left" w:pos="8222"/>
              </w:tabs>
              <w:spacing w:before="120" w:after="120"/>
              <w:rPr>
                <w:rFonts w:ascii="Calibri" w:hAnsi="Calibri" w:cs="Arial"/>
                <w:sz w:val="20"/>
                <w:szCs w:val="20"/>
              </w:rPr>
            </w:pPr>
            <w:r w:rsidRPr="003337FC">
              <w:rPr>
                <w:rFonts w:ascii="Calibri" w:hAnsi="Calibri" w:cs="Arial"/>
                <w:noProof/>
                <w:sz w:val="20"/>
                <w:szCs w:val="20"/>
              </w:rPr>
              <w:t>$</w:t>
            </w:r>
            <w:r w:rsidR="00204422" w:rsidRPr="003337FC">
              <w:rPr>
                <w:rFonts w:ascii="Calibri" w:hAnsi="Calibri" w:cs="Arial"/>
                <w:noProof/>
                <w:sz w:val="20"/>
                <w:szCs w:val="20"/>
              </w:rPr>
              <w:t>0</w:t>
            </w:r>
          </w:p>
        </w:tc>
        <w:tc>
          <w:tcPr>
            <w:tcW w:w="1935" w:type="dxa"/>
            <w:shd w:val="clear" w:color="auto" w:fill="auto"/>
          </w:tcPr>
          <w:p w14:paraId="19F699C3" w14:textId="77777777" w:rsidR="005A7163" w:rsidRPr="003337FC" w:rsidRDefault="005A7163" w:rsidP="006B712A">
            <w:pPr>
              <w:tabs>
                <w:tab w:val="left" w:pos="8222"/>
              </w:tabs>
              <w:spacing w:before="120" w:after="120"/>
              <w:rPr>
                <w:rFonts w:ascii="Calibri" w:hAnsi="Calibri" w:cs="Arial"/>
                <w:sz w:val="20"/>
                <w:szCs w:val="20"/>
              </w:rPr>
            </w:pPr>
            <w:r w:rsidRPr="003337FC">
              <w:rPr>
                <w:rFonts w:ascii="Calibri" w:hAnsi="Calibri" w:cs="Arial"/>
                <w:noProof/>
                <w:sz w:val="20"/>
                <w:szCs w:val="20"/>
              </w:rPr>
              <w:t>$0</w:t>
            </w:r>
          </w:p>
        </w:tc>
      </w:tr>
      <w:tr w:rsidR="00D83024" w:rsidRPr="003337FC" w14:paraId="318A23DF" w14:textId="77777777" w:rsidTr="00E47028">
        <w:tc>
          <w:tcPr>
            <w:tcW w:w="3823" w:type="dxa"/>
          </w:tcPr>
          <w:p w14:paraId="3D3692AD" w14:textId="22DFCA7B" w:rsidR="00D83024" w:rsidRPr="003337FC" w:rsidRDefault="00D83024" w:rsidP="00D83024">
            <w:pPr>
              <w:tabs>
                <w:tab w:val="left" w:pos="8222"/>
              </w:tabs>
              <w:spacing w:before="120" w:after="120"/>
              <w:rPr>
                <w:rFonts w:ascii="Calibri" w:hAnsi="Calibri" w:cs="Arial"/>
                <w:sz w:val="20"/>
                <w:szCs w:val="20"/>
              </w:rPr>
            </w:pPr>
            <w:r w:rsidRPr="003337FC">
              <w:rPr>
                <w:rFonts w:ascii="Calibri" w:hAnsi="Calibri" w:cs="Arial"/>
                <w:sz w:val="20"/>
                <w:szCs w:val="20"/>
              </w:rPr>
              <w:t>Medical Student Loading</w:t>
            </w:r>
          </w:p>
        </w:tc>
        <w:tc>
          <w:tcPr>
            <w:tcW w:w="1935" w:type="dxa"/>
          </w:tcPr>
          <w:p w14:paraId="71A5D87A" w14:textId="57F6A937" w:rsidR="00D83024" w:rsidRPr="003337FC" w:rsidRDefault="00DE0A36" w:rsidP="00D83024">
            <w:pPr>
              <w:tabs>
                <w:tab w:val="left" w:pos="8222"/>
              </w:tabs>
              <w:spacing w:before="120" w:after="120"/>
              <w:rPr>
                <w:rFonts w:ascii="Calibri" w:hAnsi="Calibri" w:cs="Arial"/>
                <w:noProof/>
                <w:sz w:val="20"/>
                <w:szCs w:val="20"/>
              </w:rPr>
            </w:pPr>
            <w:r w:rsidRPr="003337FC">
              <w:rPr>
                <w:rFonts w:ascii="Calibri" w:hAnsi="Calibri" w:cs="Arial"/>
                <w:noProof/>
                <w:sz w:val="20"/>
                <w:szCs w:val="20"/>
              </w:rPr>
              <w:t>$1,054,182</w:t>
            </w:r>
          </w:p>
        </w:tc>
        <w:tc>
          <w:tcPr>
            <w:tcW w:w="1935" w:type="dxa"/>
            <w:shd w:val="clear" w:color="auto" w:fill="auto"/>
          </w:tcPr>
          <w:p w14:paraId="026EB42A" w14:textId="2EC3B1FA" w:rsidR="00D83024" w:rsidRPr="003337FC" w:rsidRDefault="00806BF1" w:rsidP="00D83024">
            <w:pPr>
              <w:tabs>
                <w:tab w:val="left" w:pos="8222"/>
              </w:tabs>
              <w:spacing w:before="120" w:after="120"/>
              <w:rPr>
                <w:rFonts w:ascii="Calibri" w:hAnsi="Calibri" w:cs="Arial"/>
                <w:noProof/>
                <w:sz w:val="20"/>
                <w:szCs w:val="20"/>
              </w:rPr>
            </w:pPr>
            <w:r w:rsidRPr="003337FC">
              <w:rPr>
                <w:rFonts w:ascii="Calibri" w:hAnsi="Calibri" w:cs="Arial"/>
                <w:sz w:val="20"/>
                <w:szCs w:val="20"/>
              </w:rPr>
              <w:t>$</w:t>
            </w:r>
            <w:r w:rsidR="00AD2342">
              <w:rPr>
                <w:rFonts w:ascii="Calibri" w:hAnsi="Calibri" w:cs="Arial"/>
                <w:sz w:val="20"/>
                <w:szCs w:val="20"/>
              </w:rPr>
              <w:t>1,105,985</w:t>
            </w:r>
          </w:p>
        </w:tc>
        <w:tc>
          <w:tcPr>
            <w:tcW w:w="1935" w:type="dxa"/>
            <w:shd w:val="clear" w:color="auto" w:fill="auto"/>
          </w:tcPr>
          <w:p w14:paraId="6C025BD6" w14:textId="37189540" w:rsidR="00D83024" w:rsidRPr="003337FC" w:rsidRDefault="00D43601" w:rsidP="00D83024">
            <w:pPr>
              <w:tabs>
                <w:tab w:val="left" w:pos="8222"/>
              </w:tabs>
              <w:spacing w:before="120" w:after="120"/>
              <w:rPr>
                <w:rFonts w:ascii="Calibri" w:hAnsi="Calibri" w:cs="Arial"/>
                <w:noProof/>
                <w:sz w:val="20"/>
                <w:szCs w:val="20"/>
              </w:rPr>
            </w:pPr>
            <w:r w:rsidRPr="00D43601">
              <w:rPr>
                <w:rFonts w:ascii="Calibri" w:hAnsi="Calibri" w:cs="Arial"/>
                <w:sz w:val="20"/>
                <w:szCs w:val="20"/>
              </w:rPr>
              <w:t>1</w:t>
            </w:r>
            <w:r w:rsidR="00705DFD">
              <w:rPr>
                <w:rFonts w:ascii="Calibri" w:hAnsi="Calibri" w:cs="Arial"/>
                <w:sz w:val="20"/>
                <w:szCs w:val="20"/>
              </w:rPr>
              <w:t>,</w:t>
            </w:r>
            <w:r w:rsidRPr="00D43601">
              <w:rPr>
                <w:rFonts w:ascii="Calibri" w:hAnsi="Calibri" w:cs="Arial"/>
                <w:sz w:val="20"/>
                <w:szCs w:val="20"/>
              </w:rPr>
              <w:t>172</w:t>
            </w:r>
            <w:r w:rsidR="00705DFD">
              <w:rPr>
                <w:rFonts w:ascii="Calibri" w:hAnsi="Calibri" w:cs="Arial"/>
                <w:sz w:val="20"/>
                <w:szCs w:val="20"/>
              </w:rPr>
              <w:t>,</w:t>
            </w:r>
            <w:r w:rsidRPr="00D43601">
              <w:rPr>
                <w:rFonts w:ascii="Calibri" w:hAnsi="Calibri" w:cs="Arial"/>
                <w:sz w:val="20"/>
                <w:szCs w:val="20"/>
              </w:rPr>
              <w:t>100</w:t>
            </w:r>
          </w:p>
        </w:tc>
      </w:tr>
      <w:tr w:rsidR="005A7163" w:rsidRPr="003337FC" w14:paraId="781FA274" w14:textId="77777777" w:rsidTr="00AD2342">
        <w:trPr>
          <w:trHeight w:val="403"/>
        </w:trPr>
        <w:tc>
          <w:tcPr>
            <w:tcW w:w="9628" w:type="dxa"/>
            <w:gridSpan w:val="4"/>
            <w:shd w:val="clear" w:color="auto" w:fill="auto"/>
          </w:tcPr>
          <w:p w14:paraId="4B8CEAFC" w14:textId="77777777" w:rsidR="005A7163" w:rsidRPr="003337FC" w:rsidRDefault="005A7163" w:rsidP="006B712A">
            <w:pPr>
              <w:tabs>
                <w:tab w:val="left" w:pos="8222"/>
              </w:tabs>
              <w:spacing w:before="120" w:after="120"/>
              <w:rPr>
                <w:rFonts w:ascii="Calibri" w:hAnsi="Calibri" w:cs="Arial"/>
                <w:sz w:val="20"/>
                <w:szCs w:val="20"/>
              </w:rPr>
            </w:pPr>
            <w:r w:rsidRPr="003337FC">
              <w:rPr>
                <w:rFonts w:ascii="Calibri" w:hAnsi="Calibri" w:cs="Arial"/>
                <w:b/>
                <w:iCs/>
                <w:sz w:val="20"/>
                <w:szCs w:val="20"/>
              </w:rPr>
              <w:t xml:space="preserve">2. Research  </w:t>
            </w:r>
          </w:p>
        </w:tc>
      </w:tr>
      <w:tr w:rsidR="005A7163" w:rsidRPr="003337FC" w14:paraId="4DECBFFE" w14:textId="77777777" w:rsidTr="00E47028">
        <w:tc>
          <w:tcPr>
            <w:tcW w:w="3823" w:type="dxa"/>
          </w:tcPr>
          <w:p w14:paraId="70A84555" w14:textId="77777777" w:rsidR="005A7163" w:rsidRPr="003337FC" w:rsidRDefault="005A7163" w:rsidP="006B712A">
            <w:pPr>
              <w:tabs>
                <w:tab w:val="left" w:pos="8222"/>
              </w:tabs>
              <w:spacing w:before="120" w:after="120"/>
              <w:rPr>
                <w:rFonts w:ascii="Calibri" w:hAnsi="Calibri" w:cs="Arial"/>
                <w:sz w:val="20"/>
                <w:szCs w:val="20"/>
              </w:rPr>
            </w:pPr>
            <w:r w:rsidRPr="003337FC">
              <w:rPr>
                <w:rFonts w:ascii="Calibri" w:hAnsi="Calibri" w:cs="Arial"/>
                <w:sz w:val="20"/>
                <w:szCs w:val="20"/>
              </w:rPr>
              <w:t>Research Training Program</w:t>
            </w:r>
          </w:p>
        </w:tc>
        <w:tc>
          <w:tcPr>
            <w:tcW w:w="1935" w:type="dxa"/>
          </w:tcPr>
          <w:p w14:paraId="0278BE33" w14:textId="699DD46F" w:rsidR="005A7163" w:rsidRPr="003337FC" w:rsidRDefault="00DC0461" w:rsidP="006B712A">
            <w:pPr>
              <w:tabs>
                <w:tab w:val="left" w:pos="8222"/>
              </w:tabs>
              <w:spacing w:before="120" w:after="120"/>
              <w:rPr>
                <w:rFonts w:ascii="Calibri" w:hAnsi="Calibri" w:cs="Arial"/>
                <w:sz w:val="20"/>
                <w:szCs w:val="20"/>
              </w:rPr>
            </w:pPr>
            <w:r w:rsidRPr="00DC0461">
              <w:rPr>
                <w:rFonts w:ascii="Calibri" w:hAnsi="Calibri" w:cs="Arial"/>
                <w:noProof/>
                <w:sz w:val="20"/>
                <w:szCs w:val="20"/>
              </w:rPr>
              <w:t>$46,850,222</w:t>
            </w:r>
          </w:p>
        </w:tc>
        <w:tc>
          <w:tcPr>
            <w:tcW w:w="1935" w:type="dxa"/>
            <w:shd w:val="clear" w:color="auto" w:fill="auto"/>
          </w:tcPr>
          <w:p w14:paraId="6D2568CA" w14:textId="06CB59FC" w:rsidR="005A7163" w:rsidRPr="008218A4" w:rsidRDefault="00AD2342" w:rsidP="006B712A">
            <w:pPr>
              <w:tabs>
                <w:tab w:val="left" w:pos="8222"/>
              </w:tabs>
              <w:spacing w:before="120" w:after="120"/>
              <w:rPr>
                <w:rFonts w:ascii="Calibri" w:hAnsi="Calibri" w:cs="Arial"/>
                <w:sz w:val="20"/>
                <w:szCs w:val="20"/>
              </w:rPr>
            </w:pPr>
            <w:r w:rsidRPr="008218A4">
              <w:rPr>
                <w:rFonts w:ascii="Calibri" w:hAnsi="Calibri" w:cs="Arial"/>
                <w:sz w:val="20"/>
                <w:szCs w:val="20"/>
              </w:rPr>
              <w:t>$</w:t>
            </w:r>
            <w:r w:rsidR="00DF363B" w:rsidRPr="00442BCD">
              <w:rPr>
                <w:rFonts w:ascii="Calibri" w:hAnsi="Calibri" w:cs="Arial"/>
                <w:sz w:val="20"/>
                <w:szCs w:val="20"/>
              </w:rPr>
              <w:t>46,169,968</w:t>
            </w:r>
          </w:p>
        </w:tc>
        <w:tc>
          <w:tcPr>
            <w:tcW w:w="1935" w:type="dxa"/>
            <w:shd w:val="clear" w:color="auto" w:fill="auto"/>
          </w:tcPr>
          <w:p w14:paraId="4F320B6A" w14:textId="70F438E2" w:rsidR="005A7163" w:rsidRPr="003337FC" w:rsidRDefault="00A42735" w:rsidP="006B712A">
            <w:pPr>
              <w:tabs>
                <w:tab w:val="left" w:pos="8222"/>
              </w:tabs>
              <w:spacing w:before="120" w:after="120"/>
              <w:rPr>
                <w:rFonts w:ascii="Calibri" w:hAnsi="Calibri" w:cs="Arial"/>
                <w:sz w:val="20"/>
                <w:szCs w:val="20"/>
              </w:rPr>
            </w:pPr>
            <w:r>
              <w:rPr>
                <w:rFonts w:ascii="Calibri" w:hAnsi="Calibri" w:cs="Arial"/>
                <w:sz w:val="20"/>
                <w:szCs w:val="20"/>
              </w:rPr>
              <w:t>$50,193,228</w:t>
            </w:r>
            <w:r w:rsidR="00171BBC">
              <w:rPr>
                <w:rFonts w:ascii="Calibri" w:hAnsi="Calibri" w:cs="Arial"/>
                <w:sz w:val="20"/>
                <w:szCs w:val="20"/>
              </w:rPr>
              <w:t xml:space="preserve"> </w:t>
            </w:r>
          </w:p>
        </w:tc>
      </w:tr>
      <w:tr w:rsidR="005A7163" w:rsidRPr="003337FC" w14:paraId="535CF699" w14:textId="77777777" w:rsidTr="00E47028">
        <w:tc>
          <w:tcPr>
            <w:tcW w:w="3823" w:type="dxa"/>
          </w:tcPr>
          <w:p w14:paraId="0E8E4EFD" w14:textId="77777777" w:rsidR="005A7163" w:rsidRPr="003337FC" w:rsidRDefault="005A7163" w:rsidP="006B712A">
            <w:pPr>
              <w:tabs>
                <w:tab w:val="left" w:pos="8222"/>
              </w:tabs>
              <w:spacing w:before="120" w:after="120"/>
              <w:rPr>
                <w:rFonts w:ascii="Calibri" w:hAnsi="Calibri" w:cs="Arial"/>
                <w:b/>
                <w:iCs/>
                <w:sz w:val="20"/>
                <w:szCs w:val="20"/>
              </w:rPr>
            </w:pPr>
            <w:r w:rsidRPr="003337FC">
              <w:rPr>
                <w:rFonts w:ascii="Calibri" w:hAnsi="Calibri" w:cs="Arial"/>
                <w:sz w:val="20"/>
                <w:szCs w:val="20"/>
              </w:rPr>
              <w:t>Research Support Program</w:t>
            </w:r>
          </w:p>
        </w:tc>
        <w:tc>
          <w:tcPr>
            <w:tcW w:w="1935" w:type="dxa"/>
          </w:tcPr>
          <w:p w14:paraId="0478FFFA" w14:textId="784F46FF" w:rsidR="005A7163" w:rsidRPr="003337FC" w:rsidRDefault="00DC0461" w:rsidP="006B712A">
            <w:pPr>
              <w:tabs>
                <w:tab w:val="left" w:pos="8222"/>
              </w:tabs>
              <w:spacing w:before="120" w:after="120"/>
              <w:rPr>
                <w:rFonts w:ascii="Calibri" w:hAnsi="Calibri" w:cs="Arial"/>
                <w:sz w:val="20"/>
                <w:szCs w:val="20"/>
              </w:rPr>
            </w:pPr>
            <w:r w:rsidRPr="00DC0461">
              <w:rPr>
                <w:rFonts w:ascii="Calibri" w:hAnsi="Calibri" w:cs="Arial"/>
                <w:noProof/>
                <w:sz w:val="20"/>
                <w:szCs w:val="20"/>
              </w:rPr>
              <w:t>$81,891,083</w:t>
            </w:r>
          </w:p>
        </w:tc>
        <w:tc>
          <w:tcPr>
            <w:tcW w:w="1935" w:type="dxa"/>
            <w:shd w:val="clear" w:color="auto" w:fill="auto"/>
          </w:tcPr>
          <w:p w14:paraId="3100D8E9" w14:textId="48854D09" w:rsidR="005A7163" w:rsidRPr="008218A4" w:rsidRDefault="00AD2342" w:rsidP="006B712A">
            <w:pPr>
              <w:tabs>
                <w:tab w:val="left" w:pos="8222"/>
              </w:tabs>
              <w:spacing w:before="120" w:after="120"/>
              <w:rPr>
                <w:rFonts w:ascii="Calibri" w:hAnsi="Calibri" w:cs="Arial"/>
                <w:sz w:val="20"/>
                <w:szCs w:val="20"/>
              </w:rPr>
            </w:pPr>
            <w:r w:rsidRPr="008218A4">
              <w:rPr>
                <w:rFonts w:ascii="Calibri" w:hAnsi="Calibri" w:cs="Arial"/>
                <w:sz w:val="20"/>
                <w:szCs w:val="20"/>
              </w:rPr>
              <w:t>$</w:t>
            </w:r>
            <w:r w:rsidR="00DF363B" w:rsidRPr="008218A4">
              <w:rPr>
                <w:rFonts w:ascii="Calibri" w:hAnsi="Calibri" w:cs="Arial"/>
                <w:sz w:val="20"/>
                <w:szCs w:val="20"/>
              </w:rPr>
              <w:t>40,793,713</w:t>
            </w:r>
          </w:p>
        </w:tc>
        <w:tc>
          <w:tcPr>
            <w:tcW w:w="1935" w:type="dxa"/>
            <w:shd w:val="clear" w:color="auto" w:fill="auto"/>
          </w:tcPr>
          <w:p w14:paraId="088E3A3D" w14:textId="37034137" w:rsidR="005A7163" w:rsidRPr="003337FC" w:rsidRDefault="00D43601" w:rsidP="006B712A">
            <w:pPr>
              <w:tabs>
                <w:tab w:val="left" w:pos="8222"/>
              </w:tabs>
              <w:spacing w:before="120" w:after="120"/>
              <w:rPr>
                <w:rFonts w:ascii="Calibri" w:hAnsi="Calibri" w:cs="Arial"/>
                <w:sz w:val="20"/>
                <w:szCs w:val="20"/>
              </w:rPr>
            </w:pPr>
            <w:r>
              <w:rPr>
                <w:rFonts w:ascii="Calibri" w:hAnsi="Calibri" w:cs="Arial"/>
                <w:sz w:val="20"/>
                <w:szCs w:val="20"/>
              </w:rPr>
              <w:t>$</w:t>
            </w:r>
            <w:r w:rsidRPr="00D43601">
              <w:rPr>
                <w:rFonts w:ascii="Calibri" w:hAnsi="Calibri" w:cs="Arial"/>
                <w:sz w:val="20"/>
                <w:szCs w:val="20"/>
              </w:rPr>
              <w:t>48</w:t>
            </w:r>
            <w:r>
              <w:rPr>
                <w:rFonts w:ascii="Calibri" w:hAnsi="Calibri" w:cs="Arial"/>
                <w:sz w:val="20"/>
                <w:szCs w:val="20"/>
              </w:rPr>
              <w:t>,</w:t>
            </w:r>
            <w:r w:rsidRPr="00D43601">
              <w:rPr>
                <w:rFonts w:ascii="Calibri" w:hAnsi="Calibri" w:cs="Arial"/>
                <w:sz w:val="20"/>
                <w:szCs w:val="20"/>
              </w:rPr>
              <w:t>163</w:t>
            </w:r>
            <w:r>
              <w:rPr>
                <w:rFonts w:ascii="Calibri" w:hAnsi="Calibri" w:cs="Arial"/>
                <w:sz w:val="20"/>
                <w:szCs w:val="20"/>
              </w:rPr>
              <w:t>,</w:t>
            </w:r>
            <w:r w:rsidRPr="00D43601">
              <w:rPr>
                <w:rFonts w:ascii="Calibri" w:hAnsi="Calibri" w:cs="Arial"/>
                <w:sz w:val="20"/>
                <w:szCs w:val="20"/>
              </w:rPr>
              <w:t>400</w:t>
            </w:r>
            <w:r w:rsidR="00171BBC">
              <w:rPr>
                <w:rFonts w:ascii="Calibri" w:hAnsi="Calibri" w:cs="Arial"/>
                <w:sz w:val="20"/>
                <w:szCs w:val="20"/>
              </w:rPr>
              <w:t xml:space="preserve"> </w:t>
            </w:r>
          </w:p>
        </w:tc>
      </w:tr>
      <w:tr w:rsidR="005A7163" w:rsidRPr="003337FC" w14:paraId="6777E3F0" w14:textId="77777777" w:rsidTr="00AD2342">
        <w:tc>
          <w:tcPr>
            <w:tcW w:w="9628" w:type="dxa"/>
            <w:gridSpan w:val="4"/>
            <w:shd w:val="clear" w:color="auto" w:fill="auto"/>
          </w:tcPr>
          <w:p w14:paraId="306D2D84" w14:textId="77777777" w:rsidR="005A7163" w:rsidRPr="003337FC" w:rsidRDefault="005A7163" w:rsidP="006B712A">
            <w:pPr>
              <w:tabs>
                <w:tab w:val="left" w:pos="8222"/>
              </w:tabs>
              <w:spacing w:before="120" w:after="120"/>
              <w:rPr>
                <w:rFonts w:ascii="Calibri" w:hAnsi="Calibri" w:cs="Arial"/>
                <w:sz w:val="20"/>
                <w:szCs w:val="20"/>
              </w:rPr>
            </w:pPr>
            <w:r w:rsidRPr="003337FC">
              <w:rPr>
                <w:rFonts w:ascii="Calibri" w:hAnsi="Calibri" w:cs="Arial"/>
                <w:b/>
                <w:iCs/>
                <w:sz w:val="20"/>
                <w:szCs w:val="20"/>
              </w:rPr>
              <w:t>3. Engagement</w:t>
            </w:r>
          </w:p>
        </w:tc>
      </w:tr>
      <w:tr w:rsidR="005A7163" w:rsidRPr="003337FC" w14:paraId="02C0807A" w14:textId="77777777" w:rsidTr="00E47028">
        <w:tc>
          <w:tcPr>
            <w:tcW w:w="3823" w:type="dxa"/>
          </w:tcPr>
          <w:p w14:paraId="258B27E1" w14:textId="77777777" w:rsidR="005A7163" w:rsidRDefault="005A7163" w:rsidP="006B712A">
            <w:pPr>
              <w:tabs>
                <w:tab w:val="left" w:pos="8222"/>
              </w:tabs>
              <w:spacing w:before="120" w:after="120"/>
              <w:rPr>
                <w:rFonts w:ascii="Calibri" w:hAnsi="Calibri" w:cs="Arial"/>
                <w:sz w:val="20"/>
                <w:szCs w:val="20"/>
              </w:rPr>
            </w:pPr>
            <w:r w:rsidRPr="003337FC">
              <w:rPr>
                <w:rFonts w:ascii="Calibri" w:hAnsi="Calibri" w:cs="Arial"/>
                <w:sz w:val="20"/>
                <w:szCs w:val="20"/>
              </w:rPr>
              <w:t xml:space="preserve">NPILF </w:t>
            </w:r>
          </w:p>
          <w:p w14:paraId="7D7056DC" w14:textId="77777777" w:rsidR="00A95268" w:rsidRPr="003337FC" w:rsidRDefault="00A95268" w:rsidP="006B712A">
            <w:pPr>
              <w:tabs>
                <w:tab w:val="left" w:pos="8222"/>
              </w:tabs>
              <w:spacing w:before="120" w:after="120"/>
              <w:rPr>
                <w:rFonts w:ascii="Calibri" w:hAnsi="Calibri" w:cs="Arial"/>
                <w:b/>
                <w:iCs/>
                <w:sz w:val="20"/>
                <w:szCs w:val="20"/>
              </w:rPr>
            </w:pPr>
          </w:p>
        </w:tc>
        <w:tc>
          <w:tcPr>
            <w:tcW w:w="1935" w:type="dxa"/>
          </w:tcPr>
          <w:p w14:paraId="59C12C9B" w14:textId="77777777" w:rsidR="005A7163" w:rsidRPr="003337FC" w:rsidRDefault="005A7163" w:rsidP="006B712A">
            <w:pPr>
              <w:tabs>
                <w:tab w:val="left" w:pos="8222"/>
              </w:tabs>
              <w:spacing w:before="120" w:after="120"/>
              <w:rPr>
                <w:rFonts w:ascii="Calibri" w:hAnsi="Calibri" w:cs="Arial"/>
                <w:sz w:val="20"/>
                <w:szCs w:val="20"/>
              </w:rPr>
            </w:pPr>
            <w:r w:rsidRPr="003337FC">
              <w:rPr>
                <w:rFonts w:ascii="Calibri" w:hAnsi="Calibri" w:cs="Arial"/>
                <w:noProof/>
                <w:sz w:val="20"/>
                <w:szCs w:val="20"/>
              </w:rPr>
              <w:t>$4,750,000</w:t>
            </w:r>
          </w:p>
        </w:tc>
        <w:tc>
          <w:tcPr>
            <w:tcW w:w="1935" w:type="dxa"/>
            <w:shd w:val="clear" w:color="auto" w:fill="auto"/>
          </w:tcPr>
          <w:p w14:paraId="62D92BB8" w14:textId="7A8B963F" w:rsidR="005A7163" w:rsidRPr="003337FC" w:rsidRDefault="00AD2342" w:rsidP="006B712A">
            <w:pPr>
              <w:tabs>
                <w:tab w:val="left" w:pos="8222"/>
              </w:tabs>
              <w:spacing w:before="120" w:after="120"/>
              <w:rPr>
                <w:rFonts w:ascii="Calibri" w:hAnsi="Calibri" w:cs="Arial"/>
                <w:sz w:val="20"/>
                <w:szCs w:val="20"/>
              </w:rPr>
            </w:pPr>
            <w:r>
              <w:rPr>
                <w:rFonts w:ascii="Calibri" w:hAnsi="Calibri" w:cs="Arial"/>
                <w:sz w:val="20"/>
                <w:szCs w:val="20"/>
              </w:rPr>
              <w:t>$4,792,750</w:t>
            </w:r>
          </w:p>
        </w:tc>
        <w:tc>
          <w:tcPr>
            <w:tcW w:w="1935" w:type="dxa"/>
            <w:shd w:val="clear" w:color="auto" w:fill="auto"/>
          </w:tcPr>
          <w:p w14:paraId="406F23E3" w14:textId="190D638A" w:rsidR="005A7163" w:rsidRPr="003337FC" w:rsidRDefault="00D43601" w:rsidP="006B712A">
            <w:pPr>
              <w:tabs>
                <w:tab w:val="left" w:pos="8222"/>
              </w:tabs>
              <w:spacing w:before="120" w:after="120"/>
              <w:rPr>
                <w:rFonts w:ascii="Calibri" w:hAnsi="Calibri" w:cs="Arial"/>
                <w:sz w:val="20"/>
                <w:szCs w:val="20"/>
              </w:rPr>
            </w:pPr>
            <w:r>
              <w:rPr>
                <w:rFonts w:ascii="Calibri" w:hAnsi="Calibri" w:cs="Arial"/>
                <w:sz w:val="20"/>
                <w:szCs w:val="20"/>
              </w:rPr>
              <w:t>$</w:t>
            </w:r>
            <w:r w:rsidRPr="00D43601">
              <w:rPr>
                <w:rFonts w:ascii="Calibri" w:hAnsi="Calibri" w:cs="Arial"/>
                <w:sz w:val="20"/>
                <w:szCs w:val="20"/>
              </w:rPr>
              <w:t>4</w:t>
            </w:r>
            <w:r>
              <w:rPr>
                <w:rFonts w:ascii="Calibri" w:hAnsi="Calibri" w:cs="Arial"/>
                <w:sz w:val="20"/>
                <w:szCs w:val="20"/>
              </w:rPr>
              <w:t>,</w:t>
            </w:r>
            <w:r w:rsidRPr="00D43601">
              <w:rPr>
                <w:rFonts w:ascii="Calibri" w:hAnsi="Calibri" w:cs="Arial"/>
                <w:sz w:val="20"/>
                <w:szCs w:val="20"/>
              </w:rPr>
              <w:t>960</w:t>
            </w:r>
            <w:r>
              <w:rPr>
                <w:rFonts w:ascii="Calibri" w:hAnsi="Calibri" w:cs="Arial"/>
                <w:sz w:val="20"/>
                <w:szCs w:val="20"/>
              </w:rPr>
              <w:t>,</w:t>
            </w:r>
            <w:r w:rsidRPr="00D43601">
              <w:rPr>
                <w:rFonts w:ascii="Calibri" w:hAnsi="Calibri" w:cs="Arial"/>
                <w:sz w:val="20"/>
                <w:szCs w:val="20"/>
              </w:rPr>
              <w:t>496</w:t>
            </w:r>
            <w:r w:rsidR="00171BBC">
              <w:rPr>
                <w:rFonts w:ascii="Calibri" w:hAnsi="Calibri" w:cs="Arial"/>
                <w:sz w:val="20"/>
                <w:szCs w:val="20"/>
              </w:rPr>
              <w:t xml:space="preserve"> </w:t>
            </w:r>
          </w:p>
        </w:tc>
      </w:tr>
      <w:tr w:rsidR="00692E3E" w:rsidRPr="003337FC" w14:paraId="295DA583" w14:textId="77777777" w:rsidTr="00E47028">
        <w:tc>
          <w:tcPr>
            <w:tcW w:w="3823" w:type="dxa"/>
          </w:tcPr>
          <w:p w14:paraId="38A1151E" w14:textId="4191F6F1" w:rsidR="00692E3E" w:rsidRPr="003337FC" w:rsidRDefault="00692E3E" w:rsidP="00810F00">
            <w:pPr>
              <w:tabs>
                <w:tab w:val="left" w:pos="8222"/>
              </w:tabs>
              <w:spacing w:before="120" w:after="120"/>
              <w:rPr>
                <w:rFonts w:ascii="Calibri" w:hAnsi="Calibri" w:cs="Arial"/>
                <w:sz w:val="20"/>
                <w:szCs w:val="20"/>
              </w:rPr>
            </w:pPr>
            <w:r>
              <w:rPr>
                <w:rFonts w:ascii="Calibri" w:hAnsi="Calibri" w:cs="Arial"/>
                <w:sz w:val="20"/>
                <w:szCs w:val="20"/>
              </w:rPr>
              <w:t xml:space="preserve">IRLSAF** </w:t>
            </w:r>
          </w:p>
        </w:tc>
        <w:tc>
          <w:tcPr>
            <w:tcW w:w="1935" w:type="dxa"/>
          </w:tcPr>
          <w:p w14:paraId="16B3FA31" w14:textId="0286F237" w:rsidR="00692E3E" w:rsidRPr="003337FC" w:rsidRDefault="00692E3E" w:rsidP="00810F00">
            <w:pPr>
              <w:tabs>
                <w:tab w:val="left" w:pos="8222"/>
              </w:tabs>
              <w:spacing w:before="120" w:after="120"/>
              <w:rPr>
                <w:rFonts w:ascii="Calibri" w:hAnsi="Calibri" w:cs="Arial"/>
                <w:noProof/>
                <w:sz w:val="20"/>
                <w:szCs w:val="20"/>
              </w:rPr>
            </w:pPr>
            <w:r>
              <w:rPr>
                <w:rFonts w:ascii="Calibri" w:hAnsi="Calibri" w:cs="Arial"/>
                <w:noProof/>
                <w:sz w:val="20"/>
                <w:szCs w:val="20"/>
              </w:rPr>
              <w:t>$2,613,060</w:t>
            </w:r>
          </w:p>
        </w:tc>
        <w:tc>
          <w:tcPr>
            <w:tcW w:w="1935" w:type="dxa"/>
            <w:shd w:val="clear" w:color="auto" w:fill="auto"/>
          </w:tcPr>
          <w:p w14:paraId="1191D88F" w14:textId="1BA278CC" w:rsidR="00692E3E" w:rsidRDefault="00692E3E" w:rsidP="00810F00">
            <w:pPr>
              <w:tabs>
                <w:tab w:val="left" w:pos="8222"/>
              </w:tabs>
              <w:spacing w:before="120" w:after="120"/>
              <w:rPr>
                <w:rFonts w:ascii="Calibri" w:hAnsi="Calibri" w:cs="Arial"/>
                <w:sz w:val="20"/>
                <w:szCs w:val="20"/>
              </w:rPr>
            </w:pPr>
            <w:r>
              <w:rPr>
                <w:rFonts w:ascii="Calibri" w:hAnsi="Calibri" w:cs="Arial"/>
                <w:sz w:val="20"/>
                <w:szCs w:val="20"/>
              </w:rPr>
              <w:t>$2,614,205</w:t>
            </w:r>
          </w:p>
        </w:tc>
        <w:tc>
          <w:tcPr>
            <w:tcW w:w="1935" w:type="dxa"/>
            <w:shd w:val="clear" w:color="auto" w:fill="auto"/>
          </w:tcPr>
          <w:p w14:paraId="232DA69D" w14:textId="27586271" w:rsidR="00692E3E" w:rsidRDefault="00692E3E" w:rsidP="00810F00">
            <w:pPr>
              <w:tabs>
                <w:tab w:val="left" w:pos="8222"/>
              </w:tabs>
              <w:spacing w:before="120" w:after="120"/>
              <w:rPr>
                <w:rFonts w:ascii="Calibri" w:hAnsi="Calibri" w:cs="Arial"/>
                <w:sz w:val="20"/>
                <w:szCs w:val="20"/>
              </w:rPr>
            </w:pPr>
            <w:r>
              <w:rPr>
                <w:rFonts w:ascii="Calibri" w:hAnsi="Calibri" w:cs="Arial"/>
                <w:sz w:val="20"/>
                <w:szCs w:val="20"/>
              </w:rPr>
              <w:t>$2,496,841</w:t>
            </w:r>
          </w:p>
        </w:tc>
      </w:tr>
      <w:tr w:rsidR="00810F00" w:rsidRPr="003337FC" w14:paraId="7331E9B8" w14:textId="77777777" w:rsidTr="00E47028">
        <w:tc>
          <w:tcPr>
            <w:tcW w:w="3823" w:type="dxa"/>
          </w:tcPr>
          <w:p w14:paraId="220E2114" w14:textId="67F4F36B" w:rsidR="00810F00" w:rsidRPr="003337FC" w:rsidRDefault="00810F00" w:rsidP="00810F00">
            <w:pPr>
              <w:tabs>
                <w:tab w:val="left" w:pos="8222"/>
              </w:tabs>
              <w:spacing w:before="120" w:after="120"/>
              <w:rPr>
                <w:rFonts w:ascii="Calibri" w:hAnsi="Calibri" w:cs="Arial"/>
                <w:sz w:val="20"/>
                <w:szCs w:val="20"/>
              </w:rPr>
            </w:pPr>
            <w:r w:rsidRPr="003337FC">
              <w:rPr>
                <w:rFonts w:ascii="Calibri" w:hAnsi="Calibri" w:cs="Arial"/>
                <w:sz w:val="20"/>
                <w:szCs w:val="20"/>
              </w:rPr>
              <w:t xml:space="preserve">Tertiary Access Payment </w:t>
            </w:r>
          </w:p>
        </w:tc>
        <w:tc>
          <w:tcPr>
            <w:tcW w:w="1935" w:type="dxa"/>
          </w:tcPr>
          <w:p w14:paraId="1317B570" w14:textId="3B2B33E7" w:rsidR="00810F00" w:rsidRPr="003337FC" w:rsidRDefault="00810F00" w:rsidP="00810F00">
            <w:pPr>
              <w:tabs>
                <w:tab w:val="left" w:pos="8222"/>
              </w:tabs>
              <w:spacing w:before="120" w:after="120"/>
              <w:rPr>
                <w:rFonts w:ascii="Calibri" w:hAnsi="Calibri" w:cs="Arial"/>
                <w:noProof/>
                <w:sz w:val="20"/>
                <w:szCs w:val="20"/>
              </w:rPr>
            </w:pPr>
            <w:r w:rsidRPr="003337FC">
              <w:rPr>
                <w:rFonts w:ascii="Calibri" w:hAnsi="Calibri" w:cs="Arial"/>
                <w:noProof/>
                <w:sz w:val="20"/>
                <w:szCs w:val="20"/>
              </w:rPr>
              <w:t>$726,000</w:t>
            </w:r>
            <w:r w:rsidR="00A040CC">
              <w:rPr>
                <w:rFonts w:ascii="Calibri" w:hAnsi="Calibri" w:cs="Arial"/>
                <w:sz w:val="20"/>
                <w:szCs w:val="20"/>
              </w:rPr>
              <w:t>***</w:t>
            </w:r>
          </w:p>
        </w:tc>
        <w:tc>
          <w:tcPr>
            <w:tcW w:w="1935" w:type="dxa"/>
            <w:shd w:val="clear" w:color="auto" w:fill="auto"/>
          </w:tcPr>
          <w:p w14:paraId="0F9853DF" w14:textId="7828A218" w:rsidR="00810F00" w:rsidRPr="003337FC" w:rsidRDefault="00FA392C" w:rsidP="00810F00">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61D63EBE" w14:textId="49DF6CDA" w:rsidR="00810F00" w:rsidRPr="003337FC" w:rsidRDefault="00FA392C" w:rsidP="00810F00">
            <w:pPr>
              <w:tabs>
                <w:tab w:val="left" w:pos="8222"/>
              </w:tabs>
              <w:spacing w:before="120" w:after="120"/>
              <w:rPr>
                <w:rFonts w:ascii="Calibri" w:hAnsi="Calibri" w:cs="Arial"/>
                <w:sz w:val="20"/>
                <w:szCs w:val="20"/>
              </w:rPr>
            </w:pPr>
            <w:r>
              <w:rPr>
                <w:rFonts w:ascii="Calibri" w:hAnsi="Calibri" w:cs="Arial"/>
                <w:sz w:val="20"/>
                <w:szCs w:val="20"/>
              </w:rPr>
              <w:t>N/A</w:t>
            </w:r>
          </w:p>
        </w:tc>
      </w:tr>
      <w:tr w:rsidR="00810F00" w:rsidRPr="003337FC" w14:paraId="13F9B368" w14:textId="77777777" w:rsidTr="00E47028">
        <w:tc>
          <w:tcPr>
            <w:tcW w:w="3823" w:type="dxa"/>
          </w:tcPr>
          <w:p w14:paraId="6F72802C" w14:textId="77777777" w:rsidR="00810F00" w:rsidRPr="003337FC" w:rsidRDefault="00810F00" w:rsidP="00810F00">
            <w:pPr>
              <w:tabs>
                <w:tab w:val="left" w:pos="8222"/>
              </w:tabs>
              <w:spacing w:before="120" w:after="120"/>
              <w:rPr>
                <w:rFonts w:ascii="Calibri" w:hAnsi="Calibri" w:cs="Arial"/>
                <w:b/>
                <w:sz w:val="20"/>
                <w:szCs w:val="20"/>
              </w:rPr>
            </w:pPr>
            <w:r w:rsidRPr="003337FC">
              <w:rPr>
                <w:rFonts w:ascii="Calibri" w:hAnsi="Calibri" w:cs="Arial"/>
                <w:b/>
                <w:sz w:val="20"/>
                <w:szCs w:val="20"/>
              </w:rPr>
              <w:t>Total</w:t>
            </w:r>
          </w:p>
        </w:tc>
        <w:tc>
          <w:tcPr>
            <w:tcW w:w="1935" w:type="dxa"/>
          </w:tcPr>
          <w:p w14:paraId="16ABFC77" w14:textId="222C4D2A" w:rsidR="00810F00" w:rsidRPr="00A3432E" w:rsidRDefault="00DC0461" w:rsidP="00EF1BA7">
            <w:pPr>
              <w:tabs>
                <w:tab w:val="left" w:pos="8222"/>
              </w:tabs>
              <w:spacing w:before="120" w:after="120"/>
              <w:rPr>
                <w:rFonts w:ascii="Calibri" w:hAnsi="Calibri" w:cs="Arial"/>
                <w:b/>
                <w:bCs/>
                <w:sz w:val="20"/>
                <w:szCs w:val="20"/>
              </w:rPr>
            </w:pPr>
            <w:r w:rsidRPr="00DC0461">
              <w:rPr>
                <w:rFonts w:ascii="Calibri" w:hAnsi="Calibri" w:cs="Arial"/>
                <w:b/>
                <w:bCs/>
                <w:noProof/>
                <w:sz w:val="20"/>
                <w:szCs w:val="20"/>
              </w:rPr>
              <w:t>$323,568,665</w:t>
            </w:r>
          </w:p>
        </w:tc>
        <w:tc>
          <w:tcPr>
            <w:tcW w:w="1935" w:type="dxa"/>
            <w:shd w:val="clear" w:color="auto" w:fill="auto"/>
          </w:tcPr>
          <w:p w14:paraId="5F012B09" w14:textId="18990287" w:rsidR="00810F00" w:rsidRPr="00A3432E" w:rsidRDefault="00DC0461" w:rsidP="00810F00">
            <w:pPr>
              <w:tabs>
                <w:tab w:val="left" w:pos="8222"/>
              </w:tabs>
              <w:spacing w:before="120" w:after="120"/>
              <w:rPr>
                <w:rFonts w:ascii="Calibri" w:hAnsi="Calibri" w:cs="Arial"/>
                <w:b/>
                <w:bCs/>
                <w:sz w:val="20"/>
                <w:szCs w:val="20"/>
              </w:rPr>
            </w:pPr>
            <w:r w:rsidRPr="00DC0461">
              <w:rPr>
                <w:rFonts w:ascii="Calibri" w:hAnsi="Calibri" w:cs="Arial"/>
                <w:b/>
                <w:bCs/>
                <w:sz w:val="20"/>
                <w:szCs w:val="20"/>
              </w:rPr>
              <w:t>$271,751,024</w:t>
            </w:r>
          </w:p>
        </w:tc>
        <w:tc>
          <w:tcPr>
            <w:tcW w:w="1935" w:type="dxa"/>
            <w:shd w:val="clear" w:color="auto" w:fill="auto"/>
          </w:tcPr>
          <w:p w14:paraId="4ADCCEE3" w14:textId="1F29004E" w:rsidR="00810F00" w:rsidRPr="003337FC" w:rsidRDefault="00643B1B" w:rsidP="00810F00">
            <w:pPr>
              <w:tabs>
                <w:tab w:val="left" w:pos="8222"/>
              </w:tabs>
              <w:spacing w:before="120" w:after="120"/>
              <w:rPr>
                <w:rFonts w:ascii="Calibri" w:hAnsi="Calibri" w:cs="Arial"/>
                <w:b/>
                <w:sz w:val="20"/>
                <w:szCs w:val="20"/>
              </w:rPr>
            </w:pPr>
            <w:r>
              <w:rPr>
                <w:rFonts w:ascii="Calibri" w:hAnsi="Calibri" w:cs="Arial"/>
                <w:b/>
                <w:sz w:val="20"/>
                <w:szCs w:val="20"/>
              </w:rPr>
              <w:t>$290,532,573</w:t>
            </w:r>
          </w:p>
        </w:tc>
      </w:tr>
    </w:tbl>
    <w:p w14:paraId="4C487F0F" w14:textId="7BE39954" w:rsidR="001978A5" w:rsidRPr="003337FC" w:rsidRDefault="001978A5" w:rsidP="001978A5">
      <w:pPr>
        <w:tabs>
          <w:tab w:val="left" w:pos="567"/>
          <w:tab w:val="left" w:pos="8222"/>
        </w:tabs>
        <w:spacing w:before="120" w:after="120"/>
        <w:rPr>
          <w:rFonts w:ascii="Calibri" w:hAnsi="Calibri" w:cs="Arial"/>
          <w:bCs/>
          <w:iCs/>
          <w:sz w:val="22"/>
          <w:szCs w:val="22"/>
        </w:rPr>
      </w:pPr>
      <w:r w:rsidRPr="003337FC">
        <w:rPr>
          <w:rFonts w:ascii="Calibri" w:hAnsi="Calibri" w:cs="Arial"/>
          <w:b/>
          <w:iCs/>
          <w:sz w:val="22"/>
          <w:szCs w:val="22"/>
        </w:rPr>
        <w:lastRenderedPageBreak/>
        <w:t xml:space="preserve">*Demand driven higher education courses funding note: </w:t>
      </w:r>
      <w:r w:rsidRPr="003337FC">
        <w:rPr>
          <w:rFonts w:ascii="Calibri" w:hAnsi="Calibri" w:cs="Arial"/>
          <w:bCs/>
          <w:iCs/>
          <w:sz w:val="22"/>
          <w:szCs w:val="22"/>
        </w:rPr>
        <w:t xml:space="preserve">The initial demand driven higher education courses advance payment </w:t>
      </w:r>
      <w:r w:rsidR="00D43601">
        <w:rPr>
          <w:rFonts w:ascii="Calibri" w:hAnsi="Calibri" w:cs="Arial"/>
          <w:bCs/>
          <w:iCs/>
          <w:sz w:val="22"/>
          <w:szCs w:val="22"/>
        </w:rPr>
        <w:t>was</w:t>
      </w:r>
      <w:r w:rsidRPr="003337FC">
        <w:rPr>
          <w:rFonts w:ascii="Calibri" w:hAnsi="Calibri" w:cs="Arial"/>
          <w:bCs/>
          <w:iCs/>
          <w:sz w:val="22"/>
          <w:szCs w:val="22"/>
        </w:rPr>
        <w:t xml:space="preserve"> based on the University’s equivalent full-time student load estimate provided to the Department in </w:t>
      </w:r>
      <w:r w:rsidR="00A6031E">
        <w:rPr>
          <w:rFonts w:ascii="Calibri" w:hAnsi="Calibri" w:cs="Arial"/>
          <w:bCs/>
          <w:iCs/>
          <w:sz w:val="22"/>
          <w:szCs w:val="22"/>
        </w:rPr>
        <w:t>2022</w:t>
      </w:r>
      <w:r w:rsidRPr="003337FC">
        <w:rPr>
          <w:rFonts w:ascii="Calibri" w:hAnsi="Calibri" w:cs="Arial"/>
          <w:bCs/>
          <w:iCs/>
          <w:sz w:val="22"/>
          <w:szCs w:val="22"/>
        </w:rPr>
        <w:t xml:space="preserve">. This advance payment will be revised based on estimates received from the University. The demand driven advance </w:t>
      </w:r>
      <w:r w:rsidR="00960B3F">
        <w:rPr>
          <w:rFonts w:ascii="Calibri" w:hAnsi="Calibri" w:cs="Arial"/>
          <w:bCs/>
          <w:iCs/>
          <w:sz w:val="22"/>
          <w:szCs w:val="22"/>
        </w:rPr>
        <w:t xml:space="preserve">will </w:t>
      </w:r>
      <w:r w:rsidRPr="003337FC">
        <w:rPr>
          <w:rFonts w:ascii="Calibri" w:hAnsi="Calibri" w:cs="Arial"/>
          <w:bCs/>
          <w:iCs/>
          <w:sz w:val="22"/>
          <w:szCs w:val="22"/>
        </w:rPr>
        <w:t xml:space="preserve">be reconciled against </w:t>
      </w:r>
      <w:r w:rsidR="00A6031E" w:rsidRPr="00A6031E">
        <w:rPr>
          <w:rFonts w:ascii="Calibri" w:hAnsi="Calibri" w:cs="Arial"/>
          <w:bCs/>
          <w:iCs/>
          <w:sz w:val="22"/>
          <w:szCs w:val="22"/>
        </w:rPr>
        <w:t>data verified by the provider and cleared by the Department</w:t>
      </w:r>
      <w:r w:rsidRPr="003337FC">
        <w:rPr>
          <w:rFonts w:ascii="Calibri" w:hAnsi="Calibri" w:cs="Arial"/>
          <w:bCs/>
          <w:iCs/>
          <w:sz w:val="22"/>
          <w:szCs w:val="22"/>
        </w:rPr>
        <w:t>.</w:t>
      </w:r>
    </w:p>
    <w:p w14:paraId="7A0A0155" w14:textId="164DB76A" w:rsidR="001C6C75" w:rsidRDefault="001C6C75" w:rsidP="00DE7034">
      <w:pPr>
        <w:tabs>
          <w:tab w:val="left" w:pos="567"/>
          <w:tab w:val="left" w:pos="8222"/>
        </w:tabs>
        <w:spacing w:before="120" w:after="120"/>
        <w:rPr>
          <w:rFonts w:ascii="Calibri" w:hAnsi="Calibri" w:cs="Arial"/>
          <w:bCs/>
          <w:iCs/>
          <w:sz w:val="22"/>
          <w:szCs w:val="22"/>
        </w:rPr>
      </w:pPr>
      <w:bookmarkStart w:id="2" w:name="_Hlk130478926"/>
      <w:r>
        <w:rPr>
          <w:rFonts w:ascii="Calibri" w:hAnsi="Calibri" w:cs="Arial"/>
          <w:bCs/>
          <w:iCs/>
          <w:sz w:val="22"/>
          <w:szCs w:val="22"/>
        </w:rPr>
        <w:t>**</w:t>
      </w:r>
      <w:r w:rsidR="00A95268">
        <w:rPr>
          <w:rFonts w:ascii="Calibri" w:hAnsi="Calibri" w:cs="Arial"/>
          <w:bCs/>
          <w:iCs/>
          <w:sz w:val="22"/>
          <w:szCs w:val="22"/>
        </w:rPr>
        <w:t>The National Priorities Pool Program and Regional Partnerships Projects Pool Programs are subject to competitive grants processes and are therefore not included in the IRLSAF total</w:t>
      </w:r>
      <w:r>
        <w:rPr>
          <w:rFonts w:ascii="Calibri" w:hAnsi="Calibri" w:cs="Arial"/>
          <w:bCs/>
          <w:iCs/>
          <w:sz w:val="22"/>
          <w:szCs w:val="22"/>
        </w:rPr>
        <w:t>.</w:t>
      </w:r>
      <w:bookmarkEnd w:id="2"/>
    </w:p>
    <w:p w14:paraId="6BA4E951" w14:textId="06A2235E" w:rsidR="00810F00" w:rsidRPr="003337FC" w:rsidRDefault="00810F00" w:rsidP="00DE5E63">
      <w:pPr>
        <w:tabs>
          <w:tab w:val="left" w:pos="567"/>
          <w:tab w:val="left" w:pos="8222"/>
        </w:tabs>
        <w:spacing w:before="120" w:after="120"/>
        <w:rPr>
          <w:rFonts w:ascii="Calibri" w:hAnsi="Calibri" w:cs="Arial"/>
          <w:b/>
          <w:iCs/>
          <w:sz w:val="22"/>
          <w:szCs w:val="22"/>
        </w:rPr>
      </w:pPr>
      <w:bookmarkStart w:id="3" w:name="_Hlk59012843"/>
      <w:r w:rsidRPr="003337FC">
        <w:rPr>
          <w:rFonts w:ascii="Calibri" w:hAnsi="Calibri" w:cs="Arial"/>
          <w:b/>
          <w:iCs/>
          <w:sz w:val="22"/>
          <w:szCs w:val="22"/>
        </w:rPr>
        <w:t>*</w:t>
      </w:r>
      <w:r w:rsidR="00707AC2" w:rsidRPr="003337FC">
        <w:rPr>
          <w:rFonts w:ascii="Calibri" w:hAnsi="Calibri" w:cs="Arial"/>
          <w:b/>
          <w:iCs/>
          <w:sz w:val="22"/>
          <w:szCs w:val="22"/>
        </w:rPr>
        <w:t>*</w:t>
      </w:r>
      <w:r w:rsidRPr="003337FC">
        <w:rPr>
          <w:rFonts w:ascii="Calibri" w:hAnsi="Calibri" w:cs="Arial"/>
          <w:b/>
          <w:iCs/>
          <w:sz w:val="22"/>
          <w:szCs w:val="22"/>
        </w:rPr>
        <w:t>*</w:t>
      </w:r>
      <w:r w:rsidRPr="003337FC">
        <w:rPr>
          <w:rFonts w:ascii="Calibri" w:eastAsiaTheme="minorHAnsi" w:hAnsi="Calibri" w:cs="Calibri"/>
          <w:b/>
          <w:sz w:val="22"/>
          <w:szCs w:val="22"/>
          <w:lang w:eastAsia="en-US"/>
        </w:rPr>
        <w:t xml:space="preserve"> </w:t>
      </w:r>
      <w:r w:rsidRPr="003337FC">
        <w:rPr>
          <w:rFonts w:ascii="Calibri" w:hAnsi="Calibri" w:cs="Arial"/>
          <w:b/>
          <w:iCs/>
          <w:sz w:val="22"/>
          <w:szCs w:val="22"/>
        </w:rPr>
        <w:t xml:space="preserve">The TAP grant funds </w:t>
      </w:r>
      <w:r w:rsidR="0024724C">
        <w:rPr>
          <w:rFonts w:ascii="Calibri" w:hAnsi="Calibri" w:cs="Arial"/>
          <w:b/>
          <w:iCs/>
          <w:sz w:val="22"/>
          <w:szCs w:val="22"/>
        </w:rPr>
        <w:t>(2021 only)</w:t>
      </w:r>
      <w:r w:rsidRPr="003337FC">
        <w:rPr>
          <w:rFonts w:ascii="Calibri" w:hAnsi="Calibri" w:cs="Arial"/>
          <w:b/>
          <w:iCs/>
          <w:sz w:val="22"/>
          <w:szCs w:val="22"/>
        </w:rPr>
        <w:t>:  </w:t>
      </w:r>
    </w:p>
    <w:p w14:paraId="3097CC27" w14:textId="624FEEB6" w:rsidR="00810F00" w:rsidRPr="00AD0EE2" w:rsidRDefault="00D3137C" w:rsidP="00AD0EE2">
      <w:pPr>
        <w:pStyle w:val="ListParagraph"/>
        <w:numPr>
          <w:ilvl w:val="0"/>
          <w:numId w:val="11"/>
        </w:numPr>
        <w:tabs>
          <w:tab w:val="left" w:pos="567"/>
          <w:tab w:val="left" w:pos="8222"/>
        </w:tabs>
        <w:spacing w:before="120" w:after="120"/>
        <w:rPr>
          <w:rFonts w:ascii="Calibri" w:hAnsi="Calibri" w:cs="Arial"/>
          <w:bCs/>
          <w:iCs/>
          <w:sz w:val="22"/>
          <w:szCs w:val="22"/>
          <w:lang w:val="en-GB"/>
        </w:rPr>
      </w:pPr>
      <w:bookmarkStart w:id="4" w:name="_Ref56669354"/>
      <w:r w:rsidRPr="00AD0EE2">
        <w:rPr>
          <w:rFonts w:ascii="Calibri" w:hAnsi="Calibri" w:cs="Arial"/>
          <w:bCs/>
          <w:iCs/>
          <w:sz w:val="22"/>
          <w:szCs w:val="22"/>
          <w:lang w:val="en-GB"/>
        </w:rPr>
        <w:t xml:space="preserve">In 2021, </w:t>
      </w:r>
      <w:r w:rsidR="00810F00" w:rsidRPr="00AD0EE2">
        <w:rPr>
          <w:rFonts w:ascii="Calibri" w:hAnsi="Calibri" w:cs="Arial"/>
          <w:bCs/>
          <w:iCs/>
          <w:sz w:val="22"/>
          <w:szCs w:val="22"/>
          <w:lang w:val="en-GB"/>
        </w:rPr>
        <w:t xml:space="preserve">grant funds for scholarships to students of $660,000 for 132 scholarships </w:t>
      </w:r>
      <w:bookmarkEnd w:id="4"/>
    </w:p>
    <w:p w14:paraId="4A7FB43B" w14:textId="0E959589" w:rsidR="00810F00" w:rsidRPr="00AD0EE2" w:rsidRDefault="00D3137C" w:rsidP="00AD0EE2">
      <w:pPr>
        <w:pStyle w:val="ListParagraph"/>
        <w:numPr>
          <w:ilvl w:val="0"/>
          <w:numId w:val="11"/>
        </w:numPr>
        <w:tabs>
          <w:tab w:val="left" w:pos="567"/>
          <w:tab w:val="left" w:pos="8222"/>
        </w:tabs>
        <w:spacing w:before="120" w:after="120"/>
        <w:rPr>
          <w:rFonts w:ascii="Calibri" w:hAnsi="Calibri" w:cs="Arial"/>
          <w:bCs/>
          <w:iCs/>
          <w:sz w:val="22"/>
          <w:szCs w:val="22"/>
          <w:lang w:val="en-GB"/>
        </w:rPr>
      </w:pPr>
      <w:bookmarkStart w:id="5" w:name="_Ref56763674"/>
      <w:r w:rsidRPr="00AD0EE2">
        <w:rPr>
          <w:rFonts w:ascii="Calibri" w:hAnsi="Calibri" w:cs="Arial"/>
          <w:bCs/>
          <w:iCs/>
          <w:sz w:val="22"/>
          <w:szCs w:val="22"/>
          <w:lang w:val="en-GB"/>
        </w:rPr>
        <w:t xml:space="preserve">In 2021, </w:t>
      </w:r>
      <w:r w:rsidR="00810F00" w:rsidRPr="00AD0EE2">
        <w:rPr>
          <w:rFonts w:ascii="Calibri" w:hAnsi="Calibri" w:cs="Arial"/>
          <w:bCs/>
          <w:iCs/>
          <w:sz w:val="22"/>
          <w:szCs w:val="22"/>
          <w:lang w:val="en-GB"/>
        </w:rPr>
        <w:t>grant funds for TAP program administration of $66,000 to undertake promotion, administration and reporting activities</w:t>
      </w:r>
      <w:r w:rsidR="0083388C" w:rsidRPr="00AD0EE2">
        <w:rPr>
          <w:rFonts w:ascii="Calibri" w:hAnsi="Calibri" w:cs="Arial"/>
          <w:bCs/>
          <w:iCs/>
          <w:sz w:val="22"/>
          <w:szCs w:val="22"/>
          <w:lang w:val="en-GB"/>
        </w:rPr>
        <w:t>.</w:t>
      </w:r>
    </w:p>
    <w:p w14:paraId="3CAC51B5" w14:textId="70858FE6" w:rsidR="00C87970" w:rsidRPr="00AD0EE2" w:rsidRDefault="00C87970" w:rsidP="00AD0EE2">
      <w:pPr>
        <w:pStyle w:val="ListParagraph"/>
        <w:numPr>
          <w:ilvl w:val="0"/>
          <w:numId w:val="11"/>
        </w:numPr>
        <w:tabs>
          <w:tab w:val="left" w:pos="567"/>
          <w:tab w:val="left" w:pos="8222"/>
        </w:tabs>
        <w:spacing w:before="120" w:after="120"/>
        <w:rPr>
          <w:rFonts w:ascii="Calibri" w:hAnsi="Calibri" w:cs="Arial"/>
          <w:bCs/>
          <w:iCs/>
          <w:sz w:val="22"/>
          <w:szCs w:val="22"/>
          <w:lang w:val="en-GB"/>
        </w:rPr>
      </w:pPr>
      <w:r w:rsidRPr="00AD0EE2">
        <w:rPr>
          <w:rFonts w:ascii="Calibri" w:hAnsi="Calibri" w:cs="Arial"/>
          <w:bCs/>
          <w:iCs/>
          <w:sz w:val="22"/>
          <w:szCs w:val="22"/>
          <w:lang w:val="en-GB"/>
        </w:rPr>
        <w:t>From 2022, all TAP program administration is conducted by Services Australia</w:t>
      </w:r>
      <w:r w:rsidR="00AD424E" w:rsidRPr="00AD0EE2">
        <w:rPr>
          <w:rFonts w:ascii="Calibri" w:hAnsi="Calibri" w:cs="Arial"/>
          <w:bCs/>
          <w:iCs/>
          <w:sz w:val="22"/>
          <w:szCs w:val="22"/>
          <w:lang w:val="en-GB"/>
        </w:rPr>
        <w:t>.</w:t>
      </w:r>
      <w:r w:rsidR="00A05AE9" w:rsidRPr="00AD0EE2">
        <w:rPr>
          <w:rFonts w:ascii="Calibri" w:hAnsi="Calibri" w:cs="Arial"/>
          <w:bCs/>
          <w:iCs/>
          <w:sz w:val="22"/>
          <w:szCs w:val="22"/>
          <w:lang w:val="en-GB"/>
        </w:rPr>
        <w:t xml:space="preserve"> </w:t>
      </w:r>
    </w:p>
    <w:p w14:paraId="3FE5BD6E" w14:textId="12684C38" w:rsidR="005A7163" w:rsidRPr="003337FC" w:rsidRDefault="00DE7034" w:rsidP="00E87D40">
      <w:pPr>
        <w:tabs>
          <w:tab w:val="left" w:pos="851"/>
        </w:tabs>
        <w:spacing w:before="120" w:after="120"/>
        <w:rPr>
          <w:rFonts w:ascii="Calibri" w:hAnsi="Calibri" w:cs="Arial"/>
          <w:sz w:val="20"/>
          <w:szCs w:val="28"/>
        </w:rPr>
      </w:pPr>
      <w:bookmarkStart w:id="6" w:name="_Hlk58926145"/>
      <w:bookmarkEnd w:id="5"/>
      <w:r>
        <w:rPr>
          <w:rFonts w:ascii="Calibri" w:hAnsi="Calibri" w:cs="Arial"/>
          <w:bCs/>
          <w:iCs/>
          <w:sz w:val="22"/>
          <w:szCs w:val="22"/>
          <w:lang w:val="en-GB"/>
        </w:rPr>
        <w:br w:type="page"/>
      </w:r>
      <w:bookmarkEnd w:id="3"/>
      <w:bookmarkEnd w:id="6"/>
      <w:r w:rsidR="005A7163" w:rsidRPr="003337FC">
        <w:rPr>
          <w:rFonts w:ascii="Calibri" w:hAnsi="Calibri" w:cs="Arial"/>
          <w:b/>
          <w:sz w:val="28"/>
          <w:szCs w:val="28"/>
        </w:rPr>
        <w:lastRenderedPageBreak/>
        <w:t xml:space="preserve">NOW IT IS AGREED </w:t>
      </w:r>
      <w:r w:rsidR="005A7163" w:rsidRPr="003337FC">
        <w:rPr>
          <w:rFonts w:ascii="Calibri" w:hAnsi="Calibri" w:cs="Arial"/>
          <w:sz w:val="28"/>
          <w:szCs w:val="28"/>
        </w:rPr>
        <w:t>as follows:</w:t>
      </w:r>
    </w:p>
    <w:p w14:paraId="6BA0EEC3" w14:textId="77777777" w:rsidR="005A7163" w:rsidRPr="003337FC" w:rsidRDefault="005A7163" w:rsidP="008F3F9F">
      <w:pPr>
        <w:spacing w:before="120" w:after="120"/>
        <w:rPr>
          <w:rFonts w:ascii="Calibri" w:hAnsi="Calibri" w:cs="Arial"/>
          <w:b/>
        </w:rPr>
      </w:pPr>
      <w:r w:rsidRPr="003337FC">
        <w:rPr>
          <w:rFonts w:ascii="Calibri" w:hAnsi="Calibri" w:cs="Arial"/>
          <w:b/>
        </w:rPr>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77777777" w:rsidR="005A7163" w:rsidRPr="003337FC" w:rsidRDefault="005A7163" w:rsidP="008F3F9F">
      <w:pPr>
        <w:widowControl w:val="0"/>
        <w:numPr>
          <w:ilvl w:val="0"/>
          <w:numId w:val="1"/>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2021, 2022 and 2023 grant years, calculated in accordance with Division 33 of HESA.</w:t>
      </w:r>
    </w:p>
    <w:p w14:paraId="148E5237" w14:textId="77777777" w:rsidR="005A7163" w:rsidRPr="003337FC" w:rsidRDefault="005A7163" w:rsidP="008F3F9F">
      <w:pPr>
        <w:widowControl w:val="0"/>
        <w:numPr>
          <w:ilvl w:val="0"/>
          <w:numId w:val="1"/>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1"/>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249F2AB8" w:rsidR="005A7163" w:rsidRPr="003337FC" w:rsidRDefault="005A7163" w:rsidP="00B22C2C">
      <w:pPr>
        <w:widowControl w:val="0"/>
        <w:numPr>
          <w:ilvl w:val="0"/>
          <w:numId w:val="1"/>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791CF2EC" w14:textId="3BA6CC4E" w:rsidR="005A7163" w:rsidRPr="003337FC" w:rsidRDefault="005A7163" w:rsidP="00B22C2C">
      <w:pPr>
        <w:widowControl w:val="0"/>
        <w:numPr>
          <w:ilvl w:val="0"/>
          <w:numId w:val="1"/>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To ensure the Provider </w:t>
      </w:r>
      <w:r w:rsidRPr="003337FC">
        <w:rPr>
          <w:rFonts w:ascii="Calibri" w:hAnsi="Calibri" w:cs="Arial"/>
          <w:sz w:val="22"/>
          <w:szCs w:val="22"/>
          <w:lang w:val="en-GB"/>
        </w:rPr>
        <w:t xml:space="preserve">is able to keep operating and employing staff in the aftermath of the COVID-19 pandemic, the Commonwealth has created the Higher Education Continuity Guarantee (HECG) as a program under the </w:t>
      </w:r>
      <w:r w:rsidR="00D3137C">
        <w:rPr>
          <w:rFonts w:ascii="Calibri" w:hAnsi="Calibri" w:cs="Arial"/>
          <w:i/>
          <w:sz w:val="22"/>
          <w:szCs w:val="22"/>
          <w:lang w:val="en-GB"/>
        </w:rPr>
        <w:t>Higher Education Support (Other Grants) Guidelines 2022</w:t>
      </w:r>
      <w:r w:rsidRPr="003337FC">
        <w:rPr>
          <w:rFonts w:ascii="Calibri" w:hAnsi="Calibri" w:cs="Arial"/>
          <w:sz w:val="22"/>
          <w:szCs w:val="22"/>
          <w:lang w:val="en-GB"/>
        </w:rPr>
        <w:t>. The Commonwealth will provide grants to eligible providers under the HECG for the Grant Years 2021, 2022 and 2023. The HECG has colloquially been referred to as the ‘CGS funding guarantee’ for the relevant Grant Years.</w:t>
      </w:r>
    </w:p>
    <w:p w14:paraId="66A04CE1"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77777777" w:rsidR="005A7163" w:rsidRPr="003337FC" w:rsidRDefault="005A7163"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maximum basic grant amounts for higher education courses, specified for the purposes of paragraph 30-27(1)(a) of HESA, for the Grant Years covered by this agreement, are set out in Table 1a 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690F18BA" w14:textId="77777777" w:rsidR="00DE7034" w:rsidRDefault="00DE7034" w:rsidP="00537991">
      <w:pPr>
        <w:widowControl w:val="0"/>
        <w:tabs>
          <w:tab w:val="left" w:pos="567"/>
          <w:tab w:val="left" w:pos="8222"/>
        </w:tabs>
        <w:spacing w:before="120" w:after="120"/>
        <w:rPr>
          <w:rFonts w:ascii="Calibri" w:hAnsi="Calibri" w:cs="Arial"/>
          <w:i/>
          <w:sz w:val="22"/>
          <w:szCs w:val="22"/>
        </w:rPr>
      </w:pPr>
    </w:p>
    <w:p w14:paraId="139299E6" w14:textId="77777777" w:rsidR="00DE7034" w:rsidRDefault="00DE7034" w:rsidP="00537991">
      <w:pPr>
        <w:widowControl w:val="0"/>
        <w:tabs>
          <w:tab w:val="left" w:pos="567"/>
          <w:tab w:val="left" w:pos="8222"/>
        </w:tabs>
        <w:spacing w:before="120" w:after="120"/>
        <w:rPr>
          <w:rFonts w:ascii="Calibri" w:hAnsi="Calibri" w:cs="Arial"/>
          <w:i/>
          <w:sz w:val="22"/>
          <w:szCs w:val="22"/>
        </w:rPr>
      </w:pPr>
    </w:p>
    <w:p w14:paraId="3BFDD771" w14:textId="77777777" w:rsidR="00DE7034" w:rsidRDefault="00DE7034" w:rsidP="00537991">
      <w:pPr>
        <w:widowControl w:val="0"/>
        <w:tabs>
          <w:tab w:val="left" w:pos="567"/>
          <w:tab w:val="left" w:pos="8222"/>
        </w:tabs>
        <w:spacing w:before="120" w:after="120"/>
        <w:rPr>
          <w:rFonts w:ascii="Calibri" w:hAnsi="Calibri" w:cs="Arial"/>
          <w:i/>
          <w:sz w:val="22"/>
          <w:szCs w:val="22"/>
        </w:rPr>
      </w:pPr>
    </w:p>
    <w:p w14:paraId="4D8B1E8C" w14:textId="77777777" w:rsidR="00DE7034" w:rsidRDefault="00DE7034" w:rsidP="00537991">
      <w:pPr>
        <w:widowControl w:val="0"/>
        <w:tabs>
          <w:tab w:val="left" w:pos="567"/>
          <w:tab w:val="left" w:pos="8222"/>
        </w:tabs>
        <w:spacing w:before="120" w:after="120"/>
        <w:rPr>
          <w:rFonts w:ascii="Calibri" w:hAnsi="Calibri" w:cs="Arial"/>
          <w:i/>
          <w:sz w:val="22"/>
          <w:szCs w:val="22"/>
        </w:rPr>
      </w:pPr>
    </w:p>
    <w:p w14:paraId="7868792B" w14:textId="143EF008"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005A7163"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005A7163"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005A7163"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005A7163"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77777777" w:rsidR="005A7163" w:rsidRPr="003337FC" w:rsidRDefault="005A7163"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designated higher education courses, specified for the purposes of paragraph 30-27(1)(b) of HESA, for the Grant Years covered by this agreement, are set out in Appendix 2.</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7EC23F61" w:rsidR="005A7163" w:rsidRPr="003337FC" w:rsidRDefault="005A7163" w:rsidP="00584AC0">
      <w:pPr>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2021 Grant Year is set out in </w:t>
      </w:r>
      <w:r w:rsidRPr="00F45F9D">
        <w:rPr>
          <w:rFonts w:ascii="Calibri" w:hAnsi="Calibri" w:cs="Arial"/>
          <w:bCs/>
          <w:sz w:val="22"/>
          <w:szCs w:val="22"/>
        </w:rPr>
        <w:t>Table 2a of Appendix</w:t>
      </w:r>
      <w:r w:rsidRPr="003337FC">
        <w:rPr>
          <w:rFonts w:ascii="Calibri" w:hAnsi="Calibri" w:cs="Arial"/>
          <w:bCs/>
          <w:sz w:val="22"/>
          <w:szCs w:val="22"/>
        </w:rPr>
        <w:t xml:space="preserve"> 2. For the purposes of paragraph 30-25(3)(c), this allocation is the maximum number of Commonwealth supported places for designated higher education courses in medicine provided by the Provider which can have a medical student loading in the relevant Grant Year. </w:t>
      </w:r>
    </w:p>
    <w:p w14:paraId="14827E77" w14:textId="332749F2" w:rsidR="005A7163" w:rsidRPr="003337FC" w:rsidRDefault="005A7163" w:rsidP="00584AC0">
      <w:pPr>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total number of Commonwealth supported places for designated higher education courses in medicine allocated to the Provider under paragraph 30-10(1)(a), and for the purposes of subparagraph 30-25(3)(a)(iii) of HESA, for the 2022 Grant Year is set out in Table 2b of Appendix 2. For the purposes of paragraph 30-25(3)(c), this allocation is the maximum number of Commonwealth supported places for designated higher education courses in medicine provided by the Provider which can have a medical student loading in the relevant Grant Year.</w:t>
      </w:r>
    </w:p>
    <w:p w14:paraId="6D3A60E9" w14:textId="62C2604C" w:rsidR="005A7163" w:rsidRPr="003337FC" w:rsidRDefault="005A7163" w:rsidP="00584AC0">
      <w:pPr>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total number of Commonwealth supported places for designated higher education courses in medicine allocated to the Provider under paragraph 30-10(1)(a), and for the purposes of subparagraph 30</w:t>
      </w:r>
      <w:r w:rsidRPr="003337FC">
        <w:rPr>
          <w:rFonts w:ascii="Calibri" w:hAnsi="Calibri" w:cs="Arial"/>
          <w:bCs/>
          <w:sz w:val="22"/>
          <w:szCs w:val="22"/>
        </w:rPr>
        <w:noBreakHyphen/>
        <w:t>25(3)(a)(iii) of HESA, for the 2023 Grant Year is set out in Table 2c of Appendix 2. For the purposes of paragraph 30-25(3)(c), this is the maximum number of Commonwealth supported places for designated higher education courses in medicine provided by the Provider which can have a medical student loading in the relevant Grant Year.</w:t>
      </w:r>
    </w:p>
    <w:p w14:paraId="73A4C7FF" w14:textId="77777777" w:rsidR="005A7163" w:rsidRPr="003337FC" w:rsidRDefault="005A7163" w:rsidP="00584AC0">
      <w:pPr>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number of domestic annual completions for the Provider’s designated higher education courses in medicine in 2021 are </w:t>
      </w:r>
      <w:r w:rsidRPr="003337FC">
        <w:rPr>
          <w:rFonts w:ascii="Calibri" w:hAnsi="Calibri" w:cs="Arial"/>
          <w:bCs/>
          <w:noProof/>
          <w:sz w:val="22"/>
          <w:szCs w:val="22"/>
        </w:rPr>
        <w:t>134</w:t>
      </w:r>
      <w:r w:rsidRPr="003337FC">
        <w:rPr>
          <w:rFonts w:ascii="Calibri" w:hAnsi="Calibri" w:cs="Arial"/>
          <w:bCs/>
          <w:sz w:val="22"/>
          <w:szCs w:val="22"/>
        </w:rPr>
        <w:t xml:space="preserve">, 2022 are </w:t>
      </w:r>
      <w:r w:rsidRPr="003337FC">
        <w:rPr>
          <w:rFonts w:ascii="Calibri" w:hAnsi="Calibri" w:cs="Arial"/>
          <w:bCs/>
          <w:noProof/>
          <w:sz w:val="22"/>
          <w:szCs w:val="22"/>
        </w:rPr>
        <w:t>134</w:t>
      </w:r>
      <w:r w:rsidRPr="003337FC">
        <w:rPr>
          <w:rFonts w:ascii="Calibri" w:hAnsi="Calibri" w:cs="Arial"/>
          <w:bCs/>
          <w:sz w:val="22"/>
          <w:szCs w:val="22"/>
        </w:rPr>
        <w:t xml:space="preserve"> and 2023 are </w:t>
      </w:r>
      <w:r w:rsidRPr="003337FC">
        <w:rPr>
          <w:rFonts w:ascii="Calibri" w:hAnsi="Calibri" w:cs="Arial"/>
          <w:bCs/>
          <w:noProof/>
          <w:sz w:val="22"/>
          <w:szCs w:val="22"/>
        </w:rPr>
        <w:t>134</w:t>
      </w:r>
      <w:r w:rsidRPr="003337FC">
        <w:rPr>
          <w:rFonts w:ascii="Calibri" w:hAnsi="Calibri" w:cs="Arial"/>
          <w:bCs/>
          <w:sz w:val="22"/>
          <w:szCs w:val="22"/>
        </w:rPr>
        <w:t>. The Provider must not change its designated higher education course or courses in medicine in ways that will change the number of domestic annual completions for the course or courses.</w:t>
      </w:r>
    </w:p>
    <w:p w14:paraId="02702E5B" w14:textId="44B5E7DD" w:rsidR="005A7163" w:rsidRDefault="005A7163" w:rsidP="00584AC0">
      <w:pPr>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Provider must not admit commencing domestic full</w:t>
      </w:r>
      <w:r w:rsidR="00A3432E">
        <w:rPr>
          <w:rFonts w:ascii="Calibri" w:hAnsi="Calibri" w:cs="Arial"/>
          <w:bCs/>
          <w:sz w:val="22"/>
          <w:szCs w:val="22"/>
        </w:rPr>
        <w:t>-</w:t>
      </w:r>
      <w:r w:rsidRPr="003337FC">
        <w:rPr>
          <w:rFonts w:ascii="Calibri" w:hAnsi="Calibri" w:cs="Arial"/>
          <w:bCs/>
          <w:sz w:val="22"/>
          <w:szCs w:val="22"/>
        </w:rPr>
        <w:t xml:space="preserve">fee paying students in its designated higher education courses in medicine. </w:t>
      </w:r>
    </w:p>
    <w:p w14:paraId="75A561C3" w14:textId="64A475BE" w:rsidR="00DE7034" w:rsidRDefault="00DE7034" w:rsidP="00DE7034">
      <w:pPr>
        <w:widowControl w:val="0"/>
        <w:tabs>
          <w:tab w:val="left" w:pos="567"/>
          <w:tab w:val="left" w:pos="8222"/>
        </w:tabs>
        <w:spacing w:before="120" w:after="120"/>
        <w:rPr>
          <w:rFonts w:ascii="Calibri" w:hAnsi="Calibri" w:cs="Arial"/>
          <w:bCs/>
          <w:sz w:val="22"/>
          <w:szCs w:val="22"/>
        </w:rPr>
      </w:pPr>
    </w:p>
    <w:p w14:paraId="1445D643" w14:textId="563992D1" w:rsidR="00DE7034" w:rsidRDefault="00DE7034" w:rsidP="00DE7034">
      <w:pPr>
        <w:widowControl w:val="0"/>
        <w:tabs>
          <w:tab w:val="left" w:pos="567"/>
          <w:tab w:val="left" w:pos="8222"/>
        </w:tabs>
        <w:spacing w:before="120" w:after="120"/>
        <w:rPr>
          <w:rFonts w:ascii="Calibri" w:hAnsi="Calibri" w:cs="Arial"/>
          <w:bCs/>
          <w:sz w:val="22"/>
          <w:szCs w:val="22"/>
        </w:rPr>
      </w:pPr>
    </w:p>
    <w:p w14:paraId="79C24AE4" w14:textId="2DC00D68" w:rsidR="00DE7034" w:rsidRDefault="00DE7034" w:rsidP="00DE7034">
      <w:pPr>
        <w:widowControl w:val="0"/>
        <w:tabs>
          <w:tab w:val="left" w:pos="567"/>
          <w:tab w:val="left" w:pos="8222"/>
        </w:tabs>
        <w:spacing w:before="120" w:after="120"/>
        <w:rPr>
          <w:rFonts w:ascii="Calibri" w:hAnsi="Calibri" w:cs="Arial"/>
          <w:bCs/>
          <w:sz w:val="22"/>
          <w:szCs w:val="22"/>
        </w:rPr>
      </w:pPr>
    </w:p>
    <w:p w14:paraId="3BCF1CEF" w14:textId="77777777" w:rsidR="00DE7034" w:rsidRPr="003337FC" w:rsidRDefault="00DE7034" w:rsidP="0056344D">
      <w:pPr>
        <w:widowControl w:val="0"/>
        <w:tabs>
          <w:tab w:val="left" w:pos="567"/>
          <w:tab w:val="left" w:pos="8222"/>
        </w:tabs>
        <w:spacing w:before="120" w:after="120"/>
        <w:rPr>
          <w:rFonts w:ascii="Calibri" w:hAnsi="Calibri" w:cs="Arial"/>
          <w:bCs/>
          <w:sz w:val="22"/>
          <w:szCs w:val="22"/>
        </w:rPr>
      </w:pPr>
    </w:p>
    <w:p w14:paraId="24AF1BE6" w14:textId="77777777" w:rsidR="005A7163" w:rsidRPr="003337FC" w:rsidRDefault="005A7163" w:rsidP="00B85A03">
      <w:pPr>
        <w:numPr>
          <w:ilvl w:val="0"/>
          <w:numId w:val="1"/>
        </w:numPr>
        <w:tabs>
          <w:tab w:val="left" w:pos="567"/>
          <w:tab w:val="left" w:pos="8222"/>
        </w:tabs>
        <w:spacing w:before="120" w:after="120"/>
        <w:rPr>
          <w:rFonts w:ascii="Calibri" w:hAnsi="Calibri" w:cs="Arial"/>
          <w:bCs/>
          <w:iCs/>
          <w:sz w:val="22"/>
          <w:szCs w:val="22"/>
        </w:rPr>
      </w:pPr>
      <w:r w:rsidRPr="003337FC">
        <w:rPr>
          <w:rFonts w:ascii="Calibri" w:hAnsi="Calibri" w:cs="Arial"/>
          <w:bCs/>
          <w:iCs/>
          <w:sz w:val="22"/>
          <w:szCs w:val="22"/>
        </w:rPr>
        <w:lastRenderedPageBreak/>
        <w:t xml:space="preserve">The maximum amount of medical student loading payable to the Provider for the relevant Grant Years is: </w:t>
      </w:r>
    </w:p>
    <w:p w14:paraId="6CCDFAEE" w14:textId="77777777" w:rsidR="005A7163" w:rsidRPr="003337FC" w:rsidRDefault="005A7163" w:rsidP="006B712A">
      <w:pPr>
        <w:numPr>
          <w:ilvl w:val="2"/>
          <w:numId w:val="1"/>
        </w:numPr>
        <w:tabs>
          <w:tab w:val="left" w:pos="567"/>
          <w:tab w:val="left" w:pos="8222"/>
        </w:tabs>
        <w:spacing w:before="120" w:after="120"/>
        <w:rPr>
          <w:rFonts w:ascii="Calibri" w:hAnsi="Calibri" w:cs="Arial"/>
          <w:bCs/>
          <w:iCs/>
          <w:sz w:val="22"/>
          <w:szCs w:val="22"/>
        </w:rPr>
      </w:pPr>
      <w:r w:rsidRPr="003337FC">
        <w:rPr>
          <w:rFonts w:ascii="Calibri" w:hAnsi="Calibri" w:cs="Arial"/>
          <w:bCs/>
          <w:iCs/>
          <w:sz w:val="22"/>
          <w:szCs w:val="22"/>
        </w:rPr>
        <w:t xml:space="preserve">For 2021: </w:t>
      </w:r>
      <w:r w:rsidRPr="003337FC">
        <w:rPr>
          <w:rFonts w:ascii="Calibri" w:hAnsi="Calibri" w:cs="Arial"/>
          <w:noProof/>
          <w:sz w:val="22"/>
          <w:szCs w:val="22"/>
        </w:rPr>
        <w:t>$1,054,182</w:t>
      </w:r>
    </w:p>
    <w:p w14:paraId="35206C08" w14:textId="147B551A" w:rsidR="005A7163" w:rsidRPr="003337FC" w:rsidRDefault="005A7163" w:rsidP="006B712A">
      <w:pPr>
        <w:numPr>
          <w:ilvl w:val="2"/>
          <w:numId w:val="1"/>
        </w:numPr>
        <w:tabs>
          <w:tab w:val="left" w:pos="567"/>
          <w:tab w:val="left" w:pos="8222"/>
        </w:tabs>
        <w:spacing w:before="120" w:after="120"/>
        <w:rPr>
          <w:rFonts w:ascii="Calibri" w:hAnsi="Calibri" w:cs="Arial"/>
          <w:bCs/>
          <w:iCs/>
          <w:sz w:val="22"/>
          <w:szCs w:val="22"/>
        </w:rPr>
      </w:pPr>
      <w:r w:rsidRPr="003337FC">
        <w:rPr>
          <w:rFonts w:ascii="Calibri" w:hAnsi="Calibri" w:cs="Arial"/>
          <w:bCs/>
          <w:iCs/>
          <w:sz w:val="22"/>
          <w:szCs w:val="22"/>
        </w:rPr>
        <w:t>For 2022</w:t>
      </w:r>
      <w:r w:rsidRPr="0068496F">
        <w:rPr>
          <w:rFonts w:ascii="Calibri" w:hAnsi="Calibri" w:cs="Arial"/>
          <w:noProof/>
          <w:sz w:val="22"/>
          <w:szCs w:val="22"/>
        </w:rPr>
        <w:t xml:space="preserve">: </w:t>
      </w:r>
      <w:r w:rsidRPr="003337FC">
        <w:rPr>
          <w:rFonts w:ascii="Calibri" w:hAnsi="Calibri" w:cs="Arial"/>
          <w:noProof/>
          <w:sz w:val="22"/>
          <w:szCs w:val="22"/>
        </w:rPr>
        <w:t>$</w:t>
      </w:r>
      <w:r w:rsidR="00DE7034" w:rsidRPr="0068496F">
        <w:rPr>
          <w:rFonts w:ascii="Calibri" w:hAnsi="Calibri" w:cs="Arial"/>
          <w:noProof/>
          <w:sz w:val="22"/>
          <w:szCs w:val="22"/>
        </w:rPr>
        <w:t>1,105,985</w:t>
      </w:r>
    </w:p>
    <w:p w14:paraId="37DD3437" w14:textId="1EA7E9A0" w:rsidR="005A7163" w:rsidRPr="003337FC" w:rsidRDefault="005A7163" w:rsidP="006B712A">
      <w:pPr>
        <w:numPr>
          <w:ilvl w:val="2"/>
          <w:numId w:val="1"/>
        </w:numPr>
        <w:tabs>
          <w:tab w:val="left" w:pos="567"/>
          <w:tab w:val="left" w:pos="8222"/>
        </w:tabs>
        <w:spacing w:before="120" w:after="120"/>
        <w:rPr>
          <w:rFonts w:ascii="Calibri" w:hAnsi="Calibri" w:cs="Arial"/>
          <w:bCs/>
          <w:iCs/>
          <w:sz w:val="22"/>
          <w:szCs w:val="22"/>
        </w:rPr>
      </w:pPr>
      <w:r w:rsidRPr="003337FC">
        <w:rPr>
          <w:rFonts w:ascii="Calibri" w:hAnsi="Calibri" w:cs="Arial"/>
          <w:bCs/>
          <w:iCs/>
          <w:sz w:val="22"/>
          <w:szCs w:val="22"/>
        </w:rPr>
        <w:t xml:space="preserve">For 2023: </w:t>
      </w:r>
      <w:r w:rsidRPr="003337FC">
        <w:rPr>
          <w:rFonts w:ascii="Calibri" w:hAnsi="Calibri" w:cs="Arial"/>
          <w:noProof/>
          <w:sz w:val="22"/>
          <w:szCs w:val="22"/>
        </w:rPr>
        <w:t>$</w:t>
      </w:r>
      <w:r w:rsidR="00586AA2">
        <w:rPr>
          <w:rFonts w:ascii="Calibri" w:hAnsi="Calibri" w:cs="Arial"/>
          <w:noProof/>
          <w:sz w:val="22"/>
          <w:szCs w:val="22"/>
        </w:rPr>
        <w:t>1,172,100</w:t>
      </w:r>
    </w:p>
    <w:p w14:paraId="3C28FC7F" w14:textId="0F7A2619" w:rsidR="005A7163" w:rsidRPr="003337FC" w:rsidRDefault="005A7163" w:rsidP="00866AC7">
      <w:pPr>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Bonded Medical Program</w:t>
      </w:r>
    </w:p>
    <w:p w14:paraId="0B6B57CD" w14:textId="77777777" w:rsidR="005A7163" w:rsidRPr="003337FC" w:rsidRDefault="005A7163"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77777777" w:rsidR="005A7163" w:rsidRPr="003337FC" w:rsidRDefault="005A7163"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77777777" w:rsidR="005A7163" w:rsidRPr="003337FC" w:rsidRDefault="005A7163"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77777777" w:rsidR="005A7163" w:rsidRPr="003337FC" w:rsidRDefault="005A7163"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58430124" w14:textId="522A5C1D" w:rsidR="005A7163" w:rsidRPr="003337FC" w:rsidRDefault="005A7163" w:rsidP="00E268DC">
      <w:pPr>
        <w:rPr>
          <w:rFonts w:ascii="Calibri" w:hAnsi="Calibri"/>
          <w:i/>
          <w:sz w:val="22"/>
        </w:rPr>
      </w:pPr>
    </w:p>
    <w:p w14:paraId="3E1C9E86" w14:textId="286BB463" w:rsidR="00DE7034" w:rsidRDefault="00DE7034">
      <w:pPr>
        <w:spacing w:after="200" w:line="276" w:lineRule="auto"/>
        <w:rPr>
          <w:rFonts w:ascii="Calibri" w:hAnsi="Calibri"/>
          <w:i/>
          <w:sz w:val="22"/>
        </w:rPr>
      </w:pPr>
      <w:r>
        <w:rPr>
          <w:rFonts w:ascii="Calibri" w:hAnsi="Calibri"/>
          <w:i/>
          <w:sz w:val="22"/>
        </w:rPr>
        <w:br w:type="page"/>
      </w:r>
    </w:p>
    <w:p w14:paraId="75A123CE" w14:textId="77777777" w:rsidR="005A7163" w:rsidRPr="003337FC" w:rsidRDefault="005A7163" w:rsidP="008F3F9F">
      <w:pPr>
        <w:spacing w:before="120" w:after="120"/>
        <w:rPr>
          <w:rFonts w:ascii="Calibri" w:hAnsi="Calibri" w:cs="Arial"/>
          <w:b/>
        </w:rPr>
      </w:pPr>
      <w:r w:rsidRPr="003337FC">
        <w:rPr>
          <w:rFonts w:ascii="Calibri" w:hAnsi="Calibri" w:cs="Arial"/>
          <w:b/>
        </w:rPr>
        <w:lastRenderedPageBreak/>
        <w:t xml:space="preserve">PART B: Other conditions and requirements </w:t>
      </w:r>
    </w:p>
    <w:p w14:paraId="41E78F98" w14:textId="77777777"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005A7163"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005A7163"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034A01">
      <w:pPr>
        <w:spacing w:after="20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77777777" w:rsidR="005A7163" w:rsidRPr="003337FC" w:rsidRDefault="005A7163"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3337FC">
        <w:rPr>
          <w:rFonts w:ascii="Calibri" w:hAnsi="Calibri" w:cs="Arial"/>
          <w:sz w:val="22"/>
          <w:szCs w:val="22"/>
          <w:u w:val="single"/>
        </w:rPr>
        <w:t>Table 2</w:t>
      </w:r>
      <w:r w:rsidRPr="003337FC">
        <w:rPr>
          <w:rFonts w:ascii="Calibri" w:hAnsi="Calibri" w:cs="Arial"/>
          <w:bCs/>
          <w:sz w:val="22"/>
          <w:szCs w:val="22"/>
        </w:rPr>
        <w:t xml:space="preserve"> or approved educational facilities listed below in </w:t>
      </w:r>
      <w:r w:rsidRPr="003337FC">
        <w:rPr>
          <w:rFonts w:ascii="Calibri" w:hAnsi="Calibri" w:cs="Arial"/>
          <w:sz w:val="22"/>
          <w:szCs w:val="22"/>
          <w:u w:val="single"/>
        </w:rPr>
        <w:t>Table 3</w:t>
      </w:r>
      <w:r w:rsidRPr="003337FC">
        <w:rPr>
          <w:rFonts w:ascii="Calibri" w:hAnsi="Calibri" w:cs="Arial"/>
          <w:bCs/>
          <w:sz w:val="22"/>
          <w:szCs w:val="22"/>
        </w:rPr>
        <w:t>.</w:t>
      </w:r>
    </w:p>
    <w:p w14:paraId="2C0391AE" w14:textId="77777777" w:rsidR="005A7163" w:rsidRPr="003337FC" w:rsidRDefault="005A7163"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Similarly, if the Provider proposes to close a campus or approved educational facility where Commonwealth supported students are enrolled, the Provider must obtain the Commonwealth’s prior written approval.</w:t>
      </w:r>
    </w:p>
    <w:p w14:paraId="1FF89BDA" w14:textId="77777777" w:rsidR="005A7163" w:rsidRPr="003337FC" w:rsidRDefault="005A7163" w:rsidP="0069202F">
      <w:pPr>
        <w:spacing w:before="120" w:after="120"/>
        <w:rPr>
          <w:rFonts w:asciiTheme="minorHAnsi" w:hAnsiTheme="minorHAnsi" w:cstheme="minorHAnsi"/>
          <w:b/>
          <w:sz w:val="22"/>
          <w:szCs w:val="22"/>
        </w:rPr>
      </w:pPr>
      <w:r w:rsidRPr="003337FC">
        <w:rPr>
          <w:rFonts w:ascii="Calibri" w:hAnsi="Calibri"/>
          <w:b/>
          <w:noProof/>
          <w:sz w:val="22"/>
        </w:rPr>
        <w:t>Table 2</w:t>
      </w:r>
      <w:r w:rsidRPr="003337FC">
        <w:rPr>
          <w:rFonts w:asciiTheme="minorHAnsi" w:hAnsiTheme="minorHAnsi" w:cstheme="minorHAnsi"/>
          <w:b/>
          <w:sz w:val="22"/>
          <w:szCs w:val="22"/>
        </w:rPr>
        <w:t xml:space="preserve">: </w:t>
      </w:r>
      <w:r w:rsidRPr="003337FC">
        <w:rPr>
          <w:rFonts w:ascii="Calibri" w:hAnsi="Calibri"/>
          <w:b/>
          <w:sz w:val="22"/>
        </w:rPr>
        <w:t>Provider’s</w:t>
      </w:r>
      <w:r w:rsidRPr="003337FC">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5A7163" w:rsidRPr="003337FC" w14:paraId="010E0776" w14:textId="77777777" w:rsidTr="006B712A">
        <w:tc>
          <w:tcPr>
            <w:tcW w:w="5000" w:type="pct"/>
            <w:gridSpan w:val="2"/>
            <w:shd w:val="clear" w:color="auto" w:fill="auto"/>
            <w:vAlign w:val="center"/>
            <w:hideMark/>
          </w:tcPr>
          <w:p w14:paraId="1F7FB34B" w14:textId="77777777" w:rsidR="005A7163" w:rsidRPr="003337FC" w:rsidRDefault="005A7163" w:rsidP="006B712A">
            <w:pPr>
              <w:jc w:val="center"/>
              <w:rPr>
                <w:rFonts w:ascii="Calibri" w:hAnsi="Calibri"/>
                <w:b/>
                <w:color w:val="000000"/>
                <w:sz w:val="22"/>
              </w:rPr>
            </w:pPr>
            <w:r w:rsidRPr="003337FC">
              <w:rPr>
                <w:rFonts w:ascii="Calibri" w:hAnsi="Calibri"/>
                <w:b/>
                <w:color w:val="000000"/>
                <w:sz w:val="22"/>
              </w:rPr>
              <w:t>Name of campus</w:t>
            </w:r>
          </w:p>
        </w:tc>
      </w:tr>
      <w:tr w:rsidR="005A7163" w:rsidRPr="003337FC" w14:paraId="5310704C" w14:textId="77777777" w:rsidTr="006B712A">
        <w:tc>
          <w:tcPr>
            <w:tcW w:w="2685" w:type="pct"/>
            <w:shd w:val="clear" w:color="auto" w:fill="auto"/>
            <w:vAlign w:val="center"/>
          </w:tcPr>
          <w:p w14:paraId="1240EAB9" w14:textId="03D94983" w:rsidR="005A7163" w:rsidRPr="003337FC" w:rsidRDefault="00A6031E" w:rsidP="006B712A">
            <w:pPr>
              <w:rPr>
                <w:rFonts w:ascii="Calibri" w:hAnsi="Calibri" w:cs="Calibri"/>
                <w:color w:val="000000"/>
                <w:sz w:val="22"/>
                <w:szCs w:val="22"/>
              </w:rPr>
            </w:pPr>
            <w:r w:rsidRPr="00A6031E">
              <w:rPr>
                <w:rFonts w:ascii="Calibri" w:hAnsi="Calibri" w:cs="Calibri"/>
                <w:noProof/>
                <w:color w:val="000000"/>
                <w:sz w:val="22"/>
                <w:szCs w:val="22"/>
              </w:rPr>
              <w:t>North Terrace Campus (Adelaide)</w:t>
            </w:r>
          </w:p>
        </w:tc>
        <w:tc>
          <w:tcPr>
            <w:tcW w:w="2315" w:type="pct"/>
            <w:shd w:val="clear" w:color="auto" w:fill="auto"/>
            <w:vAlign w:val="center"/>
          </w:tcPr>
          <w:p w14:paraId="5F797F2B" w14:textId="77777777" w:rsidR="005A7163" w:rsidRPr="003337FC" w:rsidRDefault="005A7163" w:rsidP="006B712A">
            <w:pPr>
              <w:rPr>
                <w:rFonts w:ascii="Calibri" w:hAnsi="Calibri" w:cs="Calibri"/>
                <w:color w:val="000000"/>
                <w:sz w:val="22"/>
                <w:szCs w:val="22"/>
              </w:rPr>
            </w:pPr>
            <w:r w:rsidRPr="003337FC">
              <w:rPr>
                <w:rFonts w:ascii="Calibri" w:hAnsi="Calibri" w:cs="Calibri"/>
                <w:noProof/>
                <w:color w:val="000000"/>
                <w:sz w:val="22"/>
                <w:szCs w:val="22"/>
              </w:rPr>
              <w:t>Waite Campus (Urrbrae)</w:t>
            </w:r>
          </w:p>
        </w:tc>
      </w:tr>
      <w:tr w:rsidR="00C57085" w:rsidRPr="003337FC" w14:paraId="750E17E8" w14:textId="77777777" w:rsidTr="00C57085">
        <w:tc>
          <w:tcPr>
            <w:tcW w:w="5000" w:type="pct"/>
            <w:gridSpan w:val="2"/>
            <w:shd w:val="clear" w:color="auto" w:fill="auto"/>
            <w:vAlign w:val="center"/>
          </w:tcPr>
          <w:p w14:paraId="38B0E355" w14:textId="41E5DE43" w:rsidR="00C57085" w:rsidRPr="003337FC" w:rsidRDefault="00A6031E" w:rsidP="006B712A">
            <w:pPr>
              <w:rPr>
                <w:rFonts w:ascii="Calibri" w:hAnsi="Calibri" w:cs="Calibri"/>
                <w:color w:val="000000"/>
                <w:sz w:val="22"/>
                <w:szCs w:val="22"/>
              </w:rPr>
            </w:pPr>
            <w:r w:rsidRPr="00A6031E">
              <w:rPr>
                <w:rFonts w:ascii="Calibri" w:hAnsi="Calibri" w:cs="Calibri"/>
                <w:noProof/>
                <w:color w:val="000000"/>
                <w:sz w:val="22"/>
                <w:szCs w:val="22"/>
              </w:rPr>
              <w:t>Roseworthy Campus (Roseworthy)</w:t>
            </w:r>
          </w:p>
        </w:tc>
      </w:tr>
    </w:tbl>
    <w:p w14:paraId="38B80BEE" w14:textId="77777777" w:rsidR="005A7163" w:rsidRPr="003337FC" w:rsidRDefault="005A7163" w:rsidP="0069202F">
      <w:pPr>
        <w:spacing w:before="120" w:after="120"/>
        <w:rPr>
          <w:rFonts w:ascii="Calibri" w:hAnsi="Calibri"/>
          <w:b/>
          <w:noProof/>
          <w:sz w:val="22"/>
        </w:rPr>
      </w:pPr>
    </w:p>
    <w:p w14:paraId="07AE6BA0" w14:textId="77777777" w:rsidR="005A7163" w:rsidRPr="003337FC" w:rsidRDefault="005A7163" w:rsidP="0069202F">
      <w:pPr>
        <w:spacing w:before="120" w:after="120"/>
        <w:rPr>
          <w:rFonts w:asciiTheme="minorHAnsi" w:hAnsiTheme="minorHAnsi" w:cstheme="minorHAnsi"/>
          <w:b/>
          <w:sz w:val="22"/>
          <w:szCs w:val="22"/>
        </w:rPr>
      </w:pPr>
      <w:r w:rsidRPr="003337FC">
        <w:rPr>
          <w:rFonts w:ascii="Calibri" w:hAnsi="Calibri"/>
          <w:b/>
          <w:noProof/>
          <w:sz w:val="22"/>
        </w:rPr>
        <w:t>Table 3</w:t>
      </w:r>
      <w:r w:rsidRPr="003337FC">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163" w:rsidRPr="003337FC" w14:paraId="0D51C7E2"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49639B83" w14:textId="77777777" w:rsidR="005A7163" w:rsidRPr="003337FC" w:rsidRDefault="005A7163" w:rsidP="006B712A">
            <w:pPr>
              <w:jc w:val="center"/>
              <w:rPr>
                <w:rFonts w:ascii="Calibri" w:hAnsi="Calibri" w:cs="Arial"/>
                <w:b/>
                <w:sz w:val="22"/>
                <w:szCs w:val="22"/>
              </w:rPr>
            </w:pPr>
            <w:r w:rsidRPr="003337FC">
              <w:rPr>
                <w:rFonts w:ascii="Calibri" w:hAnsi="Calibri"/>
                <w:b/>
                <w:color w:val="000000"/>
                <w:sz w:val="22"/>
              </w:rPr>
              <w:t>Name of educational facility</w:t>
            </w:r>
          </w:p>
        </w:tc>
      </w:tr>
      <w:tr w:rsidR="00C57085" w:rsidRPr="003337FC" w14:paraId="3637A2F6" w14:textId="77777777" w:rsidTr="00C57085">
        <w:tc>
          <w:tcPr>
            <w:tcW w:w="5000" w:type="pct"/>
            <w:shd w:val="clear" w:color="auto" w:fill="auto"/>
            <w:vAlign w:val="center"/>
          </w:tcPr>
          <w:p w14:paraId="156DF408" w14:textId="77777777" w:rsidR="00C57085" w:rsidRPr="003337FC" w:rsidRDefault="00C57085" w:rsidP="006B712A">
            <w:pPr>
              <w:rPr>
                <w:rFonts w:ascii="Calibri" w:hAnsi="Calibri" w:cs="Calibri"/>
                <w:color w:val="000000"/>
                <w:sz w:val="22"/>
                <w:szCs w:val="22"/>
              </w:rPr>
            </w:pPr>
            <w:r w:rsidRPr="003337FC">
              <w:rPr>
                <w:rFonts w:ascii="Calibri" w:hAnsi="Calibri" w:cs="Calibri"/>
                <w:noProof/>
                <w:color w:val="000000"/>
                <w:sz w:val="22"/>
                <w:szCs w:val="22"/>
              </w:rPr>
              <w:t>N/A</w:t>
            </w:r>
          </w:p>
        </w:tc>
      </w:tr>
    </w:tbl>
    <w:p w14:paraId="274D6FA7" w14:textId="77777777"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7" w:name="_Hlk59445729"/>
      <w:bookmarkStart w:id="8" w:name="_Hlk59182235"/>
      <w:bookmarkStart w:id="9" w:name="_Hlk58846875"/>
      <w:r w:rsidRPr="003337FC">
        <w:rPr>
          <w:rFonts w:ascii="Calibri" w:hAnsi="Calibri" w:cs="Arial"/>
          <w:bCs/>
          <w:i/>
          <w:sz w:val="22"/>
          <w:szCs w:val="22"/>
        </w:rPr>
        <w:t>Closures of courses</w:t>
      </w:r>
    </w:p>
    <w:p w14:paraId="60C1202C" w14:textId="77777777" w:rsidR="00810F00" w:rsidRPr="003337FC" w:rsidRDefault="00810F00" w:rsidP="00810F00">
      <w:pPr>
        <w:widowControl w:val="0"/>
        <w:numPr>
          <w:ilvl w:val="0"/>
          <w:numId w:val="1"/>
        </w:numPr>
        <w:tabs>
          <w:tab w:val="left" w:pos="567"/>
          <w:tab w:val="left" w:pos="8222"/>
        </w:tabs>
        <w:spacing w:before="120" w:after="120"/>
        <w:rPr>
          <w:rFonts w:ascii="Calibri" w:hAnsi="Calibri" w:cs="Arial"/>
          <w:bCs/>
          <w:sz w:val="22"/>
          <w:szCs w:val="22"/>
        </w:rPr>
      </w:pPr>
      <w:bookmarkStart w:id="10" w:name="_Ref58341938"/>
      <w:r w:rsidRPr="003337FC">
        <w:rPr>
          <w:rFonts w:ascii="Calibri" w:hAnsi="Calibri" w:cs="Arial"/>
          <w:bCs/>
          <w:sz w:val="22"/>
          <w:szCs w:val="22"/>
        </w:rPr>
        <w:t>Before closing any of the following types of undergraduate and postgraduate courses of study in which Commonwealth supported students have been enrolled for more than two years (including a major within a course of study), the Provider must consult the Commonwealth and obtain the Commonwealth’s approval for the closure of the course:</w:t>
      </w:r>
      <w:bookmarkEnd w:id="10"/>
    </w:p>
    <w:p w14:paraId="6BFC3543" w14:textId="77777777" w:rsidR="00810F00" w:rsidRPr="003337FC" w:rsidRDefault="00810F00" w:rsidP="00810F00">
      <w:pPr>
        <w:widowControl w:val="0"/>
        <w:numPr>
          <w:ilvl w:val="1"/>
          <w:numId w:val="1"/>
        </w:numPr>
        <w:tabs>
          <w:tab w:val="left" w:pos="567"/>
          <w:tab w:val="left" w:pos="8222"/>
        </w:tabs>
        <w:spacing w:before="120" w:after="120"/>
        <w:rPr>
          <w:rFonts w:ascii="Calibri" w:hAnsi="Calibri" w:cs="Arial"/>
          <w:bCs/>
        </w:rPr>
      </w:pPr>
      <w:r w:rsidRPr="003337FC">
        <w:rPr>
          <w:rFonts w:ascii="Calibri" w:hAnsi="Calibri" w:cs="Arial"/>
          <w:bCs/>
          <w:sz w:val="22"/>
          <w:szCs w:val="22"/>
        </w:rPr>
        <w:t>courses that prepare students for entry to any occupation that is experiencing a Skills Shortage;</w:t>
      </w:r>
    </w:p>
    <w:p w14:paraId="45944027" w14:textId="77777777" w:rsidR="00810F00" w:rsidRPr="003337FC" w:rsidRDefault="00810F00" w:rsidP="00810F00">
      <w:pPr>
        <w:widowControl w:val="0"/>
        <w:numPr>
          <w:ilvl w:val="1"/>
          <w:numId w:val="1"/>
        </w:numPr>
        <w:tabs>
          <w:tab w:val="left" w:pos="567"/>
          <w:tab w:val="left" w:pos="8222"/>
        </w:tabs>
        <w:spacing w:before="120" w:after="120"/>
        <w:rPr>
          <w:rFonts w:ascii="Calibri" w:hAnsi="Calibri" w:cs="Arial"/>
          <w:bCs/>
        </w:rPr>
      </w:pPr>
      <w:r w:rsidRPr="003337FC">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636DF8E6" w14:textId="2A8C889B" w:rsidR="00810F00" w:rsidRPr="003337FC" w:rsidRDefault="00810F00" w:rsidP="00810F00">
      <w:pPr>
        <w:widowControl w:val="0"/>
        <w:numPr>
          <w:ilvl w:val="1"/>
          <w:numId w:val="1"/>
        </w:numPr>
        <w:tabs>
          <w:tab w:val="left" w:pos="567"/>
          <w:tab w:val="left" w:pos="8222"/>
        </w:tabs>
        <w:spacing w:before="120" w:after="120"/>
        <w:rPr>
          <w:rFonts w:ascii="Calibri" w:hAnsi="Calibri" w:cs="Arial"/>
          <w:bCs/>
        </w:rPr>
      </w:pPr>
      <w:r w:rsidRPr="003337FC">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1A871657" w14:textId="77777777" w:rsidR="00604A74" w:rsidRPr="00DF0202" w:rsidRDefault="00604A74" w:rsidP="00604A74">
      <w:pPr>
        <w:widowControl w:val="0"/>
        <w:numPr>
          <w:ilvl w:val="1"/>
          <w:numId w:val="1"/>
        </w:numPr>
        <w:tabs>
          <w:tab w:val="left" w:pos="567"/>
          <w:tab w:val="left" w:pos="8222"/>
        </w:tabs>
        <w:spacing w:before="120" w:after="120"/>
        <w:rPr>
          <w:rFonts w:ascii="Calibri" w:hAnsi="Calibri" w:cs="Arial"/>
          <w:bCs/>
        </w:rPr>
      </w:pPr>
      <w:bookmarkStart w:id="11" w:name="_Hlk120282502"/>
      <w:r w:rsidRPr="00DB5F6F">
        <w:rPr>
          <w:rFonts w:ascii="Calibri" w:hAnsi="Calibri" w:cs="Arial"/>
          <w:bCs/>
          <w:sz w:val="22"/>
          <w:szCs w:val="22"/>
        </w:rPr>
        <w:t>courses in areas of priority under the Job-ready Graduates package, for example in science, engineering, computing, allied health, education and languages</w:t>
      </w:r>
      <w:r>
        <w:rPr>
          <w:rFonts w:ascii="Calibri" w:hAnsi="Calibri" w:cs="Arial"/>
          <w:bCs/>
          <w:sz w:val="22"/>
          <w:szCs w:val="22"/>
        </w:rPr>
        <w:t>; and</w:t>
      </w:r>
    </w:p>
    <w:p w14:paraId="4B70B563" w14:textId="5E921091" w:rsidR="00604A74" w:rsidRDefault="00604A74" w:rsidP="00604A74">
      <w:pPr>
        <w:widowControl w:val="0"/>
        <w:numPr>
          <w:ilvl w:val="1"/>
          <w:numId w:val="1"/>
        </w:numPr>
        <w:tabs>
          <w:tab w:val="left" w:pos="567"/>
          <w:tab w:val="left" w:pos="8222"/>
        </w:tabs>
        <w:spacing w:before="120" w:after="120"/>
        <w:rPr>
          <w:rFonts w:ascii="Calibri" w:hAnsi="Calibri" w:cs="Arial"/>
          <w:bCs/>
          <w:sz w:val="22"/>
          <w:szCs w:val="22"/>
        </w:rPr>
      </w:pPr>
      <w:r w:rsidRPr="00DF0202">
        <w:rPr>
          <w:rFonts w:ascii="Calibri" w:hAnsi="Calibri" w:cs="Arial"/>
          <w:bCs/>
          <w:sz w:val="22"/>
          <w:szCs w:val="22"/>
        </w:rPr>
        <w:t xml:space="preserve">courses listed in </w:t>
      </w:r>
      <w:bookmarkStart w:id="12" w:name="_Hlk120281310"/>
      <w:r w:rsidRPr="00DF0202">
        <w:rPr>
          <w:rFonts w:ascii="Calibri" w:hAnsi="Calibri" w:cs="Arial"/>
          <w:bCs/>
          <w:sz w:val="22"/>
          <w:szCs w:val="22"/>
          <w:u w:val="single"/>
        </w:rPr>
        <w:t xml:space="preserve">Table </w:t>
      </w:r>
      <w:r>
        <w:rPr>
          <w:rFonts w:ascii="Calibri" w:hAnsi="Calibri" w:cs="Arial"/>
          <w:bCs/>
          <w:sz w:val="22"/>
          <w:szCs w:val="22"/>
          <w:u w:val="single"/>
        </w:rPr>
        <w:t>1c(i)</w:t>
      </w:r>
      <w:r w:rsidR="003F4A7A">
        <w:rPr>
          <w:rFonts w:ascii="Calibri" w:hAnsi="Calibri" w:cs="Arial"/>
          <w:bCs/>
          <w:sz w:val="22"/>
          <w:szCs w:val="22"/>
        </w:rPr>
        <w:t xml:space="preserve">, </w:t>
      </w:r>
      <w:r w:rsidR="003F4A7A">
        <w:rPr>
          <w:rFonts w:ascii="Calibri" w:hAnsi="Calibri" w:cs="Arial"/>
          <w:bCs/>
          <w:sz w:val="22"/>
          <w:szCs w:val="22"/>
          <w:u w:val="single"/>
        </w:rPr>
        <w:t>Table 1c(ii)</w:t>
      </w:r>
      <w:r>
        <w:rPr>
          <w:rFonts w:ascii="Calibri" w:hAnsi="Calibri" w:cs="Arial"/>
          <w:bCs/>
          <w:sz w:val="22"/>
          <w:szCs w:val="22"/>
        </w:rPr>
        <w:t xml:space="preserve"> and </w:t>
      </w:r>
      <w:r w:rsidRPr="008C331A">
        <w:rPr>
          <w:rFonts w:ascii="Calibri" w:hAnsi="Calibri" w:cs="Arial"/>
          <w:bCs/>
          <w:sz w:val="22"/>
          <w:szCs w:val="22"/>
          <w:u w:val="single"/>
        </w:rPr>
        <w:t>Table 1c(i</w:t>
      </w:r>
      <w:r w:rsidR="003F4A7A">
        <w:rPr>
          <w:rFonts w:ascii="Calibri" w:hAnsi="Calibri" w:cs="Arial"/>
          <w:bCs/>
          <w:sz w:val="22"/>
          <w:szCs w:val="22"/>
          <w:u w:val="single"/>
        </w:rPr>
        <w:t>i</w:t>
      </w:r>
      <w:r w:rsidRPr="008C331A">
        <w:rPr>
          <w:rFonts w:ascii="Calibri" w:hAnsi="Calibri" w:cs="Arial"/>
          <w:bCs/>
          <w:sz w:val="22"/>
          <w:szCs w:val="22"/>
          <w:u w:val="single"/>
        </w:rPr>
        <w:t>i)</w:t>
      </w:r>
      <w:r>
        <w:rPr>
          <w:rFonts w:ascii="Calibri" w:hAnsi="Calibri" w:cs="Arial"/>
          <w:bCs/>
          <w:sz w:val="22"/>
          <w:szCs w:val="22"/>
        </w:rPr>
        <w:t xml:space="preserve"> of Appendix 1</w:t>
      </w:r>
      <w:bookmarkEnd w:id="12"/>
      <w:r>
        <w:rPr>
          <w:rFonts w:ascii="Calibri" w:hAnsi="Calibri" w:cs="Arial"/>
          <w:bCs/>
          <w:sz w:val="22"/>
          <w:szCs w:val="22"/>
        </w:rPr>
        <w:t xml:space="preserve"> in which students are enrolled in Commonwealth supported places.</w:t>
      </w:r>
      <w:bookmarkEnd w:id="11"/>
    </w:p>
    <w:p w14:paraId="4D9F1862" w14:textId="5B9E79DE" w:rsidR="00810F00" w:rsidRPr="003337FC" w:rsidRDefault="00810F00" w:rsidP="00810F00">
      <w:pPr>
        <w:widowControl w:val="0"/>
        <w:numPr>
          <w:ilvl w:val="0"/>
          <w:numId w:val="1"/>
        </w:numPr>
        <w:tabs>
          <w:tab w:val="left" w:pos="567"/>
          <w:tab w:val="left" w:pos="8222"/>
        </w:tabs>
        <w:spacing w:before="120" w:after="120"/>
        <w:rPr>
          <w:rFonts w:ascii="Calibri" w:hAnsi="Calibri" w:cs="Arial"/>
          <w:bCs/>
        </w:rPr>
      </w:pPr>
      <w:r w:rsidRPr="003337FC">
        <w:rPr>
          <w:rFonts w:ascii="Calibri" w:hAnsi="Calibri" w:cs="Arial"/>
          <w:bCs/>
          <w:sz w:val="22"/>
          <w:szCs w:val="22"/>
        </w:rPr>
        <w:t>In making a decision to approve a course closure under clause 2</w:t>
      </w:r>
      <w:r w:rsidR="00DE7034">
        <w:rPr>
          <w:rFonts w:ascii="Calibri" w:hAnsi="Calibri" w:cs="Arial"/>
          <w:bCs/>
          <w:sz w:val="22"/>
          <w:szCs w:val="22"/>
        </w:rPr>
        <w:t>5</w:t>
      </w:r>
      <w:r w:rsidRPr="003337FC">
        <w:rPr>
          <w:rFonts w:ascii="Calibri" w:hAnsi="Calibri" w:cs="Arial"/>
          <w:bCs/>
          <w:sz w:val="22"/>
          <w:szCs w:val="22"/>
        </w:rPr>
        <w:t>, the Commonwealth will:</w:t>
      </w:r>
    </w:p>
    <w:p w14:paraId="6B77584B" w14:textId="77777777" w:rsidR="00810F00" w:rsidRPr="003337FC" w:rsidRDefault="00810F00" w:rsidP="00810F00">
      <w:pPr>
        <w:widowControl w:val="0"/>
        <w:numPr>
          <w:ilvl w:val="1"/>
          <w:numId w:val="1"/>
        </w:numPr>
        <w:tabs>
          <w:tab w:val="left" w:pos="567"/>
          <w:tab w:val="left" w:pos="8222"/>
        </w:tabs>
        <w:spacing w:before="120" w:after="120"/>
        <w:rPr>
          <w:rFonts w:ascii="Calibri" w:hAnsi="Calibri" w:cs="Arial"/>
          <w:bCs/>
        </w:rPr>
      </w:pPr>
      <w:r w:rsidRPr="003337FC">
        <w:rPr>
          <w:rFonts w:ascii="Calibri" w:hAnsi="Calibri" w:cs="Arial"/>
          <w:bCs/>
          <w:sz w:val="22"/>
          <w:szCs w:val="22"/>
        </w:rPr>
        <w:t>seek to reach a mutually agreeable arrangement with the Provider regarding the course closure;</w:t>
      </w:r>
    </w:p>
    <w:p w14:paraId="1AB870ED" w14:textId="77777777" w:rsidR="00604A74" w:rsidRDefault="00604A74">
      <w:pPr>
        <w:spacing w:after="200" w:line="276" w:lineRule="auto"/>
        <w:rPr>
          <w:rFonts w:ascii="Calibri" w:hAnsi="Calibri" w:cs="Arial"/>
          <w:bCs/>
          <w:sz w:val="22"/>
          <w:szCs w:val="22"/>
        </w:rPr>
      </w:pPr>
      <w:r>
        <w:rPr>
          <w:rFonts w:ascii="Calibri" w:hAnsi="Calibri" w:cs="Arial"/>
          <w:bCs/>
          <w:sz w:val="22"/>
          <w:szCs w:val="22"/>
        </w:rPr>
        <w:br w:type="page"/>
      </w:r>
    </w:p>
    <w:p w14:paraId="5C831647" w14:textId="4E11C4D1" w:rsidR="00810F00" w:rsidRPr="003337FC" w:rsidRDefault="00810F00" w:rsidP="00810F00">
      <w:pPr>
        <w:widowControl w:val="0"/>
        <w:numPr>
          <w:ilvl w:val="1"/>
          <w:numId w:val="1"/>
        </w:numPr>
        <w:tabs>
          <w:tab w:val="left" w:pos="567"/>
          <w:tab w:val="left" w:pos="8222"/>
        </w:tabs>
        <w:spacing w:before="120" w:after="120"/>
        <w:rPr>
          <w:rFonts w:ascii="Calibri" w:hAnsi="Calibri" w:cs="Arial"/>
          <w:bCs/>
        </w:rPr>
      </w:pPr>
      <w:r w:rsidRPr="003337FC">
        <w:rPr>
          <w:rFonts w:ascii="Calibri" w:hAnsi="Calibri" w:cs="Arial"/>
          <w:bCs/>
          <w:sz w:val="22"/>
          <w:szCs w:val="22"/>
        </w:rPr>
        <w:lastRenderedPageBreak/>
        <w:t>have regard to student demand for the course, the financial viability of the course, the justification provided for a proposed course closure by the Provider and other relevant factors;</w:t>
      </w:r>
    </w:p>
    <w:p w14:paraId="2BFA8453" w14:textId="77777777" w:rsidR="00810F00" w:rsidRPr="003337FC" w:rsidRDefault="00810F00" w:rsidP="00810F00">
      <w:pPr>
        <w:widowControl w:val="0"/>
        <w:numPr>
          <w:ilvl w:val="1"/>
          <w:numId w:val="1"/>
        </w:numPr>
        <w:tabs>
          <w:tab w:val="left" w:pos="567"/>
          <w:tab w:val="left" w:pos="8222"/>
        </w:tabs>
        <w:spacing w:before="120" w:after="120"/>
        <w:rPr>
          <w:rFonts w:ascii="Calibri" w:hAnsi="Calibri" w:cs="Arial"/>
          <w:bCs/>
        </w:rPr>
      </w:pPr>
      <w:r w:rsidRPr="003337FC">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1F8AB4F9" w14:textId="267B6B33" w:rsidR="00810F00" w:rsidRPr="003337FC" w:rsidRDefault="00810F00" w:rsidP="00810F00">
      <w:pPr>
        <w:widowControl w:val="0"/>
        <w:numPr>
          <w:ilvl w:val="1"/>
          <w:numId w:val="1"/>
        </w:numPr>
        <w:tabs>
          <w:tab w:val="left" w:pos="567"/>
          <w:tab w:val="left" w:pos="8222"/>
        </w:tabs>
        <w:spacing w:before="120" w:after="120"/>
        <w:rPr>
          <w:rFonts w:ascii="Calibri" w:hAnsi="Calibri" w:cs="Arial"/>
          <w:bCs/>
        </w:rPr>
      </w:pPr>
      <w:r w:rsidRPr="003337FC">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bookmarkEnd w:id="7"/>
      <w:bookmarkEnd w:id="8"/>
      <w:bookmarkEnd w:id="9"/>
    </w:p>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12A178F1" w:rsidR="005A7163" w:rsidRPr="003337FC" w:rsidRDefault="005A7163"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laws of the Australian Capital Territory apply to the interpretation of this agreement.</w:t>
      </w:r>
      <w:r w:rsidR="00810F00" w:rsidRPr="003337FC">
        <w:rPr>
          <w:rFonts w:ascii="Calibri" w:hAnsi="Calibri" w:cs="Arial"/>
          <w:bCs/>
          <w:sz w:val="22"/>
          <w:szCs w:val="22"/>
        </w:rPr>
        <w:t xml:space="preserve"> Any previous agreement covering the relevant Grant Years is terminated and replaced by this agreement on the date this agreement is made.</w:t>
      </w:r>
    </w:p>
    <w:p w14:paraId="29EC4206" w14:textId="77777777" w:rsidR="005A7163" w:rsidRPr="003337FC" w:rsidRDefault="005A7163"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77777777"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77777777" w:rsidR="005A7163" w:rsidRPr="003337FC" w:rsidRDefault="005A7163"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This agreement and the HESA record the entire agreement between the parties in relation to its subject matter.</w:t>
      </w:r>
    </w:p>
    <w:p w14:paraId="472F5E7A" w14:textId="77777777" w:rsidR="005A7163" w:rsidRPr="003337FC" w:rsidRDefault="005A7163"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005A7163" w:rsidP="00584AC0">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005A7163"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A party giving notice under this agreement must do so in writing or by Electronic Communication:</w:t>
      </w:r>
    </w:p>
    <w:p w14:paraId="2A6D9379" w14:textId="4B4A8D62" w:rsidR="005A7163" w:rsidRPr="003337FC" w:rsidRDefault="005A7163"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48BF431A" w14:textId="77777777" w:rsidR="005A7163" w:rsidRPr="003337FC" w:rsidRDefault="005A7163"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Commonwealth, marked for the attention of the </w:t>
      </w:r>
      <w:r w:rsidRPr="003337FC">
        <w:rPr>
          <w:rFonts w:ascii="Calibri" w:hAnsi="Calibri" w:cs="Arial"/>
          <w:bCs/>
          <w:noProof/>
          <w:sz w:val="22"/>
          <w:szCs w:val="22"/>
        </w:rPr>
        <w:t>A/g Vice-Chancellor</w:t>
      </w:r>
      <w:r w:rsidRPr="003337FC">
        <w:rPr>
          <w:rFonts w:ascii="Calibri" w:hAnsi="Calibri" w:cs="Arial"/>
          <w:bCs/>
          <w:sz w:val="22"/>
          <w:szCs w:val="22"/>
        </w:rPr>
        <w:t xml:space="preserve"> or other person as notified in writing by the Provider to the Commonwealth; </w:t>
      </w:r>
    </w:p>
    <w:p w14:paraId="6C7E147C" w14:textId="77777777" w:rsidR="005A7163" w:rsidRPr="003337FC" w:rsidRDefault="005A7163" w:rsidP="00034A01">
      <w:pPr>
        <w:widowControl w:val="0"/>
        <w:tabs>
          <w:tab w:val="left" w:pos="567"/>
        </w:tabs>
        <w:spacing w:after="120"/>
        <w:ind w:left="567"/>
        <w:rPr>
          <w:rFonts w:ascii="Calibri" w:hAnsi="Calibri" w:cs="Arial"/>
          <w:sz w:val="22"/>
          <w:szCs w:val="22"/>
        </w:rPr>
      </w:pPr>
      <w:r w:rsidRPr="003337FC">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48CD275F" w14:textId="77777777" w:rsidR="005A7163" w:rsidRPr="003337FC" w:rsidRDefault="005A7163" w:rsidP="00584AC0">
      <w:pPr>
        <w:pStyle w:val="sub-paraxChar"/>
        <w:numPr>
          <w:ilvl w:val="0"/>
          <w:numId w:val="0"/>
        </w:numPr>
        <w:ind w:left="1134"/>
        <w:rPr>
          <w:rFonts w:ascii="Calibri" w:hAnsi="Calibri" w:cs="Arial"/>
          <w:noProof/>
          <w:sz w:val="22"/>
          <w:szCs w:val="22"/>
        </w:rPr>
      </w:pPr>
      <w:r w:rsidRPr="003337FC">
        <w:rPr>
          <w:rFonts w:ascii="Calibri" w:hAnsi="Calibri" w:cs="Arial"/>
          <w:noProof/>
          <w:sz w:val="22"/>
          <w:szCs w:val="22"/>
        </w:rPr>
        <w:t>Office of the Vice-Chancellor</w:t>
      </w:r>
    </w:p>
    <w:p w14:paraId="016C4D32" w14:textId="77777777" w:rsidR="005A7163" w:rsidRPr="003337FC" w:rsidRDefault="005A7163" w:rsidP="00584AC0">
      <w:pPr>
        <w:pStyle w:val="sub-paraxChar"/>
        <w:numPr>
          <w:ilvl w:val="0"/>
          <w:numId w:val="0"/>
        </w:numPr>
        <w:ind w:left="1134"/>
        <w:rPr>
          <w:rFonts w:ascii="Calibri" w:hAnsi="Calibri" w:cs="Arial"/>
          <w:noProof/>
          <w:sz w:val="22"/>
          <w:szCs w:val="22"/>
        </w:rPr>
      </w:pPr>
      <w:r w:rsidRPr="003337FC">
        <w:rPr>
          <w:rFonts w:ascii="Calibri" w:hAnsi="Calibri" w:cs="Arial"/>
          <w:noProof/>
          <w:sz w:val="22"/>
          <w:szCs w:val="22"/>
        </w:rPr>
        <w:t>ADELAIDE SA 5005</w:t>
      </w:r>
    </w:p>
    <w:p w14:paraId="32DA16EF" w14:textId="77777777" w:rsidR="005A7163" w:rsidRPr="003337FC" w:rsidRDefault="00000000" w:rsidP="00584AC0">
      <w:pPr>
        <w:pStyle w:val="sub-paraxChar"/>
        <w:numPr>
          <w:ilvl w:val="0"/>
          <w:numId w:val="0"/>
        </w:numPr>
        <w:ind w:left="1134"/>
        <w:rPr>
          <w:rFonts w:ascii="Calibri" w:hAnsi="Calibri" w:cs="Arial"/>
          <w:sz w:val="22"/>
          <w:szCs w:val="22"/>
        </w:rPr>
      </w:pPr>
      <w:hyperlink r:id="rId19" w:history="1">
        <w:r w:rsidR="00ED3925" w:rsidRPr="003337FC">
          <w:rPr>
            <w:rStyle w:val="Hyperlink"/>
            <w:rFonts w:ascii="Calibri" w:hAnsi="Calibri" w:cs="Arial"/>
            <w:noProof/>
            <w:sz w:val="22"/>
            <w:szCs w:val="22"/>
          </w:rPr>
          <w:t>vice-chancellor@adelaide.edu.au</w:t>
        </w:r>
      </w:hyperlink>
      <w:r w:rsidR="00ED3925" w:rsidRPr="003337FC">
        <w:rPr>
          <w:rFonts w:ascii="Calibri" w:hAnsi="Calibri" w:cs="Arial"/>
          <w:noProof/>
          <w:sz w:val="22"/>
          <w:szCs w:val="22"/>
        </w:rPr>
        <w:t xml:space="preserve"> </w:t>
      </w:r>
    </w:p>
    <w:p w14:paraId="73AEA943" w14:textId="775E539A" w:rsidR="005A7163" w:rsidRPr="003337FC" w:rsidRDefault="005A7163"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lastRenderedPageBreak/>
        <w:t>A notice given under claus</w:t>
      </w:r>
      <w:r w:rsidRPr="003337FC">
        <w:rPr>
          <w:rFonts w:ascii="Calibri" w:hAnsi="Calibri" w:cs="Arial"/>
          <w:sz w:val="22"/>
          <w:szCs w:val="22"/>
        </w:rPr>
        <w:t>e 3</w:t>
      </w:r>
      <w:r w:rsidR="0083388C">
        <w:rPr>
          <w:rFonts w:ascii="Calibri" w:hAnsi="Calibri" w:cs="Arial"/>
          <w:sz w:val="22"/>
          <w:szCs w:val="22"/>
        </w:rPr>
        <w:t>2</w:t>
      </w:r>
      <w:r w:rsidRPr="003337FC">
        <w:rPr>
          <w:rFonts w:ascii="Calibri" w:hAnsi="Calibri" w:cs="Arial"/>
          <w:bCs/>
          <w:sz w:val="22"/>
          <w:szCs w:val="22"/>
        </w:rPr>
        <w:t xml:space="preserve"> is taken to be received:</w:t>
      </w:r>
    </w:p>
    <w:p w14:paraId="0EA05DE6" w14:textId="77777777" w:rsidR="005A7163" w:rsidRPr="003337FC" w:rsidRDefault="005A7163"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77777777" w:rsidR="005A7163" w:rsidRPr="003337FC" w:rsidRDefault="005A7163"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In this agreement including Attachment A and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27062B7"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Pr="003337FC" w:rsidRDefault="00604A74" w:rsidP="00954B3F">
      <w:pPr>
        <w:pStyle w:val="Interpretation"/>
        <w:ind w:left="426"/>
        <w:rPr>
          <w:rFonts w:ascii="Calibri" w:hAnsi="Calibri"/>
          <w:sz w:val="22"/>
          <w:szCs w:val="22"/>
        </w:rPr>
      </w:pPr>
      <w:bookmarkStart w:id="13"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3"/>
    </w:p>
    <w:p w14:paraId="5289C3E4" w14:textId="5EE70A1F"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0BB74C5D" w:rsidR="00604A74" w:rsidRPr="003337FC" w:rsidRDefault="00604A74" w:rsidP="00954B3F">
      <w:pPr>
        <w:pStyle w:val="Interpretation"/>
        <w:ind w:left="426"/>
        <w:rPr>
          <w:rFonts w:ascii="Calibri" w:hAnsi="Calibri"/>
          <w:sz w:val="22"/>
          <w:szCs w:val="22"/>
        </w:rPr>
      </w:pPr>
      <w:bookmarkStart w:id="14" w:name="_Hlk120282562"/>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bookmarkEnd w:id="14"/>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lastRenderedPageBreak/>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Pr="003337FC"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2AB3005" w14:textId="77777777" w:rsidR="005A7163" w:rsidRPr="003337FC" w:rsidRDefault="005A7163"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2C5E16C5" w14:textId="77777777" w:rsidR="005A7163" w:rsidRPr="003337FC" w:rsidRDefault="005A7163"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9C4D39" w14:textId="77777777" w:rsidR="005A7163" w:rsidRPr="003337FC" w:rsidRDefault="005A7163"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774B4C62" w14:textId="77777777" w:rsidR="005A7163" w:rsidRPr="003337FC" w:rsidRDefault="005A7163"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all references to dollars are to Australian dollars;</w:t>
      </w:r>
    </w:p>
    <w:p w14:paraId="1EBE5326" w14:textId="77777777" w:rsidR="005A7163" w:rsidRPr="003337FC" w:rsidRDefault="005A7163"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0688A2EA" w14:textId="77777777" w:rsidR="005A7163" w:rsidRPr="003337FC" w:rsidRDefault="005A7163"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42DE90C6" w14:textId="77777777" w:rsidR="005A7163" w:rsidRPr="003337FC" w:rsidRDefault="005A7163"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6F64C462" w14:textId="77777777" w:rsidR="005A7163" w:rsidRPr="003337FC" w:rsidRDefault="005A7163"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3337FC">
        <w:rPr>
          <w:rFonts w:ascii="Calibri" w:hAnsi="Calibri" w:cs="Arial"/>
          <w:i/>
          <w:sz w:val="22"/>
          <w:szCs w:val="22"/>
        </w:rPr>
        <w:t>Higher Education Support Act 2003</w:t>
      </w:r>
      <w:r w:rsidRPr="003337FC">
        <w:rPr>
          <w:rFonts w:ascii="Calibri" w:hAnsi="Calibri" w:cs="Arial"/>
          <w:bCs/>
          <w:sz w:val="22"/>
          <w:szCs w:val="22"/>
        </w:rPr>
        <w:t>, the word or phrase will have the same meaning as in that Act.</w:t>
      </w:r>
    </w:p>
    <w:p w14:paraId="07CED63F" w14:textId="77777777" w:rsidR="005A7163" w:rsidRPr="003337FC" w:rsidRDefault="005A7163" w:rsidP="00954B3F">
      <w:pPr>
        <w:tabs>
          <w:tab w:val="left" w:pos="567"/>
          <w:tab w:val="left" w:pos="8222"/>
        </w:tabs>
        <w:spacing w:before="120" w:after="120"/>
      </w:pPr>
    </w:p>
    <w:p w14:paraId="24FDDF11" w14:textId="77777777" w:rsidR="005A7163" w:rsidRPr="003337FC" w:rsidRDefault="005A7163">
      <w:pPr>
        <w:spacing w:after="200" w:line="276" w:lineRule="auto"/>
        <w:rPr>
          <w:rFonts w:asciiTheme="minorHAnsi" w:hAnsiTheme="minorHAnsi" w:cstheme="minorHAnsi"/>
          <w:sz w:val="22"/>
        </w:rPr>
      </w:pPr>
      <w:r w:rsidRPr="003337FC">
        <w:rPr>
          <w:rFonts w:asciiTheme="minorHAnsi" w:hAnsiTheme="minorHAnsi" w:cstheme="minorHAnsi"/>
          <w:sz w:val="22"/>
        </w:rPr>
        <w:br w:type="page"/>
      </w:r>
    </w:p>
    <w:p w14:paraId="3A636126" w14:textId="77777777" w:rsidR="005A7163" w:rsidRPr="003337FC" w:rsidRDefault="005A7163">
      <w:pPr>
        <w:spacing w:after="200" w:line="276" w:lineRule="auto"/>
        <w:rPr>
          <w:rFonts w:asciiTheme="minorHAnsi" w:hAnsiTheme="minorHAnsi" w:cstheme="minorHAnsi"/>
          <w:sz w:val="22"/>
        </w:rPr>
        <w:sectPr w:rsidR="005A7163" w:rsidRPr="003337FC"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472"/>
      </w:tblGrid>
      <w:tr w:rsidR="00C16EAC" w:rsidRPr="007C3AED" w14:paraId="6BBF394A" w14:textId="77777777" w:rsidTr="0069604B">
        <w:trPr>
          <w:trHeight w:val="1845"/>
        </w:trPr>
        <w:tc>
          <w:tcPr>
            <w:tcW w:w="4813" w:type="dxa"/>
          </w:tcPr>
          <w:p w14:paraId="53AB2248" w14:textId="77777777" w:rsidR="00C16EAC" w:rsidRPr="007C3AED" w:rsidRDefault="00C16EAC" w:rsidP="0069604B">
            <w:pPr>
              <w:rPr>
                <w:rFonts w:ascii="Calibri" w:hAnsi="Calibri" w:cs="Arial"/>
              </w:rPr>
            </w:pPr>
            <w:r w:rsidRPr="007C3AED">
              <w:rPr>
                <w:rFonts w:ascii="Calibri" w:hAnsi="Calibri" w:cs="Arial"/>
              </w:rPr>
              <w:lastRenderedPageBreak/>
              <w:t>SIGNED for and on behalf of</w:t>
            </w:r>
          </w:p>
          <w:p w14:paraId="674EF8E6" w14:textId="77777777" w:rsidR="00C16EAC" w:rsidRPr="007C3AED" w:rsidRDefault="00C16EAC" w:rsidP="0069604B">
            <w:pPr>
              <w:rPr>
                <w:rFonts w:ascii="Calibri" w:hAnsi="Calibri" w:cs="Arial"/>
              </w:rPr>
            </w:pPr>
          </w:p>
          <w:p w14:paraId="5BAF7A1A" w14:textId="77777777" w:rsidR="00C16EAC" w:rsidRPr="007C3AED" w:rsidRDefault="00C16EAC" w:rsidP="0069604B">
            <w:pPr>
              <w:rPr>
                <w:rFonts w:ascii="Calibri" w:hAnsi="Calibri" w:cs="Arial"/>
              </w:rPr>
            </w:pPr>
            <w:r w:rsidRPr="007C3AED">
              <w:rPr>
                <w:rFonts w:ascii="Calibri" w:hAnsi="Calibri" w:cs="Arial"/>
              </w:rPr>
              <w:t>THE COMMONWEALTH OF AUSTRALIA</w:t>
            </w:r>
          </w:p>
          <w:p w14:paraId="75EC1C85" w14:textId="77777777" w:rsidR="00C16EAC" w:rsidRPr="007C3AED" w:rsidRDefault="00C16EAC" w:rsidP="0069604B">
            <w:pPr>
              <w:rPr>
                <w:rFonts w:ascii="Calibri" w:hAnsi="Calibri" w:cs="Arial"/>
              </w:rPr>
            </w:pPr>
          </w:p>
          <w:p w14:paraId="7E0F1BCA" w14:textId="77777777" w:rsidR="00C16EAC" w:rsidRDefault="00C16EAC" w:rsidP="0069604B">
            <w:pPr>
              <w:rPr>
                <w:rFonts w:ascii="Calibri" w:hAnsi="Calibri" w:cs="Arial"/>
                <w:sz w:val="22"/>
                <w:szCs w:val="22"/>
              </w:rPr>
            </w:pPr>
            <w:r w:rsidRPr="007C3AED">
              <w:rPr>
                <w:rFonts w:ascii="Calibri" w:hAnsi="Calibri" w:cs="Arial"/>
                <w:sz w:val="22"/>
                <w:szCs w:val="22"/>
              </w:rPr>
              <w:t>By</w:t>
            </w:r>
          </w:p>
          <w:p w14:paraId="24AA0FCB" w14:textId="447ACD19" w:rsidR="00C16EAC" w:rsidRPr="007C3AED" w:rsidRDefault="00975E07" w:rsidP="0069604B">
            <w:pPr>
              <w:rPr>
                <w:rFonts w:ascii="Calibri" w:hAnsi="Calibri" w:cs="Arial"/>
                <w:sz w:val="22"/>
                <w:szCs w:val="22"/>
              </w:rPr>
            </w:pPr>
            <w:r>
              <w:rPr>
                <w:rFonts w:ascii="Calibri" w:hAnsi="Calibri" w:cs="Arial"/>
                <w:sz w:val="22"/>
                <w:szCs w:val="22"/>
              </w:rPr>
              <w:t>Damian Coburn</w:t>
            </w:r>
          </w:p>
          <w:p w14:paraId="2B2C9884" w14:textId="77777777" w:rsidR="00C16EAC" w:rsidRPr="007C3AED" w:rsidRDefault="00000000" w:rsidP="0069604B">
            <w:r>
              <w:rPr>
                <w:rFonts w:ascii="Calibri" w:hAnsi="Calibri" w:cs="Arial"/>
                <w:sz w:val="22"/>
                <w:szCs w:val="22"/>
              </w:rPr>
              <w:pict w14:anchorId="5392DD97">
                <v:rect id="_x0000_i1025" style="width:225.65pt;height:1pt" o:hrpct="500" o:hrstd="t" o:hrnoshade="t" o:hr="t" fillcolor="black [3213]" stroked="f"/>
              </w:pict>
            </w:r>
          </w:p>
        </w:tc>
        <w:tc>
          <w:tcPr>
            <w:tcW w:w="4815" w:type="dxa"/>
          </w:tcPr>
          <w:p w14:paraId="68E3DB83" w14:textId="77777777" w:rsidR="00C16EAC" w:rsidRPr="007C3AED" w:rsidRDefault="00C16EAC" w:rsidP="0069604B">
            <w:pPr>
              <w:rPr>
                <w:rFonts w:ascii="Calibri" w:hAnsi="Calibri" w:cs="Arial"/>
              </w:rPr>
            </w:pPr>
            <w:r w:rsidRPr="007C3AED">
              <w:rPr>
                <w:rFonts w:ascii="Calibri" w:hAnsi="Calibri" w:cs="Arial"/>
              </w:rPr>
              <w:t>In the presence of:</w:t>
            </w:r>
          </w:p>
          <w:p w14:paraId="08692F72" w14:textId="77777777" w:rsidR="00C16EAC" w:rsidRPr="007C3AED" w:rsidRDefault="00C16EAC" w:rsidP="0069604B">
            <w:pPr>
              <w:rPr>
                <w:rFonts w:ascii="Calibri" w:hAnsi="Calibri" w:cs="Arial"/>
              </w:rPr>
            </w:pPr>
          </w:p>
          <w:p w14:paraId="464DEFBF" w14:textId="77777777" w:rsidR="00C16EAC" w:rsidRPr="007C3AED" w:rsidRDefault="00C16EAC" w:rsidP="0069604B">
            <w:pPr>
              <w:rPr>
                <w:rFonts w:ascii="Calibri" w:hAnsi="Calibri" w:cs="Arial"/>
              </w:rPr>
            </w:pPr>
          </w:p>
          <w:p w14:paraId="36F3493B" w14:textId="77777777" w:rsidR="00C16EAC" w:rsidRPr="007C3AED" w:rsidRDefault="00C16EAC" w:rsidP="0069604B">
            <w:pPr>
              <w:rPr>
                <w:rFonts w:ascii="Calibri" w:hAnsi="Calibri" w:cs="Arial"/>
              </w:rPr>
            </w:pPr>
          </w:p>
          <w:p w14:paraId="2E4D23EB" w14:textId="77777777" w:rsidR="00C16EAC" w:rsidRPr="007C3AED" w:rsidRDefault="00C16EAC" w:rsidP="0069604B">
            <w:pPr>
              <w:rPr>
                <w:rFonts w:ascii="Calibri" w:hAnsi="Calibri" w:cs="Arial"/>
              </w:rPr>
            </w:pPr>
          </w:p>
          <w:p w14:paraId="6067ACC9" w14:textId="7D4AB949" w:rsidR="00C16EAC" w:rsidRPr="00975E07" w:rsidRDefault="00975E07" w:rsidP="0069604B">
            <w:pPr>
              <w:rPr>
                <w:rFonts w:ascii="Calibri" w:hAnsi="Calibri" w:cs="Arial"/>
                <w:sz w:val="22"/>
                <w:szCs w:val="22"/>
              </w:rPr>
            </w:pPr>
            <w:r w:rsidRPr="00975E07">
              <w:rPr>
                <w:rFonts w:ascii="Calibri" w:hAnsi="Calibri" w:cs="Arial"/>
                <w:sz w:val="22"/>
                <w:szCs w:val="22"/>
              </w:rPr>
              <w:t>Eric Bennett</w:t>
            </w:r>
          </w:p>
          <w:p w14:paraId="045C80A0" w14:textId="77777777" w:rsidR="00C16EAC" w:rsidRPr="007C3AED" w:rsidRDefault="00000000" w:rsidP="0069604B">
            <w:pPr>
              <w:rPr>
                <w:rFonts w:ascii="Calibri" w:hAnsi="Calibri" w:cs="Arial"/>
                <w:sz w:val="22"/>
              </w:rPr>
            </w:pPr>
            <w:r>
              <w:rPr>
                <w:rFonts w:ascii="Calibri" w:hAnsi="Calibri" w:cs="Arial"/>
              </w:rPr>
              <w:pict w14:anchorId="444BBB01">
                <v:rect id="_x0000_i1026" style="width:225.65pt;height:1pt" o:hrpct="500" o:hrstd="t" o:hrnoshade="t" o:hr="t" fillcolor="black [3213]" stroked="f"/>
              </w:pict>
            </w:r>
          </w:p>
        </w:tc>
      </w:tr>
      <w:tr w:rsidR="00C16EAC" w:rsidRPr="007C3AED" w14:paraId="30BEBCB3" w14:textId="77777777" w:rsidTr="0069604B">
        <w:trPr>
          <w:trHeight w:val="1120"/>
        </w:trPr>
        <w:tc>
          <w:tcPr>
            <w:tcW w:w="4813" w:type="dxa"/>
          </w:tcPr>
          <w:p w14:paraId="2205AA72" w14:textId="77777777" w:rsidR="00C16EAC" w:rsidRPr="007C3AED" w:rsidRDefault="00C16EAC" w:rsidP="0069604B">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rsidP="0069604B">
            <w:pPr>
              <w:rPr>
                <w:rFonts w:ascii="Calibri" w:hAnsi="Calibri" w:cs="Arial"/>
                <w:sz w:val="22"/>
                <w:szCs w:val="22"/>
              </w:rPr>
            </w:pPr>
          </w:p>
          <w:p w14:paraId="1CFE0EFC" w14:textId="3ABF8C2A" w:rsidR="00C16EAC" w:rsidRPr="00456F0A" w:rsidRDefault="00456F0A" w:rsidP="0069604B">
            <w:pPr>
              <w:rPr>
                <w:rFonts w:asciiTheme="minorHAnsi" w:hAnsiTheme="minorHAnsi" w:cstheme="minorHAnsi"/>
                <w:sz w:val="21"/>
                <w:szCs w:val="21"/>
              </w:rPr>
            </w:pPr>
            <w:r w:rsidRPr="00456F0A">
              <w:rPr>
                <w:rFonts w:asciiTheme="minorHAnsi" w:hAnsiTheme="minorHAnsi" w:cstheme="minorHAnsi"/>
                <w:color w:val="242424"/>
                <w:sz w:val="21"/>
                <w:szCs w:val="21"/>
                <w:shd w:val="clear" w:color="auto" w:fill="FFFFFF"/>
              </w:rPr>
              <w:t xml:space="preserve">Acting </w:t>
            </w:r>
            <w:r w:rsidR="00C16EAC" w:rsidRPr="00456F0A">
              <w:rPr>
                <w:rFonts w:asciiTheme="minorHAnsi" w:hAnsiTheme="minorHAnsi" w:cstheme="minorHAnsi"/>
                <w:color w:val="242424"/>
                <w:sz w:val="21"/>
                <w:szCs w:val="21"/>
                <w:shd w:val="clear" w:color="auto" w:fill="FFFFFF"/>
              </w:rPr>
              <w:t>First Assistant Secretary, Higher Education</w:t>
            </w:r>
          </w:p>
          <w:p w14:paraId="599190C5" w14:textId="77777777" w:rsidR="00C16EAC" w:rsidRPr="007C3AED" w:rsidRDefault="00000000" w:rsidP="0069604B">
            <w:pPr>
              <w:rPr>
                <w:rFonts w:ascii="Calibri" w:hAnsi="Calibri" w:cs="Arial"/>
                <w:sz w:val="22"/>
                <w:szCs w:val="22"/>
              </w:rPr>
            </w:pPr>
            <w:r>
              <w:rPr>
                <w:rFonts w:ascii="Calibri" w:hAnsi="Calibri" w:cs="Arial"/>
                <w:sz w:val="22"/>
                <w:szCs w:val="22"/>
              </w:rPr>
              <w:pict w14:anchorId="2851E457">
                <v:rect id="_x0000_i1027" style="width:225.65pt;height:1pt" o:hrpct="500" o:hrstd="t" o:hrnoshade="t" o:hr="t" fillcolor="black [3213]" stroked="f"/>
              </w:pict>
            </w:r>
          </w:p>
        </w:tc>
        <w:tc>
          <w:tcPr>
            <w:tcW w:w="4815" w:type="dxa"/>
          </w:tcPr>
          <w:p w14:paraId="406BAA63" w14:textId="77777777" w:rsidR="00C16EAC" w:rsidRPr="007C3AED" w:rsidRDefault="00C16EAC" w:rsidP="0069604B">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rsidP="0069604B">
            <w:pPr>
              <w:rPr>
                <w:rFonts w:ascii="Calibri" w:hAnsi="Calibri" w:cs="Arial"/>
                <w:sz w:val="22"/>
                <w:szCs w:val="22"/>
              </w:rPr>
            </w:pPr>
          </w:p>
          <w:p w14:paraId="750B56DA" w14:textId="0F52C269" w:rsidR="00C16EAC" w:rsidRPr="007C3AED" w:rsidRDefault="00975E07" w:rsidP="0069604B">
            <w:pPr>
              <w:rPr>
                <w:rFonts w:ascii="Calibri" w:hAnsi="Calibri" w:cs="Arial"/>
                <w:sz w:val="22"/>
                <w:szCs w:val="22"/>
              </w:rPr>
            </w:pPr>
            <w:r>
              <w:rPr>
                <w:rFonts w:ascii="Calibri" w:hAnsi="Calibri" w:cs="Arial"/>
                <w:sz w:val="22"/>
                <w:szCs w:val="22"/>
              </w:rPr>
              <w:t>Policy Officer</w:t>
            </w:r>
          </w:p>
          <w:p w14:paraId="4F0FEB32" w14:textId="77777777" w:rsidR="00C16EAC" w:rsidRPr="007C3AED" w:rsidRDefault="00000000" w:rsidP="0069604B">
            <w:pPr>
              <w:rPr>
                <w:rFonts w:ascii="Calibri" w:hAnsi="Calibri" w:cs="Arial"/>
                <w:sz w:val="22"/>
                <w:szCs w:val="22"/>
              </w:rPr>
            </w:pPr>
            <w:r>
              <w:rPr>
                <w:rFonts w:ascii="Calibri" w:hAnsi="Calibri" w:cs="Arial"/>
                <w:sz w:val="22"/>
                <w:szCs w:val="22"/>
              </w:rPr>
              <w:pict w14:anchorId="68B1A250">
                <v:rect id="_x0000_i1028" style="width:225.65pt;height:1pt" o:hrpct="500" o:hrstd="t" o:hrnoshade="t" o:hr="t" fillcolor="black [3213]" stroked="f"/>
              </w:pict>
            </w:r>
          </w:p>
        </w:tc>
      </w:tr>
      <w:tr w:rsidR="00C16EAC" w:rsidRPr="007C3AED" w14:paraId="3017885B" w14:textId="77777777" w:rsidTr="0069604B">
        <w:trPr>
          <w:trHeight w:val="1817"/>
        </w:trPr>
        <w:tc>
          <w:tcPr>
            <w:tcW w:w="4813" w:type="dxa"/>
          </w:tcPr>
          <w:p w14:paraId="2059E935" w14:textId="77777777" w:rsidR="00C16EAC" w:rsidRPr="007C3AED" w:rsidRDefault="00C16EAC" w:rsidP="0069604B">
            <w:pPr>
              <w:rPr>
                <w:rFonts w:ascii="Calibri" w:hAnsi="Calibri" w:cs="Arial"/>
                <w:sz w:val="22"/>
                <w:szCs w:val="22"/>
              </w:rPr>
            </w:pPr>
            <w:r w:rsidRPr="007C3AED">
              <w:rPr>
                <w:rFonts w:ascii="Calibri" w:hAnsi="Calibri" w:cs="Arial"/>
                <w:sz w:val="22"/>
                <w:szCs w:val="22"/>
              </w:rPr>
              <w:t>Position</w:t>
            </w:r>
          </w:p>
          <w:p w14:paraId="3454695A" w14:textId="77777777" w:rsidR="00C16EAC" w:rsidRPr="007C3AED" w:rsidRDefault="00C16EAC" w:rsidP="0069604B">
            <w:pPr>
              <w:rPr>
                <w:rFonts w:ascii="Calibri" w:hAnsi="Calibri" w:cs="Arial"/>
                <w:sz w:val="22"/>
                <w:szCs w:val="22"/>
              </w:rPr>
            </w:pPr>
          </w:p>
          <w:p w14:paraId="255A6608" w14:textId="5ED46BB5" w:rsidR="00C16EAC" w:rsidRPr="007C3AED" w:rsidRDefault="00C16EAC" w:rsidP="0069604B">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rsidP="0069604B">
            <w:pPr>
              <w:rPr>
                <w:rFonts w:ascii="Calibri" w:hAnsi="Calibri" w:cs="Arial"/>
                <w:sz w:val="22"/>
                <w:szCs w:val="22"/>
              </w:rPr>
            </w:pPr>
          </w:p>
          <w:p w14:paraId="2E59F9D2" w14:textId="77777777" w:rsidR="00C16EAC" w:rsidRPr="007C3AED" w:rsidRDefault="00C16EAC" w:rsidP="0069604B">
            <w:pPr>
              <w:rPr>
                <w:rFonts w:ascii="Calibri" w:hAnsi="Calibri" w:cs="Arial"/>
                <w:sz w:val="22"/>
                <w:szCs w:val="22"/>
              </w:rPr>
            </w:pPr>
          </w:p>
          <w:p w14:paraId="4CD1C315" w14:textId="65B67EC4" w:rsidR="00C16EAC" w:rsidRPr="007C3AED" w:rsidRDefault="00C16EAC" w:rsidP="0069604B">
            <w:pPr>
              <w:rPr>
                <w:rFonts w:ascii="Calibri" w:hAnsi="Calibri" w:cs="Arial"/>
                <w:sz w:val="22"/>
                <w:szCs w:val="22"/>
              </w:rPr>
            </w:pPr>
          </w:p>
          <w:p w14:paraId="2635D5A5" w14:textId="77777777" w:rsidR="00C16EAC" w:rsidRPr="007C3AED" w:rsidRDefault="00000000" w:rsidP="0069604B">
            <w:pPr>
              <w:rPr>
                <w:rFonts w:ascii="Calibri" w:hAnsi="Calibri" w:cs="Arial"/>
                <w:sz w:val="22"/>
                <w:szCs w:val="22"/>
              </w:rPr>
            </w:pPr>
            <w:r>
              <w:rPr>
                <w:rFonts w:ascii="Calibri" w:hAnsi="Calibri" w:cs="Arial"/>
                <w:sz w:val="22"/>
                <w:szCs w:val="22"/>
              </w:rPr>
              <w:pict w14:anchorId="01ACC68F">
                <v:rect id="_x0000_i1029" style="width:225.65pt;height:1pt" o:hrpct="500" o:hrstd="t" o:hrnoshade="t" o:hr="t" fillcolor="black [3213]" stroked="f"/>
              </w:pict>
            </w:r>
          </w:p>
        </w:tc>
        <w:tc>
          <w:tcPr>
            <w:tcW w:w="4815" w:type="dxa"/>
          </w:tcPr>
          <w:p w14:paraId="7A51ECAF" w14:textId="77777777" w:rsidR="00C16EAC" w:rsidRPr="007C3AED" w:rsidRDefault="00C16EAC" w:rsidP="0069604B">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rsidP="0069604B">
            <w:pPr>
              <w:rPr>
                <w:rFonts w:ascii="Calibri" w:hAnsi="Calibri" w:cs="Arial"/>
                <w:sz w:val="22"/>
                <w:szCs w:val="22"/>
              </w:rPr>
            </w:pPr>
          </w:p>
          <w:p w14:paraId="6568B9DD" w14:textId="77777777" w:rsidR="00C16EAC" w:rsidRPr="007C3AED" w:rsidRDefault="00C16EAC" w:rsidP="0069604B">
            <w:pPr>
              <w:rPr>
                <w:rFonts w:ascii="Calibri" w:hAnsi="Calibri" w:cs="Arial"/>
                <w:sz w:val="22"/>
                <w:szCs w:val="22"/>
              </w:rPr>
            </w:pPr>
          </w:p>
          <w:p w14:paraId="7DAF2D58" w14:textId="77777777" w:rsidR="00C16EAC" w:rsidRPr="007C3AED" w:rsidRDefault="00C16EAC" w:rsidP="0069604B">
            <w:pPr>
              <w:rPr>
                <w:rFonts w:ascii="Calibri" w:hAnsi="Calibri" w:cs="Arial"/>
                <w:sz w:val="22"/>
                <w:szCs w:val="22"/>
              </w:rPr>
            </w:pPr>
          </w:p>
          <w:p w14:paraId="446B95E9" w14:textId="77777777" w:rsidR="00C16EAC" w:rsidRPr="007C3AED" w:rsidRDefault="00C16EAC" w:rsidP="0069604B">
            <w:pPr>
              <w:rPr>
                <w:rFonts w:ascii="Calibri" w:hAnsi="Calibri" w:cs="Arial"/>
                <w:sz w:val="22"/>
                <w:szCs w:val="22"/>
              </w:rPr>
            </w:pPr>
          </w:p>
          <w:p w14:paraId="6E62D8BE" w14:textId="77777777" w:rsidR="00C16EAC" w:rsidRDefault="00C16EAC" w:rsidP="0069604B">
            <w:pPr>
              <w:rPr>
                <w:rFonts w:ascii="Calibri" w:hAnsi="Calibri" w:cs="Arial"/>
                <w:sz w:val="22"/>
                <w:szCs w:val="22"/>
              </w:rPr>
            </w:pPr>
          </w:p>
          <w:p w14:paraId="6121EDB4" w14:textId="77777777" w:rsidR="00C16EAC" w:rsidRPr="007C3AED" w:rsidRDefault="00C16EAC" w:rsidP="0069604B">
            <w:pPr>
              <w:rPr>
                <w:rFonts w:ascii="Calibri" w:hAnsi="Calibri" w:cs="Arial"/>
                <w:sz w:val="22"/>
                <w:szCs w:val="22"/>
              </w:rPr>
            </w:pPr>
          </w:p>
          <w:p w14:paraId="6DA8F5D1" w14:textId="7BB1145D" w:rsidR="00C16EAC" w:rsidRPr="007C3AED" w:rsidRDefault="00C16EAC" w:rsidP="0069604B">
            <w:pPr>
              <w:rPr>
                <w:rFonts w:ascii="Calibri" w:hAnsi="Calibri" w:cs="Arial"/>
                <w:sz w:val="22"/>
                <w:szCs w:val="22"/>
              </w:rPr>
            </w:pPr>
          </w:p>
          <w:p w14:paraId="05EB548E" w14:textId="77777777" w:rsidR="00C16EAC" w:rsidRPr="007C3AED" w:rsidRDefault="00000000" w:rsidP="0069604B">
            <w:pPr>
              <w:rPr>
                <w:rFonts w:ascii="Calibri" w:hAnsi="Calibri" w:cs="Arial"/>
                <w:sz w:val="22"/>
                <w:szCs w:val="22"/>
              </w:rPr>
            </w:pPr>
            <w:r>
              <w:rPr>
                <w:rFonts w:ascii="Calibri" w:hAnsi="Calibri" w:cs="Arial"/>
                <w:sz w:val="22"/>
                <w:szCs w:val="22"/>
              </w:rPr>
              <w:pict w14:anchorId="5C4A1A37">
                <v:rect id="_x0000_i1030" style="width:225.65pt;height:1pt" o:hrpct="500" o:hrstd="t" o:hrnoshade="t" o:hr="t" fillcolor="black [3213]" stroked="f"/>
              </w:pict>
            </w:r>
          </w:p>
        </w:tc>
      </w:tr>
      <w:tr w:rsidR="00C16EAC" w:rsidRPr="007C3AED" w14:paraId="56B8841C" w14:textId="77777777" w:rsidTr="0069604B">
        <w:trPr>
          <w:trHeight w:val="1042"/>
        </w:trPr>
        <w:tc>
          <w:tcPr>
            <w:tcW w:w="4813" w:type="dxa"/>
          </w:tcPr>
          <w:p w14:paraId="11D6CA73" w14:textId="77777777" w:rsidR="00C16EAC" w:rsidRPr="007C3AED" w:rsidRDefault="00C16EAC" w:rsidP="0069604B">
            <w:pPr>
              <w:rPr>
                <w:rFonts w:ascii="Calibri" w:hAnsi="Calibri" w:cs="Arial"/>
                <w:sz w:val="22"/>
                <w:szCs w:val="22"/>
              </w:rPr>
            </w:pPr>
            <w:r w:rsidRPr="007C3AED">
              <w:rPr>
                <w:rFonts w:ascii="Calibri" w:hAnsi="Calibri" w:cs="Arial"/>
                <w:sz w:val="22"/>
                <w:szCs w:val="22"/>
              </w:rPr>
              <w:t>Signature</w:t>
            </w:r>
          </w:p>
          <w:p w14:paraId="78216AE0" w14:textId="77777777" w:rsidR="00C16EAC" w:rsidRPr="007C3AED" w:rsidRDefault="00C16EAC" w:rsidP="0069604B">
            <w:pPr>
              <w:rPr>
                <w:rFonts w:ascii="Calibri" w:hAnsi="Calibri" w:cs="Arial"/>
                <w:sz w:val="22"/>
                <w:szCs w:val="22"/>
              </w:rPr>
            </w:pPr>
          </w:p>
          <w:p w14:paraId="350E100F" w14:textId="558E8D26" w:rsidR="00C16EAC" w:rsidRPr="007C3AED" w:rsidRDefault="00214ECA" w:rsidP="0069604B">
            <w:pPr>
              <w:rPr>
                <w:rFonts w:ascii="Calibri" w:hAnsi="Calibri" w:cs="Arial"/>
                <w:sz w:val="22"/>
                <w:szCs w:val="22"/>
              </w:rPr>
            </w:pPr>
            <w:r>
              <w:rPr>
                <w:rFonts w:ascii="Calibri" w:hAnsi="Calibri" w:cs="Arial"/>
                <w:sz w:val="22"/>
                <w:szCs w:val="22"/>
              </w:rPr>
              <w:t>28 September 2023</w:t>
            </w:r>
          </w:p>
          <w:p w14:paraId="778ACC83" w14:textId="77777777" w:rsidR="00C16EAC" w:rsidRPr="007C3AED" w:rsidRDefault="00000000" w:rsidP="0069604B">
            <w:pPr>
              <w:rPr>
                <w:rFonts w:ascii="Calibri" w:hAnsi="Calibri" w:cs="Arial"/>
                <w:sz w:val="22"/>
                <w:szCs w:val="22"/>
              </w:rPr>
            </w:pPr>
            <w:r>
              <w:rPr>
                <w:rFonts w:ascii="Calibri" w:hAnsi="Calibri" w:cs="Arial"/>
                <w:sz w:val="22"/>
                <w:szCs w:val="22"/>
              </w:rPr>
              <w:pict w14:anchorId="21DC87A7">
                <v:rect id="_x0000_i1031" style="width:225.65pt;height:1pt" o:hrpct="500" o:hrstd="t" o:hrnoshade="t" o:hr="t" fillcolor="black [3213]" stroked="f"/>
              </w:pict>
            </w:r>
          </w:p>
        </w:tc>
        <w:tc>
          <w:tcPr>
            <w:tcW w:w="4815" w:type="dxa"/>
          </w:tcPr>
          <w:p w14:paraId="22D4BF38" w14:textId="77777777" w:rsidR="00C16EAC" w:rsidRPr="007C3AED" w:rsidRDefault="00C16EAC" w:rsidP="0069604B">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0069604B">
        <w:trPr>
          <w:trHeight w:val="1042"/>
        </w:trPr>
        <w:tc>
          <w:tcPr>
            <w:tcW w:w="4813" w:type="dxa"/>
          </w:tcPr>
          <w:p w14:paraId="7FB10BEC" w14:textId="77777777" w:rsidR="00C16EAC" w:rsidRPr="007C3AED" w:rsidRDefault="00C16EAC" w:rsidP="0069604B">
            <w:pPr>
              <w:rPr>
                <w:rFonts w:ascii="Calibri" w:hAnsi="Calibri" w:cs="Arial"/>
                <w:sz w:val="22"/>
                <w:szCs w:val="22"/>
              </w:rPr>
            </w:pPr>
            <w:r w:rsidRPr="007C3AED">
              <w:rPr>
                <w:rFonts w:ascii="Calibri" w:hAnsi="Calibri" w:cs="Arial"/>
                <w:sz w:val="22"/>
                <w:szCs w:val="22"/>
              </w:rPr>
              <w:t>Date</w:t>
            </w:r>
          </w:p>
        </w:tc>
        <w:tc>
          <w:tcPr>
            <w:tcW w:w="4815" w:type="dxa"/>
          </w:tcPr>
          <w:p w14:paraId="46235033" w14:textId="77777777" w:rsidR="00C16EAC" w:rsidRPr="007C3AED" w:rsidRDefault="00C16EAC" w:rsidP="0069604B">
            <w:pPr>
              <w:rPr>
                <w:rFonts w:ascii="Calibri" w:hAnsi="Calibri" w:cs="Arial"/>
                <w:sz w:val="22"/>
                <w:szCs w:val="22"/>
              </w:rPr>
            </w:pPr>
          </w:p>
        </w:tc>
      </w:tr>
      <w:tr w:rsidR="00C16EAC" w:rsidRPr="007C3AED" w14:paraId="077823F2" w14:textId="77777777" w:rsidTr="0069604B">
        <w:trPr>
          <w:trHeight w:val="397"/>
        </w:trPr>
        <w:tc>
          <w:tcPr>
            <w:tcW w:w="4813" w:type="dxa"/>
          </w:tcPr>
          <w:p w14:paraId="4F8643C5" w14:textId="77777777" w:rsidR="00C16EAC" w:rsidRPr="007C3AED" w:rsidRDefault="00C16EAC" w:rsidP="0069604B">
            <w:pPr>
              <w:rPr>
                <w:rFonts w:ascii="Calibri" w:hAnsi="Calibri" w:cs="Arial"/>
              </w:rPr>
            </w:pPr>
            <w:r w:rsidRPr="007C3AED">
              <w:rPr>
                <w:rFonts w:ascii="Calibri" w:hAnsi="Calibri" w:cs="Arial"/>
              </w:rPr>
              <w:t>SIGNED for and on behalf of</w:t>
            </w:r>
          </w:p>
          <w:p w14:paraId="6CE2B3B5" w14:textId="77777777" w:rsidR="00C16EAC" w:rsidRPr="007C3AED" w:rsidRDefault="00C16EAC" w:rsidP="0069604B">
            <w:pPr>
              <w:rPr>
                <w:rFonts w:ascii="Calibri" w:hAnsi="Calibri" w:cs="Arial"/>
              </w:rPr>
            </w:pPr>
          </w:p>
          <w:p w14:paraId="50150A1C" w14:textId="23A7D9C7" w:rsidR="00C16EAC" w:rsidRDefault="00C16EAC" w:rsidP="0069604B">
            <w:pPr>
              <w:rPr>
                <w:rFonts w:ascii="Calibri" w:hAnsi="Calibri" w:cs="Arial"/>
                <w:noProof/>
              </w:rPr>
            </w:pPr>
            <w:r w:rsidRPr="003B009E">
              <w:rPr>
                <w:rFonts w:ascii="Calibri" w:hAnsi="Calibri" w:cs="Arial"/>
                <w:noProof/>
              </w:rPr>
              <w:t xml:space="preserve">The </w:t>
            </w:r>
            <w:r>
              <w:rPr>
                <w:rFonts w:ascii="Calibri" w:hAnsi="Calibri" w:cs="Arial"/>
                <w:noProof/>
              </w:rPr>
              <w:t>University of Adelaide</w:t>
            </w:r>
          </w:p>
          <w:p w14:paraId="5231A89E" w14:textId="77777777" w:rsidR="00C16EAC" w:rsidRPr="007C3AED" w:rsidRDefault="00C16EAC" w:rsidP="0069604B">
            <w:pPr>
              <w:rPr>
                <w:rFonts w:ascii="Calibri" w:hAnsi="Calibri" w:cs="Arial"/>
              </w:rPr>
            </w:pPr>
            <w:r w:rsidRPr="007C3AED">
              <w:rPr>
                <w:rFonts w:ascii="Calibri" w:hAnsi="Calibri" w:cs="Arial"/>
              </w:rPr>
              <w:t>by</w:t>
            </w:r>
          </w:p>
          <w:p w14:paraId="561E8412" w14:textId="77777777" w:rsidR="00C16EAC" w:rsidRDefault="00C16EAC" w:rsidP="0069604B">
            <w:pPr>
              <w:rPr>
                <w:rFonts w:ascii="Calibri" w:hAnsi="Calibri" w:cs="Arial"/>
              </w:rPr>
            </w:pPr>
          </w:p>
          <w:p w14:paraId="6BBD9C19" w14:textId="3C09DB1D" w:rsidR="00C16EAC" w:rsidRPr="00975E07" w:rsidRDefault="00975E07" w:rsidP="0069604B">
            <w:pPr>
              <w:rPr>
                <w:rFonts w:ascii="Calibri" w:hAnsi="Calibri" w:cs="Arial"/>
                <w:sz w:val="22"/>
                <w:szCs w:val="22"/>
              </w:rPr>
            </w:pPr>
            <w:r w:rsidRPr="00975E07">
              <w:rPr>
                <w:rFonts w:ascii="Calibri" w:hAnsi="Calibri" w:cs="Arial"/>
                <w:sz w:val="22"/>
                <w:szCs w:val="22"/>
              </w:rPr>
              <w:t>Professor Peter</w:t>
            </w:r>
            <w:r w:rsidR="001C0FDE">
              <w:rPr>
                <w:rFonts w:ascii="Calibri" w:hAnsi="Calibri" w:cs="Arial"/>
                <w:sz w:val="22"/>
                <w:szCs w:val="22"/>
              </w:rPr>
              <w:t xml:space="preserve"> </w:t>
            </w:r>
            <w:r w:rsidR="001C0FDE" w:rsidRPr="001C0FDE">
              <w:rPr>
                <w:rFonts w:ascii="Calibri" w:hAnsi="Calibri" w:cs="Arial"/>
                <w:sz w:val="22"/>
                <w:szCs w:val="22"/>
              </w:rPr>
              <w:t>Høj</w:t>
            </w:r>
            <w:r w:rsidRPr="00975E07">
              <w:rPr>
                <w:rFonts w:ascii="Calibri" w:hAnsi="Calibri" w:cs="Arial"/>
                <w:sz w:val="22"/>
                <w:szCs w:val="22"/>
              </w:rPr>
              <w:t xml:space="preserve"> AC</w:t>
            </w:r>
          </w:p>
          <w:p w14:paraId="641A6B0F" w14:textId="77777777" w:rsidR="00C16EAC" w:rsidRPr="007C3AED" w:rsidRDefault="00000000" w:rsidP="0069604B">
            <w:pPr>
              <w:rPr>
                <w:rFonts w:ascii="Calibri" w:hAnsi="Calibri" w:cs="Arial"/>
                <w:sz w:val="22"/>
                <w:szCs w:val="22"/>
              </w:rPr>
            </w:pPr>
            <w:r>
              <w:rPr>
                <w:rFonts w:ascii="Calibri" w:hAnsi="Calibri" w:cs="Arial"/>
                <w:sz w:val="22"/>
                <w:szCs w:val="22"/>
              </w:rPr>
              <w:pict w14:anchorId="244CC9B7">
                <v:rect id="_x0000_i1032" style="width:225.65pt;height:1pt" o:hrpct="500" o:hrstd="t" o:hrnoshade="t" o:hr="t" fillcolor="black [3213]" stroked="f"/>
              </w:pict>
            </w:r>
          </w:p>
        </w:tc>
        <w:tc>
          <w:tcPr>
            <w:tcW w:w="4815" w:type="dxa"/>
          </w:tcPr>
          <w:p w14:paraId="648A0194" w14:textId="77777777" w:rsidR="00C16EAC" w:rsidRPr="007C3AED" w:rsidRDefault="00C16EAC" w:rsidP="0069604B">
            <w:pPr>
              <w:rPr>
                <w:rFonts w:ascii="Calibri" w:hAnsi="Calibri" w:cs="Arial"/>
              </w:rPr>
            </w:pPr>
            <w:r w:rsidRPr="007C3AED">
              <w:rPr>
                <w:rFonts w:ascii="Calibri" w:hAnsi="Calibri" w:cs="Arial"/>
              </w:rPr>
              <w:t>In the presence of:</w:t>
            </w:r>
          </w:p>
          <w:p w14:paraId="1D6B7085" w14:textId="77777777" w:rsidR="00C16EAC" w:rsidRPr="007C3AED" w:rsidRDefault="00C16EAC" w:rsidP="0069604B">
            <w:pPr>
              <w:rPr>
                <w:rFonts w:ascii="Calibri" w:hAnsi="Calibri" w:cs="Arial"/>
              </w:rPr>
            </w:pPr>
          </w:p>
          <w:p w14:paraId="3DC86B6B" w14:textId="77777777" w:rsidR="00C16EAC" w:rsidRPr="007C3AED" w:rsidRDefault="00C16EAC" w:rsidP="0069604B">
            <w:pPr>
              <w:rPr>
                <w:rFonts w:ascii="Calibri" w:hAnsi="Calibri" w:cs="Arial"/>
              </w:rPr>
            </w:pPr>
          </w:p>
          <w:p w14:paraId="4CCDBE30" w14:textId="77777777" w:rsidR="00C16EAC" w:rsidRPr="007C3AED" w:rsidRDefault="00C16EAC" w:rsidP="0069604B">
            <w:pPr>
              <w:rPr>
                <w:rFonts w:ascii="Calibri" w:hAnsi="Calibri" w:cs="Arial"/>
              </w:rPr>
            </w:pPr>
          </w:p>
          <w:p w14:paraId="0C061ADF" w14:textId="77777777" w:rsidR="00C16EAC" w:rsidRPr="007C3AED" w:rsidRDefault="00C16EAC" w:rsidP="0069604B">
            <w:pPr>
              <w:rPr>
                <w:rFonts w:ascii="Calibri" w:hAnsi="Calibri" w:cs="Arial"/>
              </w:rPr>
            </w:pPr>
          </w:p>
          <w:p w14:paraId="614191E9" w14:textId="53874D12" w:rsidR="00C16EAC" w:rsidRPr="00975E07" w:rsidRDefault="00975E07" w:rsidP="0069604B">
            <w:pPr>
              <w:rPr>
                <w:rFonts w:ascii="Calibri" w:hAnsi="Calibri" w:cs="Arial"/>
                <w:sz w:val="22"/>
                <w:szCs w:val="22"/>
              </w:rPr>
            </w:pPr>
            <w:r w:rsidRPr="00975E07">
              <w:rPr>
                <w:rFonts w:ascii="Calibri" w:hAnsi="Calibri" w:cs="Arial"/>
                <w:sz w:val="22"/>
                <w:szCs w:val="22"/>
              </w:rPr>
              <w:t>Jillian Miller</w:t>
            </w:r>
          </w:p>
          <w:p w14:paraId="2B877AA0" w14:textId="77777777" w:rsidR="00C16EAC" w:rsidRPr="007C3AED" w:rsidRDefault="00000000" w:rsidP="0069604B">
            <w:pPr>
              <w:rPr>
                <w:rFonts w:ascii="Calibri" w:hAnsi="Calibri" w:cs="Arial"/>
                <w:sz w:val="22"/>
                <w:szCs w:val="22"/>
              </w:rPr>
            </w:pPr>
            <w:r>
              <w:rPr>
                <w:rFonts w:ascii="Calibri" w:hAnsi="Calibri" w:cs="Arial"/>
              </w:rPr>
              <w:pict w14:anchorId="30E3463A">
                <v:rect id="_x0000_i1033" style="width:225.65pt;height:1pt" o:hrpct="500" o:hrstd="t" o:hrnoshade="t" o:hr="t" fillcolor="black [3213]" stroked="f"/>
              </w:pict>
            </w:r>
          </w:p>
        </w:tc>
      </w:tr>
      <w:tr w:rsidR="00C16EAC" w:rsidRPr="007C3AED" w14:paraId="4468385A" w14:textId="77777777" w:rsidTr="0069604B">
        <w:trPr>
          <w:trHeight w:val="397"/>
        </w:trPr>
        <w:tc>
          <w:tcPr>
            <w:tcW w:w="4813" w:type="dxa"/>
          </w:tcPr>
          <w:p w14:paraId="2707A9E5" w14:textId="77777777" w:rsidR="00C16EAC" w:rsidRPr="007C3AED" w:rsidRDefault="00C16EAC" w:rsidP="0069604B">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rsidP="0069604B">
            <w:pPr>
              <w:rPr>
                <w:rFonts w:ascii="Calibri" w:hAnsi="Calibri" w:cs="Arial"/>
                <w:sz w:val="22"/>
                <w:szCs w:val="22"/>
              </w:rPr>
            </w:pPr>
          </w:p>
          <w:p w14:paraId="5EB77BF3" w14:textId="3C43DDE1" w:rsidR="00C16EAC" w:rsidRPr="007C3AED" w:rsidRDefault="00975E07" w:rsidP="0069604B">
            <w:pPr>
              <w:rPr>
                <w:rFonts w:ascii="Calibri" w:hAnsi="Calibri" w:cs="Arial"/>
                <w:sz w:val="22"/>
                <w:szCs w:val="22"/>
              </w:rPr>
            </w:pPr>
            <w:r>
              <w:rPr>
                <w:rFonts w:ascii="Calibri" w:hAnsi="Calibri" w:cs="Arial"/>
                <w:sz w:val="22"/>
                <w:szCs w:val="22"/>
              </w:rPr>
              <w:t>Vice-Chancellor &amp; President</w:t>
            </w:r>
          </w:p>
          <w:p w14:paraId="401AF776" w14:textId="77777777" w:rsidR="00C16EAC" w:rsidRPr="007C3AED" w:rsidRDefault="00000000" w:rsidP="0069604B">
            <w:pPr>
              <w:rPr>
                <w:rFonts w:ascii="Calibri" w:hAnsi="Calibri" w:cs="Arial"/>
              </w:rPr>
            </w:pPr>
            <w:r>
              <w:rPr>
                <w:rFonts w:ascii="Calibri" w:hAnsi="Calibri" w:cs="Arial"/>
                <w:sz w:val="22"/>
                <w:szCs w:val="22"/>
              </w:rPr>
              <w:pict w14:anchorId="1A09E342">
                <v:rect id="_x0000_i1034" style="width:225.65pt;height:1pt" o:hrpct="500" o:hrstd="t" o:hrnoshade="t" o:hr="t" fillcolor="black [3213]" stroked="f"/>
              </w:pict>
            </w:r>
          </w:p>
        </w:tc>
        <w:tc>
          <w:tcPr>
            <w:tcW w:w="4815" w:type="dxa"/>
          </w:tcPr>
          <w:p w14:paraId="65945011" w14:textId="77777777" w:rsidR="00C16EAC" w:rsidRPr="007C3AED" w:rsidRDefault="00C16EAC" w:rsidP="0069604B">
            <w:pPr>
              <w:rPr>
                <w:rFonts w:ascii="Calibri" w:hAnsi="Calibri" w:cs="Arial"/>
                <w:sz w:val="22"/>
                <w:szCs w:val="22"/>
              </w:rPr>
            </w:pPr>
            <w:r w:rsidRPr="007C3AED">
              <w:rPr>
                <w:rFonts w:ascii="Calibri" w:hAnsi="Calibri" w:cs="Arial"/>
                <w:sz w:val="22"/>
                <w:szCs w:val="22"/>
              </w:rPr>
              <w:t>Witness (please print)</w:t>
            </w:r>
          </w:p>
          <w:p w14:paraId="2DA796F3" w14:textId="3DCE8968" w:rsidR="00C16EAC" w:rsidRPr="00456F0A" w:rsidRDefault="00975E07" w:rsidP="001C0FDE">
            <w:pPr>
              <w:spacing w:before="120" w:line="192" w:lineRule="auto"/>
              <w:rPr>
                <w:rFonts w:ascii="Calibri" w:hAnsi="Calibri" w:cs="Arial"/>
                <w:sz w:val="22"/>
                <w:szCs w:val="22"/>
              </w:rPr>
            </w:pPr>
            <w:r w:rsidRPr="00456F0A">
              <w:rPr>
                <w:rFonts w:ascii="Calibri" w:hAnsi="Calibri" w:cs="Arial"/>
                <w:sz w:val="22"/>
                <w:szCs w:val="22"/>
              </w:rPr>
              <w:t xml:space="preserve">Director, Office of the Vice-Chancellor </w:t>
            </w:r>
            <w:r w:rsidR="001C0FDE" w:rsidRPr="00456F0A">
              <w:rPr>
                <w:rFonts w:ascii="Calibri" w:hAnsi="Calibri" w:cs="Arial"/>
                <w:sz w:val="22"/>
                <w:szCs w:val="22"/>
              </w:rPr>
              <w:t>and President</w:t>
            </w:r>
          </w:p>
          <w:p w14:paraId="1156A798" w14:textId="77777777" w:rsidR="00C16EAC" w:rsidRPr="007C3AED" w:rsidRDefault="00000000" w:rsidP="0069604B">
            <w:pPr>
              <w:rPr>
                <w:rFonts w:ascii="Calibri" w:hAnsi="Calibri" w:cs="Arial"/>
                <w:sz w:val="22"/>
                <w:szCs w:val="22"/>
              </w:rPr>
            </w:pPr>
            <w:r>
              <w:rPr>
                <w:rFonts w:ascii="Calibri" w:hAnsi="Calibri" w:cs="Arial"/>
                <w:sz w:val="22"/>
                <w:szCs w:val="22"/>
              </w:rPr>
              <w:pict w14:anchorId="086019B2">
                <v:rect id="_x0000_i1035" style="width:225.65pt;height:1pt" o:hrpct="500" o:hrstd="t" o:hrnoshade="t" o:hr="t" fillcolor="black [3213]" stroked="f"/>
              </w:pict>
            </w:r>
          </w:p>
        </w:tc>
      </w:tr>
      <w:tr w:rsidR="00C16EAC" w14:paraId="4873CF47" w14:textId="77777777" w:rsidTr="0069604B">
        <w:trPr>
          <w:trHeight w:val="397"/>
        </w:trPr>
        <w:tc>
          <w:tcPr>
            <w:tcW w:w="4813" w:type="dxa"/>
          </w:tcPr>
          <w:p w14:paraId="6D46AF22" w14:textId="77777777" w:rsidR="00C16EAC" w:rsidRPr="007C3AED" w:rsidRDefault="00C16EAC" w:rsidP="0069604B">
            <w:pPr>
              <w:rPr>
                <w:rFonts w:ascii="Calibri" w:hAnsi="Calibri" w:cs="Arial"/>
                <w:sz w:val="22"/>
                <w:szCs w:val="22"/>
              </w:rPr>
            </w:pPr>
            <w:r w:rsidRPr="007C3AED">
              <w:rPr>
                <w:rFonts w:ascii="Calibri" w:hAnsi="Calibri" w:cs="Arial"/>
                <w:sz w:val="22"/>
                <w:szCs w:val="22"/>
              </w:rPr>
              <w:t>Position</w:t>
            </w:r>
          </w:p>
          <w:p w14:paraId="4BB98E68" w14:textId="77777777" w:rsidR="00C16EAC" w:rsidRPr="007C3AED" w:rsidRDefault="00C16EAC" w:rsidP="0069604B">
            <w:pPr>
              <w:rPr>
                <w:rFonts w:ascii="Calibri" w:hAnsi="Calibri" w:cs="Arial"/>
                <w:sz w:val="22"/>
                <w:szCs w:val="22"/>
              </w:rPr>
            </w:pPr>
          </w:p>
          <w:p w14:paraId="28990AB8" w14:textId="77777777" w:rsidR="00C16EAC" w:rsidRPr="007C3AED" w:rsidRDefault="00C16EAC" w:rsidP="0069604B">
            <w:pPr>
              <w:rPr>
                <w:rFonts w:ascii="Calibri" w:hAnsi="Calibri" w:cs="Arial"/>
                <w:sz w:val="22"/>
                <w:szCs w:val="22"/>
              </w:rPr>
            </w:pPr>
          </w:p>
          <w:p w14:paraId="123CEDA4" w14:textId="77777777" w:rsidR="00C16EAC" w:rsidRPr="007C3AED" w:rsidRDefault="00000000" w:rsidP="0069604B">
            <w:pPr>
              <w:rPr>
                <w:rFonts w:ascii="Calibri" w:hAnsi="Calibri" w:cs="Arial"/>
                <w:sz w:val="22"/>
                <w:szCs w:val="22"/>
              </w:rPr>
            </w:pPr>
            <w:r>
              <w:rPr>
                <w:rFonts w:ascii="Calibri" w:hAnsi="Calibri" w:cs="Arial"/>
                <w:sz w:val="22"/>
                <w:szCs w:val="22"/>
              </w:rPr>
              <w:pict w14:anchorId="69C67669">
                <v:rect id="_x0000_i1036" style="width:225.65pt;height:1pt" o:hrpct="500" o:hrstd="t" o:hrnoshade="t" o:hr="t" fillcolor="black [3213]" stroked="f"/>
              </w:pict>
            </w:r>
          </w:p>
        </w:tc>
        <w:tc>
          <w:tcPr>
            <w:tcW w:w="4815" w:type="dxa"/>
          </w:tcPr>
          <w:p w14:paraId="46757A47" w14:textId="77777777" w:rsidR="00C16EAC" w:rsidRPr="007C3AED" w:rsidRDefault="00C16EAC" w:rsidP="0069604B">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rsidP="0069604B">
            <w:pPr>
              <w:rPr>
                <w:rFonts w:ascii="Calibri" w:hAnsi="Calibri" w:cs="Arial"/>
                <w:sz w:val="22"/>
                <w:szCs w:val="22"/>
              </w:rPr>
            </w:pPr>
          </w:p>
          <w:p w14:paraId="049E139A" w14:textId="77777777" w:rsidR="00C16EAC" w:rsidRPr="007C3AED" w:rsidRDefault="00C16EAC" w:rsidP="0069604B">
            <w:pPr>
              <w:rPr>
                <w:rFonts w:ascii="Calibri" w:hAnsi="Calibri" w:cs="Arial"/>
                <w:sz w:val="22"/>
                <w:szCs w:val="22"/>
              </w:rPr>
            </w:pPr>
          </w:p>
          <w:p w14:paraId="3F62B2D8" w14:textId="77777777" w:rsidR="00C16EAC" w:rsidRPr="009E3D33" w:rsidRDefault="00000000" w:rsidP="0069604B">
            <w:pPr>
              <w:rPr>
                <w:rFonts w:ascii="Calibri" w:hAnsi="Calibri" w:cs="Arial"/>
                <w:sz w:val="22"/>
                <w:szCs w:val="22"/>
              </w:rPr>
            </w:pPr>
            <w:r>
              <w:rPr>
                <w:rFonts w:ascii="Calibri" w:hAnsi="Calibri" w:cs="Arial"/>
                <w:sz w:val="22"/>
                <w:szCs w:val="22"/>
              </w:rPr>
              <w:pict w14:anchorId="7DB9958C">
                <v:rect id="_x0000_i1037" style="width:225.65pt;height:1pt" o:hrpct="500" o:hrstd="t" o:hrnoshade="t" o:hr="t" fillcolor="black [3213]" stroked="f"/>
              </w:pict>
            </w:r>
          </w:p>
        </w:tc>
      </w:tr>
      <w:tr w:rsidR="00C16EAC" w14:paraId="3EA3CBA4" w14:textId="77777777" w:rsidTr="0069604B">
        <w:trPr>
          <w:trHeight w:val="397"/>
        </w:trPr>
        <w:tc>
          <w:tcPr>
            <w:tcW w:w="4813" w:type="dxa"/>
          </w:tcPr>
          <w:p w14:paraId="1DE3A339" w14:textId="77777777" w:rsidR="00C16EAC" w:rsidRPr="00440141" w:rsidRDefault="00C16EAC" w:rsidP="0069604B">
            <w:pPr>
              <w:rPr>
                <w:rFonts w:ascii="Calibri" w:hAnsi="Calibri" w:cs="Arial"/>
                <w:sz w:val="22"/>
                <w:szCs w:val="22"/>
              </w:rPr>
            </w:pPr>
            <w:r>
              <w:rPr>
                <w:rFonts w:ascii="Calibri" w:hAnsi="Calibri" w:cs="Arial"/>
                <w:sz w:val="22"/>
                <w:szCs w:val="22"/>
              </w:rPr>
              <w:t>Signature</w:t>
            </w:r>
          </w:p>
        </w:tc>
        <w:tc>
          <w:tcPr>
            <w:tcW w:w="4815" w:type="dxa"/>
          </w:tcPr>
          <w:p w14:paraId="40F97FAC" w14:textId="77777777" w:rsidR="00C16EAC" w:rsidRPr="00440141" w:rsidRDefault="00C16EAC" w:rsidP="0069604B">
            <w:pPr>
              <w:rPr>
                <w:rFonts w:ascii="Calibri" w:hAnsi="Calibri" w:cs="Arial"/>
                <w:sz w:val="22"/>
                <w:szCs w:val="22"/>
              </w:rPr>
            </w:pPr>
            <w:r>
              <w:rPr>
                <w:rFonts w:ascii="Calibri" w:hAnsi="Calibri" w:cs="Arial"/>
                <w:sz w:val="22"/>
                <w:szCs w:val="22"/>
              </w:rPr>
              <w:t>Signature</w:t>
            </w:r>
          </w:p>
        </w:tc>
      </w:tr>
    </w:tbl>
    <w:p w14:paraId="2CC82A78" w14:textId="77777777" w:rsidR="00C16EAC" w:rsidRDefault="00C16EAC" w:rsidP="00C16EAC">
      <w:pPr>
        <w:sectPr w:rsidR="00C16EAC" w:rsidSect="00511884">
          <w:headerReference w:type="default" r:id="rId21"/>
          <w:type w:val="continuous"/>
          <w:pgSz w:w="11906" w:h="16838"/>
          <w:pgMar w:top="1440" w:right="1440" w:bottom="1440" w:left="1440" w:header="708" w:footer="708" w:gutter="0"/>
          <w:cols w:space="708"/>
          <w:docGrid w:linePitch="360"/>
        </w:sectPr>
      </w:pPr>
    </w:p>
    <w:p w14:paraId="161219E9" w14:textId="77777777" w:rsidR="00C16EAC" w:rsidRDefault="00C16EAC" w:rsidP="00C16EAC">
      <w:pPr>
        <w:spacing w:after="200" w:line="276" w:lineRule="auto"/>
        <w:sectPr w:rsidR="00C16EAC" w:rsidSect="00511884">
          <w:headerReference w:type="default" r:id="rId22"/>
          <w:type w:val="continuous"/>
          <w:pgSz w:w="11906" w:h="16838"/>
          <w:pgMar w:top="1134" w:right="1134" w:bottom="1134" w:left="1134" w:header="567" w:footer="567" w:gutter="0"/>
          <w:cols w:num="2" w:space="340"/>
        </w:sectPr>
      </w:pPr>
    </w:p>
    <w:p w14:paraId="4F78AABA" w14:textId="77777777" w:rsidR="00C16EAC" w:rsidRDefault="00C16EAC" w:rsidP="00C16EAC">
      <w:pPr>
        <w:spacing w:after="200" w:line="276" w:lineRule="auto"/>
        <w:rPr>
          <w:rFonts w:ascii="Calibri" w:hAnsi="Calibri" w:cs="Arial"/>
          <w:b/>
          <w:sz w:val="20"/>
          <w:szCs w:val="20"/>
        </w:rPr>
        <w:sectPr w:rsidR="00C16EAC" w:rsidSect="005B455A">
          <w:headerReference w:type="default" r:id="rId23"/>
          <w:type w:val="continuous"/>
          <w:pgSz w:w="11906" w:h="16838" w:code="9"/>
          <w:pgMar w:top="1134" w:right="1134" w:bottom="1134" w:left="1134" w:header="567" w:footer="567" w:gutter="0"/>
          <w:cols w:space="720"/>
          <w:docGrid w:linePitch="326"/>
        </w:sectPr>
      </w:pPr>
    </w:p>
    <w:p w14:paraId="019BAB06" w14:textId="77777777" w:rsidR="005A7163" w:rsidRPr="003337FC" w:rsidRDefault="005A7163" w:rsidP="00BE7CF5">
      <w:pPr>
        <w:widowControl w:val="0"/>
        <w:tabs>
          <w:tab w:val="left" w:pos="284"/>
          <w:tab w:val="left" w:pos="8222"/>
        </w:tabs>
        <w:spacing w:before="120" w:after="120"/>
        <w:rPr>
          <w:rFonts w:ascii="Calibri" w:hAnsi="Calibri" w:cs="Arial"/>
          <w:b/>
          <w:bCs/>
          <w:iCs/>
          <w:sz w:val="22"/>
          <w:szCs w:val="22"/>
        </w:rPr>
        <w:sectPr w:rsidR="005A7163" w:rsidRPr="003337FC" w:rsidSect="008064DF">
          <w:headerReference w:type="default" r:id="rId24"/>
          <w:type w:val="continuous"/>
          <w:pgSz w:w="11906" w:h="16838" w:code="9"/>
          <w:pgMar w:top="1134" w:right="1134" w:bottom="1134" w:left="1134" w:header="567" w:footer="567" w:gutter="0"/>
          <w:cols w:space="720"/>
          <w:docGrid w:linePitch="326"/>
        </w:sectPr>
      </w:pPr>
    </w:p>
    <w:p w14:paraId="4BFCAD0B" w14:textId="77777777" w:rsidR="005A7163" w:rsidRPr="003337FC" w:rsidRDefault="005A7163" w:rsidP="005B455A">
      <w:pPr>
        <w:tabs>
          <w:tab w:val="left" w:pos="567"/>
          <w:tab w:val="left" w:pos="8222"/>
        </w:tabs>
        <w:spacing w:after="120"/>
        <w:jc w:val="right"/>
        <w:rPr>
          <w:rFonts w:ascii="Calibri" w:hAnsi="Calibri" w:cs="Arial"/>
          <w:b/>
          <w:sz w:val="22"/>
          <w:szCs w:val="22"/>
        </w:rPr>
      </w:pPr>
      <w:r w:rsidRPr="003337FC">
        <w:rPr>
          <w:rFonts w:ascii="Calibri" w:hAnsi="Calibri" w:cs="Arial"/>
          <w:b/>
          <w:sz w:val="22"/>
          <w:szCs w:val="22"/>
        </w:rPr>
        <w:lastRenderedPageBreak/>
        <w:t>Appendix 1</w:t>
      </w:r>
    </w:p>
    <w:tbl>
      <w:tblPr>
        <w:tblW w:w="5000" w:type="pct"/>
        <w:tblLayout w:type="fixed"/>
        <w:tblLook w:val="04A0" w:firstRow="1" w:lastRow="0" w:firstColumn="1" w:lastColumn="0" w:noHBand="0" w:noVBand="1"/>
      </w:tblPr>
      <w:tblGrid>
        <w:gridCol w:w="652"/>
        <w:gridCol w:w="1498"/>
        <w:gridCol w:w="1498"/>
        <w:gridCol w:w="1498"/>
        <w:gridCol w:w="1498"/>
        <w:gridCol w:w="1498"/>
        <w:gridCol w:w="1496"/>
      </w:tblGrid>
      <w:tr w:rsidR="00E46BF2" w:rsidRPr="003337FC" w14:paraId="17759E0D" w14:textId="39E08CC2" w:rsidTr="008C331A">
        <w:trPr>
          <w:trHeight w:val="300"/>
        </w:trPr>
        <w:tc>
          <w:tcPr>
            <w:tcW w:w="5000" w:type="pct"/>
            <w:gridSpan w:val="7"/>
            <w:tcBorders>
              <w:top w:val="nil"/>
              <w:left w:val="nil"/>
              <w:bottom w:val="nil"/>
              <w:right w:val="nil"/>
            </w:tcBorders>
            <w:shd w:val="clear" w:color="auto" w:fill="auto"/>
            <w:noWrap/>
            <w:vAlign w:val="bottom"/>
            <w:hideMark/>
          </w:tcPr>
          <w:p w14:paraId="05FB5EEF" w14:textId="41011E9D" w:rsidR="00E46BF2" w:rsidRPr="003337FC" w:rsidRDefault="00E46BF2" w:rsidP="00211433">
            <w:pPr>
              <w:rPr>
                <w:sz w:val="20"/>
                <w:szCs w:val="20"/>
              </w:rPr>
            </w:pPr>
            <w:r w:rsidRPr="003337FC">
              <w:rPr>
                <w:rFonts w:ascii="Calibri" w:hAnsi="Calibri" w:cs="Calibri"/>
                <w:b/>
                <w:bCs/>
                <w:color w:val="000000"/>
                <w:sz w:val="22"/>
                <w:szCs w:val="22"/>
              </w:rPr>
              <w:t>Table 1a. MBGA for 2021-23 grant years for higher education courses</w:t>
            </w:r>
          </w:p>
        </w:tc>
      </w:tr>
      <w:tr w:rsidR="00766C6D" w:rsidRPr="003337FC" w14:paraId="22C81FE6" w14:textId="5F841768" w:rsidTr="00766C6D">
        <w:trPr>
          <w:gridAfter w:val="6"/>
          <w:wAfter w:w="4661" w:type="pct"/>
          <w:trHeight w:val="300"/>
        </w:trPr>
        <w:tc>
          <w:tcPr>
            <w:tcW w:w="339" w:type="pct"/>
            <w:tcBorders>
              <w:top w:val="nil"/>
              <w:left w:val="nil"/>
              <w:bottom w:val="nil"/>
              <w:right w:val="nil"/>
            </w:tcBorders>
            <w:shd w:val="clear" w:color="auto" w:fill="auto"/>
            <w:noWrap/>
            <w:vAlign w:val="bottom"/>
          </w:tcPr>
          <w:p w14:paraId="163D22CB" w14:textId="77777777" w:rsidR="00766C6D" w:rsidRPr="003337FC" w:rsidRDefault="00766C6D" w:rsidP="00211433">
            <w:pPr>
              <w:rPr>
                <w:sz w:val="20"/>
                <w:szCs w:val="20"/>
              </w:rPr>
            </w:pPr>
          </w:p>
        </w:tc>
      </w:tr>
      <w:tr w:rsidR="00E46BF2" w:rsidRPr="003337FC" w14:paraId="1E58F40D" w14:textId="5B2AF5D8" w:rsidTr="008C331A">
        <w:trPr>
          <w:trHeight w:val="600"/>
        </w:trPr>
        <w:tc>
          <w:tcPr>
            <w:tcW w:w="339" w:type="pct"/>
            <w:tcBorders>
              <w:top w:val="nil"/>
              <w:left w:val="nil"/>
              <w:bottom w:val="nil"/>
              <w:right w:val="nil"/>
            </w:tcBorders>
            <w:shd w:val="clear" w:color="auto" w:fill="auto"/>
            <w:noWrap/>
            <w:vAlign w:val="bottom"/>
            <w:hideMark/>
          </w:tcPr>
          <w:p w14:paraId="727C7E97" w14:textId="77777777" w:rsidR="00E46BF2" w:rsidRPr="00AD424E" w:rsidRDefault="00E46BF2" w:rsidP="00E46BF2">
            <w:pPr>
              <w:rPr>
                <w:sz w:val="20"/>
                <w:szCs w:val="20"/>
              </w:rPr>
            </w:pP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5500" w14:textId="77777777" w:rsidR="00E46BF2" w:rsidRPr="008C331A" w:rsidRDefault="00E46BF2" w:rsidP="00E46BF2">
            <w:pPr>
              <w:jc w:val="center"/>
              <w:rPr>
                <w:rFonts w:ascii="Calibri" w:hAnsi="Calibri" w:cs="Calibri"/>
                <w:color w:val="000000"/>
                <w:sz w:val="20"/>
                <w:szCs w:val="20"/>
              </w:rPr>
            </w:pPr>
            <w:r w:rsidRPr="008C331A">
              <w:rPr>
                <w:rFonts w:ascii="Calibri" w:hAnsi="Calibri" w:cs="Calibri"/>
                <w:color w:val="000000"/>
                <w:sz w:val="20"/>
                <w:szCs w:val="20"/>
              </w:rPr>
              <w:t>Base MBGA </w:t>
            </w:r>
          </w:p>
        </w:tc>
        <w:tc>
          <w:tcPr>
            <w:tcW w:w="777" w:type="pct"/>
            <w:tcBorders>
              <w:top w:val="single" w:sz="4" w:space="0" w:color="auto"/>
              <w:left w:val="nil"/>
              <w:bottom w:val="single" w:sz="4" w:space="0" w:color="auto"/>
              <w:right w:val="single" w:sz="4" w:space="0" w:color="auto"/>
            </w:tcBorders>
            <w:shd w:val="clear" w:color="auto" w:fill="auto"/>
            <w:vAlign w:val="center"/>
          </w:tcPr>
          <w:p w14:paraId="0CF6BB71" w14:textId="1634F8F7" w:rsidR="00E46BF2" w:rsidRPr="008C331A" w:rsidRDefault="00E46BF2" w:rsidP="00E46BF2">
            <w:pPr>
              <w:jc w:val="center"/>
              <w:rPr>
                <w:rFonts w:ascii="Calibri" w:hAnsi="Calibri" w:cs="Calibri"/>
                <w:color w:val="000000"/>
                <w:sz w:val="20"/>
                <w:szCs w:val="20"/>
              </w:rPr>
            </w:pPr>
            <w:r w:rsidRPr="00DF0202">
              <w:rPr>
                <w:rFonts w:ascii="Calibri" w:hAnsi="Calibri" w:cs="Calibri"/>
                <w:sz w:val="20"/>
                <w:szCs w:val="20"/>
              </w:rPr>
              <w:t>Equity Places</w:t>
            </w:r>
          </w:p>
        </w:tc>
        <w:tc>
          <w:tcPr>
            <w:tcW w:w="777" w:type="pct"/>
            <w:tcBorders>
              <w:top w:val="single" w:sz="4" w:space="0" w:color="auto"/>
              <w:left w:val="nil"/>
              <w:bottom w:val="single" w:sz="4" w:space="0" w:color="auto"/>
              <w:right w:val="single" w:sz="4" w:space="0" w:color="auto"/>
            </w:tcBorders>
            <w:shd w:val="clear" w:color="auto" w:fill="auto"/>
            <w:vAlign w:val="center"/>
          </w:tcPr>
          <w:p w14:paraId="70819ABD" w14:textId="093FD907" w:rsidR="00E46BF2" w:rsidRPr="008C331A" w:rsidRDefault="00E46BF2" w:rsidP="00E46BF2">
            <w:pPr>
              <w:jc w:val="center"/>
              <w:rPr>
                <w:rFonts w:ascii="Calibri" w:hAnsi="Calibri" w:cs="Calibri"/>
                <w:color w:val="000000"/>
                <w:sz w:val="20"/>
                <w:szCs w:val="20"/>
              </w:rPr>
            </w:pPr>
            <w:r w:rsidRPr="00272377">
              <w:rPr>
                <w:rFonts w:ascii="Calibri" w:hAnsi="Calibri" w:cs="Calibri"/>
                <w:color w:val="000000"/>
                <w:sz w:val="20"/>
                <w:szCs w:val="20"/>
              </w:rPr>
              <w:t>National Priority Places</w:t>
            </w:r>
          </w:p>
        </w:tc>
        <w:tc>
          <w:tcPr>
            <w:tcW w:w="777" w:type="pct"/>
            <w:tcBorders>
              <w:top w:val="single" w:sz="4" w:space="0" w:color="auto"/>
              <w:left w:val="nil"/>
              <w:bottom w:val="single" w:sz="4" w:space="0" w:color="auto"/>
              <w:right w:val="single" w:sz="4" w:space="0" w:color="auto"/>
            </w:tcBorders>
            <w:shd w:val="clear" w:color="auto" w:fill="auto"/>
            <w:vAlign w:val="center"/>
          </w:tcPr>
          <w:p w14:paraId="371A49CF" w14:textId="717584FB" w:rsidR="00E46BF2" w:rsidRPr="008C331A" w:rsidRDefault="00E46BF2" w:rsidP="00E46BF2">
            <w:pPr>
              <w:jc w:val="center"/>
              <w:rPr>
                <w:rFonts w:ascii="Calibri" w:hAnsi="Calibri" w:cs="Calibri"/>
                <w:color w:val="000000"/>
                <w:sz w:val="20"/>
                <w:szCs w:val="20"/>
              </w:rPr>
            </w:pPr>
            <w:r w:rsidRPr="00272377">
              <w:rPr>
                <w:rFonts w:ascii="Calibri" w:hAnsi="Calibri" w:cs="Calibri"/>
                <w:color w:val="000000"/>
                <w:sz w:val="20"/>
                <w:szCs w:val="20"/>
              </w:rPr>
              <w:t>Innovative Places</w:t>
            </w:r>
          </w:p>
        </w:tc>
        <w:tc>
          <w:tcPr>
            <w:tcW w:w="777" w:type="pct"/>
            <w:tcBorders>
              <w:top w:val="single" w:sz="4" w:space="0" w:color="auto"/>
              <w:left w:val="nil"/>
              <w:bottom w:val="single" w:sz="4" w:space="0" w:color="auto"/>
              <w:right w:val="single" w:sz="4" w:space="0" w:color="auto"/>
            </w:tcBorders>
            <w:vAlign w:val="center"/>
          </w:tcPr>
          <w:p w14:paraId="7DCE7BF7" w14:textId="290C10D7" w:rsidR="00E46BF2" w:rsidRPr="008C331A" w:rsidRDefault="00E46BF2" w:rsidP="00E46BF2">
            <w:pPr>
              <w:jc w:val="center"/>
              <w:rPr>
                <w:rFonts w:ascii="Calibri" w:hAnsi="Calibri" w:cs="Calibri"/>
                <w:color w:val="000000"/>
                <w:sz w:val="20"/>
                <w:szCs w:val="20"/>
              </w:rPr>
            </w:pPr>
            <w:r w:rsidRPr="00272377">
              <w:rPr>
                <w:rFonts w:ascii="Calibri" w:hAnsi="Calibri" w:cs="Calibri"/>
                <w:color w:val="000000"/>
                <w:sz w:val="20"/>
                <w:szCs w:val="20"/>
              </w:rPr>
              <w:t>Short Courses</w:t>
            </w: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E5B80" w14:textId="680AB4FF" w:rsidR="00E46BF2" w:rsidRPr="008C331A" w:rsidRDefault="00E46BF2" w:rsidP="00E46BF2">
            <w:pPr>
              <w:jc w:val="center"/>
              <w:rPr>
                <w:rFonts w:ascii="Calibri" w:hAnsi="Calibri" w:cs="Calibri"/>
                <w:sz w:val="20"/>
                <w:szCs w:val="20"/>
              </w:rPr>
            </w:pPr>
            <w:r w:rsidRPr="008C331A">
              <w:rPr>
                <w:rFonts w:ascii="Calibri" w:hAnsi="Calibri" w:cs="Calibri"/>
                <w:sz w:val="20"/>
                <w:szCs w:val="20"/>
              </w:rPr>
              <w:t>Total MBGA</w:t>
            </w:r>
          </w:p>
        </w:tc>
      </w:tr>
      <w:tr w:rsidR="00E46BF2" w:rsidRPr="003337FC" w14:paraId="561BC9C3" w14:textId="499F0448" w:rsidTr="008C331A">
        <w:trPr>
          <w:trHeight w:val="300"/>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75330" w14:textId="77777777" w:rsidR="00E46BF2" w:rsidRPr="008C331A" w:rsidRDefault="00E46BF2" w:rsidP="00E46BF2">
            <w:pPr>
              <w:jc w:val="center"/>
              <w:rPr>
                <w:rFonts w:ascii="Calibri" w:hAnsi="Calibri" w:cs="Calibri"/>
                <w:b/>
                <w:bCs/>
                <w:color w:val="000000"/>
                <w:sz w:val="20"/>
                <w:szCs w:val="20"/>
              </w:rPr>
            </w:pPr>
            <w:r w:rsidRPr="008C331A">
              <w:rPr>
                <w:rFonts w:ascii="Calibri" w:hAnsi="Calibri" w:cs="Calibri"/>
                <w:b/>
                <w:bCs/>
                <w:color w:val="000000"/>
                <w:sz w:val="20"/>
                <w:szCs w:val="20"/>
              </w:rPr>
              <w:t>2021</w:t>
            </w:r>
          </w:p>
        </w:tc>
        <w:tc>
          <w:tcPr>
            <w:tcW w:w="777" w:type="pct"/>
            <w:tcBorders>
              <w:top w:val="nil"/>
              <w:left w:val="nil"/>
              <w:bottom w:val="single" w:sz="4" w:space="0" w:color="auto"/>
              <w:right w:val="single" w:sz="4" w:space="0" w:color="auto"/>
            </w:tcBorders>
            <w:shd w:val="clear" w:color="auto" w:fill="auto"/>
            <w:noWrap/>
            <w:vAlign w:val="bottom"/>
          </w:tcPr>
          <w:p w14:paraId="295F48AF" w14:textId="030C6EB3" w:rsidR="00E46BF2" w:rsidRPr="008C331A" w:rsidRDefault="00E46BF2" w:rsidP="00E46BF2">
            <w:pPr>
              <w:jc w:val="right"/>
              <w:rPr>
                <w:rFonts w:asciiTheme="minorHAnsi" w:hAnsiTheme="minorHAnsi" w:cstheme="minorHAnsi"/>
                <w:color w:val="000000"/>
                <w:sz w:val="20"/>
                <w:szCs w:val="20"/>
              </w:rPr>
            </w:pPr>
            <w:r w:rsidRPr="008C331A">
              <w:rPr>
                <w:rFonts w:asciiTheme="minorHAnsi" w:hAnsiTheme="minorHAnsi" w:cstheme="minorHAnsi"/>
                <w:color w:val="000000"/>
                <w:sz w:val="20"/>
                <w:szCs w:val="20"/>
              </w:rPr>
              <w:t>$150,777,567</w:t>
            </w:r>
          </w:p>
        </w:tc>
        <w:tc>
          <w:tcPr>
            <w:tcW w:w="777" w:type="pct"/>
            <w:tcBorders>
              <w:top w:val="nil"/>
              <w:left w:val="nil"/>
              <w:bottom w:val="single" w:sz="4" w:space="0" w:color="auto"/>
              <w:right w:val="single" w:sz="4" w:space="0" w:color="auto"/>
            </w:tcBorders>
            <w:shd w:val="clear" w:color="auto" w:fill="auto"/>
            <w:noWrap/>
            <w:vAlign w:val="bottom"/>
          </w:tcPr>
          <w:p w14:paraId="477418CC" w14:textId="447B8E2A" w:rsidR="00E46BF2" w:rsidRPr="00AD0EE2" w:rsidRDefault="00E46BF2" w:rsidP="00E46BF2">
            <w:pPr>
              <w:jc w:val="right"/>
              <w:rPr>
                <w:rFonts w:ascii="Calibri" w:hAnsi="Calibri" w:cs="Calibri"/>
                <w:sz w:val="20"/>
                <w:szCs w:val="20"/>
              </w:rPr>
            </w:pPr>
            <w:r w:rsidRPr="00D253C0">
              <w:rPr>
                <w:rFonts w:ascii="Calibri" w:hAnsi="Calibri" w:cs="Calibri"/>
                <w:sz w:val="20"/>
                <w:szCs w:val="20"/>
              </w:rPr>
              <w:t>N/A</w:t>
            </w:r>
          </w:p>
        </w:tc>
        <w:tc>
          <w:tcPr>
            <w:tcW w:w="777" w:type="pct"/>
            <w:tcBorders>
              <w:top w:val="nil"/>
              <w:left w:val="nil"/>
              <w:bottom w:val="single" w:sz="4" w:space="0" w:color="auto"/>
              <w:right w:val="single" w:sz="4" w:space="0" w:color="auto"/>
            </w:tcBorders>
            <w:shd w:val="clear" w:color="auto" w:fill="auto"/>
            <w:noWrap/>
            <w:vAlign w:val="bottom"/>
          </w:tcPr>
          <w:p w14:paraId="4BE81EEE" w14:textId="5309BA32" w:rsidR="00E46BF2" w:rsidRPr="00AD0EE2" w:rsidRDefault="00E46BF2" w:rsidP="00E46BF2">
            <w:pPr>
              <w:jc w:val="right"/>
              <w:rPr>
                <w:rFonts w:ascii="Calibri" w:hAnsi="Calibri" w:cs="Calibri"/>
                <w:sz w:val="20"/>
                <w:szCs w:val="20"/>
              </w:rPr>
            </w:pPr>
            <w:r w:rsidRPr="00AD0EE2">
              <w:rPr>
                <w:rFonts w:ascii="Calibri" w:hAnsi="Calibri" w:cs="Calibri"/>
                <w:sz w:val="20"/>
                <w:szCs w:val="20"/>
              </w:rPr>
              <w:t>$1,505,000</w:t>
            </w:r>
          </w:p>
        </w:tc>
        <w:tc>
          <w:tcPr>
            <w:tcW w:w="777" w:type="pct"/>
            <w:tcBorders>
              <w:top w:val="nil"/>
              <w:left w:val="nil"/>
              <w:bottom w:val="single" w:sz="4" w:space="0" w:color="auto"/>
              <w:right w:val="single" w:sz="4" w:space="0" w:color="auto"/>
            </w:tcBorders>
            <w:shd w:val="clear" w:color="auto" w:fill="auto"/>
            <w:noWrap/>
            <w:vAlign w:val="bottom"/>
          </w:tcPr>
          <w:p w14:paraId="22F75B9E" w14:textId="3739014F" w:rsidR="00E46BF2" w:rsidRPr="00AD0EE2" w:rsidRDefault="00E46BF2" w:rsidP="00E46BF2">
            <w:pPr>
              <w:jc w:val="right"/>
              <w:rPr>
                <w:rFonts w:ascii="Calibri" w:hAnsi="Calibri" w:cs="Calibri"/>
                <w:sz w:val="20"/>
                <w:szCs w:val="20"/>
              </w:rPr>
            </w:pPr>
            <w:r w:rsidRPr="00AD0EE2">
              <w:rPr>
                <w:rFonts w:ascii="Calibri" w:hAnsi="Calibri" w:cs="Calibri"/>
                <w:sz w:val="20"/>
                <w:szCs w:val="20"/>
              </w:rPr>
              <w:t>$2,424,087</w:t>
            </w:r>
          </w:p>
        </w:tc>
        <w:tc>
          <w:tcPr>
            <w:tcW w:w="777" w:type="pct"/>
            <w:tcBorders>
              <w:top w:val="single" w:sz="4" w:space="0" w:color="auto"/>
              <w:left w:val="nil"/>
              <w:bottom w:val="single" w:sz="4" w:space="0" w:color="auto"/>
              <w:right w:val="single" w:sz="4" w:space="0" w:color="auto"/>
            </w:tcBorders>
            <w:vAlign w:val="bottom"/>
          </w:tcPr>
          <w:p w14:paraId="65736FE1" w14:textId="414387DB" w:rsidR="00E46BF2" w:rsidRPr="00AD0EE2" w:rsidRDefault="00E46BF2" w:rsidP="00E46BF2">
            <w:pPr>
              <w:jc w:val="right"/>
              <w:rPr>
                <w:rFonts w:ascii="Calibri" w:hAnsi="Calibri" w:cs="Calibri"/>
                <w:sz w:val="20"/>
                <w:szCs w:val="20"/>
              </w:rPr>
            </w:pPr>
            <w:r w:rsidRPr="00AD0EE2">
              <w:rPr>
                <w:rFonts w:ascii="Calibri" w:hAnsi="Calibri" w:cs="Calibri"/>
                <w:sz w:val="20"/>
                <w:szCs w:val="20"/>
              </w:rPr>
              <w:t>$3,878,750</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14:paraId="068276FF" w14:textId="7576B10F" w:rsidR="00E46BF2" w:rsidRPr="00AD0EE2" w:rsidRDefault="00E46BF2" w:rsidP="00E46BF2">
            <w:pPr>
              <w:jc w:val="right"/>
              <w:rPr>
                <w:rFonts w:ascii="Calibri" w:hAnsi="Calibri" w:cs="Calibri"/>
                <w:sz w:val="20"/>
                <w:szCs w:val="20"/>
              </w:rPr>
            </w:pPr>
            <w:r w:rsidRPr="00AD0EE2">
              <w:rPr>
                <w:rFonts w:ascii="Calibri" w:hAnsi="Calibri" w:cs="Calibri"/>
                <w:sz w:val="20"/>
                <w:szCs w:val="20"/>
              </w:rPr>
              <w:t>$158,585,404</w:t>
            </w:r>
          </w:p>
        </w:tc>
      </w:tr>
      <w:tr w:rsidR="00E46BF2" w:rsidRPr="003337FC" w14:paraId="18587537" w14:textId="25A3D97B" w:rsidTr="008C331A">
        <w:trPr>
          <w:trHeight w:val="300"/>
        </w:trPr>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03180F5E" w14:textId="77777777" w:rsidR="00E46BF2" w:rsidRPr="008C331A" w:rsidRDefault="00E46BF2" w:rsidP="00E46BF2">
            <w:pPr>
              <w:jc w:val="center"/>
              <w:rPr>
                <w:rFonts w:ascii="Calibri" w:hAnsi="Calibri" w:cs="Calibri"/>
                <w:b/>
                <w:bCs/>
                <w:color w:val="000000"/>
                <w:sz w:val="20"/>
                <w:szCs w:val="20"/>
              </w:rPr>
            </w:pPr>
            <w:r w:rsidRPr="008C331A">
              <w:rPr>
                <w:rFonts w:ascii="Calibri" w:hAnsi="Calibri" w:cs="Calibri"/>
                <w:b/>
                <w:bCs/>
                <w:color w:val="000000"/>
                <w:sz w:val="20"/>
                <w:szCs w:val="20"/>
              </w:rPr>
              <w:t>2022</w:t>
            </w:r>
          </w:p>
        </w:tc>
        <w:tc>
          <w:tcPr>
            <w:tcW w:w="777" w:type="pct"/>
            <w:tcBorders>
              <w:top w:val="nil"/>
              <w:left w:val="nil"/>
              <w:bottom w:val="single" w:sz="4" w:space="0" w:color="auto"/>
              <w:right w:val="single" w:sz="4" w:space="0" w:color="auto"/>
            </w:tcBorders>
            <w:shd w:val="clear" w:color="auto" w:fill="auto"/>
            <w:noWrap/>
            <w:vAlign w:val="bottom"/>
          </w:tcPr>
          <w:p w14:paraId="4D122E3D" w14:textId="3A2BB2D7" w:rsidR="00E46BF2" w:rsidRPr="008C331A" w:rsidRDefault="00E46BF2" w:rsidP="00E46BF2">
            <w:pPr>
              <w:jc w:val="right"/>
              <w:rPr>
                <w:rFonts w:asciiTheme="minorHAnsi" w:hAnsiTheme="minorHAnsi" w:cstheme="minorHAnsi"/>
                <w:color w:val="000000"/>
                <w:sz w:val="20"/>
                <w:szCs w:val="20"/>
              </w:rPr>
            </w:pPr>
            <w:r w:rsidRPr="008C331A">
              <w:rPr>
                <w:rFonts w:asciiTheme="minorHAnsi" w:hAnsiTheme="minorHAnsi" w:cstheme="minorHAnsi"/>
                <w:color w:val="000000"/>
                <w:sz w:val="20"/>
                <w:szCs w:val="20"/>
              </w:rPr>
              <w:t>$151,731,550</w:t>
            </w:r>
          </w:p>
        </w:tc>
        <w:tc>
          <w:tcPr>
            <w:tcW w:w="777" w:type="pct"/>
            <w:tcBorders>
              <w:top w:val="nil"/>
              <w:left w:val="nil"/>
              <w:bottom w:val="single" w:sz="4" w:space="0" w:color="auto"/>
              <w:right w:val="single" w:sz="4" w:space="0" w:color="auto"/>
            </w:tcBorders>
            <w:shd w:val="clear" w:color="auto" w:fill="auto"/>
            <w:noWrap/>
            <w:vAlign w:val="bottom"/>
          </w:tcPr>
          <w:p w14:paraId="4D84B0A1" w14:textId="20F3F1D1" w:rsidR="00E46BF2" w:rsidRPr="00AD0EE2" w:rsidRDefault="00E46BF2" w:rsidP="00E46BF2">
            <w:pPr>
              <w:jc w:val="right"/>
              <w:rPr>
                <w:rFonts w:ascii="Calibri" w:hAnsi="Calibri" w:cs="Calibri"/>
                <w:sz w:val="20"/>
                <w:szCs w:val="20"/>
              </w:rPr>
            </w:pPr>
            <w:r w:rsidRPr="00D253C0">
              <w:rPr>
                <w:rFonts w:ascii="Calibri" w:hAnsi="Calibri" w:cs="Calibri"/>
                <w:sz w:val="20"/>
                <w:szCs w:val="20"/>
              </w:rPr>
              <w:t>N/A</w:t>
            </w:r>
          </w:p>
        </w:tc>
        <w:tc>
          <w:tcPr>
            <w:tcW w:w="777" w:type="pct"/>
            <w:tcBorders>
              <w:top w:val="nil"/>
              <w:left w:val="nil"/>
              <w:bottom w:val="single" w:sz="4" w:space="0" w:color="auto"/>
              <w:right w:val="single" w:sz="4" w:space="0" w:color="auto"/>
            </w:tcBorders>
            <w:shd w:val="clear" w:color="auto" w:fill="auto"/>
            <w:noWrap/>
            <w:vAlign w:val="bottom"/>
          </w:tcPr>
          <w:p w14:paraId="7678F27E" w14:textId="4990A8A8" w:rsidR="00E46BF2" w:rsidRPr="00AD0EE2" w:rsidRDefault="00E46BF2" w:rsidP="00E46BF2">
            <w:pPr>
              <w:jc w:val="right"/>
              <w:rPr>
                <w:rFonts w:ascii="Calibri" w:hAnsi="Calibri" w:cs="Calibri"/>
                <w:sz w:val="20"/>
                <w:szCs w:val="20"/>
              </w:rPr>
            </w:pPr>
            <w:r w:rsidRPr="00AD0EE2">
              <w:rPr>
                <w:rFonts w:ascii="Calibri" w:hAnsi="Calibri" w:cs="Calibri"/>
                <w:sz w:val="20"/>
                <w:szCs w:val="20"/>
              </w:rPr>
              <w:t>$1,138,909</w:t>
            </w:r>
          </w:p>
        </w:tc>
        <w:tc>
          <w:tcPr>
            <w:tcW w:w="777" w:type="pct"/>
            <w:tcBorders>
              <w:top w:val="nil"/>
              <w:left w:val="nil"/>
              <w:bottom w:val="single" w:sz="4" w:space="0" w:color="auto"/>
              <w:right w:val="single" w:sz="4" w:space="0" w:color="auto"/>
            </w:tcBorders>
            <w:shd w:val="clear" w:color="auto" w:fill="auto"/>
            <w:noWrap/>
            <w:vAlign w:val="bottom"/>
          </w:tcPr>
          <w:p w14:paraId="18FBBC18" w14:textId="4DA304AE" w:rsidR="00E46BF2" w:rsidRPr="00AD0EE2" w:rsidRDefault="00E46BF2" w:rsidP="00E46BF2">
            <w:pPr>
              <w:jc w:val="right"/>
              <w:rPr>
                <w:rFonts w:ascii="Calibri" w:hAnsi="Calibri" w:cs="Calibri"/>
                <w:sz w:val="20"/>
                <w:szCs w:val="20"/>
              </w:rPr>
            </w:pPr>
            <w:r w:rsidRPr="00AD0EE2">
              <w:rPr>
                <w:rFonts w:ascii="Calibri" w:hAnsi="Calibri" w:cs="Calibri"/>
                <w:sz w:val="20"/>
                <w:szCs w:val="20"/>
              </w:rPr>
              <w:t>$0</w:t>
            </w:r>
          </w:p>
        </w:tc>
        <w:tc>
          <w:tcPr>
            <w:tcW w:w="777" w:type="pct"/>
            <w:tcBorders>
              <w:top w:val="single" w:sz="4" w:space="0" w:color="auto"/>
              <w:left w:val="nil"/>
              <w:bottom w:val="single" w:sz="4" w:space="0" w:color="auto"/>
              <w:right w:val="single" w:sz="4" w:space="0" w:color="auto"/>
            </w:tcBorders>
            <w:vAlign w:val="bottom"/>
          </w:tcPr>
          <w:p w14:paraId="166250DB" w14:textId="5780DDD3" w:rsidR="00E46BF2" w:rsidRPr="00AD0EE2" w:rsidRDefault="00E46BF2" w:rsidP="00E46BF2">
            <w:pPr>
              <w:jc w:val="right"/>
              <w:rPr>
                <w:rFonts w:ascii="Calibri" w:hAnsi="Calibri" w:cs="Calibri"/>
                <w:sz w:val="20"/>
                <w:szCs w:val="20"/>
              </w:rPr>
            </w:pPr>
            <w:r w:rsidRPr="00AD0EE2">
              <w:rPr>
                <w:rFonts w:ascii="Calibri" w:hAnsi="Calibri" w:cs="Calibri"/>
                <w:sz w:val="20"/>
                <w:szCs w:val="20"/>
              </w:rPr>
              <w:t>$0</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14:paraId="0C6BA2FD" w14:textId="1897E614" w:rsidR="00E46BF2" w:rsidRPr="00AD0EE2" w:rsidRDefault="00E46BF2" w:rsidP="00E46BF2">
            <w:pPr>
              <w:jc w:val="right"/>
              <w:rPr>
                <w:rFonts w:ascii="Calibri" w:hAnsi="Calibri" w:cs="Calibri"/>
                <w:sz w:val="20"/>
                <w:szCs w:val="20"/>
              </w:rPr>
            </w:pPr>
            <w:r w:rsidRPr="00AD0EE2">
              <w:rPr>
                <w:rFonts w:ascii="Calibri" w:hAnsi="Calibri" w:cs="Calibri"/>
                <w:sz w:val="20"/>
                <w:szCs w:val="20"/>
              </w:rPr>
              <w:t>$152,870,459</w:t>
            </w:r>
          </w:p>
        </w:tc>
      </w:tr>
      <w:tr w:rsidR="00E46BF2" w:rsidRPr="003337FC" w14:paraId="31C2EEC2" w14:textId="050B7ABC" w:rsidTr="008C331A">
        <w:trPr>
          <w:trHeight w:val="300"/>
        </w:trPr>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14958664" w14:textId="77777777" w:rsidR="00E46BF2" w:rsidRPr="008C331A" w:rsidRDefault="00E46BF2" w:rsidP="00E46BF2">
            <w:pPr>
              <w:jc w:val="center"/>
              <w:rPr>
                <w:rFonts w:ascii="Calibri" w:hAnsi="Calibri" w:cs="Calibri"/>
                <w:b/>
                <w:bCs/>
                <w:color w:val="000000"/>
                <w:sz w:val="20"/>
                <w:szCs w:val="20"/>
              </w:rPr>
            </w:pPr>
            <w:r w:rsidRPr="008C331A">
              <w:rPr>
                <w:rFonts w:ascii="Calibri" w:hAnsi="Calibri" w:cs="Calibri"/>
                <w:b/>
                <w:bCs/>
                <w:color w:val="000000"/>
                <w:sz w:val="20"/>
                <w:szCs w:val="20"/>
              </w:rPr>
              <w:t>2023</w:t>
            </w:r>
          </w:p>
        </w:tc>
        <w:tc>
          <w:tcPr>
            <w:tcW w:w="777" w:type="pct"/>
            <w:tcBorders>
              <w:top w:val="nil"/>
              <w:left w:val="nil"/>
              <w:bottom w:val="single" w:sz="4" w:space="0" w:color="auto"/>
              <w:right w:val="single" w:sz="4" w:space="0" w:color="auto"/>
            </w:tcBorders>
            <w:shd w:val="clear" w:color="auto" w:fill="auto"/>
            <w:noWrap/>
            <w:vAlign w:val="bottom"/>
          </w:tcPr>
          <w:p w14:paraId="475161C6" w14:textId="0BD5634A" w:rsidR="00E46BF2" w:rsidRPr="008C331A" w:rsidRDefault="006B1BC0" w:rsidP="00E46BF2">
            <w:pPr>
              <w:jc w:val="right"/>
              <w:rPr>
                <w:rFonts w:asciiTheme="minorHAnsi" w:hAnsiTheme="minorHAnsi" w:cstheme="minorHAnsi"/>
                <w:color w:val="000000"/>
                <w:sz w:val="20"/>
                <w:szCs w:val="20"/>
              </w:rPr>
            </w:pPr>
            <w:r>
              <w:rPr>
                <w:rFonts w:asciiTheme="minorHAnsi" w:hAnsiTheme="minorHAnsi" w:cstheme="minorHAnsi"/>
                <w:color w:val="000000"/>
                <w:sz w:val="20"/>
                <w:szCs w:val="20"/>
              </w:rPr>
              <w:t>$154,132,502</w:t>
            </w:r>
          </w:p>
        </w:tc>
        <w:tc>
          <w:tcPr>
            <w:tcW w:w="777" w:type="pct"/>
            <w:tcBorders>
              <w:top w:val="nil"/>
              <w:left w:val="nil"/>
              <w:bottom w:val="single" w:sz="4" w:space="0" w:color="auto"/>
              <w:right w:val="single" w:sz="4" w:space="0" w:color="auto"/>
            </w:tcBorders>
            <w:shd w:val="clear" w:color="auto" w:fill="auto"/>
            <w:noWrap/>
            <w:vAlign w:val="bottom"/>
          </w:tcPr>
          <w:p w14:paraId="1820D2A8" w14:textId="64F5859F" w:rsidR="00E46BF2" w:rsidRPr="00AD0EE2" w:rsidRDefault="00E46BF2" w:rsidP="00E46BF2">
            <w:pPr>
              <w:jc w:val="right"/>
              <w:rPr>
                <w:rFonts w:ascii="Calibri" w:hAnsi="Calibri" w:cs="Calibri"/>
                <w:sz w:val="20"/>
                <w:szCs w:val="20"/>
              </w:rPr>
            </w:pPr>
            <w:r w:rsidRPr="00AD0EE2">
              <w:rPr>
                <w:rFonts w:ascii="Calibri" w:hAnsi="Calibri" w:cs="Calibri"/>
                <w:sz w:val="20"/>
                <w:szCs w:val="20"/>
              </w:rPr>
              <w:t>$5,108,955</w:t>
            </w:r>
          </w:p>
        </w:tc>
        <w:tc>
          <w:tcPr>
            <w:tcW w:w="777" w:type="pct"/>
            <w:tcBorders>
              <w:top w:val="nil"/>
              <w:left w:val="nil"/>
              <w:bottom w:val="single" w:sz="4" w:space="0" w:color="auto"/>
              <w:right w:val="single" w:sz="4" w:space="0" w:color="auto"/>
            </w:tcBorders>
            <w:shd w:val="clear" w:color="auto" w:fill="auto"/>
            <w:noWrap/>
            <w:vAlign w:val="bottom"/>
          </w:tcPr>
          <w:p w14:paraId="3E3E35D2" w14:textId="0ACE9BD6" w:rsidR="00E46BF2" w:rsidRPr="00AD0EE2" w:rsidRDefault="00E46BF2" w:rsidP="00E46BF2">
            <w:pPr>
              <w:jc w:val="right"/>
              <w:rPr>
                <w:rFonts w:ascii="Calibri" w:hAnsi="Calibri" w:cs="Calibri"/>
                <w:sz w:val="20"/>
                <w:szCs w:val="20"/>
              </w:rPr>
            </w:pPr>
            <w:r w:rsidRPr="00AD0EE2">
              <w:rPr>
                <w:rFonts w:ascii="Calibri" w:hAnsi="Calibri" w:cs="Calibri"/>
                <w:sz w:val="20"/>
                <w:szCs w:val="20"/>
              </w:rPr>
              <w:t>$884,078</w:t>
            </w:r>
          </w:p>
        </w:tc>
        <w:tc>
          <w:tcPr>
            <w:tcW w:w="777" w:type="pct"/>
            <w:tcBorders>
              <w:top w:val="nil"/>
              <w:left w:val="nil"/>
              <w:bottom w:val="single" w:sz="4" w:space="0" w:color="auto"/>
              <w:right w:val="single" w:sz="4" w:space="0" w:color="auto"/>
            </w:tcBorders>
            <w:shd w:val="clear" w:color="auto" w:fill="auto"/>
            <w:noWrap/>
            <w:vAlign w:val="bottom"/>
          </w:tcPr>
          <w:p w14:paraId="73A39B5E" w14:textId="333D2262" w:rsidR="00E46BF2" w:rsidRPr="00AD0EE2" w:rsidRDefault="00E46BF2" w:rsidP="00E46BF2">
            <w:pPr>
              <w:jc w:val="right"/>
              <w:rPr>
                <w:rFonts w:ascii="Calibri" w:hAnsi="Calibri" w:cs="Calibri"/>
                <w:sz w:val="20"/>
                <w:szCs w:val="20"/>
              </w:rPr>
            </w:pPr>
            <w:r w:rsidRPr="00AD0EE2">
              <w:rPr>
                <w:rFonts w:ascii="Calibri" w:hAnsi="Calibri" w:cs="Calibri"/>
                <w:sz w:val="20"/>
                <w:szCs w:val="20"/>
              </w:rPr>
              <w:t>$0</w:t>
            </w:r>
          </w:p>
        </w:tc>
        <w:tc>
          <w:tcPr>
            <w:tcW w:w="777" w:type="pct"/>
            <w:tcBorders>
              <w:top w:val="single" w:sz="4" w:space="0" w:color="auto"/>
              <w:left w:val="nil"/>
              <w:bottom w:val="single" w:sz="4" w:space="0" w:color="auto"/>
              <w:right w:val="single" w:sz="4" w:space="0" w:color="auto"/>
            </w:tcBorders>
            <w:vAlign w:val="bottom"/>
          </w:tcPr>
          <w:p w14:paraId="13AA968D" w14:textId="2CA9BA23" w:rsidR="00E46BF2" w:rsidRPr="00AD0EE2" w:rsidRDefault="00E46BF2" w:rsidP="00E46BF2">
            <w:pPr>
              <w:jc w:val="right"/>
              <w:rPr>
                <w:rFonts w:ascii="Calibri" w:hAnsi="Calibri" w:cs="Calibri"/>
                <w:sz w:val="20"/>
                <w:szCs w:val="20"/>
              </w:rPr>
            </w:pPr>
            <w:r w:rsidRPr="00AD0EE2">
              <w:rPr>
                <w:rFonts w:ascii="Calibri" w:hAnsi="Calibri" w:cs="Calibri"/>
                <w:sz w:val="20"/>
                <w:szCs w:val="20"/>
              </w:rPr>
              <w:t>$0</w:t>
            </w:r>
          </w:p>
        </w:tc>
        <w:tc>
          <w:tcPr>
            <w:tcW w:w="776" w:type="pct"/>
            <w:tcBorders>
              <w:top w:val="nil"/>
              <w:left w:val="single" w:sz="4" w:space="0" w:color="auto"/>
              <w:bottom w:val="single" w:sz="4" w:space="0" w:color="auto"/>
              <w:right w:val="single" w:sz="4" w:space="0" w:color="auto"/>
            </w:tcBorders>
            <w:shd w:val="clear" w:color="auto" w:fill="auto"/>
            <w:noWrap/>
            <w:vAlign w:val="bottom"/>
            <w:hideMark/>
          </w:tcPr>
          <w:p w14:paraId="668C5C6F" w14:textId="63558E5B" w:rsidR="00E46BF2" w:rsidRPr="00D253C0" w:rsidRDefault="00E46BF2" w:rsidP="00E46BF2">
            <w:pPr>
              <w:jc w:val="right"/>
              <w:rPr>
                <w:rFonts w:ascii="Calibri" w:hAnsi="Calibri" w:cs="Calibri"/>
                <w:sz w:val="20"/>
                <w:szCs w:val="20"/>
              </w:rPr>
            </w:pPr>
            <w:r w:rsidRPr="00D253C0">
              <w:rPr>
                <w:rFonts w:ascii="Calibri" w:hAnsi="Calibri" w:cs="Calibri"/>
                <w:sz w:val="20"/>
                <w:szCs w:val="20"/>
              </w:rPr>
              <w:t>$160,</w:t>
            </w:r>
            <w:r w:rsidR="001B4B95" w:rsidRPr="00D253C0">
              <w:rPr>
                <w:rFonts w:ascii="Calibri" w:hAnsi="Calibri" w:cs="Calibri"/>
                <w:sz w:val="20"/>
                <w:szCs w:val="20"/>
              </w:rPr>
              <w:t>125,535</w:t>
            </w:r>
          </w:p>
        </w:tc>
      </w:tr>
    </w:tbl>
    <w:p w14:paraId="084C1491" w14:textId="77777777" w:rsidR="00A040CC" w:rsidRDefault="00A040CC" w:rsidP="00ED047E">
      <w:pPr>
        <w:tabs>
          <w:tab w:val="left" w:pos="567"/>
          <w:tab w:val="left" w:pos="8222"/>
        </w:tabs>
        <w:spacing w:after="120"/>
        <w:rPr>
          <w:rFonts w:ascii="Calibri" w:hAnsi="Calibri" w:cs="Arial"/>
          <w:b/>
          <w:sz w:val="22"/>
          <w:szCs w:val="22"/>
        </w:rPr>
      </w:pPr>
    </w:p>
    <w:p w14:paraId="623AE8D6" w14:textId="17BB522C" w:rsidR="005A7163" w:rsidRPr="003337FC" w:rsidRDefault="005A7163" w:rsidP="00ED047E">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77777777" w:rsidR="005A7163" w:rsidRPr="003337FC" w:rsidRDefault="005A7163" w:rsidP="000C57A7">
      <w:pPr>
        <w:pStyle w:val="ListParagraph"/>
        <w:widowControl w:val="0"/>
        <w:numPr>
          <w:ilvl w:val="0"/>
          <w:numId w:val="6"/>
        </w:numPr>
        <w:spacing w:before="120" w:after="120"/>
        <w:contextualSpacing w:val="0"/>
        <w:rPr>
          <w:rFonts w:ascii="Calibri" w:hAnsi="Calibri"/>
          <w:sz w:val="22"/>
        </w:rPr>
      </w:pPr>
      <w:r w:rsidRPr="003337FC">
        <w:rPr>
          <w:rFonts w:ascii="Calibri" w:hAnsi="Calibri"/>
          <w:sz w:val="22"/>
        </w:rPr>
        <w:t xml:space="preserve">The maximum basic grant amount for higher education courses is calculated by: </w:t>
      </w:r>
    </w:p>
    <w:p w14:paraId="5EC41FEC" w14:textId="77777777" w:rsidR="005A7163" w:rsidRPr="003337FC" w:rsidRDefault="005A7163" w:rsidP="000C57A7">
      <w:pPr>
        <w:pStyle w:val="ListParagraph"/>
        <w:numPr>
          <w:ilvl w:val="1"/>
          <w:numId w:val="6"/>
        </w:numPr>
        <w:ind w:left="964"/>
        <w:rPr>
          <w:rFonts w:ascii="Calibri" w:hAnsi="Calibri"/>
          <w:sz w:val="22"/>
        </w:rPr>
      </w:pPr>
      <w:r w:rsidRPr="003337FC">
        <w:rPr>
          <w:rFonts w:ascii="Calibri" w:hAnsi="Calibri"/>
          <w:sz w:val="22"/>
        </w:rPr>
        <w:t>applying indexation consistent with the methodology set out in Part 5-6 of HESA; and</w:t>
      </w:r>
    </w:p>
    <w:p w14:paraId="250995ED" w14:textId="77777777" w:rsidR="005A7163" w:rsidRPr="003337FC" w:rsidRDefault="005A7163" w:rsidP="000C57A7">
      <w:pPr>
        <w:pStyle w:val="ListParagraph"/>
        <w:widowControl w:val="0"/>
        <w:numPr>
          <w:ilvl w:val="1"/>
          <w:numId w:val="6"/>
        </w:numPr>
        <w:spacing w:before="120" w:after="120"/>
        <w:ind w:left="964"/>
        <w:contextualSpacing w:val="0"/>
        <w:rPr>
          <w:rFonts w:ascii="Calibri" w:hAnsi="Calibri"/>
          <w:sz w:val="22"/>
        </w:rPr>
      </w:pPr>
      <w:r w:rsidRPr="003337FC">
        <w:rPr>
          <w:rFonts w:ascii="Calibri" w:hAnsi="Calibri"/>
          <w:sz w:val="22"/>
        </w:rPr>
        <w:t>applying the growth factors in the following table for each of the Provider’s campuses.</w:t>
      </w:r>
    </w:p>
    <w:tbl>
      <w:tblPr>
        <w:tblStyle w:val="TableGrid"/>
        <w:tblW w:w="0" w:type="auto"/>
        <w:tblLook w:val="04A0" w:firstRow="1" w:lastRow="0" w:firstColumn="1" w:lastColumn="0" w:noHBand="0" w:noVBand="1"/>
      </w:tblPr>
      <w:tblGrid>
        <w:gridCol w:w="2008"/>
        <w:gridCol w:w="2103"/>
        <w:gridCol w:w="1839"/>
        <w:gridCol w:w="1839"/>
        <w:gridCol w:w="1839"/>
      </w:tblGrid>
      <w:tr w:rsidR="005A7163" w:rsidRPr="003337FC" w14:paraId="3AF22457" w14:textId="77777777" w:rsidTr="00220B50">
        <w:tc>
          <w:tcPr>
            <w:tcW w:w="2008" w:type="dxa"/>
          </w:tcPr>
          <w:p w14:paraId="76D64B61" w14:textId="77777777" w:rsidR="005A7163" w:rsidRPr="003337FC" w:rsidRDefault="005A7163" w:rsidP="00220B50">
            <w:pPr>
              <w:tabs>
                <w:tab w:val="left" w:pos="567"/>
                <w:tab w:val="left" w:pos="8222"/>
              </w:tabs>
              <w:spacing w:after="120"/>
              <w:rPr>
                <w:rFonts w:ascii="Calibri" w:hAnsi="Calibri" w:cs="Arial"/>
                <w:b/>
                <w:sz w:val="22"/>
                <w:szCs w:val="22"/>
              </w:rPr>
            </w:pPr>
            <w:r w:rsidRPr="003337FC">
              <w:rPr>
                <w:rFonts w:ascii="Calibri" w:hAnsi="Calibri" w:cs="Arial"/>
                <w:b/>
                <w:sz w:val="22"/>
                <w:szCs w:val="22"/>
              </w:rPr>
              <w:t>Campus</w:t>
            </w:r>
          </w:p>
        </w:tc>
        <w:tc>
          <w:tcPr>
            <w:tcW w:w="2103" w:type="dxa"/>
          </w:tcPr>
          <w:p w14:paraId="1616D2A2" w14:textId="77777777" w:rsidR="005A7163" w:rsidRPr="003337FC" w:rsidRDefault="005A7163" w:rsidP="00220B50">
            <w:pPr>
              <w:tabs>
                <w:tab w:val="left" w:pos="567"/>
                <w:tab w:val="left" w:pos="8222"/>
              </w:tabs>
              <w:spacing w:after="120"/>
              <w:rPr>
                <w:rFonts w:ascii="Calibri" w:hAnsi="Calibri" w:cs="Arial"/>
                <w:b/>
                <w:sz w:val="22"/>
                <w:szCs w:val="22"/>
              </w:rPr>
            </w:pPr>
            <w:r w:rsidRPr="003337FC">
              <w:rPr>
                <w:rFonts w:ascii="Calibri" w:hAnsi="Calibri" w:cs="Arial"/>
                <w:b/>
                <w:sz w:val="22"/>
                <w:szCs w:val="22"/>
              </w:rPr>
              <w:t>Remoteness</w:t>
            </w:r>
          </w:p>
        </w:tc>
        <w:tc>
          <w:tcPr>
            <w:tcW w:w="1839" w:type="dxa"/>
          </w:tcPr>
          <w:p w14:paraId="049B5737" w14:textId="77777777" w:rsidR="005A7163" w:rsidRPr="003337FC" w:rsidRDefault="005A7163" w:rsidP="00220B50">
            <w:pPr>
              <w:tabs>
                <w:tab w:val="left" w:pos="567"/>
                <w:tab w:val="left" w:pos="8222"/>
              </w:tabs>
              <w:spacing w:after="120"/>
              <w:rPr>
                <w:rFonts w:ascii="Calibri" w:hAnsi="Calibri" w:cs="Arial"/>
                <w:b/>
                <w:sz w:val="22"/>
                <w:szCs w:val="22"/>
              </w:rPr>
            </w:pPr>
            <w:r w:rsidRPr="003337FC">
              <w:rPr>
                <w:rFonts w:ascii="Calibri" w:hAnsi="Calibri" w:cs="Arial"/>
                <w:b/>
                <w:sz w:val="22"/>
                <w:szCs w:val="22"/>
              </w:rPr>
              <w:t>2021 Factor</w:t>
            </w:r>
          </w:p>
        </w:tc>
        <w:tc>
          <w:tcPr>
            <w:tcW w:w="1839" w:type="dxa"/>
          </w:tcPr>
          <w:p w14:paraId="566D7B99" w14:textId="77777777" w:rsidR="005A7163" w:rsidRPr="003337FC" w:rsidRDefault="005A7163" w:rsidP="00220B50">
            <w:pPr>
              <w:tabs>
                <w:tab w:val="left" w:pos="567"/>
                <w:tab w:val="left" w:pos="8222"/>
              </w:tabs>
              <w:spacing w:after="120"/>
              <w:rPr>
                <w:rFonts w:ascii="Calibri" w:hAnsi="Calibri" w:cs="Arial"/>
                <w:b/>
                <w:sz w:val="22"/>
                <w:szCs w:val="22"/>
              </w:rPr>
            </w:pPr>
            <w:r w:rsidRPr="003337FC">
              <w:rPr>
                <w:rFonts w:ascii="Calibri" w:hAnsi="Calibri" w:cs="Arial"/>
                <w:b/>
                <w:sz w:val="22"/>
                <w:szCs w:val="22"/>
              </w:rPr>
              <w:t>2022 Factor</w:t>
            </w:r>
          </w:p>
        </w:tc>
        <w:tc>
          <w:tcPr>
            <w:tcW w:w="1839" w:type="dxa"/>
          </w:tcPr>
          <w:p w14:paraId="412B7346" w14:textId="77777777" w:rsidR="005A7163" w:rsidRPr="003337FC" w:rsidRDefault="005A7163" w:rsidP="00220B50">
            <w:pPr>
              <w:tabs>
                <w:tab w:val="left" w:pos="567"/>
                <w:tab w:val="left" w:pos="8222"/>
              </w:tabs>
              <w:spacing w:after="120"/>
              <w:rPr>
                <w:rFonts w:ascii="Calibri" w:hAnsi="Calibri" w:cs="Arial"/>
                <w:b/>
                <w:sz w:val="22"/>
                <w:szCs w:val="22"/>
              </w:rPr>
            </w:pPr>
            <w:r w:rsidRPr="003337FC">
              <w:rPr>
                <w:rFonts w:ascii="Calibri" w:hAnsi="Calibri" w:cs="Arial"/>
                <w:b/>
                <w:sz w:val="22"/>
                <w:szCs w:val="22"/>
              </w:rPr>
              <w:t>2023 Factor</w:t>
            </w:r>
          </w:p>
        </w:tc>
      </w:tr>
      <w:tr w:rsidR="005A7163" w:rsidRPr="003337FC" w14:paraId="541279E6" w14:textId="77777777" w:rsidTr="00220B50">
        <w:tc>
          <w:tcPr>
            <w:tcW w:w="2008" w:type="dxa"/>
          </w:tcPr>
          <w:p w14:paraId="7668E443" w14:textId="77777777" w:rsidR="005A7163" w:rsidRPr="003337FC" w:rsidRDefault="005A7163" w:rsidP="00220B50">
            <w:pPr>
              <w:tabs>
                <w:tab w:val="left" w:pos="567"/>
                <w:tab w:val="left" w:pos="8222"/>
              </w:tabs>
              <w:spacing w:after="120"/>
              <w:rPr>
                <w:rFonts w:ascii="Calibri" w:hAnsi="Calibri" w:cs="Arial"/>
                <w:bCs/>
                <w:sz w:val="22"/>
                <w:szCs w:val="22"/>
              </w:rPr>
            </w:pPr>
            <w:r w:rsidRPr="003337FC">
              <w:rPr>
                <w:rFonts w:ascii="Calibri" w:hAnsi="Calibri" w:cs="Arial"/>
                <w:bCs/>
                <w:noProof/>
                <w:sz w:val="22"/>
                <w:szCs w:val="22"/>
              </w:rPr>
              <w:t>Adelaide</w:t>
            </w:r>
          </w:p>
        </w:tc>
        <w:tc>
          <w:tcPr>
            <w:tcW w:w="2103" w:type="dxa"/>
          </w:tcPr>
          <w:p w14:paraId="3109C332" w14:textId="77777777" w:rsidR="005A7163" w:rsidRPr="003337FC" w:rsidRDefault="005A7163" w:rsidP="00220B50">
            <w:pPr>
              <w:tabs>
                <w:tab w:val="left" w:pos="567"/>
                <w:tab w:val="left" w:pos="8222"/>
              </w:tabs>
              <w:spacing w:after="120"/>
              <w:rPr>
                <w:rFonts w:ascii="Calibri" w:hAnsi="Calibri" w:cs="Arial"/>
                <w:bCs/>
                <w:sz w:val="22"/>
                <w:szCs w:val="22"/>
              </w:rPr>
            </w:pPr>
            <w:r w:rsidRPr="003337FC">
              <w:rPr>
                <w:rFonts w:ascii="Calibri" w:hAnsi="Calibri" w:cs="Arial"/>
                <w:bCs/>
                <w:noProof/>
                <w:sz w:val="22"/>
                <w:szCs w:val="22"/>
              </w:rPr>
              <w:t>Low metro</w:t>
            </w:r>
          </w:p>
        </w:tc>
        <w:tc>
          <w:tcPr>
            <w:tcW w:w="1839" w:type="dxa"/>
          </w:tcPr>
          <w:p w14:paraId="5E921B85"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3.6571428571428033E-3</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0.37%</w:t>
            </w:r>
            <w:r w:rsidRPr="003337FC">
              <w:rPr>
                <w:rFonts w:ascii="Calibri" w:hAnsi="Calibri" w:cs="Arial"/>
                <w:bCs/>
                <w:sz w:val="22"/>
                <w:szCs w:val="22"/>
              </w:rPr>
              <w:fldChar w:fldCharType="end"/>
            </w:r>
          </w:p>
        </w:tc>
        <w:tc>
          <w:tcPr>
            <w:tcW w:w="1839" w:type="dxa"/>
          </w:tcPr>
          <w:p w14:paraId="2636ACA9"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6.4131177408335294E-3</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0.64%</w:t>
            </w:r>
            <w:r w:rsidRPr="003337FC">
              <w:rPr>
                <w:rFonts w:ascii="Calibri" w:hAnsi="Calibri" w:cs="Arial"/>
                <w:bCs/>
                <w:sz w:val="22"/>
                <w:szCs w:val="22"/>
              </w:rPr>
              <w:fldChar w:fldCharType="end"/>
            </w:r>
          </w:p>
        </w:tc>
        <w:tc>
          <w:tcPr>
            <w:tcW w:w="1839" w:type="dxa"/>
          </w:tcPr>
          <w:p w14:paraId="1A8AA617"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8.4725603960933427E-3</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0.85%</w:t>
            </w:r>
            <w:r w:rsidRPr="003337FC">
              <w:rPr>
                <w:rFonts w:ascii="Calibri" w:hAnsi="Calibri" w:cs="Arial"/>
                <w:bCs/>
                <w:sz w:val="22"/>
                <w:szCs w:val="22"/>
              </w:rPr>
              <w:fldChar w:fldCharType="end"/>
            </w:r>
          </w:p>
        </w:tc>
      </w:tr>
      <w:tr w:rsidR="005A7163" w:rsidRPr="003337FC" w14:paraId="293D9E73" w14:textId="77777777" w:rsidTr="00220B50">
        <w:tc>
          <w:tcPr>
            <w:tcW w:w="2008" w:type="dxa"/>
          </w:tcPr>
          <w:p w14:paraId="63DB5993" w14:textId="77777777" w:rsidR="005A7163" w:rsidRPr="003337FC" w:rsidRDefault="005A7163" w:rsidP="00220B50">
            <w:pPr>
              <w:tabs>
                <w:tab w:val="left" w:pos="567"/>
                <w:tab w:val="left" w:pos="8222"/>
              </w:tabs>
              <w:spacing w:after="120"/>
              <w:rPr>
                <w:rFonts w:ascii="Calibri" w:hAnsi="Calibri" w:cs="Arial"/>
                <w:bCs/>
                <w:sz w:val="22"/>
                <w:szCs w:val="22"/>
              </w:rPr>
            </w:pPr>
            <w:r w:rsidRPr="003337FC">
              <w:rPr>
                <w:rFonts w:ascii="Calibri" w:hAnsi="Calibri" w:cs="Arial"/>
                <w:bCs/>
                <w:noProof/>
                <w:sz w:val="22"/>
                <w:szCs w:val="22"/>
              </w:rPr>
              <w:t>North Terrace</w:t>
            </w:r>
          </w:p>
        </w:tc>
        <w:tc>
          <w:tcPr>
            <w:tcW w:w="2103" w:type="dxa"/>
          </w:tcPr>
          <w:p w14:paraId="71084141" w14:textId="77777777" w:rsidR="005A7163" w:rsidRPr="003337FC" w:rsidRDefault="005A7163" w:rsidP="00220B50">
            <w:pPr>
              <w:tabs>
                <w:tab w:val="left" w:pos="567"/>
                <w:tab w:val="left" w:pos="8222"/>
              </w:tabs>
              <w:spacing w:after="120"/>
              <w:rPr>
                <w:rFonts w:ascii="Calibri" w:hAnsi="Calibri" w:cs="Arial"/>
                <w:bCs/>
                <w:sz w:val="22"/>
                <w:szCs w:val="22"/>
              </w:rPr>
            </w:pPr>
            <w:r w:rsidRPr="003337FC">
              <w:rPr>
                <w:rFonts w:ascii="Calibri" w:hAnsi="Calibri" w:cs="Arial"/>
                <w:bCs/>
                <w:noProof/>
                <w:sz w:val="22"/>
                <w:szCs w:val="22"/>
              </w:rPr>
              <w:t>Low metro</w:t>
            </w:r>
          </w:p>
        </w:tc>
        <w:tc>
          <w:tcPr>
            <w:tcW w:w="1839" w:type="dxa"/>
          </w:tcPr>
          <w:p w14:paraId="64BC472F"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3.6571428571428033E-3</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0.37%</w:t>
            </w:r>
            <w:r w:rsidRPr="003337FC">
              <w:rPr>
                <w:rFonts w:ascii="Calibri" w:hAnsi="Calibri" w:cs="Arial"/>
                <w:bCs/>
                <w:sz w:val="22"/>
                <w:szCs w:val="22"/>
              </w:rPr>
              <w:fldChar w:fldCharType="end"/>
            </w:r>
          </w:p>
        </w:tc>
        <w:tc>
          <w:tcPr>
            <w:tcW w:w="1839" w:type="dxa"/>
          </w:tcPr>
          <w:p w14:paraId="2603B78F"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6.4131177408335294E-3</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0.64%</w:t>
            </w:r>
            <w:r w:rsidRPr="003337FC">
              <w:rPr>
                <w:rFonts w:ascii="Calibri" w:hAnsi="Calibri" w:cs="Arial"/>
                <w:bCs/>
                <w:sz w:val="22"/>
                <w:szCs w:val="22"/>
              </w:rPr>
              <w:fldChar w:fldCharType="end"/>
            </w:r>
          </w:p>
        </w:tc>
        <w:tc>
          <w:tcPr>
            <w:tcW w:w="1839" w:type="dxa"/>
          </w:tcPr>
          <w:p w14:paraId="77A5A87C"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8.4725603960933427E-3</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0.85%</w:t>
            </w:r>
            <w:r w:rsidRPr="003337FC">
              <w:rPr>
                <w:rFonts w:ascii="Calibri" w:hAnsi="Calibri" w:cs="Arial"/>
                <w:bCs/>
                <w:sz w:val="22"/>
                <w:szCs w:val="22"/>
              </w:rPr>
              <w:fldChar w:fldCharType="end"/>
            </w:r>
          </w:p>
        </w:tc>
      </w:tr>
      <w:tr w:rsidR="005A7163" w:rsidRPr="003337FC" w14:paraId="6E8DA8DF" w14:textId="77777777" w:rsidTr="00220B50">
        <w:tc>
          <w:tcPr>
            <w:tcW w:w="2008" w:type="dxa"/>
          </w:tcPr>
          <w:p w14:paraId="3BF46FEE" w14:textId="77777777" w:rsidR="005A7163" w:rsidRPr="003337FC" w:rsidRDefault="005A7163" w:rsidP="00220B50">
            <w:pPr>
              <w:tabs>
                <w:tab w:val="left" w:pos="567"/>
                <w:tab w:val="left" w:pos="8222"/>
              </w:tabs>
              <w:spacing w:after="120"/>
              <w:rPr>
                <w:rFonts w:ascii="Calibri" w:hAnsi="Calibri" w:cs="Arial"/>
                <w:bCs/>
                <w:sz w:val="22"/>
                <w:szCs w:val="22"/>
              </w:rPr>
            </w:pPr>
            <w:r w:rsidRPr="003337FC">
              <w:rPr>
                <w:rFonts w:ascii="Calibri" w:hAnsi="Calibri" w:cs="Arial"/>
                <w:bCs/>
                <w:noProof/>
                <w:sz w:val="22"/>
                <w:szCs w:val="22"/>
              </w:rPr>
              <w:t>Glen Osmond</w:t>
            </w:r>
          </w:p>
        </w:tc>
        <w:tc>
          <w:tcPr>
            <w:tcW w:w="2103" w:type="dxa"/>
          </w:tcPr>
          <w:p w14:paraId="2B76C23F" w14:textId="77777777" w:rsidR="005A7163" w:rsidRPr="003337FC" w:rsidRDefault="005A7163" w:rsidP="00220B50">
            <w:pPr>
              <w:tabs>
                <w:tab w:val="left" w:pos="567"/>
                <w:tab w:val="left" w:pos="8222"/>
              </w:tabs>
              <w:spacing w:after="120"/>
              <w:rPr>
                <w:rFonts w:ascii="Calibri" w:hAnsi="Calibri" w:cs="Arial"/>
                <w:bCs/>
                <w:sz w:val="22"/>
                <w:szCs w:val="22"/>
              </w:rPr>
            </w:pPr>
            <w:r w:rsidRPr="003337FC">
              <w:rPr>
                <w:rFonts w:ascii="Calibri" w:hAnsi="Calibri" w:cs="Arial"/>
                <w:bCs/>
                <w:noProof/>
                <w:sz w:val="22"/>
                <w:szCs w:val="22"/>
              </w:rPr>
              <w:t>Low metro</w:t>
            </w:r>
          </w:p>
        </w:tc>
        <w:tc>
          <w:tcPr>
            <w:tcW w:w="1839" w:type="dxa"/>
          </w:tcPr>
          <w:p w14:paraId="0606BAFD"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3.6571428571428033E-3</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0.37%</w:t>
            </w:r>
            <w:r w:rsidRPr="003337FC">
              <w:rPr>
                <w:rFonts w:ascii="Calibri" w:hAnsi="Calibri" w:cs="Arial"/>
                <w:bCs/>
                <w:sz w:val="22"/>
                <w:szCs w:val="22"/>
              </w:rPr>
              <w:fldChar w:fldCharType="end"/>
            </w:r>
          </w:p>
        </w:tc>
        <w:tc>
          <w:tcPr>
            <w:tcW w:w="1839" w:type="dxa"/>
          </w:tcPr>
          <w:p w14:paraId="4B40360E"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6.4131177408335294E-3</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0.64%</w:t>
            </w:r>
            <w:r w:rsidRPr="003337FC">
              <w:rPr>
                <w:rFonts w:ascii="Calibri" w:hAnsi="Calibri" w:cs="Arial"/>
                <w:bCs/>
                <w:sz w:val="22"/>
                <w:szCs w:val="22"/>
              </w:rPr>
              <w:fldChar w:fldCharType="end"/>
            </w:r>
          </w:p>
        </w:tc>
        <w:tc>
          <w:tcPr>
            <w:tcW w:w="1839" w:type="dxa"/>
          </w:tcPr>
          <w:p w14:paraId="79668F20"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8.4725603960933427E-3</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0.85%</w:t>
            </w:r>
            <w:r w:rsidRPr="003337FC">
              <w:rPr>
                <w:rFonts w:ascii="Calibri" w:hAnsi="Calibri" w:cs="Arial"/>
                <w:bCs/>
                <w:sz w:val="22"/>
                <w:szCs w:val="22"/>
              </w:rPr>
              <w:fldChar w:fldCharType="end"/>
            </w:r>
          </w:p>
        </w:tc>
      </w:tr>
      <w:tr w:rsidR="005A7163" w:rsidRPr="003337FC" w14:paraId="6F885ADF" w14:textId="77777777" w:rsidTr="00220B50">
        <w:tc>
          <w:tcPr>
            <w:tcW w:w="2008" w:type="dxa"/>
          </w:tcPr>
          <w:p w14:paraId="4B9462BB" w14:textId="77777777" w:rsidR="005A7163" w:rsidRPr="003337FC" w:rsidRDefault="005A7163" w:rsidP="00220B50">
            <w:pPr>
              <w:tabs>
                <w:tab w:val="left" w:pos="567"/>
                <w:tab w:val="left" w:pos="8222"/>
              </w:tabs>
              <w:spacing w:after="120"/>
              <w:rPr>
                <w:rFonts w:ascii="Calibri" w:hAnsi="Calibri" w:cs="Arial"/>
                <w:bCs/>
                <w:sz w:val="22"/>
                <w:szCs w:val="22"/>
              </w:rPr>
            </w:pPr>
            <w:r w:rsidRPr="003337FC">
              <w:rPr>
                <w:rFonts w:ascii="Calibri" w:hAnsi="Calibri" w:cs="Arial"/>
                <w:bCs/>
                <w:noProof/>
                <w:sz w:val="22"/>
                <w:szCs w:val="22"/>
              </w:rPr>
              <w:t>Roseworthy</w:t>
            </w:r>
          </w:p>
        </w:tc>
        <w:tc>
          <w:tcPr>
            <w:tcW w:w="2103" w:type="dxa"/>
          </w:tcPr>
          <w:p w14:paraId="169C732F" w14:textId="77777777" w:rsidR="005A7163" w:rsidRPr="003337FC" w:rsidRDefault="005A7163" w:rsidP="00220B50">
            <w:pPr>
              <w:tabs>
                <w:tab w:val="left" w:pos="567"/>
                <w:tab w:val="left" w:pos="8222"/>
              </w:tabs>
              <w:spacing w:after="120"/>
              <w:rPr>
                <w:rFonts w:ascii="Calibri" w:hAnsi="Calibri" w:cs="Arial"/>
                <w:bCs/>
                <w:sz w:val="22"/>
                <w:szCs w:val="22"/>
              </w:rPr>
            </w:pPr>
            <w:r w:rsidRPr="003337FC">
              <w:rPr>
                <w:rFonts w:ascii="Calibri" w:hAnsi="Calibri" w:cs="Arial"/>
                <w:bCs/>
                <w:noProof/>
                <w:sz w:val="22"/>
                <w:szCs w:val="22"/>
              </w:rPr>
              <w:t>Regional</w:t>
            </w:r>
          </w:p>
        </w:tc>
        <w:tc>
          <w:tcPr>
            <w:tcW w:w="1839" w:type="dxa"/>
          </w:tcPr>
          <w:p w14:paraId="0AFB7DFC"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1.28%</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1.28%</w:t>
            </w:r>
            <w:r w:rsidRPr="003337FC">
              <w:rPr>
                <w:rFonts w:ascii="Calibri" w:hAnsi="Calibri" w:cs="Arial"/>
                <w:bCs/>
                <w:sz w:val="22"/>
                <w:szCs w:val="22"/>
              </w:rPr>
              <w:fldChar w:fldCharType="end"/>
            </w:r>
          </w:p>
        </w:tc>
        <w:tc>
          <w:tcPr>
            <w:tcW w:w="1839" w:type="dxa"/>
          </w:tcPr>
          <w:p w14:paraId="6D1CF0F4"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2.26%</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2.26%</w:t>
            </w:r>
            <w:r w:rsidRPr="003337FC">
              <w:rPr>
                <w:rFonts w:ascii="Calibri" w:hAnsi="Calibri" w:cs="Arial"/>
                <w:bCs/>
                <w:sz w:val="22"/>
                <w:szCs w:val="22"/>
              </w:rPr>
              <w:fldChar w:fldCharType="end"/>
            </w:r>
          </w:p>
        </w:tc>
        <w:tc>
          <w:tcPr>
            <w:tcW w:w="1839" w:type="dxa"/>
          </w:tcPr>
          <w:p w14:paraId="0A54BAA1" w14:textId="77777777" w:rsidR="005A7163" w:rsidRPr="003337FC" w:rsidRDefault="005A7163" w:rsidP="00D535DD">
            <w:pPr>
              <w:tabs>
                <w:tab w:val="left" w:pos="567"/>
                <w:tab w:val="left" w:pos="8222"/>
              </w:tabs>
              <w:spacing w:after="120"/>
              <w:jc w:val="right"/>
              <w:rPr>
                <w:rFonts w:ascii="Calibri" w:hAnsi="Calibri" w:cs="Arial"/>
                <w:bCs/>
                <w:sz w:val="22"/>
                <w:szCs w:val="22"/>
              </w:rPr>
            </w:pPr>
            <w:r w:rsidRPr="003337FC">
              <w:rPr>
                <w:rFonts w:ascii="Calibri" w:hAnsi="Calibri" w:cs="Arial"/>
                <w:bCs/>
                <w:sz w:val="22"/>
                <w:szCs w:val="22"/>
              </w:rPr>
              <w:fldChar w:fldCharType="begin"/>
            </w:r>
            <w:r w:rsidRPr="003337FC">
              <w:rPr>
                <w:rFonts w:ascii="Calibri" w:hAnsi="Calibri" w:cs="Arial"/>
                <w:bCs/>
                <w:sz w:val="22"/>
                <w:szCs w:val="22"/>
              </w:rPr>
              <w:instrText xml:space="preserve"> =</w:instrText>
            </w:r>
            <w:r w:rsidRPr="003337FC">
              <w:rPr>
                <w:rFonts w:ascii="Calibri" w:hAnsi="Calibri" w:cs="Arial"/>
                <w:bCs/>
                <w:noProof/>
                <w:sz w:val="22"/>
                <w:szCs w:val="22"/>
              </w:rPr>
              <w:instrText>2.98%</w:instrText>
            </w:r>
            <w:r w:rsidRPr="003337FC">
              <w:rPr>
                <w:rFonts w:ascii="Calibri" w:hAnsi="Calibri" w:cs="Arial"/>
                <w:bCs/>
                <w:sz w:val="22"/>
                <w:szCs w:val="22"/>
              </w:rPr>
              <w:instrText xml:space="preserve">*100 \# 0.00% </w:instrText>
            </w:r>
            <w:r w:rsidRPr="003337FC">
              <w:rPr>
                <w:rFonts w:ascii="Calibri" w:hAnsi="Calibri" w:cs="Arial"/>
                <w:bCs/>
                <w:sz w:val="22"/>
                <w:szCs w:val="22"/>
              </w:rPr>
              <w:fldChar w:fldCharType="separate"/>
            </w:r>
            <w:r w:rsidRPr="003337FC">
              <w:rPr>
                <w:rFonts w:ascii="Calibri" w:hAnsi="Calibri" w:cs="Arial"/>
                <w:bCs/>
                <w:noProof/>
                <w:sz w:val="22"/>
                <w:szCs w:val="22"/>
              </w:rPr>
              <w:t>2.98%</w:t>
            </w:r>
            <w:r w:rsidRPr="003337FC">
              <w:rPr>
                <w:rFonts w:ascii="Calibri" w:hAnsi="Calibri" w:cs="Arial"/>
                <w:bCs/>
                <w:sz w:val="22"/>
                <w:szCs w:val="22"/>
              </w:rPr>
              <w:fldChar w:fldCharType="end"/>
            </w:r>
          </w:p>
        </w:tc>
      </w:tr>
    </w:tbl>
    <w:p w14:paraId="129A960E" w14:textId="77777777" w:rsidR="00F65446" w:rsidRPr="003337FC" w:rsidRDefault="00F65446" w:rsidP="00F65446">
      <w:pPr>
        <w:pStyle w:val="ListParagraph"/>
        <w:numPr>
          <w:ilvl w:val="0"/>
          <w:numId w:val="6"/>
        </w:numPr>
        <w:spacing w:after="120"/>
        <w:contextualSpacing w:val="0"/>
      </w:pPr>
      <w:r w:rsidRPr="003337FC">
        <w:rPr>
          <w:rFonts w:ascii="Calibri" w:hAnsi="Calibri" w:cs="Calibri"/>
          <w:sz w:val="22"/>
          <w:szCs w:val="22"/>
        </w:rPr>
        <w:t>The maximum basic grant amount for higher education courses for a year also includes the following amounts that reflect additional funding for South Australian universities in each year:</w:t>
      </w:r>
    </w:p>
    <w:p w14:paraId="4F7B50A1" w14:textId="6141E41E" w:rsidR="00F65446" w:rsidRPr="00AD0EE2" w:rsidRDefault="00F65446" w:rsidP="00F65446">
      <w:pPr>
        <w:pStyle w:val="ListParagraph"/>
        <w:numPr>
          <w:ilvl w:val="2"/>
          <w:numId w:val="6"/>
        </w:numPr>
        <w:spacing w:after="120"/>
        <w:contextualSpacing w:val="0"/>
        <w:rPr>
          <w:rFonts w:asciiTheme="minorHAnsi" w:hAnsiTheme="minorHAnsi" w:cstheme="minorHAnsi"/>
          <w:sz w:val="22"/>
          <w:szCs w:val="22"/>
        </w:rPr>
      </w:pPr>
      <w:r w:rsidRPr="00AD0EE2">
        <w:rPr>
          <w:rFonts w:ascii="Calibri" w:hAnsi="Calibri" w:cs="Calibri"/>
          <w:sz w:val="22"/>
          <w:szCs w:val="22"/>
        </w:rPr>
        <w:t xml:space="preserve">In </w:t>
      </w:r>
      <w:r w:rsidRPr="00AD0EE2">
        <w:rPr>
          <w:rFonts w:asciiTheme="minorHAnsi" w:hAnsiTheme="minorHAnsi" w:cstheme="minorHAnsi"/>
          <w:sz w:val="22"/>
          <w:szCs w:val="22"/>
        </w:rPr>
        <w:t xml:space="preserve">2021, </w:t>
      </w:r>
      <w:r w:rsidRPr="00AD0EE2">
        <w:rPr>
          <w:rFonts w:ascii="Calibri" w:hAnsi="Calibri" w:cs="Calibri"/>
          <w:sz w:val="22"/>
          <w:szCs w:val="22"/>
        </w:rPr>
        <w:t>$</w:t>
      </w:r>
      <w:r w:rsidRPr="00AD0EE2">
        <w:rPr>
          <w:rFonts w:asciiTheme="minorHAnsi" w:hAnsiTheme="minorHAnsi" w:cstheme="minorHAnsi"/>
          <w:sz w:val="22"/>
          <w:szCs w:val="22"/>
        </w:rPr>
        <w:t>2,785,079</w:t>
      </w:r>
    </w:p>
    <w:p w14:paraId="48D11D82" w14:textId="0D3BB7E1" w:rsidR="00F65446" w:rsidRPr="00AD0EE2" w:rsidRDefault="00F65446" w:rsidP="00F65446">
      <w:pPr>
        <w:pStyle w:val="ListParagraph"/>
        <w:numPr>
          <w:ilvl w:val="2"/>
          <w:numId w:val="6"/>
        </w:numPr>
        <w:spacing w:after="120"/>
        <w:contextualSpacing w:val="0"/>
        <w:rPr>
          <w:rFonts w:asciiTheme="minorHAnsi" w:hAnsiTheme="minorHAnsi" w:cstheme="minorHAnsi"/>
          <w:sz w:val="22"/>
          <w:szCs w:val="22"/>
        </w:rPr>
      </w:pPr>
      <w:r w:rsidRPr="00AD0EE2">
        <w:rPr>
          <w:rFonts w:asciiTheme="minorHAnsi" w:hAnsiTheme="minorHAnsi" w:cstheme="minorHAnsi"/>
          <w:sz w:val="22"/>
          <w:szCs w:val="22"/>
        </w:rPr>
        <w:t>In 2022, $5,282,906</w:t>
      </w:r>
    </w:p>
    <w:p w14:paraId="1965E915" w14:textId="4709E278" w:rsidR="00F65446" w:rsidRPr="00AD0EE2" w:rsidRDefault="00F65446" w:rsidP="00F65446">
      <w:pPr>
        <w:pStyle w:val="ListParagraph"/>
        <w:numPr>
          <w:ilvl w:val="2"/>
          <w:numId w:val="6"/>
        </w:numPr>
        <w:spacing w:after="120"/>
        <w:contextualSpacing w:val="0"/>
        <w:rPr>
          <w:rFonts w:asciiTheme="minorHAnsi" w:hAnsiTheme="minorHAnsi" w:cstheme="minorHAnsi"/>
          <w:sz w:val="22"/>
          <w:szCs w:val="22"/>
        </w:rPr>
      </w:pPr>
      <w:r w:rsidRPr="00AD0EE2">
        <w:rPr>
          <w:rFonts w:asciiTheme="minorHAnsi" w:hAnsiTheme="minorHAnsi" w:cstheme="minorHAnsi"/>
          <w:sz w:val="22"/>
          <w:szCs w:val="22"/>
        </w:rPr>
        <w:t>In 2023, $7,656,250</w:t>
      </w:r>
    </w:p>
    <w:p w14:paraId="40C7BF24" w14:textId="119BF6FD" w:rsidR="005A7163" w:rsidRPr="003337FC" w:rsidRDefault="005A7163" w:rsidP="000C57A7">
      <w:pPr>
        <w:pStyle w:val="ListParagraph"/>
        <w:widowControl w:val="0"/>
        <w:numPr>
          <w:ilvl w:val="0"/>
          <w:numId w:val="6"/>
        </w:numPr>
        <w:spacing w:before="120" w:after="120"/>
        <w:contextualSpacing w:val="0"/>
        <w:rPr>
          <w:rFonts w:ascii="Calibri" w:hAnsi="Calibri"/>
          <w:sz w:val="22"/>
        </w:rPr>
      </w:pPr>
      <w:bookmarkStart w:id="15" w:name="_Hlk132962528"/>
      <w:r w:rsidRPr="003337FC">
        <w:rPr>
          <w:rFonts w:ascii="Calibri" w:hAnsi="Calibri"/>
          <w:sz w:val="22"/>
        </w:rPr>
        <w:t>The maximum basic grant amount for higher education courses for a year also includes the following amounts that are contingent on meeting performance-based funding requirements in each year:</w:t>
      </w:r>
    </w:p>
    <w:p w14:paraId="49FC9328" w14:textId="0F875156" w:rsidR="005A7163" w:rsidRPr="003337FC" w:rsidRDefault="005A7163" w:rsidP="000C57A7">
      <w:pPr>
        <w:pStyle w:val="ListParagraph"/>
        <w:widowControl w:val="0"/>
        <w:numPr>
          <w:ilvl w:val="2"/>
          <w:numId w:val="6"/>
        </w:numPr>
        <w:spacing w:before="120" w:after="120"/>
        <w:contextualSpacing w:val="0"/>
        <w:rPr>
          <w:rFonts w:ascii="Calibri" w:hAnsi="Calibri"/>
          <w:sz w:val="22"/>
        </w:rPr>
      </w:pPr>
      <w:r w:rsidRPr="003337FC">
        <w:rPr>
          <w:rFonts w:ascii="Calibri" w:hAnsi="Calibri"/>
          <w:sz w:val="22"/>
        </w:rPr>
        <w:t xml:space="preserve">In 2021, performance-based funding is </w:t>
      </w:r>
      <w:r w:rsidRPr="003337FC">
        <w:rPr>
          <w:rFonts w:ascii="Calibri" w:hAnsi="Calibri" w:cs="Arial"/>
          <w:noProof/>
          <w:sz w:val="22"/>
          <w:szCs w:val="22"/>
        </w:rPr>
        <w:t>$1,773,889</w:t>
      </w:r>
    </w:p>
    <w:p w14:paraId="79A63F84" w14:textId="737022E5" w:rsidR="005A7163" w:rsidRPr="003337FC" w:rsidRDefault="005A7163" w:rsidP="000C57A7">
      <w:pPr>
        <w:pStyle w:val="ListParagraph"/>
        <w:widowControl w:val="0"/>
        <w:numPr>
          <w:ilvl w:val="2"/>
          <w:numId w:val="6"/>
        </w:numPr>
        <w:spacing w:before="120" w:after="120"/>
        <w:contextualSpacing w:val="0"/>
        <w:rPr>
          <w:rFonts w:ascii="Calibri" w:hAnsi="Calibri"/>
          <w:sz w:val="22"/>
        </w:rPr>
      </w:pPr>
      <w:r w:rsidRPr="003337FC">
        <w:rPr>
          <w:rFonts w:ascii="Calibri" w:hAnsi="Calibri"/>
          <w:sz w:val="22"/>
        </w:rPr>
        <w:t xml:space="preserve">In 2022, performance-based funding is </w:t>
      </w:r>
      <w:r w:rsidRPr="003337FC">
        <w:rPr>
          <w:rFonts w:ascii="Calibri" w:hAnsi="Calibri" w:cs="Arial"/>
          <w:noProof/>
          <w:sz w:val="22"/>
          <w:szCs w:val="22"/>
        </w:rPr>
        <w:t>$3,540,092</w:t>
      </w:r>
    </w:p>
    <w:p w14:paraId="79DFB0EC" w14:textId="6F18FFBC" w:rsidR="005A7163" w:rsidRPr="003337FC" w:rsidRDefault="005A7163" w:rsidP="000C57A7">
      <w:pPr>
        <w:pStyle w:val="ListParagraph"/>
        <w:widowControl w:val="0"/>
        <w:numPr>
          <w:ilvl w:val="2"/>
          <w:numId w:val="6"/>
        </w:numPr>
        <w:spacing w:before="120" w:after="120"/>
        <w:contextualSpacing w:val="0"/>
        <w:rPr>
          <w:rFonts w:ascii="Calibri" w:hAnsi="Calibri"/>
          <w:sz w:val="22"/>
        </w:rPr>
      </w:pPr>
      <w:r w:rsidRPr="003337FC">
        <w:rPr>
          <w:rFonts w:ascii="Calibri" w:hAnsi="Calibri"/>
          <w:sz w:val="22"/>
        </w:rPr>
        <w:t xml:space="preserve">In 2023, performance-based funding is </w:t>
      </w:r>
      <w:r w:rsidRPr="003337FC">
        <w:rPr>
          <w:rFonts w:ascii="Calibri" w:hAnsi="Calibri" w:cs="Arial"/>
          <w:noProof/>
          <w:sz w:val="22"/>
          <w:szCs w:val="22"/>
        </w:rPr>
        <w:t>$5,248,013</w:t>
      </w:r>
    </w:p>
    <w:p w14:paraId="1820AE5C" w14:textId="2C3A39A6" w:rsidR="00823C00" w:rsidRPr="0083388C" w:rsidRDefault="005A7163" w:rsidP="000C57A7">
      <w:pPr>
        <w:pStyle w:val="ListParagraph"/>
        <w:widowControl w:val="0"/>
        <w:numPr>
          <w:ilvl w:val="0"/>
          <w:numId w:val="6"/>
        </w:numPr>
        <w:spacing w:before="120" w:after="120"/>
        <w:contextualSpacing w:val="0"/>
        <w:rPr>
          <w:rFonts w:ascii="Calibri" w:hAnsi="Calibri"/>
          <w:sz w:val="22"/>
        </w:rPr>
      </w:pPr>
      <w:r w:rsidRPr="003337FC">
        <w:rPr>
          <w:rFonts w:ascii="Calibri" w:hAnsi="Calibri"/>
          <w:sz w:val="22"/>
        </w:rPr>
        <w:t xml:space="preserve">If the provider does not meet the performance-based funding requirements, the Provider’s MBGA for a year </w:t>
      </w:r>
      <w:r w:rsidR="00A42735">
        <w:rPr>
          <w:rFonts w:ascii="Calibri" w:hAnsi="Calibri"/>
          <w:sz w:val="22"/>
        </w:rPr>
        <w:t>can</w:t>
      </w:r>
      <w:r w:rsidR="00A42735" w:rsidRPr="003337FC">
        <w:rPr>
          <w:rFonts w:ascii="Calibri" w:hAnsi="Calibri"/>
          <w:sz w:val="22"/>
        </w:rPr>
        <w:t xml:space="preserve"> </w:t>
      </w:r>
      <w:r w:rsidRPr="003337FC">
        <w:rPr>
          <w:rFonts w:ascii="Calibri" w:hAnsi="Calibri"/>
          <w:sz w:val="22"/>
        </w:rPr>
        <w:t xml:space="preserve">be adjusted to remove the performance-based funding amount specified above. </w:t>
      </w:r>
      <w:bookmarkStart w:id="16" w:name="_Hlk59446823"/>
      <w:bookmarkEnd w:id="15"/>
      <w:r w:rsidR="00823C00" w:rsidRPr="003337FC">
        <w:rPr>
          <w:rFonts w:ascii="Calibri" w:hAnsi="Calibri"/>
          <w:sz w:val="22"/>
        </w:rPr>
        <w:t xml:space="preserve">The maximum basic grant amount for higher education courses includes funding for short courses as set out below. </w:t>
      </w:r>
      <w:r w:rsidR="00FF3AF6" w:rsidRPr="009B1C33">
        <w:rPr>
          <w:rFonts w:ascii="Calibri" w:hAnsi="Calibri" w:cs="Calibri"/>
          <w:sz w:val="22"/>
          <w:szCs w:val="22"/>
        </w:rPr>
        <w:t xml:space="preserve">The provider </w:t>
      </w:r>
      <w:r w:rsidR="00FF3AF6">
        <w:rPr>
          <w:rFonts w:ascii="Calibri" w:hAnsi="Calibri" w:cs="Calibri"/>
          <w:sz w:val="22"/>
          <w:szCs w:val="22"/>
        </w:rPr>
        <w:t xml:space="preserve">must only use this funding to deliver the approved short courses shown in Table 1b. </w:t>
      </w:r>
    </w:p>
    <w:p w14:paraId="7409F3B3" w14:textId="2CC13C30" w:rsidR="00260730" w:rsidRPr="0083388C" w:rsidRDefault="00260730" w:rsidP="000C57A7">
      <w:pPr>
        <w:pStyle w:val="ListParagraph"/>
        <w:widowControl w:val="0"/>
        <w:numPr>
          <w:ilvl w:val="0"/>
          <w:numId w:val="6"/>
        </w:numPr>
        <w:spacing w:before="120" w:after="120"/>
        <w:contextualSpacing w:val="0"/>
        <w:rPr>
          <w:rFonts w:ascii="Calibri" w:hAnsi="Calibri"/>
          <w:sz w:val="22"/>
        </w:rPr>
      </w:pPr>
      <w:bookmarkStart w:id="17" w:name="_Hlk99093265"/>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$3,296,938. Any remaining short course funding will be reconciled in 2023</w:t>
      </w:r>
      <w:bookmarkEnd w:id="17"/>
      <w:r>
        <w:rPr>
          <w:rFonts w:ascii="Calibri" w:hAnsi="Calibri" w:cs="Calibri"/>
          <w:sz w:val="22"/>
          <w:szCs w:val="22"/>
        </w:rPr>
        <w:t>.</w:t>
      </w:r>
    </w:p>
    <w:p w14:paraId="38CDCD46" w14:textId="0D0D7FA0" w:rsidR="00823C00" w:rsidRPr="003337FC" w:rsidRDefault="00823C00" w:rsidP="000C57A7">
      <w:pPr>
        <w:widowControl w:val="0"/>
        <w:numPr>
          <w:ilvl w:val="0"/>
          <w:numId w:val="6"/>
        </w:numPr>
        <w:tabs>
          <w:tab w:val="left" w:pos="567"/>
          <w:tab w:val="left" w:pos="8222"/>
        </w:tabs>
        <w:spacing w:before="120" w:after="120"/>
        <w:rPr>
          <w:rFonts w:ascii="Calibri" w:hAnsi="Calibri"/>
          <w:sz w:val="22"/>
        </w:rPr>
      </w:pPr>
      <w:r w:rsidRPr="003337FC">
        <w:rPr>
          <w:rFonts w:ascii="Calibri" w:hAnsi="Calibri" w:cs="Calibri"/>
          <w:sz w:val="22"/>
          <w:szCs w:val="22"/>
        </w:rPr>
        <w:t xml:space="preserve">Subject to the requirements of the </w:t>
      </w:r>
      <w:r w:rsidRPr="003337FC">
        <w:rPr>
          <w:rFonts w:ascii="Calibri" w:hAnsi="Calibri" w:cs="Calibri"/>
          <w:i/>
          <w:iCs/>
          <w:sz w:val="22"/>
          <w:szCs w:val="22"/>
        </w:rPr>
        <w:t>Higher Education Standards Framework (Threshold Standards) 20</w:t>
      </w:r>
      <w:r w:rsidR="00FF3AF6">
        <w:rPr>
          <w:rFonts w:ascii="Calibri" w:hAnsi="Calibri" w:cs="Calibri"/>
          <w:i/>
          <w:iCs/>
          <w:sz w:val="22"/>
          <w:szCs w:val="22"/>
        </w:rPr>
        <w:t>21</w:t>
      </w:r>
      <w:r w:rsidRPr="003337FC">
        <w:rPr>
          <w:rFonts w:ascii="Calibri" w:hAnsi="Calibri" w:cs="Calibri"/>
          <w:sz w:val="22"/>
          <w:szCs w:val="22"/>
        </w:rPr>
        <w:t>, the Provider commits to grant credit for units of study undertaken as part of any undergraduate certificate listed in Table 1b if those units may also contribute to a different higher education award that a student enrols in subsequent to completing the undergraduate certificate, including but not limited to those set out in Table 1b.</w:t>
      </w:r>
      <w:r w:rsidRPr="003337FC">
        <w:rPr>
          <w:rFonts w:ascii="Calibri" w:hAnsi="Calibri"/>
          <w:sz w:val="22"/>
        </w:rPr>
        <w:t xml:space="preserve"> </w:t>
      </w:r>
      <w:bookmarkEnd w:id="16"/>
    </w:p>
    <w:p w14:paraId="4A48C5B4" w14:textId="59E5CD27" w:rsidR="00823C00" w:rsidRPr="003337FC" w:rsidRDefault="00823C00" w:rsidP="00EF1BA7">
      <w:pPr>
        <w:spacing w:after="200" w:line="276" w:lineRule="auto"/>
        <w:rPr>
          <w:rFonts w:ascii="Calibri" w:hAnsi="Calibri"/>
          <w:b/>
          <w:bCs/>
          <w:sz w:val="22"/>
        </w:rPr>
      </w:pPr>
      <w:bookmarkStart w:id="18" w:name="_Hlk59446841"/>
      <w:r w:rsidRPr="003337FC">
        <w:rPr>
          <w:rFonts w:ascii="Calibri" w:hAnsi="Calibri"/>
          <w:b/>
          <w:bCs/>
          <w:sz w:val="22"/>
        </w:rPr>
        <w:lastRenderedPageBreak/>
        <w:t xml:space="preserve">Table 1b. </w:t>
      </w:r>
      <w:r w:rsidR="008218A4">
        <w:rPr>
          <w:rFonts w:ascii="Calibri" w:hAnsi="Calibri"/>
          <w:b/>
          <w:bCs/>
          <w:sz w:val="22"/>
        </w:rPr>
        <w:t>Approved</w:t>
      </w:r>
      <w:r w:rsidR="008218A4" w:rsidRPr="003337FC">
        <w:rPr>
          <w:rFonts w:ascii="Calibri" w:hAnsi="Calibri"/>
          <w:b/>
          <w:bCs/>
          <w:sz w:val="22"/>
        </w:rPr>
        <w:t xml:space="preserve"> </w:t>
      </w:r>
      <w:r w:rsidRPr="003337FC">
        <w:rPr>
          <w:rFonts w:ascii="Calibri" w:hAnsi="Calibri"/>
          <w:b/>
          <w:bCs/>
          <w:sz w:val="22"/>
        </w:rPr>
        <w:t>short courses</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3586"/>
        <w:gridCol w:w="3119"/>
      </w:tblGrid>
      <w:tr w:rsidR="008218A4" w:rsidRPr="003337FC" w14:paraId="41D2E1BD" w14:textId="77777777" w:rsidTr="008C331A">
        <w:trPr>
          <w:trHeight w:val="605"/>
        </w:trPr>
        <w:tc>
          <w:tcPr>
            <w:tcW w:w="2651" w:type="dxa"/>
          </w:tcPr>
          <w:bookmarkEnd w:id="18"/>
          <w:p w14:paraId="74AB401F" w14:textId="77777777" w:rsidR="008218A4" w:rsidRPr="008C331A" w:rsidRDefault="008218A4" w:rsidP="00073F64">
            <w:pPr>
              <w:tabs>
                <w:tab w:val="left" w:pos="567"/>
                <w:tab w:val="left" w:pos="8222"/>
              </w:tabs>
              <w:rPr>
                <w:rFonts w:asciiTheme="minorHAnsi" w:hAnsiTheme="minorHAnsi" w:cstheme="minorHAnsi"/>
                <w:b/>
                <w:noProof/>
                <w:sz w:val="20"/>
                <w:szCs w:val="20"/>
              </w:rPr>
            </w:pPr>
            <w:r w:rsidRPr="008C331A">
              <w:rPr>
                <w:rFonts w:asciiTheme="minorHAnsi" w:hAnsiTheme="minorHAnsi" w:cstheme="minorHAnsi"/>
                <w:b/>
                <w:noProof/>
                <w:sz w:val="20"/>
                <w:szCs w:val="20"/>
              </w:rPr>
              <w:t xml:space="preserve">Course type </w:t>
            </w:r>
          </w:p>
        </w:tc>
        <w:tc>
          <w:tcPr>
            <w:tcW w:w="3586" w:type="dxa"/>
            <w:shd w:val="clear" w:color="auto" w:fill="auto"/>
          </w:tcPr>
          <w:p w14:paraId="68C7E8C2" w14:textId="77777777" w:rsidR="008218A4" w:rsidRPr="008C331A" w:rsidRDefault="008218A4" w:rsidP="00073F64">
            <w:pPr>
              <w:tabs>
                <w:tab w:val="left" w:pos="567"/>
                <w:tab w:val="left" w:pos="8222"/>
              </w:tabs>
              <w:rPr>
                <w:rFonts w:asciiTheme="minorHAnsi" w:hAnsiTheme="minorHAnsi" w:cstheme="minorHAnsi"/>
                <w:b/>
                <w:noProof/>
                <w:sz w:val="20"/>
                <w:szCs w:val="20"/>
              </w:rPr>
            </w:pPr>
            <w:r w:rsidRPr="008C331A">
              <w:rPr>
                <w:rFonts w:asciiTheme="minorHAnsi" w:hAnsiTheme="minorHAnsi" w:cstheme="minorHAnsi"/>
                <w:b/>
                <w:noProof/>
                <w:sz w:val="20"/>
                <w:szCs w:val="20"/>
              </w:rPr>
              <w:t>Course name</w:t>
            </w:r>
          </w:p>
        </w:tc>
        <w:tc>
          <w:tcPr>
            <w:tcW w:w="3119" w:type="dxa"/>
          </w:tcPr>
          <w:p w14:paraId="58395249" w14:textId="77777777" w:rsidR="008218A4" w:rsidRPr="008C331A" w:rsidRDefault="008218A4" w:rsidP="00073F64">
            <w:pPr>
              <w:tabs>
                <w:tab w:val="left" w:pos="567"/>
                <w:tab w:val="left" w:pos="8222"/>
              </w:tabs>
              <w:rPr>
                <w:rFonts w:asciiTheme="minorHAnsi" w:hAnsiTheme="minorHAnsi" w:cstheme="minorHAnsi"/>
                <w:b/>
                <w:noProof/>
                <w:sz w:val="20"/>
                <w:szCs w:val="20"/>
              </w:rPr>
            </w:pPr>
            <w:r w:rsidRPr="008C331A">
              <w:rPr>
                <w:rFonts w:asciiTheme="minorHAnsi" w:hAnsiTheme="minorHAnsi" w:cstheme="minorHAnsi"/>
                <w:b/>
                <w:noProof/>
                <w:sz w:val="20"/>
                <w:szCs w:val="20"/>
              </w:rPr>
              <w:t>Course(s) the short course can articulate to</w:t>
            </w:r>
          </w:p>
        </w:tc>
      </w:tr>
      <w:tr w:rsidR="008218A4" w:rsidRPr="003337FC" w14:paraId="27C4A84B" w14:textId="77777777" w:rsidTr="00442BCD">
        <w:trPr>
          <w:trHeight w:val="257"/>
        </w:trPr>
        <w:tc>
          <w:tcPr>
            <w:tcW w:w="2651" w:type="dxa"/>
          </w:tcPr>
          <w:p w14:paraId="522ADA4A" w14:textId="3BC7E8FB"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Undergraduate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51051F6D" w14:textId="00AD1EFC" w:rsidR="008218A4" w:rsidRPr="008C331A" w:rsidRDefault="008218A4">
            <w:pPr>
              <w:tabs>
                <w:tab w:val="left" w:pos="567"/>
                <w:tab w:val="left" w:pos="8222"/>
              </w:tabs>
              <w:rPr>
                <w:rFonts w:asciiTheme="minorHAnsi" w:hAnsiTheme="minorHAnsi" w:cstheme="minorHAnsi"/>
                <w:noProof/>
                <w:sz w:val="20"/>
                <w:szCs w:val="20"/>
              </w:rPr>
            </w:pPr>
            <w:r w:rsidRPr="008C331A">
              <w:rPr>
                <w:rFonts w:asciiTheme="minorHAnsi" w:hAnsiTheme="minorHAnsi" w:cstheme="minorHAnsi"/>
                <w:color w:val="000000"/>
                <w:sz w:val="20"/>
                <w:szCs w:val="20"/>
              </w:rPr>
              <w:t>Higher Education Certificate in Applied Data Analytics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C936A92" w14:textId="412215CC" w:rsidR="008218A4" w:rsidRPr="008C331A" w:rsidRDefault="008218A4">
            <w:pPr>
              <w:tabs>
                <w:tab w:val="left" w:pos="567"/>
                <w:tab w:val="left" w:pos="8222"/>
              </w:tabs>
              <w:rPr>
                <w:rFonts w:asciiTheme="minorHAnsi" w:hAnsiTheme="minorHAnsi" w:cstheme="minorHAnsi"/>
                <w:noProof/>
                <w:sz w:val="20"/>
                <w:szCs w:val="20"/>
              </w:rPr>
            </w:pPr>
            <w:r w:rsidRPr="008C331A">
              <w:rPr>
                <w:rFonts w:asciiTheme="minorHAnsi" w:hAnsiTheme="minorHAnsi" w:cstheme="minorHAnsi"/>
                <w:color w:val="000000"/>
                <w:sz w:val="20"/>
                <w:szCs w:val="20"/>
              </w:rPr>
              <w:t>B Applied Data Analytics</w:t>
            </w:r>
            <w:r w:rsidRPr="008C331A">
              <w:rPr>
                <w:rFonts w:asciiTheme="minorHAnsi" w:hAnsiTheme="minorHAnsi" w:cstheme="minorHAnsi"/>
                <w:color w:val="000000"/>
                <w:sz w:val="20"/>
                <w:szCs w:val="20"/>
              </w:rPr>
              <w:br/>
              <w:t>B Science</w:t>
            </w:r>
          </w:p>
        </w:tc>
      </w:tr>
      <w:tr w:rsidR="008218A4" w:rsidRPr="003337FC" w14:paraId="6A9B7B55" w14:textId="77777777" w:rsidTr="00442BCD">
        <w:trPr>
          <w:trHeight w:val="257"/>
        </w:trPr>
        <w:tc>
          <w:tcPr>
            <w:tcW w:w="2651" w:type="dxa"/>
          </w:tcPr>
          <w:p w14:paraId="348ECB45" w14:textId="6CCD72E3"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Undergraduate Certificate</w:t>
            </w:r>
          </w:p>
        </w:tc>
        <w:tc>
          <w:tcPr>
            <w:tcW w:w="3586" w:type="dxa"/>
            <w:tcBorders>
              <w:top w:val="nil"/>
              <w:left w:val="single" w:sz="4" w:space="0" w:color="auto"/>
              <w:bottom w:val="single" w:sz="4" w:space="0" w:color="auto"/>
              <w:right w:val="single" w:sz="4" w:space="0" w:color="auto"/>
            </w:tcBorders>
            <w:shd w:val="clear" w:color="auto" w:fill="auto"/>
          </w:tcPr>
          <w:p w14:paraId="6518EFFA" w14:textId="0C8A6CB0"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Higher Education Certificate in Cyber Security</w:t>
            </w:r>
          </w:p>
        </w:tc>
        <w:tc>
          <w:tcPr>
            <w:tcW w:w="3119" w:type="dxa"/>
            <w:tcBorders>
              <w:top w:val="nil"/>
              <w:left w:val="single" w:sz="4" w:space="0" w:color="auto"/>
              <w:bottom w:val="single" w:sz="4" w:space="0" w:color="auto"/>
              <w:right w:val="single" w:sz="4" w:space="0" w:color="auto"/>
            </w:tcBorders>
            <w:shd w:val="clear" w:color="auto" w:fill="auto"/>
          </w:tcPr>
          <w:p w14:paraId="08BB48D4" w14:textId="53AB1C15" w:rsidR="008218A4" w:rsidRPr="008C331A" w:rsidRDefault="008218A4">
            <w:pPr>
              <w:tabs>
                <w:tab w:val="left" w:pos="567"/>
                <w:tab w:val="left" w:pos="8222"/>
              </w:tabs>
              <w:rPr>
                <w:rFonts w:asciiTheme="minorHAnsi" w:hAnsiTheme="minorHAnsi" w:cstheme="minorHAnsi"/>
                <w:noProof/>
                <w:sz w:val="20"/>
                <w:szCs w:val="20"/>
              </w:rPr>
            </w:pPr>
            <w:r w:rsidRPr="008C331A">
              <w:rPr>
                <w:rFonts w:asciiTheme="minorHAnsi" w:hAnsiTheme="minorHAnsi" w:cstheme="minorHAnsi"/>
                <w:color w:val="000000"/>
                <w:sz w:val="20"/>
                <w:szCs w:val="20"/>
              </w:rPr>
              <w:t>Bachelor of Computer Science</w:t>
            </w:r>
            <w:r w:rsidRPr="008C331A">
              <w:rPr>
                <w:rFonts w:asciiTheme="minorHAnsi" w:hAnsiTheme="minorHAnsi" w:cstheme="minorHAnsi"/>
                <w:color w:val="000000"/>
                <w:sz w:val="20"/>
                <w:szCs w:val="20"/>
              </w:rPr>
              <w:br/>
              <w:t>Bachelor of IT</w:t>
            </w:r>
          </w:p>
        </w:tc>
      </w:tr>
      <w:tr w:rsidR="008218A4" w:rsidRPr="003337FC" w14:paraId="02BD8338" w14:textId="77777777" w:rsidTr="00442BCD">
        <w:trPr>
          <w:trHeight w:val="257"/>
        </w:trPr>
        <w:tc>
          <w:tcPr>
            <w:tcW w:w="2651" w:type="dxa"/>
          </w:tcPr>
          <w:p w14:paraId="252A4B21" w14:textId="20BD592A"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Undergraduate Certificate</w:t>
            </w:r>
          </w:p>
        </w:tc>
        <w:tc>
          <w:tcPr>
            <w:tcW w:w="3586" w:type="dxa"/>
            <w:tcBorders>
              <w:top w:val="nil"/>
              <w:left w:val="single" w:sz="4" w:space="0" w:color="auto"/>
              <w:bottom w:val="single" w:sz="4" w:space="0" w:color="auto"/>
              <w:right w:val="single" w:sz="4" w:space="0" w:color="auto"/>
            </w:tcBorders>
            <w:shd w:val="clear" w:color="auto" w:fill="auto"/>
          </w:tcPr>
          <w:p w14:paraId="6291056E" w14:textId="357845D3"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Higher Education Certificate in Data Analytics </w:t>
            </w:r>
          </w:p>
        </w:tc>
        <w:tc>
          <w:tcPr>
            <w:tcW w:w="3119" w:type="dxa"/>
            <w:tcBorders>
              <w:top w:val="nil"/>
              <w:left w:val="single" w:sz="4" w:space="0" w:color="auto"/>
              <w:bottom w:val="single" w:sz="4" w:space="0" w:color="auto"/>
              <w:right w:val="single" w:sz="4" w:space="0" w:color="auto"/>
            </w:tcBorders>
            <w:shd w:val="clear" w:color="auto" w:fill="auto"/>
          </w:tcPr>
          <w:p w14:paraId="708A41FF" w14:textId="66613DD3" w:rsidR="008218A4" w:rsidRPr="008C331A" w:rsidRDefault="008218A4">
            <w:pPr>
              <w:tabs>
                <w:tab w:val="left" w:pos="567"/>
                <w:tab w:val="left" w:pos="8222"/>
              </w:tabs>
              <w:rPr>
                <w:rFonts w:asciiTheme="minorHAnsi" w:hAnsiTheme="minorHAnsi" w:cstheme="minorHAnsi"/>
                <w:noProof/>
                <w:sz w:val="20"/>
                <w:szCs w:val="20"/>
              </w:rPr>
            </w:pPr>
            <w:r w:rsidRPr="008C331A">
              <w:rPr>
                <w:rFonts w:asciiTheme="minorHAnsi" w:hAnsiTheme="minorHAnsi" w:cstheme="minorHAnsi"/>
                <w:color w:val="000000"/>
                <w:sz w:val="20"/>
                <w:szCs w:val="20"/>
              </w:rPr>
              <w:t>Bachelor of Mathematical and Computer Sciences</w:t>
            </w:r>
          </w:p>
        </w:tc>
      </w:tr>
      <w:tr w:rsidR="008218A4" w:rsidRPr="003337FC" w14:paraId="2C81312E" w14:textId="77777777" w:rsidTr="00442BCD">
        <w:trPr>
          <w:trHeight w:val="257"/>
        </w:trPr>
        <w:tc>
          <w:tcPr>
            <w:tcW w:w="2651" w:type="dxa"/>
          </w:tcPr>
          <w:p w14:paraId="22014A99" w14:textId="1B126CE9"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Undergraduate Certificate</w:t>
            </w:r>
          </w:p>
        </w:tc>
        <w:tc>
          <w:tcPr>
            <w:tcW w:w="3586" w:type="dxa"/>
            <w:tcBorders>
              <w:top w:val="nil"/>
              <w:left w:val="single" w:sz="4" w:space="0" w:color="auto"/>
              <w:bottom w:val="single" w:sz="4" w:space="0" w:color="auto"/>
              <w:right w:val="single" w:sz="4" w:space="0" w:color="auto"/>
            </w:tcBorders>
            <w:shd w:val="clear" w:color="auto" w:fill="auto"/>
          </w:tcPr>
          <w:p w14:paraId="2697A5E7" w14:textId="621B833C"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Higher Education Certificate in Digital Futures</w:t>
            </w:r>
          </w:p>
        </w:tc>
        <w:tc>
          <w:tcPr>
            <w:tcW w:w="3119" w:type="dxa"/>
            <w:tcBorders>
              <w:top w:val="nil"/>
              <w:left w:val="single" w:sz="4" w:space="0" w:color="auto"/>
              <w:bottom w:val="single" w:sz="4" w:space="0" w:color="auto"/>
              <w:right w:val="single" w:sz="4" w:space="0" w:color="auto"/>
            </w:tcBorders>
            <w:shd w:val="clear" w:color="auto" w:fill="auto"/>
          </w:tcPr>
          <w:p w14:paraId="22C44BFD" w14:textId="3B8DAC95" w:rsidR="008218A4" w:rsidRPr="008C331A" w:rsidRDefault="008218A4">
            <w:pPr>
              <w:tabs>
                <w:tab w:val="left" w:pos="567"/>
                <w:tab w:val="left" w:pos="8222"/>
              </w:tabs>
              <w:rPr>
                <w:rFonts w:asciiTheme="minorHAnsi" w:hAnsiTheme="minorHAnsi" w:cstheme="minorHAnsi"/>
                <w:noProof/>
                <w:sz w:val="20"/>
                <w:szCs w:val="20"/>
              </w:rPr>
            </w:pPr>
            <w:r w:rsidRPr="008C331A">
              <w:rPr>
                <w:rFonts w:asciiTheme="minorHAnsi" w:hAnsiTheme="minorHAnsi" w:cstheme="minorHAnsi"/>
                <w:color w:val="000000"/>
                <w:sz w:val="20"/>
                <w:szCs w:val="20"/>
              </w:rPr>
              <w:t>Additional certification for teachers or as professional development or Dip Art or Dip Media</w:t>
            </w:r>
          </w:p>
        </w:tc>
      </w:tr>
      <w:tr w:rsidR="008218A4" w:rsidRPr="003337FC" w14:paraId="24B703B7" w14:textId="77777777" w:rsidTr="00442BCD">
        <w:trPr>
          <w:trHeight w:val="257"/>
        </w:trPr>
        <w:tc>
          <w:tcPr>
            <w:tcW w:w="2651" w:type="dxa"/>
            <w:tcBorders>
              <w:bottom w:val="single" w:sz="4" w:space="0" w:color="auto"/>
            </w:tcBorders>
          </w:tcPr>
          <w:p w14:paraId="1A23AABE" w14:textId="2CE8F984"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Undergraduate Certificate</w:t>
            </w:r>
          </w:p>
        </w:tc>
        <w:tc>
          <w:tcPr>
            <w:tcW w:w="3586" w:type="dxa"/>
            <w:tcBorders>
              <w:top w:val="nil"/>
              <w:left w:val="single" w:sz="4" w:space="0" w:color="auto"/>
              <w:bottom w:val="single" w:sz="4" w:space="0" w:color="auto"/>
              <w:right w:val="single" w:sz="4" w:space="0" w:color="auto"/>
            </w:tcBorders>
            <w:shd w:val="clear" w:color="auto" w:fill="auto"/>
          </w:tcPr>
          <w:p w14:paraId="6559F444" w14:textId="54867335"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Higher Education Certificate in Educational Media</w:t>
            </w:r>
          </w:p>
        </w:tc>
        <w:tc>
          <w:tcPr>
            <w:tcW w:w="3119" w:type="dxa"/>
            <w:tcBorders>
              <w:top w:val="nil"/>
              <w:left w:val="single" w:sz="4" w:space="0" w:color="auto"/>
              <w:bottom w:val="single" w:sz="4" w:space="0" w:color="auto"/>
              <w:right w:val="single" w:sz="4" w:space="0" w:color="auto"/>
            </w:tcBorders>
            <w:shd w:val="clear" w:color="auto" w:fill="auto"/>
          </w:tcPr>
          <w:p w14:paraId="46FCCC37" w14:textId="45229D4E" w:rsidR="008218A4" w:rsidRPr="008C331A" w:rsidRDefault="008218A4">
            <w:pPr>
              <w:tabs>
                <w:tab w:val="left" w:pos="567"/>
                <w:tab w:val="left" w:pos="8222"/>
              </w:tabs>
              <w:rPr>
                <w:rFonts w:asciiTheme="minorHAnsi" w:hAnsiTheme="minorHAnsi" w:cstheme="minorHAnsi"/>
                <w:noProof/>
                <w:sz w:val="20"/>
                <w:szCs w:val="20"/>
              </w:rPr>
            </w:pPr>
            <w:r w:rsidRPr="008C331A">
              <w:rPr>
                <w:rFonts w:asciiTheme="minorHAnsi" w:hAnsiTheme="minorHAnsi" w:cstheme="minorHAnsi"/>
                <w:color w:val="000000"/>
                <w:sz w:val="20"/>
                <w:szCs w:val="20"/>
              </w:rPr>
              <w:t>Additional certification for teachers or as professional development or Dip Art or Dip Media</w:t>
            </w:r>
          </w:p>
        </w:tc>
      </w:tr>
      <w:tr w:rsidR="008218A4" w:rsidRPr="003337FC" w14:paraId="5C2D3EA3"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5884966D" w14:textId="00B912C0"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Undergraduate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718BA784" w14:textId="6C2BF565"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Higher Education Certificate in Technology (Defence Industries)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5A65D94" w14:textId="0C0A1047"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Bachelor of Technology (Defence Industries)</w:t>
            </w:r>
          </w:p>
        </w:tc>
      </w:tr>
      <w:tr w:rsidR="008218A4" w:rsidRPr="003337FC" w14:paraId="1641E801"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3E1D98C1" w14:textId="7CAFD4B4"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1079EEAC" w14:textId="5A49F25F"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in Computer Science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C5E5B2"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0040EC0A"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01630FE8" w14:textId="24A61E25"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5065E43D" w14:textId="61E417A7"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in Cyber Security (Secure Software)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F1D166"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0113BEE3"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5CB38591" w14:textId="13DF2931"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6E17E85C" w14:textId="066C4627"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in Data Science (Applied) - Online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3A05B6"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123295D2"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0FC34BEC" w14:textId="733BF5AB"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52445F6B" w14:textId="02CBE98A"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in Machine Learning</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0D7F0A"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2E820458"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0D1EFF5A" w14:textId="5E4C9C27"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7936CAA0" w14:textId="63CAFC6B"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in Marine Engineering</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085F66"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44F5BDC7"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50A05E25" w14:textId="3C0F67E6"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3348830A" w14:textId="7D4271EE"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in Materials Engineering</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7E90D"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2C717146"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58B2A1ED" w14:textId="3611B354"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57FADA90" w14:textId="7919BF3A"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in Petroleum Engineering</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9F9B81"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198B7252"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25C94FBE" w14:textId="60197003"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37050078" w14:textId="6BCA195E"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in Petroleum Engineering Science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EFCA44"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4EDD651F"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37DA4AF8" w14:textId="4AEAFC67"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4C7AE75B" w14:textId="433C0A62"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in Petroleum Geology and Geophysics </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0A710B"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2DB6CA4D"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695315E4" w14:textId="33E1E90A"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337BAF69" w14:textId="71672658"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Nursing Science (Infection Control)</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0511FB" w14:textId="77777777" w:rsidR="008218A4" w:rsidRPr="008C331A" w:rsidRDefault="008218A4">
            <w:pPr>
              <w:tabs>
                <w:tab w:val="left" w:pos="567"/>
                <w:tab w:val="left" w:pos="8222"/>
              </w:tabs>
              <w:rPr>
                <w:rFonts w:asciiTheme="minorHAnsi" w:hAnsiTheme="minorHAnsi" w:cstheme="minorHAnsi"/>
                <w:color w:val="000000"/>
                <w:sz w:val="20"/>
                <w:szCs w:val="20"/>
              </w:rPr>
            </w:pPr>
          </w:p>
        </w:tc>
      </w:tr>
      <w:tr w:rsidR="008218A4" w:rsidRPr="003337FC" w14:paraId="00F41AD7" w14:textId="77777777" w:rsidTr="00442BCD">
        <w:trPr>
          <w:trHeight w:val="257"/>
        </w:trPr>
        <w:tc>
          <w:tcPr>
            <w:tcW w:w="2651" w:type="dxa"/>
            <w:tcBorders>
              <w:top w:val="single" w:sz="4" w:space="0" w:color="auto"/>
              <w:left w:val="single" w:sz="4" w:space="0" w:color="auto"/>
              <w:bottom w:val="single" w:sz="4" w:space="0" w:color="auto"/>
              <w:right w:val="single" w:sz="4" w:space="0" w:color="auto"/>
            </w:tcBorders>
          </w:tcPr>
          <w:p w14:paraId="5C779D6C" w14:textId="7CB5F481"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14:paraId="73DF1CC9" w14:textId="1D36E885" w:rsidR="008218A4" w:rsidRPr="008C331A" w:rsidRDefault="008218A4">
            <w:pPr>
              <w:tabs>
                <w:tab w:val="left" w:pos="567"/>
                <w:tab w:val="left" w:pos="8222"/>
              </w:tabs>
              <w:rPr>
                <w:rFonts w:asciiTheme="minorHAnsi" w:hAnsiTheme="minorHAnsi" w:cstheme="minorHAnsi"/>
                <w:color w:val="000000"/>
                <w:sz w:val="20"/>
                <w:szCs w:val="20"/>
              </w:rPr>
            </w:pPr>
            <w:r w:rsidRPr="008C331A">
              <w:rPr>
                <w:rFonts w:asciiTheme="minorHAnsi" w:hAnsiTheme="minorHAnsi" w:cstheme="minorHAnsi"/>
                <w:color w:val="000000"/>
                <w:sz w:val="20"/>
                <w:szCs w:val="20"/>
              </w:rPr>
              <w:t>Graduate Certificate Public Health</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04214" w14:textId="77777777" w:rsidR="008218A4" w:rsidRPr="008C331A" w:rsidRDefault="008218A4">
            <w:pPr>
              <w:tabs>
                <w:tab w:val="left" w:pos="567"/>
                <w:tab w:val="left" w:pos="8222"/>
              </w:tabs>
              <w:rPr>
                <w:rFonts w:asciiTheme="minorHAnsi" w:hAnsiTheme="minorHAnsi" w:cstheme="minorHAnsi"/>
                <w:color w:val="000000"/>
                <w:sz w:val="20"/>
                <w:szCs w:val="20"/>
              </w:rPr>
            </w:pPr>
          </w:p>
        </w:tc>
      </w:tr>
    </w:tbl>
    <w:p w14:paraId="526AB741" w14:textId="44457D70" w:rsidR="00604A74" w:rsidRDefault="00604A74">
      <w:pPr>
        <w:spacing w:after="200" w:line="276" w:lineRule="auto"/>
        <w:rPr>
          <w:rFonts w:asciiTheme="minorHAnsi" w:hAnsiTheme="minorHAnsi" w:cstheme="minorHAnsi"/>
          <w:sz w:val="22"/>
          <w:szCs w:val="22"/>
        </w:rPr>
      </w:pPr>
    </w:p>
    <w:p w14:paraId="130D617B" w14:textId="12256E16" w:rsidR="00604A74" w:rsidRPr="00C33B85" w:rsidRDefault="00604A74" w:rsidP="00604A74">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MBGA for higher education courses includes funding for Equity Places as specified in Table 1a. The Provider may use up to </w:t>
      </w:r>
      <w:r w:rsidR="00C13549">
        <w:rPr>
          <w:rFonts w:asciiTheme="minorHAnsi" w:hAnsiTheme="minorHAnsi" w:cstheme="minorHAnsi"/>
          <w:sz w:val="22"/>
          <w:szCs w:val="22"/>
        </w:rPr>
        <w:t>$4,955,257</w:t>
      </w:r>
      <w:r>
        <w:rPr>
          <w:rFonts w:asciiTheme="minorHAnsi" w:hAnsiTheme="minorHAnsi" w:cstheme="minorHAnsi"/>
          <w:sz w:val="22"/>
          <w:szCs w:val="22"/>
        </w:rPr>
        <w:t xml:space="preserve"> of the funding allocated for Equity Places in 2023 to deliver the approved courses shown in Table 1c(i) and Table 1c(ii). This funding allocation reports the indicative funding amounts approved by the Minister for Education.</w:t>
      </w:r>
    </w:p>
    <w:p w14:paraId="03616755" w14:textId="3C7AE2AC" w:rsidR="00604A74" w:rsidRPr="00C33B85" w:rsidRDefault="00E52A09" w:rsidP="00604A74">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AD0EE2">
        <w:rPr>
          <w:rFonts w:asciiTheme="minorHAnsi" w:hAnsiTheme="minorHAnsi" w:cstheme="minorHAnsi"/>
          <w:sz w:val="22"/>
          <w:szCs w:val="22"/>
        </w:rPr>
        <w:t xml:space="preserve">The Provider must use $153,698 of the funding allocation for Equity Places in 2023 as specified in Table 1a to deliver 6 of the approved courses in funding cluster 1 (item 1 in the table in section 30-15 of the </w:t>
      </w:r>
      <w:r w:rsidRPr="00AD0EE2">
        <w:rPr>
          <w:rFonts w:asciiTheme="minorHAnsi" w:hAnsiTheme="minorHAnsi" w:cstheme="minorHAnsi"/>
          <w:i/>
          <w:iCs/>
          <w:sz w:val="22"/>
          <w:szCs w:val="22"/>
        </w:rPr>
        <w:t>Higher Education Support Act 2003</w:t>
      </w:r>
      <w:r w:rsidRPr="00AD0EE2">
        <w:rPr>
          <w:rFonts w:asciiTheme="minorHAnsi" w:hAnsiTheme="minorHAnsi" w:cstheme="minorHAnsi"/>
          <w:sz w:val="22"/>
          <w:szCs w:val="22"/>
        </w:rPr>
        <w:t>) shown in Table 1c(iii) below</w:t>
      </w:r>
      <w:r w:rsidR="00604A74">
        <w:rPr>
          <w:rFonts w:asciiTheme="minorHAnsi" w:hAnsiTheme="minorHAnsi" w:cstheme="minorHAnsi"/>
          <w:sz w:val="22"/>
          <w:szCs w:val="22"/>
        </w:rPr>
        <w:t>.</w:t>
      </w:r>
    </w:p>
    <w:p w14:paraId="4AC5CB78" w14:textId="46A4AEA7" w:rsidR="00604A74" w:rsidRPr="008C331A" w:rsidRDefault="00604A74" w:rsidP="00604A74">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18484188" w:rsidR="00E00C74" w:rsidRPr="00E00C74" w:rsidRDefault="00E00C74" w:rsidP="00E00C74">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8D1370">
        <w:rPr>
          <w:rFonts w:asciiTheme="minorHAnsi" w:hAnsiTheme="minorHAnsi" w:cstheme="minorHAnsi"/>
          <w:sz w:val="22"/>
          <w:szCs w:val="22"/>
        </w:rPr>
        <w:t xml:space="preserve">the </w:t>
      </w:r>
      <w:r>
        <w:rPr>
          <w:rFonts w:asciiTheme="minorHAnsi" w:hAnsiTheme="minorHAnsi" w:cstheme="minorHAnsi"/>
          <w:sz w:val="22"/>
          <w:szCs w:val="22"/>
        </w:rPr>
        <w:t>Department.</w:t>
      </w:r>
    </w:p>
    <w:p w14:paraId="211B9F26" w14:textId="77777777" w:rsidR="00604A74" w:rsidRPr="004D4835" w:rsidRDefault="00604A74" w:rsidP="00604A74">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Note: Allocated funding figures shown in Table 1c(i),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3BB54581" w14:textId="77777777" w:rsidR="00604A74" w:rsidRPr="00C33B85" w:rsidRDefault="00604A74" w:rsidP="00604A74">
      <w:pPr>
        <w:widowControl w:val="0"/>
        <w:spacing w:before="120" w:after="120"/>
        <w:rPr>
          <w:rFonts w:ascii="Calibri" w:hAnsi="Calibri"/>
          <w:b/>
          <w:bCs/>
          <w:sz w:val="22"/>
        </w:rPr>
      </w:pPr>
      <w:r>
        <w:rPr>
          <w:rFonts w:ascii="Calibri" w:hAnsi="Calibri"/>
          <w:b/>
          <w:bCs/>
          <w:sz w:val="22"/>
        </w:rPr>
        <w:t xml:space="preserve">Table 1c(i).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604A74" w:rsidRPr="00EF6C19" w14:paraId="48774389" w14:textId="77777777" w:rsidTr="00DF0202">
        <w:tc>
          <w:tcPr>
            <w:tcW w:w="1698" w:type="pct"/>
          </w:tcPr>
          <w:p w14:paraId="34383164" w14:textId="77777777" w:rsidR="00604A74" w:rsidRPr="00C33B85" w:rsidRDefault="00604A74" w:rsidP="00DF0202">
            <w:pPr>
              <w:rPr>
                <w:rFonts w:asciiTheme="minorHAnsi" w:hAnsiTheme="minorHAnsi" w:cstheme="minorHAnsi"/>
                <w:b/>
                <w:bCs/>
                <w:sz w:val="22"/>
                <w:szCs w:val="22"/>
              </w:rPr>
            </w:pPr>
            <w:r w:rsidRPr="00C33B85">
              <w:rPr>
                <w:rFonts w:asciiTheme="minorHAnsi" w:hAnsiTheme="minorHAnsi" w:cstheme="minorHAnsi"/>
                <w:b/>
                <w:bCs/>
                <w:sz w:val="22"/>
                <w:szCs w:val="22"/>
              </w:rPr>
              <w:t>Priority Area</w:t>
            </w:r>
          </w:p>
        </w:tc>
        <w:tc>
          <w:tcPr>
            <w:tcW w:w="1670" w:type="pct"/>
          </w:tcPr>
          <w:p w14:paraId="6ACBA6C3" w14:textId="77777777" w:rsidR="00604A74" w:rsidRPr="00C33B85" w:rsidRDefault="00604A74" w:rsidP="00DF0202">
            <w:pPr>
              <w:rPr>
                <w:rFonts w:asciiTheme="minorHAnsi" w:hAnsiTheme="minorHAnsi" w:cstheme="minorHAnsi"/>
                <w:b/>
                <w:bCs/>
                <w:sz w:val="22"/>
                <w:szCs w:val="22"/>
              </w:rPr>
            </w:pPr>
            <w:r w:rsidRPr="00C33B85">
              <w:rPr>
                <w:rFonts w:asciiTheme="minorHAnsi" w:hAnsiTheme="minorHAnsi" w:cstheme="minorHAnsi"/>
                <w:b/>
                <w:bCs/>
                <w:sz w:val="22"/>
                <w:szCs w:val="22"/>
              </w:rPr>
              <w:t>2023 Places</w:t>
            </w:r>
          </w:p>
        </w:tc>
        <w:tc>
          <w:tcPr>
            <w:tcW w:w="1632" w:type="pct"/>
          </w:tcPr>
          <w:p w14:paraId="21C97416" w14:textId="281A1442" w:rsidR="00604A74" w:rsidRPr="00C33B85" w:rsidRDefault="00604A74" w:rsidP="00DF0202">
            <w:pPr>
              <w:rPr>
                <w:rFonts w:asciiTheme="minorHAnsi" w:hAnsiTheme="minorHAnsi" w:cstheme="minorHAnsi"/>
                <w:b/>
                <w:bCs/>
                <w:sz w:val="22"/>
                <w:szCs w:val="22"/>
              </w:rPr>
            </w:pPr>
            <w:r w:rsidRPr="00C33B85">
              <w:rPr>
                <w:rFonts w:asciiTheme="minorHAnsi" w:hAnsiTheme="minorHAnsi" w:cstheme="minorHAnsi"/>
                <w:b/>
                <w:bCs/>
                <w:sz w:val="22"/>
                <w:szCs w:val="22"/>
              </w:rPr>
              <w:t>2023</w:t>
            </w:r>
          </w:p>
        </w:tc>
      </w:tr>
      <w:tr w:rsidR="00604A74" w:rsidRPr="00EF6C19" w14:paraId="38C59D99" w14:textId="77777777" w:rsidTr="00DF0202">
        <w:tc>
          <w:tcPr>
            <w:tcW w:w="1698" w:type="pct"/>
          </w:tcPr>
          <w:p w14:paraId="2266CCEB" w14:textId="77777777" w:rsidR="00604A74" w:rsidRPr="00C33B85" w:rsidRDefault="00604A74" w:rsidP="00DF0202">
            <w:pPr>
              <w:rPr>
                <w:rFonts w:asciiTheme="minorHAnsi" w:hAnsiTheme="minorHAnsi" w:cstheme="minorHAnsi"/>
                <w:sz w:val="22"/>
                <w:szCs w:val="22"/>
              </w:rPr>
            </w:pPr>
            <w:r w:rsidRPr="00C33B85">
              <w:rPr>
                <w:rFonts w:asciiTheme="minorHAnsi" w:hAnsiTheme="minorHAnsi" w:cstheme="minorHAnsi"/>
                <w:sz w:val="22"/>
                <w:szCs w:val="22"/>
              </w:rPr>
              <w:t>Nursing</w:t>
            </w:r>
          </w:p>
        </w:tc>
        <w:tc>
          <w:tcPr>
            <w:tcW w:w="1670" w:type="pct"/>
          </w:tcPr>
          <w:p w14:paraId="5CD0074C" w14:textId="1DD4C85C" w:rsidR="00604A74" w:rsidRPr="00C33B85" w:rsidRDefault="00604A74" w:rsidP="00DF0202">
            <w:pPr>
              <w:rPr>
                <w:rFonts w:asciiTheme="minorHAnsi" w:hAnsiTheme="minorHAnsi" w:cstheme="minorHAnsi"/>
                <w:sz w:val="22"/>
                <w:szCs w:val="22"/>
              </w:rPr>
            </w:pPr>
            <w:r>
              <w:rPr>
                <w:rFonts w:asciiTheme="minorHAnsi" w:hAnsiTheme="minorHAnsi" w:cstheme="minorHAnsi"/>
                <w:sz w:val="22"/>
                <w:szCs w:val="22"/>
              </w:rPr>
              <w:t>27</w:t>
            </w:r>
            <w:r w:rsidRPr="00C33B85">
              <w:rPr>
                <w:rFonts w:asciiTheme="minorHAnsi" w:hAnsiTheme="minorHAnsi" w:cstheme="minorHAnsi"/>
                <w:sz w:val="22"/>
                <w:szCs w:val="22"/>
              </w:rPr>
              <w:t xml:space="preserve"> </w:t>
            </w:r>
          </w:p>
        </w:tc>
        <w:tc>
          <w:tcPr>
            <w:tcW w:w="1632" w:type="pct"/>
          </w:tcPr>
          <w:p w14:paraId="33B4C3BB" w14:textId="5A83AEC7" w:rsidR="00604A74" w:rsidRPr="00C33B85" w:rsidRDefault="00604A74" w:rsidP="00DF0202">
            <w:pPr>
              <w:rPr>
                <w:rFonts w:asciiTheme="minorHAnsi" w:hAnsiTheme="minorHAnsi" w:cstheme="minorHAnsi"/>
                <w:sz w:val="22"/>
                <w:szCs w:val="22"/>
              </w:rPr>
            </w:pPr>
            <w:r>
              <w:rPr>
                <w:rFonts w:asciiTheme="minorHAnsi" w:hAnsiTheme="minorHAnsi" w:cstheme="minorHAnsi"/>
                <w:sz w:val="22"/>
                <w:szCs w:val="22"/>
              </w:rPr>
              <w:t>$454,348</w:t>
            </w:r>
          </w:p>
        </w:tc>
      </w:tr>
      <w:tr w:rsidR="00604A74" w:rsidRPr="00EF6C19" w14:paraId="1EED845E" w14:textId="77777777" w:rsidTr="00DF0202">
        <w:tc>
          <w:tcPr>
            <w:tcW w:w="1698" w:type="pct"/>
          </w:tcPr>
          <w:p w14:paraId="103BC70F" w14:textId="77777777" w:rsidR="00604A74" w:rsidRPr="00C33B85" w:rsidRDefault="00604A74" w:rsidP="00DF0202">
            <w:pPr>
              <w:rPr>
                <w:rFonts w:asciiTheme="minorHAnsi" w:hAnsiTheme="minorHAnsi" w:cstheme="minorHAnsi"/>
                <w:sz w:val="22"/>
                <w:szCs w:val="22"/>
              </w:rPr>
            </w:pPr>
            <w:r w:rsidRPr="00C33B85">
              <w:rPr>
                <w:rFonts w:asciiTheme="minorHAnsi" w:hAnsiTheme="minorHAnsi" w:cstheme="minorHAnsi"/>
                <w:sz w:val="22"/>
                <w:szCs w:val="22"/>
              </w:rPr>
              <w:t>Engineering</w:t>
            </w:r>
          </w:p>
        </w:tc>
        <w:tc>
          <w:tcPr>
            <w:tcW w:w="1670" w:type="pct"/>
          </w:tcPr>
          <w:p w14:paraId="60504112" w14:textId="7B92944A" w:rsidR="00604A74" w:rsidRPr="008C331A" w:rsidRDefault="00604A74" w:rsidP="00DF0202">
            <w:pPr>
              <w:rPr>
                <w:rFonts w:asciiTheme="minorHAnsi" w:hAnsiTheme="minorHAnsi" w:cstheme="minorHAnsi"/>
                <w:sz w:val="22"/>
                <w:szCs w:val="22"/>
              </w:rPr>
            </w:pPr>
            <w:r w:rsidRPr="008C331A">
              <w:rPr>
                <w:rFonts w:asciiTheme="minorHAnsi" w:hAnsiTheme="minorHAnsi" w:cstheme="minorHAnsi"/>
                <w:sz w:val="22"/>
                <w:szCs w:val="22"/>
              </w:rPr>
              <w:t xml:space="preserve">50 </w:t>
            </w:r>
          </w:p>
        </w:tc>
        <w:tc>
          <w:tcPr>
            <w:tcW w:w="1632" w:type="pct"/>
          </w:tcPr>
          <w:p w14:paraId="01DD3958" w14:textId="08D4F4F1" w:rsidR="00604A74" w:rsidRPr="008C331A" w:rsidRDefault="00604A74" w:rsidP="00DF0202">
            <w:pPr>
              <w:rPr>
                <w:rFonts w:asciiTheme="minorHAnsi" w:hAnsiTheme="minorHAnsi" w:cstheme="minorHAnsi"/>
                <w:sz w:val="22"/>
                <w:szCs w:val="22"/>
              </w:rPr>
            </w:pPr>
            <w:r w:rsidRPr="008C331A">
              <w:rPr>
                <w:rFonts w:asciiTheme="minorHAnsi" w:hAnsiTheme="minorHAnsi" w:cstheme="minorHAnsi"/>
                <w:sz w:val="22"/>
                <w:szCs w:val="22"/>
              </w:rPr>
              <w:t>$848,450</w:t>
            </w:r>
          </w:p>
        </w:tc>
      </w:tr>
      <w:tr w:rsidR="00604A74" w:rsidRPr="00EF6C19" w14:paraId="3DF32750" w14:textId="77777777" w:rsidTr="00DF0202">
        <w:tc>
          <w:tcPr>
            <w:tcW w:w="1698" w:type="pct"/>
          </w:tcPr>
          <w:p w14:paraId="18FBC1C0" w14:textId="77777777" w:rsidR="00604A74" w:rsidRPr="00C33B85" w:rsidRDefault="00604A74" w:rsidP="00DF0202">
            <w:pPr>
              <w:rPr>
                <w:rFonts w:asciiTheme="minorHAnsi" w:hAnsiTheme="minorHAnsi" w:cstheme="minorHAnsi"/>
                <w:sz w:val="22"/>
                <w:szCs w:val="22"/>
              </w:rPr>
            </w:pPr>
            <w:r w:rsidRPr="00C33B85">
              <w:rPr>
                <w:rFonts w:asciiTheme="minorHAnsi" w:hAnsiTheme="minorHAnsi" w:cstheme="minorHAnsi"/>
                <w:sz w:val="22"/>
                <w:szCs w:val="22"/>
              </w:rPr>
              <w:t>Other</w:t>
            </w:r>
          </w:p>
        </w:tc>
        <w:tc>
          <w:tcPr>
            <w:tcW w:w="1670" w:type="pct"/>
          </w:tcPr>
          <w:p w14:paraId="0D44A4B1" w14:textId="58A1281E" w:rsidR="00604A74" w:rsidRPr="008C331A" w:rsidRDefault="00604A74" w:rsidP="00DF0202">
            <w:pPr>
              <w:rPr>
                <w:rFonts w:asciiTheme="minorHAnsi" w:hAnsiTheme="minorHAnsi" w:cstheme="minorHAnsi"/>
                <w:sz w:val="22"/>
                <w:szCs w:val="22"/>
              </w:rPr>
            </w:pPr>
            <w:r w:rsidRPr="008C331A">
              <w:rPr>
                <w:rFonts w:asciiTheme="minorHAnsi" w:hAnsiTheme="minorHAnsi" w:cstheme="minorHAnsi"/>
                <w:sz w:val="22"/>
                <w:szCs w:val="22"/>
              </w:rPr>
              <w:t xml:space="preserve">17 </w:t>
            </w:r>
          </w:p>
        </w:tc>
        <w:tc>
          <w:tcPr>
            <w:tcW w:w="1632" w:type="pct"/>
          </w:tcPr>
          <w:p w14:paraId="1D6EC7C9" w14:textId="6CC5838F" w:rsidR="00604A74" w:rsidRPr="008C331A" w:rsidRDefault="00604A74" w:rsidP="00DF0202">
            <w:pPr>
              <w:rPr>
                <w:rFonts w:asciiTheme="minorHAnsi" w:hAnsiTheme="minorHAnsi" w:cstheme="minorHAnsi"/>
                <w:sz w:val="22"/>
                <w:szCs w:val="22"/>
              </w:rPr>
            </w:pPr>
            <w:r w:rsidRPr="008C331A">
              <w:rPr>
                <w:rFonts w:asciiTheme="minorHAnsi" w:hAnsiTheme="minorHAnsi" w:cstheme="minorHAnsi"/>
                <w:sz w:val="22"/>
                <w:szCs w:val="22"/>
              </w:rPr>
              <w:t>$288,473</w:t>
            </w:r>
          </w:p>
        </w:tc>
      </w:tr>
      <w:tr w:rsidR="00604A74" w:rsidRPr="00EF6C19" w14:paraId="405BB1B8" w14:textId="77777777" w:rsidTr="00DF0202">
        <w:tc>
          <w:tcPr>
            <w:tcW w:w="1698" w:type="pct"/>
          </w:tcPr>
          <w:p w14:paraId="3437F1DE" w14:textId="77777777" w:rsidR="00604A74" w:rsidRPr="00C33B85" w:rsidRDefault="00604A74" w:rsidP="00DF0202">
            <w:pPr>
              <w:rPr>
                <w:rFonts w:asciiTheme="minorHAnsi" w:hAnsiTheme="minorHAnsi" w:cstheme="minorHAnsi"/>
                <w:b/>
                <w:bCs/>
                <w:sz w:val="22"/>
                <w:szCs w:val="22"/>
              </w:rPr>
            </w:pPr>
            <w:r w:rsidRPr="00C33B85">
              <w:rPr>
                <w:rFonts w:asciiTheme="minorHAnsi" w:hAnsiTheme="minorHAnsi" w:cstheme="minorHAnsi"/>
                <w:b/>
                <w:bCs/>
                <w:sz w:val="22"/>
                <w:szCs w:val="22"/>
              </w:rPr>
              <w:t>Total</w:t>
            </w:r>
          </w:p>
        </w:tc>
        <w:tc>
          <w:tcPr>
            <w:tcW w:w="1670" w:type="pct"/>
          </w:tcPr>
          <w:p w14:paraId="6146A844" w14:textId="0D3FB59A" w:rsidR="00604A74" w:rsidRPr="00D253C0" w:rsidRDefault="00604A74" w:rsidP="00DF0202">
            <w:pPr>
              <w:rPr>
                <w:rFonts w:asciiTheme="minorHAnsi" w:hAnsiTheme="minorHAnsi" w:cstheme="minorHAnsi"/>
                <w:b/>
                <w:bCs/>
                <w:sz w:val="22"/>
                <w:szCs w:val="22"/>
              </w:rPr>
            </w:pPr>
            <w:r w:rsidRPr="00D253C0">
              <w:rPr>
                <w:rFonts w:asciiTheme="minorHAnsi" w:hAnsiTheme="minorHAnsi" w:cstheme="minorHAnsi"/>
                <w:b/>
                <w:bCs/>
                <w:sz w:val="22"/>
                <w:szCs w:val="22"/>
              </w:rPr>
              <w:t>94</w:t>
            </w:r>
          </w:p>
        </w:tc>
        <w:tc>
          <w:tcPr>
            <w:tcW w:w="1632" w:type="pct"/>
          </w:tcPr>
          <w:p w14:paraId="6EB211A4" w14:textId="7055061F" w:rsidR="00604A74" w:rsidRPr="00D253C0" w:rsidRDefault="00604A74" w:rsidP="00DF0202">
            <w:pPr>
              <w:rPr>
                <w:rFonts w:asciiTheme="minorHAnsi" w:hAnsiTheme="minorHAnsi" w:cstheme="minorHAnsi"/>
                <w:b/>
                <w:bCs/>
                <w:sz w:val="22"/>
                <w:szCs w:val="22"/>
              </w:rPr>
            </w:pPr>
            <w:r w:rsidRPr="00AD0EE2">
              <w:rPr>
                <w:rFonts w:asciiTheme="minorHAnsi" w:hAnsiTheme="minorHAnsi" w:cstheme="minorHAnsi"/>
                <w:b/>
                <w:bCs/>
                <w:sz w:val="22"/>
                <w:szCs w:val="22"/>
              </w:rPr>
              <w:t>$1,591,271</w:t>
            </w:r>
          </w:p>
        </w:tc>
      </w:tr>
    </w:tbl>
    <w:tbl>
      <w:tblPr>
        <w:tblStyle w:val="TableGrid1"/>
        <w:tblW w:w="9634" w:type="dxa"/>
        <w:tblLook w:val="04A0" w:firstRow="1" w:lastRow="0" w:firstColumn="1" w:lastColumn="0" w:noHBand="0" w:noVBand="1"/>
      </w:tblPr>
      <w:tblGrid>
        <w:gridCol w:w="3256"/>
        <w:gridCol w:w="6378"/>
      </w:tblGrid>
      <w:tr w:rsidR="00604A74" w:rsidRPr="001A1D49" w14:paraId="510E1A88" w14:textId="77777777" w:rsidTr="00DF0202">
        <w:tc>
          <w:tcPr>
            <w:tcW w:w="3256" w:type="dxa"/>
          </w:tcPr>
          <w:p w14:paraId="18BDC47A" w14:textId="77777777" w:rsidR="00604A74" w:rsidRPr="00BA106A" w:rsidRDefault="00604A74"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43272DA0" w14:textId="77777777" w:rsidR="00604A74" w:rsidRPr="00BA106A" w:rsidRDefault="00604A74"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604A74" w14:paraId="76D5028A" w14:textId="77777777" w:rsidTr="00DF0202">
        <w:tc>
          <w:tcPr>
            <w:tcW w:w="3256" w:type="dxa"/>
          </w:tcPr>
          <w:p w14:paraId="251CB138" w14:textId="2F21EAB5" w:rsidR="00604A74" w:rsidRPr="008C331A" w:rsidRDefault="00604A74" w:rsidP="00DF0202">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tcPr>
          <w:p w14:paraId="58C774B4" w14:textId="4C0209D7" w:rsidR="00604A74" w:rsidRPr="00BA106A" w:rsidRDefault="00604A74" w:rsidP="00DF0202">
            <w:pPr>
              <w:rPr>
                <w:rFonts w:asciiTheme="minorHAnsi" w:hAnsiTheme="minorHAnsi" w:cstheme="minorHAnsi"/>
                <w:sz w:val="22"/>
                <w:szCs w:val="22"/>
              </w:rPr>
            </w:pPr>
            <w:r w:rsidRPr="00BA106A">
              <w:rPr>
                <w:rFonts w:asciiTheme="minorHAnsi" w:hAnsiTheme="minorHAnsi" w:cstheme="minorHAnsi"/>
                <w:sz w:val="22"/>
                <w:szCs w:val="22"/>
              </w:rPr>
              <w:t>Bachelor of</w:t>
            </w:r>
            <w:r w:rsidR="00DC6055">
              <w:rPr>
                <w:rFonts w:asciiTheme="minorHAnsi" w:hAnsiTheme="minorHAnsi" w:cstheme="minorHAnsi"/>
                <w:sz w:val="22"/>
                <w:szCs w:val="22"/>
              </w:rPr>
              <w:t xml:space="preserve"> Nursing</w:t>
            </w:r>
          </w:p>
        </w:tc>
      </w:tr>
      <w:tr w:rsidR="00604A74" w14:paraId="0523563F" w14:textId="77777777" w:rsidTr="00DF0202">
        <w:tc>
          <w:tcPr>
            <w:tcW w:w="3256" w:type="dxa"/>
          </w:tcPr>
          <w:p w14:paraId="64CF7093" w14:textId="4335F0BA" w:rsidR="00604A74" w:rsidRPr="008C331A" w:rsidRDefault="00604A74" w:rsidP="00DF0202">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tcPr>
          <w:p w14:paraId="051EAEC4" w14:textId="1848202D" w:rsidR="00604A74" w:rsidRPr="00BA106A" w:rsidRDefault="00604A74" w:rsidP="00DF0202">
            <w:pPr>
              <w:rPr>
                <w:rFonts w:asciiTheme="minorHAnsi" w:hAnsiTheme="minorHAnsi" w:cstheme="minorHAnsi"/>
                <w:sz w:val="22"/>
                <w:szCs w:val="22"/>
              </w:rPr>
            </w:pPr>
            <w:r w:rsidRPr="00BA106A">
              <w:rPr>
                <w:rFonts w:asciiTheme="minorHAnsi" w:hAnsiTheme="minorHAnsi" w:cstheme="minorHAnsi"/>
                <w:sz w:val="22"/>
                <w:szCs w:val="22"/>
              </w:rPr>
              <w:t>Bachelor of</w:t>
            </w:r>
            <w:r w:rsidR="00DC6055">
              <w:rPr>
                <w:rFonts w:asciiTheme="minorHAnsi" w:hAnsiTheme="minorHAnsi" w:cstheme="minorHAnsi"/>
                <w:sz w:val="22"/>
                <w:szCs w:val="22"/>
              </w:rPr>
              <w:t xml:space="preserve"> Engineering (Honours)</w:t>
            </w:r>
          </w:p>
        </w:tc>
      </w:tr>
      <w:tr w:rsidR="00DC6055" w14:paraId="527D9B70" w14:textId="77777777" w:rsidTr="00DF0202">
        <w:tc>
          <w:tcPr>
            <w:tcW w:w="3256" w:type="dxa"/>
          </w:tcPr>
          <w:p w14:paraId="72D8782A" w14:textId="02B07AAE" w:rsidR="00DC6055" w:rsidRPr="008C331A" w:rsidRDefault="00DC6055" w:rsidP="00DF0202">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tcPr>
          <w:p w14:paraId="7586E149" w14:textId="38EA0C47" w:rsidR="00DC6055" w:rsidRPr="00BA106A" w:rsidRDefault="00DC6055" w:rsidP="00DF0202">
            <w:pPr>
              <w:rPr>
                <w:rFonts w:asciiTheme="minorHAnsi" w:hAnsiTheme="minorHAnsi" w:cstheme="minorHAnsi"/>
                <w:sz w:val="22"/>
                <w:szCs w:val="22"/>
              </w:rPr>
            </w:pPr>
            <w:r>
              <w:rPr>
                <w:rFonts w:asciiTheme="minorHAnsi" w:hAnsiTheme="minorHAnsi" w:cstheme="minorHAnsi"/>
                <w:sz w:val="22"/>
                <w:szCs w:val="22"/>
              </w:rPr>
              <w:t>Bachelor of Science with Bachelor of Teaching (</w:t>
            </w:r>
            <w:r w:rsidR="00CB1F2F">
              <w:rPr>
                <w:rFonts w:asciiTheme="minorHAnsi" w:hAnsiTheme="minorHAnsi" w:cstheme="minorHAnsi"/>
                <w:sz w:val="22"/>
                <w:szCs w:val="22"/>
              </w:rPr>
              <w:t>Secondary</w:t>
            </w:r>
            <w:r>
              <w:rPr>
                <w:rFonts w:asciiTheme="minorHAnsi" w:hAnsiTheme="minorHAnsi" w:cstheme="minorHAnsi"/>
                <w:sz w:val="22"/>
                <w:szCs w:val="22"/>
              </w:rPr>
              <w:t>)</w:t>
            </w:r>
          </w:p>
        </w:tc>
      </w:tr>
    </w:tbl>
    <w:p w14:paraId="37B0557A" w14:textId="77777777" w:rsidR="00604A74" w:rsidRDefault="00604A74" w:rsidP="00604A74">
      <w:pPr>
        <w:widowControl w:val="0"/>
        <w:tabs>
          <w:tab w:val="left" w:pos="567"/>
          <w:tab w:val="left" w:pos="8222"/>
        </w:tabs>
        <w:spacing w:before="120" w:after="120"/>
        <w:rPr>
          <w:rFonts w:asciiTheme="minorHAnsi" w:hAnsiTheme="minorHAnsi" w:cstheme="minorHAnsi"/>
          <w:b/>
          <w:bCs/>
          <w:sz w:val="22"/>
          <w:szCs w:val="22"/>
        </w:rPr>
      </w:pPr>
    </w:p>
    <w:p w14:paraId="02CBF1B5" w14:textId="77777777" w:rsidR="00604A74" w:rsidRPr="00C33B85" w:rsidRDefault="00604A74" w:rsidP="00604A74">
      <w:pPr>
        <w:widowControl w:val="0"/>
        <w:spacing w:before="120" w:after="120"/>
        <w:rPr>
          <w:rFonts w:ascii="Calibri" w:hAnsi="Calibri"/>
          <w:b/>
          <w:bCs/>
          <w:sz w:val="22"/>
        </w:rPr>
      </w:pPr>
      <w:r w:rsidRPr="00C045CE">
        <w:rPr>
          <w:rFonts w:asciiTheme="minorHAnsi" w:hAnsiTheme="minorHAnsi" w:cstheme="minorHAnsi"/>
          <w:b/>
          <w:bCs/>
          <w:sz w:val="22"/>
          <w:szCs w:val="22"/>
        </w:rPr>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604A74" w14:paraId="4AD6D5A4" w14:textId="77777777" w:rsidTr="00DF0202">
        <w:tc>
          <w:tcPr>
            <w:tcW w:w="1698" w:type="pct"/>
          </w:tcPr>
          <w:p w14:paraId="65044BB3" w14:textId="77777777" w:rsidR="00604A74" w:rsidRPr="00C045CE" w:rsidRDefault="00604A74" w:rsidP="00DF0202">
            <w:pPr>
              <w:rPr>
                <w:rFonts w:asciiTheme="minorHAnsi" w:hAnsiTheme="minorHAnsi" w:cstheme="minorHAnsi"/>
                <w:b/>
                <w:bCs/>
                <w:sz w:val="22"/>
                <w:szCs w:val="22"/>
              </w:rPr>
            </w:pPr>
            <w:r w:rsidRPr="00C045CE">
              <w:rPr>
                <w:rFonts w:asciiTheme="minorHAnsi" w:hAnsiTheme="minorHAnsi" w:cstheme="minorHAnsi"/>
                <w:b/>
                <w:bCs/>
                <w:sz w:val="22"/>
                <w:szCs w:val="22"/>
              </w:rPr>
              <w:t>Priority Area</w:t>
            </w:r>
          </w:p>
        </w:tc>
        <w:tc>
          <w:tcPr>
            <w:tcW w:w="1670" w:type="pct"/>
          </w:tcPr>
          <w:p w14:paraId="70D8EC8A" w14:textId="77777777" w:rsidR="00604A74" w:rsidRPr="00C045CE" w:rsidRDefault="00604A74" w:rsidP="00DF0202">
            <w:pPr>
              <w:rPr>
                <w:rFonts w:asciiTheme="minorHAnsi" w:hAnsiTheme="minorHAnsi" w:cstheme="minorHAnsi"/>
                <w:b/>
                <w:bCs/>
                <w:sz w:val="22"/>
                <w:szCs w:val="22"/>
              </w:rPr>
            </w:pPr>
            <w:r w:rsidRPr="00C045CE">
              <w:rPr>
                <w:rFonts w:asciiTheme="minorHAnsi" w:hAnsiTheme="minorHAnsi" w:cstheme="minorHAnsi"/>
                <w:b/>
                <w:bCs/>
                <w:sz w:val="22"/>
                <w:szCs w:val="22"/>
              </w:rPr>
              <w:t>2023 Places</w:t>
            </w:r>
          </w:p>
        </w:tc>
        <w:tc>
          <w:tcPr>
            <w:tcW w:w="1632" w:type="pct"/>
          </w:tcPr>
          <w:p w14:paraId="4CF76B29" w14:textId="4121703D" w:rsidR="00604A74" w:rsidRPr="00C045CE" w:rsidRDefault="00604A74" w:rsidP="00DF0202">
            <w:pPr>
              <w:rPr>
                <w:rFonts w:asciiTheme="minorHAnsi" w:hAnsiTheme="minorHAnsi" w:cstheme="minorHAnsi"/>
                <w:b/>
                <w:bCs/>
                <w:sz w:val="22"/>
                <w:szCs w:val="22"/>
              </w:rPr>
            </w:pPr>
            <w:r w:rsidRPr="00C045CE">
              <w:rPr>
                <w:rFonts w:asciiTheme="minorHAnsi" w:hAnsiTheme="minorHAnsi" w:cstheme="minorHAnsi"/>
                <w:b/>
                <w:bCs/>
                <w:sz w:val="22"/>
                <w:szCs w:val="22"/>
              </w:rPr>
              <w:t>2023</w:t>
            </w:r>
          </w:p>
        </w:tc>
      </w:tr>
      <w:tr w:rsidR="00604A74" w14:paraId="169B1D55" w14:textId="77777777" w:rsidTr="00DF0202">
        <w:tc>
          <w:tcPr>
            <w:tcW w:w="1698" w:type="pct"/>
          </w:tcPr>
          <w:p w14:paraId="2ECED4F0" w14:textId="77777777" w:rsidR="00604A74" w:rsidRPr="00C045CE" w:rsidRDefault="00604A74" w:rsidP="00604A74">
            <w:pPr>
              <w:rPr>
                <w:rFonts w:asciiTheme="minorHAnsi" w:hAnsiTheme="minorHAnsi" w:cstheme="minorHAnsi"/>
                <w:sz w:val="22"/>
                <w:szCs w:val="22"/>
              </w:rPr>
            </w:pPr>
            <w:r w:rsidRPr="00C045CE">
              <w:rPr>
                <w:rFonts w:asciiTheme="minorHAnsi" w:hAnsiTheme="minorHAnsi" w:cstheme="minorHAnsi"/>
                <w:sz w:val="22"/>
                <w:szCs w:val="22"/>
              </w:rPr>
              <w:t>Education</w:t>
            </w:r>
          </w:p>
        </w:tc>
        <w:tc>
          <w:tcPr>
            <w:tcW w:w="1670" w:type="pct"/>
          </w:tcPr>
          <w:p w14:paraId="4FCBC54A" w14:textId="05E5CA6D" w:rsidR="00604A74" w:rsidRPr="00C045CE" w:rsidRDefault="00604A74" w:rsidP="00604A74">
            <w:pPr>
              <w:rPr>
                <w:rFonts w:asciiTheme="minorHAnsi" w:hAnsiTheme="minorHAnsi" w:cstheme="minorHAnsi"/>
                <w:sz w:val="22"/>
                <w:szCs w:val="22"/>
              </w:rPr>
            </w:pPr>
            <w:r w:rsidRPr="008C331A">
              <w:rPr>
                <w:rFonts w:asciiTheme="minorHAnsi" w:hAnsiTheme="minorHAnsi" w:cstheme="minorHAnsi"/>
                <w:sz w:val="22"/>
                <w:szCs w:val="22"/>
              </w:rPr>
              <w:t xml:space="preserve">40 </w:t>
            </w:r>
          </w:p>
        </w:tc>
        <w:tc>
          <w:tcPr>
            <w:tcW w:w="1632" w:type="pct"/>
          </w:tcPr>
          <w:p w14:paraId="575C9A5F" w14:textId="5B9367C6" w:rsidR="00604A74" w:rsidRPr="00C045CE" w:rsidRDefault="00DC6055" w:rsidP="00604A74">
            <w:pPr>
              <w:rPr>
                <w:rFonts w:asciiTheme="minorHAnsi" w:hAnsiTheme="minorHAnsi" w:cstheme="minorHAnsi"/>
                <w:sz w:val="22"/>
                <w:szCs w:val="22"/>
              </w:rPr>
            </w:pPr>
            <w:r>
              <w:rPr>
                <w:rFonts w:asciiTheme="minorHAnsi" w:hAnsiTheme="minorHAnsi" w:cstheme="minorHAnsi"/>
                <w:sz w:val="22"/>
                <w:szCs w:val="22"/>
              </w:rPr>
              <w:t>$</w:t>
            </w:r>
            <w:r w:rsidR="00604A74" w:rsidRPr="008C331A">
              <w:rPr>
                <w:rFonts w:asciiTheme="minorHAnsi" w:hAnsiTheme="minorHAnsi" w:cstheme="minorHAnsi"/>
                <w:sz w:val="22"/>
                <w:szCs w:val="22"/>
              </w:rPr>
              <w:t xml:space="preserve">553,440 </w:t>
            </w:r>
          </w:p>
        </w:tc>
      </w:tr>
      <w:tr w:rsidR="00604A74" w14:paraId="5D6DE57E" w14:textId="77777777" w:rsidTr="00DF0202">
        <w:tc>
          <w:tcPr>
            <w:tcW w:w="1698" w:type="pct"/>
          </w:tcPr>
          <w:p w14:paraId="57C11228" w14:textId="418F19C0" w:rsidR="00604A74" w:rsidRPr="00C045CE" w:rsidRDefault="00604A74" w:rsidP="00604A74">
            <w:pPr>
              <w:rPr>
                <w:rFonts w:asciiTheme="minorHAnsi" w:hAnsiTheme="minorHAnsi" w:cstheme="minorHAnsi"/>
                <w:sz w:val="22"/>
                <w:szCs w:val="22"/>
              </w:rPr>
            </w:pPr>
            <w:r>
              <w:rPr>
                <w:rFonts w:asciiTheme="minorHAnsi" w:hAnsiTheme="minorHAnsi" w:cstheme="minorHAnsi"/>
                <w:sz w:val="22"/>
                <w:szCs w:val="22"/>
              </w:rPr>
              <w:t>Computing</w:t>
            </w:r>
          </w:p>
        </w:tc>
        <w:tc>
          <w:tcPr>
            <w:tcW w:w="1670" w:type="pct"/>
          </w:tcPr>
          <w:p w14:paraId="24E25EED" w14:textId="41010F44" w:rsidR="00604A74" w:rsidRPr="008C331A" w:rsidRDefault="00604A74" w:rsidP="00604A74">
            <w:pPr>
              <w:rPr>
                <w:rFonts w:asciiTheme="minorHAnsi" w:hAnsiTheme="minorHAnsi" w:cstheme="minorHAnsi"/>
                <w:sz w:val="22"/>
                <w:szCs w:val="22"/>
              </w:rPr>
            </w:pPr>
            <w:r w:rsidRPr="008C331A">
              <w:rPr>
                <w:rFonts w:asciiTheme="minorHAnsi" w:hAnsiTheme="minorHAnsi" w:cstheme="minorHAnsi"/>
                <w:sz w:val="22"/>
                <w:szCs w:val="22"/>
              </w:rPr>
              <w:t xml:space="preserve">86 </w:t>
            </w:r>
          </w:p>
        </w:tc>
        <w:tc>
          <w:tcPr>
            <w:tcW w:w="1632" w:type="pct"/>
          </w:tcPr>
          <w:p w14:paraId="1B606E23" w14:textId="60B3729A" w:rsidR="00604A74" w:rsidRPr="008C331A" w:rsidRDefault="00DC6055" w:rsidP="00604A74">
            <w:pPr>
              <w:rPr>
                <w:rFonts w:asciiTheme="minorHAnsi" w:hAnsiTheme="minorHAnsi" w:cstheme="minorHAnsi"/>
                <w:sz w:val="22"/>
                <w:szCs w:val="22"/>
              </w:rPr>
            </w:pPr>
            <w:r>
              <w:rPr>
                <w:rFonts w:asciiTheme="minorHAnsi" w:hAnsiTheme="minorHAnsi" w:cstheme="minorHAnsi"/>
                <w:sz w:val="22"/>
                <w:szCs w:val="22"/>
              </w:rPr>
              <w:t>$</w:t>
            </w:r>
            <w:r w:rsidR="00604A74" w:rsidRPr="008C331A">
              <w:rPr>
                <w:rFonts w:asciiTheme="minorHAnsi" w:hAnsiTheme="minorHAnsi" w:cstheme="minorHAnsi"/>
                <w:sz w:val="22"/>
                <w:szCs w:val="22"/>
              </w:rPr>
              <w:t xml:space="preserve">1,186,707 </w:t>
            </w:r>
          </w:p>
        </w:tc>
      </w:tr>
      <w:tr w:rsidR="00604A74" w14:paraId="677C4C6A" w14:textId="77777777" w:rsidTr="00DF0202">
        <w:tc>
          <w:tcPr>
            <w:tcW w:w="1698" w:type="pct"/>
          </w:tcPr>
          <w:p w14:paraId="5C09F621" w14:textId="77777777" w:rsidR="00604A74" w:rsidRPr="00C045CE" w:rsidRDefault="00604A74" w:rsidP="00604A74">
            <w:pPr>
              <w:rPr>
                <w:rFonts w:asciiTheme="minorHAnsi" w:hAnsiTheme="minorHAnsi" w:cstheme="minorHAnsi"/>
                <w:sz w:val="22"/>
                <w:szCs w:val="22"/>
              </w:rPr>
            </w:pPr>
            <w:r w:rsidRPr="00C045CE">
              <w:rPr>
                <w:rFonts w:asciiTheme="minorHAnsi" w:hAnsiTheme="minorHAnsi" w:cstheme="minorHAnsi"/>
                <w:sz w:val="22"/>
                <w:szCs w:val="22"/>
              </w:rPr>
              <w:t>Health</w:t>
            </w:r>
          </w:p>
        </w:tc>
        <w:tc>
          <w:tcPr>
            <w:tcW w:w="1670" w:type="pct"/>
          </w:tcPr>
          <w:p w14:paraId="05342449" w14:textId="5F40620C" w:rsidR="00604A74" w:rsidRPr="008C331A" w:rsidRDefault="00604A74" w:rsidP="00604A74">
            <w:pPr>
              <w:rPr>
                <w:rFonts w:asciiTheme="minorHAnsi" w:hAnsiTheme="minorHAnsi" w:cstheme="minorHAnsi"/>
                <w:sz w:val="22"/>
                <w:szCs w:val="22"/>
              </w:rPr>
            </w:pPr>
            <w:r w:rsidRPr="008C331A">
              <w:rPr>
                <w:rFonts w:asciiTheme="minorHAnsi" w:hAnsiTheme="minorHAnsi" w:cstheme="minorHAnsi"/>
                <w:sz w:val="22"/>
                <w:szCs w:val="22"/>
              </w:rPr>
              <w:t xml:space="preserve">77 </w:t>
            </w:r>
          </w:p>
        </w:tc>
        <w:tc>
          <w:tcPr>
            <w:tcW w:w="1632" w:type="pct"/>
          </w:tcPr>
          <w:p w14:paraId="3C60C542" w14:textId="43FE59F9" w:rsidR="00604A74" w:rsidRPr="008C331A" w:rsidRDefault="00DC6055" w:rsidP="00604A74">
            <w:pPr>
              <w:rPr>
                <w:rFonts w:asciiTheme="minorHAnsi" w:hAnsiTheme="minorHAnsi" w:cstheme="minorHAnsi"/>
                <w:sz w:val="22"/>
                <w:szCs w:val="22"/>
              </w:rPr>
            </w:pPr>
            <w:r>
              <w:rPr>
                <w:rFonts w:asciiTheme="minorHAnsi" w:hAnsiTheme="minorHAnsi" w:cstheme="minorHAnsi"/>
                <w:sz w:val="22"/>
                <w:szCs w:val="22"/>
              </w:rPr>
              <w:t>$</w:t>
            </w:r>
            <w:r w:rsidR="00604A74" w:rsidRPr="008C331A">
              <w:rPr>
                <w:rFonts w:asciiTheme="minorHAnsi" w:hAnsiTheme="minorHAnsi" w:cstheme="minorHAnsi"/>
                <w:sz w:val="22"/>
                <w:szCs w:val="22"/>
              </w:rPr>
              <w:t xml:space="preserve">1,070,399 </w:t>
            </w:r>
          </w:p>
        </w:tc>
      </w:tr>
      <w:tr w:rsidR="00604A74" w14:paraId="270BD285" w14:textId="77777777" w:rsidTr="00DF0202">
        <w:tc>
          <w:tcPr>
            <w:tcW w:w="1698" w:type="pct"/>
          </w:tcPr>
          <w:p w14:paraId="268C7DBD" w14:textId="77777777" w:rsidR="00604A74" w:rsidRPr="00C045CE" w:rsidRDefault="00604A74" w:rsidP="00604A74">
            <w:pPr>
              <w:rPr>
                <w:rFonts w:asciiTheme="minorHAnsi" w:hAnsiTheme="minorHAnsi" w:cstheme="minorHAnsi"/>
                <w:sz w:val="22"/>
                <w:szCs w:val="22"/>
              </w:rPr>
            </w:pPr>
            <w:r w:rsidRPr="00C045CE">
              <w:rPr>
                <w:rFonts w:asciiTheme="minorHAnsi" w:hAnsiTheme="minorHAnsi" w:cstheme="minorHAnsi"/>
                <w:sz w:val="22"/>
                <w:szCs w:val="22"/>
              </w:rPr>
              <w:t>Other</w:t>
            </w:r>
          </w:p>
        </w:tc>
        <w:tc>
          <w:tcPr>
            <w:tcW w:w="1670" w:type="pct"/>
          </w:tcPr>
          <w:p w14:paraId="76C07F78" w14:textId="0FCE89B7" w:rsidR="00604A74" w:rsidRPr="008C331A" w:rsidRDefault="00604A74" w:rsidP="00604A74">
            <w:pPr>
              <w:rPr>
                <w:rFonts w:asciiTheme="minorHAnsi" w:hAnsiTheme="minorHAnsi" w:cstheme="minorHAnsi"/>
                <w:sz w:val="22"/>
                <w:szCs w:val="22"/>
              </w:rPr>
            </w:pPr>
            <w:r w:rsidRPr="008C331A">
              <w:rPr>
                <w:rFonts w:asciiTheme="minorHAnsi" w:hAnsiTheme="minorHAnsi" w:cstheme="minorHAnsi"/>
                <w:sz w:val="22"/>
                <w:szCs w:val="22"/>
              </w:rPr>
              <w:t xml:space="preserve">40 </w:t>
            </w:r>
          </w:p>
        </w:tc>
        <w:tc>
          <w:tcPr>
            <w:tcW w:w="1632" w:type="pct"/>
          </w:tcPr>
          <w:p w14:paraId="51E70731" w14:textId="0185E64F" w:rsidR="00604A74" w:rsidRPr="008C331A" w:rsidRDefault="00DC6055" w:rsidP="00604A74">
            <w:pPr>
              <w:rPr>
                <w:rFonts w:asciiTheme="minorHAnsi" w:hAnsiTheme="minorHAnsi" w:cstheme="minorHAnsi"/>
                <w:sz w:val="22"/>
                <w:szCs w:val="22"/>
              </w:rPr>
            </w:pPr>
            <w:r>
              <w:rPr>
                <w:rFonts w:asciiTheme="minorHAnsi" w:hAnsiTheme="minorHAnsi" w:cstheme="minorHAnsi"/>
                <w:sz w:val="22"/>
                <w:szCs w:val="22"/>
              </w:rPr>
              <w:t>$</w:t>
            </w:r>
            <w:r w:rsidR="00604A74" w:rsidRPr="008C331A">
              <w:rPr>
                <w:rFonts w:asciiTheme="minorHAnsi" w:hAnsiTheme="minorHAnsi" w:cstheme="minorHAnsi"/>
                <w:sz w:val="22"/>
                <w:szCs w:val="22"/>
              </w:rPr>
              <w:t xml:space="preserve">553,440 </w:t>
            </w:r>
          </w:p>
        </w:tc>
      </w:tr>
      <w:tr w:rsidR="00604A74" w14:paraId="0FC4F457" w14:textId="77777777" w:rsidTr="00DF0202">
        <w:tc>
          <w:tcPr>
            <w:tcW w:w="1698" w:type="pct"/>
          </w:tcPr>
          <w:p w14:paraId="0B980B7E" w14:textId="77777777" w:rsidR="00604A74" w:rsidRPr="00C045CE" w:rsidRDefault="00604A74" w:rsidP="00604A74">
            <w:pPr>
              <w:rPr>
                <w:rFonts w:asciiTheme="minorHAnsi" w:hAnsiTheme="minorHAnsi" w:cstheme="minorHAnsi"/>
                <w:b/>
                <w:bCs/>
                <w:sz w:val="22"/>
                <w:szCs w:val="22"/>
              </w:rPr>
            </w:pPr>
            <w:r w:rsidRPr="00C045CE">
              <w:rPr>
                <w:rFonts w:asciiTheme="minorHAnsi" w:hAnsiTheme="minorHAnsi" w:cstheme="minorHAnsi"/>
                <w:b/>
                <w:bCs/>
                <w:sz w:val="22"/>
                <w:szCs w:val="22"/>
              </w:rPr>
              <w:t>Total</w:t>
            </w:r>
          </w:p>
        </w:tc>
        <w:tc>
          <w:tcPr>
            <w:tcW w:w="1670" w:type="pct"/>
          </w:tcPr>
          <w:p w14:paraId="62FD85B6" w14:textId="08E11A5A" w:rsidR="00604A74" w:rsidRPr="00AD424E" w:rsidRDefault="00604A74" w:rsidP="00604A74">
            <w:pPr>
              <w:rPr>
                <w:rFonts w:asciiTheme="minorHAnsi" w:hAnsiTheme="minorHAnsi" w:cstheme="minorHAnsi"/>
                <w:b/>
                <w:bCs/>
                <w:sz w:val="22"/>
                <w:szCs w:val="22"/>
              </w:rPr>
            </w:pPr>
            <w:r w:rsidRPr="008C331A">
              <w:rPr>
                <w:rFonts w:asciiTheme="minorHAnsi" w:hAnsiTheme="minorHAnsi" w:cstheme="minorHAnsi"/>
                <w:b/>
                <w:bCs/>
                <w:sz w:val="22"/>
                <w:szCs w:val="22"/>
              </w:rPr>
              <w:t>243</w:t>
            </w:r>
          </w:p>
        </w:tc>
        <w:tc>
          <w:tcPr>
            <w:tcW w:w="1632" w:type="pct"/>
          </w:tcPr>
          <w:p w14:paraId="32FF8603" w14:textId="3EBCA445" w:rsidR="00604A74" w:rsidRPr="00AD424E" w:rsidRDefault="00DC6055" w:rsidP="00604A74">
            <w:pPr>
              <w:rPr>
                <w:rFonts w:asciiTheme="minorHAnsi" w:hAnsiTheme="minorHAnsi" w:cstheme="minorHAnsi"/>
                <w:b/>
                <w:bCs/>
                <w:sz w:val="22"/>
                <w:szCs w:val="22"/>
              </w:rPr>
            </w:pPr>
            <w:r w:rsidRPr="00AD0EE2">
              <w:rPr>
                <w:rFonts w:asciiTheme="minorHAnsi" w:hAnsiTheme="minorHAnsi" w:cstheme="minorHAnsi"/>
                <w:b/>
                <w:bCs/>
                <w:sz w:val="22"/>
                <w:szCs w:val="22"/>
              </w:rPr>
              <w:t>$</w:t>
            </w:r>
            <w:r w:rsidR="00604A74" w:rsidRPr="00AD0EE2">
              <w:rPr>
                <w:rFonts w:asciiTheme="minorHAnsi" w:hAnsiTheme="minorHAnsi" w:cstheme="minorHAnsi"/>
                <w:b/>
                <w:bCs/>
                <w:sz w:val="22"/>
                <w:szCs w:val="22"/>
              </w:rPr>
              <w:t xml:space="preserve">3,363,986 </w:t>
            </w:r>
          </w:p>
        </w:tc>
      </w:tr>
    </w:tbl>
    <w:tbl>
      <w:tblPr>
        <w:tblStyle w:val="TableGrid1"/>
        <w:tblW w:w="9634" w:type="dxa"/>
        <w:tblLook w:val="04A0" w:firstRow="1" w:lastRow="0" w:firstColumn="1" w:lastColumn="0" w:noHBand="0" w:noVBand="1"/>
      </w:tblPr>
      <w:tblGrid>
        <w:gridCol w:w="3256"/>
        <w:gridCol w:w="6378"/>
      </w:tblGrid>
      <w:tr w:rsidR="00604A74" w:rsidRPr="001A1D49" w14:paraId="60FE8067" w14:textId="77777777" w:rsidTr="00DF0202">
        <w:tc>
          <w:tcPr>
            <w:tcW w:w="3256" w:type="dxa"/>
          </w:tcPr>
          <w:p w14:paraId="11DE5984" w14:textId="77777777" w:rsidR="00604A74" w:rsidRPr="00BA106A" w:rsidRDefault="00604A74"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1A1CE15E" w14:textId="77777777" w:rsidR="00604A74" w:rsidRPr="00BA106A" w:rsidRDefault="00604A74" w:rsidP="00DF0202">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DC6055" w14:paraId="7874DBE4" w14:textId="77777777" w:rsidTr="008C331A">
        <w:tc>
          <w:tcPr>
            <w:tcW w:w="3256" w:type="dxa"/>
          </w:tcPr>
          <w:p w14:paraId="1E90E489" w14:textId="1D5F4AC4" w:rsidR="00DC6055" w:rsidRPr="00AD424E" w:rsidRDefault="00DC6055" w:rsidP="00DC6055">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vAlign w:val="bottom"/>
          </w:tcPr>
          <w:p w14:paraId="379C0B93" w14:textId="0CF08D6B" w:rsidR="00DC6055" w:rsidRPr="00BA106A" w:rsidRDefault="00DC6055" w:rsidP="00DC6055">
            <w:pPr>
              <w:rPr>
                <w:rFonts w:asciiTheme="minorHAnsi" w:hAnsiTheme="minorHAnsi" w:cstheme="minorHAnsi"/>
                <w:sz w:val="22"/>
                <w:szCs w:val="22"/>
              </w:rPr>
            </w:pPr>
            <w:r>
              <w:rPr>
                <w:rFonts w:ascii="Calibri" w:hAnsi="Calibri" w:cs="Calibri"/>
                <w:color w:val="000000"/>
                <w:sz w:val="22"/>
                <w:szCs w:val="22"/>
              </w:rPr>
              <w:t>Bachelor of Mathematical and Computer Sciences with Bachelor of Teaching (Secondary)</w:t>
            </w:r>
          </w:p>
        </w:tc>
      </w:tr>
      <w:tr w:rsidR="00DC6055" w14:paraId="7B75E10C" w14:textId="77777777" w:rsidTr="008C331A">
        <w:tc>
          <w:tcPr>
            <w:tcW w:w="3256" w:type="dxa"/>
          </w:tcPr>
          <w:p w14:paraId="3624C3B2" w14:textId="1F9D9DE7" w:rsidR="00DC6055" w:rsidRPr="00AD424E" w:rsidRDefault="00DC6055" w:rsidP="00DC6055">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vAlign w:val="bottom"/>
          </w:tcPr>
          <w:p w14:paraId="3B7465E5" w14:textId="019AC8D2" w:rsidR="00DC6055" w:rsidRPr="00BA106A" w:rsidRDefault="00DC6055" w:rsidP="00DC6055">
            <w:pPr>
              <w:rPr>
                <w:rFonts w:asciiTheme="minorHAnsi" w:hAnsiTheme="minorHAnsi" w:cstheme="minorHAnsi"/>
                <w:sz w:val="22"/>
                <w:szCs w:val="22"/>
              </w:rPr>
            </w:pPr>
            <w:r>
              <w:rPr>
                <w:rFonts w:ascii="Calibri" w:hAnsi="Calibri" w:cs="Calibri"/>
                <w:color w:val="000000"/>
                <w:sz w:val="22"/>
                <w:szCs w:val="22"/>
              </w:rPr>
              <w:t>Bachelor of Arts with Bachelor of Teaching (Secondary)</w:t>
            </w:r>
          </w:p>
        </w:tc>
      </w:tr>
      <w:tr w:rsidR="00DC6055" w14:paraId="31047B61" w14:textId="77777777" w:rsidTr="008C331A">
        <w:tc>
          <w:tcPr>
            <w:tcW w:w="3256" w:type="dxa"/>
          </w:tcPr>
          <w:p w14:paraId="60AF5ED7" w14:textId="14DEA192" w:rsidR="00DC6055" w:rsidRPr="008C331A" w:rsidRDefault="00DC6055" w:rsidP="00DC6055">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vAlign w:val="bottom"/>
          </w:tcPr>
          <w:p w14:paraId="42D6443C" w14:textId="2A16D5A4" w:rsidR="00DC6055" w:rsidRPr="00BA106A" w:rsidRDefault="00DC6055" w:rsidP="00DC6055">
            <w:pPr>
              <w:rPr>
                <w:rFonts w:asciiTheme="minorHAnsi" w:hAnsiTheme="minorHAnsi" w:cstheme="minorHAnsi"/>
                <w:sz w:val="22"/>
                <w:szCs w:val="22"/>
              </w:rPr>
            </w:pPr>
            <w:r>
              <w:rPr>
                <w:rFonts w:ascii="Calibri" w:hAnsi="Calibri" w:cs="Calibri"/>
                <w:color w:val="000000"/>
                <w:sz w:val="22"/>
                <w:szCs w:val="22"/>
              </w:rPr>
              <w:t>Bachelor of Computer Science</w:t>
            </w:r>
          </w:p>
        </w:tc>
      </w:tr>
      <w:tr w:rsidR="00DC6055" w14:paraId="02383837" w14:textId="77777777" w:rsidTr="008C331A">
        <w:tc>
          <w:tcPr>
            <w:tcW w:w="3256" w:type="dxa"/>
          </w:tcPr>
          <w:p w14:paraId="480451C9" w14:textId="3BE92C44" w:rsidR="00DC6055" w:rsidRPr="008C331A" w:rsidRDefault="00DC6055" w:rsidP="00DC6055">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vAlign w:val="bottom"/>
          </w:tcPr>
          <w:p w14:paraId="68C254B3" w14:textId="490EB4A5" w:rsidR="00DC6055" w:rsidRPr="00BA106A" w:rsidRDefault="00DC6055" w:rsidP="00DC6055">
            <w:pPr>
              <w:rPr>
                <w:rFonts w:asciiTheme="minorHAnsi" w:hAnsiTheme="minorHAnsi" w:cstheme="minorHAnsi"/>
                <w:sz w:val="22"/>
                <w:szCs w:val="22"/>
              </w:rPr>
            </w:pPr>
            <w:r>
              <w:rPr>
                <w:rFonts w:ascii="Calibri" w:hAnsi="Calibri" w:cs="Calibri"/>
                <w:color w:val="000000"/>
                <w:sz w:val="22"/>
                <w:szCs w:val="22"/>
              </w:rPr>
              <w:t>Bachelor of Information Technology</w:t>
            </w:r>
          </w:p>
        </w:tc>
      </w:tr>
      <w:tr w:rsidR="00DC6055" w14:paraId="39BED3CB" w14:textId="77777777" w:rsidTr="008C331A">
        <w:tc>
          <w:tcPr>
            <w:tcW w:w="3256" w:type="dxa"/>
          </w:tcPr>
          <w:p w14:paraId="39A46AD0" w14:textId="7B53F874" w:rsidR="00DC6055" w:rsidRPr="008C331A" w:rsidRDefault="00DC6055" w:rsidP="00DC6055">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vAlign w:val="bottom"/>
          </w:tcPr>
          <w:p w14:paraId="73A27065" w14:textId="5434E888" w:rsidR="00DC6055" w:rsidRPr="00BA106A" w:rsidRDefault="00DC6055" w:rsidP="00DC6055">
            <w:pPr>
              <w:rPr>
                <w:rFonts w:asciiTheme="minorHAnsi" w:hAnsiTheme="minorHAnsi" w:cstheme="minorHAnsi"/>
                <w:sz w:val="22"/>
                <w:szCs w:val="22"/>
              </w:rPr>
            </w:pPr>
            <w:r>
              <w:rPr>
                <w:rFonts w:ascii="Calibri" w:hAnsi="Calibri" w:cs="Calibri"/>
                <w:color w:val="000000"/>
                <w:sz w:val="22"/>
                <w:szCs w:val="22"/>
              </w:rPr>
              <w:t>Bachelor of Health and Medical Sciences</w:t>
            </w:r>
          </w:p>
        </w:tc>
      </w:tr>
      <w:tr w:rsidR="00DC6055" w14:paraId="5DF75941" w14:textId="77777777" w:rsidTr="008C331A">
        <w:tc>
          <w:tcPr>
            <w:tcW w:w="3256" w:type="dxa"/>
          </w:tcPr>
          <w:p w14:paraId="30436E66" w14:textId="5F6F6C7B" w:rsidR="00DC6055" w:rsidRPr="008C331A" w:rsidRDefault="00DC6055" w:rsidP="00DC6055">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vAlign w:val="bottom"/>
          </w:tcPr>
          <w:p w14:paraId="25EF074A" w14:textId="0CC98F9D" w:rsidR="00DC6055" w:rsidRPr="00BA106A" w:rsidRDefault="00DC6055" w:rsidP="00DC6055">
            <w:pPr>
              <w:rPr>
                <w:rFonts w:asciiTheme="minorHAnsi" w:hAnsiTheme="minorHAnsi" w:cstheme="minorHAnsi"/>
                <w:sz w:val="22"/>
                <w:szCs w:val="22"/>
              </w:rPr>
            </w:pPr>
            <w:r>
              <w:rPr>
                <w:rFonts w:ascii="Calibri" w:hAnsi="Calibri" w:cs="Calibri"/>
                <w:color w:val="000000"/>
                <w:sz w:val="22"/>
                <w:szCs w:val="22"/>
              </w:rPr>
              <w:t xml:space="preserve">Bachelor of Speech Pathology </w:t>
            </w:r>
          </w:p>
        </w:tc>
      </w:tr>
      <w:tr w:rsidR="00DC6055" w14:paraId="01998C35" w14:textId="77777777" w:rsidTr="008C331A">
        <w:tc>
          <w:tcPr>
            <w:tcW w:w="3256" w:type="dxa"/>
          </w:tcPr>
          <w:p w14:paraId="3D061104" w14:textId="50A18BB7" w:rsidR="00DC6055" w:rsidRPr="008C331A" w:rsidRDefault="00DC6055" w:rsidP="00DC6055">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vAlign w:val="bottom"/>
          </w:tcPr>
          <w:p w14:paraId="2CC7A1DE" w14:textId="2B972439" w:rsidR="00DC6055" w:rsidRPr="00BA106A" w:rsidRDefault="00DC6055" w:rsidP="00DC6055">
            <w:pPr>
              <w:rPr>
                <w:rFonts w:asciiTheme="minorHAnsi" w:hAnsiTheme="minorHAnsi" w:cstheme="minorHAnsi"/>
                <w:sz w:val="22"/>
                <w:szCs w:val="22"/>
              </w:rPr>
            </w:pPr>
            <w:r>
              <w:rPr>
                <w:rFonts w:ascii="Calibri" w:hAnsi="Calibri" w:cs="Calibri"/>
                <w:color w:val="000000"/>
                <w:sz w:val="22"/>
                <w:szCs w:val="22"/>
              </w:rPr>
              <w:t>Bachelor of Occupational Therapy</w:t>
            </w:r>
          </w:p>
        </w:tc>
      </w:tr>
      <w:tr w:rsidR="00DC6055" w14:paraId="25DB7FDE" w14:textId="77777777" w:rsidTr="008C331A">
        <w:tc>
          <w:tcPr>
            <w:tcW w:w="3256" w:type="dxa"/>
          </w:tcPr>
          <w:p w14:paraId="42DE0F4B" w14:textId="6079CDEF" w:rsidR="00DC6055" w:rsidRPr="008C331A" w:rsidRDefault="00DC6055" w:rsidP="00DC6055">
            <w:pPr>
              <w:rPr>
                <w:rFonts w:asciiTheme="minorHAnsi" w:hAnsiTheme="minorHAnsi" w:cstheme="minorHAnsi"/>
                <w:sz w:val="22"/>
                <w:szCs w:val="22"/>
              </w:rPr>
            </w:pPr>
            <w:r w:rsidRPr="008C331A">
              <w:rPr>
                <w:rFonts w:asciiTheme="minorHAnsi" w:hAnsiTheme="minorHAnsi" w:cstheme="minorHAnsi"/>
                <w:sz w:val="22"/>
                <w:szCs w:val="22"/>
              </w:rPr>
              <w:t>Bachelor Degree</w:t>
            </w:r>
          </w:p>
        </w:tc>
        <w:tc>
          <w:tcPr>
            <w:tcW w:w="6378" w:type="dxa"/>
            <w:vAlign w:val="bottom"/>
          </w:tcPr>
          <w:p w14:paraId="5BFD776D" w14:textId="60555C4C" w:rsidR="00DC6055" w:rsidRPr="00BA106A" w:rsidRDefault="00DC6055" w:rsidP="00DC6055">
            <w:pPr>
              <w:rPr>
                <w:rFonts w:asciiTheme="minorHAnsi" w:hAnsiTheme="minorHAnsi" w:cstheme="minorHAnsi"/>
                <w:sz w:val="22"/>
                <w:szCs w:val="22"/>
              </w:rPr>
            </w:pPr>
            <w:r>
              <w:rPr>
                <w:rFonts w:ascii="Calibri" w:hAnsi="Calibri" w:cs="Calibri"/>
                <w:color w:val="000000"/>
                <w:sz w:val="22"/>
                <w:szCs w:val="22"/>
              </w:rPr>
              <w:t>Bachelor of Psychological Science</w:t>
            </w:r>
          </w:p>
        </w:tc>
      </w:tr>
    </w:tbl>
    <w:p w14:paraId="744787E9" w14:textId="50942D85" w:rsidR="00DC6055" w:rsidRDefault="00DC6055" w:rsidP="00604A74">
      <w:pPr>
        <w:widowControl w:val="0"/>
        <w:tabs>
          <w:tab w:val="left" w:pos="567"/>
          <w:tab w:val="left" w:pos="8222"/>
        </w:tabs>
        <w:spacing w:before="120" w:after="120"/>
        <w:rPr>
          <w:rFonts w:asciiTheme="minorHAnsi" w:hAnsiTheme="minorHAnsi" w:cstheme="minorHAnsi"/>
          <w:b/>
          <w:bCs/>
          <w:sz w:val="22"/>
          <w:szCs w:val="22"/>
        </w:rPr>
      </w:pPr>
    </w:p>
    <w:p w14:paraId="7735EDE7" w14:textId="023B7111" w:rsidR="00604A74" w:rsidRPr="00005511" w:rsidRDefault="00604A74" w:rsidP="00604A74">
      <w:pPr>
        <w:widowControl w:val="0"/>
        <w:tabs>
          <w:tab w:val="left" w:pos="567"/>
          <w:tab w:val="left" w:pos="8222"/>
        </w:tabs>
        <w:spacing w:before="120" w:after="120"/>
        <w:rPr>
          <w:rFonts w:asciiTheme="minorHAnsi" w:hAnsiTheme="minorHAnsi" w:cstheme="minorHAnsi"/>
          <w:b/>
          <w:bCs/>
          <w:sz w:val="22"/>
          <w:szCs w:val="22"/>
        </w:rPr>
      </w:pPr>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993B70">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E52A09" w:rsidRPr="001A1D49" w14:paraId="46B1EEF5" w14:textId="77777777" w:rsidTr="00067D78">
        <w:tc>
          <w:tcPr>
            <w:tcW w:w="3256" w:type="dxa"/>
          </w:tcPr>
          <w:p w14:paraId="45A206E6" w14:textId="77777777" w:rsidR="00E52A09" w:rsidRPr="00BA106A" w:rsidRDefault="00E52A09" w:rsidP="00067D78">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73EF8443" w14:textId="77777777" w:rsidR="00E52A09" w:rsidRPr="00BA106A" w:rsidRDefault="00E52A09" w:rsidP="00067D78">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E52A09" w14:paraId="575A0C07" w14:textId="77777777" w:rsidTr="00067D78">
        <w:tc>
          <w:tcPr>
            <w:tcW w:w="3256" w:type="dxa"/>
          </w:tcPr>
          <w:p w14:paraId="33290725" w14:textId="77777777" w:rsidR="00E52A09" w:rsidRPr="00744EC7" w:rsidRDefault="00E52A09" w:rsidP="00067D78">
            <w:pPr>
              <w:rPr>
                <w:rFonts w:asciiTheme="minorHAnsi" w:hAnsiTheme="minorHAnsi" w:cstheme="minorHAnsi"/>
                <w:sz w:val="22"/>
                <w:szCs w:val="22"/>
              </w:rPr>
            </w:pPr>
            <w:r w:rsidRPr="00F83A64">
              <w:rPr>
                <w:rFonts w:asciiTheme="minorHAnsi" w:hAnsiTheme="minorHAnsi" w:cstheme="minorHAnsi"/>
                <w:sz w:val="22"/>
                <w:szCs w:val="22"/>
              </w:rPr>
              <w:t>Bachelor Degree</w:t>
            </w:r>
          </w:p>
        </w:tc>
        <w:tc>
          <w:tcPr>
            <w:tcW w:w="6378" w:type="dxa"/>
            <w:vAlign w:val="bottom"/>
          </w:tcPr>
          <w:p w14:paraId="4803DDA0" w14:textId="77777777" w:rsidR="00E52A09" w:rsidRPr="00BA106A" w:rsidRDefault="00E52A09" w:rsidP="00067D78">
            <w:pPr>
              <w:rPr>
                <w:rFonts w:asciiTheme="minorHAnsi" w:hAnsiTheme="minorHAnsi" w:cstheme="minorHAnsi"/>
                <w:sz w:val="22"/>
                <w:szCs w:val="22"/>
              </w:rPr>
            </w:pPr>
            <w:r>
              <w:rPr>
                <w:rFonts w:ascii="Calibri" w:hAnsi="Calibri" w:cs="Calibri"/>
                <w:color w:val="000000"/>
                <w:sz w:val="22"/>
                <w:szCs w:val="22"/>
              </w:rPr>
              <w:t>Bachelor of Arts</w:t>
            </w:r>
          </w:p>
        </w:tc>
      </w:tr>
      <w:tr w:rsidR="00E52A09" w14:paraId="7BC6F699" w14:textId="77777777" w:rsidTr="00067D78">
        <w:tc>
          <w:tcPr>
            <w:tcW w:w="3256" w:type="dxa"/>
          </w:tcPr>
          <w:p w14:paraId="348C5EA2" w14:textId="77777777" w:rsidR="00E52A09" w:rsidRPr="00744EC7" w:rsidRDefault="00E52A09" w:rsidP="00067D78">
            <w:pPr>
              <w:rPr>
                <w:rFonts w:asciiTheme="minorHAnsi" w:hAnsiTheme="minorHAnsi" w:cstheme="minorHAnsi"/>
                <w:sz w:val="22"/>
                <w:szCs w:val="22"/>
              </w:rPr>
            </w:pPr>
            <w:r w:rsidRPr="00F83A64">
              <w:rPr>
                <w:rFonts w:asciiTheme="minorHAnsi" w:hAnsiTheme="minorHAnsi" w:cstheme="minorHAnsi"/>
                <w:sz w:val="22"/>
                <w:szCs w:val="22"/>
              </w:rPr>
              <w:t>Bachelor Degree</w:t>
            </w:r>
          </w:p>
        </w:tc>
        <w:tc>
          <w:tcPr>
            <w:tcW w:w="6378" w:type="dxa"/>
            <w:vAlign w:val="bottom"/>
          </w:tcPr>
          <w:p w14:paraId="08172A85" w14:textId="77777777" w:rsidR="00E52A09" w:rsidRPr="00BA106A" w:rsidRDefault="00E52A09" w:rsidP="00067D78">
            <w:pPr>
              <w:rPr>
                <w:rFonts w:asciiTheme="minorHAnsi" w:hAnsiTheme="minorHAnsi" w:cstheme="minorHAnsi"/>
                <w:sz w:val="22"/>
                <w:szCs w:val="22"/>
              </w:rPr>
            </w:pPr>
            <w:r>
              <w:rPr>
                <w:rFonts w:ascii="Calibri" w:hAnsi="Calibri" w:cs="Calibri"/>
                <w:color w:val="000000"/>
                <w:sz w:val="22"/>
                <w:szCs w:val="22"/>
              </w:rPr>
              <w:t>Bachelor of Media</w:t>
            </w:r>
          </w:p>
        </w:tc>
      </w:tr>
      <w:tr w:rsidR="00E52A09" w14:paraId="232CC955" w14:textId="77777777" w:rsidTr="00067D78">
        <w:tc>
          <w:tcPr>
            <w:tcW w:w="3256" w:type="dxa"/>
          </w:tcPr>
          <w:p w14:paraId="1AEF33F6" w14:textId="77777777" w:rsidR="00E52A09" w:rsidRPr="003D0A25" w:rsidRDefault="00E52A09" w:rsidP="00067D78">
            <w:pPr>
              <w:rPr>
                <w:rFonts w:asciiTheme="minorHAnsi" w:hAnsiTheme="minorHAnsi" w:cstheme="minorHAnsi"/>
                <w:sz w:val="22"/>
                <w:szCs w:val="22"/>
              </w:rPr>
            </w:pPr>
            <w:r w:rsidRPr="00F83A64">
              <w:rPr>
                <w:rFonts w:asciiTheme="minorHAnsi" w:hAnsiTheme="minorHAnsi" w:cstheme="minorHAnsi"/>
                <w:sz w:val="22"/>
                <w:szCs w:val="22"/>
              </w:rPr>
              <w:t>Bachelor Degree</w:t>
            </w:r>
          </w:p>
        </w:tc>
        <w:tc>
          <w:tcPr>
            <w:tcW w:w="6378" w:type="dxa"/>
            <w:vAlign w:val="bottom"/>
          </w:tcPr>
          <w:p w14:paraId="65A918E4" w14:textId="77777777" w:rsidR="00E52A09" w:rsidRPr="00BA106A" w:rsidRDefault="00E52A09" w:rsidP="00067D78">
            <w:pPr>
              <w:rPr>
                <w:rFonts w:asciiTheme="minorHAnsi" w:hAnsiTheme="minorHAnsi" w:cstheme="minorHAnsi"/>
                <w:sz w:val="22"/>
                <w:szCs w:val="22"/>
              </w:rPr>
            </w:pPr>
            <w:r>
              <w:rPr>
                <w:rFonts w:ascii="Calibri" w:hAnsi="Calibri" w:cs="Calibri"/>
                <w:color w:val="000000"/>
                <w:sz w:val="22"/>
                <w:szCs w:val="22"/>
              </w:rPr>
              <w:t>Bachelor of Business</w:t>
            </w:r>
          </w:p>
        </w:tc>
      </w:tr>
      <w:tr w:rsidR="00E52A09" w14:paraId="2BC47536" w14:textId="77777777" w:rsidTr="00067D78">
        <w:tc>
          <w:tcPr>
            <w:tcW w:w="3256" w:type="dxa"/>
          </w:tcPr>
          <w:p w14:paraId="083487F1" w14:textId="77777777" w:rsidR="00E52A09" w:rsidRPr="003D0A25" w:rsidRDefault="00E52A09" w:rsidP="00067D78">
            <w:pPr>
              <w:rPr>
                <w:rFonts w:asciiTheme="minorHAnsi" w:hAnsiTheme="minorHAnsi" w:cstheme="minorHAnsi"/>
                <w:sz w:val="22"/>
                <w:szCs w:val="22"/>
              </w:rPr>
            </w:pPr>
            <w:r w:rsidRPr="00F83A64">
              <w:rPr>
                <w:rFonts w:asciiTheme="minorHAnsi" w:hAnsiTheme="minorHAnsi" w:cstheme="minorHAnsi"/>
                <w:sz w:val="22"/>
                <w:szCs w:val="22"/>
              </w:rPr>
              <w:t>Bachelor Degree</w:t>
            </w:r>
          </w:p>
        </w:tc>
        <w:tc>
          <w:tcPr>
            <w:tcW w:w="6378" w:type="dxa"/>
            <w:vAlign w:val="bottom"/>
          </w:tcPr>
          <w:p w14:paraId="624FD5A8" w14:textId="77777777" w:rsidR="00E52A09" w:rsidRPr="00BA106A" w:rsidRDefault="00E52A09" w:rsidP="00067D78">
            <w:pPr>
              <w:rPr>
                <w:rFonts w:asciiTheme="minorHAnsi" w:hAnsiTheme="minorHAnsi" w:cstheme="minorHAnsi"/>
                <w:sz w:val="22"/>
                <w:szCs w:val="22"/>
              </w:rPr>
            </w:pPr>
            <w:r>
              <w:rPr>
                <w:rFonts w:ascii="Calibri" w:hAnsi="Calibri" w:cs="Calibri"/>
                <w:color w:val="000000"/>
                <w:sz w:val="22"/>
                <w:szCs w:val="22"/>
              </w:rPr>
              <w:t>Bachelor of Commerce</w:t>
            </w:r>
          </w:p>
        </w:tc>
      </w:tr>
      <w:tr w:rsidR="00E52A09" w14:paraId="7E063F0B" w14:textId="77777777" w:rsidTr="00067D78">
        <w:tc>
          <w:tcPr>
            <w:tcW w:w="3256" w:type="dxa"/>
          </w:tcPr>
          <w:p w14:paraId="2AD150AA" w14:textId="77777777" w:rsidR="00E52A09" w:rsidRPr="003D0A25" w:rsidRDefault="00E52A09" w:rsidP="00067D78">
            <w:pPr>
              <w:rPr>
                <w:rFonts w:asciiTheme="minorHAnsi" w:hAnsiTheme="minorHAnsi" w:cstheme="minorHAnsi"/>
                <w:sz w:val="22"/>
                <w:szCs w:val="22"/>
              </w:rPr>
            </w:pPr>
            <w:r w:rsidRPr="00F83A64">
              <w:rPr>
                <w:rFonts w:asciiTheme="minorHAnsi" w:hAnsiTheme="minorHAnsi" w:cstheme="minorHAnsi"/>
                <w:sz w:val="22"/>
                <w:szCs w:val="22"/>
              </w:rPr>
              <w:t>Bachelor Degree</w:t>
            </w:r>
          </w:p>
        </w:tc>
        <w:tc>
          <w:tcPr>
            <w:tcW w:w="6378" w:type="dxa"/>
            <w:vAlign w:val="bottom"/>
          </w:tcPr>
          <w:p w14:paraId="3B105E81" w14:textId="77777777" w:rsidR="00E52A09" w:rsidRPr="00BA106A" w:rsidRDefault="00E52A09" w:rsidP="00067D78">
            <w:pPr>
              <w:rPr>
                <w:rFonts w:asciiTheme="minorHAnsi" w:hAnsiTheme="minorHAnsi" w:cstheme="minorHAnsi"/>
                <w:sz w:val="22"/>
                <w:szCs w:val="22"/>
              </w:rPr>
            </w:pPr>
            <w:r>
              <w:rPr>
                <w:rFonts w:ascii="Calibri" w:hAnsi="Calibri" w:cs="Calibri"/>
                <w:color w:val="000000"/>
                <w:sz w:val="22"/>
                <w:szCs w:val="22"/>
              </w:rPr>
              <w:t>Bachelor of Laws</w:t>
            </w:r>
          </w:p>
        </w:tc>
      </w:tr>
      <w:tr w:rsidR="00E52A09" w14:paraId="45B1D863" w14:textId="77777777" w:rsidTr="00067D78">
        <w:tc>
          <w:tcPr>
            <w:tcW w:w="3256" w:type="dxa"/>
          </w:tcPr>
          <w:p w14:paraId="50AD9470" w14:textId="77777777" w:rsidR="00E52A09" w:rsidRPr="003D0A25" w:rsidRDefault="00E52A09" w:rsidP="00067D78">
            <w:pPr>
              <w:rPr>
                <w:rFonts w:asciiTheme="minorHAnsi" w:hAnsiTheme="minorHAnsi" w:cstheme="minorHAnsi"/>
                <w:sz w:val="22"/>
                <w:szCs w:val="22"/>
              </w:rPr>
            </w:pPr>
            <w:r w:rsidRPr="00F83A64">
              <w:rPr>
                <w:rFonts w:asciiTheme="minorHAnsi" w:hAnsiTheme="minorHAnsi" w:cstheme="minorHAnsi"/>
                <w:sz w:val="22"/>
                <w:szCs w:val="22"/>
              </w:rPr>
              <w:t>Bachelor Degree</w:t>
            </w:r>
          </w:p>
        </w:tc>
        <w:tc>
          <w:tcPr>
            <w:tcW w:w="6378" w:type="dxa"/>
            <w:vAlign w:val="bottom"/>
          </w:tcPr>
          <w:p w14:paraId="2E2467E0" w14:textId="77777777" w:rsidR="00E52A09" w:rsidRPr="00BA106A" w:rsidRDefault="00E52A09" w:rsidP="00067D78">
            <w:pPr>
              <w:rPr>
                <w:rFonts w:asciiTheme="minorHAnsi" w:hAnsiTheme="minorHAnsi" w:cstheme="minorHAnsi"/>
                <w:sz w:val="22"/>
                <w:szCs w:val="22"/>
              </w:rPr>
            </w:pPr>
            <w:r>
              <w:rPr>
                <w:rFonts w:ascii="Calibri" w:hAnsi="Calibri" w:cs="Calibri"/>
                <w:color w:val="000000"/>
                <w:sz w:val="22"/>
                <w:szCs w:val="22"/>
              </w:rPr>
              <w:t>Bachelor of Criminology</w:t>
            </w:r>
          </w:p>
        </w:tc>
      </w:tr>
    </w:tbl>
    <w:p w14:paraId="265DCC6E" w14:textId="77777777" w:rsidR="00157B2E" w:rsidRDefault="00157B2E" w:rsidP="008C331A">
      <w:pPr>
        <w:widowControl w:val="0"/>
        <w:tabs>
          <w:tab w:val="left" w:pos="567"/>
          <w:tab w:val="left" w:pos="8222"/>
        </w:tabs>
        <w:spacing w:before="120" w:after="120"/>
        <w:rPr>
          <w:rFonts w:ascii="Calibri" w:hAnsi="Calibri"/>
          <w:sz w:val="22"/>
        </w:rPr>
      </w:pPr>
    </w:p>
    <w:p w14:paraId="4DD450F0" w14:textId="65F6CB89" w:rsidR="005A7163" w:rsidRPr="008C331A" w:rsidRDefault="005A7163" w:rsidP="008C331A">
      <w:pPr>
        <w:widowControl w:val="0"/>
        <w:numPr>
          <w:ilvl w:val="0"/>
          <w:numId w:val="6"/>
        </w:numPr>
        <w:tabs>
          <w:tab w:val="left" w:pos="567"/>
          <w:tab w:val="left" w:pos="8222"/>
        </w:tabs>
        <w:spacing w:before="120" w:after="120"/>
        <w:rPr>
          <w:rFonts w:asciiTheme="minorHAnsi" w:hAnsiTheme="minorHAnsi" w:cstheme="minorHAnsi"/>
          <w:sz w:val="22"/>
          <w:szCs w:val="22"/>
        </w:rPr>
      </w:pPr>
      <w:r w:rsidRPr="008C331A">
        <w:rPr>
          <w:rFonts w:asciiTheme="minorHAnsi" w:hAnsiTheme="minorHAnsi" w:cstheme="minorHAnsi"/>
          <w:sz w:val="22"/>
          <w:szCs w:val="22"/>
        </w:rPr>
        <w:t xml:space="preserve">The MBGA for higher education courses includes funding for bachelor places allocated as a result of the Provider’s partnership with the Regional University Centre/s (RUC) in Table </w:t>
      </w:r>
      <w:r w:rsidR="001B2B74" w:rsidRPr="008C331A">
        <w:rPr>
          <w:rFonts w:asciiTheme="minorHAnsi" w:hAnsiTheme="minorHAnsi" w:cstheme="minorHAnsi"/>
          <w:sz w:val="22"/>
          <w:szCs w:val="22"/>
        </w:rPr>
        <w:t>1</w:t>
      </w:r>
      <w:r w:rsidR="00157B2E">
        <w:rPr>
          <w:rFonts w:asciiTheme="minorHAnsi" w:hAnsiTheme="minorHAnsi" w:cstheme="minorHAnsi"/>
          <w:sz w:val="22"/>
          <w:szCs w:val="22"/>
        </w:rPr>
        <w:t>d</w:t>
      </w:r>
      <w:r w:rsidR="001B2B74" w:rsidRPr="008C331A">
        <w:rPr>
          <w:rFonts w:asciiTheme="minorHAnsi" w:hAnsiTheme="minorHAnsi" w:cstheme="minorHAnsi"/>
          <w:sz w:val="22"/>
          <w:szCs w:val="22"/>
        </w:rPr>
        <w:t xml:space="preserve"> </w:t>
      </w:r>
      <w:r w:rsidRPr="008C331A">
        <w:rPr>
          <w:rFonts w:asciiTheme="minorHAnsi" w:hAnsiTheme="minorHAnsi" w:cstheme="minorHAnsi"/>
          <w:sz w:val="22"/>
          <w:szCs w:val="22"/>
        </w:rPr>
        <w:t xml:space="preserve">and must only be used for students enrolled online and supported by the RUC.  </w:t>
      </w:r>
    </w:p>
    <w:p w14:paraId="2B268DD6" w14:textId="77777777" w:rsidR="00A040CC" w:rsidRDefault="00A040CC" w:rsidP="008C331A">
      <w:pPr>
        <w:widowControl w:val="0"/>
        <w:tabs>
          <w:tab w:val="left" w:pos="567"/>
          <w:tab w:val="left" w:pos="8222"/>
        </w:tabs>
        <w:spacing w:before="120" w:after="120"/>
        <w:rPr>
          <w:rFonts w:asciiTheme="minorHAnsi" w:hAnsiTheme="minorHAnsi" w:cstheme="minorHAnsi"/>
          <w:b/>
          <w:bCs/>
          <w:sz w:val="22"/>
          <w:szCs w:val="22"/>
        </w:rPr>
      </w:pPr>
    </w:p>
    <w:p w14:paraId="2D4A359B" w14:textId="77777777" w:rsidR="00A040CC" w:rsidRDefault="00A040CC" w:rsidP="008C331A">
      <w:pPr>
        <w:widowControl w:val="0"/>
        <w:tabs>
          <w:tab w:val="left" w:pos="567"/>
          <w:tab w:val="left" w:pos="8222"/>
        </w:tabs>
        <w:spacing w:before="120" w:after="120"/>
        <w:rPr>
          <w:rFonts w:asciiTheme="minorHAnsi" w:hAnsiTheme="minorHAnsi" w:cstheme="minorHAnsi"/>
          <w:b/>
          <w:bCs/>
          <w:sz w:val="22"/>
          <w:szCs w:val="22"/>
        </w:rPr>
      </w:pPr>
    </w:p>
    <w:p w14:paraId="36060A6B" w14:textId="77777777" w:rsidR="00A040CC" w:rsidRDefault="00A040CC" w:rsidP="008C331A">
      <w:pPr>
        <w:widowControl w:val="0"/>
        <w:tabs>
          <w:tab w:val="left" w:pos="567"/>
          <w:tab w:val="left" w:pos="8222"/>
        </w:tabs>
        <w:spacing w:before="120" w:after="120"/>
        <w:rPr>
          <w:rFonts w:asciiTheme="minorHAnsi" w:hAnsiTheme="minorHAnsi" w:cstheme="minorHAnsi"/>
          <w:b/>
          <w:bCs/>
          <w:sz w:val="22"/>
          <w:szCs w:val="22"/>
        </w:rPr>
      </w:pPr>
    </w:p>
    <w:p w14:paraId="6531D2DD" w14:textId="12F75860" w:rsidR="005A7163" w:rsidRPr="008C331A" w:rsidRDefault="005A7163" w:rsidP="008C331A">
      <w:pPr>
        <w:widowControl w:val="0"/>
        <w:tabs>
          <w:tab w:val="left" w:pos="567"/>
          <w:tab w:val="left" w:pos="8222"/>
        </w:tabs>
        <w:spacing w:before="120" w:after="120"/>
        <w:rPr>
          <w:rFonts w:asciiTheme="minorHAnsi" w:hAnsiTheme="minorHAnsi" w:cstheme="minorHAnsi"/>
          <w:b/>
          <w:bCs/>
          <w:sz w:val="22"/>
          <w:szCs w:val="22"/>
        </w:rPr>
      </w:pPr>
      <w:r w:rsidRPr="008C331A">
        <w:rPr>
          <w:rFonts w:asciiTheme="minorHAnsi" w:hAnsiTheme="minorHAnsi" w:cstheme="minorHAnsi"/>
          <w:b/>
          <w:bCs/>
          <w:sz w:val="22"/>
          <w:szCs w:val="22"/>
        </w:rPr>
        <w:lastRenderedPageBreak/>
        <w:t>Table 1</w:t>
      </w:r>
      <w:r w:rsidR="00157B2E">
        <w:rPr>
          <w:rFonts w:asciiTheme="minorHAnsi" w:hAnsiTheme="minorHAnsi" w:cstheme="minorHAnsi"/>
          <w:b/>
          <w:bCs/>
          <w:sz w:val="22"/>
          <w:szCs w:val="22"/>
        </w:rPr>
        <w:t>d</w:t>
      </w:r>
      <w:r w:rsidRPr="008C331A">
        <w:rPr>
          <w:rFonts w:asciiTheme="minorHAnsi" w:hAnsiTheme="minorHAnsi" w:cstheme="minorHAnsi"/>
          <w:b/>
          <w:bCs/>
          <w:sz w:val="22"/>
          <w:szCs w:val="22"/>
        </w:rPr>
        <w:t>. Allocated RUC places</w:t>
      </w:r>
    </w:p>
    <w:tbl>
      <w:tblPr>
        <w:tblStyle w:val="TableGrid"/>
        <w:tblW w:w="0" w:type="auto"/>
        <w:jc w:val="center"/>
        <w:tblLook w:val="04A0" w:firstRow="1" w:lastRow="0" w:firstColumn="1" w:lastColumn="0" w:noHBand="0" w:noVBand="1"/>
      </w:tblPr>
      <w:tblGrid>
        <w:gridCol w:w="3118"/>
        <w:gridCol w:w="2264"/>
        <w:gridCol w:w="2126"/>
        <w:gridCol w:w="2120"/>
      </w:tblGrid>
      <w:tr w:rsidR="0002730D" w:rsidRPr="003337FC" w14:paraId="3737D5AC" w14:textId="195AFE91" w:rsidTr="00171BBC">
        <w:trPr>
          <w:trHeight w:val="300"/>
          <w:jc w:val="center"/>
        </w:trPr>
        <w:tc>
          <w:tcPr>
            <w:tcW w:w="3118" w:type="dxa"/>
            <w:noWrap/>
            <w:hideMark/>
          </w:tcPr>
          <w:p w14:paraId="3A5D3909" w14:textId="77777777" w:rsidR="0002730D" w:rsidRPr="003337FC" w:rsidRDefault="0002730D" w:rsidP="007B4E0E">
            <w:pPr>
              <w:spacing w:before="120" w:after="120"/>
              <w:jc w:val="center"/>
              <w:rPr>
                <w:rFonts w:ascii="Calibri" w:hAnsi="Calibri"/>
                <w:b/>
                <w:bCs/>
                <w:sz w:val="22"/>
              </w:rPr>
            </w:pPr>
            <w:r w:rsidRPr="003337FC">
              <w:rPr>
                <w:rFonts w:ascii="Calibri" w:hAnsi="Calibri"/>
                <w:b/>
                <w:bCs/>
                <w:sz w:val="22"/>
              </w:rPr>
              <w:t>RUC Name</w:t>
            </w:r>
          </w:p>
        </w:tc>
        <w:tc>
          <w:tcPr>
            <w:tcW w:w="2264" w:type="dxa"/>
            <w:noWrap/>
            <w:hideMark/>
          </w:tcPr>
          <w:p w14:paraId="2561E26A" w14:textId="13870772" w:rsidR="0002730D" w:rsidRPr="003337FC" w:rsidRDefault="0002730D" w:rsidP="007B4E0E">
            <w:pPr>
              <w:spacing w:before="120" w:after="120"/>
              <w:jc w:val="center"/>
              <w:rPr>
                <w:rFonts w:ascii="Calibri" w:hAnsi="Calibri"/>
                <w:b/>
                <w:bCs/>
                <w:sz w:val="22"/>
              </w:rPr>
            </w:pPr>
            <w:r>
              <w:rPr>
                <w:rFonts w:ascii="Calibri" w:hAnsi="Calibri"/>
                <w:b/>
                <w:bCs/>
                <w:sz w:val="22"/>
              </w:rPr>
              <w:t>2021 Places (EFTSL)</w:t>
            </w:r>
          </w:p>
        </w:tc>
        <w:tc>
          <w:tcPr>
            <w:tcW w:w="2126" w:type="dxa"/>
          </w:tcPr>
          <w:p w14:paraId="779733EF" w14:textId="277BBE9F" w:rsidR="0002730D" w:rsidRPr="003337FC" w:rsidRDefault="0002730D" w:rsidP="007B4E0E">
            <w:pPr>
              <w:spacing w:before="120" w:after="120"/>
              <w:jc w:val="center"/>
              <w:rPr>
                <w:rFonts w:ascii="Calibri" w:hAnsi="Calibri"/>
                <w:b/>
                <w:bCs/>
                <w:sz w:val="22"/>
              </w:rPr>
            </w:pPr>
            <w:r>
              <w:rPr>
                <w:rFonts w:ascii="Calibri" w:hAnsi="Calibri"/>
                <w:b/>
                <w:bCs/>
                <w:sz w:val="22"/>
              </w:rPr>
              <w:t>2022 Places (EFTSL)</w:t>
            </w:r>
          </w:p>
        </w:tc>
        <w:tc>
          <w:tcPr>
            <w:tcW w:w="2120" w:type="dxa"/>
          </w:tcPr>
          <w:p w14:paraId="52E4C1A3" w14:textId="20CA7B29" w:rsidR="0002730D" w:rsidRDefault="0002730D" w:rsidP="007B4E0E">
            <w:pPr>
              <w:spacing w:before="120" w:after="120"/>
              <w:jc w:val="center"/>
              <w:rPr>
                <w:rFonts w:ascii="Calibri" w:hAnsi="Calibri"/>
                <w:b/>
                <w:bCs/>
                <w:sz w:val="22"/>
              </w:rPr>
            </w:pPr>
            <w:r>
              <w:rPr>
                <w:rFonts w:ascii="Calibri" w:hAnsi="Calibri"/>
                <w:b/>
                <w:bCs/>
                <w:sz w:val="22"/>
              </w:rPr>
              <w:t>2023 Places (EFTSL</w:t>
            </w:r>
            <w:r w:rsidR="00A040CC">
              <w:rPr>
                <w:rFonts w:ascii="Calibri" w:hAnsi="Calibri"/>
                <w:b/>
                <w:bCs/>
                <w:sz w:val="22"/>
              </w:rPr>
              <w:t>)</w:t>
            </w:r>
          </w:p>
        </w:tc>
      </w:tr>
      <w:tr w:rsidR="0002730D" w:rsidRPr="003337FC" w14:paraId="43662183" w14:textId="2CE57690" w:rsidTr="00171BBC">
        <w:trPr>
          <w:trHeight w:val="300"/>
          <w:jc w:val="center"/>
        </w:trPr>
        <w:tc>
          <w:tcPr>
            <w:tcW w:w="3118" w:type="dxa"/>
            <w:noWrap/>
            <w:hideMark/>
          </w:tcPr>
          <w:p w14:paraId="740D072A" w14:textId="77777777" w:rsidR="0002730D" w:rsidRPr="003337FC" w:rsidRDefault="0002730D" w:rsidP="00220B50">
            <w:pPr>
              <w:spacing w:before="120" w:after="120"/>
              <w:rPr>
                <w:rFonts w:ascii="Calibri" w:hAnsi="Calibri"/>
                <w:sz w:val="22"/>
              </w:rPr>
            </w:pPr>
            <w:r w:rsidRPr="003337FC">
              <w:rPr>
                <w:rFonts w:ascii="Calibri" w:hAnsi="Calibri"/>
                <w:noProof/>
                <w:sz w:val="22"/>
              </w:rPr>
              <w:t>Barossa Gawler Light Adelaide Plains Inc</w:t>
            </w:r>
          </w:p>
        </w:tc>
        <w:tc>
          <w:tcPr>
            <w:tcW w:w="2264" w:type="dxa"/>
            <w:noWrap/>
            <w:hideMark/>
          </w:tcPr>
          <w:p w14:paraId="32D8D4BD" w14:textId="77777777" w:rsidR="0002730D" w:rsidRPr="003337FC" w:rsidRDefault="0002730D" w:rsidP="00220B50">
            <w:pPr>
              <w:spacing w:before="120" w:after="120"/>
              <w:jc w:val="right"/>
              <w:rPr>
                <w:rFonts w:ascii="Calibri" w:hAnsi="Calibri"/>
                <w:sz w:val="22"/>
              </w:rPr>
            </w:pPr>
            <w:r w:rsidRPr="003337FC">
              <w:rPr>
                <w:rFonts w:ascii="Calibri" w:hAnsi="Calibri"/>
                <w:noProof/>
                <w:sz w:val="22"/>
              </w:rPr>
              <w:t>8.7</w:t>
            </w:r>
          </w:p>
        </w:tc>
        <w:tc>
          <w:tcPr>
            <w:tcW w:w="2126" w:type="dxa"/>
          </w:tcPr>
          <w:p w14:paraId="4D72FEC5" w14:textId="5D7E11F0" w:rsidR="0002730D" w:rsidRPr="003337FC" w:rsidRDefault="0002730D" w:rsidP="00220B50">
            <w:pPr>
              <w:spacing w:before="120" w:after="120"/>
              <w:jc w:val="right"/>
              <w:rPr>
                <w:rFonts w:ascii="Calibri" w:hAnsi="Calibri"/>
                <w:noProof/>
                <w:sz w:val="22"/>
              </w:rPr>
            </w:pPr>
            <w:r>
              <w:rPr>
                <w:rFonts w:ascii="Calibri" w:hAnsi="Calibri"/>
                <w:noProof/>
                <w:sz w:val="22"/>
              </w:rPr>
              <w:t>8.7</w:t>
            </w:r>
          </w:p>
        </w:tc>
        <w:tc>
          <w:tcPr>
            <w:tcW w:w="2120" w:type="dxa"/>
          </w:tcPr>
          <w:p w14:paraId="7A023ED0" w14:textId="26BF9C84" w:rsidR="0002730D" w:rsidRDefault="0002730D" w:rsidP="00220B50">
            <w:pPr>
              <w:spacing w:before="120" w:after="120"/>
              <w:jc w:val="right"/>
              <w:rPr>
                <w:rFonts w:ascii="Calibri" w:hAnsi="Calibri"/>
                <w:noProof/>
                <w:sz w:val="22"/>
              </w:rPr>
            </w:pPr>
            <w:r>
              <w:rPr>
                <w:rFonts w:ascii="Calibri" w:hAnsi="Calibri"/>
                <w:noProof/>
                <w:sz w:val="22"/>
              </w:rPr>
              <w:t>8.7</w:t>
            </w:r>
          </w:p>
        </w:tc>
      </w:tr>
      <w:tr w:rsidR="0002730D" w:rsidRPr="003337FC" w14:paraId="56C5BE1F" w14:textId="43309CDC" w:rsidTr="00171BBC">
        <w:trPr>
          <w:trHeight w:val="300"/>
          <w:jc w:val="center"/>
        </w:trPr>
        <w:tc>
          <w:tcPr>
            <w:tcW w:w="3118" w:type="dxa"/>
            <w:noWrap/>
          </w:tcPr>
          <w:p w14:paraId="6AFB2287" w14:textId="5155A502" w:rsidR="0002730D" w:rsidRPr="008218A4" w:rsidRDefault="0002730D" w:rsidP="00220B50">
            <w:pPr>
              <w:spacing w:before="120" w:after="120"/>
              <w:rPr>
                <w:rFonts w:ascii="Calibri" w:hAnsi="Calibri"/>
                <w:b/>
                <w:bCs/>
                <w:noProof/>
                <w:sz w:val="22"/>
              </w:rPr>
            </w:pPr>
            <w:r w:rsidRPr="008218A4">
              <w:rPr>
                <w:rFonts w:ascii="Calibri" w:hAnsi="Calibri"/>
                <w:b/>
                <w:bCs/>
                <w:noProof/>
                <w:sz w:val="22"/>
              </w:rPr>
              <w:t>Total EFTSL</w:t>
            </w:r>
          </w:p>
        </w:tc>
        <w:tc>
          <w:tcPr>
            <w:tcW w:w="2264" w:type="dxa"/>
            <w:noWrap/>
          </w:tcPr>
          <w:p w14:paraId="3F6888E2" w14:textId="4708F330" w:rsidR="0002730D" w:rsidRPr="003337FC" w:rsidRDefault="0002730D" w:rsidP="00220B50">
            <w:pPr>
              <w:spacing w:before="120" w:after="120"/>
              <w:jc w:val="right"/>
              <w:rPr>
                <w:rFonts w:ascii="Calibri" w:hAnsi="Calibri"/>
                <w:noProof/>
                <w:sz w:val="22"/>
              </w:rPr>
            </w:pPr>
            <w:r>
              <w:rPr>
                <w:rFonts w:ascii="Calibri" w:hAnsi="Calibri"/>
                <w:noProof/>
                <w:sz w:val="22"/>
              </w:rPr>
              <w:t>8.7</w:t>
            </w:r>
          </w:p>
        </w:tc>
        <w:tc>
          <w:tcPr>
            <w:tcW w:w="2126" w:type="dxa"/>
          </w:tcPr>
          <w:p w14:paraId="2858190D" w14:textId="1B4C76E9" w:rsidR="0002730D" w:rsidRDefault="0002730D" w:rsidP="00220B50">
            <w:pPr>
              <w:spacing w:before="120" w:after="120"/>
              <w:jc w:val="right"/>
              <w:rPr>
                <w:rFonts w:ascii="Calibri" w:hAnsi="Calibri"/>
                <w:noProof/>
                <w:sz w:val="22"/>
              </w:rPr>
            </w:pPr>
            <w:r>
              <w:rPr>
                <w:rFonts w:ascii="Calibri" w:hAnsi="Calibri"/>
                <w:noProof/>
                <w:sz w:val="22"/>
              </w:rPr>
              <w:t>8.7</w:t>
            </w:r>
          </w:p>
        </w:tc>
        <w:tc>
          <w:tcPr>
            <w:tcW w:w="2120" w:type="dxa"/>
          </w:tcPr>
          <w:p w14:paraId="3AFE81F5" w14:textId="2411B7EB" w:rsidR="0002730D" w:rsidRDefault="0002730D" w:rsidP="00220B50">
            <w:pPr>
              <w:spacing w:before="120" w:after="120"/>
              <w:jc w:val="right"/>
              <w:rPr>
                <w:rFonts w:ascii="Calibri" w:hAnsi="Calibri"/>
                <w:noProof/>
                <w:sz w:val="22"/>
              </w:rPr>
            </w:pPr>
            <w:r>
              <w:rPr>
                <w:rFonts w:ascii="Calibri" w:hAnsi="Calibri"/>
                <w:noProof/>
                <w:sz w:val="22"/>
              </w:rPr>
              <w:t>8.7</w:t>
            </w:r>
          </w:p>
        </w:tc>
      </w:tr>
    </w:tbl>
    <w:p w14:paraId="62F1858C" w14:textId="24629A6C" w:rsidR="005A7163" w:rsidRPr="003337FC" w:rsidRDefault="005A7163" w:rsidP="008C331A">
      <w:pPr>
        <w:spacing w:after="200" w:line="276" w:lineRule="auto"/>
        <w:jc w:val="right"/>
        <w:rPr>
          <w:rFonts w:ascii="Calibri" w:hAnsi="Calibri" w:cs="Arial"/>
          <w:b/>
          <w:sz w:val="22"/>
          <w:szCs w:val="22"/>
        </w:rPr>
      </w:pPr>
      <w:r w:rsidRPr="003337FC">
        <w:rPr>
          <w:rFonts w:ascii="Calibri" w:hAnsi="Calibri" w:cs="Arial"/>
          <w:b/>
          <w:sz w:val="20"/>
          <w:szCs w:val="20"/>
        </w:rPr>
        <w:br w:type="page"/>
      </w:r>
      <w:r w:rsidRPr="003337FC">
        <w:rPr>
          <w:rFonts w:ascii="Calibri" w:hAnsi="Calibri" w:cs="Arial"/>
          <w:b/>
          <w:sz w:val="22"/>
          <w:szCs w:val="22"/>
        </w:rPr>
        <w:lastRenderedPageBreak/>
        <w:t>Appendix 2</w:t>
      </w:r>
    </w:p>
    <w:p w14:paraId="669D2566" w14:textId="77777777" w:rsidR="005A7163" w:rsidRPr="003337FC" w:rsidRDefault="005A7163"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5A7163" w:rsidRPr="003337FC" w14:paraId="2D79261C" w14:textId="77777777" w:rsidTr="00B70430">
        <w:trPr>
          <w:trHeight w:val="1351"/>
        </w:trPr>
        <w:tc>
          <w:tcPr>
            <w:tcW w:w="1838" w:type="dxa"/>
            <w:tcBorders>
              <w:bottom w:val="nil"/>
            </w:tcBorders>
            <w:shd w:val="clear" w:color="auto" w:fill="auto"/>
            <w:vAlign w:val="center"/>
          </w:tcPr>
          <w:p w14:paraId="35B09638" w14:textId="77777777" w:rsidR="005A7163" w:rsidRPr="003337FC" w:rsidRDefault="005A7163" w:rsidP="00BE7CF5">
            <w:pPr>
              <w:tabs>
                <w:tab w:val="left" w:pos="567"/>
                <w:tab w:val="left" w:pos="8222"/>
              </w:tabs>
              <w:jc w:val="center"/>
              <w:rPr>
                <w:rFonts w:ascii="Calibri" w:hAnsi="Calibri" w:cs="Arial"/>
                <w:sz w:val="20"/>
                <w:szCs w:val="20"/>
              </w:rPr>
            </w:pPr>
          </w:p>
        </w:tc>
        <w:tc>
          <w:tcPr>
            <w:tcW w:w="1843" w:type="dxa"/>
            <w:shd w:val="clear" w:color="auto" w:fill="auto"/>
          </w:tcPr>
          <w:p w14:paraId="527FA5DA" w14:textId="77777777" w:rsidR="005A7163" w:rsidRPr="003337FC" w:rsidRDefault="005A7163" w:rsidP="00BE7CF5">
            <w:pPr>
              <w:tabs>
                <w:tab w:val="left" w:pos="567"/>
                <w:tab w:val="left" w:pos="8222"/>
              </w:tabs>
              <w:jc w:val="center"/>
              <w:rPr>
                <w:rFonts w:ascii="Calibri" w:hAnsi="Calibri" w:cs="Arial"/>
                <w:sz w:val="20"/>
                <w:szCs w:val="20"/>
              </w:rPr>
            </w:pPr>
            <w:r w:rsidRPr="003337FC">
              <w:rPr>
                <w:rFonts w:asciiTheme="minorHAnsi" w:hAnsiTheme="minorHAnsi" w:cstheme="minorHAnsi"/>
                <w:b/>
                <w:bCs/>
                <w:sz w:val="20"/>
                <w:szCs w:val="20"/>
              </w:rPr>
              <w:t>Number of undergraduate medical places (EFTSL)</w:t>
            </w:r>
          </w:p>
        </w:tc>
        <w:tc>
          <w:tcPr>
            <w:tcW w:w="1843" w:type="dxa"/>
            <w:shd w:val="clear" w:color="auto" w:fill="auto"/>
          </w:tcPr>
          <w:p w14:paraId="060A8F4A" w14:textId="77777777" w:rsidR="005A7163" w:rsidRPr="003337FC" w:rsidRDefault="005A7163" w:rsidP="00BE7CF5">
            <w:pPr>
              <w:tabs>
                <w:tab w:val="left" w:pos="567"/>
                <w:tab w:val="left" w:pos="8222"/>
              </w:tabs>
              <w:jc w:val="center"/>
              <w:rPr>
                <w:rFonts w:ascii="Calibri" w:hAnsi="Calibri" w:cs="Arial"/>
                <w:sz w:val="20"/>
                <w:szCs w:val="20"/>
              </w:rPr>
            </w:pPr>
            <w:r w:rsidRPr="003337FC">
              <w:rPr>
                <w:rFonts w:asciiTheme="minorHAnsi" w:hAnsiTheme="minorHAnsi" w:cstheme="minorHAnsi"/>
                <w:b/>
                <w:bCs/>
                <w:sz w:val="20"/>
                <w:szCs w:val="20"/>
              </w:rPr>
              <w:t>Number of postgraduate medical places (EFTSL)</w:t>
            </w:r>
          </w:p>
        </w:tc>
        <w:tc>
          <w:tcPr>
            <w:tcW w:w="1701" w:type="dxa"/>
            <w:shd w:val="clear" w:color="auto" w:fill="auto"/>
          </w:tcPr>
          <w:p w14:paraId="5E27BD5B" w14:textId="77777777" w:rsidR="005A7163" w:rsidRPr="003337FC" w:rsidRDefault="005A7163" w:rsidP="00BE7CF5">
            <w:pPr>
              <w:tabs>
                <w:tab w:val="left" w:pos="567"/>
                <w:tab w:val="left" w:pos="8222"/>
              </w:tabs>
              <w:jc w:val="center"/>
              <w:rPr>
                <w:rFonts w:asciiTheme="minorHAnsi" w:hAnsiTheme="minorHAnsi" w:cstheme="minorHAnsi"/>
                <w:b/>
                <w:bCs/>
                <w:sz w:val="20"/>
                <w:szCs w:val="20"/>
              </w:rPr>
            </w:pPr>
            <w:r w:rsidRPr="003337FC">
              <w:rPr>
                <w:rFonts w:asciiTheme="minorHAnsi" w:hAnsiTheme="minorHAnsi" w:cstheme="minorHAnsi"/>
                <w:b/>
                <w:bCs/>
                <w:sz w:val="20"/>
                <w:szCs w:val="20"/>
              </w:rPr>
              <w:t>Total number of Commonwealth supported places (EFTSL)</w:t>
            </w:r>
          </w:p>
        </w:tc>
        <w:tc>
          <w:tcPr>
            <w:tcW w:w="1529" w:type="dxa"/>
            <w:tcBorders>
              <w:bottom w:val="nil"/>
            </w:tcBorders>
          </w:tcPr>
          <w:p w14:paraId="35984418" w14:textId="77777777" w:rsidR="005A7163" w:rsidRPr="003337FC" w:rsidRDefault="005A7163" w:rsidP="00BE7CF5">
            <w:pPr>
              <w:tabs>
                <w:tab w:val="left" w:pos="567"/>
                <w:tab w:val="left" w:pos="8222"/>
              </w:tabs>
              <w:jc w:val="center"/>
              <w:rPr>
                <w:rFonts w:asciiTheme="minorHAnsi" w:hAnsiTheme="minorHAnsi" w:cstheme="minorHAnsi"/>
                <w:b/>
                <w:bCs/>
                <w:sz w:val="20"/>
                <w:szCs w:val="20"/>
              </w:rPr>
            </w:pPr>
            <w:r w:rsidRPr="003337FC">
              <w:rPr>
                <w:rFonts w:asciiTheme="minorHAnsi" w:hAnsiTheme="minorHAnsi" w:cstheme="minorHAnsi"/>
                <w:b/>
                <w:bCs/>
                <w:sz w:val="20"/>
                <w:szCs w:val="20"/>
              </w:rPr>
              <w:t>Total CGS funding for</w:t>
            </w:r>
            <w:r w:rsidRPr="003337FC">
              <w:rPr>
                <w:rFonts w:ascii="Calibri" w:hAnsi="Calibri" w:cs="Arial"/>
                <w:b/>
                <w:sz w:val="20"/>
                <w:szCs w:val="20"/>
              </w:rPr>
              <w:t xml:space="preserve"> designated higher education courses</w:t>
            </w:r>
          </w:p>
        </w:tc>
      </w:tr>
      <w:tr w:rsidR="00D253C0" w:rsidRPr="00D253C0" w14:paraId="02574F12" w14:textId="77777777" w:rsidTr="00B70430">
        <w:trPr>
          <w:trHeight w:val="282"/>
        </w:trPr>
        <w:tc>
          <w:tcPr>
            <w:tcW w:w="1838" w:type="dxa"/>
            <w:tcBorders>
              <w:top w:val="single" w:sz="4" w:space="0" w:color="auto"/>
            </w:tcBorders>
            <w:shd w:val="clear" w:color="auto" w:fill="auto"/>
          </w:tcPr>
          <w:p w14:paraId="1BB7CE66" w14:textId="77777777" w:rsidR="005A7163" w:rsidRPr="003337FC" w:rsidRDefault="005A7163" w:rsidP="00220B50">
            <w:pPr>
              <w:tabs>
                <w:tab w:val="left" w:pos="567"/>
                <w:tab w:val="left" w:pos="8222"/>
              </w:tabs>
              <w:rPr>
                <w:rFonts w:ascii="Calibri" w:hAnsi="Calibri" w:cs="Arial"/>
                <w:b/>
                <w:sz w:val="20"/>
                <w:szCs w:val="20"/>
              </w:rPr>
            </w:pPr>
            <w:r w:rsidRPr="003337FC">
              <w:rPr>
                <w:rFonts w:ascii="Calibri" w:hAnsi="Calibri" w:cs="Arial"/>
                <w:b/>
                <w:sz w:val="20"/>
                <w:szCs w:val="20"/>
              </w:rPr>
              <w:t>Total</w:t>
            </w:r>
          </w:p>
        </w:tc>
        <w:tc>
          <w:tcPr>
            <w:tcW w:w="1843" w:type="dxa"/>
            <w:shd w:val="clear" w:color="auto" w:fill="auto"/>
            <w:vAlign w:val="center"/>
          </w:tcPr>
          <w:p w14:paraId="7575EACE" w14:textId="77777777" w:rsidR="005A7163" w:rsidRPr="003337FC" w:rsidRDefault="005A7163" w:rsidP="00220B50">
            <w:pPr>
              <w:jc w:val="center"/>
              <w:rPr>
                <w:rFonts w:ascii="Calibri" w:hAnsi="Calibri" w:cs="Calibri"/>
                <w:color w:val="000000"/>
                <w:sz w:val="20"/>
                <w:szCs w:val="20"/>
              </w:rPr>
            </w:pPr>
            <w:r w:rsidRPr="003337FC">
              <w:rPr>
                <w:rFonts w:ascii="Calibri" w:hAnsi="Calibri" w:cs="Calibri"/>
                <w:noProof/>
                <w:color w:val="000000"/>
                <w:sz w:val="20"/>
                <w:szCs w:val="20"/>
              </w:rPr>
              <w:t>802</w:t>
            </w:r>
          </w:p>
        </w:tc>
        <w:tc>
          <w:tcPr>
            <w:tcW w:w="1843" w:type="dxa"/>
            <w:shd w:val="clear" w:color="auto" w:fill="auto"/>
            <w:vAlign w:val="center"/>
          </w:tcPr>
          <w:p w14:paraId="47BDD32D" w14:textId="77777777" w:rsidR="005A7163" w:rsidRPr="003337FC" w:rsidRDefault="005A7163" w:rsidP="00220B50">
            <w:pPr>
              <w:jc w:val="center"/>
              <w:rPr>
                <w:rFonts w:ascii="Calibri" w:hAnsi="Calibri" w:cs="Calibri"/>
                <w:color w:val="000000"/>
                <w:sz w:val="20"/>
                <w:szCs w:val="20"/>
              </w:rPr>
            </w:pPr>
            <w:r w:rsidRPr="003337FC">
              <w:rPr>
                <w:rFonts w:ascii="Calibri" w:hAnsi="Calibri" w:cs="Calibri"/>
                <w:noProof/>
                <w:color w:val="000000"/>
                <w:sz w:val="20"/>
                <w:szCs w:val="20"/>
              </w:rPr>
              <w:t>0</w:t>
            </w:r>
          </w:p>
        </w:tc>
        <w:tc>
          <w:tcPr>
            <w:tcW w:w="1701" w:type="dxa"/>
            <w:shd w:val="clear" w:color="auto" w:fill="auto"/>
            <w:vAlign w:val="center"/>
          </w:tcPr>
          <w:p w14:paraId="585B4661" w14:textId="77777777" w:rsidR="005A7163" w:rsidRPr="003337FC" w:rsidRDefault="005A7163" w:rsidP="00220B50">
            <w:pPr>
              <w:jc w:val="center"/>
              <w:rPr>
                <w:rFonts w:ascii="Calibri" w:hAnsi="Calibri" w:cs="Calibri"/>
                <w:iCs/>
                <w:color w:val="000000"/>
                <w:sz w:val="20"/>
                <w:szCs w:val="20"/>
              </w:rPr>
            </w:pPr>
            <w:r w:rsidRPr="003337FC">
              <w:rPr>
                <w:rFonts w:ascii="Calibri" w:hAnsi="Calibri" w:cs="Calibri"/>
                <w:noProof/>
                <w:color w:val="000000"/>
                <w:sz w:val="20"/>
                <w:szCs w:val="20"/>
              </w:rPr>
              <w:t>802</w:t>
            </w:r>
          </w:p>
        </w:tc>
        <w:tc>
          <w:tcPr>
            <w:tcW w:w="1529" w:type="dxa"/>
          </w:tcPr>
          <w:p w14:paraId="40A7D9B2" w14:textId="77777777" w:rsidR="005A7163" w:rsidRPr="00AD0EE2" w:rsidRDefault="005A7163" w:rsidP="00220B50">
            <w:pPr>
              <w:jc w:val="center"/>
              <w:rPr>
                <w:rFonts w:ascii="Calibri" w:hAnsi="Calibri" w:cs="Calibri"/>
                <w:b/>
                <w:bCs/>
                <w:iCs/>
                <w:sz w:val="20"/>
                <w:szCs w:val="20"/>
              </w:rPr>
            </w:pPr>
            <w:r w:rsidRPr="00AD0EE2">
              <w:rPr>
                <w:rFonts w:ascii="Calibri" w:hAnsi="Calibri" w:cs="Arial"/>
                <w:noProof/>
                <w:sz w:val="20"/>
                <w:szCs w:val="20"/>
              </w:rPr>
              <w:t>$21,654,000</w:t>
            </w:r>
          </w:p>
        </w:tc>
      </w:tr>
    </w:tbl>
    <w:p w14:paraId="6A810B00" w14:textId="77777777" w:rsidR="005A7163" w:rsidRPr="003337FC" w:rsidRDefault="005A7163" w:rsidP="005B455A">
      <w:pPr>
        <w:tabs>
          <w:tab w:val="left" w:pos="567"/>
          <w:tab w:val="left" w:pos="8222"/>
        </w:tabs>
        <w:spacing w:after="120"/>
        <w:rPr>
          <w:rFonts w:ascii="Calibri" w:hAnsi="Calibri" w:cs="Arial"/>
          <w:b/>
          <w:sz w:val="20"/>
          <w:szCs w:val="20"/>
        </w:rPr>
      </w:pPr>
      <w:r w:rsidRPr="003337FC">
        <w:rPr>
          <w:rFonts w:ascii="Calibri" w:hAnsi="Calibri" w:cs="Arial"/>
          <w:b/>
          <w:sz w:val="20"/>
          <w:szCs w:val="20"/>
        </w:rPr>
        <w:t>Table 2a: Allocation of Commonwealth supported places for designated higher education courses for 2021</w:t>
      </w:r>
      <w:r w:rsidRPr="003337FC">
        <w:rPr>
          <w:rFonts w:ascii="Calibri" w:hAnsi="Calibri" w:cs="Arial"/>
          <w:b/>
          <w:sz w:val="20"/>
          <w:szCs w:val="20"/>
        </w:rPr>
        <w:br/>
      </w:r>
    </w:p>
    <w:p w14:paraId="738FF84F" w14:textId="77777777" w:rsidR="005A7163" w:rsidRPr="003337FC" w:rsidRDefault="005A7163" w:rsidP="005B455A">
      <w:pPr>
        <w:tabs>
          <w:tab w:val="left" w:pos="567"/>
          <w:tab w:val="left" w:pos="8222"/>
        </w:tabs>
        <w:spacing w:after="120"/>
        <w:rPr>
          <w:rFonts w:ascii="Calibri" w:hAnsi="Calibri" w:cs="Arial"/>
          <w:b/>
          <w:sz w:val="20"/>
          <w:szCs w:val="20"/>
        </w:rPr>
      </w:pPr>
    </w:p>
    <w:p w14:paraId="7535E276" w14:textId="77777777" w:rsidR="005A7163" w:rsidRPr="003337FC" w:rsidRDefault="005A7163" w:rsidP="005B455A">
      <w:pPr>
        <w:tabs>
          <w:tab w:val="left" w:pos="567"/>
          <w:tab w:val="left" w:pos="8222"/>
        </w:tabs>
        <w:spacing w:after="120"/>
        <w:rPr>
          <w:rFonts w:ascii="Calibri" w:hAnsi="Calibri" w:cs="Arial"/>
          <w:b/>
          <w:sz w:val="20"/>
          <w:szCs w:val="20"/>
        </w:rPr>
      </w:pPr>
    </w:p>
    <w:p w14:paraId="2F3DBB22" w14:textId="77777777" w:rsidR="005A7163" w:rsidRPr="003337FC" w:rsidRDefault="005A7163" w:rsidP="005B455A">
      <w:pPr>
        <w:tabs>
          <w:tab w:val="left" w:pos="567"/>
          <w:tab w:val="left" w:pos="8222"/>
        </w:tabs>
        <w:spacing w:after="120"/>
        <w:rPr>
          <w:rFonts w:ascii="Calibri" w:hAnsi="Calibri" w:cs="Arial"/>
          <w:b/>
          <w:sz w:val="20"/>
          <w:szCs w:val="20"/>
        </w:rPr>
      </w:pPr>
    </w:p>
    <w:p w14:paraId="6E40E157" w14:textId="77777777" w:rsidR="005A7163" w:rsidRPr="003337FC" w:rsidRDefault="005A7163" w:rsidP="005B455A">
      <w:pPr>
        <w:tabs>
          <w:tab w:val="left" w:pos="567"/>
          <w:tab w:val="left" w:pos="8222"/>
        </w:tabs>
        <w:spacing w:after="120"/>
        <w:rPr>
          <w:rFonts w:ascii="Calibri" w:hAnsi="Calibri" w:cs="Arial"/>
          <w:b/>
          <w:sz w:val="20"/>
          <w:szCs w:val="20"/>
        </w:rPr>
      </w:pPr>
    </w:p>
    <w:p w14:paraId="4A11A637" w14:textId="77777777" w:rsidR="005A7163" w:rsidRPr="003337FC" w:rsidRDefault="005A7163" w:rsidP="005B455A">
      <w:pPr>
        <w:tabs>
          <w:tab w:val="left" w:pos="567"/>
          <w:tab w:val="left" w:pos="8222"/>
        </w:tabs>
        <w:spacing w:after="120"/>
        <w:rPr>
          <w:rFonts w:ascii="Calibri" w:hAnsi="Calibri" w:cs="Arial"/>
          <w:b/>
          <w:sz w:val="20"/>
          <w:szCs w:val="20"/>
        </w:rPr>
      </w:pPr>
    </w:p>
    <w:p w14:paraId="22225D21" w14:textId="77777777" w:rsidR="005A7163" w:rsidRPr="003337FC" w:rsidRDefault="005A7163" w:rsidP="005B455A">
      <w:pPr>
        <w:tabs>
          <w:tab w:val="left" w:pos="567"/>
          <w:tab w:val="left" w:pos="8222"/>
        </w:tabs>
        <w:spacing w:after="120"/>
        <w:rPr>
          <w:rFonts w:ascii="Calibri" w:hAnsi="Calibri" w:cs="Arial"/>
          <w:b/>
          <w:sz w:val="20"/>
          <w:szCs w:val="20"/>
        </w:rPr>
      </w:pPr>
    </w:p>
    <w:p w14:paraId="1B5B89F7" w14:textId="77777777" w:rsidR="005A7163" w:rsidRPr="003337FC" w:rsidRDefault="005A7163" w:rsidP="005B455A">
      <w:pPr>
        <w:tabs>
          <w:tab w:val="left" w:pos="567"/>
          <w:tab w:val="left" w:pos="8222"/>
        </w:tabs>
        <w:spacing w:after="120"/>
        <w:rPr>
          <w:rFonts w:ascii="Calibri" w:hAnsi="Calibri" w:cs="Arial"/>
          <w:b/>
          <w:sz w:val="20"/>
          <w:szCs w:val="20"/>
        </w:rPr>
      </w:pPr>
    </w:p>
    <w:p w14:paraId="21C88D71" w14:textId="77777777" w:rsidR="005A7163" w:rsidRPr="003337FC" w:rsidRDefault="005A7163" w:rsidP="005B455A">
      <w:pPr>
        <w:tabs>
          <w:tab w:val="left" w:pos="567"/>
          <w:tab w:val="left" w:pos="8222"/>
        </w:tabs>
        <w:spacing w:after="120"/>
        <w:rPr>
          <w:rFonts w:ascii="Calibri" w:hAnsi="Calibri" w:cs="Arial"/>
          <w:b/>
          <w:sz w:val="20"/>
          <w:szCs w:val="20"/>
        </w:rPr>
      </w:pPr>
      <w:r w:rsidRPr="003337FC">
        <w:rPr>
          <w:rFonts w:ascii="Calibri" w:hAnsi="Calibri" w:cs="Arial"/>
          <w:b/>
          <w:sz w:val="20"/>
          <w:szCs w:val="20"/>
        </w:rPr>
        <w:t>Table 2b: Allocation of Commonwealth supported places for designated higher education courses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5A7163" w:rsidRPr="003337FC" w14:paraId="3582BCE5" w14:textId="77777777" w:rsidTr="00B70430">
        <w:trPr>
          <w:trHeight w:val="1351"/>
        </w:trPr>
        <w:tc>
          <w:tcPr>
            <w:tcW w:w="1915" w:type="dxa"/>
            <w:shd w:val="clear" w:color="auto" w:fill="auto"/>
            <w:vAlign w:val="center"/>
          </w:tcPr>
          <w:p w14:paraId="25E6F12F" w14:textId="77777777" w:rsidR="005A7163" w:rsidRPr="003337FC" w:rsidRDefault="005A7163" w:rsidP="00BE7CF5">
            <w:pPr>
              <w:tabs>
                <w:tab w:val="left" w:pos="567"/>
                <w:tab w:val="left" w:pos="8222"/>
              </w:tabs>
              <w:jc w:val="center"/>
              <w:rPr>
                <w:rFonts w:ascii="Calibri" w:hAnsi="Calibri" w:cs="Arial"/>
                <w:sz w:val="20"/>
                <w:szCs w:val="20"/>
              </w:rPr>
            </w:pPr>
          </w:p>
        </w:tc>
        <w:tc>
          <w:tcPr>
            <w:tcW w:w="1867" w:type="dxa"/>
            <w:shd w:val="clear" w:color="auto" w:fill="auto"/>
          </w:tcPr>
          <w:p w14:paraId="27BF5657" w14:textId="77777777" w:rsidR="005A7163" w:rsidRPr="003337FC" w:rsidRDefault="005A7163" w:rsidP="00BE7CF5">
            <w:pPr>
              <w:tabs>
                <w:tab w:val="left" w:pos="567"/>
                <w:tab w:val="left" w:pos="8222"/>
              </w:tabs>
              <w:jc w:val="center"/>
              <w:rPr>
                <w:rFonts w:ascii="Calibri" w:hAnsi="Calibri" w:cs="Arial"/>
                <w:sz w:val="20"/>
                <w:szCs w:val="20"/>
              </w:rPr>
            </w:pPr>
            <w:r w:rsidRPr="003337FC">
              <w:rPr>
                <w:rFonts w:asciiTheme="minorHAnsi" w:hAnsiTheme="minorHAnsi" w:cstheme="minorHAnsi"/>
                <w:b/>
                <w:bCs/>
                <w:sz w:val="20"/>
                <w:szCs w:val="20"/>
              </w:rPr>
              <w:t>Number of undergraduate medical places (EFTSL)</w:t>
            </w:r>
          </w:p>
        </w:tc>
        <w:tc>
          <w:tcPr>
            <w:tcW w:w="1824" w:type="dxa"/>
            <w:shd w:val="clear" w:color="auto" w:fill="auto"/>
          </w:tcPr>
          <w:p w14:paraId="72601F45" w14:textId="77777777" w:rsidR="005A7163" w:rsidRPr="003337FC" w:rsidRDefault="005A7163" w:rsidP="00BE7CF5">
            <w:pPr>
              <w:tabs>
                <w:tab w:val="left" w:pos="567"/>
                <w:tab w:val="left" w:pos="8222"/>
              </w:tabs>
              <w:jc w:val="center"/>
              <w:rPr>
                <w:rFonts w:ascii="Calibri" w:hAnsi="Calibri" w:cs="Arial"/>
                <w:sz w:val="20"/>
                <w:szCs w:val="20"/>
              </w:rPr>
            </w:pPr>
            <w:r w:rsidRPr="003337FC">
              <w:rPr>
                <w:rFonts w:asciiTheme="minorHAnsi" w:hAnsiTheme="minorHAnsi" w:cstheme="minorHAnsi"/>
                <w:b/>
                <w:bCs/>
                <w:sz w:val="20"/>
                <w:szCs w:val="20"/>
              </w:rPr>
              <w:t>Number of postgraduate medical places (EFTSL)</w:t>
            </w:r>
          </w:p>
        </w:tc>
        <w:tc>
          <w:tcPr>
            <w:tcW w:w="1582" w:type="dxa"/>
            <w:shd w:val="clear" w:color="auto" w:fill="auto"/>
          </w:tcPr>
          <w:p w14:paraId="6C9C87D5" w14:textId="77777777" w:rsidR="005A7163" w:rsidRPr="003337FC" w:rsidRDefault="005A7163" w:rsidP="00BE7CF5">
            <w:pPr>
              <w:tabs>
                <w:tab w:val="left" w:pos="567"/>
                <w:tab w:val="left" w:pos="8222"/>
              </w:tabs>
              <w:jc w:val="center"/>
              <w:rPr>
                <w:rFonts w:asciiTheme="minorHAnsi" w:hAnsiTheme="minorHAnsi" w:cstheme="minorHAnsi"/>
                <w:b/>
                <w:bCs/>
                <w:sz w:val="20"/>
                <w:szCs w:val="20"/>
              </w:rPr>
            </w:pPr>
            <w:r w:rsidRPr="003337FC">
              <w:rPr>
                <w:rFonts w:asciiTheme="minorHAnsi" w:hAnsiTheme="minorHAnsi" w:cstheme="minorHAnsi"/>
                <w:b/>
                <w:bCs/>
                <w:sz w:val="20"/>
                <w:szCs w:val="20"/>
              </w:rPr>
              <w:t>Total number of Commonwealth supported places (EFTSL)</w:t>
            </w:r>
          </w:p>
        </w:tc>
        <w:tc>
          <w:tcPr>
            <w:tcW w:w="1560" w:type="dxa"/>
          </w:tcPr>
          <w:p w14:paraId="4C13FAA0" w14:textId="77777777" w:rsidR="005A7163" w:rsidRPr="003337FC" w:rsidRDefault="005A7163" w:rsidP="00BE7CF5">
            <w:pPr>
              <w:tabs>
                <w:tab w:val="left" w:pos="567"/>
                <w:tab w:val="left" w:pos="8222"/>
              </w:tabs>
              <w:jc w:val="center"/>
              <w:rPr>
                <w:rFonts w:asciiTheme="minorHAnsi" w:hAnsiTheme="minorHAnsi" w:cstheme="minorHAnsi"/>
                <w:b/>
                <w:bCs/>
                <w:sz w:val="20"/>
                <w:szCs w:val="20"/>
              </w:rPr>
            </w:pPr>
            <w:r w:rsidRPr="003337FC">
              <w:rPr>
                <w:rFonts w:asciiTheme="minorHAnsi" w:hAnsiTheme="minorHAnsi" w:cstheme="minorHAnsi"/>
                <w:b/>
                <w:bCs/>
                <w:sz w:val="20"/>
                <w:szCs w:val="20"/>
              </w:rPr>
              <w:t xml:space="preserve">Total CGS funding for </w:t>
            </w:r>
            <w:r w:rsidRPr="003337FC">
              <w:rPr>
                <w:rFonts w:ascii="Calibri" w:hAnsi="Calibri" w:cs="Arial"/>
                <w:b/>
                <w:sz w:val="20"/>
                <w:szCs w:val="20"/>
              </w:rPr>
              <w:t xml:space="preserve"> designated higher education courses</w:t>
            </w:r>
          </w:p>
        </w:tc>
      </w:tr>
      <w:tr w:rsidR="005A7163" w:rsidRPr="003337FC" w14:paraId="3BDAECD5" w14:textId="77777777" w:rsidTr="008B7328">
        <w:trPr>
          <w:trHeight w:val="282"/>
        </w:trPr>
        <w:tc>
          <w:tcPr>
            <w:tcW w:w="1915" w:type="dxa"/>
            <w:shd w:val="clear" w:color="auto" w:fill="auto"/>
          </w:tcPr>
          <w:p w14:paraId="73955ED3" w14:textId="77777777" w:rsidR="005A7163" w:rsidRPr="003337FC" w:rsidRDefault="005A7163" w:rsidP="00220B50">
            <w:pPr>
              <w:tabs>
                <w:tab w:val="left" w:pos="567"/>
                <w:tab w:val="left" w:pos="8222"/>
              </w:tabs>
              <w:rPr>
                <w:rFonts w:ascii="Calibri" w:hAnsi="Calibri" w:cs="Arial"/>
                <w:b/>
                <w:sz w:val="20"/>
                <w:szCs w:val="20"/>
              </w:rPr>
            </w:pPr>
            <w:r w:rsidRPr="003337FC">
              <w:rPr>
                <w:rFonts w:ascii="Calibri" w:hAnsi="Calibri" w:cs="Arial"/>
                <w:b/>
                <w:sz w:val="20"/>
                <w:szCs w:val="20"/>
              </w:rPr>
              <w:t>Total</w:t>
            </w:r>
          </w:p>
        </w:tc>
        <w:tc>
          <w:tcPr>
            <w:tcW w:w="1867" w:type="dxa"/>
            <w:shd w:val="clear" w:color="auto" w:fill="auto"/>
            <w:vAlign w:val="center"/>
          </w:tcPr>
          <w:p w14:paraId="4463C95A" w14:textId="77777777" w:rsidR="005A7163" w:rsidRPr="003337FC" w:rsidRDefault="005A7163" w:rsidP="00220B50">
            <w:pPr>
              <w:jc w:val="center"/>
              <w:rPr>
                <w:rFonts w:ascii="Calibri" w:hAnsi="Calibri" w:cs="Calibri"/>
                <w:color w:val="000000"/>
                <w:sz w:val="20"/>
                <w:szCs w:val="20"/>
              </w:rPr>
            </w:pPr>
            <w:r w:rsidRPr="003337FC">
              <w:rPr>
                <w:rFonts w:ascii="Calibri" w:hAnsi="Calibri" w:cs="Calibri"/>
                <w:noProof/>
                <w:color w:val="000000"/>
                <w:sz w:val="20"/>
                <w:szCs w:val="20"/>
              </w:rPr>
              <w:t>800</w:t>
            </w:r>
          </w:p>
        </w:tc>
        <w:tc>
          <w:tcPr>
            <w:tcW w:w="1824" w:type="dxa"/>
            <w:shd w:val="clear" w:color="auto" w:fill="auto"/>
            <w:vAlign w:val="center"/>
          </w:tcPr>
          <w:p w14:paraId="43304F8C" w14:textId="77777777" w:rsidR="005A7163" w:rsidRPr="003337FC" w:rsidRDefault="005A7163" w:rsidP="00220B50">
            <w:pPr>
              <w:jc w:val="center"/>
              <w:rPr>
                <w:rFonts w:ascii="Calibri" w:hAnsi="Calibri" w:cs="Calibri"/>
                <w:color w:val="000000"/>
                <w:sz w:val="20"/>
                <w:szCs w:val="20"/>
              </w:rPr>
            </w:pPr>
            <w:r w:rsidRPr="003337FC">
              <w:rPr>
                <w:rFonts w:ascii="Calibri" w:hAnsi="Calibri" w:cs="Calibri"/>
                <w:noProof/>
                <w:color w:val="000000"/>
                <w:sz w:val="20"/>
                <w:szCs w:val="20"/>
              </w:rPr>
              <w:t>0</w:t>
            </w:r>
          </w:p>
        </w:tc>
        <w:tc>
          <w:tcPr>
            <w:tcW w:w="1582" w:type="dxa"/>
            <w:shd w:val="clear" w:color="auto" w:fill="auto"/>
            <w:vAlign w:val="center"/>
          </w:tcPr>
          <w:p w14:paraId="2F687D23" w14:textId="77777777" w:rsidR="005A7163" w:rsidRPr="003337FC" w:rsidRDefault="005A7163" w:rsidP="00220B50">
            <w:pPr>
              <w:jc w:val="center"/>
              <w:rPr>
                <w:rFonts w:ascii="Calibri" w:hAnsi="Calibri" w:cs="Calibri"/>
                <w:iCs/>
                <w:color w:val="000000"/>
                <w:sz w:val="20"/>
                <w:szCs w:val="20"/>
              </w:rPr>
            </w:pPr>
            <w:r w:rsidRPr="003337FC">
              <w:rPr>
                <w:rFonts w:ascii="Calibri" w:hAnsi="Calibri" w:cs="Calibri"/>
                <w:noProof/>
                <w:color w:val="000000"/>
                <w:sz w:val="20"/>
                <w:szCs w:val="20"/>
              </w:rPr>
              <w:t>800</w:t>
            </w:r>
          </w:p>
        </w:tc>
        <w:tc>
          <w:tcPr>
            <w:tcW w:w="1560" w:type="dxa"/>
          </w:tcPr>
          <w:p w14:paraId="569561EF" w14:textId="2E8C7052" w:rsidR="005A7163" w:rsidRPr="003337FC" w:rsidRDefault="006168AC" w:rsidP="00220B50">
            <w:pPr>
              <w:jc w:val="center"/>
              <w:rPr>
                <w:rFonts w:ascii="Calibri" w:hAnsi="Calibri" w:cs="Calibri"/>
                <w:b/>
                <w:bCs/>
                <w:iCs/>
                <w:color w:val="000000"/>
                <w:sz w:val="20"/>
                <w:szCs w:val="20"/>
              </w:rPr>
            </w:pPr>
            <w:r w:rsidRPr="00AD0EE2">
              <w:rPr>
                <w:rFonts w:ascii="Calibri" w:hAnsi="Calibri" w:cs="Arial"/>
                <w:noProof/>
                <w:sz w:val="20"/>
                <w:szCs w:val="20"/>
              </w:rPr>
              <w:t>$22,096,800</w:t>
            </w:r>
          </w:p>
        </w:tc>
      </w:tr>
    </w:tbl>
    <w:p w14:paraId="58BC8D81" w14:textId="77777777" w:rsidR="005A7163" w:rsidRPr="003337FC" w:rsidRDefault="005A7163" w:rsidP="005B455A">
      <w:pPr>
        <w:tabs>
          <w:tab w:val="left" w:pos="567"/>
          <w:tab w:val="left" w:pos="8222"/>
        </w:tabs>
        <w:spacing w:after="120"/>
        <w:rPr>
          <w:rFonts w:ascii="Calibri" w:hAnsi="Calibri" w:cs="Arial"/>
          <w:b/>
          <w:sz w:val="20"/>
          <w:szCs w:val="20"/>
        </w:rPr>
      </w:pPr>
      <w:r w:rsidRPr="003337FC">
        <w:rPr>
          <w:rFonts w:ascii="Calibri" w:hAnsi="Calibri" w:cs="Arial"/>
          <w:b/>
          <w:sz w:val="20"/>
          <w:szCs w:val="20"/>
        </w:rPr>
        <w:br/>
      </w:r>
    </w:p>
    <w:p w14:paraId="548D7DCE" w14:textId="77777777" w:rsidR="005A7163" w:rsidRPr="003337FC" w:rsidRDefault="005A7163" w:rsidP="005B455A">
      <w:pPr>
        <w:tabs>
          <w:tab w:val="left" w:pos="567"/>
          <w:tab w:val="left" w:pos="8222"/>
        </w:tabs>
        <w:spacing w:after="120"/>
        <w:rPr>
          <w:rFonts w:ascii="Calibri" w:hAnsi="Calibri" w:cs="Arial"/>
          <w:b/>
          <w:sz w:val="20"/>
          <w:szCs w:val="20"/>
        </w:rPr>
      </w:pPr>
    </w:p>
    <w:p w14:paraId="53202FE9" w14:textId="77777777" w:rsidR="005A7163" w:rsidRPr="003337FC" w:rsidRDefault="005A7163" w:rsidP="005B455A">
      <w:pPr>
        <w:tabs>
          <w:tab w:val="left" w:pos="567"/>
          <w:tab w:val="left" w:pos="8222"/>
        </w:tabs>
        <w:spacing w:after="120"/>
        <w:rPr>
          <w:rFonts w:ascii="Calibri" w:hAnsi="Calibri" w:cs="Arial"/>
          <w:b/>
          <w:sz w:val="20"/>
          <w:szCs w:val="20"/>
        </w:rPr>
      </w:pPr>
    </w:p>
    <w:p w14:paraId="14DAE2F3" w14:textId="77777777" w:rsidR="005A7163" w:rsidRPr="003337FC" w:rsidRDefault="005A7163" w:rsidP="005B455A">
      <w:pPr>
        <w:tabs>
          <w:tab w:val="left" w:pos="567"/>
          <w:tab w:val="left" w:pos="8222"/>
        </w:tabs>
        <w:spacing w:after="120"/>
        <w:rPr>
          <w:rFonts w:ascii="Calibri" w:hAnsi="Calibri" w:cs="Arial"/>
          <w:b/>
          <w:sz w:val="20"/>
          <w:szCs w:val="20"/>
        </w:rPr>
      </w:pPr>
    </w:p>
    <w:p w14:paraId="2C414DEF" w14:textId="77777777" w:rsidR="005A7163" w:rsidRPr="003337FC" w:rsidRDefault="005A7163" w:rsidP="005B455A">
      <w:pPr>
        <w:tabs>
          <w:tab w:val="left" w:pos="567"/>
          <w:tab w:val="left" w:pos="8222"/>
        </w:tabs>
        <w:spacing w:after="120"/>
        <w:rPr>
          <w:rFonts w:ascii="Calibri" w:hAnsi="Calibri" w:cs="Arial"/>
          <w:b/>
          <w:sz w:val="20"/>
          <w:szCs w:val="20"/>
        </w:rPr>
      </w:pPr>
    </w:p>
    <w:p w14:paraId="60579281" w14:textId="77777777" w:rsidR="005A7163" w:rsidRPr="003337FC" w:rsidRDefault="005A7163" w:rsidP="005B455A">
      <w:pPr>
        <w:tabs>
          <w:tab w:val="left" w:pos="567"/>
          <w:tab w:val="left" w:pos="8222"/>
        </w:tabs>
        <w:spacing w:after="120"/>
        <w:rPr>
          <w:rFonts w:ascii="Calibri" w:hAnsi="Calibri" w:cs="Arial"/>
          <w:b/>
          <w:sz w:val="20"/>
          <w:szCs w:val="20"/>
        </w:rPr>
      </w:pPr>
    </w:p>
    <w:p w14:paraId="1A9C400C" w14:textId="77777777" w:rsidR="005A7163" w:rsidRPr="003337FC" w:rsidRDefault="005A7163" w:rsidP="005B455A">
      <w:pPr>
        <w:tabs>
          <w:tab w:val="left" w:pos="567"/>
          <w:tab w:val="left" w:pos="8222"/>
        </w:tabs>
        <w:spacing w:after="120"/>
        <w:rPr>
          <w:rFonts w:ascii="Calibri" w:hAnsi="Calibri" w:cs="Arial"/>
          <w:b/>
          <w:sz w:val="20"/>
          <w:szCs w:val="20"/>
        </w:rPr>
      </w:pPr>
    </w:p>
    <w:p w14:paraId="7751D663" w14:textId="77777777" w:rsidR="005A7163" w:rsidRPr="003337FC" w:rsidRDefault="005A7163" w:rsidP="005B455A">
      <w:pPr>
        <w:tabs>
          <w:tab w:val="left" w:pos="567"/>
          <w:tab w:val="left" w:pos="8222"/>
        </w:tabs>
        <w:spacing w:after="120"/>
        <w:rPr>
          <w:rFonts w:ascii="Calibri" w:hAnsi="Calibri" w:cs="Arial"/>
          <w:b/>
          <w:sz w:val="20"/>
          <w:szCs w:val="20"/>
        </w:rPr>
      </w:pPr>
      <w:r w:rsidRPr="003337FC">
        <w:rPr>
          <w:rFonts w:ascii="Calibri" w:hAnsi="Calibri" w:cs="Arial"/>
          <w:b/>
          <w:sz w:val="20"/>
          <w:szCs w:val="20"/>
        </w:rPr>
        <w:t>Table 2c: Allocation of Commonwealth supported places for designated higher education courses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5A7163" w:rsidRPr="003337FC" w14:paraId="2EE16A02" w14:textId="77777777" w:rsidTr="009E27F6">
        <w:trPr>
          <w:trHeight w:val="1351"/>
        </w:trPr>
        <w:tc>
          <w:tcPr>
            <w:tcW w:w="1915" w:type="dxa"/>
            <w:shd w:val="clear" w:color="auto" w:fill="auto"/>
            <w:vAlign w:val="center"/>
          </w:tcPr>
          <w:p w14:paraId="199A7F7D" w14:textId="77777777" w:rsidR="005A7163" w:rsidRPr="003337FC" w:rsidRDefault="005A7163" w:rsidP="00BE7CF5">
            <w:pPr>
              <w:tabs>
                <w:tab w:val="left" w:pos="567"/>
                <w:tab w:val="left" w:pos="8222"/>
              </w:tabs>
              <w:jc w:val="center"/>
              <w:rPr>
                <w:rFonts w:ascii="Calibri" w:hAnsi="Calibri" w:cs="Arial"/>
                <w:sz w:val="20"/>
                <w:szCs w:val="20"/>
              </w:rPr>
            </w:pPr>
          </w:p>
        </w:tc>
        <w:tc>
          <w:tcPr>
            <w:tcW w:w="1867" w:type="dxa"/>
            <w:shd w:val="clear" w:color="auto" w:fill="auto"/>
          </w:tcPr>
          <w:p w14:paraId="5719AB10" w14:textId="77777777" w:rsidR="005A7163" w:rsidRPr="003337FC" w:rsidRDefault="005A7163" w:rsidP="00BE7CF5">
            <w:pPr>
              <w:tabs>
                <w:tab w:val="left" w:pos="567"/>
                <w:tab w:val="left" w:pos="8222"/>
              </w:tabs>
              <w:jc w:val="center"/>
              <w:rPr>
                <w:rFonts w:ascii="Calibri" w:hAnsi="Calibri" w:cs="Arial"/>
                <w:sz w:val="20"/>
                <w:szCs w:val="20"/>
              </w:rPr>
            </w:pPr>
            <w:r w:rsidRPr="003337FC">
              <w:rPr>
                <w:rFonts w:asciiTheme="minorHAnsi" w:hAnsiTheme="minorHAnsi" w:cstheme="minorHAnsi"/>
                <w:b/>
                <w:bCs/>
                <w:sz w:val="20"/>
                <w:szCs w:val="20"/>
              </w:rPr>
              <w:t>Number of undergraduate medical places (EFTSL)</w:t>
            </w:r>
          </w:p>
        </w:tc>
        <w:tc>
          <w:tcPr>
            <w:tcW w:w="1824" w:type="dxa"/>
            <w:shd w:val="clear" w:color="auto" w:fill="auto"/>
          </w:tcPr>
          <w:p w14:paraId="0EC457B0" w14:textId="77777777" w:rsidR="005A7163" w:rsidRPr="003337FC" w:rsidRDefault="005A7163" w:rsidP="00BE7CF5">
            <w:pPr>
              <w:tabs>
                <w:tab w:val="left" w:pos="567"/>
                <w:tab w:val="left" w:pos="8222"/>
              </w:tabs>
              <w:jc w:val="center"/>
              <w:rPr>
                <w:rFonts w:ascii="Calibri" w:hAnsi="Calibri" w:cs="Arial"/>
                <w:sz w:val="20"/>
                <w:szCs w:val="20"/>
              </w:rPr>
            </w:pPr>
            <w:r w:rsidRPr="003337FC">
              <w:rPr>
                <w:rFonts w:asciiTheme="minorHAnsi" w:hAnsiTheme="minorHAnsi" w:cstheme="minorHAnsi"/>
                <w:b/>
                <w:bCs/>
                <w:sz w:val="20"/>
                <w:szCs w:val="20"/>
              </w:rPr>
              <w:t>Number of postgraduate medical places (EFTSL)</w:t>
            </w:r>
          </w:p>
        </w:tc>
        <w:tc>
          <w:tcPr>
            <w:tcW w:w="1582" w:type="dxa"/>
            <w:shd w:val="clear" w:color="auto" w:fill="auto"/>
          </w:tcPr>
          <w:p w14:paraId="1D64AA5F" w14:textId="77777777" w:rsidR="005A7163" w:rsidRPr="003337FC" w:rsidRDefault="005A7163" w:rsidP="00BE7CF5">
            <w:pPr>
              <w:tabs>
                <w:tab w:val="left" w:pos="567"/>
                <w:tab w:val="left" w:pos="8222"/>
              </w:tabs>
              <w:jc w:val="center"/>
              <w:rPr>
                <w:rFonts w:asciiTheme="minorHAnsi" w:hAnsiTheme="minorHAnsi" w:cstheme="minorHAnsi"/>
                <w:b/>
                <w:bCs/>
                <w:sz w:val="20"/>
                <w:szCs w:val="20"/>
              </w:rPr>
            </w:pPr>
            <w:r w:rsidRPr="003337FC">
              <w:rPr>
                <w:rFonts w:asciiTheme="minorHAnsi" w:hAnsiTheme="minorHAnsi" w:cstheme="minorHAnsi"/>
                <w:b/>
                <w:bCs/>
                <w:sz w:val="20"/>
                <w:szCs w:val="20"/>
              </w:rPr>
              <w:t>Total number of Commonwealth supported places (EFTSL)</w:t>
            </w:r>
          </w:p>
        </w:tc>
        <w:tc>
          <w:tcPr>
            <w:tcW w:w="1560" w:type="dxa"/>
          </w:tcPr>
          <w:p w14:paraId="39E8B12A" w14:textId="124586DF" w:rsidR="005A7163" w:rsidRPr="003337FC" w:rsidRDefault="005A7163" w:rsidP="00BE7CF5">
            <w:pPr>
              <w:tabs>
                <w:tab w:val="left" w:pos="567"/>
                <w:tab w:val="left" w:pos="8222"/>
              </w:tabs>
              <w:jc w:val="center"/>
              <w:rPr>
                <w:rFonts w:asciiTheme="minorHAnsi" w:hAnsiTheme="minorHAnsi" w:cstheme="minorHAnsi"/>
                <w:b/>
                <w:bCs/>
                <w:sz w:val="20"/>
                <w:szCs w:val="20"/>
              </w:rPr>
            </w:pPr>
            <w:r w:rsidRPr="003337FC">
              <w:rPr>
                <w:rFonts w:asciiTheme="minorHAnsi" w:hAnsiTheme="minorHAnsi" w:cstheme="minorHAnsi"/>
                <w:b/>
                <w:bCs/>
                <w:sz w:val="20"/>
                <w:szCs w:val="20"/>
              </w:rPr>
              <w:t>Total CGS funding for</w:t>
            </w:r>
            <w:r w:rsidRPr="003337FC">
              <w:rPr>
                <w:rFonts w:ascii="Calibri" w:hAnsi="Calibri" w:cs="Arial"/>
                <w:b/>
                <w:sz w:val="20"/>
                <w:szCs w:val="20"/>
              </w:rPr>
              <w:t xml:space="preserve"> designated higher education courses</w:t>
            </w:r>
          </w:p>
        </w:tc>
      </w:tr>
      <w:tr w:rsidR="005A7163" w:rsidRPr="003337FC" w14:paraId="32C76C28" w14:textId="77777777" w:rsidTr="009E27F6">
        <w:trPr>
          <w:trHeight w:val="282"/>
        </w:trPr>
        <w:tc>
          <w:tcPr>
            <w:tcW w:w="1915" w:type="dxa"/>
            <w:shd w:val="clear" w:color="auto" w:fill="auto"/>
          </w:tcPr>
          <w:p w14:paraId="18AC88B9" w14:textId="77777777" w:rsidR="005A7163" w:rsidRPr="003337FC" w:rsidRDefault="005A7163" w:rsidP="00220B50">
            <w:pPr>
              <w:tabs>
                <w:tab w:val="left" w:pos="567"/>
                <w:tab w:val="left" w:pos="8222"/>
              </w:tabs>
              <w:rPr>
                <w:rFonts w:ascii="Calibri" w:hAnsi="Calibri" w:cs="Arial"/>
                <w:b/>
                <w:sz w:val="20"/>
                <w:szCs w:val="20"/>
              </w:rPr>
            </w:pPr>
            <w:r w:rsidRPr="003337FC">
              <w:rPr>
                <w:rFonts w:ascii="Calibri" w:hAnsi="Calibri" w:cs="Arial"/>
                <w:b/>
                <w:sz w:val="20"/>
                <w:szCs w:val="20"/>
              </w:rPr>
              <w:t>Total</w:t>
            </w:r>
          </w:p>
        </w:tc>
        <w:tc>
          <w:tcPr>
            <w:tcW w:w="1867" w:type="dxa"/>
            <w:shd w:val="clear" w:color="auto" w:fill="auto"/>
            <w:vAlign w:val="center"/>
          </w:tcPr>
          <w:p w14:paraId="2E05EB50" w14:textId="77777777" w:rsidR="005A7163" w:rsidRPr="003337FC" w:rsidRDefault="005A7163" w:rsidP="00220B50">
            <w:pPr>
              <w:jc w:val="center"/>
              <w:rPr>
                <w:rFonts w:ascii="Calibri" w:hAnsi="Calibri" w:cs="Calibri"/>
                <w:color w:val="000000"/>
                <w:sz w:val="20"/>
                <w:szCs w:val="20"/>
              </w:rPr>
            </w:pPr>
            <w:r w:rsidRPr="003337FC">
              <w:rPr>
                <w:rFonts w:ascii="Calibri" w:hAnsi="Calibri" w:cs="Calibri"/>
                <w:iCs/>
                <w:noProof/>
                <w:color w:val="000000"/>
                <w:sz w:val="20"/>
                <w:szCs w:val="20"/>
              </w:rPr>
              <w:t>798</w:t>
            </w:r>
          </w:p>
        </w:tc>
        <w:tc>
          <w:tcPr>
            <w:tcW w:w="1824" w:type="dxa"/>
            <w:shd w:val="clear" w:color="auto" w:fill="auto"/>
            <w:vAlign w:val="center"/>
          </w:tcPr>
          <w:p w14:paraId="34212831" w14:textId="77777777" w:rsidR="005A7163" w:rsidRPr="003337FC" w:rsidRDefault="005A7163" w:rsidP="00220B50">
            <w:pPr>
              <w:jc w:val="center"/>
              <w:rPr>
                <w:rFonts w:ascii="Calibri" w:hAnsi="Calibri" w:cs="Calibri"/>
                <w:color w:val="000000"/>
                <w:sz w:val="20"/>
                <w:szCs w:val="20"/>
              </w:rPr>
            </w:pPr>
            <w:r w:rsidRPr="003337FC">
              <w:rPr>
                <w:rFonts w:ascii="Calibri" w:hAnsi="Calibri" w:cs="Calibri"/>
                <w:iCs/>
                <w:noProof/>
                <w:color w:val="000000"/>
                <w:sz w:val="20"/>
                <w:szCs w:val="20"/>
              </w:rPr>
              <w:t>0</w:t>
            </w:r>
          </w:p>
        </w:tc>
        <w:tc>
          <w:tcPr>
            <w:tcW w:w="1582" w:type="dxa"/>
            <w:shd w:val="clear" w:color="auto" w:fill="auto"/>
            <w:vAlign w:val="center"/>
          </w:tcPr>
          <w:p w14:paraId="770FA841" w14:textId="77777777" w:rsidR="005A7163" w:rsidRPr="003337FC" w:rsidRDefault="005A7163" w:rsidP="00220B50">
            <w:pPr>
              <w:jc w:val="center"/>
              <w:rPr>
                <w:rFonts w:ascii="Calibri" w:hAnsi="Calibri" w:cs="Calibri"/>
                <w:iCs/>
                <w:color w:val="000000"/>
                <w:sz w:val="20"/>
                <w:szCs w:val="20"/>
              </w:rPr>
            </w:pPr>
            <w:r w:rsidRPr="003337FC">
              <w:rPr>
                <w:rFonts w:ascii="Calibri" w:hAnsi="Calibri" w:cs="Calibri"/>
                <w:iCs/>
                <w:noProof/>
                <w:color w:val="000000"/>
                <w:sz w:val="20"/>
                <w:szCs w:val="20"/>
              </w:rPr>
              <w:t>798</w:t>
            </w:r>
          </w:p>
        </w:tc>
        <w:tc>
          <w:tcPr>
            <w:tcW w:w="1560" w:type="dxa"/>
          </w:tcPr>
          <w:p w14:paraId="2EB6B841" w14:textId="797538C5" w:rsidR="005A7163" w:rsidRPr="003337FC" w:rsidRDefault="006168AC" w:rsidP="00220B50">
            <w:pPr>
              <w:jc w:val="center"/>
              <w:rPr>
                <w:rFonts w:ascii="Calibri" w:hAnsi="Calibri" w:cs="Calibri"/>
                <w:b/>
                <w:bCs/>
                <w:iCs/>
                <w:color w:val="000000"/>
                <w:sz w:val="20"/>
                <w:szCs w:val="20"/>
              </w:rPr>
            </w:pPr>
            <w:r w:rsidRPr="00AD0EE2">
              <w:rPr>
                <w:rFonts w:ascii="Calibri" w:hAnsi="Calibri" w:cs="Arial"/>
                <w:noProof/>
                <w:sz w:val="20"/>
                <w:szCs w:val="20"/>
              </w:rPr>
              <w:t>$22,548,288</w:t>
            </w:r>
          </w:p>
        </w:tc>
      </w:tr>
    </w:tbl>
    <w:p w14:paraId="278D0C81" w14:textId="77777777" w:rsidR="005A7163" w:rsidRPr="003337FC" w:rsidRDefault="005A7163" w:rsidP="0011172A">
      <w:pPr>
        <w:spacing w:after="200" w:line="276" w:lineRule="auto"/>
        <w:sectPr w:rsidR="005A7163" w:rsidRPr="003337FC" w:rsidSect="008064DF">
          <w:type w:val="continuous"/>
          <w:pgSz w:w="11906" w:h="16838" w:code="9"/>
          <w:pgMar w:top="1134" w:right="1134" w:bottom="1134" w:left="1134" w:header="567" w:footer="567" w:gutter="0"/>
          <w:cols w:space="720"/>
          <w:docGrid w:linePitch="326"/>
        </w:sectPr>
      </w:pPr>
    </w:p>
    <w:p w14:paraId="69257FC3" w14:textId="7C7C1B16" w:rsidR="005A7163" w:rsidRPr="003337FC" w:rsidRDefault="005A7163" w:rsidP="0011172A">
      <w:pPr>
        <w:spacing w:after="200" w:line="276" w:lineRule="auto"/>
      </w:pPr>
    </w:p>
    <w:p w14:paraId="402810B4" w14:textId="5C15B104" w:rsidR="000C57A7" w:rsidRPr="003337FC" w:rsidRDefault="000C57A7" w:rsidP="0011172A">
      <w:pPr>
        <w:spacing w:after="200" w:line="276" w:lineRule="auto"/>
      </w:pPr>
    </w:p>
    <w:p w14:paraId="4734C84F" w14:textId="4EF56114" w:rsidR="000C57A7" w:rsidRPr="003337FC" w:rsidRDefault="000C57A7" w:rsidP="0011172A">
      <w:pPr>
        <w:spacing w:after="200" w:line="276" w:lineRule="auto"/>
      </w:pPr>
    </w:p>
    <w:p w14:paraId="369A2910" w14:textId="53261AC3" w:rsidR="000C57A7" w:rsidRPr="003337FC" w:rsidRDefault="000C57A7">
      <w:pPr>
        <w:spacing w:after="200" w:line="276" w:lineRule="auto"/>
      </w:pPr>
      <w:r w:rsidRPr="003337FC">
        <w:br w:type="page"/>
      </w:r>
    </w:p>
    <w:p w14:paraId="08CA8288" w14:textId="77777777" w:rsidR="000C57A7" w:rsidRPr="003337FC" w:rsidRDefault="000C57A7" w:rsidP="000C57A7">
      <w:pPr>
        <w:spacing w:after="200" w:line="276" w:lineRule="auto"/>
        <w:jc w:val="right"/>
        <w:rPr>
          <w:rFonts w:asciiTheme="minorHAnsi" w:hAnsiTheme="minorHAnsi" w:cstheme="minorHAnsi"/>
          <w:b/>
          <w:bCs/>
          <w:sz w:val="22"/>
          <w:szCs w:val="22"/>
        </w:rPr>
      </w:pPr>
      <w:bookmarkStart w:id="19" w:name="_Hlk59447738"/>
      <w:r w:rsidRPr="003337FC">
        <w:rPr>
          <w:rFonts w:asciiTheme="minorHAnsi" w:hAnsiTheme="minorHAnsi" w:cstheme="minorHAnsi"/>
          <w:b/>
          <w:bCs/>
          <w:sz w:val="22"/>
          <w:szCs w:val="22"/>
        </w:rPr>
        <w:lastRenderedPageBreak/>
        <w:t>Appendix 3</w:t>
      </w:r>
    </w:p>
    <w:p w14:paraId="5BFE4DE8" w14:textId="77777777" w:rsidR="000C57A7" w:rsidRPr="003337FC" w:rsidRDefault="000C57A7" w:rsidP="000C57A7">
      <w:pPr>
        <w:tabs>
          <w:tab w:val="left" w:pos="567"/>
          <w:tab w:val="left" w:pos="8222"/>
        </w:tabs>
        <w:spacing w:after="120"/>
        <w:rPr>
          <w:rFonts w:asciiTheme="minorHAnsi" w:hAnsiTheme="minorHAnsi"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3160CF33" w:rsidR="000C57A7" w:rsidRPr="003337FC" w:rsidRDefault="000C57A7" w:rsidP="000C57A7">
      <w:pPr>
        <w:pStyle w:val="ListParagraph"/>
        <w:widowControl w:val="0"/>
        <w:numPr>
          <w:ilvl w:val="0"/>
          <w:numId w:val="6"/>
        </w:numPr>
        <w:spacing w:before="120" w:after="120"/>
        <w:contextualSpacing w:val="0"/>
        <w:rPr>
          <w:rFonts w:ascii="Calibri" w:hAnsi="Calibri"/>
          <w:sz w:val="22"/>
        </w:rPr>
      </w:pPr>
      <w:r w:rsidRPr="003337FC">
        <w:rPr>
          <w:rFonts w:ascii="Calibri" w:hAnsi="Calibri"/>
          <w:sz w:val="22"/>
        </w:rPr>
        <w:t>In 2021</w:t>
      </w:r>
      <w:r w:rsidR="00F45F9D">
        <w:rPr>
          <w:rFonts w:ascii="Calibri" w:hAnsi="Calibri"/>
          <w:sz w:val="22"/>
        </w:rPr>
        <w:t>-2023</w:t>
      </w:r>
      <w:r w:rsidRPr="003337FC">
        <w:rPr>
          <w:rFonts w:ascii="Calibri" w:hAnsi="Calibri"/>
          <w:sz w:val="22"/>
        </w:rPr>
        <w:t>, the Indigenous, Regional and Low Socio-Economic Status Attainment Fund (IRLSAF) consists of five components:</w:t>
      </w:r>
    </w:p>
    <w:p w14:paraId="7BC7F5BD" w14:textId="77777777" w:rsidR="000C57A7" w:rsidRPr="003337FC" w:rsidRDefault="000C57A7" w:rsidP="000C57A7">
      <w:pPr>
        <w:pStyle w:val="ListParagraph"/>
        <w:widowControl w:val="0"/>
        <w:numPr>
          <w:ilvl w:val="2"/>
          <w:numId w:val="9"/>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77777777" w:rsidR="000C57A7" w:rsidRPr="003337FC" w:rsidRDefault="000C57A7" w:rsidP="000C57A7">
      <w:pPr>
        <w:pStyle w:val="ListParagraph"/>
        <w:widowControl w:val="0"/>
        <w:numPr>
          <w:ilvl w:val="2"/>
          <w:numId w:val="9"/>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7777777" w:rsidR="000C57A7" w:rsidRPr="003337FC" w:rsidRDefault="000C57A7" w:rsidP="000C57A7">
      <w:pPr>
        <w:pStyle w:val="ListParagraph"/>
        <w:widowControl w:val="0"/>
        <w:numPr>
          <w:ilvl w:val="2"/>
          <w:numId w:val="9"/>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77777777" w:rsidR="000C57A7" w:rsidRPr="003337FC" w:rsidRDefault="000C57A7" w:rsidP="000C57A7">
      <w:pPr>
        <w:pStyle w:val="ListParagraph"/>
        <w:widowControl w:val="0"/>
        <w:numPr>
          <w:ilvl w:val="2"/>
          <w:numId w:val="9"/>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7777777" w:rsidR="000C57A7" w:rsidRPr="003337FC" w:rsidRDefault="000C57A7" w:rsidP="000C57A7">
      <w:pPr>
        <w:pStyle w:val="ListParagraph"/>
        <w:widowControl w:val="0"/>
        <w:numPr>
          <w:ilvl w:val="2"/>
          <w:numId w:val="9"/>
        </w:numPr>
        <w:spacing w:before="120" w:after="120"/>
        <w:contextualSpacing w:val="0"/>
        <w:rPr>
          <w:rFonts w:ascii="Calibri" w:hAnsi="Calibri"/>
          <w:sz w:val="22"/>
          <w:szCs w:val="22"/>
        </w:rPr>
      </w:pPr>
      <w:r w:rsidRPr="003337FC">
        <w:rPr>
          <w:rFonts w:ascii="Calibri" w:hAnsi="Calibri"/>
          <w:sz w:val="22"/>
          <w:szCs w:val="22"/>
        </w:rPr>
        <w:t xml:space="preserve">Enabling Loading Program (ELP); </w:t>
      </w:r>
    </w:p>
    <w:p w14:paraId="36A4EC26" w14:textId="77777777"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IRLSAF funding</w:t>
      </w:r>
    </w:p>
    <w:p w14:paraId="70043C8D" w14:textId="3D245566" w:rsidR="000C57A7" w:rsidRPr="003337FC" w:rsidRDefault="000C57A7" w:rsidP="000C57A7">
      <w:pPr>
        <w:pStyle w:val="ListParagraph"/>
        <w:widowControl w:val="0"/>
        <w:numPr>
          <w:ilvl w:val="0"/>
          <w:numId w:val="6"/>
        </w:numPr>
        <w:spacing w:before="120" w:after="120"/>
        <w:contextualSpacing w:val="0"/>
        <w:rPr>
          <w:rFonts w:ascii="Calibri" w:hAnsi="Calibri"/>
          <w:sz w:val="22"/>
        </w:rPr>
      </w:pPr>
      <w:r w:rsidRPr="003337FC">
        <w:rPr>
          <w:rFonts w:ascii="Calibri" w:hAnsi="Calibri"/>
          <w:sz w:val="22"/>
        </w:rPr>
        <w:t>Grant amounts for the HEPPP, RLP and ELP in 2021</w:t>
      </w:r>
      <w:r w:rsidR="00CB7A1E">
        <w:rPr>
          <w:rFonts w:ascii="Calibri" w:hAnsi="Calibri"/>
          <w:sz w:val="22"/>
        </w:rPr>
        <w:t>-2023</w:t>
      </w:r>
      <w:r w:rsidRPr="003337FC">
        <w:rPr>
          <w:rFonts w:ascii="Calibri" w:eastAsia="Calibri" w:hAnsi="Calibri" w:cs="Arial"/>
          <w:sz w:val="22"/>
          <w:szCs w:val="22"/>
          <w:lang w:val="en-US" w:eastAsia="en-US"/>
        </w:rPr>
        <w:t xml:space="preserve"> </w:t>
      </w:r>
      <w:r w:rsidRPr="003337FC">
        <w:rPr>
          <w:rFonts w:ascii="Calibri" w:hAnsi="Calibri"/>
          <w:sz w:val="22"/>
          <w:lang w:val="en-US"/>
        </w:rPr>
        <w:t xml:space="preserve">are </w:t>
      </w:r>
      <w:r w:rsidRPr="003337FC">
        <w:rPr>
          <w:rFonts w:ascii="Calibri" w:hAnsi="Calibri"/>
          <w:iCs/>
          <w:sz w:val="22"/>
          <w:lang w:val="en-US"/>
        </w:rPr>
        <w:t xml:space="preserve">calculated using the method specified for the relevant component in Part </w:t>
      </w:r>
      <w:r w:rsidR="00A6031E">
        <w:rPr>
          <w:rFonts w:ascii="Calibri" w:hAnsi="Calibri"/>
          <w:iCs/>
          <w:sz w:val="22"/>
          <w:lang w:val="en-US"/>
        </w:rPr>
        <w:t>2</w:t>
      </w:r>
      <w:r w:rsidR="00CB1F2F">
        <w:rPr>
          <w:rFonts w:ascii="Calibri" w:hAnsi="Calibri"/>
          <w:iCs/>
          <w:sz w:val="22"/>
          <w:lang w:val="en-US"/>
        </w:rPr>
        <w:t xml:space="preserve"> </w:t>
      </w:r>
      <w:r w:rsidRPr="003337FC">
        <w:rPr>
          <w:rFonts w:ascii="Calibri" w:hAnsi="Calibri"/>
          <w:iCs/>
          <w:sz w:val="22"/>
          <w:lang w:val="en-US"/>
        </w:rPr>
        <w:t xml:space="preserve">of the </w:t>
      </w:r>
      <w:r w:rsidR="00D3137C">
        <w:rPr>
          <w:rFonts w:ascii="Calibri" w:hAnsi="Calibri"/>
          <w:i/>
          <w:sz w:val="22"/>
          <w:lang w:val="en-US"/>
        </w:rPr>
        <w:t>Higher Education Support (Other Grants) Guidelines 2022</w:t>
      </w:r>
      <w:r w:rsidRPr="003337FC">
        <w:rPr>
          <w:rFonts w:ascii="Calibri" w:hAnsi="Calibri"/>
          <w:iCs/>
          <w:sz w:val="22"/>
          <w:lang w:val="en-US"/>
        </w:rPr>
        <w:t xml:space="preserve"> (see paragraph 41-30(a) of the Act)</w:t>
      </w:r>
      <w:r w:rsidRPr="003337FC">
        <w:rPr>
          <w:rFonts w:ascii="Calibri" w:hAnsi="Calibri"/>
          <w:sz w:val="22"/>
        </w:rPr>
        <w:t xml:space="preserve"> and are estimated in Table 3</w:t>
      </w:r>
      <w:r w:rsidR="00F45F9D">
        <w:rPr>
          <w:rFonts w:ascii="Calibri" w:hAnsi="Calibri"/>
          <w:sz w:val="22"/>
        </w:rPr>
        <w:t xml:space="preserve"> </w:t>
      </w:r>
      <w:r w:rsidRPr="003337FC">
        <w:rPr>
          <w:rFonts w:ascii="Calibri" w:hAnsi="Calibri"/>
          <w:sz w:val="22"/>
        </w:rPr>
        <w:t xml:space="preserve">below. </w:t>
      </w:r>
    </w:p>
    <w:p w14:paraId="6D93E9C0" w14:textId="25BF15F5" w:rsidR="000C57A7" w:rsidRPr="003337FC" w:rsidRDefault="000C57A7" w:rsidP="000C57A7">
      <w:pPr>
        <w:pStyle w:val="ListParagraph"/>
        <w:widowControl w:val="0"/>
        <w:numPr>
          <w:ilvl w:val="2"/>
          <w:numId w:val="6"/>
        </w:numPr>
        <w:spacing w:before="120" w:after="120"/>
        <w:contextualSpacing w:val="0"/>
        <w:rPr>
          <w:rFonts w:asciiTheme="minorHAnsi" w:hAnsiTheme="minorHAnsi" w:cstheme="minorHAnsi"/>
          <w:sz w:val="22"/>
          <w:szCs w:val="22"/>
        </w:rPr>
      </w:pPr>
      <w:r w:rsidRPr="003337FC">
        <w:rPr>
          <w:rFonts w:ascii="Calibri" w:hAnsi="Calibri"/>
          <w:sz w:val="22"/>
          <w:szCs w:val="22"/>
        </w:rPr>
        <w:t>HEPPP</w:t>
      </w:r>
      <w:r w:rsidRPr="003337FC">
        <w:rPr>
          <w:rFonts w:asciiTheme="minorHAnsi" w:hAnsiTheme="minorHAnsi" w:cstheme="minorHAnsi"/>
          <w:sz w:val="22"/>
          <w:szCs w:val="22"/>
        </w:rPr>
        <w:t xml:space="preserve"> funding for eligible providers is calculated using the formula specified at section </w:t>
      </w:r>
      <w:r w:rsidR="00A6031E" w:rsidRPr="00A6031E">
        <w:rPr>
          <w:rFonts w:asciiTheme="minorHAnsi" w:hAnsiTheme="minorHAnsi" w:cstheme="minorHAnsi"/>
          <w:sz w:val="22"/>
          <w:szCs w:val="22"/>
        </w:rPr>
        <w:t>12</w:t>
      </w:r>
      <w:r w:rsidR="00A6031E">
        <w:rPr>
          <w:rFonts w:asciiTheme="minorHAnsi" w:hAnsiTheme="minorHAnsi" w:cstheme="minorHAnsi"/>
          <w:sz w:val="22"/>
          <w:szCs w:val="22"/>
        </w:rPr>
        <w:t> </w:t>
      </w:r>
      <w:r w:rsidR="00A6031E" w:rsidRPr="00A6031E">
        <w:rPr>
          <w:rFonts w:asciiTheme="minorHAnsi" w:hAnsiTheme="minorHAnsi" w:cstheme="minorHAnsi"/>
          <w:sz w:val="22"/>
          <w:szCs w:val="22"/>
        </w:rPr>
        <w:t xml:space="preserve">of Division 1 of Part 2 of the </w:t>
      </w:r>
      <w:r w:rsidR="00A6031E" w:rsidRPr="008C331A">
        <w:rPr>
          <w:rFonts w:asciiTheme="minorHAnsi" w:hAnsiTheme="minorHAnsi" w:cstheme="minorHAnsi"/>
          <w:i/>
          <w:iCs/>
          <w:sz w:val="22"/>
          <w:szCs w:val="22"/>
        </w:rPr>
        <w:t>Higher Education Support (Other Grants) Guidelines 2022</w:t>
      </w:r>
      <w:r w:rsidRPr="003337FC">
        <w:rPr>
          <w:rFonts w:asciiTheme="minorHAnsi" w:hAnsiTheme="minorHAnsi" w:cstheme="minorHAnsi"/>
          <w:sz w:val="22"/>
          <w:szCs w:val="22"/>
        </w:rPr>
        <w:t>.</w:t>
      </w:r>
    </w:p>
    <w:p w14:paraId="5E7B66C1" w14:textId="2EBA1765" w:rsidR="000C57A7" w:rsidRPr="003337FC" w:rsidRDefault="000C57A7" w:rsidP="000C57A7">
      <w:pPr>
        <w:pStyle w:val="ListParagraph"/>
        <w:widowControl w:val="0"/>
        <w:numPr>
          <w:ilvl w:val="2"/>
          <w:numId w:val="6"/>
        </w:numPr>
        <w:spacing w:before="120" w:after="120"/>
        <w:contextualSpacing w:val="0"/>
        <w:rPr>
          <w:rFonts w:asciiTheme="minorHAnsi" w:hAnsiTheme="minorHAnsi" w:cstheme="minorHAnsi"/>
          <w:sz w:val="22"/>
          <w:szCs w:val="22"/>
        </w:rPr>
      </w:pPr>
      <w:r w:rsidRPr="003337FC">
        <w:rPr>
          <w:rFonts w:asciiTheme="minorHAnsi" w:hAnsiTheme="minorHAnsi" w:cstheme="minorHAnsi"/>
          <w:sz w:val="22"/>
          <w:szCs w:val="22"/>
        </w:rPr>
        <w:t xml:space="preserve">The </w:t>
      </w:r>
      <w:r w:rsidRPr="003337FC">
        <w:rPr>
          <w:rFonts w:ascii="Calibri" w:hAnsi="Calibri"/>
          <w:sz w:val="22"/>
          <w:szCs w:val="22"/>
        </w:rPr>
        <w:t>National</w:t>
      </w:r>
      <w:r w:rsidRPr="003337FC">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3F21EBA1" w14:textId="34204ACB" w:rsidR="000C57A7" w:rsidRPr="003337FC" w:rsidRDefault="000C57A7" w:rsidP="000C57A7">
      <w:pPr>
        <w:pStyle w:val="ListParagraph"/>
        <w:widowControl w:val="0"/>
        <w:numPr>
          <w:ilvl w:val="2"/>
          <w:numId w:val="6"/>
        </w:numPr>
        <w:spacing w:before="120" w:after="120"/>
        <w:contextualSpacing w:val="0"/>
        <w:rPr>
          <w:rFonts w:asciiTheme="minorHAnsi" w:hAnsiTheme="minorHAnsi" w:cstheme="minorHAnsi"/>
          <w:sz w:val="22"/>
          <w:szCs w:val="22"/>
        </w:rPr>
      </w:pPr>
      <w:r w:rsidRPr="003337FC">
        <w:rPr>
          <w:rFonts w:asciiTheme="minorHAnsi" w:hAnsiTheme="minorHAnsi" w:cstheme="minorHAnsi"/>
          <w:sz w:val="22"/>
          <w:szCs w:val="22"/>
        </w:rPr>
        <w:t xml:space="preserve">RLP </w:t>
      </w:r>
      <w:r w:rsidRPr="003337FC">
        <w:rPr>
          <w:rFonts w:ascii="Calibri" w:hAnsi="Calibri"/>
          <w:sz w:val="22"/>
          <w:szCs w:val="22"/>
        </w:rPr>
        <w:t>funding</w:t>
      </w:r>
      <w:r w:rsidRPr="003337FC">
        <w:rPr>
          <w:rFonts w:asciiTheme="minorHAnsi" w:hAnsiTheme="minorHAnsi" w:cstheme="minorHAnsi"/>
          <w:sz w:val="22"/>
          <w:szCs w:val="22"/>
        </w:rPr>
        <w:t xml:space="preserve"> for eligible providers is calculated using the formula specified at section </w:t>
      </w:r>
      <w:r w:rsidR="00A6031E" w:rsidRPr="00CE4BEE">
        <w:rPr>
          <w:rFonts w:asciiTheme="minorHAnsi" w:hAnsiTheme="minorHAnsi" w:cstheme="minorHAnsi"/>
          <w:sz w:val="22"/>
          <w:szCs w:val="22"/>
        </w:rPr>
        <w:t>27 of Division 4 of Part 2</w:t>
      </w:r>
      <w:r w:rsidRPr="003337FC">
        <w:rPr>
          <w:rFonts w:asciiTheme="minorHAnsi" w:hAnsiTheme="minorHAnsi" w:cstheme="minorHAnsi"/>
          <w:sz w:val="22"/>
          <w:szCs w:val="22"/>
        </w:rPr>
        <w:t xml:space="preserve"> of the </w:t>
      </w:r>
      <w:r w:rsidR="00D3137C">
        <w:rPr>
          <w:rFonts w:asciiTheme="minorHAnsi" w:hAnsiTheme="minorHAnsi" w:cstheme="minorHAnsi"/>
          <w:i/>
          <w:iCs/>
          <w:sz w:val="22"/>
          <w:szCs w:val="22"/>
        </w:rPr>
        <w:t>Higher Education Support (Other Grants) Guidelines 2022</w:t>
      </w:r>
      <w:r w:rsidRPr="003337FC">
        <w:rPr>
          <w:rFonts w:asciiTheme="minorHAnsi" w:hAnsiTheme="minorHAnsi" w:cstheme="minorHAnsi"/>
          <w:sz w:val="22"/>
          <w:szCs w:val="22"/>
        </w:rPr>
        <w:t>.</w:t>
      </w:r>
    </w:p>
    <w:p w14:paraId="13596073" w14:textId="55E22410" w:rsidR="000C57A7" w:rsidRPr="003337FC" w:rsidRDefault="000C57A7" w:rsidP="000C57A7">
      <w:pPr>
        <w:pStyle w:val="ListParagraph"/>
        <w:widowControl w:val="0"/>
        <w:numPr>
          <w:ilvl w:val="2"/>
          <w:numId w:val="6"/>
        </w:numPr>
        <w:spacing w:before="120" w:after="120"/>
        <w:contextualSpacing w:val="0"/>
        <w:rPr>
          <w:rFonts w:asciiTheme="minorHAnsi" w:hAnsiTheme="minorHAnsi" w:cstheme="minorHAnsi"/>
          <w:sz w:val="22"/>
          <w:szCs w:val="22"/>
        </w:rPr>
      </w:pPr>
      <w:r w:rsidRPr="003337FC">
        <w:rPr>
          <w:rFonts w:asciiTheme="minorHAnsi" w:hAnsiTheme="minorHAnsi" w:cstheme="minorHAnsi"/>
          <w:sz w:val="22"/>
          <w:szCs w:val="22"/>
        </w:rPr>
        <w:t xml:space="preserve">ELP funding for eligible providers is calculated using the formula specified at section </w:t>
      </w:r>
      <w:r w:rsidR="00A6031E" w:rsidRPr="00CE4BEE">
        <w:rPr>
          <w:rFonts w:asciiTheme="minorHAnsi" w:hAnsiTheme="minorHAnsi" w:cstheme="minorHAnsi"/>
          <w:sz w:val="22"/>
          <w:szCs w:val="22"/>
        </w:rPr>
        <w:t>33 of Division 5 of Part 2</w:t>
      </w:r>
      <w:r w:rsidRPr="003337FC">
        <w:rPr>
          <w:rFonts w:asciiTheme="minorHAnsi" w:hAnsiTheme="minorHAnsi" w:cstheme="minorHAnsi"/>
          <w:sz w:val="22"/>
          <w:szCs w:val="22"/>
        </w:rPr>
        <w:t xml:space="preserve"> of the </w:t>
      </w:r>
      <w:r w:rsidR="00D3137C">
        <w:rPr>
          <w:rFonts w:asciiTheme="minorHAnsi" w:hAnsiTheme="minorHAnsi" w:cstheme="minorHAnsi"/>
          <w:i/>
          <w:iCs/>
          <w:sz w:val="22"/>
          <w:szCs w:val="22"/>
        </w:rPr>
        <w:t>Higher Education Support (Other Grants) Guidelines 2022</w:t>
      </w:r>
      <w:r w:rsidRPr="003337FC">
        <w:rPr>
          <w:rFonts w:asciiTheme="minorHAnsi" w:hAnsiTheme="minorHAnsi" w:cstheme="minorHAnsi"/>
          <w:sz w:val="22"/>
          <w:szCs w:val="22"/>
        </w:rPr>
        <w:t>.</w:t>
      </w:r>
    </w:p>
    <w:p w14:paraId="66D5D0E6" w14:textId="1F58BD94"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Table 3</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A6031E" w:rsidRPr="003337FC" w14:paraId="0966F456" w14:textId="47FC6861" w:rsidTr="00593CBC">
        <w:tc>
          <w:tcPr>
            <w:tcW w:w="3114" w:type="dxa"/>
            <w:shd w:val="clear" w:color="auto" w:fill="F2F2F2" w:themeFill="background1" w:themeFillShade="F2"/>
          </w:tcPr>
          <w:p w14:paraId="33BBFF71" w14:textId="77777777" w:rsidR="00A6031E" w:rsidRPr="003337FC" w:rsidRDefault="00A6031E" w:rsidP="00073F64">
            <w:pPr>
              <w:spacing w:after="200" w:line="276" w:lineRule="auto"/>
              <w:rPr>
                <w:rFonts w:asciiTheme="minorHAnsi" w:hAnsiTheme="minorHAnsi" w:cstheme="minorHAnsi"/>
                <w:b/>
                <w:bCs/>
                <w:sz w:val="22"/>
                <w:szCs w:val="22"/>
              </w:rPr>
            </w:pPr>
            <w:r w:rsidRPr="003337FC">
              <w:rPr>
                <w:rFonts w:asciiTheme="minorHAnsi" w:hAnsiTheme="minorHAnsi" w:cstheme="minorHAnsi"/>
                <w:b/>
                <w:bCs/>
                <w:sz w:val="22"/>
                <w:szCs w:val="22"/>
              </w:rPr>
              <w:t>Program</w:t>
            </w:r>
          </w:p>
        </w:tc>
        <w:tc>
          <w:tcPr>
            <w:tcW w:w="1569" w:type="dxa"/>
            <w:shd w:val="clear" w:color="auto" w:fill="F2F2F2" w:themeFill="background1" w:themeFillShade="F2"/>
          </w:tcPr>
          <w:p w14:paraId="4E435D81" w14:textId="77777777" w:rsidR="00A6031E" w:rsidRPr="003337FC" w:rsidRDefault="00A6031E" w:rsidP="00073F64">
            <w:pPr>
              <w:spacing w:after="200" w:line="276" w:lineRule="auto"/>
              <w:rPr>
                <w:rFonts w:asciiTheme="minorHAnsi" w:hAnsiTheme="minorHAnsi" w:cstheme="minorHAnsi"/>
                <w:b/>
                <w:bCs/>
                <w:sz w:val="22"/>
                <w:szCs w:val="22"/>
              </w:rPr>
            </w:pPr>
            <w:r w:rsidRPr="003337FC">
              <w:rPr>
                <w:rFonts w:asciiTheme="minorHAnsi" w:hAnsiTheme="minorHAnsi" w:cstheme="minorHAnsi"/>
                <w:b/>
                <w:bCs/>
                <w:sz w:val="22"/>
                <w:szCs w:val="22"/>
              </w:rPr>
              <w:t>2021</w:t>
            </w:r>
          </w:p>
        </w:tc>
        <w:tc>
          <w:tcPr>
            <w:tcW w:w="1569" w:type="dxa"/>
            <w:shd w:val="clear" w:color="auto" w:fill="F2F2F2" w:themeFill="background1" w:themeFillShade="F2"/>
          </w:tcPr>
          <w:p w14:paraId="470D4E27" w14:textId="274017E2" w:rsidR="00A6031E" w:rsidRPr="003337FC" w:rsidRDefault="00A6031E" w:rsidP="00073F64">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393D1F50" w14:textId="3C005C27" w:rsidR="00A6031E" w:rsidRDefault="00A6031E" w:rsidP="00073F64">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A6031E" w:rsidRPr="003337FC" w14:paraId="7BA698FD" w14:textId="78E7243D" w:rsidTr="00593CBC">
        <w:tc>
          <w:tcPr>
            <w:tcW w:w="3114" w:type="dxa"/>
            <w:vAlign w:val="center"/>
          </w:tcPr>
          <w:p w14:paraId="4DB82BE2" w14:textId="2A6D9A94" w:rsidR="00A6031E" w:rsidRPr="003337FC" w:rsidRDefault="00A6031E" w:rsidP="00073F64">
            <w:pPr>
              <w:spacing w:after="200" w:line="276" w:lineRule="auto"/>
              <w:rPr>
                <w:rFonts w:asciiTheme="minorHAnsi" w:hAnsiTheme="minorHAnsi" w:cstheme="minorHAnsi"/>
                <w:sz w:val="22"/>
                <w:szCs w:val="22"/>
              </w:rPr>
            </w:pPr>
            <w:r w:rsidRPr="003337FC">
              <w:rPr>
                <w:rFonts w:asciiTheme="minorHAnsi" w:hAnsiTheme="minorHAnsi" w:cstheme="minorHAnsi"/>
                <w:b/>
                <w:bCs/>
                <w:sz w:val="22"/>
                <w:szCs w:val="22"/>
              </w:rPr>
              <w:t>HEPPP</w:t>
            </w:r>
          </w:p>
        </w:tc>
        <w:tc>
          <w:tcPr>
            <w:tcW w:w="1569" w:type="dxa"/>
            <w:vAlign w:val="center"/>
          </w:tcPr>
          <w:p w14:paraId="2D785020" w14:textId="13F35FF5" w:rsidR="00A6031E" w:rsidRPr="003337FC" w:rsidRDefault="00A6031E" w:rsidP="00073F64">
            <w:pPr>
              <w:spacing w:after="200" w:line="276" w:lineRule="auto"/>
              <w:rPr>
                <w:rFonts w:asciiTheme="minorHAnsi" w:hAnsiTheme="minorHAnsi" w:cstheme="minorHAnsi"/>
                <w:sz w:val="22"/>
                <w:szCs w:val="22"/>
              </w:rPr>
            </w:pPr>
            <w:r w:rsidRPr="003337FC">
              <w:rPr>
                <w:rFonts w:asciiTheme="minorHAnsi" w:hAnsiTheme="minorHAnsi" w:cstheme="minorHAnsi"/>
                <w:sz w:val="22"/>
                <w:szCs w:val="22"/>
              </w:rPr>
              <w:t>$2,613,060</w:t>
            </w:r>
          </w:p>
        </w:tc>
        <w:tc>
          <w:tcPr>
            <w:tcW w:w="1569" w:type="dxa"/>
          </w:tcPr>
          <w:p w14:paraId="0343BDCF" w14:textId="32824776" w:rsidR="00A6031E" w:rsidRPr="00032811" w:rsidRDefault="00A6031E" w:rsidP="00073F64">
            <w:pPr>
              <w:spacing w:after="200" w:line="276" w:lineRule="auto"/>
              <w:rPr>
                <w:rFonts w:asciiTheme="minorHAnsi" w:hAnsiTheme="minorHAnsi" w:cstheme="minorHAnsi"/>
                <w:sz w:val="22"/>
                <w:szCs w:val="22"/>
              </w:rPr>
            </w:pPr>
            <w:r w:rsidRPr="00032811">
              <w:rPr>
                <w:rFonts w:asciiTheme="minorHAnsi" w:hAnsiTheme="minorHAnsi" w:cstheme="minorHAnsi"/>
                <w:sz w:val="22"/>
                <w:szCs w:val="22"/>
              </w:rPr>
              <w:t>2,614,205</w:t>
            </w:r>
          </w:p>
        </w:tc>
        <w:tc>
          <w:tcPr>
            <w:tcW w:w="1569" w:type="dxa"/>
          </w:tcPr>
          <w:p w14:paraId="566632BE" w14:textId="7082C73B" w:rsidR="00A6031E" w:rsidRPr="00032811" w:rsidRDefault="004370A9" w:rsidP="00073F64">
            <w:pPr>
              <w:spacing w:after="200" w:line="276" w:lineRule="auto"/>
              <w:rPr>
                <w:rFonts w:asciiTheme="minorHAnsi" w:hAnsiTheme="minorHAnsi" w:cstheme="minorHAnsi"/>
                <w:sz w:val="22"/>
                <w:szCs w:val="22"/>
              </w:rPr>
            </w:pPr>
            <w:r>
              <w:rPr>
                <w:rFonts w:asciiTheme="minorHAnsi" w:hAnsiTheme="minorHAnsi" w:cstheme="minorHAnsi"/>
                <w:sz w:val="22"/>
                <w:szCs w:val="22"/>
              </w:rPr>
              <w:t>$</w:t>
            </w:r>
            <w:r w:rsidRPr="004370A9">
              <w:rPr>
                <w:rFonts w:asciiTheme="minorHAnsi" w:hAnsiTheme="minorHAnsi" w:cstheme="minorHAnsi"/>
                <w:sz w:val="22"/>
                <w:szCs w:val="22"/>
              </w:rPr>
              <w:t>2</w:t>
            </w:r>
            <w:r>
              <w:rPr>
                <w:rFonts w:asciiTheme="minorHAnsi" w:hAnsiTheme="minorHAnsi" w:cstheme="minorHAnsi"/>
                <w:sz w:val="22"/>
                <w:szCs w:val="22"/>
              </w:rPr>
              <w:t>,</w:t>
            </w:r>
            <w:r w:rsidRPr="004370A9">
              <w:rPr>
                <w:rFonts w:asciiTheme="minorHAnsi" w:hAnsiTheme="minorHAnsi" w:cstheme="minorHAnsi"/>
                <w:sz w:val="22"/>
                <w:szCs w:val="22"/>
              </w:rPr>
              <w:t>496</w:t>
            </w:r>
            <w:r>
              <w:rPr>
                <w:rFonts w:asciiTheme="minorHAnsi" w:hAnsiTheme="minorHAnsi" w:cstheme="minorHAnsi"/>
                <w:sz w:val="22"/>
                <w:szCs w:val="22"/>
              </w:rPr>
              <w:t>,</w:t>
            </w:r>
            <w:r w:rsidRPr="004370A9">
              <w:rPr>
                <w:rFonts w:asciiTheme="minorHAnsi" w:hAnsiTheme="minorHAnsi" w:cstheme="minorHAnsi"/>
                <w:sz w:val="22"/>
                <w:szCs w:val="22"/>
              </w:rPr>
              <w:t>841</w:t>
            </w:r>
          </w:p>
        </w:tc>
      </w:tr>
      <w:tr w:rsidR="00A6031E" w:rsidRPr="003337FC" w14:paraId="3E07719D" w14:textId="29B58328" w:rsidTr="00593CBC">
        <w:tc>
          <w:tcPr>
            <w:tcW w:w="3114" w:type="dxa"/>
            <w:vAlign w:val="center"/>
          </w:tcPr>
          <w:p w14:paraId="4148190C" w14:textId="77777777" w:rsidR="00A6031E" w:rsidRPr="003337FC" w:rsidRDefault="00A6031E" w:rsidP="00073F64">
            <w:pPr>
              <w:spacing w:after="200" w:line="276" w:lineRule="auto"/>
              <w:rPr>
                <w:rFonts w:asciiTheme="minorHAnsi" w:hAnsiTheme="minorHAnsi" w:cstheme="minorHAnsi"/>
                <w:sz w:val="22"/>
                <w:szCs w:val="22"/>
              </w:rPr>
            </w:pPr>
            <w:r w:rsidRPr="003337FC">
              <w:rPr>
                <w:rFonts w:asciiTheme="minorHAnsi" w:hAnsiTheme="minorHAnsi" w:cstheme="minorHAnsi"/>
                <w:b/>
                <w:bCs/>
                <w:sz w:val="22"/>
                <w:szCs w:val="22"/>
              </w:rPr>
              <w:t>RLP</w:t>
            </w:r>
          </w:p>
        </w:tc>
        <w:tc>
          <w:tcPr>
            <w:tcW w:w="1569" w:type="dxa"/>
          </w:tcPr>
          <w:p w14:paraId="05F5B402" w14:textId="439CE185" w:rsidR="00A6031E" w:rsidRPr="003337FC" w:rsidRDefault="00A6031E" w:rsidP="00073F64">
            <w:pPr>
              <w:spacing w:after="200" w:line="276" w:lineRule="auto"/>
              <w:rPr>
                <w:rFonts w:asciiTheme="minorHAnsi" w:hAnsiTheme="minorHAnsi" w:cstheme="minorHAnsi"/>
                <w:sz w:val="22"/>
                <w:szCs w:val="22"/>
              </w:rPr>
            </w:pPr>
            <w:r w:rsidRPr="003337FC">
              <w:rPr>
                <w:rFonts w:asciiTheme="minorHAnsi" w:hAnsiTheme="minorHAnsi" w:cstheme="minorHAnsi"/>
                <w:sz w:val="22"/>
                <w:szCs w:val="22"/>
              </w:rPr>
              <w:t>$443,048</w:t>
            </w:r>
          </w:p>
        </w:tc>
        <w:tc>
          <w:tcPr>
            <w:tcW w:w="1569" w:type="dxa"/>
          </w:tcPr>
          <w:p w14:paraId="0F8C3EF2" w14:textId="525E321C" w:rsidR="00A6031E" w:rsidRPr="003337FC" w:rsidRDefault="00A6031E" w:rsidP="00073F64">
            <w:pPr>
              <w:spacing w:after="200" w:line="276" w:lineRule="auto"/>
              <w:rPr>
                <w:rFonts w:asciiTheme="minorHAnsi" w:hAnsiTheme="minorHAnsi" w:cstheme="minorHAnsi"/>
                <w:sz w:val="22"/>
                <w:szCs w:val="22"/>
              </w:rPr>
            </w:pPr>
            <w:r>
              <w:rPr>
                <w:rFonts w:asciiTheme="minorHAnsi" w:hAnsiTheme="minorHAnsi" w:cstheme="minorHAnsi"/>
                <w:sz w:val="22"/>
                <w:szCs w:val="22"/>
              </w:rPr>
              <w:t>$481,888</w:t>
            </w:r>
          </w:p>
        </w:tc>
        <w:tc>
          <w:tcPr>
            <w:tcW w:w="1569" w:type="dxa"/>
          </w:tcPr>
          <w:p w14:paraId="33757118" w14:textId="5156C2CA" w:rsidR="00A6031E" w:rsidRDefault="008D212B" w:rsidP="00073F64">
            <w:pPr>
              <w:spacing w:after="200" w:line="276" w:lineRule="auto"/>
              <w:rPr>
                <w:rFonts w:asciiTheme="minorHAnsi" w:hAnsiTheme="minorHAnsi" w:cstheme="minorHAnsi"/>
                <w:sz w:val="22"/>
                <w:szCs w:val="22"/>
              </w:rPr>
            </w:pPr>
            <w:r>
              <w:rPr>
                <w:rFonts w:asciiTheme="minorHAnsi" w:hAnsiTheme="minorHAnsi" w:cstheme="minorHAnsi"/>
                <w:sz w:val="22"/>
                <w:szCs w:val="22"/>
              </w:rPr>
              <w:t>$551,840</w:t>
            </w:r>
          </w:p>
        </w:tc>
      </w:tr>
      <w:tr w:rsidR="00A6031E" w:rsidRPr="003337FC" w14:paraId="27D2E4EA" w14:textId="3B807E36" w:rsidTr="00593CBC">
        <w:tc>
          <w:tcPr>
            <w:tcW w:w="3114" w:type="dxa"/>
            <w:vAlign w:val="center"/>
          </w:tcPr>
          <w:p w14:paraId="3E9E796A" w14:textId="77777777" w:rsidR="00A6031E" w:rsidRPr="003337FC" w:rsidRDefault="00A6031E" w:rsidP="00073F64">
            <w:pPr>
              <w:spacing w:after="200" w:line="276" w:lineRule="auto"/>
              <w:rPr>
                <w:rFonts w:asciiTheme="minorHAnsi" w:hAnsiTheme="minorHAnsi" w:cstheme="minorHAnsi"/>
                <w:sz w:val="22"/>
                <w:szCs w:val="22"/>
              </w:rPr>
            </w:pPr>
            <w:r w:rsidRPr="003337FC">
              <w:rPr>
                <w:rFonts w:asciiTheme="minorHAnsi" w:hAnsiTheme="minorHAnsi" w:cstheme="minorHAnsi"/>
                <w:b/>
                <w:bCs/>
                <w:sz w:val="22"/>
                <w:szCs w:val="22"/>
              </w:rPr>
              <w:t>ELP</w:t>
            </w:r>
          </w:p>
        </w:tc>
        <w:tc>
          <w:tcPr>
            <w:tcW w:w="1569" w:type="dxa"/>
          </w:tcPr>
          <w:p w14:paraId="60A4A821" w14:textId="405D81ED" w:rsidR="00A6031E" w:rsidRPr="003337FC" w:rsidRDefault="00A6031E" w:rsidP="00073F64">
            <w:pPr>
              <w:spacing w:after="200" w:line="276" w:lineRule="auto"/>
              <w:rPr>
                <w:rFonts w:asciiTheme="minorHAnsi" w:hAnsiTheme="minorHAnsi" w:cstheme="minorHAnsi"/>
                <w:sz w:val="22"/>
                <w:szCs w:val="22"/>
              </w:rPr>
            </w:pPr>
            <w:r w:rsidRPr="003337FC">
              <w:rPr>
                <w:rFonts w:asciiTheme="minorHAnsi" w:hAnsiTheme="minorHAnsi" w:cstheme="minorHAnsi"/>
                <w:sz w:val="22"/>
                <w:szCs w:val="22"/>
              </w:rPr>
              <w:t>$307,317</w:t>
            </w:r>
          </w:p>
        </w:tc>
        <w:tc>
          <w:tcPr>
            <w:tcW w:w="1569" w:type="dxa"/>
          </w:tcPr>
          <w:p w14:paraId="40920116" w14:textId="7556CF87" w:rsidR="00A6031E" w:rsidRPr="003337FC" w:rsidRDefault="00A6031E" w:rsidP="00073F64">
            <w:pPr>
              <w:spacing w:after="200" w:line="276" w:lineRule="auto"/>
              <w:rPr>
                <w:rFonts w:asciiTheme="minorHAnsi" w:hAnsiTheme="minorHAnsi" w:cstheme="minorHAnsi"/>
                <w:sz w:val="22"/>
                <w:szCs w:val="22"/>
              </w:rPr>
            </w:pPr>
            <w:r>
              <w:rPr>
                <w:rFonts w:asciiTheme="minorHAnsi" w:hAnsiTheme="minorHAnsi" w:cstheme="minorHAnsi"/>
                <w:sz w:val="22"/>
                <w:szCs w:val="22"/>
              </w:rPr>
              <w:t>$310,076</w:t>
            </w:r>
          </w:p>
        </w:tc>
        <w:tc>
          <w:tcPr>
            <w:tcW w:w="1569" w:type="dxa"/>
          </w:tcPr>
          <w:p w14:paraId="4B76A4F3" w14:textId="7EFAFBFF" w:rsidR="00A6031E" w:rsidRDefault="004370A9" w:rsidP="00073F64">
            <w:pPr>
              <w:spacing w:after="200" w:line="276" w:lineRule="auto"/>
              <w:rPr>
                <w:rFonts w:asciiTheme="minorHAnsi" w:hAnsiTheme="minorHAnsi" w:cstheme="minorHAnsi"/>
                <w:sz w:val="22"/>
                <w:szCs w:val="22"/>
              </w:rPr>
            </w:pPr>
            <w:r>
              <w:rPr>
                <w:rFonts w:asciiTheme="minorHAnsi" w:hAnsiTheme="minorHAnsi" w:cstheme="minorHAnsi"/>
                <w:sz w:val="22"/>
                <w:szCs w:val="22"/>
              </w:rPr>
              <w:t>$</w:t>
            </w:r>
            <w:r w:rsidRPr="004370A9">
              <w:rPr>
                <w:rFonts w:asciiTheme="minorHAnsi" w:hAnsiTheme="minorHAnsi" w:cstheme="minorHAnsi"/>
                <w:sz w:val="22"/>
                <w:szCs w:val="22"/>
              </w:rPr>
              <w:t>320</w:t>
            </w:r>
            <w:r>
              <w:rPr>
                <w:rFonts w:asciiTheme="minorHAnsi" w:hAnsiTheme="minorHAnsi" w:cstheme="minorHAnsi"/>
                <w:sz w:val="22"/>
                <w:szCs w:val="22"/>
              </w:rPr>
              <w:t>,</w:t>
            </w:r>
            <w:r w:rsidRPr="004370A9">
              <w:rPr>
                <w:rFonts w:asciiTheme="minorHAnsi" w:hAnsiTheme="minorHAnsi" w:cstheme="minorHAnsi"/>
                <w:sz w:val="22"/>
                <w:szCs w:val="22"/>
              </w:rPr>
              <w:t>845</w:t>
            </w:r>
          </w:p>
        </w:tc>
      </w:tr>
    </w:tbl>
    <w:p w14:paraId="60A4A033" w14:textId="47FD7C88" w:rsidR="000C57A7" w:rsidRPr="003337FC" w:rsidRDefault="000C57A7" w:rsidP="000C57A7">
      <w:pPr>
        <w:spacing w:after="200" w:line="276" w:lineRule="auto"/>
        <w:rPr>
          <w:rFonts w:asciiTheme="minorHAnsi" w:hAnsiTheme="minorHAnsi" w:cstheme="minorHAnsi"/>
          <w:sz w:val="22"/>
          <w:szCs w:val="22"/>
        </w:rPr>
      </w:pPr>
      <w:r w:rsidRPr="003337FC">
        <w:rPr>
          <w:rFonts w:asciiTheme="minorHAnsi" w:hAnsiTheme="minorHAnsi" w:cstheme="minorHAnsi"/>
          <w:sz w:val="22"/>
          <w:szCs w:val="22"/>
        </w:rPr>
        <w:t xml:space="preserve"> </w:t>
      </w:r>
    </w:p>
    <w:p w14:paraId="26A2B166" w14:textId="77777777" w:rsidR="000C57A7" w:rsidRPr="003337FC" w:rsidRDefault="000C57A7" w:rsidP="000C57A7">
      <w:pPr>
        <w:spacing w:after="200" w:line="276" w:lineRule="auto"/>
        <w:rPr>
          <w:rFonts w:asciiTheme="minorHAnsi" w:hAnsiTheme="minorHAnsi" w:cstheme="minorHAnsi"/>
          <w:sz w:val="22"/>
          <w:szCs w:val="22"/>
        </w:rPr>
      </w:pPr>
      <w:r w:rsidRPr="003337FC">
        <w:rPr>
          <w:rFonts w:asciiTheme="minorHAnsi" w:hAnsiTheme="minorHAnsi" w:cstheme="minorHAnsi"/>
          <w:b/>
          <w:bCs/>
          <w:sz w:val="22"/>
          <w:szCs w:val="22"/>
        </w:rPr>
        <w:t>Allocation of places for the purposes of the ELP</w:t>
      </w:r>
    </w:p>
    <w:p w14:paraId="59C652A7" w14:textId="75C596CF" w:rsidR="0010294C" w:rsidRDefault="0010294C" w:rsidP="0010294C">
      <w:pPr>
        <w:pStyle w:val="ListParagraph"/>
        <w:widowControl w:val="0"/>
        <w:numPr>
          <w:ilvl w:val="0"/>
          <w:numId w:val="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89.0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4A7C6CF9" w14:textId="27FD5A24" w:rsidR="000C57A7" w:rsidRPr="00144440" w:rsidRDefault="0010294C" w:rsidP="0010294C">
      <w:pPr>
        <w:pStyle w:val="ListParagraph"/>
        <w:widowControl w:val="0"/>
        <w:numPr>
          <w:ilvl w:val="0"/>
          <w:numId w:val="6"/>
        </w:numPr>
        <w:spacing w:before="120" w:after="120"/>
        <w:contextualSpacing w:val="0"/>
        <w:rPr>
          <w:rFonts w:asciiTheme="minorHAnsi" w:hAnsiTheme="minorHAnsi" w:cstheme="minorHAnsi"/>
          <w:sz w:val="22"/>
          <w:szCs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p w14:paraId="0BAC03EB" w14:textId="77777777" w:rsidR="00157B2E" w:rsidRDefault="00157B2E">
      <w:pPr>
        <w:spacing w:after="200" w:line="276" w:lineRule="auto"/>
        <w:rPr>
          <w:rFonts w:ascii="Calibri" w:hAnsi="Calibri" w:cs="Arial"/>
          <w:b/>
          <w:sz w:val="22"/>
          <w:szCs w:val="22"/>
        </w:rPr>
      </w:pPr>
      <w:r>
        <w:rPr>
          <w:rFonts w:ascii="Calibri" w:hAnsi="Calibri" w:cs="Arial"/>
          <w:b/>
          <w:sz w:val="22"/>
          <w:szCs w:val="22"/>
        </w:rPr>
        <w:br w:type="page"/>
      </w:r>
    </w:p>
    <w:p w14:paraId="584556F0" w14:textId="3CD67DF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087BA537" w:rsidR="0010294C" w:rsidRDefault="0010294C" w:rsidP="0010294C">
      <w:pPr>
        <w:pStyle w:val="ListParagraph"/>
        <w:widowControl w:val="0"/>
        <w:numPr>
          <w:ilvl w:val="0"/>
          <w:numId w:val="6"/>
        </w:numPr>
        <w:spacing w:before="120" w:after="120"/>
        <w:contextualSpacing w:val="0"/>
        <w:rPr>
          <w:rFonts w:ascii="Calibri" w:hAnsi="Calibri"/>
          <w:sz w:val="22"/>
        </w:rPr>
      </w:pPr>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466AEF6F" w14:textId="2F2830AB" w:rsidR="00CB7A1E" w:rsidRPr="00AD0EE2" w:rsidRDefault="0010294C" w:rsidP="004370A9">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bookmarkEnd w:id="19"/>
    </w:p>
    <w:sectPr w:rsidR="00CB7A1E" w:rsidRPr="00AD0EE2" w:rsidSect="005A7163">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7735" w14:textId="77777777" w:rsidR="00B037D2" w:rsidRDefault="00B037D2">
      <w:r>
        <w:separator/>
      </w:r>
    </w:p>
  </w:endnote>
  <w:endnote w:type="continuationSeparator" w:id="0">
    <w:p w14:paraId="4FDBBFE0" w14:textId="77777777" w:rsidR="00B037D2" w:rsidRDefault="00B037D2">
      <w:r>
        <w:continuationSeparator/>
      </w:r>
    </w:p>
  </w:endnote>
  <w:endnote w:type="continuationNotice" w:id="1">
    <w:p w14:paraId="4FA202AD" w14:textId="77777777" w:rsidR="00B037D2" w:rsidRDefault="00B03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3191" w14:textId="77777777" w:rsidR="00C463C8" w:rsidRDefault="00C46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9EA1" w14:textId="77777777" w:rsidR="00C463C8" w:rsidRDefault="00C4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1077" w14:textId="77777777" w:rsidR="00B037D2" w:rsidRDefault="00B037D2">
      <w:r>
        <w:separator/>
      </w:r>
    </w:p>
  </w:footnote>
  <w:footnote w:type="continuationSeparator" w:id="0">
    <w:p w14:paraId="19B8EA85" w14:textId="77777777" w:rsidR="00B037D2" w:rsidRDefault="00B037D2">
      <w:r>
        <w:continuationSeparator/>
      </w:r>
    </w:p>
  </w:footnote>
  <w:footnote w:type="continuationNotice" w:id="1">
    <w:p w14:paraId="1CAC3F99" w14:textId="77777777" w:rsidR="00B037D2" w:rsidRDefault="00B03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08D1" w14:textId="77777777" w:rsidR="00C463C8" w:rsidRDefault="00C46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4BB7" w14:textId="77777777" w:rsidR="00C463C8" w:rsidRDefault="00C46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2C8E" w14:textId="77777777" w:rsidR="00C463C8" w:rsidRDefault="00C46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62CB" w14:textId="77777777" w:rsidR="00144440" w:rsidRPr="0088616E" w:rsidRDefault="00144440" w:rsidP="00736EFC">
    <w:pPr>
      <w:pStyle w:val="Header"/>
      <w:pBdr>
        <w:bottom w:val="single" w:sz="4" w:space="0" w:color="auto"/>
      </w:pBdr>
      <w:rPr>
        <w:rFonts w:ascii="Calibri" w:hAnsi="Calibri"/>
      </w:rPr>
    </w:pPr>
    <w:r w:rsidRPr="003B009E">
      <w:rPr>
        <w:rFonts w:ascii="Calibri" w:hAnsi="Calibri" w:cs="Arial"/>
        <w:noProof/>
        <w:sz w:val="16"/>
        <w:szCs w:val="16"/>
      </w:rPr>
      <w:t>The University of Adelaide</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780C6DC" w14:textId="77777777" w:rsidR="00144440" w:rsidRPr="003D7D3D" w:rsidRDefault="00144440"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CBB4" w14:textId="77777777" w:rsidR="00020D53" w:rsidRPr="0088616E" w:rsidRDefault="00020D53" w:rsidP="00020D53">
    <w:pPr>
      <w:pStyle w:val="Header"/>
      <w:pBdr>
        <w:bottom w:val="single" w:sz="4" w:space="0" w:color="auto"/>
      </w:pBdr>
      <w:rPr>
        <w:rFonts w:ascii="Calibri" w:hAnsi="Calibri"/>
      </w:rPr>
    </w:pPr>
    <w:r w:rsidRPr="003B009E">
      <w:rPr>
        <w:rFonts w:ascii="Calibri" w:hAnsi="Calibri" w:cs="Arial"/>
        <w:noProof/>
        <w:sz w:val="16"/>
        <w:szCs w:val="16"/>
      </w:rPr>
      <w:t>The University of Adelaide</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829BF75" w14:textId="77777777" w:rsidR="00C16EAC" w:rsidRPr="003D7D3D" w:rsidRDefault="00C16EAC"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AAF" w14:textId="77777777" w:rsidR="00C16EAC" w:rsidRPr="0088616E" w:rsidRDefault="00C16EAC"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04F94730" w14:textId="77777777" w:rsidR="00C16EAC" w:rsidRPr="003D7D3D" w:rsidRDefault="00C16EAC"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C890" w14:textId="77777777" w:rsidR="00C16EAC" w:rsidRPr="0088616E" w:rsidRDefault="00C16EAC"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E380991" w14:textId="77777777" w:rsidR="00C16EAC" w:rsidRPr="003D7D3D" w:rsidRDefault="00C16EAC"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08AE" w14:textId="77777777" w:rsidR="00144440" w:rsidRPr="0088616E" w:rsidRDefault="00144440" w:rsidP="00736EFC">
    <w:pPr>
      <w:pStyle w:val="Header"/>
      <w:pBdr>
        <w:bottom w:val="single" w:sz="4" w:space="0" w:color="auto"/>
      </w:pBdr>
      <w:rPr>
        <w:rFonts w:ascii="Calibri" w:hAnsi="Calibri"/>
      </w:rPr>
    </w:pPr>
    <w:r w:rsidRPr="003B009E">
      <w:rPr>
        <w:rFonts w:ascii="Calibri" w:hAnsi="Calibri" w:cs="Arial"/>
        <w:noProof/>
        <w:sz w:val="16"/>
        <w:szCs w:val="16"/>
      </w:rPr>
      <w:t>The University of Adelaide</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C09D38E" w14:textId="77777777" w:rsidR="00144440" w:rsidRPr="003D7D3D" w:rsidRDefault="00144440"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4713287"/>
    <w:multiLevelType w:val="hybridMultilevel"/>
    <w:tmpl w:val="C0482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7B65AB3"/>
    <w:multiLevelType w:val="hybridMultilevel"/>
    <w:tmpl w:val="7744FD7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8"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4705357">
    <w:abstractNumId w:val="9"/>
  </w:num>
  <w:num w:numId="2" w16cid:durableId="663554746">
    <w:abstractNumId w:val="2"/>
  </w:num>
  <w:num w:numId="3" w16cid:durableId="1169445712">
    <w:abstractNumId w:val="7"/>
    <w:lvlOverride w:ilvl="0">
      <w:startOverride w:val="1"/>
    </w:lvlOverride>
  </w:num>
  <w:num w:numId="4" w16cid:durableId="1637760583">
    <w:abstractNumId w:val="4"/>
  </w:num>
  <w:num w:numId="5" w16cid:durableId="1303459030">
    <w:abstractNumId w:val="6"/>
  </w:num>
  <w:num w:numId="6" w16cid:durableId="1098259379">
    <w:abstractNumId w:val="8"/>
  </w:num>
  <w:num w:numId="7" w16cid:durableId="1288387869">
    <w:abstractNumId w:val="10"/>
  </w:num>
  <w:num w:numId="8" w16cid:durableId="806970840">
    <w:abstractNumId w:val="0"/>
  </w:num>
  <w:num w:numId="9" w16cid:durableId="1406608281">
    <w:abstractNumId w:val="1"/>
  </w:num>
  <w:num w:numId="10" w16cid:durableId="2090930757">
    <w:abstractNumId w:val="3"/>
  </w:num>
  <w:num w:numId="11" w16cid:durableId="117364014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0D53"/>
    <w:rsid w:val="0002402C"/>
    <w:rsid w:val="00024EA7"/>
    <w:rsid w:val="000265E8"/>
    <w:rsid w:val="0002718E"/>
    <w:rsid w:val="0002730D"/>
    <w:rsid w:val="0002758A"/>
    <w:rsid w:val="00030C21"/>
    <w:rsid w:val="0003281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3F64"/>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6E85"/>
    <w:rsid w:val="000871A6"/>
    <w:rsid w:val="00090719"/>
    <w:rsid w:val="000908A3"/>
    <w:rsid w:val="00092DE3"/>
    <w:rsid w:val="000946E5"/>
    <w:rsid w:val="000954F8"/>
    <w:rsid w:val="0009752F"/>
    <w:rsid w:val="000A3E0B"/>
    <w:rsid w:val="000A43A5"/>
    <w:rsid w:val="000A5ABB"/>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52E3"/>
    <w:rsid w:val="000C57A7"/>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294C"/>
    <w:rsid w:val="00104F07"/>
    <w:rsid w:val="00105DE2"/>
    <w:rsid w:val="0010713B"/>
    <w:rsid w:val="001074CE"/>
    <w:rsid w:val="001101CD"/>
    <w:rsid w:val="0011058F"/>
    <w:rsid w:val="00110870"/>
    <w:rsid w:val="00110AB6"/>
    <w:rsid w:val="001114C0"/>
    <w:rsid w:val="0011172A"/>
    <w:rsid w:val="00111D97"/>
    <w:rsid w:val="0011258B"/>
    <w:rsid w:val="00112EF7"/>
    <w:rsid w:val="00116636"/>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4440"/>
    <w:rsid w:val="001452AB"/>
    <w:rsid w:val="00145603"/>
    <w:rsid w:val="0014583D"/>
    <w:rsid w:val="00145DAC"/>
    <w:rsid w:val="001465E0"/>
    <w:rsid w:val="0014670E"/>
    <w:rsid w:val="001475B6"/>
    <w:rsid w:val="00147AB4"/>
    <w:rsid w:val="00147B49"/>
    <w:rsid w:val="00151FF4"/>
    <w:rsid w:val="00152FC4"/>
    <w:rsid w:val="00153BE6"/>
    <w:rsid w:val="00153C2B"/>
    <w:rsid w:val="00157896"/>
    <w:rsid w:val="00157B2E"/>
    <w:rsid w:val="00161862"/>
    <w:rsid w:val="00161C59"/>
    <w:rsid w:val="00161CAA"/>
    <w:rsid w:val="00161E0A"/>
    <w:rsid w:val="00161F1D"/>
    <w:rsid w:val="00161F7D"/>
    <w:rsid w:val="00162A2A"/>
    <w:rsid w:val="00163C14"/>
    <w:rsid w:val="00165153"/>
    <w:rsid w:val="00165FC1"/>
    <w:rsid w:val="0017077E"/>
    <w:rsid w:val="0017110A"/>
    <w:rsid w:val="0017153A"/>
    <w:rsid w:val="00171BBC"/>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978A5"/>
    <w:rsid w:val="001A27A2"/>
    <w:rsid w:val="001A34BA"/>
    <w:rsid w:val="001A3668"/>
    <w:rsid w:val="001A5834"/>
    <w:rsid w:val="001A63B5"/>
    <w:rsid w:val="001A7218"/>
    <w:rsid w:val="001B2B74"/>
    <w:rsid w:val="001B3192"/>
    <w:rsid w:val="001B3F65"/>
    <w:rsid w:val="001B3F8F"/>
    <w:rsid w:val="001B4B95"/>
    <w:rsid w:val="001B4DDE"/>
    <w:rsid w:val="001B5089"/>
    <w:rsid w:val="001B527D"/>
    <w:rsid w:val="001B5498"/>
    <w:rsid w:val="001B78BB"/>
    <w:rsid w:val="001C038E"/>
    <w:rsid w:val="001C0FDE"/>
    <w:rsid w:val="001C1092"/>
    <w:rsid w:val="001C208F"/>
    <w:rsid w:val="001C3FE3"/>
    <w:rsid w:val="001C6180"/>
    <w:rsid w:val="001C620B"/>
    <w:rsid w:val="001C6C75"/>
    <w:rsid w:val="001C74F6"/>
    <w:rsid w:val="001D01BB"/>
    <w:rsid w:val="001D1CC6"/>
    <w:rsid w:val="001D30A8"/>
    <w:rsid w:val="001D30F3"/>
    <w:rsid w:val="001D424C"/>
    <w:rsid w:val="001D57EF"/>
    <w:rsid w:val="001D5B15"/>
    <w:rsid w:val="001D7456"/>
    <w:rsid w:val="001E2B23"/>
    <w:rsid w:val="001E496F"/>
    <w:rsid w:val="001E4B76"/>
    <w:rsid w:val="001E4EF4"/>
    <w:rsid w:val="001E5893"/>
    <w:rsid w:val="001F1F59"/>
    <w:rsid w:val="001F3518"/>
    <w:rsid w:val="001F36CE"/>
    <w:rsid w:val="001F404D"/>
    <w:rsid w:val="001F4D7C"/>
    <w:rsid w:val="001F561C"/>
    <w:rsid w:val="001F5C51"/>
    <w:rsid w:val="00200712"/>
    <w:rsid w:val="00201A68"/>
    <w:rsid w:val="0020207D"/>
    <w:rsid w:val="00204422"/>
    <w:rsid w:val="00204909"/>
    <w:rsid w:val="0020501D"/>
    <w:rsid w:val="00205420"/>
    <w:rsid w:val="002058AC"/>
    <w:rsid w:val="00206F08"/>
    <w:rsid w:val="0021117C"/>
    <w:rsid w:val="00211433"/>
    <w:rsid w:val="00211972"/>
    <w:rsid w:val="0021236D"/>
    <w:rsid w:val="002137EC"/>
    <w:rsid w:val="00214084"/>
    <w:rsid w:val="00214ECA"/>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724C"/>
    <w:rsid w:val="00247437"/>
    <w:rsid w:val="00247685"/>
    <w:rsid w:val="00254290"/>
    <w:rsid w:val="0025450B"/>
    <w:rsid w:val="00257AB8"/>
    <w:rsid w:val="00257BA1"/>
    <w:rsid w:val="00260730"/>
    <w:rsid w:val="002618DE"/>
    <w:rsid w:val="0026263D"/>
    <w:rsid w:val="00262877"/>
    <w:rsid w:val="0026316E"/>
    <w:rsid w:val="00263572"/>
    <w:rsid w:val="00264D78"/>
    <w:rsid w:val="0026672D"/>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0C5"/>
    <w:rsid w:val="002931BD"/>
    <w:rsid w:val="00293669"/>
    <w:rsid w:val="0029471C"/>
    <w:rsid w:val="002950FC"/>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08E0"/>
    <w:rsid w:val="002F33BF"/>
    <w:rsid w:val="002F5320"/>
    <w:rsid w:val="002F6F3C"/>
    <w:rsid w:val="002F78AE"/>
    <w:rsid w:val="00300394"/>
    <w:rsid w:val="00302EE2"/>
    <w:rsid w:val="003033C6"/>
    <w:rsid w:val="00304C3E"/>
    <w:rsid w:val="00306F0E"/>
    <w:rsid w:val="0030790D"/>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7FC"/>
    <w:rsid w:val="00333F48"/>
    <w:rsid w:val="00334A38"/>
    <w:rsid w:val="003412B3"/>
    <w:rsid w:val="00341782"/>
    <w:rsid w:val="00342380"/>
    <w:rsid w:val="0034302E"/>
    <w:rsid w:val="00343214"/>
    <w:rsid w:val="00343392"/>
    <w:rsid w:val="00343530"/>
    <w:rsid w:val="003460A7"/>
    <w:rsid w:val="00346EEA"/>
    <w:rsid w:val="003476F7"/>
    <w:rsid w:val="003477F0"/>
    <w:rsid w:val="003507D4"/>
    <w:rsid w:val="003508B2"/>
    <w:rsid w:val="003512DF"/>
    <w:rsid w:val="00353156"/>
    <w:rsid w:val="0035325F"/>
    <w:rsid w:val="0035376D"/>
    <w:rsid w:val="0035459C"/>
    <w:rsid w:val="00354650"/>
    <w:rsid w:val="00355035"/>
    <w:rsid w:val="00356F1D"/>
    <w:rsid w:val="00357217"/>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6DB0"/>
    <w:rsid w:val="00377535"/>
    <w:rsid w:val="0037769B"/>
    <w:rsid w:val="00377BBB"/>
    <w:rsid w:val="003812F4"/>
    <w:rsid w:val="0038166C"/>
    <w:rsid w:val="003816AD"/>
    <w:rsid w:val="00381D11"/>
    <w:rsid w:val="00383D9A"/>
    <w:rsid w:val="00384534"/>
    <w:rsid w:val="003849F6"/>
    <w:rsid w:val="00385215"/>
    <w:rsid w:val="00385E51"/>
    <w:rsid w:val="003874CD"/>
    <w:rsid w:val="003906EC"/>
    <w:rsid w:val="003910A3"/>
    <w:rsid w:val="003918B7"/>
    <w:rsid w:val="003918CB"/>
    <w:rsid w:val="0039244F"/>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B79E8"/>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4A7A"/>
    <w:rsid w:val="003F6426"/>
    <w:rsid w:val="003F788D"/>
    <w:rsid w:val="00400224"/>
    <w:rsid w:val="00400527"/>
    <w:rsid w:val="00405BA6"/>
    <w:rsid w:val="00406505"/>
    <w:rsid w:val="00411E9C"/>
    <w:rsid w:val="00412E6B"/>
    <w:rsid w:val="00413B4C"/>
    <w:rsid w:val="00413D1A"/>
    <w:rsid w:val="00414365"/>
    <w:rsid w:val="004144BD"/>
    <w:rsid w:val="004148F9"/>
    <w:rsid w:val="00414BA1"/>
    <w:rsid w:val="00415065"/>
    <w:rsid w:val="004172BA"/>
    <w:rsid w:val="00417B07"/>
    <w:rsid w:val="004234FF"/>
    <w:rsid w:val="00425F87"/>
    <w:rsid w:val="00430151"/>
    <w:rsid w:val="0043059F"/>
    <w:rsid w:val="004328F0"/>
    <w:rsid w:val="00433246"/>
    <w:rsid w:val="00435080"/>
    <w:rsid w:val="00435184"/>
    <w:rsid w:val="00435322"/>
    <w:rsid w:val="004370A9"/>
    <w:rsid w:val="004370CA"/>
    <w:rsid w:val="004372B4"/>
    <w:rsid w:val="00440128"/>
    <w:rsid w:val="00441CB3"/>
    <w:rsid w:val="00441D2F"/>
    <w:rsid w:val="00442BCD"/>
    <w:rsid w:val="00443AB3"/>
    <w:rsid w:val="00445141"/>
    <w:rsid w:val="00445FC2"/>
    <w:rsid w:val="004525D9"/>
    <w:rsid w:val="00452683"/>
    <w:rsid w:val="00452FD7"/>
    <w:rsid w:val="004531E2"/>
    <w:rsid w:val="004539F8"/>
    <w:rsid w:val="00454D90"/>
    <w:rsid w:val="00456487"/>
    <w:rsid w:val="0045655C"/>
    <w:rsid w:val="00456F0A"/>
    <w:rsid w:val="00457549"/>
    <w:rsid w:val="00457617"/>
    <w:rsid w:val="00457C14"/>
    <w:rsid w:val="004614A5"/>
    <w:rsid w:val="004625FA"/>
    <w:rsid w:val="004626DD"/>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2FB6"/>
    <w:rsid w:val="00483684"/>
    <w:rsid w:val="00485010"/>
    <w:rsid w:val="00486215"/>
    <w:rsid w:val="00486BFC"/>
    <w:rsid w:val="00486D15"/>
    <w:rsid w:val="00486DD5"/>
    <w:rsid w:val="00487EB7"/>
    <w:rsid w:val="0049014D"/>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C6CE8"/>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6AE1"/>
    <w:rsid w:val="00557D5F"/>
    <w:rsid w:val="005626F0"/>
    <w:rsid w:val="00562956"/>
    <w:rsid w:val="00562A5B"/>
    <w:rsid w:val="0056344D"/>
    <w:rsid w:val="00563F74"/>
    <w:rsid w:val="005641BF"/>
    <w:rsid w:val="0056487A"/>
    <w:rsid w:val="00572E08"/>
    <w:rsid w:val="00574296"/>
    <w:rsid w:val="00574307"/>
    <w:rsid w:val="00574FA7"/>
    <w:rsid w:val="00575BE7"/>
    <w:rsid w:val="005764D1"/>
    <w:rsid w:val="005772CE"/>
    <w:rsid w:val="00577B74"/>
    <w:rsid w:val="00580325"/>
    <w:rsid w:val="005815D5"/>
    <w:rsid w:val="00581D68"/>
    <w:rsid w:val="00582015"/>
    <w:rsid w:val="00582D65"/>
    <w:rsid w:val="0058356F"/>
    <w:rsid w:val="0058358E"/>
    <w:rsid w:val="0058410B"/>
    <w:rsid w:val="005843AC"/>
    <w:rsid w:val="00584AC0"/>
    <w:rsid w:val="00585729"/>
    <w:rsid w:val="00586AA2"/>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A7163"/>
    <w:rsid w:val="005A7F9F"/>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C7F62"/>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4A74"/>
    <w:rsid w:val="00605326"/>
    <w:rsid w:val="00606659"/>
    <w:rsid w:val="006069E5"/>
    <w:rsid w:val="0060765F"/>
    <w:rsid w:val="00607725"/>
    <w:rsid w:val="00610C03"/>
    <w:rsid w:val="006112DC"/>
    <w:rsid w:val="00613F7B"/>
    <w:rsid w:val="00614987"/>
    <w:rsid w:val="006168AC"/>
    <w:rsid w:val="00617E9C"/>
    <w:rsid w:val="00621733"/>
    <w:rsid w:val="00621C64"/>
    <w:rsid w:val="0062208D"/>
    <w:rsid w:val="00622FBB"/>
    <w:rsid w:val="00624873"/>
    <w:rsid w:val="00625B2B"/>
    <w:rsid w:val="00625B6B"/>
    <w:rsid w:val="0062647A"/>
    <w:rsid w:val="0062672F"/>
    <w:rsid w:val="0062771E"/>
    <w:rsid w:val="00627DC4"/>
    <w:rsid w:val="006307DA"/>
    <w:rsid w:val="0063109D"/>
    <w:rsid w:val="006324F0"/>
    <w:rsid w:val="0063316E"/>
    <w:rsid w:val="0063677B"/>
    <w:rsid w:val="0063783F"/>
    <w:rsid w:val="0064190E"/>
    <w:rsid w:val="00642188"/>
    <w:rsid w:val="00642400"/>
    <w:rsid w:val="00643B1B"/>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67F16"/>
    <w:rsid w:val="00670894"/>
    <w:rsid w:val="00676010"/>
    <w:rsid w:val="0067665F"/>
    <w:rsid w:val="00676EF6"/>
    <w:rsid w:val="00680144"/>
    <w:rsid w:val="0068065C"/>
    <w:rsid w:val="00683969"/>
    <w:rsid w:val="0068496F"/>
    <w:rsid w:val="006854A4"/>
    <w:rsid w:val="00686C6C"/>
    <w:rsid w:val="006917DC"/>
    <w:rsid w:val="00691C43"/>
    <w:rsid w:val="0069202F"/>
    <w:rsid w:val="00692E3E"/>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1BC0"/>
    <w:rsid w:val="006B34B0"/>
    <w:rsid w:val="006B5E74"/>
    <w:rsid w:val="006B5FD9"/>
    <w:rsid w:val="006B712A"/>
    <w:rsid w:val="006B7403"/>
    <w:rsid w:val="006C197C"/>
    <w:rsid w:val="006C20D4"/>
    <w:rsid w:val="006C2B7F"/>
    <w:rsid w:val="006C31EE"/>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5D0"/>
    <w:rsid w:val="006E4C06"/>
    <w:rsid w:val="006E5496"/>
    <w:rsid w:val="006E7082"/>
    <w:rsid w:val="006E7377"/>
    <w:rsid w:val="006E7AEB"/>
    <w:rsid w:val="006F01BE"/>
    <w:rsid w:val="006F0C16"/>
    <w:rsid w:val="006F1805"/>
    <w:rsid w:val="006F1907"/>
    <w:rsid w:val="006F2F4A"/>
    <w:rsid w:val="006F3625"/>
    <w:rsid w:val="006F56BC"/>
    <w:rsid w:val="006F6826"/>
    <w:rsid w:val="006F692B"/>
    <w:rsid w:val="006F77F0"/>
    <w:rsid w:val="007048A8"/>
    <w:rsid w:val="00704FAE"/>
    <w:rsid w:val="00705671"/>
    <w:rsid w:val="00705715"/>
    <w:rsid w:val="00705DFD"/>
    <w:rsid w:val="00707145"/>
    <w:rsid w:val="00707AC2"/>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B9"/>
    <w:rsid w:val="007337D4"/>
    <w:rsid w:val="0073485A"/>
    <w:rsid w:val="007360D8"/>
    <w:rsid w:val="00736EFC"/>
    <w:rsid w:val="00741B13"/>
    <w:rsid w:val="00743FD4"/>
    <w:rsid w:val="007452DA"/>
    <w:rsid w:val="00745C81"/>
    <w:rsid w:val="00747025"/>
    <w:rsid w:val="007474E1"/>
    <w:rsid w:val="007479AC"/>
    <w:rsid w:val="00747A65"/>
    <w:rsid w:val="00750915"/>
    <w:rsid w:val="0075245B"/>
    <w:rsid w:val="0075372E"/>
    <w:rsid w:val="00753EE2"/>
    <w:rsid w:val="0075510C"/>
    <w:rsid w:val="007552E0"/>
    <w:rsid w:val="00755E3E"/>
    <w:rsid w:val="007566B0"/>
    <w:rsid w:val="0075764F"/>
    <w:rsid w:val="00762257"/>
    <w:rsid w:val="007628FB"/>
    <w:rsid w:val="00764635"/>
    <w:rsid w:val="00764D33"/>
    <w:rsid w:val="0076667A"/>
    <w:rsid w:val="00766C6D"/>
    <w:rsid w:val="00766D83"/>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0BC6"/>
    <w:rsid w:val="007924A4"/>
    <w:rsid w:val="00793058"/>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4CA2"/>
    <w:rsid w:val="007B4E0E"/>
    <w:rsid w:val="007B4E22"/>
    <w:rsid w:val="007B67CE"/>
    <w:rsid w:val="007C0CC0"/>
    <w:rsid w:val="007C1376"/>
    <w:rsid w:val="007C15A2"/>
    <w:rsid w:val="007C1A1B"/>
    <w:rsid w:val="007C3AED"/>
    <w:rsid w:val="007C4835"/>
    <w:rsid w:val="007C55CF"/>
    <w:rsid w:val="007C5A32"/>
    <w:rsid w:val="007C5D03"/>
    <w:rsid w:val="007C74BC"/>
    <w:rsid w:val="007C774C"/>
    <w:rsid w:val="007D0A1E"/>
    <w:rsid w:val="007D4EA7"/>
    <w:rsid w:val="007D51A8"/>
    <w:rsid w:val="007D565B"/>
    <w:rsid w:val="007D5BA3"/>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6BF1"/>
    <w:rsid w:val="008074F7"/>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C00"/>
    <w:rsid w:val="00823D2C"/>
    <w:rsid w:val="0082562E"/>
    <w:rsid w:val="008256CC"/>
    <w:rsid w:val="00830033"/>
    <w:rsid w:val="00830B61"/>
    <w:rsid w:val="00832459"/>
    <w:rsid w:val="00832D66"/>
    <w:rsid w:val="00832F34"/>
    <w:rsid w:val="0083388C"/>
    <w:rsid w:val="008359F1"/>
    <w:rsid w:val="00836CFE"/>
    <w:rsid w:val="00840C91"/>
    <w:rsid w:val="00841B1D"/>
    <w:rsid w:val="008420F5"/>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4E4B"/>
    <w:rsid w:val="00876E6F"/>
    <w:rsid w:val="00877202"/>
    <w:rsid w:val="00877932"/>
    <w:rsid w:val="00881F38"/>
    <w:rsid w:val="00882675"/>
    <w:rsid w:val="0088286C"/>
    <w:rsid w:val="00882F8D"/>
    <w:rsid w:val="0088480B"/>
    <w:rsid w:val="00884BB8"/>
    <w:rsid w:val="0088653A"/>
    <w:rsid w:val="00886C45"/>
    <w:rsid w:val="008871D0"/>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31A"/>
    <w:rsid w:val="008C3D45"/>
    <w:rsid w:val="008C4039"/>
    <w:rsid w:val="008C4AC3"/>
    <w:rsid w:val="008D1370"/>
    <w:rsid w:val="008D1D88"/>
    <w:rsid w:val="008D1F87"/>
    <w:rsid w:val="008D212B"/>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1B09"/>
    <w:rsid w:val="008F3E36"/>
    <w:rsid w:val="008F3F9F"/>
    <w:rsid w:val="008F5C26"/>
    <w:rsid w:val="008F61FB"/>
    <w:rsid w:val="008F672F"/>
    <w:rsid w:val="008F6A83"/>
    <w:rsid w:val="00900B87"/>
    <w:rsid w:val="00900C59"/>
    <w:rsid w:val="00901252"/>
    <w:rsid w:val="00902BFF"/>
    <w:rsid w:val="009036B8"/>
    <w:rsid w:val="00904665"/>
    <w:rsid w:val="0090532D"/>
    <w:rsid w:val="0090554A"/>
    <w:rsid w:val="00905E14"/>
    <w:rsid w:val="00905E1D"/>
    <w:rsid w:val="00906AD5"/>
    <w:rsid w:val="00906D3C"/>
    <w:rsid w:val="00913C3D"/>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0B3F"/>
    <w:rsid w:val="0096292F"/>
    <w:rsid w:val="009660F6"/>
    <w:rsid w:val="00966E61"/>
    <w:rsid w:val="00967411"/>
    <w:rsid w:val="0097022C"/>
    <w:rsid w:val="00971E77"/>
    <w:rsid w:val="009737A5"/>
    <w:rsid w:val="00973E24"/>
    <w:rsid w:val="00973EBD"/>
    <w:rsid w:val="00975E07"/>
    <w:rsid w:val="00976F07"/>
    <w:rsid w:val="0097708D"/>
    <w:rsid w:val="009821DC"/>
    <w:rsid w:val="00982C33"/>
    <w:rsid w:val="00984445"/>
    <w:rsid w:val="009855E5"/>
    <w:rsid w:val="0098571B"/>
    <w:rsid w:val="00985D83"/>
    <w:rsid w:val="00985FFE"/>
    <w:rsid w:val="00987272"/>
    <w:rsid w:val="00987975"/>
    <w:rsid w:val="009904A9"/>
    <w:rsid w:val="00991998"/>
    <w:rsid w:val="00993249"/>
    <w:rsid w:val="00993B70"/>
    <w:rsid w:val="009941A5"/>
    <w:rsid w:val="009958FB"/>
    <w:rsid w:val="009971D4"/>
    <w:rsid w:val="009972E5"/>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9F6719"/>
    <w:rsid w:val="00A01723"/>
    <w:rsid w:val="00A037FD"/>
    <w:rsid w:val="00A040CC"/>
    <w:rsid w:val="00A058B8"/>
    <w:rsid w:val="00A05AE9"/>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432E"/>
    <w:rsid w:val="00A357F6"/>
    <w:rsid w:val="00A3670D"/>
    <w:rsid w:val="00A370E2"/>
    <w:rsid w:val="00A37DD9"/>
    <w:rsid w:val="00A40A19"/>
    <w:rsid w:val="00A42735"/>
    <w:rsid w:val="00A442FE"/>
    <w:rsid w:val="00A45024"/>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31E"/>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268"/>
    <w:rsid w:val="00A95905"/>
    <w:rsid w:val="00A9602D"/>
    <w:rsid w:val="00A96744"/>
    <w:rsid w:val="00A96C6A"/>
    <w:rsid w:val="00A977F2"/>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0EE2"/>
    <w:rsid w:val="00AD1E38"/>
    <w:rsid w:val="00AD2342"/>
    <w:rsid w:val="00AD4044"/>
    <w:rsid w:val="00AD424E"/>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528D"/>
    <w:rsid w:val="00AF6980"/>
    <w:rsid w:val="00AF7412"/>
    <w:rsid w:val="00AF7536"/>
    <w:rsid w:val="00B000A8"/>
    <w:rsid w:val="00B004A7"/>
    <w:rsid w:val="00B007B7"/>
    <w:rsid w:val="00B0098B"/>
    <w:rsid w:val="00B037D2"/>
    <w:rsid w:val="00B0463A"/>
    <w:rsid w:val="00B04CEC"/>
    <w:rsid w:val="00B04D86"/>
    <w:rsid w:val="00B0500F"/>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2788"/>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97D21"/>
    <w:rsid w:val="00BA020B"/>
    <w:rsid w:val="00BA0CD8"/>
    <w:rsid w:val="00BA2FBD"/>
    <w:rsid w:val="00BA35E0"/>
    <w:rsid w:val="00BA411E"/>
    <w:rsid w:val="00BA4FDA"/>
    <w:rsid w:val="00BA5060"/>
    <w:rsid w:val="00BA62CA"/>
    <w:rsid w:val="00BA6888"/>
    <w:rsid w:val="00BA7545"/>
    <w:rsid w:val="00BA7656"/>
    <w:rsid w:val="00BB1AB4"/>
    <w:rsid w:val="00BB4B44"/>
    <w:rsid w:val="00BB6197"/>
    <w:rsid w:val="00BB779A"/>
    <w:rsid w:val="00BB7C5F"/>
    <w:rsid w:val="00BC0CA6"/>
    <w:rsid w:val="00BC110B"/>
    <w:rsid w:val="00BC24F9"/>
    <w:rsid w:val="00BC2926"/>
    <w:rsid w:val="00BC3041"/>
    <w:rsid w:val="00BC5CDD"/>
    <w:rsid w:val="00BC6723"/>
    <w:rsid w:val="00BC79DE"/>
    <w:rsid w:val="00BD018B"/>
    <w:rsid w:val="00BD179D"/>
    <w:rsid w:val="00BD1FCF"/>
    <w:rsid w:val="00BD3728"/>
    <w:rsid w:val="00BD43BF"/>
    <w:rsid w:val="00BD46DF"/>
    <w:rsid w:val="00BD4A52"/>
    <w:rsid w:val="00BD50C3"/>
    <w:rsid w:val="00BD651F"/>
    <w:rsid w:val="00BD6570"/>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13549"/>
    <w:rsid w:val="00C1569A"/>
    <w:rsid w:val="00C16EAC"/>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3C8"/>
    <w:rsid w:val="00C46E7A"/>
    <w:rsid w:val="00C50479"/>
    <w:rsid w:val="00C514E2"/>
    <w:rsid w:val="00C51A18"/>
    <w:rsid w:val="00C51D21"/>
    <w:rsid w:val="00C51EBB"/>
    <w:rsid w:val="00C53763"/>
    <w:rsid w:val="00C55268"/>
    <w:rsid w:val="00C57085"/>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6528"/>
    <w:rsid w:val="00C7714D"/>
    <w:rsid w:val="00C77771"/>
    <w:rsid w:val="00C8090B"/>
    <w:rsid w:val="00C8224D"/>
    <w:rsid w:val="00C84D84"/>
    <w:rsid w:val="00C8588D"/>
    <w:rsid w:val="00C86BEB"/>
    <w:rsid w:val="00C87970"/>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1F2F"/>
    <w:rsid w:val="00CB2FB2"/>
    <w:rsid w:val="00CB3988"/>
    <w:rsid w:val="00CB4CC0"/>
    <w:rsid w:val="00CB5699"/>
    <w:rsid w:val="00CB6B6F"/>
    <w:rsid w:val="00CB7A1E"/>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823"/>
    <w:rsid w:val="00CF0CB4"/>
    <w:rsid w:val="00CF3CA5"/>
    <w:rsid w:val="00CF4762"/>
    <w:rsid w:val="00CF6E5A"/>
    <w:rsid w:val="00CF714F"/>
    <w:rsid w:val="00CF782B"/>
    <w:rsid w:val="00D00322"/>
    <w:rsid w:val="00D00E2B"/>
    <w:rsid w:val="00D023A6"/>
    <w:rsid w:val="00D02604"/>
    <w:rsid w:val="00D034F7"/>
    <w:rsid w:val="00D04298"/>
    <w:rsid w:val="00D0440B"/>
    <w:rsid w:val="00D05242"/>
    <w:rsid w:val="00D05940"/>
    <w:rsid w:val="00D05CE8"/>
    <w:rsid w:val="00D05D19"/>
    <w:rsid w:val="00D06476"/>
    <w:rsid w:val="00D07858"/>
    <w:rsid w:val="00D107C5"/>
    <w:rsid w:val="00D113C5"/>
    <w:rsid w:val="00D1288E"/>
    <w:rsid w:val="00D128BA"/>
    <w:rsid w:val="00D1294C"/>
    <w:rsid w:val="00D13080"/>
    <w:rsid w:val="00D13B46"/>
    <w:rsid w:val="00D150FB"/>
    <w:rsid w:val="00D157FB"/>
    <w:rsid w:val="00D165DB"/>
    <w:rsid w:val="00D17BE2"/>
    <w:rsid w:val="00D17F29"/>
    <w:rsid w:val="00D2194B"/>
    <w:rsid w:val="00D2391B"/>
    <w:rsid w:val="00D253C0"/>
    <w:rsid w:val="00D26116"/>
    <w:rsid w:val="00D266B6"/>
    <w:rsid w:val="00D269CB"/>
    <w:rsid w:val="00D3000A"/>
    <w:rsid w:val="00D30A41"/>
    <w:rsid w:val="00D30D98"/>
    <w:rsid w:val="00D3137C"/>
    <w:rsid w:val="00D32577"/>
    <w:rsid w:val="00D34542"/>
    <w:rsid w:val="00D35FBF"/>
    <w:rsid w:val="00D36C7E"/>
    <w:rsid w:val="00D3777A"/>
    <w:rsid w:val="00D37C40"/>
    <w:rsid w:val="00D404A5"/>
    <w:rsid w:val="00D4084B"/>
    <w:rsid w:val="00D415BD"/>
    <w:rsid w:val="00D423A2"/>
    <w:rsid w:val="00D43601"/>
    <w:rsid w:val="00D43F86"/>
    <w:rsid w:val="00D44EE2"/>
    <w:rsid w:val="00D45859"/>
    <w:rsid w:val="00D4668E"/>
    <w:rsid w:val="00D468BA"/>
    <w:rsid w:val="00D47FF8"/>
    <w:rsid w:val="00D50389"/>
    <w:rsid w:val="00D50EB8"/>
    <w:rsid w:val="00D52B19"/>
    <w:rsid w:val="00D52C06"/>
    <w:rsid w:val="00D535DD"/>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3EF"/>
    <w:rsid w:val="00DA6AFD"/>
    <w:rsid w:val="00DA732E"/>
    <w:rsid w:val="00DA7FB1"/>
    <w:rsid w:val="00DB3541"/>
    <w:rsid w:val="00DB5131"/>
    <w:rsid w:val="00DB6393"/>
    <w:rsid w:val="00DB7140"/>
    <w:rsid w:val="00DC0308"/>
    <w:rsid w:val="00DC0461"/>
    <w:rsid w:val="00DC11D3"/>
    <w:rsid w:val="00DC14A4"/>
    <w:rsid w:val="00DC19AE"/>
    <w:rsid w:val="00DC1AC3"/>
    <w:rsid w:val="00DC1E89"/>
    <w:rsid w:val="00DC2AF7"/>
    <w:rsid w:val="00DC3D13"/>
    <w:rsid w:val="00DC5207"/>
    <w:rsid w:val="00DC6055"/>
    <w:rsid w:val="00DC6E7D"/>
    <w:rsid w:val="00DC75E9"/>
    <w:rsid w:val="00DC7A9C"/>
    <w:rsid w:val="00DC7DA4"/>
    <w:rsid w:val="00DD26C6"/>
    <w:rsid w:val="00DD2D01"/>
    <w:rsid w:val="00DD66C1"/>
    <w:rsid w:val="00DD73AB"/>
    <w:rsid w:val="00DE0998"/>
    <w:rsid w:val="00DE0A36"/>
    <w:rsid w:val="00DE3729"/>
    <w:rsid w:val="00DE3DB0"/>
    <w:rsid w:val="00DE4195"/>
    <w:rsid w:val="00DE5DF3"/>
    <w:rsid w:val="00DE5E63"/>
    <w:rsid w:val="00DE7034"/>
    <w:rsid w:val="00DE7503"/>
    <w:rsid w:val="00DE7DE3"/>
    <w:rsid w:val="00DF0A76"/>
    <w:rsid w:val="00DF3174"/>
    <w:rsid w:val="00DF363B"/>
    <w:rsid w:val="00DF4B4E"/>
    <w:rsid w:val="00DF4B81"/>
    <w:rsid w:val="00DF54B1"/>
    <w:rsid w:val="00DF6266"/>
    <w:rsid w:val="00DF7B6E"/>
    <w:rsid w:val="00E0036B"/>
    <w:rsid w:val="00E00C74"/>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BF2"/>
    <w:rsid w:val="00E46C57"/>
    <w:rsid w:val="00E47028"/>
    <w:rsid w:val="00E47053"/>
    <w:rsid w:val="00E47540"/>
    <w:rsid w:val="00E50B09"/>
    <w:rsid w:val="00E50DB3"/>
    <w:rsid w:val="00E51A60"/>
    <w:rsid w:val="00E52A09"/>
    <w:rsid w:val="00E568FF"/>
    <w:rsid w:val="00E56C3B"/>
    <w:rsid w:val="00E631E6"/>
    <w:rsid w:val="00E63C65"/>
    <w:rsid w:val="00E65061"/>
    <w:rsid w:val="00E6573E"/>
    <w:rsid w:val="00E6664D"/>
    <w:rsid w:val="00E666D7"/>
    <w:rsid w:val="00E6799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3925"/>
    <w:rsid w:val="00ED5858"/>
    <w:rsid w:val="00ED6571"/>
    <w:rsid w:val="00EE07B7"/>
    <w:rsid w:val="00EE1D1F"/>
    <w:rsid w:val="00EE1E9C"/>
    <w:rsid w:val="00EE21D9"/>
    <w:rsid w:val="00EE264B"/>
    <w:rsid w:val="00EE2A00"/>
    <w:rsid w:val="00EE3567"/>
    <w:rsid w:val="00EE4244"/>
    <w:rsid w:val="00EE4CF9"/>
    <w:rsid w:val="00EE7243"/>
    <w:rsid w:val="00EF008E"/>
    <w:rsid w:val="00EF0FF8"/>
    <w:rsid w:val="00EF108F"/>
    <w:rsid w:val="00EF13C5"/>
    <w:rsid w:val="00EF1812"/>
    <w:rsid w:val="00EF182D"/>
    <w:rsid w:val="00EF1BA7"/>
    <w:rsid w:val="00EF5F8B"/>
    <w:rsid w:val="00EF62C3"/>
    <w:rsid w:val="00EF7CBE"/>
    <w:rsid w:val="00F000DE"/>
    <w:rsid w:val="00F01E58"/>
    <w:rsid w:val="00F0202C"/>
    <w:rsid w:val="00F02B7B"/>
    <w:rsid w:val="00F07D7C"/>
    <w:rsid w:val="00F1056D"/>
    <w:rsid w:val="00F109C0"/>
    <w:rsid w:val="00F10FB8"/>
    <w:rsid w:val="00F13523"/>
    <w:rsid w:val="00F13E41"/>
    <w:rsid w:val="00F14722"/>
    <w:rsid w:val="00F14D64"/>
    <w:rsid w:val="00F15131"/>
    <w:rsid w:val="00F15777"/>
    <w:rsid w:val="00F160C4"/>
    <w:rsid w:val="00F16EE3"/>
    <w:rsid w:val="00F172AF"/>
    <w:rsid w:val="00F17C19"/>
    <w:rsid w:val="00F219B2"/>
    <w:rsid w:val="00F24E62"/>
    <w:rsid w:val="00F26FF3"/>
    <w:rsid w:val="00F27585"/>
    <w:rsid w:val="00F2760E"/>
    <w:rsid w:val="00F27879"/>
    <w:rsid w:val="00F31A6E"/>
    <w:rsid w:val="00F3309D"/>
    <w:rsid w:val="00F33120"/>
    <w:rsid w:val="00F3617B"/>
    <w:rsid w:val="00F361E0"/>
    <w:rsid w:val="00F366B0"/>
    <w:rsid w:val="00F36C10"/>
    <w:rsid w:val="00F37238"/>
    <w:rsid w:val="00F37AF9"/>
    <w:rsid w:val="00F40527"/>
    <w:rsid w:val="00F4140F"/>
    <w:rsid w:val="00F415CB"/>
    <w:rsid w:val="00F42ABC"/>
    <w:rsid w:val="00F438C6"/>
    <w:rsid w:val="00F44266"/>
    <w:rsid w:val="00F45F9D"/>
    <w:rsid w:val="00F46E53"/>
    <w:rsid w:val="00F46F12"/>
    <w:rsid w:val="00F4741A"/>
    <w:rsid w:val="00F47733"/>
    <w:rsid w:val="00F5094B"/>
    <w:rsid w:val="00F50AB5"/>
    <w:rsid w:val="00F52D77"/>
    <w:rsid w:val="00F53B1D"/>
    <w:rsid w:val="00F55817"/>
    <w:rsid w:val="00F601CE"/>
    <w:rsid w:val="00F60228"/>
    <w:rsid w:val="00F6275A"/>
    <w:rsid w:val="00F64636"/>
    <w:rsid w:val="00F64D93"/>
    <w:rsid w:val="00F652F2"/>
    <w:rsid w:val="00F65446"/>
    <w:rsid w:val="00F65EC1"/>
    <w:rsid w:val="00F67FA1"/>
    <w:rsid w:val="00F723A8"/>
    <w:rsid w:val="00F72446"/>
    <w:rsid w:val="00F74ACB"/>
    <w:rsid w:val="00F80808"/>
    <w:rsid w:val="00F8120D"/>
    <w:rsid w:val="00F81B5C"/>
    <w:rsid w:val="00F833CB"/>
    <w:rsid w:val="00F83F6C"/>
    <w:rsid w:val="00F8639C"/>
    <w:rsid w:val="00F87355"/>
    <w:rsid w:val="00F87557"/>
    <w:rsid w:val="00F92049"/>
    <w:rsid w:val="00F93C3C"/>
    <w:rsid w:val="00F94813"/>
    <w:rsid w:val="00F9509D"/>
    <w:rsid w:val="00F978C6"/>
    <w:rsid w:val="00FA056C"/>
    <w:rsid w:val="00FA28BE"/>
    <w:rsid w:val="00FA3098"/>
    <w:rsid w:val="00FA392C"/>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1C56"/>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01BA"/>
    <w:rsid w:val="00FE2EA4"/>
    <w:rsid w:val="00FE47FA"/>
    <w:rsid w:val="00FE4A64"/>
    <w:rsid w:val="00FE4BA9"/>
    <w:rsid w:val="00FE5E64"/>
    <w:rsid w:val="00FE7B6D"/>
    <w:rsid w:val="00FF01B0"/>
    <w:rsid w:val="00FF167A"/>
    <w:rsid w:val="00FF2A2A"/>
    <w:rsid w:val="00FF3AF6"/>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2A5EE"/>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ice-chancellor@adelaide.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6107</Words>
  <Characters>34812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4</cp:revision>
  <cp:lastPrinted>2023-07-18T23:13:00Z</cp:lastPrinted>
  <dcterms:created xsi:type="dcterms:W3CDTF">2023-10-10T01:55:00Z</dcterms:created>
  <dcterms:modified xsi:type="dcterms:W3CDTF">2023-10-19T23:43:00Z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ies>
</file>